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8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新乡县2023年申办农机购置补贴办理指引</w:t>
      </w:r>
    </w:p>
    <w:p w14:paraId="091C3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7A635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农机购置与应用补贴政策实行“自主购机、定额补贴、先购后补、县级结算、直补到卡”。</w:t>
      </w:r>
    </w:p>
    <w:p w14:paraId="6FBF5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一、自主选机购机</w:t>
      </w:r>
    </w:p>
    <w:p w14:paraId="7CEA5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机者自主选择购买机具，按市场化原则自行与农机产销企业协商确定购机价格与支付方式，原则上购机价格在5000元以上的鼓励非现金方式支付购机款，并对交易行为真实性、有效性和可能发生的纠纷承担法律责任。</w:t>
      </w:r>
    </w:p>
    <w:p w14:paraId="21959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二、自主申报补贴</w:t>
      </w:r>
    </w:p>
    <w:p w14:paraId="2354A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购机者自主安装农机购置与应用补贴APP，按照操作流程完善申报信息后提交，县</w:t>
      </w:r>
      <w:r>
        <w:rPr>
          <w:rFonts w:hint="eastAsia" w:ascii="仿宋" w:hAnsi="仿宋" w:eastAsia="仿宋" w:cs="仿宋"/>
          <w:sz w:val="32"/>
          <w:szCs w:val="32"/>
        </w:rPr>
        <w:t>农机部门按照申报先后顺序，通知购机者携带相关资料办理补贴手续相关事项。在收到购机者完成签字确认的补贴申请后，应于2个工作日内作出是否受理的决定，对因资料不齐全等原因无法受理的，应注明原因，按原渠道退回申请，并告知购机者，做好咨询答疑。</w:t>
      </w:r>
    </w:p>
    <w:p w14:paraId="48B2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firstLine="64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三、机具核验</w:t>
      </w:r>
    </w:p>
    <w:p w14:paraId="6B7CD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县级农机部门</w:t>
      </w:r>
      <w:r>
        <w:rPr>
          <w:rFonts w:hint="eastAsia" w:ascii="仿宋" w:hAnsi="仿宋" w:eastAsia="仿宋" w:cs="仿宋"/>
          <w:sz w:val="32"/>
          <w:szCs w:val="32"/>
        </w:rPr>
        <w:t>对符合条件可以受理的，应于13个工作日内</w:t>
      </w:r>
      <w:r>
        <w:rPr>
          <w:rFonts w:hint="eastAsia" w:ascii="仿宋" w:hAnsi="仿宋" w:eastAsia="仿宋" w:cs="仿宋"/>
          <w:kern w:val="0"/>
          <w:sz w:val="32"/>
          <w:szCs w:val="32"/>
        </w:rPr>
        <w:t>对补贴机具进行核验，其中实行牌证管理的机具，购机户要先行办理牌证照，并凭牌证免于现场实物核验。</w:t>
      </w:r>
    </w:p>
    <w:p w14:paraId="1E571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四、公示信息</w:t>
      </w:r>
    </w:p>
    <w:p w14:paraId="312B7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县农机部门对完成核验的，在农机购置与应用补贴信息公开专栏实时公布补贴申请信息，公示时间为5个工作日。</w:t>
      </w:r>
    </w:p>
    <w:p w14:paraId="08A45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五、兑付补贴资金</w:t>
      </w:r>
    </w:p>
    <w:p w14:paraId="0C44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县级农机部门在公示完成后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5个工作日内，向县财政部门提交资金兑付申请与有关材料，县财政部门于15个工作日内通过国库集中支付方式向符合要求的购机者兑付资金。补贴申领原则上当年有效，因当年财政补贴资金规模不够、办理手续时间紧张等原因确实难以完成兑付的，可在办理服务系统中进行预登记申请，在下一个年度优先予以兑付。</w:t>
      </w:r>
    </w:p>
    <w:p w14:paraId="00BC6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F22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ADB53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DB53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YjcxZTVhMTg2OTRhN2FhYzU3Mjc5YTM3NDg5NzYifQ=="/>
  </w:docVars>
  <w:rsids>
    <w:rsidRoot w:val="00000000"/>
    <w:rsid w:val="05AC0B68"/>
    <w:rsid w:val="1CD11580"/>
    <w:rsid w:val="2FF11F73"/>
    <w:rsid w:val="35216B9D"/>
    <w:rsid w:val="4E1519D6"/>
    <w:rsid w:val="4E3545D0"/>
    <w:rsid w:val="6B6D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cke_path_empty"/>
    <w:basedOn w:val="5"/>
    <w:uiPriority w:val="0"/>
    <w:rPr>
      <w:b/>
      <w:bCs/>
      <w:color w:val="484848"/>
      <w:sz w:val="16"/>
      <w:szCs w:val="16"/>
      <w:u w:val="none"/>
    </w:rPr>
  </w:style>
  <w:style w:type="character" w:customStyle="1" w:styleId="10">
    <w:name w:val="cke_notification_progress"/>
    <w:basedOn w:val="5"/>
    <w:uiPriority w:val="0"/>
    <w:rPr>
      <w:shd w:val="clear" w:color="auto" w:fill="0F74A8"/>
    </w:rPr>
  </w:style>
  <w:style w:type="character" w:customStyle="1" w:styleId="11">
    <w:name w:val="cke_colorbox2"/>
    <w:basedOn w:val="5"/>
    <w:uiPriority w:val="0"/>
  </w:style>
  <w:style w:type="character" w:customStyle="1" w:styleId="12">
    <w:name w:val="cke_colorbox3"/>
    <w:basedOn w:val="5"/>
    <w:uiPriority w:val="0"/>
  </w:style>
  <w:style w:type="character" w:customStyle="1" w:styleId="13">
    <w:name w:val="cke_colorbox4"/>
    <w:basedOn w:val="5"/>
    <w:uiPriority w:val="0"/>
  </w:style>
  <w:style w:type="character" w:customStyle="1" w:styleId="14">
    <w:name w:val="cke_colorbox5"/>
    <w:basedOn w:val="5"/>
    <w:uiPriority w:val="0"/>
    <w:rPr>
      <w:bdr w:val="single" w:color="80808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624</Characters>
  <Lines>0</Lines>
  <Paragraphs>0</Paragraphs>
  <TotalTime>2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2022-04-22T03:04:52Z</dcterms:created>
  <dc:creator>Administrator</dc:creator>
  <cp:lastModifiedBy>Administrator</cp:lastModifiedBy>
  <dcterms:modified xsi:type="dcterms:W3CDTF">2024-12-20T05:00:53Z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90480367EE5D4C7CB5ACC0EA1F2C5C9D_13</vt:lpwstr>
  </property>
</Properties>
</file>