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color w:val="FF000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color w:val="FF000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color w:val="FF0000"/>
          <w:sz w:val="96"/>
          <w:szCs w:val="96"/>
          <w:lang w:val="en-US" w:eastAsia="zh-CN"/>
        </w:rPr>
      </w:pPr>
      <w:r>
        <w:rPr>
          <w:rFonts w:hint="eastAsia" w:ascii="方正小标宋简体" w:hAnsi="方正小标宋简体" w:eastAsia="方正小标宋简体" w:cs="方正小标宋简体"/>
          <w:color w:val="FF0000"/>
          <w:sz w:val="96"/>
          <w:szCs w:val="96"/>
          <w:lang w:val="en-US" w:eastAsia="zh-CN"/>
        </w:rPr>
        <w:t>新乡县司法局文件</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新司文〔2024〕5号</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2540</wp:posOffset>
                </wp:positionV>
                <wp:extent cx="5318125" cy="635"/>
                <wp:effectExtent l="0" t="13970" r="15875" b="23495"/>
                <wp:wrapNone/>
                <wp:docPr id="2" name="直接连接符 2"/>
                <wp:cNvGraphicFramePr/>
                <a:graphic xmlns:a="http://schemas.openxmlformats.org/drawingml/2006/main">
                  <a:graphicData uri="http://schemas.microsoft.com/office/word/2010/wordprocessingShape">
                    <wps:wsp>
                      <wps:cNvCnPr/>
                      <wps:spPr>
                        <a:xfrm>
                          <a:off x="0" y="0"/>
                          <a:ext cx="53181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pt;margin-top:0.2pt;height:0.05pt;width:418.75pt;z-index:251659264;mso-width-relative:page;mso-height-relative:page;" filled="f" stroked="t" coordsize="21600,21600" o:gfxdata="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XKe1AAAAAQBAAAPAAAAAAAAAAEAIAAAACIAAABkcnMvZG93bnJldi54bWxQSwEC&#10;FAAUAAAACACHTuJA2LdyVfgBAADnAwAADgAAAAAAAAABACAAAAAjAQAAZHJzL2Uyb0RvYy54bWxQ&#10;SwUGAAAAAAYABgBZAQAAj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关于印发《新乡县民营企业法治体检活动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各律师事务所、律师：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《新乡县民营企业法治体检活动实施方案》经新乡县司法局局务会审议通过，现印发你们，请认真抓好落实。</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3600" w:firstLineChars="1500"/>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32"/>
          <w:szCs w:val="32"/>
          <w:lang w:val="en-US" w:eastAsia="zh-CN"/>
        </w:rPr>
        <w:t>新乡县司法局</w:t>
      </w:r>
    </w:p>
    <w:p>
      <w:pPr>
        <w:ind w:firstLine="4800" w:firstLineChars="1500"/>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2024年5月6日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新乡县</w:t>
      </w:r>
      <w:r>
        <w:rPr>
          <w:rFonts w:hint="eastAsia" w:ascii="方正小标宋简体" w:hAnsi="方正小标宋简体" w:eastAsia="方正小标宋简体" w:cs="方正小标宋简体"/>
          <w:sz w:val="44"/>
          <w:szCs w:val="44"/>
        </w:rPr>
        <w:t>民营企业</w:t>
      </w:r>
      <w:r>
        <w:rPr>
          <w:rFonts w:hint="eastAsia" w:ascii="方正小标宋简体" w:hAnsi="方正小标宋简体" w:eastAsia="方正小标宋简体" w:cs="方正小标宋简体"/>
          <w:sz w:val="44"/>
          <w:szCs w:val="44"/>
          <w:lang w:eastAsia="zh-CN"/>
        </w:rPr>
        <w:t>法治体检</w:t>
      </w:r>
      <w:r>
        <w:rPr>
          <w:rFonts w:hint="eastAsia" w:ascii="方正小标宋简体" w:hAnsi="方正小标宋简体" w:eastAsia="方正小标宋简体" w:cs="方正小标宋简体"/>
          <w:sz w:val="44"/>
          <w:szCs w:val="44"/>
        </w:rPr>
        <w:t>活动实施方案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w:t>
      </w:r>
      <w:r>
        <w:rPr>
          <w:rFonts w:hint="eastAsia" w:ascii="仿宋" w:hAnsi="仿宋" w:eastAsia="仿宋" w:cs="仿宋"/>
          <w:sz w:val="32"/>
          <w:szCs w:val="32"/>
        </w:rPr>
        <w:t>进一步优化营商环境，保护民营企业合法权益、激发民营企业活力，积极为民营企业发展提供优质法律服务，营造良好法治环境，根据</w:t>
      </w:r>
      <w:r>
        <w:rPr>
          <w:rFonts w:hint="eastAsia" w:ascii="仿宋" w:hAnsi="仿宋" w:eastAsia="仿宋" w:cs="仿宋"/>
          <w:sz w:val="32"/>
          <w:szCs w:val="32"/>
          <w:lang w:eastAsia="zh-CN"/>
        </w:rPr>
        <w:t>《新乡市人民政府办公室关于印发2024年新乡市重点民生实事综合评价办法的通知》</w:t>
      </w:r>
      <w:r>
        <w:rPr>
          <w:rFonts w:hint="eastAsia" w:ascii="仿宋" w:hAnsi="仿宋" w:eastAsia="仿宋" w:cs="仿宋"/>
          <w:sz w:val="32"/>
          <w:szCs w:val="32"/>
          <w:lang w:val="en-US" w:eastAsia="zh-CN"/>
        </w:rPr>
        <w:t>和新乡市司法局关于“开展民营企业法治体检已为纳入市2024年十大民生实事”的要求</w:t>
      </w:r>
      <w:r>
        <w:rPr>
          <w:rFonts w:hint="eastAsia" w:ascii="仿宋" w:hAnsi="仿宋" w:eastAsia="仿宋" w:cs="仿宋"/>
          <w:sz w:val="32"/>
          <w:szCs w:val="32"/>
        </w:rPr>
        <w:t>，结合我县实际，决定开展民营企业</w:t>
      </w:r>
      <w:r>
        <w:rPr>
          <w:rFonts w:hint="eastAsia" w:ascii="仿宋" w:hAnsi="仿宋" w:eastAsia="仿宋" w:cs="仿宋"/>
          <w:sz w:val="32"/>
          <w:szCs w:val="32"/>
          <w:lang w:eastAsia="zh-CN"/>
        </w:rPr>
        <w:t>法治体检</w:t>
      </w:r>
      <w:r>
        <w:rPr>
          <w:rFonts w:hint="eastAsia" w:ascii="仿宋" w:hAnsi="仿宋" w:eastAsia="仿宋" w:cs="仿宋"/>
          <w:sz w:val="32"/>
          <w:szCs w:val="32"/>
        </w:rPr>
        <w:t>活动，制定如下实施方案。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rPr>
        <w:t>一、</w:t>
      </w:r>
      <w:r>
        <w:rPr>
          <w:rFonts w:hint="eastAsia" w:ascii="黑体" w:hAnsi="黑体" w:eastAsia="黑体" w:cs="黑体"/>
          <w:sz w:val="32"/>
          <w:szCs w:val="32"/>
          <w:lang w:val="en-US" w:eastAsia="zh-CN"/>
        </w:rPr>
        <w:t>活动目标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在全县范围内，以律师事务所为单位，</w:t>
      </w:r>
      <w:r>
        <w:rPr>
          <w:rFonts w:hint="eastAsia" w:ascii="仿宋" w:hAnsi="仿宋" w:eastAsia="仿宋" w:cs="仿宋"/>
          <w:sz w:val="32"/>
          <w:szCs w:val="32"/>
          <w:lang w:val="en-US" w:eastAsia="zh-CN"/>
        </w:rPr>
        <w:t>组织</w:t>
      </w:r>
      <w:r>
        <w:rPr>
          <w:rFonts w:hint="eastAsia" w:ascii="仿宋" w:hAnsi="仿宋" w:eastAsia="仿宋" w:cs="仿宋"/>
          <w:sz w:val="32"/>
          <w:szCs w:val="32"/>
        </w:rPr>
        <w:t>律师服务团队为</w:t>
      </w:r>
      <w:r>
        <w:rPr>
          <w:rFonts w:hint="eastAsia" w:ascii="仿宋" w:hAnsi="仿宋" w:eastAsia="仿宋" w:cs="仿宋"/>
          <w:sz w:val="32"/>
          <w:szCs w:val="32"/>
          <w:lang w:val="en-US" w:eastAsia="zh-CN"/>
        </w:rPr>
        <w:t>新乡</w:t>
      </w:r>
      <w:r>
        <w:rPr>
          <w:rFonts w:hint="eastAsia" w:ascii="仿宋" w:hAnsi="仿宋" w:eastAsia="仿宋" w:cs="仿宋"/>
          <w:sz w:val="32"/>
          <w:szCs w:val="32"/>
        </w:rPr>
        <w:t>县民营企业开展全面法治体检,帮助企业建立完善内部法律风险防范机制，推动将法律保护关口进一步前移，促进民营企业依法决策、依法经营、依法管理、依法维权，扩大律师行业良好社会影响，努力为民营经济发展提供优质的法律服务和坚实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各律所要组建</w:t>
      </w:r>
      <w:r>
        <w:rPr>
          <w:rFonts w:hint="eastAsia" w:ascii="仿宋" w:hAnsi="仿宋" w:eastAsia="仿宋" w:cs="仿宋"/>
          <w:sz w:val="32"/>
          <w:szCs w:val="32"/>
          <w:lang w:eastAsia="zh-CN"/>
        </w:rPr>
        <w:t>律师服务团队</w:t>
      </w:r>
      <w:r>
        <w:rPr>
          <w:rFonts w:hint="eastAsia" w:ascii="仿宋" w:hAnsi="仿宋" w:eastAsia="仿宋" w:cs="仿宋"/>
          <w:sz w:val="32"/>
          <w:szCs w:val="32"/>
        </w:rPr>
        <w:t>深入我县民营企业</w:t>
      </w:r>
      <w:r>
        <w:rPr>
          <w:rFonts w:hint="eastAsia" w:ascii="仿宋" w:hAnsi="仿宋" w:eastAsia="仿宋" w:cs="仿宋"/>
          <w:sz w:val="32"/>
          <w:szCs w:val="32"/>
          <w:lang w:val="en-US" w:eastAsia="zh-CN"/>
        </w:rPr>
        <w:t>开展</w:t>
      </w:r>
      <w:r>
        <w:rPr>
          <w:rFonts w:hint="eastAsia" w:ascii="仿宋" w:hAnsi="仿宋" w:eastAsia="仿宋" w:cs="仿宋"/>
          <w:sz w:val="32"/>
          <w:szCs w:val="32"/>
        </w:rPr>
        <w:t>法治体检活动，重点围绕以下方面开展: 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广泛开展法治宣讲。组建服务团队，通过举办讲座、座谈研讨、以案释法等形式，向民营企业管理人员宣讲习近平总书记全面依法治国新理念新思想新战略、企业经营活动常用法律知识、涉民营企业典型案例等，提供法律咨询，帮助民营企业经营管理人员增强尊法学法守法用法意识，提高依法经营、规范管理、合规发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防范处置法律风险。由</w:t>
      </w:r>
      <w:r>
        <w:rPr>
          <w:rFonts w:hint="eastAsia" w:ascii="仿宋" w:hAnsi="仿宋" w:eastAsia="仿宋" w:cs="仿宋"/>
          <w:sz w:val="32"/>
          <w:szCs w:val="32"/>
          <w:lang w:eastAsia="zh-CN"/>
        </w:rPr>
        <w:t>律师服务团队</w:t>
      </w:r>
      <w:r>
        <w:rPr>
          <w:rFonts w:hint="eastAsia" w:ascii="仿宋" w:hAnsi="仿宋" w:eastAsia="仿宋" w:cs="仿宋"/>
          <w:sz w:val="32"/>
          <w:szCs w:val="32"/>
        </w:rPr>
        <w:t>通过上门走访、现场咨询等方式，帮助民营企业查找、梳理经营管理中存在的各类法律风险，深入分析症结原因，从专业角度提出合规应对措施或合理化建议。建立健全民营企业法律风险预警防范机制，对在开展</w:t>
      </w:r>
      <w:r>
        <w:rPr>
          <w:rFonts w:hint="eastAsia" w:ascii="仿宋" w:hAnsi="仿宋" w:eastAsia="仿宋" w:cs="仿宋"/>
          <w:sz w:val="32"/>
          <w:szCs w:val="32"/>
          <w:lang w:eastAsia="zh-CN"/>
        </w:rPr>
        <w:t>法治体检</w:t>
      </w:r>
      <w:r>
        <w:rPr>
          <w:rFonts w:hint="eastAsia" w:ascii="仿宋" w:hAnsi="仿宋" w:eastAsia="仿宋" w:cs="仿宋"/>
          <w:sz w:val="32"/>
          <w:szCs w:val="32"/>
        </w:rPr>
        <w:t>活动中发现的民营企业多发性法律风险进行研判，及时发布风险预警信息，提出防范处置建议。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妥善化解矛盾纠纷。充分发挥律师在矛盾纠纷调处方面的专业优势，通过提供律师调解服务、提出法律意见等方式，帮助民营企业解决</w:t>
      </w:r>
      <w:r>
        <w:rPr>
          <w:rFonts w:hint="eastAsia" w:ascii="仿宋" w:hAnsi="仿宋" w:eastAsia="仿宋" w:cs="仿宋"/>
          <w:sz w:val="32"/>
          <w:szCs w:val="32"/>
          <w:lang w:val="en-US" w:eastAsia="zh-CN"/>
        </w:rPr>
        <w:t>相关</w:t>
      </w:r>
      <w:r>
        <w:rPr>
          <w:rFonts w:hint="eastAsia" w:ascii="仿宋" w:hAnsi="仿宋" w:eastAsia="仿宋" w:cs="仿宋"/>
          <w:sz w:val="32"/>
          <w:szCs w:val="32"/>
        </w:rPr>
        <w:t>法律问题、化解矛盾纠纷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推动民企规范治理。由</w:t>
      </w:r>
      <w:r>
        <w:rPr>
          <w:rFonts w:hint="eastAsia" w:ascii="仿宋" w:hAnsi="仿宋" w:eastAsia="仿宋" w:cs="仿宋"/>
          <w:sz w:val="32"/>
          <w:szCs w:val="32"/>
          <w:lang w:eastAsia="zh-CN"/>
        </w:rPr>
        <w:t>律师服务团队</w:t>
      </w:r>
      <w:r>
        <w:rPr>
          <w:rFonts w:hint="eastAsia" w:ascii="仿宋" w:hAnsi="仿宋" w:eastAsia="仿宋" w:cs="仿宋"/>
          <w:sz w:val="32"/>
          <w:szCs w:val="32"/>
        </w:rPr>
        <w:t>结合</w:t>
      </w:r>
      <w:r>
        <w:rPr>
          <w:rFonts w:hint="eastAsia" w:ascii="仿宋" w:hAnsi="仿宋" w:eastAsia="仿宋" w:cs="仿宋"/>
          <w:sz w:val="32"/>
          <w:szCs w:val="32"/>
          <w:lang w:eastAsia="zh-CN"/>
        </w:rPr>
        <w:t>法治体检</w:t>
      </w:r>
      <w:r>
        <w:rPr>
          <w:rFonts w:hint="eastAsia" w:ascii="仿宋" w:hAnsi="仿宋" w:eastAsia="仿宋" w:cs="仿宋"/>
          <w:sz w:val="32"/>
          <w:szCs w:val="32"/>
        </w:rPr>
        <w:t>情况，根据相关法律法规和政策规定，指导、帮助民营企业完善法人治理结构和各项规章制度，健全决策审查、利益分配、职工权益维护等工作机制，规范合同管理、人力资源管理、财务管理、税务管理、会计核算管理等工作流程，消除管理漏洞和法律风险，提高依法经营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（一）加强组织领导，强化职责担当。成立以县司法局</w:t>
      </w:r>
      <w:r>
        <w:rPr>
          <w:rFonts w:hint="eastAsia" w:ascii="仿宋" w:hAnsi="仿宋" w:eastAsia="仿宋" w:cs="仿宋"/>
          <w:sz w:val="32"/>
          <w:szCs w:val="32"/>
          <w:lang w:val="en-US" w:eastAsia="zh-CN"/>
        </w:rPr>
        <w:t>主要领导</w:t>
      </w:r>
      <w:r>
        <w:rPr>
          <w:rFonts w:hint="eastAsia" w:ascii="仿宋" w:hAnsi="仿宋" w:eastAsia="仿宋" w:cs="仿宋"/>
          <w:sz w:val="32"/>
          <w:szCs w:val="32"/>
        </w:rPr>
        <w:t>为组长，县司法局副局长为副组长，各律师事务所主任为成员的领导小组</w:t>
      </w:r>
      <w:r>
        <w:rPr>
          <w:rFonts w:hint="eastAsia" w:ascii="仿宋" w:hAnsi="仿宋" w:eastAsia="仿宋" w:cs="仿宋"/>
          <w:sz w:val="32"/>
          <w:szCs w:val="32"/>
          <w:lang w:eastAsia="zh-CN"/>
        </w:rPr>
        <w:t>，</w:t>
      </w:r>
      <w:r>
        <w:rPr>
          <w:rFonts w:hint="eastAsia" w:ascii="仿宋" w:hAnsi="仿宋" w:eastAsia="仿宋" w:cs="仿宋"/>
          <w:sz w:val="32"/>
          <w:szCs w:val="32"/>
        </w:rPr>
        <w:t>明确</w:t>
      </w:r>
      <w:r>
        <w:rPr>
          <w:rFonts w:hint="eastAsia" w:ascii="仿宋" w:hAnsi="仿宋" w:eastAsia="仿宋" w:cs="仿宋"/>
          <w:sz w:val="32"/>
          <w:szCs w:val="32"/>
          <w:lang w:val="en-US" w:eastAsia="zh-CN"/>
        </w:rPr>
        <w:t>由县司法局</w:t>
      </w:r>
      <w:r>
        <w:rPr>
          <w:rFonts w:hint="eastAsia" w:ascii="仿宋" w:hAnsi="仿宋" w:eastAsia="仿宋" w:cs="仿宋"/>
          <w:sz w:val="32"/>
          <w:szCs w:val="32"/>
        </w:rPr>
        <w:t>法律事务股负责，组织协调全县律所、律师开展民营企业法治体检活动</w:t>
      </w:r>
      <w:r>
        <w:rPr>
          <w:rFonts w:hint="eastAsia" w:ascii="仿宋" w:hAnsi="仿宋" w:eastAsia="仿宋" w:cs="仿宋"/>
          <w:sz w:val="32"/>
          <w:szCs w:val="32"/>
          <w:lang w:eastAsia="zh-CN"/>
        </w:rPr>
        <w:t>，</w:t>
      </w:r>
      <w:r>
        <w:rPr>
          <w:rFonts w:hint="eastAsia" w:ascii="仿宋" w:hAnsi="仿宋" w:eastAsia="仿宋" w:cs="仿宋"/>
          <w:sz w:val="32"/>
          <w:szCs w:val="32"/>
        </w:rPr>
        <w:t>及时解决工作中存在的困难和问题，确保活动扎实开展。各律师事务所、广大律师要迅速行动，积极配合开展对我县民营企业的法治体检活动，充分发挥专业优势，共同营造有利于民营经济发展的良好法治环境。参与法治体检工作的律师团队要勤勉敬业、尽职尽责，严守职业道德和执业纪律，保守被检民营企业的商业秘密和内部信息。法治体检要紧密结合民营企业法律服务需求开展，切实让民企受惠，不增加民企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（二）加强工作联系，注重协同配合。各</w:t>
      </w:r>
      <w:r>
        <w:rPr>
          <w:rFonts w:hint="eastAsia" w:ascii="仿宋" w:hAnsi="仿宋" w:eastAsia="仿宋" w:cs="仿宋"/>
          <w:sz w:val="32"/>
          <w:szCs w:val="32"/>
          <w:lang w:eastAsia="zh-CN"/>
        </w:rPr>
        <w:t>律所</w:t>
      </w:r>
      <w:r>
        <w:rPr>
          <w:rFonts w:hint="eastAsia" w:ascii="仿宋" w:hAnsi="仿宋" w:eastAsia="仿宋" w:cs="仿宋"/>
          <w:sz w:val="32"/>
          <w:szCs w:val="32"/>
        </w:rPr>
        <w:t>要建立沟通联系机制，组建法治体检律师微信工作群，及时开展讨论交流，研究解决工作中存在的问题。各律所要确定一名联络员，负责</w:t>
      </w:r>
      <w:r>
        <w:rPr>
          <w:rFonts w:hint="eastAsia" w:ascii="仿宋" w:hAnsi="仿宋" w:eastAsia="仿宋" w:cs="仿宋"/>
          <w:sz w:val="32"/>
          <w:szCs w:val="32"/>
          <w:lang w:val="en-US" w:eastAsia="zh-CN"/>
        </w:rPr>
        <w:t>每月17日前</w:t>
      </w:r>
      <w:r>
        <w:rPr>
          <w:rFonts w:hint="eastAsia" w:ascii="仿宋" w:hAnsi="仿宋" w:eastAsia="仿宋" w:cs="仿宋"/>
          <w:sz w:val="32"/>
          <w:szCs w:val="32"/>
        </w:rPr>
        <w:t>向县司法局报送工作进展情况，确保法治体检工作稳步推进，取得实效。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宣传引导，营造良好氛围。要开展集中宣传，使广大民营企业了解、支持、主动参与法治体检活动。各律所要积极撰写进展情况，及时总结好的经验做法，大力宣传报道取得的成效，为活动营造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新乡县民营企业法治体检活动领导小组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附件2：新乡县律师服务民营企业法治体检登记表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附件3：民营企业法治体检报告（模版）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附件4：新乡县律师服务民营企业法治体检任务分解表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新乡县民营企业法治体检</w:t>
      </w:r>
      <w:r>
        <w:rPr>
          <w:rFonts w:hint="eastAsia" w:ascii="方正小标宋简体" w:hAnsi="方正小标宋简体" w:eastAsia="方正小标宋简体" w:cs="方正小标宋简体"/>
          <w:sz w:val="44"/>
          <w:szCs w:val="44"/>
          <w:lang w:val="en-US" w:eastAsia="zh-CN"/>
        </w:rPr>
        <w:t>活动领导小组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长：雷  冰  新乡县司法局党组书记</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副组长：邢苹苹  新乡县司法局党组成员、副局长</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员：葛文利  新乡县司法局法律事务股科员</w:t>
      </w:r>
    </w:p>
    <w:p>
      <w:pPr>
        <w:keepNext w:val="0"/>
        <w:keepLines w:val="0"/>
        <w:pageBreakBefore w:val="0"/>
        <w:widowControl w:val="0"/>
        <w:kinsoku/>
        <w:wordWrap/>
        <w:overflowPunct/>
        <w:topLinePunct w:val="0"/>
        <w:autoSpaceDE/>
        <w:autoSpaceDN/>
        <w:bidi w:val="0"/>
        <w:adjustRightInd/>
        <w:snapToGrid/>
        <w:spacing w:line="8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赵增梁  河南乾川律师事务所主任</w:t>
      </w:r>
    </w:p>
    <w:p>
      <w:pPr>
        <w:keepNext w:val="0"/>
        <w:keepLines w:val="0"/>
        <w:pageBreakBefore w:val="0"/>
        <w:widowControl w:val="0"/>
        <w:kinsoku/>
        <w:wordWrap/>
        <w:overflowPunct/>
        <w:topLinePunct w:val="0"/>
        <w:autoSpaceDE/>
        <w:autoSpaceDN/>
        <w:bidi w:val="0"/>
        <w:adjustRightInd/>
        <w:snapToGrid/>
        <w:spacing w:line="8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刘军谊  河南宁璋律师事务所主任</w:t>
      </w:r>
    </w:p>
    <w:p>
      <w:pPr>
        <w:keepNext w:val="0"/>
        <w:keepLines w:val="0"/>
        <w:pageBreakBefore w:val="0"/>
        <w:widowControl w:val="0"/>
        <w:kinsoku/>
        <w:wordWrap/>
        <w:overflowPunct/>
        <w:topLinePunct w:val="0"/>
        <w:autoSpaceDE/>
        <w:autoSpaceDN/>
        <w:bidi w:val="0"/>
        <w:adjustRightInd/>
        <w:snapToGrid/>
        <w:spacing w:line="8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李双强  河南咸祐律师事务所主任</w:t>
      </w:r>
    </w:p>
    <w:p>
      <w:pPr>
        <w:keepNext w:val="0"/>
        <w:keepLines w:val="0"/>
        <w:pageBreakBefore w:val="0"/>
        <w:widowControl w:val="0"/>
        <w:kinsoku/>
        <w:wordWrap/>
        <w:overflowPunct/>
        <w:topLinePunct w:val="0"/>
        <w:autoSpaceDE/>
        <w:autoSpaceDN/>
        <w:bidi w:val="0"/>
        <w:adjustRightInd/>
        <w:snapToGrid/>
        <w:spacing w:line="8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谭  萍  河南诚友律师事务所主任</w:t>
      </w:r>
    </w:p>
    <w:p>
      <w:pPr>
        <w:keepNext w:val="0"/>
        <w:keepLines w:val="0"/>
        <w:pageBreakBefore w:val="0"/>
        <w:widowControl w:val="0"/>
        <w:kinsoku/>
        <w:wordWrap/>
        <w:overflowPunct/>
        <w:topLinePunct w:val="0"/>
        <w:autoSpaceDE/>
        <w:autoSpaceDN/>
        <w:bidi w:val="0"/>
        <w:adjustRightInd/>
        <w:snapToGrid/>
        <w:spacing w:line="80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王胜昌  河南思谦律师事务所主任</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领导小组</w:t>
      </w:r>
      <w:r>
        <w:rPr>
          <w:rFonts w:hint="eastAsia" w:ascii="仿宋" w:hAnsi="仿宋" w:eastAsia="仿宋" w:cs="仿宋"/>
          <w:sz w:val="32"/>
          <w:szCs w:val="32"/>
          <w:lang w:val="en-US" w:eastAsia="zh-CN"/>
        </w:rPr>
        <w:t>办公室设在新乡县司法局法律事务股，负责组织协调</w:t>
      </w:r>
      <w:r>
        <w:rPr>
          <w:rFonts w:hint="default" w:ascii="仿宋" w:hAnsi="仿宋" w:eastAsia="仿宋" w:cs="仿宋"/>
          <w:sz w:val="32"/>
          <w:szCs w:val="32"/>
          <w:lang w:val="en-US" w:eastAsia="zh-CN"/>
        </w:rPr>
        <w:t>全</w:t>
      </w:r>
      <w:r>
        <w:rPr>
          <w:rFonts w:hint="eastAsia" w:ascii="仿宋" w:hAnsi="仿宋" w:eastAsia="仿宋" w:cs="仿宋"/>
          <w:sz w:val="32"/>
          <w:szCs w:val="32"/>
          <w:lang w:val="en-US" w:eastAsia="zh-CN"/>
        </w:rPr>
        <w:t>县律所、</w:t>
      </w:r>
      <w:r>
        <w:rPr>
          <w:rFonts w:hint="default" w:ascii="仿宋" w:hAnsi="仿宋" w:eastAsia="仿宋" w:cs="仿宋"/>
          <w:sz w:val="32"/>
          <w:szCs w:val="32"/>
          <w:lang w:val="en-US" w:eastAsia="zh-CN"/>
        </w:rPr>
        <w:t>律师开展民营企业法治体检活动</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新乡县</w:t>
      </w:r>
      <w:r>
        <w:rPr>
          <w:rFonts w:hint="eastAsia" w:ascii="方正小标宋简体" w:hAnsi="方正小标宋简体" w:eastAsia="方正小标宋简体" w:cs="方正小标宋简体"/>
          <w:sz w:val="44"/>
          <w:szCs w:val="44"/>
        </w:rPr>
        <w:t>律师服务民营企业法治体检</w:t>
      </w:r>
      <w:r>
        <w:rPr>
          <w:rFonts w:hint="eastAsia" w:ascii="方正小标宋简体" w:hAnsi="方正小标宋简体" w:eastAsia="方正小标宋简体" w:cs="方正小标宋简体"/>
          <w:sz w:val="44"/>
          <w:szCs w:val="44"/>
          <w:lang w:val="en-US" w:eastAsia="zh-CN"/>
        </w:rPr>
        <w:t>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企业名称</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企业地址</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法定代表人</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联系电话</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服务律所</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服务律师</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联系电话</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法治体检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情况</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合同签订方面存在的法律风险</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管理制度方面存在的法律缺陷</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劳动用工方面存在的突出问题</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排查出的其他矛盾纠纷隐患</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企业法律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rPr>
              <w:t>风险评估</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8"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相关法律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意见</w:t>
            </w:r>
          </w:p>
        </w:tc>
        <w:tc>
          <w:tcPr>
            <w:tcW w:w="639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体检时间</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企业负责人签字或盖章</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民营企业法治体检报告（模版）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为进一步优化营商环境，根据《新乡市人民政府办公室关于印发2024年新乡市重点民生实事综合评价办法的通知》和</w:t>
      </w:r>
      <w:r>
        <w:rPr>
          <w:rFonts w:hint="eastAsia" w:ascii="仿宋" w:hAnsi="仿宋" w:eastAsia="仿宋" w:cs="仿宋"/>
          <w:sz w:val="32"/>
          <w:szCs w:val="32"/>
          <w:lang w:val="en-US" w:eastAsia="zh-CN"/>
        </w:rPr>
        <w:t>市、县司法局关于</w:t>
      </w:r>
      <w:r>
        <w:rPr>
          <w:rFonts w:hint="eastAsia" w:ascii="仿宋" w:hAnsi="仿宋" w:eastAsia="仿宋" w:cs="仿宋"/>
          <w:sz w:val="32"/>
          <w:szCs w:val="32"/>
        </w:rPr>
        <w:t>开展民营企业法治体检</w:t>
      </w:r>
      <w:r>
        <w:rPr>
          <w:rFonts w:hint="eastAsia" w:ascii="仿宋" w:hAnsi="仿宋" w:eastAsia="仿宋" w:cs="仿宋"/>
          <w:sz w:val="32"/>
          <w:szCs w:val="32"/>
          <w:lang w:val="en-US" w:eastAsia="zh-CN"/>
        </w:rPr>
        <w:t>活动的有关要求</w:t>
      </w:r>
      <w:r>
        <w:rPr>
          <w:rFonts w:hint="eastAsia" w:ascii="仿宋" w:hAnsi="仿宋" w:eastAsia="仿宋" w:cs="仿宋"/>
          <w:sz w:val="32"/>
          <w:szCs w:val="32"/>
        </w:rPr>
        <w:t>，</w:t>
      </w:r>
      <w:r>
        <w:rPr>
          <w:rFonts w:hint="eastAsia" w:ascii="仿宋" w:hAnsi="仿宋" w:eastAsia="仿宋" w:cs="仿宋"/>
          <w:sz w:val="32"/>
          <w:szCs w:val="32"/>
          <w:lang w:val="en-US" w:eastAsia="zh-CN"/>
        </w:rPr>
        <w:t>河南xx</w:t>
      </w:r>
      <w:r>
        <w:rPr>
          <w:rFonts w:hint="eastAsia" w:ascii="仿宋" w:hAnsi="仿宋" w:eastAsia="仿宋" w:cs="仿宋"/>
          <w:sz w:val="32"/>
          <w:szCs w:val="32"/>
        </w:rPr>
        <w:t>事务所对</w:t>
      </w:r>
      <w:r>
        <w:rPr>
          <w:rFonts w:hint="eastAsia" w:ascii="仿宋" w:hAnsi="仿宋" w:eastAsia="仿宋" w:cs="仿宋"/>
          <w:sz w:val="32"/>
          <w:szCs w:val="32"/>
          <w:lang w:val="en-US" w:eastAsia="zh-CN"/>
        </w:rPr>
        <w:t>xx企业</w:t>
      </w:r>
      <w:r>
        <w:rPr>
          <w:rFonts w:hint="eastAsia" w:ascii="仿宋" w:hAnsi="仿宋" w:eastAsia="仿宋" w:cs="仿宋"/>
          <w:sz w:val="32"/>
          <w:szCs w:val="32"/>
        </w:rPr>
        <w:t>进行法治体检，现将体检情况和意见报告如下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一、法治体检对象基本情况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二、体检时间、程序和过程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所</w:t>
      </w:r>
      <w:r>
        <w:rPr>
          <w:rFonts w:hint="eastAsia" w:ascii="仿宋" w:hAnsi="仿宋" w:eastAsia="仿宋" w:cs="仿宋"/>
          <w:sz w:val="32"/>
          <w:szCs w:val="32"/>
        </w:rPr>
        <w:t>律师服务团队于20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xx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日前往</w:t>
      </w:r>
      <w:r>
        <w:rPr>
          <w:rFonts w:hint="eastAsia" w:ascii="仿宋" w:hAnsi="仿宋" w:eastAsia="仿宋" w:cs="仿宋"/>
          <w:sz w:val="32"/>
          <w:szCs w:val="32"/>
          <w:lang w:val="en-US" w:eastAsia="zh-CN"/>
        </w:rPr>
        <w:t>xx企业</w:t>
      </w:r>
      <w:r>
        <w:rPr>
          <w:rFonts w:hint="eastAsia" w:ascii="仿宋" w:hAnsi="仿宋" w:eastAsia="仿宋" w:cs="仿宋"/>
          <w:sz w:val="32"/>
          <w:szCs w:val="32"/>
        </w:rPr>
        <w:t>，与</w:t>
      </w:r>
      <w:r>
        <w:rPr>
          <w:rFonts w:hint="eastAsia" w:ascii="仿宋" w:hAnsi="仿宋" w:eastAsia="仿宋" w:cs="仿宋"/>
          <w:sz w:val="32"/>
          <w:szCs w:val="32"/>
          <w:lang w:val="en-US" w:eastAsia="zh-CN"/>
        </w:rPr>
        <w:t>企业负责人xx</w:t>
      </w:r>
      <w:r>
        <w:rPr>
          <w:rFonts w:hint="eastAsia" w:ascii="仿宋" w:hAnsi="仿宋" w:eastAsia="仿宋" w:cs="仿宋"/>
          <w:sz w:val="32"/>
          <w:szCs w:val="32"/>
        </w:rPr>
        <w:t>进行了座谈，宣讲</w:t>
      </w:r>
      <w:r>
        <w:rPr>
          <w:rFonts w:hint="eastAsia" w:ascii="仿宋" w:hAnsi="仿宋" w:eastAsia="仿宋" w:cs="仿宋"/>
          <w:sz w:val="32"/>
          <w:szCs w:val="32"/>
          <w:lang w:val="en-US" w:eastAsia="zh-CN"/>
        </w:rPr>
        <w:t>了</w:t>
      </w:r>
      <w:r>
        <w:rPr>
          <w:rFonts w:hint="eastAsia" w:ascii="仿宋" w:hAnsi="仿宋" w:eastAsia="仿宋" w:cs="仿宋"/>
          <w:sz w:val="32"/>
          <w:szCs w:val="32"/>
        </w:rPr>
        <w:t>习近平总书记在民营企业座谈会上的重要讲话精神，宣讲</w:t>
      </w:r>
      <w:r>
        <w:rPr>
          <w:rFonts w:hint="eastAsia" w:ascii="仿宋" w:hAnsi="仿宋" w:eastAsia="仿宋" w:cs="仿宋"/>
          <w:sz w:val="32"/>
          <w:szCs w:val="32"/>
          <w:lang w:val="en-US" w:eastAsia="zh-CN"/>
        </w:rPr>
        <w:t>了</w:t>
      </w:r>
      <w:r>
        <w:rPr>
          <w:rFonts w:hint="eastAsia" w:ascii="仿宋" w:hAnsi="仿宋" w:eastAsia="仿宋" w:cs="仿宋"/>
          <w:sz w:val="32"/>
          <w:szCs w:val="32"/>
        </w:rPr>
        <w:t>国家支持民营企业发展的有关决策部署，宣讲</w:t>
      </w:r>
      <w:r>
        <w:rPr>
          <w:rFonts w:hint="eastAsia" w:ascii="仿宋" w:hAnsi="仿宋" w:eastAsia="仿宋" w:cs="仿宋"/>
          <w:sz w:val="32"/>
          <w:szCs w:val="32"/>
          <w:lang w:val="en-US" w:eastAsia="zh-CN"/>
        </w:rPr>
        <w:t>了</w:t>
      </w:r>
      <w:r>
        <w:rPr>
          <w:rFonts w:hint="eastAsia" w:ascii="仿宋" w:hAnsi="仿宋" w:eastAsia="仿宋" w:cs="仿宋"/>
          <w:sz w:val="32"/>
          <w:szCs w:val="32"/>
        </w:rPr>
        <w:t>与民营企业经营管理相关的法律法规及法律知识，</w:t>
      </w:r>
      <w:r>
        <w:rPr>
          <w:rFonts w:hint="eastAsia" w:ascii="仿宋" w:hAnsi="仿宋" w:eastAsia="仿宋" w:cs="仿宋"/>
          <w:sz w:val="32"/>
          <w:szCs w:val="32"/>
          <w:lang w:val="en-US" w:eastAsia="zh-CN"/>
        </w:rPr>
        <w:t>并现场解读</w:t>
      </w:r>
      <w:r>
        <w:rPr>
          <w:rFonts w:hint="eastAsia" w:ascii="仿宋" w:hAnsi="仿宋" w:eastAsia="仿宋" w:cs="仿宋"/>
          <w:sz w:val="32"/>
          <w:szCs w:val="32"/>
        </w:rPr>
        <w:t>《新乡县司法局关于开展民营企业</w:t>
      </w:r>
      <w:r>
        <w:rPr>
          <w:rFonts w:hint="eastAsia" w:ascii="仿宋" w:hAnsi="仿宋" w:eastAsia="仿宋" w:cs="仿宋"/>
          <w:sz w:val="32"/>
          <w:szCs w:val="32"/>
          <w:lang w:eastAsia="zh-CN"/>
        </w:rPr>
        <w:t>法治体检</w:t>
      </w:r>
      <w:r>
        <w:rPr>
          <w:rFonts w:hint="eastAsia" w:ascii="仿宋" w:hAnsi="仿宋" w:eastAsia="仿宋" w:cs="仿宋"/>
          <w:sz w:val="32"/>
          <w:szCs w:val="32"/>
        </w:rPr>
        <w:t>活动的实施方案》。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三、法治体检结果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河南xx律师事务所（公章）</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2024年xx年xx月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新乡县律师服务民营企业法治体检</w:t>
      </w:r>
      <w:r>
        <w:rPr>
          <w:rFonts w:hint="eastAsia" w:ascii="方正小标宋简体" w:hAnsi="方正小标宋简体" w:eastAsia="方正小标宋简体" w:cs="方正小标宋简体"/>
          <w:sz w:val="44"/>
          <w:szCs w:val="44"/>
          <w:lang w:val="en-US" w:eastAsia="zh-CN"/>
        </w:rPr>
        <w:t>任务分解表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860"/>
        <w:gridCol w:w="1800"/>
        <w:gridCol w:w="1665"/>
        <w:gridCol w:w="1800"/>
        <w:gridCol w:w="1725"/>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rPr>
            </w:pPr>
            <w:r>
              <w:rPr>
                <w:rFonts w:hint="eastAsia" w:ascii="仿宋" w:hAnsi="仿宋" w:eastAsia="仿宋" w:cs="仿宋"/>
                <w:sz w:val="28"/>
                <w:szCs w:val="28"/>
                <w:vertAlign w:val="baseline"/>
                <w:lang w:val="en-US" w:eastAsia="zh-CN"/>
              </w:rPr>
              <w:t>河南乾川律师事务所</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rPr>
            </w:pPr>
            <w:r>
              <w:rPr>
                <w:rFonts w:hint="eastAsia" w:ascii="仿宋" w:hAnsi="仿宋" w:eastAsia="仿宋" w:cs="仿宋"/>
                <w:sz w:val="28"/>
                <w:szCs w:val="28"/>
                <w:vertAlign w:val="baseline"/>
                <w:lang w:val="en-US" w:eastAsia="zh-CN"/>
              </w:rPr>
              <w:t>河南宁璋律师事务所</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河南咸祐律师事务所</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河南诚友律师事务所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河南思谦律师事务所</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开展政策宣讲</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每月不少于1次</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以简报形式报送并附图文资料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开展法治宣传和法律咨询</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2次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2次</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每月不少于2次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2次</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每月不少于2次</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以“服务实体经济律企携手同行”为主题开展专项活动（有横幅或电子显示屏），以简报形式报送并附图文资料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提供风险分析</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每月不少于1次</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参照附件2报送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出具法律意见</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每月不少于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1次</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每月不少于1次</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参照附件2报送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提交体检报告</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每季度不少于1次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每季度不少于1次</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每季度不少于1次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每季度不少于1次</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每季度不少于1次</w:t>
            </w:r>
          </w:p>
        </w:tc>
        <w:tc>
          <w:tcPr>
            <w:tcW w:w="3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参照附件3报送</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提醒：本月现场服务的企业不得与上月现场服务的企业相同，每月17号报送新乡县司法局邮箱（xxxsfj310@163.com）。</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WJmOWIyYmIyMTY0YTEzN2YzMTIxZTI2YTBhM2MifQ=="/>
  </w:docVars>
  <w:rsids>
    <w:rsidRoot w:val="00000000"/>
    <w:rsid w:val="07570DC8"/>
    <w:rsid w:val="09E3201C"/>
    <w:rsid w:val="0AA206F1"/>
    <w:rsid w:val="24F14998"/>
    <w:rsid w:val="3199108F"/>
    <w:rsid w:val="3E15128B"/>
    <w:rsid w:val="3F0630B5"/>
    <w:rsid w:val="4778557A"/>
    <w:rsid w:val="4B77354D"/>
    <w:rsid w:val="529A479E"/>
    <w:rsid w:val="533B7DA0"/>
    <w:rsid w:val="54D86F6F"/>
    <w:rsid w:val="5579695E"/>
    <w:rsid w:val="567A7F30"/>
    <w:rsid w:val="67A94E81"/>
    <w:rsid w:val="6B686E01"/>
    <w:rsid w:val="75EC2613"/>
    <w:rsid w:val="78712028"/>
    <w:rsid w:val="7D025016"/>
    <w:rsid w:val="7D7F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line="240" w:lineRule="auto"/>
      <w:jc w:val="center"/>
      <w:outlineLvl w:val="0"/>
    </w:pPr>
    <w:rPr>
      <w:rFonts w:ascii="方正小标宋简体" w:hAnsi="方正小标宋简体" w:eastAsia="方正小标宋简体" w:cs="Times New Roman"/>
      <w:bCs/>
      <w:kern w:val="44"/>
      <w:sz w:val="44"/>
      <w:szCs w:val="44"/>
    </w:rPr>
  </w:style>
  <w:style w:type="character" w:default="1" w:styleId="7">
    <w:name w:val="Default Paragraph Font"/>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autoRedefine/>
    <w:qFormat/>
    <w:uiPriority w:val="9"/>
    <w:rPr>
      <w:rFonts w:ascii="方正小标宋简体" w:hAnsi="方正小标宋简体" w:eastAsia="方正小标宋简体" w:cs="Times New Roman"/>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2023-09-18T03:30:00Z</dcterms:created>
  <dc:creator>Lenovo</dc:creator>
  <cp:lastModifiedBy>巫妖王</cp:lastModifiedBy>
  <cp:lastPrinted>2024-05-07T02:05:00Z</cp:lastPrinted>
  <dcterms:modified xsi:type="dcterms:W3CDTF">2024-05-09T02:17:45Z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729A2B13205E47E7B7EABA889F78DA25_12</vt:lpwstr>
  </property>
</Properties>
</file>