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vsd" ContentType="application/vnd.visio"/>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B6DDE8" w:themeColor="accent5" w:themeTint="66"/>
  <w:body>
    <w:p w:rsidR="008D148F" w:rsidRDefault="008D148F">
      <w:pPr>
        <w:adjustRightInd w:val="0"/>
        <w:snapToGrid w:val="0"/>
        <w:jc w:val="center"/>
        <w:outlineLvl w:val="0"/>
        <w:rPr>
          <w:rFonts w:hAnsi="宋体" w:hint="eastAsia"/>
          <w:b/>
          <w:bCs/>
          <w:color w:val="000000"/>
        </w:rPr>
      </w:pPr>
      <w:r w:rsidRPr="008D148F">
        <w:rPr>
          <w:rFonts w:hAnsi="宋体" w:hint="eastAsia"/>
          <w:b/>
          <w:bCs/>
          <w:color w:val="000000"/>
        </w:rPr>
        <w:drawing>
          <wp:inline distT="0" distB="0" distL="0" distR="0">
            <wp:extent cx="5366813" cy="8039100"/>
            <wp:effectExtent l="19050" t="0" r="5287"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srcRect/>
                    <a:stretch>
                      <a:fillRect/>
                    </a:stretch>
                  </pic:blipFill>
                  <pic:spPr bwMode="auto">
                    <a:xfrm>
                      <a:off x="0" y="0"/>
                      <a:ext cx="5369610" cy="8043289"/>
                    </a:xfrm>
                    <a:prstGeom prst="rect">
                      <a:avLst/>
                    </a:prstGeom>
                    <a:noFill/>
                    <a:ln w="9525">
                      <a:noFill/>
                      <a:miter lim="800000"/>
                      <a:headEnd/>
                      <a:tailEnd/>
                    </a:ln>
                  </pic:spPr>
                </pic:pic>
              </a:graphicData>
            </a:graphic>
          </wp:inline>
        </w:drawing>
      </w: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r w:rsidRPr="008D148F">
        <w:rPr>
          <w:rFonts w:hAnsi="宋体" w:hint="eastAsia"/>
          <w:b/>
          <w:bCs/>
          <w:color w:val="000000"/>
        </w:rPr>
        <w:lastRenderedPageBreak/>
        <w:drawing>
          <wp:inline distT="0" distB="0" distL="0" distR="0">
            <wp:extent cx="5274310" cy="7565879"/>
            <wp:effectExtent l="1905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srcRect/>
                    <a:stretch>
                      <a:fillRect/>
                    </a:stretch>
                  </pic:blipFill>
                  <pic:spPr bwMode="auto">
                    <a:xfrm>
                      <a:off x="0" y="0"/>
                      <a:ext cx="5274310" cy="7565879"/>
                    </a:xfrm>
                    <a:prstGeom prst="rect">
                      <a:avLst/>
                    </a:prstGeom>
                    <a:noFill/>
                    <a:ln w="9525">
                      <a:noFill/>
                      <a:miter lim="800000"/>
                      <a:headEnd/>
                      <a:tailEnd/>
                    </a:ln>
                  </pic:spPr>
                </pic:pic>
              </a:graphicData>
            </a:graphic>
          </wp:inline>
        </w:drawing>
      </w: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b/>
          <w:bCs/>
          <w:color w:val="000000"/>
        </w:rPr>
        <w:sectPr w:rsidR="008D148F">
          <w:footerReference w:type="default" r:id="rId11"/>
          <w:pgSz w:w="11906" w:h="16838"/>
          <w:pgMar w:top="1440" w:right="1800" w:bottom="1440" w:left="1800" w:header="851" w:footer="992" w:gutter="0"/>
          <w:cols w:space="425"/>
          <w:docGrid w:type="lines" w:linePitch="312"/>
        </w:sectPr>
      </w:pPr>
    </w:p>
    <w:p w:rsidR="008D148F" w:rsidRDefault="008D148F">
      <w:pPr>
        <w:adjustRightInd w:val="0"/>
        <w:snapToGrid w:val="0"/>
        <w:jc w:val="center"/>
        <w:outlineLvl w:val="0"/>
        <w:rPr>
          <w:rFonts w:hAnsi="宋体" w:hint="eastAsia"/>
          <w:b/>
          <w:bCs/>
          <w:color w:val="000000"/>
        </w:rPr>
      </w:pPr>
      <w:r w:rsidRPr="008D148F">
        <w:rPr>
          <w:rFonts w:hAnsi="宋体"/>
          <w:b/>
          <w:bCs/>
          <w:color w:val="000000"/>
        </w:rPr>
        <w:lastRenderedPageBreak/>
        <w:drawing>
          <wp:inline distT="0" distB="0" distL="0" distR="0">
            <wp:extent cx="8647278" cy="4708478"/>
            <wp:effectExtent l="19050" t="0" r="1422" b="0"/>
            <wp:docPr id="40" name="图片 40" descr="C:\Users\ADMINI~1\AppData\Local\Temp\1651715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1\AppData\Local\Temp\1651715310(1).jpg"/>
                    <pic:cNvPicPr>
                      <a:picLocks noChangeAspect="1" noChangeArrowheads="1"/>
                    </pic:cNvPicPr>
                  </pic:nvPicPr>
                  <pic:blipFill>
                    <a:blip r:embed="rId12"/>
                    <a:srcRect/>
                    <a:stretch>
                      <a:fillRect/>
                    </a:stretch>
                  </pic:blipFill>
                  <pic:spPr bwMode="auto">
                    <a:xfrm>
                      <a:off x="0" y="0"/>
                      <a:ext cx="8648894" cy="4709358"/>
                    </a:xfrm>
                    <a:prstGeom prst="rect">
                      <a:avLst/>
                    </a:prstGeom>
                    <a:noFill/>
                    <a:ln w="9525">
                      <a:noFill/>
                      <a:miter lim="800000"/>
                      <a:headEnd/>
                      <a:tailEnd/>
                    </a:ln>
                  </pic:spPr>
                </pic:pic>
              </a:graphicData>
            </a:graphic>
          </wp:inline>
        </w:drawing>
      </w: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b/>
          <w:bCs/>
          <w:color w:val="000000"/>
        </w:rPr>
        <w:sectPr w:rsidR="008D148F" w:rsidSect="008D148F">
          <w:pgSz w:w="16838" w:h="11906" w:orient="landscape"/>
          <w:pgMar w:top="1800" w:right="1440" w:bottom="1800" w:left="1440" w:header="851" w:footer="992" w:gutter="0"/>
          <w:cols w:space="425"/>
          <w:docGrid w:type="lines" w:linePitch="381"/>
        </w:sectPr>
      </w:pPr>
      <w:r w:rsidRPr="008D148F">
        <w:rPr>
          <w:rFonts w:hAnsi="宋体"/>
          <w:b/>
          <w:bCs/>
          <w:color w:val="000000"/>
        </w:rPr>
        <w:lastRenderedPageBreak/>
        <w:drawing>
          <wp:inline distT="0" distB="0" distL="0" distR="0">
            <wp:extent cx="8863330" cy="5503429"/>
            <wp:effectExtent l="19050" t="0" r="0" b="0"/>
            <wp:docPr id="41" name="图片 41" descr="E:\2022年环评\钢球厂\公司资质等\一新营业执照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2022年环评\钢球厂\公司资质等\一新营业执照2022.jpg"/>
                    <pic:cNvPicPr>
                      <a:picLocks noChangeAspect="1" noChangeArrowheads="1"/>
                    </pic:cNvPicPr>
                  </pic:nvPicPr>
                  <pic:blipFill>
                    <a:blip r:embed="rId13" cstate="print"/>
                    <a:srcRect/>
                    <a:stretch>
                      <a:fillRect/>
                    </a:stretch>
                  </pic:blipFill>
                  <pic:spPr bwMode="auto">
                    <a:xfrm>
                      <a:off x="0" y="0"/>
                      <a:ext cx="8863330" cy="5503429"/>
                    </a:xfrm>
                    <a:prstGeom prst="rect">
                      <a:avLst/>
                    </a:prstGeom>
                    <a:noFill/>
                    <a:ln w="9525">
                      <a:noFill/>
                      <a:miter lim="800000"/>
                      <a:headEnd/>
                      <a:tailEnd/>
                    </a:ln>
                  </pic:spPr>
                </pic:pic>
              </a:graphicData>
            </a:graphic>
          </wp:inline>
        </w:drawing>
      </w:r>
    </w:p>
    <w:p w:rsidR="008D148F" w:rsidRDefault="008D148F">
      <w:pPr>
        <w:adjustRightInd w:val="0"/>
        <w:snapToGrid w:val="0"/>
        <w:jc w:val="center"/>
        <w:outlineLvl w:val="0"/>
        <w:rPr>
          <w:rFonts w:hAnsi="宋体" w:hint="eastAsia"/>
          <w:b/>
          <w:bCs/>
          <w:color w:val="000000"/>
        </w:rPr>
      </w:pPr>
      <w:r w:rsidRPr="008D148F">
        <w:rPr>
          <w:rFonts w:hAnsi="宋体" w:hint="eastAsia"/>
          <w:b/>
          <w:bCs/>
          <w:color w:val="000000"/>
        </w:rPr>
        <w:lastRenderedPageBreak/>
        <w:drawing>
          <wp:inline distT="0" distB="0" distL="0" distR="0">
            <wp:extent cx="5274310" cy="8185610"/>
            <wp:effectExtent l="1905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srcRect/>
                    <a:stretch>
                      <a:fillRect/>
                    </a:stretch>
                  </pic:blipFill>
                  <pic:spPr bwMode="auto">
                    <a:xfrm>
                      <a:off x="0" y="0"/>
                      <a:ext cx="5274310" cy="8185610"/>
                    </a:xfrm>
                    <a:prstGeom prst="rect">
                      <a:avLst/>
                    </a:prstGeom>
                    <a:noFill/>
                    <a:ln w="9525">
                      <a:noFill/>
                      <a:miter lim="800000"/>
                      <a:headEnd/>
                      <a:tailEnd/>
                    </a:ln>
                  </pic:spPr>
                </pic:pic>
              </a:graphicData>
            </a:graphic>
          </wp:inline>
        </w:drawing>
      </w:r>
    </w:p>
    <w:p w:rsidR="008D148F" w:rsidRDefault="008D148F">
      <w:pPr>
        <w:adjustRightInd w:val="0"/>
        <w:snapToGrid w:val="0"/>
        <w:jc w:val="center"/>
        <w:outlineLvl w:val="0"/>
        <w:rPr>
          <w:rFonts w:hAnsi="宋体" w:hint="eastAsia"/>
          <w:b/>
          <w:bCs/>
          <w:color w:val="000000"/>
        </w:rPr>
      </w:pPr>
    </w:p>
    <w:p w:rsidR="008D148F" w:rsidRDefault="008D148F">
      <w:pPr>
        <w:adjustRightInd w:val="0"/>
        <w:snapToGrid w:val="0"/>
        <w:jc w:val="center"/>
        <w:outlineLvl w:val="0"/>
        <w:rPr>
          <w:rFonts w:hAnsi="宋体" w:hint="eastAsia"/>
          <w:b/>
          <w:bCs/>
          <w:color w:val="000000"/>
        </w:rPr>
      </w:pPr>
    </w:p>
    <w:p w:rsidR="008D148F" w:rsidRDefault="008D148F" w:rsidP="008D148F">
      <w:pPr>
        <w:adjustRightInd w:val="0"/>
        <w:snapToGrid w:val="0"/>
        <w:outlineLvl w:val="0"/>
        <w:rPr>
          <w:rFonts w:hAnsi="宋体" w:hint="eastAsia"/>
          <w:b/>
          <w:bCs/>
          <w:color w:val="000000"/>
        </w:rPr>
      </w:pPr>
    </w:p>
    <w:p w:rsidR="00C916DC" w:rsidRDefault="00BF1540">
      <w:pPr>
        <w:adjustRightInd w:val="0"/>
        <w:snapToGrid w:val="0"/>
        <w:jc w:val="center"/>
        <w:outlineLvl w:val="0"/>
        <w:rPr>
          <w:b/>
          <w:bCs/>
          <w:color w:val="000000"/>
        </w:rPr>
      </w:pPr>
      <w:r>
        <w:rPr>
          <w:rFonts w:hAnsi="宋体" w:hint="eastAsia"/>
          <w:b/>
          <w:bCs/>
          <w:color w:val="000000"/>
        </w:rPr>
        <w:lastRenderedPageBreak/>
        <w:t>一、</w:t>
      </w:r>
      <w:r>
        <w:rPr>
          <w:rFonts w:hAnsi="宋体"/>
          <w:b/>
          <w:bCs/>
          <w:color w:val="000000"/>
        </w:rPr>
        <w:t>建设项目基本情况</w:t>
      </w:r>
    </w:p>
    <w:tbl>
      <w:tblPr>
        <w:tblW w:w="9580" w:type="dxa"/>
        <w:jc w:val="center"/>
        <w:tblLayout w:type="fixed"/>
        <w:tblLook w:val="04A0"/>
      </w:tblPr>
      <w:tblGrid>
        <w:gridCol w:w="1204"/>
        <w:gridCol w:w="2588"/>
        <w:gridCol w:w="2268"/>
        <w:gridCol w:w="3520"/>
      </w:tblGrid>
      <w:tr w:rsidR="00C916DC">
        <w:trPr>
          <w:trHeight w:val="463"/>
          <w:jc w:val="center"/>
        </w:trPr>
        <w:tc>
          <w:tcPr>
            <w:tcW w:w="1204" w:type="dxa"/>
            <w:tcBorders>
              <w:top w:val="single" w:sz="8" w:space="0" w:color="auto"/>
              <w:left w:val="single" w:sz="8" w:space="0" w:color="auto"/>
              <w:bottom w:val="single" w:sz="4" w:space="0" w:color="auto"/>
              <w:right w:val="single" w:sz="4" w:space="0" w:color="auto"/>
            </w:tcBorders>
            <w:vAlign w:val="center"/>
          </w:tcPr>
          <w:p w:rsidR="00C916DC" w:rsidRDefault="00BF1540">
            <w:pPr>
              <w:jc w:val="center"/>
              <w:rPr>
                <w:color w:val="000000"/>
                <w:sz w:val="24"/>
                <w:szCs w:val="24"/>
              </w:rPr>
            </w:pPr>
            <w:r>
              <w:rPr>
                <w:rFonts w:hAnsi="宋体" w:hint="eastAsia"/>
                <w:color w:val="000000"/>
                <w:sz w:val="24"/>
                <w:szCs w:val="24"/>
              </w:rPr>
              <w:t>建设</w:t>
            </w:r>
            <w:r>
              <w:rPr>
                <w:rFonts w:hAnsi="宋体"/>
                <w:color w:val="000000"/>
                <w:sz w:val="24"/>
                <w:szCs w:val="24"/>
              </w:rPr>
              <w:t>项目名称</w:t>
            </w:r>
          </w:p>
        </w:tc>
        <w:tc>
          <w:tcPr>
            <w:tcW w:w="8376" w:type="dxa"/>
            <w:gridSpan w:val="3"/>
            <w:tcBorders>
              <w:top w:val="single" w:sz="8" w:space="0" w:color="auto"/>
              <w:left w:val="nil"/>
              <w:bottom w:val="single" w:sz="4" w:space="0" w:color="auto"/>
              <w:right w:val="single" w:sz="8" w:space="0" w:color="auto"/>
            </w:tcBorders>
            <w:vAlign w:val="center"/>
          </w:tcPr>
          <w:p w:rsidR="00C916DC" w:rsidRDefault="00800607">
            <w:pPr>
              <w:jc w:val="center"/>
              <w:rPr>
                <w:rFonts w:hAnsi="宋体"/>
                <w:color w:val="000000"/>
                <w:sz w:val="24"/>
                <w:szCs w:val="24"/>
              </w:rPr>
            </w:pPr>
            <w:r>
              <w:rPr>
                <w:rFonts w:hint="eastAsia"/>
                <w:sz w:val="24"/>
              </w:rPr>
              <w:t>新乡市钰众机械设备有限公司年加工</w:t>
            </w:r>
            <w:r>
              <w:rPr>
                <w:rFonts w:hint="eastAsia"/>
                <w:sz w:val="24"/>
              </w:rPr>
              <w:t>500</w:t>
            </w:r>
            <w:r>
              <w:rPr>
                <w:rFonts w:hint="eastAsia"/>
                <w:sz w:val="24"/>
              </w:rPr>
              <w:t>吨钢球项目</w:t>
            </w:r>
          </w:p>
        </w:tc>
      </w:tr>
      <w:tr w:rsidR="00C916DC">
        <w:trPr>
          <w:trHeight w:val="463"/>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项目代码</w:t>
            </w:r>
          </w:p>
        </w:tc>
        <w:tc>
          <w:tcPr>
            <w:tcW w:w="8376" w:type="dxa"/>
            <w:gridSpan w:val="3"/>
            <w:tcBorders>
              <w:top w:val="single" w:sz="4" w:space="0" w:color="auto"/>
              <w:left w:val="nil"/>
              <w:bottom w:val="single" w:sz="4" w:space="0" w:color="auto"/>
              <w:right w:val="single" w:sz="8" w:space="0" w:color="auto"/>
            </w:tcBorders>
            <w:vAlign w:val="center"/>
          </w:tcPr>
          <w:p w:rsidR="00C916DC" w:rsidRDefault="00800607">
            <w:pPr>
              <w:jc w:val="center"/>
              <w:rPr>
                <w:rFonts w:hAnsi="宋体"/>
                <w:color w:val="000000"/>
                <w:sz w:val="24"/>
                <w:szCs w:val="24"/>
              </w:rPr>
            </w:pPr>
            <w:r>
              <w:rPr>
                <w:rFonts w:hint="eastAsia"/>
                <w:sz w:val="24"/>
              </w:rPr>
              <w:t>2202-410721-04-05-138833</w:t>
            </w:r>
          </w:p>
        </w:tc>
      </w:tr>
      <w:tr w:rsidR="00C916DC">
        <w:trPr>
          <w:trHeight w:val="468"/>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color w:val="000000"/>
                <w:sz w:val="24"/>
                <w:szCs w:val="24"/>
              </w:rPr>
            </w:pPr>
            <w:r>
              <w:rPr>
                <w:rFonts w:hAnsi="宋体"/>
                <w:color w:val="000000"/>
                <w:sz w:val="24"/>
                <w:szCs w:val="24"/>
              </w:rPr>
              <w:t>建设单位</w:t>
            </w:r>
            <w:r>
              <w:rPr>
                <w:rFonts w:hAnsi="宋体" w:hint="eastAsia"/>
                <w:color w:val="000000"/>
                <w:sz w:val="24"/>
                <w:szCs w:val="24"/>
              </w:rPr>
              <w:t>联系人</w:t>
            </w:r>
          </w:p>
        </w:tc>
        <w:tc>
          <w:tcPr>
            <w:tcW w:w="2588" w:type="dxa"/>
            <w:tcBorders>
              <w:top w:val="single" w:sz="4" w:space="0" w:color="auto"/>
              <w:left w:val="nil"/>
              <w:bottom w:val="single" w:sz="4" w:space="0" w:color="auto"/>
              <w:right w:val="single" w:sz="4" w:space="0" w:color="auto"/>
            </w:tcBorders>
            <w:vAlign w:val="center"/>
          </w:tcPr>
          <w:p w:rsidR="00C916DC" w:rsidRPr="00BF518C" w:rsidRDefault="00BF518C">
            <w:pPr>
              <w:jc w:val="center"/>
              <w:rPr>
                <w:color w:val="000000"/>
                <w:sz w:val="24"/>
                <w:szCs w:val="24"/>
              </w:rPr>
            </w:pPr>
            <w:r w:rsidRPr="00BF518C">
              <w:rPr>
                <w:color w:val="000000"/>
                <w:sz w:val="24"/>
                <w:szCs w:val="24"/>
              </w:rPr>
              <w:t>何公俭</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color w:val="000000"/>
                <w:sz w:val="24"/>
                <w:szCs w:val="24"/>
              </w:rPr>
            </w:pPr>
            <w:r>
              <w:rPr>
                <w:rFonts w:hint="eastAsia"/>
                <w:color w:val="000000"/>
                <w:sz w:val="24"/>
                <w:szCs w:val="24"/>
              </w:rPr>
              <w:t>联系方式</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Default="00BF518C">
            <w:pPr>
              <w:jc w:val="center"/>
              <w:rPr>
                <w:b/>
                <w:color w:val="000000"/>
                <w:sz w:val="24"/>
                <w:szCs w:val="24"/>
              </w:rPr>
            </w:pPr>
            <w:r w:rsidRPr="00BF518C">
              <w:rPr>
                <w:sz w:val="24"/>
              </w:rPr>
              <w:t>15090053047</w:t>
            </w:r>
          </w:p>
        </w:tc>
      </w:tr>
      <w:tr w:rsidR="00C916DC">
        <w:trPr>
          <w:trHeight w:val="468"/>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adjustRightInd w:val="0"/>
              <w:snapToGrid w:val="0"/>
              <w:jc w:val="center"/>
              <w:rPr>
                <w:sz w:val="24"/>
                <w:szCs w:val="24"/>
              </w:rPr>
            </w:pPr>
            <w:r>
              <w:rPr>
                <w:rFonts w:hint="eastAsia"/>
                <w:sz w:val="24"/>
              </w:rPr>
              <w:t>法人代表</w:t>
            </w:r>
          </w:p>
        </w:tc>
        <w:tc>
          <w:tcPr>
            <w:tcW w:w="2588" w:type="dxa"/>
            <w:tcBorders>
              <w:top w:val="single" w:sz="4" w:space="0" w:color="auto"/>
              <w:left w:val="nil"/>
              <w:bottom w:val="single" w:sz="4" w:space="0" w:color="auto"/>
              <w:right w:val="single" w:sz="4" w:space="0" w:color="auto"/>
            </w:tcBorders>
            <w:vAlign w:val="center"/>
          </w:tcPr>
          <w:p w:rsidR="00C916DC" w:rsidRPr="00BF518C" w:rsidRDefault="00BF518C" w:rsidP="00BF518C">
            <w:pPr>
              <w:jc w:val="center"/>
              <w:rPr>
                <w:color w:val="000000"/>
                <w:sz w:val="24"/>
                <w:szCs w:val="24"/>
              </w:rPr>
            </w:pPr>
            <w:r w:rsidRPr="00BF518C">
              <w:rPr>
                <w:color w:val="000000"/>
                <w:sz w:val="24"/>
                <w:szCs w:val="24"/>
              </w:rPr>
              <w:t>何公俭</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Default="00BF1540">
            <w:pPr>
              <w:adjustRightInd w:val="0"/>
              <w:snapToGrid w:val="0"/>
              <w:jc w:val="center"/>
              <w:rPr>
                <w:sz w:val="24"/>
                <w:szCs w:val="24"/>
              </w:rPr>
            </w:pPr>
            <w:r>
              <w:rPr>
                <w:rFonts w:hint="eastAsia"/>
                <w:sz w:val="24"/>
              </w:rPr>
              <w:t>身份证号</w:t>
            </w:r>
            <w:bookmarkStart w:id="0" w:name="_GoBack"/>
            <w:bookmarkEnd w:id="0"/>
          </w:p>
        </w:tc>
        <w:tc>
          <w:tcPr>
            <w:tcW w:w="3520" w:type="dxa"/>
            <w:tcBorders>
              <w:top w:val="single" w:sz="4" w:space="0" w:color="auto"/>
              <w:left w:val="single" w:sz="4" w:space="0" w:color="auto"/>
              <w:bottom w:val="single" w:sz="4" w:space="0" w:color="auto"/>
              <w:right w:val="single" w:sz="8" w:space="0" w:color="auto"/>
            </w:tcBorders>
            <w:vAlign w:val="center"/>
          </w:tcPr>
          <w:p w:rsidR="00C916DC" w:rsidRPr="00877277" w:rsidRDefault="00BF1540" w:rsidP="00877277">
            <w:pPr>
              <w:adjustRightInd w:val="0"/>
              <w:snapToGrid w:val="0"/>
              <w:jc w:val="center"/>
              <w:rPr>
                <w:sz w:val="24"/>
                <w:szCs w:val="24"/>
              </w:rPr>
            </w:pPr>
            <w:r w:rsidRPr="00877277">
              <w:rPr>
                <w:sz w:val="24"/>
              </w:rPr>
              <w:t>410</w:t>
            </w:r>
            <w:r w:rsidR="00877277" w:rsidRPr="00877277">
              <w:rPr>
                <w:rFonts w:hint="eastAsia"/>
                <w:sz w:val="24"/>
              </w:rPr>
              <w:t>703195506020030</w:t>
            </w:r>
          </w:p>
        </w:tc>
      </w:tr>
      <w:tr w:rsidR="00C916DC">
        <w:trPr>
          <w:trHeight w:val="460"/>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color w:val="000000"/>
                <w:sz w:val="24"/>
                <w:szCs w:val="24"/>
              </w:rPr>
            </w:pPr>
            <w:r>
              <w:rPr>
                <w:rFonts w:hAnsi="宋体" w:hint="eastAsia"/>
                <w:color w:val="000000"/>
                <w:sz w:val="24"/>
                <w:szCs w:val="24"/>
              </w:rPr>
              <w:t>建设地点</w:t>
            </w:r>
          </w:p>
        </w:tc>
        <w:tc>
          <w:tcPr>
            <w:tcW w:w="8376" w:type="dxa"/>
            <w:gridSpan w:val="3"/>
            <w:tcBorders>
              <w:top w:val="single" w:sz="4" w:space="0" w:color="auto"/>
              <w:left w:val="nil"/>
              <w:bottom w:val="single" w:sz="4" w:space="0" w:color="auto"/>
              <w:right w:val="single" w:sz="8" w:space="0" w:color="auto"/>
            </w:tcBorders>
            <w:vAlign w:val="center"/>
          </w:tcPr>
          <w:p w:rsidR="00C916DC" w:rsidRDefault="00115F96">
            <w:pPr>
              <w:jc w:val="center"/>
              <w:rPr>
                <w:color w:val="000000" w:themeColor="text1"/>
                <w:sz w:val="24"/>
                <w:szCs w:val="24"/>
              </w:rPr>
            </w:pPr>
            <w:r>
              <w:rPr>
                <w:rFonts w:hint="eastAsia"/>
                <w:sz w:val="24"/>
              </w:rPr>
              <w:t>河南省新乡市新乡县大召营镇富康路</w:t>
            </w:r>
            <w:r>
              <w:rPr>
                <w:rFonts w:hint="eastAsia"/>
                <w:sz w:val="24"/>
              </w:rPr>
              <w:t>38</w:t>
            </w:r>
            <w:r>
              <w:rPr>
                <w:rFonts w:hint="eastAsia"/>
                <w:sz w:val="24"/>
              </w:rPr>
              <w:t>号</w:t>
            </w:r>
            <w:r w:rsidR="005B2EBF">
              <w:rPr>
                <w:rFonts w:hint="eastAsia"/>
                <w:sz w:val="24"/>
              </w:rPr>
              <w:t>（新乡县中龙油脂有限公司院内）</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color w:val="000000"/>
                <w:sz w:val="24"/>
                <w:szCs w:val="24"/>
              </w:rPr>
            </w:pPr>
            <w:r>
              <w:rPr>
                <w:rFonts w:hAnsi="宋体" w:hint="eastAsia"/>
                <w:color w:val="000000"/>
                <w:sz w:val="24"/>
                <w:szCs w:val="24"/>
              </w:rPr>
              <w:t>地理坐标</w:t>
            </w:r>
          </w:p>
        </w:tc>
        <w:tc>
          <w:tcPr>
            <w:tcW w:w="8376" w:type="dxa"/>
            <w:gridSpan w:val="3"/>
            <w:tcBorders>
              <w:top w:val="single" w:sz="4" w:space="0" w:color="auto"/>
              <w:left w:val="nil"/>
              <w:bottom w:val="single" w:sz="4" w:space="0" w:color="auto"/>
              <w:right w:val="single" w:sz="8" w:space="0" w:color="auto"/>
            </w:tcBorders>
            <w:vAlign w:val="center"/>
          </w:tcPr>
          <w:p w:rsidR="00C916DC" w:rsidRPr="00F84F5E" w:rsidRDefault="00BF1540" w:rsidP="00F84F5E">
            <w:pPr>
              <w:jc w:val="center"/>
              <w:rPr>
                <w:sz w:val="24"/>
                <w:szCs w:val="24"/>
              </w:rPr>
            </w:pPr>
            <w:r w:rsidRPr="00F84F5E">
              <w:rPr>
                <w:rFonts w:hint="eastAsia"/>
                <w:sz w:val="24"/>
              </w:rPr>
              <w:t>（经度</w:t>
            </w:r>
            <w:r w:rsidRPr="00F84F5E">
              <w:rPr>
                <w:sz w:val="24"/>
                <w:u w:val="single"/>
              </w:rPr>
              <w:t>113</w:t>
            </w:r>
            <w:r w:rsidRPr="00F84F5E">
              <w:rPr>
                <w:rFonts w:hint="eastAsia"/>
                <w:sz w:val="24"/>
              </w:rPr>
              <w:t>度</w:t>
            </w:r>
            <w:r w:rsidRPr="00F84F5E">
              <w:rPr>
                <w:sz w:val="24"/>
                <w:u w:val="single"/>
              </w:rPr>
              <w:t xml:space="preserve"> </w:t>
            </w:r>
            <w:r w:rsidR="00F84F5E" w:rsidRPr="00F84F5E">
              <w:rPr>
                <w:rFonts w:hint="eastAsia"/>
                <w:sz w:val="24"/>
                <w:u w:val="single"/>
              </w:rPr>
              <w:t>46</w:t>
            </w:r>
            <w:r w:rsidRPr="00F84F5E">
              <w:rPr>
                <w:rFonts w:hint="eastAsia"/>
                <w:sz w:val="24"/>
              </w:rPr>
              <w:t>分</w:t>
            </w:r>
            <w:r w:rsidRPr="00F84F5E">
              <w:rPr>
                <w:sz w:val="24"/>
                <w:u w:val="single"/>
              </w:rPr>
              <w:t xml:space="preserve"> </w:t>
            </w:r>
            <w:r w:rsidR="00F84F5E" w:rsidRPr="00F84F5E">
              <w:rPr>
                <w:rFonts w:hint="eastAsia"/>
                <w:sz w:val="24"/>
                <w:u w:val="single"/>
              </w:rPr>
              <w:t>39.69</w:t>
            </w:r>
            <w:r w:rsidRPr="00F84F5E">
              <w:rPr>
                <w:rFonts w:hint="eastAsia"/>
                <w:sz w:val="24"/>
              </w:rPr>
              <w:t>秒，纬度</w:t>
            </w:r>
            <w:r w:rsidRPr="00F84F5E">
              <w:rPr>
                <w:sz w:val="24"/>
                <w:u w:val="single"/>
              </w:rPr>
              <w:t xml:space="preserve">35 </w:t>
            </w:r>
            <w:r w:rsidRPr="00F84F5E">
              <w:rPr>
                <w:rFonts w:hint="eastAsia"/>
                <w:sz w:val="24"/>
              </w:rPr>
              <w:t>度</w:t>
            </w:r>
            <w:r w:rsidRPr="00F84F5E">
              <w:rPr>
                <w:sz w:val="24"/>
                <w:u w:val="single"/>
              </w:rPr>
              <w:t xml:space="preserve"> </w:t>
            </w:r>
            <w:r w:rsidR="00F84F5E" w:rsidRPr="00F84F5E">
              <w:rPr>
                <w:rFonts w:hint="eastAsia"/>
                <w:sz w:val="24"/>
                <w:u w:val="single"/>
              </w:rPr>
              <w:t>16</w:t>
            </w:r>
            <w:r w:rsidRPr="00F84F5E">
              <w:rPr>
                <w:rFonts w:hint="eastAsia"/>
                <w:sz w:val="24"/>
              </w:rPr>
              <w:t>分</w:t>
            </w:r>
            <w:r w:rsidRPr="00F84F5E">
              <w:rPr>
                <w:sz w:val="24"/>
                <w:u w:val="single"/>
              </w:rPr>
              <w:t xml:space="preserve"> </w:t>
            </w:r>
            <w:r w:rsidR="00F84F5E" w:rsidRPr="00F84F5E">
              <w:rPr>
                <w:rFonts w:hint="eastAsia"/>
                <w:sz w:val="24"/>
                <w:u w:val="single"/>
              </w:rPr>
              <w:t>43.14</w:t>
            </w:r>
            <w:r w:rsidRPr="00F84F5E">
              <w:rPr>
                <w:sz w:val="24"/>
                <w:u w:val="single"/>
              </w:rPr>
              <w:t xml:space="preserve"> </w:t>
            </w:r>
            <w:r w:rsidRPr="00F84F5E">
              <w:rPr>
                <w:rFonts w:hint="eastAsia"/>
                <w:sz w:val="24"/>
              </w:rPr>
              <w:t>秒）</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国民经济</w:t>
            </w:r>
          </w:p>
          <w:p w:rsidR="00C916DC" w:rsidRDefault="00BF1540">
            <w:pPr>
              <w:jc w:val="center"/>
              <w:rPr>
                <w:rFonts w:hAnsi="宋体"/>
                <w:color w:val="000000"/>
                <w:sz w:val="24"/>
                <w:szCs w:val="24"/>
              </w:rPr>
            </w:pPr>
            <w:r>
              <w:rPr>
                <w:rFonts w:hAnsi="宋体" w:hint="eastAsia"/>
                <w:color w:val="000000"/>
                <w:sz w:val="24"/>
                <w:szCs w:val="24"/>
              </w:rPr>
              <w:t>行业分类</w:t>
            </w:r>
          </w:p>
        </w:tc>
        <w:tc>
          <w:tcPr>
            <w:tcW w:w="2588" w:type="dxa"/>
            <w:tcBorders>
              <w:top w:val="single" w:sz="4" w:space="0" w:color="auto"/>
              <w:left w:val="nil"/>
              <w:bottom w:val="single" w:sz="4" w:space="0" w:color="auto"/>
              <w:right w:val="single" w:sz="4" w:space="0" w:color="auto"/>
            </w:tcBorders>
            <w:vAlign w:val="center"/>
          </w:tcPr>
          <w:p w:rsidR="00C916DC" w:rsidRPr="005D1023" w:rsidRDefault="00BF1540" w:rsidP="005D1023">
            <w:pPr>
              <w:jc w:val="center"/>
              <w:rPr>
                <w:sz w:val="24"/>
                <w:szCs w:val="24"/>
              </w:rPr>
            </w:pPr>
            <w:r w:rsidRPr="005D1023">
              <w:rPr>
                <w:sz w:val="24"/>
                <w:szCs w:val="24"/>
              </w:rPr>
              <w:t>C3</w:t>
            </w:r>
            <w:r w:rsidR="00877277" w:rsidRPr="005D1023">
              <w:rPr>
                <w:rFonts w:hint="eastAsia"/>
                <w:sz w:val="24"/>
                <w:szCs w:val="24"/>
              </w:rPr>
              <w:t>45</w:t>
            </w:r>
            <w:r w:rsidR="005D1023" w:rsidRPr="005D1023">
              <w:rPr>
                <w:rFonts w:hint="eastAsia"/>
                <w:sz w:val="24"/>
                <w:szCs w:val="24"/>
              </w:rPr>
              <w:t>9</w:t>
            </w:r>
            <w:r w:rsidR="005D1023" w:rsidRPr="005D1023">
              <w:rPr>
                <w:rFonts w:hint="eastAsia"/>
                <w:sz w:val="24"/>
                <w:szCs w:val="24"/>
              </w:rPr>
              <w:t>其他传动部件制造</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Pr="005D1023" w:rsidRDefault="00BF1540">
            <w:pPr>
              <w:jc w:val="center"/>
              <w:rPr>
                <w:sz w:val="24"/>
                <w:szCs w:val="24"/>
              </w:rPr>
            </w:pPr>
            <w:r w:rsidRPr="005D1023">
              <w:rPr>
                <w:rFonts w:hint="eastAsia"/>
                <w:sz w:val="24"/>
                <w:szCs w:val="24"/>
              </w:rPr>
              <w:t>建设项目</w:t>
            </w:r>
          </w:p>
          <w:p w:rsidR="00C916DC" w:rsidRPr="005D1023" w:rsidRDefault="00BF1540">
            <w:pPr>
              <w:jc w:val="center"/>
              <w:rPr>
                <w:sz w:val="24"/>
                <w:szCs w:val="24"/>
              </w:rPr>
            </w:pPr>
            <w:r w:rsidRPr="005D1023">
              <w:rPr>
                <w:rFonts w:hint="eastAsia"/>
                <w:sz w:val="24"/>
                <w:szCs w:val="24"/>
              </w:rPr>
              <w:t>行业类别</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Pr="005D1023" w:rsidRDefault="0006568E">
            <w:pPr>
              <w:jc w:val="center"/>
              <w:rPr>
                <w:sz w:val="24"/>
                <w:szCs w:val="24"/>
              </w:rPr>
            </w:pPr>
            <w:r w:rsidRPr="005D1023">
              <w:rPr>
                <w:sz w:val="24"/>
                <w:szCs w:val="24"/>
              </w:rPr>
              <w:t>三十一、</w:t>
            </w:r>
            <w:r w:rsidRPr="005D1023">
              <w:rPr>
                <w:rFonts w:hint="eastAsia"/>
                <w:sz w:val="24"/>
                <w:szCs w:val="24"/>
              </w:rPr>
              <w:t>通用</w:t>
            </w:r>
            <w:r w:rsidRPr="005D1023">
              <w:rPr>
                <w:sz w:val="24"/>
                <w:szCs w:val="24"/>
              </w:rPr>
              <w:t>设备制造业</w:t>
            </w:r>
            <w:r w:rsidRPr="005D1023">
              <w:rPr>
                <w:rFonts w:hint="eastAsia"/>
                <w:sz w:val="24"/>
                <w:szCs w:val="24"/>
              </w:rPr>
              <w:t>69</w:t>
            </w:r>
            <w:r w:rsidRPr="005D1023">
              <w:rPr>
                <w:rFonts w:hint="eastAsia"/>
                <w:sz w:val="24"/>
                <w:szCs w:val="24"/>
              </w:rPr>
              <w:t>轴承、齿轮和传动部件制造</w:t>
            </w:r>
            <w:r w:rsidRPr="005D1023">
              <w:rPr>
                <w:rFonts w:hint="eastAsia"/>
                <w:sz w:val="24"/>
                <w:szCs w:val="24"/>
              </w:rPr>
              <w:t>345</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建设性质</w:t>
            </w:r>
          </w:p>
        </w:tc>
        <w:tc>
          <w:tcPr>
            <w:tcW w:w="2588" w:type="dxa"/>
            <w:tcBorders>
              <w:top w:val="single" w:sz="4" w:space="0" w:color="auto"/>
              <w:left w:val="nil"/>
              <w:bottom w:val="single" w:sz="4" w:space="0" w:color="auto"/>
              <w:right w:val="single" w:sz="4" w:space="0" w:color="auto"/>
            </w:tcBorders>
            <w:vAlign w:val="center"/>
          </w:tcPr>
          <w:p w:rsidR="00C916DC" w:rsidRDefault="00BF1540">
            <w:pPr>
              <w:jc w:val="left"/>
              <w:rPr>
                <w:color w:val="000000"/>
                <w:sz w:val="24"/>
                <w:szCs w:val="24"/>
              </w:rPr>
            </w:pPr>
            <w:r>
              <w:rPr>
                <w:color w:val="000000"/>
                <w:sz w:val="24"/>
                <w:szCs w:val="24"/>
              </w:rPr>
              <w:t>√</w:t>
            </w:r>
            <w:r>
              <w:rPr>
                <w:color w:val="000000"/>
                <w:sz w:val="24"/>
                <w:szCs w:val="24"/>
              </w:rPr>
              <w:t>新建（迁建）</w:t>
            </w:r>
          </w:p>
          <w:p w:rsidR="00C916DC" w:rsidRDefault="00BF1540">
            <w:pPr>
              <w:jc w:val="left"/>
              <w:rPr>
                <w:color w:val="000000"/>
                <w:sz w:val="24"/>
                <w:szCs w:val="24"/>
              </w:rPr>
            </w:pPr>
            <w:r>
              <w:rPr>
                <w:color w:val="000000"/>
                <w:sz w:val="24"/>
                <w:szCs w:val="24"/>
              </w:rPr>
              <w:t>□</w:t>
            </w:r>
            <w:r>
              <w:rPr>
                <w:color w:val="000000"/>
                <w:sz w:val="24"/>
                <w:szCs w:val="24"/>
              </w:rPr>
              <w:t>改</w:t>
            </w:r>
            <w:r>
              <w:rPr>
                <w:rFonts w:hint="eastAsia"/>
                <w:color w:val="000000"/>
                <w:sz w:val="24"/>
                <w:szCs w:val="24"/>
              </w:rPr>
              <w:t>扩</w:t>
            </w:r>
            <w:r>
              <w:rPr>
                <w:color w:val="000000"/>
                <w:sz w:val="24"/>
                <w:szCs w:val="24"/>
              </w:rPr>
              <w:t>建</w:t>
            </w:r>
          </w:p>
          <w:p w:rsidR="00C916DC" w:rsidRDefault="00BF1540">
            <w:pPr>
              <w:jc w:val="left"/>
              <w:rPr>
                <w:color w:val="000000"/>
                <w:sz w:val="24"/>
                <w:szCs w:val="24"/>
              </w:rPr>
            </w:pPr>
            <w:r>
              <w:rPr>
                <w:color w:val="000000"/>
                <w:sz w:val="24"/>
                <w:szCs w:val="24"/>
              </w:rPr>
              <w:t>□</w:t>
            </w:r>
            <w:r>
              <w:rPr>
                <w:color w:val="000000"/>
                <w:sz w:val="24"/>
                <w:szCs w:val="24"/>
              </w:rPr>
              <w:t>技术改造</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color w:val="000000"/>
                <w:sz w:val="24"/>
                <w:szCs w:val="24"/>
              </w:rPr>
            </w:pPr>
            <w:r>
              <w:rPr>
                <w:color w:val="000000"/>
                <w:sz w:val="24"/>
                <w:szCs w:val="24"/>
              </w:rPr>
              <w:t>建设项目</w:t>
            </w:r>
          </w:p>
          <w:p w:rsidR="00C916DC" w:rsidRDefault="00BF1540">
            <w:pPr>
              <w:jc w:val="center"/>
              <w:rPr>
                <w:color w:val="000000"/>
                <w:sz w:val="24"/>
                <w:szCs w:val="24"/>
              </w:rPr>
            </w:pPr>
            <w:r>
              <w:rPr>
                <w:color w:val="000000"/>
                <w:sz w:val="24"/>
                <w:szCs w:val="24"/>
              </w:rPr>
              <w:t>申报情形</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Default="00BF1540">
            <w:pPr>
              <w:jc w:val="left"/>
              <w:rPr>
                <w:color w:val="000000"/>
                <w:sz w:val="24"/>
                <w:szCs w:val="24"/>
              </w:rPr>
            </w:pPr>
            <w:r>
              <w:rPr>
                <w:color w:val="000000"/>
                <w:sz w:val="24"/>
                <w:szCs w:val="24"/>
              </w:rPr>
              <w:t>√</w:t>
            </w:r>
            <w:r>
              <w:rPr>
                <w:color w:val="000000"/>
                <w:sz w:val="24"/>
                <w:szCs w:val="24"/>
              </w:rPr>
              <w:t>首次申报项目</w:t>
            </w:r>
          </w:p>
          <w:p w:rsidR="00C916DC" w:rsidRDefault="00BF1540">
            <w:pPr>
              <w:jc w:val="left"/>
              <w:rPr>
                <w:color w:val="000000"/>
                <w:sz w:val="24"/>
                <w:szCs w:val="24"/>
              </w:rPr>
            </w:pPr>
            <w:r>
              <w:rPr>
                <w:color w:val="000000"/>
                <w:sz w:val="24"/>
                <w:szCs w:val="24"/>
              </w:rPr>
              <w:t>□</w:t>
            </w:r>
            <w:r>
              <w:rPr>
                <w:color w:val="000000"/>
                <w:sz w:val="24"/>
                <w:szCs w:val="24"/>
              </w:rPr>
              <w:t>不予批准后再次申报项目</w:t>
            </w:r>
          </w:p>
          <w:p w:rsidR="00C916DC" w:rsidRDefault="00BF1540">
            <w:pPr>
              <w:jc w:val="left"/>
              <w:rPr>
                <w:color w:val="000000"/>
                <w:sz w:val="24"/>
                <w:szCs w:val="24"/>
              </w:rPr>
            </w:pPr>
            <w:r>
              <w:rPr>
                <w:color w:val="000000"/>
                <w:sz w:val="24"/>
                <w:szCs w:val="24"/>
              </w:rPr>
              <w:sym w:font="Wingdings 2" w:char="00A3"/>
            </w:r>
            <w:r>
              <w:rPr>
                <w:color w:val="000000"/>
                <w:sz w:val="24"/>
                <w:szCs w:val="24"/>
              </w:rPr>
              <w:t>超五年重新审核项目</w:t>
            </w:r>
          </w:p>
          <w:p w:rsidR="00C916DC" w:rsidRDefault="00BF1540">
            <w:pPr>
              <w:jc w:val="left"/>
              <w:rPr>
                <w:color w:val="000000"/>
                <w:sz w:val="24"/>
                <w:szCs w:val="24"/>
              </w:rPr>
            </w:pPr>
            <w:r>
              <w:rPr>
                <w:color w:val="000000"/>
                <w:sz w:val="24"/>
                <w:szCs w:val="24"/>
              </w:rPr>
              <w:t>□</w:t>
            </w:r>
            <w:r>
              <w:rPr>
                <w:color w:val="000000"/>
                <w:sz w:val="24"/>
                <w:szCs w:val="24"/>
              </w:rPr>
              <w:t>重大变动重新报批项目</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项目审批（核准</w:t>
            </w:r>
            <w:r>
              <w:rPr>
                <w:rFonts w:hAnsi="宋体"/>
                <w:color w:val="000000"/>
                <w:sz w:val="24"/>
                <w:szCs w:val="24"/>
              </w:rPr>
              <w:t>/</w:t>
            </w:r>
          </w:p>
          <w:p w:rsidR="00C916DC" w:rsidRDefault="00BF1540">
            <w:pPr>
              <w:jc w:val="center"/>
              <w:rPr>
                <w:rFonts w:hAnsi="宋体"/>
                <w:color w:val="000000"/>
                <w:sz w:val="24"/>
                <w:szCs w:val="24"/>
              </w:rPr>
            </w:pPr>
            <w:r>
              <w:rPr>
                <w:rFonts w:hAnsi="宋体" w:hint="eastAsia"/>
                <w:color w:val="000000"/>
                <w:sz w:val="24"/>
                <w:szCs w:val="24"/>
              </w:rPr>
              <w:t>备案）部门（选填）</w:t>
            </w:r>
          </w:p>
        </w:tc>
        <w:tc>
          <w:tcPr>
            <w:tcW w:w="2588" w:type="dxa"/>
            <w:tcBorders>
              <w:top w:val="single" w:sz="4" w:space="0" w:color="auto"/>
              <w:left w:val="nil"/>
              <w:bottom w:val="single" w:sz="4" w:space="0" w:color="auto"/>
              <w:right w:val="single" w:sz="4" w:space="0" w:color="auto"/>
            </w:tcBorders>
            <w:vAlign w:val="center"/>
          </w:tcPr>
          <w:p w:rsidR="00C916DC" w:rsidRDefault="00BF1540">
            <w:pPr>
              <w:jc w:val="center"/>
              <w:rPr>
                <w:color w:val="000000"/>
                <w:sz w:val="24"/>
                <w:szCs w:val="24"/>
              </w:rPr>
            </w:pPr>
            <w:r>
              <w:rPr>
                <w:rFonts w:hint="eastAsia"/>
                <w:color w:val="000000"/>
                <w:sz w:val="24"/>
                <w:szCs w:val="24"/>
              </w:rPr>
              <w:t>新乡县发展和改革委员会</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color w:val="000000"/>
                <w:sz w:val="24"/>
                <w:szCs w:val="24"/>
              </w:rPr>
            </w:pPr>
            <w:r>
              <w:rPr>
                <w:color w:val="000000"/>
                <w:sz w:val="24"/>
                <w:szCs w:val="24"/>
              </w:rPr>
              <w:t>项目审批（核准</w:t>
            </w:r>
            <w:r>
              <w:rPr>
                <w:color w:val="000000"/>
                <w:sz w:val="24"/>
                <w:szCs w:val="24"/>
              </w:rPr>
              <w:t>/</w:t>
            </w:r>
          </w:p>
          <w:p w:rsidR="00C916DC" w:rsidRDefault="00BF1540">
            <w:pPr>
              <w:jc w:val="center"/>
              <w:rPr>
                <w:color w:val="000000"/>
                <w:sz w:val="24"/>
                <w:szCs w:val="24"/>
              </w:rPr>
            </w:pPr>
            <w:r>
              <w:rPr>
                <w:color w:val="000000"/>
                <w:sz w:val="24"/>
                <w:szCs w:val="24"/>
              </w:rPr>
              <w:t>备案）文号（选填）</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Default="00115F96">
            <w:pPr>
              <w:jc w:val="center"/>
              <w:rPr>
                <w:color w:val="000000"/>
                <w:sz w:val="24"/>
                <w:szCs w:val="24"/>
              </w:rPr>
            </w:pPr>
            <w:r>
              <w:rPr>
                <w:rFonts w:hint="eastAsia"/>
                <w:sz w:val="24"/>
              </w:rPr>
              <w:t>2202-410721-04-05-138833</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总投资（万元）</w:t>
            </w:r>
          </w:p>
        </w:tc>
        <w:tc>
          <w:tcPr>
            <w:tcW w:w="2588" w:type="dxa"/>
            <w:tcBorders>
              <w:top w:val="single" w:sz="4" w:space="0" w:color="auto"/>
              <w:left w:val="nil"/>
              <w:bottom w:val="single" w:sz="4" w:space="0" w:color="auto"/>
              <w:right w:val="single" w:sz="4" w:space="0" w:color="auto"/>
            </w:tcBorders>
            <w:vAlign w:val="center"/>
          </w:tcPr>
          <w:p w:rsidR="00C916DC" w:rsidRPr="00620B4E" w:rsidRDefault="00115F96">
            <w:pPr>
              <w:adjustRightInd w:val="0"/>
              <w:snapToGrid w:val="0"/>
              <w:jc w:val="center"/>
              <w:rPr>
                <w:sz w:val="24"/>
                <w:szCs w:val="24"/>
              </w:rPr>
            </w:pPr>
            <w:r w:rsidRPr="00620B4E">
              <w:rPr>
                <w:rFonts w:hint="eastAsia"/>
                <w:sz w:val="24"/>
              </w:rPr>
              <w:t>1</w:t>
            </w:r>
            <w:r w:rsidR="00BF1540" w:rsidRPr="00620B4E">
              <w:rPr>
                <w:sz w:val="24"/>
              </w:rPr>
              <w:t>00</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Pr="00620B4E" w:rsidRDefault="00BF1540">
            <w:pPr>
              <w:jc w:val="center"/>
              <w:rPr>
                <w:sz w:val="24"/>
                <w:szCs w:val="24"/>
              </w:rPr>
            </w:pPr>
            <w:r w:rsidRPr="00620B4E">
              <w:rPr>
                <w:sz w:val="24"/>
                <w:szCs w:val="24"/>
              </w:rPr>
              <w:t>环保投资（万元）</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Pr="00620B4E" w:rsidRDefault="00620B4E">
            <w:pPr>
              <w:adjustRightInd w:val="0"/>
              <w:snapToGrid w:val="0"/>
              <w:jc w:val="center"/>
              <w:rPr>
                <w:sz w:val="24"/>
                <w:szCs w:val="24"/>
              </w:rPr>
            </w:pPr>
            <w:r w:rsidRPr="00620B4E">
              <w:rPr>
                <w:rFonts w:hint="eastAsia"/>
                <w:sz w:val="24"/>
              </w:rPr>
              <w:t>7</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环保投资占比（</w:t>
            </w:r>
            <w:r>
              <w:rPr>
                <w:rFonts w:hAnsi="宋体"/>
                <w:color w:val="000000"/>
                <w:sz w:val="24"/>
                <w:szCs w:val="24"/>
              </w:rPr>
              <w:t>%</w:t>
            </w:r>
            <w:r>
              <w:rPr>
                <w:rFonts w:hAnsi="宋体" w:hint="eastAsia"/>
                <w:color w:val="000000"/>
                <w:sz w:val="24"/>
                <w:szCs w:val="24"/>
              </w:rPr>
              <w:t>）</w:t>
            </w:r>
          </w:p>
        </w:tc>
        <w:tc>
          <w:tcPr>
            <w:tcW w:w="2588" w:type="dxa"/>
            <w:tcBorders>
              <w:top w:val="single" w:sz="4" w:space="0" w:color="auto"/>
              <w:left w:val="nil"/>
              <w:bottom w:val="single" w:sz="4" w:space="0" w:color="auto"/>
              <w:right w:val="single" w:sz="4" w:space="0" w:color="auto"/>
            </w:tcBorders>
            <w:vAlign w:val="center"/>
          </w:tcPr>
          <w:p w:rsidR="00C916DC" w:rsidRPr="00620B4E" w:rsidRDefault="00620B4E">
            <w:pPr>
              <w:adjustRightInd w:val="0"/>
              <w:snapToGrid w:val="0"/>
              <w:jc w:val="center"/>
              <w:rPr>
                <w:sz w:val="24"/>
                <w:szCs w:val="24"/>
              </w:rPr>
            </w:pPr>
            <w:r w:rsidRPr="00620B4E">
              <w:rPr>
                <w:rFonts w:hint="eastAsia"/>
                <w:sz w:val="24"/>
              </w:rPr>
              <w:t>7</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Pr="00620B4E" w:rsidRDefault="00BF1540">
            <w:pPr>
              <w:jc w:val="center"/>
              <w:rPr>
                <w:sz w:val="24"/>
                <w:szCs w:val="24"/>
              </w:rPr>
            </w:pPr>
            <w:r w:rsidRPr="00620B4E">
              <w:rPr>
                <w:sz w:val="24"/>
                <w:szCs w:val="24"/>
              </w:rPr>
              <w:t>施工工期</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Pr="00620B4E" w:rsidRDefault="00BF1540">
            <w:pPr>
              <w:adjustRightInd w:val="0"/>
              <w:snapToGrid w:val="0"/>
              <w:jc w:val="center"/>
              <w:rPr>
                <w:sz w:val="24"/>
                <w:szCs w:val="24"/>
              </w:rPr>
            </w:pPr>
            <w:r w:rsidRPr="00620B4E">
              <w:rPr>
                <w:rFonts w:hint="eastAsia"/>
                <w:sz w:val="24"/>
              </w:rPr>
              <w:t>/</w:t>
            </w:r>
          </w:p>
        </w:tc>
      </w:tr>
      <w:tr w:rsidR="00C916DC">
        <w:trPr>
          <w:trHeight w:val="439"/>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是否开工建设</w:t>
            </w:r>
          </w:p>
        </w:tc>
        <w:tc>
          <w:tcPr>
            <w:tcW w:w="2588" w:type="dxa"/>
            <w:tcBorders>
              <w:top w:val="single" w:sz="4" w:space="0" w:color="auto"/>
              <w:left w:val="nil"/>
              <w:bottom w:val="single" w:sz="4" w:space="0" w:color="auto"/>
              <w:right w:val="single" w:sz="4" w:space="0" w:color="auto"/>
            </w:tcBorders>
            <w:vAlign w:val="center"/>
          </w:tcPr>
          <w:p w:rsidR="00C916DC" w:rsidRDefault="00A97727">
            <w:pPr>
              <w:jc w:val="left"/>
              <w:rPr>
                <w:color w:val="000000"/>
                <w:sz w:val="24"/>
                <w:szCs w:val="24"/>
              </w:rPr>
            </w:pPr>
            <w:r>
              <w:rPr>
                <w:color w:val="000000"/>
                <w:sz w:val="24"/>
                <w:szCs w:val="24"/>
              </w:rPr>
              <w:sym w:font="Wingdings 2" w:char="F052"/>
            </w:r>
            <w:r w:rsidR="00BF1540">
              <w:rPr>
                <w:color w:val="000000"/>
                <w:sz w:val="24"/>
                <w:szCs w:val="24"/>
              </w:rPr>
              <w:t>否</w:t>
            </w:r>
          </w:p>
          <w:p w:rsidR="00C916DC" w:rsidRDefault="0006568E" w:rsidP="00395305">
            <w:pPr>
              <w:jc w:val="left"/>
              <w:rPr>
                <w:color w:val="000000"/>
                <w:sz w:val="24"/>
                <w:szCs w:val="24"/>
                <w:highlight w:val="yellow"/>
              </w:rPr>
            </w:pPr>
            <w:r>
              <w:rPr>
                <w:color w:val="000000"/>
                <w:sz w:val="24"/>
                <w:szCs w:val="24"/>
              </w:rPr>
              <w:sym w:font="Wingdings 2" w:char="00A3"/>
            </w:r>
            <w:r w:rsidR="00BF1540">
              <w:rPr>
                <w:color w:val="000000"/>
                <w:sz w:val="24"/>
                <w:szCs w:val="24"/>
              </w:rPr>
              <w:t>是</w:t>
            </w:r>
          </w:p>
        </w:tc>
        <w:tc>
          <w:tcPr>
            <w:tcW w:w="2268"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color w:val="000000"/>
                <w:sz w:val="24"/>
                <w:szCs w:val="24"/>
              </w:rPr>
            </w:pPr>
            <w:r>
              <w:rPr>
                <w:color w:val="000000"/>
                <w:sz w:val="24"/>
                <w:szCs w:val="24"/>
              </w:rPr>
              <w:t>用地（用海）</w:t>
            </w:r>
          </w:p>
          <w:p w:rsidR="00C916DC" w:rsidRDefault="00BF1540">
            <w:pPr>
              <w:jc w:val="center"/>
              <w:rPr>
                <w:color w:val="000000"/>
                <w:sz w:val="24"/>
                <w:szCs w:val="24"/>
              </w:rPr>
            </w:pPr>
            <w:r>
              <w:rPr>
                <w:color w:val="000000"/>
                <w:sz w:val="24"/>
                <w:szCs w:val="24"/>
              </w:rPr>
              <w:t>面积（</w:t>
            </w:r>
            <w:r>
              <w:rPr>
                <w:color w:val="000000"/>
                <w:sz w:val="24"/>
                <w:szCs w:val="24"/>
              </w:rPr>
              <w:t>m</w:t>
            </w:r>
            <w:r>
              <w:rPr>
                <w:color w:val="000000"/>
                <w:sz w:val="24"/>
                <w:szCs w:val="24"/>
                <w:vertAlign w:val="superscript"/>
              </w:rPr>
              <w:t>2</w:t>
            </w:r>
            <w:r>
              <w:rPr>
                <w:color w:val="000000"/>
                <w:sz w:val="24"/>
                <w:szCs w:val="24"/>
              </w:rPr>
              <w:t>）</w:t>
            </w:r>
          </w:p>
        </w:tc>
        <w:tc>
          <w:tcPr>
            <w:tcW w:w="3520" w:type="dxa"/>
            <w:tcBorders>
              <w:top w:val="single" w:sz="4" w:space="0" w:color="auto"/>
              <w:left w:val="single" w:sz="4" w:space="0" w:color="auto"/>
              <w:bottom w:val="single" w:sz="4" w:space="0" w:color="auto"/>
              <w:right w:val="single" w:sz="8" w:space="0" w:color="auto"/>
            </w:tcBorders>
            <w:vAlign w:val="center"/>
          </w:tcPr>
          <w:p w:rsidR="00C916DC" w:rsidRDefault="00115F96">
            <w:pPr>
              <w:jc w:val="center"/>
              <w:rPr>
                <w:color w:val="000000"/>
                <w:sz w:val="24"/>
                <w:szCs w:val="24"/>
                <w:highlight w:val="yellow"/>
              </w:rPr>
            </w:pPr>
            <w:r>
              <w:rPr>
                <w:rFonts w:hint="eastAsia"/>
                <w:sz w:val="24"/>
              </w:rPr>
              <w:t>1800</w:t>
            </w:r>
          </w:p>
        </w:tc>
      </w:tr>
      <w:tr w:rsidR="00C916DC">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C916DC" w:rsidRDefault="00BF1540">
            <w:pPr>
              <w:jc w:val="center"/>
              <w:rPr>
                <w:rFonts w:hAnsi="宋体"/>
                <w:color w:val="000000"/>
                <w:sz w:val="24"/>
                <w:szCs w:val="24"/>
              </w:rPr>
            </w:pPr>
            <w:r>
              <w:rPr>
                <w:rFonts w:hAnsi="宋体" w:hint="eastAsia"/>
                <w:color w:val="000000"/>
                <w:sz w:val="24"/>
                <w:szCs w:val="24"/>
              </w:rPr>
              <w:t>专项评价设置情况</w:t>
            </w:r>
          </w:p>
        </w:tc>
        <w:tc>
          <w:tcPr>
            <w:tcW w:w="8376" w:type="dxa"/>
            <w:gridSpan w:val="3"/>
            <w:tcBorders>
              <w:top w:val="single" w:sz="4" w:space="0" w:color="auto"/>
              <w:left w:val="nil"/>
              <w:bottom w:val="single" w:sz="4" w:space="0" w:color="auto"/>
              <w:right w:val="single" w:sz="8" w:space="0" w:color="auto"/>
            </w:tcBorders>
            <w:vAlign w:val="center"/>
          </w:tcPr>
          <w:p w:rsidR="00C916DC" w:rsidRDefault="00BF1540">
            <w:pPr>
              <w:jc w:val="center"/>
              <w:rPr>
                <w:color w:val="000000"/>
                <w:sz w:val="24"/>
                <w:szCs w:val="24"/>
              </w:rPr>
            </w:pPr>
            <w:r>
              <w:rPr>
                <w:rFonts w:hint="eastAsia"/>
                <w:color w:val="000000"/>
                <w:sz w:val="24"/>
                <w:szCs w:val="24"/>
              </w:rPr>
              <w:t>无</w:t>
            </w:r>
          </w:p>
        </w:tc>
      </w:tr>
      <w:tr w:rsidR="009F0A47">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9F0A47" w:rsidRDefault="009F0A47">
            <w:pPr>
              <w:jc w:val="center"/>
              <w:rPr>
                <w:rFonts w:hAnsi="宋体"/>
                <w:color w:val="000000"/>
                <w:sz w:val="24"/>
                <w:szCs w:val="24"/>
              </w:rPr>
            </w:pPr>
            <w:r>
              <w:rPr>
                <w:rFonts w:hAnsi="宋体" w:hint="eastAsia"/>
                <w:color w:val="000000"/>
                <w:sz w:val="24"/>
                <w:szCs w:val="24"/>
              </w:rPr>
              <w:t>规划情况</w:t>
            </w:r>
          </w:p>
        </w:tc>
        <w:tc>
          <w:tcPr>
            <w:tcW w:w="8376" w:type="dxa"/>
            <w:gridSpan w:val="3"/>
            <w:tcBorders>
              <w:top w:val="single" w:sz="4" w:space="0" w:color="auto"/>
              <w:left w:val="nil"/>
              <w:bottom w:val="single" w:sz="4" w:space="0" w:color="auto"/>
              <w:right w:val="single" w:sz="8" w:space="0" w:color="auto"/>
            </w:tcBorders>
            <w:vAlign w:val="center"/>
          </w:tcPr>
          <w:p w:rsidR="009F0A47" w:rsidRPr="009F0A47" w:rsidRDefault="009F0A47" w:rsidP="00B40B7B">
            <w:pPr>
              <w:pStyle w:val="22"/>
              <w:spacing w:after="0" w:line="460" w:lineRule="exact"/>
              <w:ind w:leftChars="0" w:left="0" w:firstLineChars="0" w:firstLine="0"/>
              <w:rPr>
                <w:sz w:val="24"/>
              </w:rPr>
            </w:pPr>
            <w:r w:rsidRPr="009F0A47">
              <w:rPr>
                <w:sz w:val="24"/>
              </w:rPr>
              <w:t>规划：新乡县大召营专业园区总体发展规划</w:t>
            </w:r>
          </w:p>
          <w:p w:rsidR="009F0A47" w:rsidRPr="009F0A47" w:rsidRDefault="009F0A47" w:rsidP="00B40B7B">
            <w:pPr>
              <w:pStyle w:val="22"/>
              <w:spacing w:after="0" w:line="460" w:lineRule="exact"/>
              <w:ind w:leftChars="0" w:left="0" w:firstLineChars="0" w:firstLine="0"/>
              <w:rPr>
                <w:sz w:val="24"/>
              </w:rPr>
            </w:pPr>
            <w:r w:rsidRPr="009F0A47">
              <w:rPr>
                <w:sz w:val="24"/>
              </w:rPr>
              <w:t>审批机关：新乡市发展和改革委员会</w:t>
            </w:r>
          </w:p>
        </w:tc>
      </w:tr>
      <w:tr w:rsidR="009F0A47">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9F0A47" w:rsidRDefault="009F0A47">
            <w:pPr>
              <w:jc w:val="center"/>
              <w:rPr>
                <w:rFonts w:hAnsi="宋体"/>
                <w:color w:val="000000"/>
                <w:sz w:val="24"/>
                <w:szCs w:val="24"/>
              </w:rPr>
            </w:pPr>
            <w:r>
              <w:rPr>
                <w:rFonts w:hAnsi="宋体" w:hint="eastAsia"/>
                <w:color w:val="000000"/>
                <w:sz w:val="24"/>
                <w:szCs w:val="24"/>
              </w:rPr>
              <w:t>规划环境影响</w:t>
            </w:r>
          </w:p>
          <w:p w:rsidR="009F0A47" w:rsidRDefault="009F0A47">
            <w:pPr>
              <w:jc w:val="center"/>
              <w:rPr>
                <w:rFonts w:hAnsi="宋体"/>
                <w:color w:val="000000"/>
                <w:sz w:val="24"/>
                <w:szCs w:val="24"/>
              </w:rPr>
            </w:pPr>
            <w:r>
              <w:rPr>
                <w:rFonts w:hAnsi="宋体" w:hint="eastAsia"/>
                <w:color w:val="000000"/>
                <w:sz w:val="24"/>
                <w:szCs w:val="24"/>
              </w:rPr>
              <w:t>评价情况</w:t>
            </w:r>
          </w:p>
        </w:tc>
        <w:tc>
          <w:tcPr>
            <w:tcW w:w="8376" w:type="dxa"/>
            <w:gridSpan w:val="3"/>
            <w:tcBorders>
              <w:top w:val="single" w:sz="4" w:space="0" w:color="auto"/>
              <w:left w:val="nil"/>
              <w:bottom w:val="single" w:sz="4" w:space="0" w:color="auto"/>
              <w:right w:val="single" w:sz="8" w:space="0" w:color="auto"/>
            </w:tcBorders>
            <w:vAlign w:val="center"/>
          </w:tcPr>
          <w:p w:rsidR="009F0A47" w:rsidRPr="009F0A47" w:rsidRDefault="009F0A47" w:rsidP="00B40B7B">
            <w:pPr>
              <w:autoSpaceDE w:val="0"/>
              <w:autoSpaceDN w:val="0"/>
              <w:spacing w:line="460" w:lineRule="exact"/>
              <w:rPr>
                <w:sz w:val="24"/>
                <w:szCs w:val="24"/>
              </w:rPr>
            </w:pPr>
            <w:r w:rsidRPr="009F0A47">
              <w:rPr>
                <w:sz w:val="24"/>
                <w:szCs w:val="24"/>
              </w:rPr>
              <w:t>规划环境影响评价文件名称：《新乡大召营专业园区总体规划（</w:t>
            </w:r>
            <w:r w:rsidRPr="009F0A47">
              <w:rPr>
                <w:sz w:val="24"/>
                <w:szCs w:val="24"/>
              </w:rPr>
              <w:t>2014-2025</w:t>
            </w:r>
            <w:r w:rsidRPr="009F0A47">
              <w:rPr>
                <w:sz w:val="24"/>
                <w:szCs w:val="24"/>
              </w:rPr>
              <w:t>）环境影响报告书》</w:t>
            </w:r>
          </w:p>
          <w:p w:rsidR="009F0A47" w:rsidRPr="009F0A47" w:rsidRDefault="009F0A47" w:rsidP="00B40B7B">
            <w:pPr>
              <w:pStyle w:val="22"/>
              <w:spacing w:after="0" w:line="460" w:lineRule="exact"/>
              <w:ind w:leftChars="0" w:left="0" w:firstLineChars="0" w:firstLine="0"/>
              <w:rPr>
                <w:sz w:val="24"/>
              </w:rPr>
            </w:pPr>
            <w:r w:rsidRPr="009F0A47">
              <w:rPr>
                <w:sz w:val="24"/>
              </w:rPr>
              <w:t>召集审查机关：新乡市生态环境局</w:t>
            </w:r>
          </w:p>
          <w:p w:rsidR="009F0A47" w:rsidRPr="009F0A47" w:rsidRDefault="009F0A47" w:rsidP="00B40B7B">
            <w:pPr>
              <w:autoSpaceDE w:val="0"/>
              <w:autoSpaceDN w:val="0"/>
              <w:spacing w:line="460" w:lineRule="exact"/>
              <w:rPr>
                <w:kern w:val="0"/>
                <w:sz w:val="24"/>
                <w:szCs w:val="24"/>
              </w:rPr>
            </w:pPr>
            <w:r w:rsidRPr="009F0A47">
              <w:rPr>
                <w:sz w:val="24"/>
                <w:szCs w:val="24"/>
              </w:rPr>
              <w:t>审查文号：新环书审</w:t>
            </w:r>
            <w:r w:rsidRPr="009F0A47">
              <w:rPr>
                <w:sz w:val="24"/>
                <w:szCs w:val="24"/>
              </w:rPr>
              <w:t>[2016]5</w:t>
            </w:r>
            <w:r w:rsidRPr="009F0A47">
              <w:rPr>
                <w:sz w:val="24"/>
                <w:szCs w:val="24"/>
              </w:rPr>
              <w:t>号</w:t>
            </w:r>
          </w:p>
        </w:tc>
      </w:tr>
      <w:tr w:rsidR="009F0A47">
        <w:trPr>
          <w:trHeight w:val="567"/>
          <w:jc w:val="center"/>
        </w:trPr>
        <w:tc>
          <w:tcPr>
            <w:tcW w:w="1204" w:type="dxa"/>
            <w:tcBorders>
              <w:top w:val="single" w:sz="4" w:space="0" w:color="auto"/>
              <w:left w:val="single" w:sz="8" w:space="0" w:color="auto"/>
              <w:bottom w:val="single" w:sz="4" w:space="0" w:color="auto"/>
              <w:right w:val="single" w:sz="4" w:space="0" w:color="auto"/>
            </w:tcBorders>
            <w:vAlign w:val="center"/>
          </w:tcPr>
          <w:p w:rsidR="009F0A47" w:rsidRDefault="009F0A47" w:rsidP="009F0A47">
            <w:pPr>
              <w:jc w:val="center"/>
              <w:rPr>
                <w:rFonts w:hAnsi="宋体"/>
                <w:color w:val="000000"/>
                <w:sz w:val="21"/>
                <w:szCs w:val="21"/>
              </w:rPr>
            </w:pPr>
            <w:r>
              <w:rPr>
                <w:rFonts w:hAnsi="宋体" w:hint="eastAsia"/>
                <w:color w:val="000000"/>
                <w:sz w:val="21"/>
                <w:szCs w:val="21"/>
              </w:rPr>
              <w:t>规划及规划环境</w:t>
            </w:r>
          </w:p>
          <w:p w:rsidR="009F0A47" w:rsidRDefault="009F0A47" w:rsidP="009F0A47">
            <w:pPr>
              <w:jc w:val="center"/>
              <w:rPr>
                <w:rFonts w:hAnsi="宋体"/>
                <w:color w:val="000000"/>
                <w:sz w:val="24"/>
                <w:szCs w:val="24"/>
              </w:rPr>
            </w:pPr>
            <w:r>
              <w:rPr>
                <w:rFonts w:hAnsi="宋体" w:hint="eastAsia"/>
                <w:color w:val="000000"/>
                <w:sz w:val="21"/>
                <w:szCs w:val="21"/>
              </w:rPr>
              <w:t>影响评价符合性分析</w:t>
            </w:r>
          </w:p>
        </w:tc>
        <w:tc>
          <w:tcPr>
            <w:tcW w:w="8376" w:type="dxa"/>
            <w:gridSpan w:val="3"/>
            <w:tcBorders>
              <w:top w:val="single" w:sz="4" w:space="0" w:color="auto"/>
              <w:left w:val="nil"/>
              <w:bottom w:val="single" w:sz="4" w:space="0" w:color="auto"/>
              <w:right w:val="single" w:sz="8" w:space="0" w:color="auto"/>
            </w:tcBorders>
            <w:vAlign w:val="center"/>
          </w:tcPr>
          <w:p w:rsidR="009F0A47" w:rsidRPr="00BD3AD2" w:rsidRDefault="006A5477" w:rsidP="00B40B7B">
            <w:pPr>
              <w:spacing w:line="460" w:lineRule="exact"/>
              <w:ind w:firstLine="480"/>
              <w:rPr>
                <w:b/>
                <w:sz w:val="24"/>
                <w:szCs w:val="24"/>
              </w:rPr>
            </w:pPr>
            <w:r w:rsidRPr="00BD3AD2">
              <w:rPr>
                <w:rFonts w:hint="eastAsia"/>
                <w:b/>
                <w:sz w:val="24"/>
                <w:szCs w:val="24"/>
              </w:rPr>
              <w:t>1</w:t>
            </w:r>
            <w:r w:rsidRPr="00BD3AD2">
              <w:rPr>
                <w:rFonts w:hint="eastAsia"/>
                <w:b/>
                <w:sz w:val="24"/>
                <w:szCs w:val="24"/>
              </w:rPr>
              <w:t>、本项目与</w:t>
            </w:r>
            <w:r w:rsidR="009F0A47" w:rsidRPr="00BD3AD2">
              <w:rPr>
                <w:b/>
                <w:sz w:val="24"/>
                <w:szCs w:val="24"/>
              </w:rPr>
              <w:t>《新乡县大召营专业园区发展规划（</w:t>
            </w:r>
            <w:r w:rsidR="009F0A47" w:rsidRPr="00BD3AD2">
              <w:rPr>
                <w:b/>
                <w:sz w:val="24"/>
                <w:szCs w:val="24"/>
              </w:rPr>
              <w:t>2014-2025</w:t>
            </w:r>
            <w:r w:rsidR="009F0A47" w:rsidRPr="00BD3AD2">
              <w:rPr>
                <w:b/>
                <w:sz w:val="24"/>
                <w:szCs w:val="24"/>
              </w:rPr>
              <w:t>）》</w:t>
            </w:r>
            <w:r w:rsidRPr="00BD3AD2">
              <w:rPr>
                <w:b/>
                <w:sz w:val="24"/>
                <w:szCs w:val="24"/>
              </w:rPr>
              <w:t>环境准入条件相符性分析</w:t>
            </w:r>
          </w:p>
          <w:p w:rsidR="009F0A47" w:rsidRPr="00541A6B" w:rsidRDefault="006A5477" w:rsidP="00B40B7B">
            <w:pPr>
              <w:spacing w:line="460" w:lineRule="exact"/>
              <w:ind w:firstLine="480"/>
              <w:rPr>
                <w:sz w:val="24"/>
                <w:szCs w:val="24"/>
              </w:rPr>
            </w:pPr>
            <w:r>
              <w:rPr>
                <w:rFonts w:hint="eastAsia"/>
                <w:sz w:val="24"/>
                <w:szCs w:val="24"/>
              </w:rPr>
              <w:t>本项目</w:t>
            </w:r>
            <w:r>
              <w:rPr>
                <w:sz w:val="24"/>
                <w:szCs w:val="24"/>
              </w:rPr>
              <w:t>与</w:t>
            </w:r>
            <w:r w:rsidR="009F0A47" w:rsidRPr="00541A6B">
              <w:rPr>
                <w:sz w:val="24"/>
                <w:szCs w:val="24"/>
              </w:rPr>
              <w:t>新乡县大召营专业园区环境准入条件</w:t>
            </w:r>
            <w:r>
              <w:rPr>
                <w:sz w:val="24"/>
                <w:szCs w:val="24"/>
              </w:rPr>
              <w:t>相符性分析见</w:t>
            </w:r>
            <w:r w:rsidR="009F0A47" w:rsidRPr="00541A6B">
              <w:rPr>
                <w:sz w:val="24"/>
                <w:szCs w:val="24"/>
              </w:rPr>
              <w:t>下表。</w:t>
            </w:r>
          </w:p>
          <w:p w:rsidR="006A5477" w:rsidRDefault="006A5477" w:rsidP="009F0A47">
            <w:pPr>
              <w:spacing w:line="400" w:lineRule="exact"/>
              <w:ind w:firstLine="480"/>
              <w:rPr>
                <w:rFonts w:ascii="黑体" w:eastAsia="黑体" w:hAnsi="黑体"/>
                <w:bCs/>
                <w:sz w:val="24"/>
                <w:szCs w:val="24"/>
              </w:rPr>
            </w:pPr>
          </w:p>
          <w:p w:rsidR="00681FCD" w:rsidRPr="00541A6B" w:rsidRDefault="009F0A47" w:rsidP="009F0A47">
            <w:pPr>
              <w:spacing w:line="400" w:lineRule="exact"/>
              <w:ind w:firstLine="480"/>
              <w:rPr>
                <w:rFonts w:ascii="黑体" w:eastAsia="黑体" w:hAnsi="黑体"/>
                <w:bCs/>
                <w:sz w:val="24"/>
                <w:szCs w:val="24"/>
              </w:rPr>
            </w:pPr>
            <w:r w:rsidRPr="00541A6B">
              <w:rPr>
                <w:rFonts w:ascii="黑体" w:eastAsia="黑体" w:hAnsi="黑体"/>
                <w:bCs/>
                <w:sz w:val="24"/>
                <w:szCs w:val="24"/>
              </w:rPr>
              <w:lastRenderedPageBreak/>
              <w:t xml:space="preserve">表1-1    </w:t>
            </w:r>
            <w:r w:rsidR="00681FCD" w:rsidRPr="00541A6B">
              <w:rPr>
                <w:rFonts w:eastAsia="黑体"/>
                <w:sz w:val="24"/>
              </w:rPr>
              <w:t>项目与</w:t>
            </w:r>
            <w:r w:rsidR="009A2FCA" w:rsidRPr="009A2FCA">
              <w:rPr>
                <w:rFonts w:eastAsia="黑体"/>
                <w:sz w:val="24"/>
              </w:rPr>
              <w:t>新乡县</w:t>
            </w:r>
            <w:r w:rsidR="00681FCD" w:rsidRPr="00541A6B">
              <w:rPr>
                <w:rFonts w:eastAsia="黑体"/>
                <w:sz w:val="24"/>
              </w:rPr>
              <w:t>大召营专业园区</w:t>
            </w:r>
            <w:r w:rsidR="006A5477">
              <w:rPr>
                <w:rFonts w:eastAsia="黑体"/>
                <w:sz w:val="24"/>
              </w:rPr>
              <w:t>环境</w:t>
            </w:r>
            <w:r w:rsidR="00681FCD" w:rsidRPr="00541A6B">
              <w:rPr>
                <w:rFonts w:eastAsia="黑体"/>
                <w:sz w:val="24"/>
              </w:rPr>
              <w:t>准入</w:t>
            </w:r>
            <w:r w:rsidR="006A5477">
              <w:rPr>
                <w:rFonts w:eastAsia="黑体"/>
                <w:sz w:val="24"/>
              </w:rPr>
              <w:t>条件</w:t>
            </w:r>
            <w:r w:rsidR="00681FCD" w:rsidRPr="00541A6B">
              <w:rPr>
                <w:rFonts w:eastAsia="黑体"/>
                <w:sz w:val="24"/>
              </w:rPr>
              <w:t>相符性分析</w:t>
            </w:r>
          </w:p>
          <w:tbl>
            <w:tblPr>
              <w:tblW w:w="48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42"/>
              <w:gridCol w:w="3752"/>
              <w:gridCol w:w="2366"/>
              <w:gridCol w:w="874"/>
            </w:tblGrid>
            <w:tr w:rsidR="00681FCD" w:rsidRPr="00541A6B" w:rsidTr="00535AE4">
              <w:trPr>
                <w:trHeight w:val="397"/>
                <w:jc w:val="center"/>
              </w:trPr>
              <w:tc>
                <w:tcPr>
                  <w:tcW w:w="537" w:type="pct"/>
                  <w:tcBorders>
                    <w:bottom w:val="single" w:sz="8" w:space="0" w:color="auto"/>
                  </w:tcBorders>
                  <w:vAlign w:val="center"/>
                </w:tcPr>
                <w:p w:rsidR="00681FCD" w:rsidRPr="00094F48" w:rsidRDefault="00681FCD" w:rsidP="00FF3CC6">
                  <w:pPr>
                    <w:jc w:val="center"/>
                    <w:rPr>
                      <w:b/>
                      <w:bCs/>
                      <w:sz w:val="21"/>
                      <w:szCs w:val="21"/>
                    </w:rPr>
                  </w:pPr>
                  <w:r w:rsidRPr="00094F48">
                    <w:rPr>
                      <w:b/>
                      <w:bCs/>
                      <w:sz w:val="21"/>
                      <w:szCs w:val="21"/>
                    </w:rPr>
                    <w:t>类别</w:t>
                  </w:r>
                </w:p>
              </w:tc>
              <w:tc>
                <w:tcPr>
                  <w:tcW w:w="2394" w:type="pct"/>
                  <w:tcBorders>
                    <w:bottom w:val="single" w:sz="8" w:space="0" w:color="auto"/>
                  </w:tcBorders>
                  <w:vAlign w:val="center"/>
                </w:tcPr>
                <w:p w:rsidR="00681FCD" w:rsidRPr="00094F48" w:rsidRDefault="00681FCD" w:rsidP="00FF3CC6">
                  <w:pPr>
                    <w:jc w:val="center"/>
                    <w:rPr>
                      <w:b/>
                      <w:bCs/>
                      <w:sz w:val="21"/>
                      <w:szCs w:val="21"/>
                    </w:rPr>
                  </w:pPr>
                  <w:r w:rsidRPr="00094F48">
                    <w:rPr>
                      <w:b/>
                      <w:bCs/>
                      <w:sz w:val="21"/>
                      <w:szCs w:val="21"/>
                    </w:rPr>
                    <w:t>内容</w:t>
                  </w:r>
                </w:p>
              </w:tc>
              <w:tc>
                <w:tcPr>
                  <w:tcW w:w="1510" w:type="pct"/>
                  <w:tcBorders>
                    <w:bottom w:val="single" w:sz="8" w:space="0" w:color="auto"/>
                  </w:tcBorders>
                  <w:vAlign w:val="center"/>
                </w:tcPr>
                <w:p w:rsidR="00681FCD" w:rsidRPr="00094F48" w:rsidRDefault="00681FCD" w:rsidP="00FF3CC6">
                  <w:pPr>
                    <w:jc w:val="center"/>
                    <w:rPr>
                      <w:b/>
                      <w:bCs/>
                      <w:sz w:val="21"/>
                      <w:szCs w:val="21"/>
                    </w:rPr>
                  </w:pPr>
                  <w:r w:rsidRPr="00094F48">
                    <w:rPr>
                      <w:b/>
                      <w:bCs/>
                      <w:sz w:val="21"/>
                      <w:szCs w:val="21"/>
                    </w:rPr>
                    <w:t>本项目情况</w:t>
                  </w:r>
                </w:p>
              </w:tc>
              <w:tc>
                <w:tcPr>
                  <w:tcW w:w="558" w:type="pct"/>
                  <w:tcBorders>
                    <w:bottom w:val="single" w:sz="8" w:space="0" w:color="auto"/>
                  </w:tcBorders>
                  <w:vAlign w:val="center"/>
                </w:tcPr>
                <w:p w:rsidR="00681FCD" w:rsidRPr="00094F48" w:rsidRDefault="00681FCD" w:rsidP="00FF3CC6">
                  <w:pPr>
                    <w:jc w:val="center"/>
                    <w:rPr>
                      <w:b/>
                      <w:bCs/>
                      <w:sz w:val="21"/>
                      <w:szCs w:val="21"/>
                    </w:rPr>
                  </w:pPr>
                  <w:r w:rsidRPr="00094F48">
                    <w:rPr>
                      <w:b/>
                      <w:bCs/>
                      <w:sz w:val="21"/>
                      <w:szCs w:val="21"/>
                    </w:rPr>
                    <w:t>对比</w:t>
                  </w:r>
                  <w:r w:rsidR="006A5477" w:rsidRPr="00094F48">
                    <w:rPr>
                      <w:rFonts w:hint="eastAsia"/>
                      <w:b/>
                      <w:bCs/>
                      <w:sz w:val="21"/>
                      <w:szCs w:val="21"/>
                    </w:rPr>
                    <w:br/>
                  </w:r>
                  <w:r w:rsidRPr="00094F48">
                    <w:rPr>
                      <w:b/>
                      <w:bCs/>
                      <w:sz w:val="21"/>
                      <w:szCs w:val="21"/>
                    </w:rPr>
                    <w:t>结果</w:t>
                  </w:r>
                </w:p>
              </w:tc>
            </w:tr>
            <w:tr w:rsidR="000F75AB" w:rsidRPr="00541A6B" w:rsidTr="00535AE4">
              <w:trPr>
                <w:trHeight w:val="397"/>
                <w:jc w:val="center"/>
              </w:trPr>
              <w:tc>
                <w:tcPr>
                  <w:tcW w:w="537" w:type="pct"/>
                  <w:tcBorders>
                    <w:bottom w:val="single" w:sz="4" w:space="0" w:color="auto"/>
                  </w:tcBorders>
                  <w:vAlign w:val="center"/>
                </w:tcPr>
                <w:p w:rsidR="000F75AB" w:rsidRPr="00711D05" w:rsidRDefault="000F75AB" w:rsidP="00EE6E8A">
                  <w:pPr>
                    <w:jc w:val="center"/>
                    <w:rPr>
                      <w:sz w:val="21"/>
                    </w:rPr>
                  </w:pPr>
                  <w:r w:rsidRPr="00711D05">
                    <w:rPr>
                      <w:rFonts w:hAnsi="宋体"/>
                      <w:sz w:val="21"/>
                    </w:rPr>
                    <w:t>产业类别</w:t>
                  </w:r>
                </w:p>
              </w:tc>
              <w:tc>
                <w:tcPr>
                  <w:tcW w:w="2394" w:type="pct"/>
                  <w:tcBorders>
                    <w:bottom w:val="single" w:sz="4" w:space="0" w:color="auto"/>
                  </w:tcBorders>
                  <w:vAlign w:val="center"/>
                </w:tcPr>
                <w:p w:rsidR="000F75AB" w:rsidRPr="00711D05" w:rsidRDefault="000F75AB" w:rsidP="00EE6E8A">
                  <w:pPr>
                    <w:rPr>
                      <w:sz w:val="21"/>
                    </w:rPr>
                  </w:pPr>
                  <w:r w:rsidRPr="00711D05">
                    <w:rPr>
                      <w:rFonts w:hAnsi="宋体"/>
                      <w:sz w:val="21"/>
                    </w:rPr>
                    <w:t>（</w:t>
                  </w:r>
                  <w:r w:rsidRPr="00711D05">
                    <w:rPr>
                      <w:sz w:val="21"/>
                    </w:rPr>
                    <w:t>1</w:t>
                  </w:r>
                  <w:r w:rsidRPr="00711D05">
                    <w:rPr>
                      <w:rFonts w:hAnsi="宋体"/>
                      <w:sz w:val="21"/>
                    </w:rPr>
                    <w:t>）原则上仅允许入驻符合大召营专业园区的产业定位及产业类别的的企业，符合园区循环经济发展产业链上下游产业的补链项目。</w:t>
                  </w:r>
                </w:p>
                <w:p w:rsidR="000F75AB" w:rsidRPr="00711D05" w:rsidRDefault="000F75AB" w:rsidP="00EE6E8A">
                  <w:pPr>
                    <w:rPr>
                      <w:sz w:val="21"/>
                    </w:rPr>
                  </w:pPr>
                  <w:r w:rsidRPr="00711D05">
                    <w:rPr>
                      <w:rFonts w:hAnsi="宋体"/>
                      <w:sz w:val="21"/>
                    </w:rPr>
                    <w:t>（</w:t>
                  </w:r>
                  <w:r w:rsidRPr="00711D05">
                    <w:rPr>
                      <w:sz w:val="21"/>
                    </w:rPr>
                    <w:t>2</w:t>
                  </w:r>
                  <w:r w:rsidRPr="00711D05">
                    <w:rPr>
                      <w:rFonts w:hAnsi="宋体"/>
                      <w:sz w:val="21"/>
                    </w:rPr>
                    <w:t>）杜绝入驻不符合国家及地方产业政策要求或受国家产业政策命令淘汰的的企业。</w:t>
                  </w:r>
                </w:p>
              </w:tc>
              <w:tc>
                <w:tcPr>
                  <w:tcW w:w="1510" w:type="pct"/>
                  <w:tcBorders>
                    <w:bottom w:val="single" w:sz="4" w:space="0" w:color="auto"/>
                  </w:tcBorders>
                  <w:vAlign w:val="center"/>
                </w:tcPr>
                <w:p w:rsidR="000F75AB" w:rsidRPr="00AE3AAD" w:rsidRDefault="009C3AF4" w:rsidP="009C3AF4">
                  <w:pPr>
                    <w:jc w:val="center"/>
                    <w:rPr>
                      <w:b/>
                      <w:sz w:val="21"/>
                      <w:u w:val="single"/>
                    </w:rPr>
                  </w:pPr>
                  <w:r w:rsidRPr="00541A6B">
                    <w:rPr>
                      <w:sz w:val="21"/>
                      <w:szCs w:val="21"/>
                    </w:rPr>
                    <w:t>项目</w:t>
                  </w:r>
                  <w:r w:rsidRPr="00541A6B">
                    <w:rPr>
                      <w:rFonts w:hint="eastAsia"/>
                      <w:sz w:val="21"/>
                      <w:szCs w:val="21"/>
                    </w:rPr>
                    <w:t>属于</w:t>
                  </w:r>
                  <w:r w:rsidRPr="00541A6B">
                    <w:rPr>
                      <w:sz w:val="21"/>
                      <w:szCs w:val="21"/>
                    </w:rPr>
                    <w:t>通用设备制造业，主要产品为钢球，为机械基础件</w:t>
                  </w:r>
                  <w:r w:rsidRPr="00541A6B">
                    <w:rPr>
                      <w:sz w:val="21"/>
                      <w:szCs w:val="21"/>
                    </w:rPr>
                    <w:t>--</w:t>
                  </w:r>
                  <w:r w:rsidRPr="00541A6B">
                    <w:rPr>
                      <w:sz w:val="21"/>
                      <w:szCs w:val="21"/>
                    </w:rPr>
                    <w:t>轴承中的关键零件，本项目与该园区的发展不产生冲突，</w:t>
                  </w:r>
                  <w:r>
                    <w:rPr>
                      <w:sz w:val="21"/>
                      <w:szCs w:val="21"/>
                    </w:rPr>
                    <w:t>且属于国家产业政策</w:t>
                  </w:r>
                  <w:r w:rsidRPr="00541A6B">
                    <w:rPr>
                      <w:sz w:val="21"/>
                      <w:szCs w:val="21"/>
                    </w:rPr>
                    <w:t>允许</w:t>
                  </w:r>
                  <w:r>
                    <w:rPr>
                      <w:sz w:val="21"/>
                      <w:szCs w:val="21"/>
                    </w:rPr>
                    <w:t>类</w:t>
                  </w:r>
                  <w:r w:rsidRPr="00541A6B">
                    <w:rPr>
                      <w:sz w:val="21"/>
                      <w:szCs w:val="21"/>
                    </w:rPr>
                    <w:t>项目。</w:t>
                  </w:r>
                </w:p>
              </w:tc>
              <w:tc>
                <w:tcPr>
                  <w:tcW w:w="558" w:type="pct"/>
                  <w:tcBorders>
                    <w:bottom w:val="single" w:sz="4" w:space="0" w:color="auto"/>
                  </w:tcBorders>
                  <w:vAlign w:val="center"/>
                </w:tcPr>
                <w:p w:rsidR="000F75AB" w:rsidRPr="00541A6B" w:rsidRDefault="000F75AB" w:rsidP="00FF3CC6">
                  <w:pPr>
                    <w:adjustRightInd w:val="0"/>
                    <w:snapToGrid w:val="0"/>
                    <w:jc w:val="center"/>
                    <w:rPr>
                      <w:sz w:val="21"/>
                      <w:szCs w:val="21"/>
                    </w:rPr>
                  </w:pPr>
                  <w:r w:rsidRPr="00541A6B">
                    <w:rPr>
                      <w:sz w:val="21"/>
                      <w:szCs w:val="21"/>
                    </w:rPr>
                    <w:t>符合</w:t>
                  </w:r>
                </w:p>
              </w:tc>
            </w:tr>
            <w:tr w:rsidR="00681FCD" w:rsidRPr="00541A6B" w:rsidTr="00535AE4">
              <w:trPr>
                <w:trHeight w:val="397"/>
                <w:jc w:val="center"/>
              </w:trPr>
              <w:tc>
                <w:tcPr>
                  <w:tcW w:w="537" w:type="pct"/>
                  <w:vAlign w:val="center"/>
                </w:tcPr>
                <w:p w:rsidR="00681FCD" w:rsidRPr="00541A6B" w:rsidRDefault="00681FCD" w:rsidP="00FF3CC6">
                  <w:pPr>
                    <w:tabs>
                      <w:tab w:val="left" w:pos="7200"/>
                    </w:tabs>
                    <w:jc w:val="center"/>
                    <w:rPr>
                      <w:sz w:val="21"/>
                      <w:szCs w:val="21"/>
                    </w:rPr>
                  </w:pPr>
                  <w:r w:rsidRPr="00541A6B">
                    <w:rPr>
                      <w:bCs/>
                      <w:sz w:val="21"/>
                      <w:szCs w:val="21"/>
                    </w:rPr>
                    <w:t>生产规模和工艺技术先进性要求</w:t>
                  </w:r>
                </w:p>
              </w:tc>
              <w:tc>
                <w:tcPr>
                  <w:tcW w:w="2394" w:type="pct"/>
                  <w:vAlign w:val="center"/>
                </w:tcPr>
                <w:p w:rsidR="00681FCD" w:rsidRPr="00541A6B" w:rsidRDefault="00681FCD" w:rsidP="00FF3CC6">
                  <w:pPr>
                    <w:tabs>
                      <w:tab w:val="left" w:pos="7200"/>
                    </w:tabs>
                    <w:jc w:val="left"/>
                    <w:rPr>
                      <w:bCs/>
                      <w:sz w:val="21"/>
                      <w:szCs w:val="21"/>
                    </w:rPr>
                  </w:pPr>
                  <w:r w:rsidRPr="00541A6B">
                    <w:rPr>
                      <w:bCs/>
                      <w:sz w:val="21"/>
                      <w:szCs w:val="21"/>
                    </w:rPr>
                    <w:t>（</w:t>
                  </w:r>
                  <w:r w:rsidRPr="00541A6B">
                    <w:rPr>
                      <w:bCs/>
                      <w:sz w:val="21"/>
                      <w:szCs w:val="21"/>
                    </w:rPr>
                    <w:t>1</w:t>
                  </w:r>
                  <w:r w:rsidRPr="00541A6B">
                    <w:rPr>
                      <w:bCs/>
                      <w:sz w:val="21"/>
                      <w:szCs w:val="21"/>
                    </w:rPr>
                    <w:t>）在工艺水平上，要求入驻园区的项目达到国内同行业领先水平。</w:t>
                  </w:r>
                </w:p>
                <w:p w:rsidR="00681FCD" w:rsidRPr="00541A6B" w:rsidRDefault="00681FCD" w:rsidP="00FF3CC6">
                  <w:pPr>
                    <w:tabs>
                      <w:tab w:val="left" w:pos="7200"/>
                    </w:tabs>
                    <w:jc w:val="left"/>
                    <w:rPr>
                      <w:sz w:val="21"/>
                      <w:szCs w:val="21"/>
                    </w:rPr>
                  </w:pPr>
                  <w:r w:rsidRPr="00541A6B">
                    <w:rPr>
                      <w:bCs/>
                      <w:sz w:val="21"/>
                      <w:szCs w:val="21"/>
                    </w:rPr>
                    <w:t>（</w:t>
                  </w:r>
                  <w:r w:rsidRPr="00541A6B">
                    <w:rPr>
                      <w:bCs/>
                      <w:sz w:val="21"/>
                      <w:szCs w:val="21"/>
                    </w:rPr>
                    <w:t>2</w:t>
                  </w:r>
                  <w:r w:rsidRPr="00541A6B">
                    <w:rPr>
                      <w:bCs/>
                      <w:sz w:val="21"/>
                      <w:szCs w:val="21"/>
                    </w:rPr>
                    <w:t>）建设规模应符合国家相关行业准入条件中的经济、产品规模和生产工艺要求。</w:t>
                  </w:r>
                </w:p>
              </w:tc>
              <w:tc>
                <w:tcPr>
                  <w:tcW w:w="1510" w:type="pct"/>
                  <w:vAlign w:val="center"/>
                </w:tcPr>
                <w:p w:rsidR="00681FCD" w:rsidRPr="0013735E" w:rsidRDefault="00681FCD" w:rsidP="0013735E">
                  <w:pPr>
                    <w:tabs>
                      <w:tab w:val="left" w:pos="7200"/>
                    </w:tabs>
                    <w:jc w:val="left"/>
                    <w:rPr>
                      <w:bCs/>
                      <w:sz w:val="21"/>
                      <w:szCs w:val="21"/>
                    </w:rPr>
                  </w:pPr>
                  <w:r w:rsidRPr="0013735E">
                    <w:rPr>
                      <w:bCs/>
                      <w:sz w:val="21"/>
                      <w:szCs w:val="21"/>
                    </w:rPr>
                    <w:t>本项目在生产工艺技术水平和设备上要求入区项目达到国内行业先进清洁生产水平。</w:t>
                  </w:r>
                </w:p>
              </w:tc>
              <w:tc>
                <w:tcPr>
                  <w:tcW w:w="558" w:type="pct"/>
                  <w:vAlign w:val="center"/>
                </w:tcPr>
                <w:p w:rsidR="00681FCD" w:rsidRPr="00541A6B" w:rsidRDefault="009A2FCA" w:rsidP="00FF3CC6">
                  <w:pPr>
                    <w:adjustRightInd w:val="0"/>
                    <w:snapToGrid w:val="0"/>
                    <w:jc w:val="center"/>
                    <w:rPr>
                      <w:sz w:val="21"/>
                      <w:szCs w:val="21"/>
                    </w:rPr>
                  </w:pPr>
                  <w:r w:rsidRPr="00541A6B">
                    <w:rPr>
                      <w:sz w:val="21"/>
                      <w:szCs w:val="21"/>
                    </w:rPr>
                    <w:t>符合</w:t>
                  </w:r>
                </w:p>
              </w:tc>
            </w:tr>
            <w:tr w:rsidR="00681FCD" w:rsidRPr="00541A6B" w:rsidTr="00535AE4">
              <w:trPr>
                <w:trHeight w:val="397"/>
                <w:jc w:val="center"/>
              </w:trPr>
              <w:tc>
                <w:tcPr>
                  <w:tcW w:w="537" w:type="pct"/>
                  <w:vAlign w:val="center"/>
                </w:tcPr>
                <w:p w:rsidR="00681FCD" w:rsidRPr="00541A6B" w:rsidRDefault="00681FCD" w:rsidP="00FF3CC6">
                  <w:pPr>
                    <w:tabs>
                      <w:tab w:val="left" w:pos="7200"/>
                    </w:tabs>
                    <w:jc w:val="center"/>
                    <w:rPr>
                      <w:sz w:val="21"/>
                      <w:szCs w:val="21"/>
                    </w:rPr>
                  </w:pPr>
                  <w:r w:rsidRPr="00541A6B">
                    <w:rPr>
                      <w:bCs/>
                      <w:sz w:val="21"/>
                      <w:szCs w:val="21"/>
                    </w:rPr>
                    <w:t>清洁生产水平</w:t>
                  </w:r>
                </w:p>
              </w:tc>
              <w:tc>
                <w:tcPr>
                  <w:tcW w:w="2394" w:type="pct"/>
                  <w:vAlign w:val="center"/>
                </w:tcPr>
                <w:p w:rsidR="00681FCD" w:rsidRPr="00541A6B" w:rsidRDefault="00681FCD" w:rsidP="00FF3CC6">
                  <w:pPr>
                    <w:tabs>
                      <w:tab w:val="left" w:pos="7200"/>
                    </w:tabs>
                    <w:jc w:val="left"/>
                    <w:rPr>
                      <w:bCs/>
                      <w:sz w:val="21"/>
                      <w:szCs w:val="21"/>
                    </w:rPr>
                  </w:pPr>
                  <w:r w:rsidRPr="00541A6B">
                    <w:rPr>
                      <w:bCs/>
                      <w:sz w:val="21"/>
                      <w:szCs w:val="21"/>
                    </w:rPr>
                    <w:t>（</w:t>
                  </w:r>
                  <w:r w:rsidRPr="00541A6B">
                    <w:rPr>
                      <w:bCs/>
                      <w:sz w:val="21"/>
                      <w:szCs w:val="21"/>
                    </w:rPr>
                    <w:t>1</w:t>
                  </w:r>
                  <w:r w:rsidRPr="00541A6B">
                    <w:rPr>
                      <w:bCs/>
                      <w:sz w:val="21"/>
                      <w:szCs w:val="21"/>
                    </w:rPr>
                    <w:t>）应选择使用原材料和产品为环境友好型项目。</w:t>
                  </w:r>
                </w:p>
                <w:p w:rsidR="00681FCD" w:rsidRPr="00541A6B" w:rsidRDefault="00681FCD" w:rsidP="00FF3CC6">
                  <w:pPr>
                    <w:tabs>
                      <w:tab w:val="left" w:pos="7200"/>
                    </w:tabs>
                    <w:jc w:val="left"/>
                    <w:rPr>
                      <w:sz w:val="21"/>
                      <w:szCs w:val="21"/>
                    </w:rPr>
                  </w:pPr>
                  <w:r w:rsidRPr="00541A6B">
                    <w:rPr>
                      <w:bCs/>
                      <w:sz w:val="21"/>
                      <w:szCs w:val="21"/>
                    </w:rPr>
                    <w:t>（</w:t>
                  </w:r>
                  <w:r w:rsidRPr="00541A6B">
                    <w:rPr>
                      <w:bCs/>
                      <w:sz w:val="21"/>
                      <w:szCs w:val="21"/>
                    </w:rPr>
                    <w:t>2</w:t>
                  </w:r>
                  <w:r w:rsidRPr="00541A6B">
                    <w:rPr>
                      <w:bCs/>
                      <w:sz w:val="21"/>
                      <w:szCs w:val="21"/>
                    </w:rPr>
                    <w:t>）入驻园区的新建项目的单位产品的水耗、电耗、综合能耗等清洁生产指标达到国内相关行业指标要求。</w:t>
                  </w:r>
                </w:p>
              </w:tc>
              <w:tc>
                <w:tcPr>
                  <w:tcW w:w="1510" w:type="pct"/>
                  <w:vAlign w:val="center"/>
                </w:tcPr>
                <w:p w:rsidR="00681FCD" w:rsidRPr="00541A6B" w:rsidRDefault="00681FCD" w:rsidP="00FF3CC6">
                  <w:pPr>
                    <w:pStyle w:val="a1"/>
                    <w:ind w:firstLineChars="0" w:firstLine="0"/>
                    <w:jc w:val="left"/>
                    <w:rPr>
                      <w:sz w:val="21"/>
                      <w:szCs w:val="21"/>
                    </w:rPr>
                  </w:pPr>
                  <w:r w:rsidRPr="00541A6B">
                    <w:rPr>
                      <w:bCs/>
                      <w:kern w:val="0"/>
                      <w:sz w:val="21"/>
                      <w:szCs w:val="21"/>
                    </w:rPr>
                    <w:t>本项目原料和产品为环境友好型的项目，单位产品水耗、能耗、污染物排放量等清洁生产指标达到国内同类行业先进水平。</w:t>
                  </w:r>
                </w:p>
              </w:tc>
              <w:tc>
                <w:tcPr>
                  <w:tcW w:w="558" w:type="pct"/>
                  <w:vAlign w:val="center"/>
                </w:tcPr>
                <w:p w:rsidR="00681FCD" w:rsidRPr="00541A6B" w:rsidRDefault="009A2FCA" w:rsidP="00FF3CC6">
                  <w:pPr>
                    <w:adjustRightInd w:val="0"/>
                    <w:snapToGrid w:val="0"/>
                    <w:jc w:val="center"/>
                    <w:rPr>
                      <w:sz w:val="21"/>
                      <w:szCs w:val="21"/>
                    </w:rPr>
                  </w:pPr>
                  <w:r w:rsidRPr="00541A6B">
                    <w:rPr>
                      <w:sz w:val="21"/>
                      <w:szCs w:val="21"/>
                    </w:rPr>
                    <w:t>符合</w:t>
                  </w:r>
                </w:p>
              </w:tc>
            </w:tr>
            <w:tr w:rsidR="00681FCD" w:rsidRPr="00541A6B" w:rsidTr="00535AE4">
              <w:trPr>
                <w:trHeight w:val="397"/>
                <w:jc w:val="center"/>
              </w:trPr>
              <w:tc>
                <w:tcPr>
                  <w:tcW w:w="537" w:type="pct"/>
                  <w:vAlign w:val="center"/>
                </w:tcPr>
                <w:p w:rsidR="00681FCD" w:rsidRPr="00711D05" w:rsidRDefault="00681FCD" w:rsidP="00711D05">
                  <w:pPr>
                    <w:tabs>
                      <w:tab w:val="left" w:pos="7200"/>
                    </w:tabs>
                    <w:jc w:val="left"/>
                    <w:rPr>
                      <w:bCs/>
                      <w:sz w:val="21"/>
                      <w:szCs w:val="21"/>
                    </w:rPr>
                  </w:pPr>
                  <w:r w:rsidRPr="00541A6B">
                    <w:rPr>
                      <w:bCs/>
                      <w:sz w:val="21"/>
                      <w:szCs w:val="21"/>
                    </w:rPr>
                    <w:t>污染物排放总量控制</w:t>
                  </w:r>
                </w:p>
              </w:tc>
              <w:tc>
                <w:tcPr>
                  <w:tcW w:w="2394" w:type="pct"/>
                  <w:vAlign w:val="center"/>
                </w:tcPr>
                <w:p w:rsidR="00681FCD" w:rsidRPr="00541A6B" w:rsidRDefault="00681FCD" w:rsidP="00711D05">
                  <w:pPr>
                    <w:tabs>
                      <w:tab w:val="left" w:pos="7200"/>
                    </w:tabs>
                    <w:jc w:val="left"/>
                    <w:rPr>
                      <w:bCs/>
                      <w:sz w:val="21"/>
                      <w:szCs w:val="21"/>
                    </w:rPr>
                  </w:pPr>
                  <w:r w:rsidRPr="00541A6B">
                    <w:rPr>
                      <w:bCs/>
                      <w:sz w:val="21"/>
                      <w:szCs w:val="21"/>
                    </w:rPr>
                    <w:t>（</w:t>
                  </w:r>
                  <w:r w:rsidRPr="00541A6B">
                    <w:rPr>
                      <w:bCs/>
                      <w:sz w:val="21"/>
                      <w:szCs w:val="21"/>
                    </w:rPr>
                    <w:t>1</w:t>
                  </w:r>
                  <w:r w:rsidRPr="00541A6B">
                    <w:rPr>
                      <w:bCs/>
                      <w:sz w:val="21"/>
                      <w:szCs w:val="21"/>
                    </w:rPr>
                    <w:t>）入驻园区项目单位产品污染物排放必须满足行业污染物排放标准。</w:t>
                  </w:r>
                </w:p>
                <w:p w:rsidR="00681FCD" w:rsidRPr="00711D05" w:rsidRDefault="00681FCD" w:rsidP="00711D05">
                  <w:pPr>
                    <w:tabs>
                      <w:tab w:val="left" w:pos="7200"/>
                    </w:tabs>
                    <w:jc w:val="left"/>
                    <w:rPr>
                      <w:bCs/>
                      <w:sz w:val="21"/>
                      <w:szCs w:val="21"/>
                    </w:rPr>
                  </w:pPr>
                  <w:r w:rsidRPr="00541A6B">
                    <w:rPr>
                      <w:bCs/>
                      <w:sz w:val="21"/>
                      <w:szCs w:val="21"/>
                    </w:rPr>
                    <w:t>（</w:t>
                  </w:r>
                  <w:r w:rsidRPr="00541A6B">
                    <w:rPr>
                      <w:bCs/>
                      <w:sz w:val="21"/>
                      <w:szCs w:val="21"/>
                    </w:rPr>
                    <w:t>2</w:t>
                  </w:r>
                  <w:r w:rsidRPr="00541A6B">
                    <w:rPr>
                      <w:bCs/>
                      <w:sz w:val="21"/>
                      <w:szCs w:val="21"/>
                    </w:rPr>
                    <w:t>）入驻园区项目污水产生量小于</w:t>
                  </w:r>
                  <w:r w:rsidRPr="00541A6B">
                    <w:rPr>
                      <w:bCs/>
                      <w:sz w:val="21"/>
                      <w:szCs w:val="21"/>
                    </w:rPr>
                    <w:t>9m</w:t>
                  </w:r>
                  <w:r w:rsidRPr="009A2FCA">
                    <w:rPr>
                      <w:bCs/>
                      <w:sz w:val="21"/>
                      <w:szCs w:val="21"/>
                      <w:vertAlign w:val="superscript"/>
                    </w:rPr>
                    <w:t>3</w:t>
                  </w:r>
                  <w:r w:rsidRPr="00541A6B">
                    <w:rPr>
                      <w:bCs/>
                      <w:sz w:val="21"/>
                      <w:szCs w:val="21"/>
                    </w:rPr>
                    <w:t>/</w:t>
                  </w:r>
                  <w:r w:rsidRPr="00541A6B">
                    <w:rPr>
                      <w:bCs/>
                      <w:sz w:val="21"/>
                      <w:szCs w:val="21"/>
                    </w:rPr>
                    <w:t>万元工业产业，</w:t>
                  </w:r>
                  <w:r w:rsidRPr="00541A6B">
                    <w:rPr>
                      <w:bCs/>
                      <w:sz w:val="21"/>
                      <w:szCs w:val="21"/>
                    </w:rPr>
                    <w:t>COD</w:t>
                  </w:r>
                  <w:r w:rsidRPr="00541A6B">
                    <w:rPr>
                      <w:bCs/>
                      <w:sz w:val="21"/>
                      <w:szCs w:val="21"/>
                    </w:rPr>
                    <w:t>排放量小于</w:t>
                  </w:r>
                  <w:r w:rsidRPr="00541A6B">
                    <w:rPr>
                      <w:bCs/>
                      <w:sz w:val="21"/>
                      <w:szCs w:val="21"/>
                    </w:rPr>
                    <w:t>1kg/</w:t>
                  </w:r>
                  <w:r w:rsidRPr="00541A6B">
                    <w:rPr>
                      <w:bCs/>
                      <w:sz w:val="21"/>
                      <w:szCs w:val="21"/>
                    </w:rPr>
                    <w:t>万元工业产业，</w:t>
                  </w:r>
                  <w:r w:rsidRPr="00541A6B">
                    <w:rPr>
                      <w:bCs/>
                      <w:sz w:val="21"/>
                      <w:szCs w:val="21"/>
                    </w:rPr>
                    <w:t>SO</w:t>
                  </w:r>
                  <w:r w:rsidRPr="009A2FCA">
                    <w:rPr>
                      <w:bCs/>
                      <w:sz w:val="21"/>
                      <w:szCs w:val="21"/>
                      <w:vertAlign w:val="subscript"/>
                    </w:rPr>
                    <w:t>2</w:t>
                  </w:r>
                  <w:r w:rsidRPr="00541A6B">
                    <w:rPr>
                      <w:bCs/>
                      <w:sz w:val="21"/>
                      <w:szCs w:val="21"/>
                    </w:rPr>
                    <w:t>排放量小于</w:t>
                  </w:r>
                  <w:r w:rsidRPr="00541A6B">
                    <w:rPr>
                      <w:bCs/>
                      <w:sz w:val="21"/>
                      <w:szCs w:val="21"/>
                    </w:rPr>
                    <w:t>1.5kg/</w:t>
                  </w:r>
                  <w:r w:rsidRPr="00541A6B">
                    <w:rPr>
                      <w:bCs/>
                      <w:sz w:val="21"/>
                      <w:szCs w:val="21"/>
                    </w:rPr>
                    <w:t>万元工业产值。</w:t>
                  </w:r>
                </w:p>
              </w:tc>
              <w:tc>
                <w:tcPr>
                  <w:tcW w:w="1510" w:type="pct"/>
                  <w:vAlign w:val="center"/>
                </w:tcPr>
                <w:p w:rsidR="00681FCD" w:rsidRPr="00395305" w:rsidRDefault="00681FCD" w:rsidP="00E471E1">
                  <w:pPr>
                    <w:pStyle w:val="a1"/>
                    <w:ind w:firstLineChars="0" w:firstLine="0"/>
                    <w:jc w:val="left"/>
                    <w:rPr>
                      <w:sz w:val="21"/>
                      <w:szCs w:val="21"/>
                    </w:rPr>
                  </w:pPr>
                  <w:r w:rsidRPr="00541A6B">
                    <w:rPr>
                      <w:bCs/>
                      <w:kern w:val="0"/>
                      <w:sz w:val="21"/>
                      <w:szCs w:val="21"/>
                    </w:rPr>
                    <w:t>本项目污染物排放指标满足区域总量要求；</w:t>
                  </w:r>
                  <w:r w:rsidR="007B454B">
                    <w:rPr>
                      <w:rFonts w:hint="eastAsia"/>
                      <w:bCs/>
                      <w:kern w:val="0"/>
                      <w:sz w:val="21"/>
                      <w:szCs w:val="21"/>
                    </w:rPr>
                    <w:t>废水污染物排放满足最新排放标准的要求；污水产生量</w:t>
                  </w:r>
                  <w:r w:rsidR="00E471E1">
                    <w:rPr>
                      <w:rFonts w:hint="eastAsia"/>
                      <w:bCs/>
                      <w:kern w:val="0"/>
                      <w:sz w:val="21"/>
                      <w:szCs w:val="21"/>
                    </w:rPr>
                    <w:t>小于</w:t>
                  </w:r>
                  <w:r w:rsidR="00E471E1" w:rsidRPr="00541A6B">
                    <w:rPr>
                      <w:bCs/>
                      <w:sz w:val="21"/>
                      <w:szCs w:val="21"/>
                    </w:rPr>
                    <w:t>9m</w:t>
                  </w:r>
                  <w:r w:rsidR="00E471E1" w:rsidRPr="009A2FCA">
                    <w:rPr>
                      <w:bCs/>
                      <w:sz w:val="21"/>
                      <w:szCs w:val="21"/>
                      <w:vertAlign w:val="superscript"/>
                    </w:rPr>
                    <w:t>3</w:t>
                  </w:r>
                  <w:r w:rsidR="00E471E1" w:rsidRPr="00541A6B">
                    <w:rPr>
                      <w:bCs/>
                      <w:sz w:val="21"/>
                      <w:szCs w:val="21"/>
                    </w:rPr>
                    <w:t>/</w:t>
                  </w:r>
                  <w:r w:rsidR="00E471E1" w:rsidRPr="00541A6B">
                    <w:rPr>
                      <w:bCs/>
                      <w:sz w:val="21"/>
                      <w:szCs w:val="21"/>
                    </w:rPr>
                    <w:t>万元工业产业</w:t>
                  </w:r>
                  <w:r w:rsidR="00E471E1">
                    <w:rPr>
                      <w:bCs/>
                      <w:sz w:val="21"/>
                      <w:szCs w:val="21"/>
                    </w:rPr>
                    <w:t>，</w:t>
                  </w:r>
                  <w:r w:rsidR="00E471E1" w:rsidRPr="00541A6B">
                    <w:rPr>
                      <w:bCs/>
                      <w:sz w:val="21"/>
                      <w:szCs w:val="21"/>
                    </w:rPr>
                    <w:t>COD</w:t>
                  </w:r>
                  <w:r w:rsidR="00E471E1" w:rsidRPr="00541A6B">
                    <w:rPr>
                      <w:bCs/>
                      <w:sz w:val="21"/>
                      <w:szCs w:val="21"/>
                    </w:rPr>
                    <w:t>排放量小于</w:t>
                  </w:r>
                  <w:r w:rsidR="00E471E1" w:rsidRPr="00541A6B">
                    <w:rPr>
                      <w:bCs/>
                      <w:sz w:val="21"/>
                      <w:szCs w:val="21"/>
                    </w:rPr>
                    <w:t>1kg/</w:t>
                  </w:r>
                  <w:r w:rsidR="00E471E1" w:rsidRPr="00541A6B">
                    <w:rPr>
                      <w:bCs/>
                      <w:sz w:val="21"/>
                      <w:szCs w:val="21"/>
                    </w:rPr>
                    <w:t>万元工业产业</w:t>
                  </w:r>
                  <w:r w:rsidR="00E471E1">
                    <w:rPr>
                      <w:bCs/>
                      <w:sz w:val="21"/>
                      <w:szCs w:val="21"/>
                    </w:rPr>
                    <w:t>。</w:t>
                  </w:r>
                  <w:r w:rsidR="007C0110">
                    <w:rPr>
                      <w:rFonts w:hint="eastAsia"/>
                      <w:bCs/>
                      <w:kern w:val="0"/>
                      <w:sz w:val="21"/>
                      <w:szCs w:val="21"/>
                    </w:rPr>
                    <w:t>项目</w:t>
                  </w:r>
                  <w:r w:rsidR="00395305" w:rsidRPr="007C0110">
                    <w:rPr>
                      <w:bCs/>
                      <w:kern w:val="0"/>
                      <w:sz w:val="21"/>
                      <w:szCs w:val="21"/>
                    </w:rPr>
                    <w:t>不涉及</w:t>
                  </w:r>
                  <w:r w:rsidR="00395305" w:rsidRPr="007C0110">
                    <w:rPr>
                      <w:bCs/>
                      <w:kern w:val="0"/>
                      <w:sz w:val="21"/>
                      <w:szCs w:val="21"/>
                    </w:rPr>
                    <w:t>SO</w:t>
                  </w:r>
                  <w:r w:rsidR="00395305" w:rsidRPr="007C0110">
                    <w:rPr>
                      <w:bCs/>
                      <w:kern w:val="0"/>
                      <w:sz w:val="21"/>
                      <w:szCs w:val="21"/>
                      <w:vertAlign w:val="subscript"/>
                    </w:rPr>
                    <w:t>2</w:t>
                  </w:r>
                  <w:r w:rsidR="00395305" w:rsidRPr="007C0110">
                    <w:rPr>
                      <w:bCs/>
                      <w:kern w:val="0"/>
                      <w:sz w:val="21"/>
                      <w:szCs w:val="21"/>
                    </w:rPr>
                    <w:t>的排放。</w:t>
                  </w:r>
                </w:p>
              </w:tc>
              <w:tc>
                <w:tcPr>
                  <w:tcW w:w="558" w:type="pct"/>
                  <w:vAlign w:val="center"/>
                </w:tcPr>
                <w:p w:rsidR="00681FCD" w:rsidRPr="00541A6B" w:rsidRDefault="009A2FCA" w:rsidP="00FF3CC6">
                  <w:pPr>
                    <w:adjustRightInd w:val="0"/>
                    <w:snapToGrid w:val="0"/>
                    <w:jc w:val="center"/>
                    <w:rPr>
                      <w:sz w:val="21"/>
                      <w:szCs w:val="21"/>
                    </w:rPr>
                  </w:pPr>
                  <w:r w:rsidRPr="00541A6B">
                    <w:rPr>
                      <w:sz w:val="21"/>
                      <w:szCs w:val="21"/>
                    </w:rPr>
                    <w:t>符合</w:t>
                  </w:r>
                </w:p>
              </w:tc>
            </w:tr>
            <w:tr w:rsidR="00681FCD" w:rsidRPr="00541A6B" w:rsidTr="00535AE4">
              <w:trPr>
                <w:trHeight w:val="397"/>
                <w:jc w:val="center"/>
              </w:trPr>
              <w:tc>
                <w:tcPr>
                  <w:tcW w:w="537" w:type="pct"/>
                  <w:vAlign w:val="center"/>
                </w:tcPr>
                <w:p w:rsidR="00681FCD" w:rsidRPr="00711D05" w:rsidRDefault="000F75AB" w:rsidP="00711D05">
                  <w:pPr>
                    <w:tabs>
                      <w:tab w:val="left" w:pos="7200"/>
                    </w:tabs>
                    <w:jc w:val="left"/>
                    <w:rPr>
                      <w:bCs/>
                      <w:sz w:val="21"/>
                      <w:szCs w:val="21"/>
                    </w:rPr>
                  </w:pPr>
                  <w:r w:rsidRPr="00711D05">
                    <w:rPr>
                      <w:bCs/>
                      <w:sz w:val="21"/>
                      <w:szCs w:val="21"/>
                    </w:rPr>
                    <w:t>机械装备制造产业准入条件</w:t>
                  </w:r>
                </w:p>
              </w:tc>
              <w:tc>
                <w:tcPr>
                  <w:tcW w:w="2394" w:type="pct"/>
                  <w:vAlign w:val="center"/>
                </w:tcPr>
                <w:p w:rsidR="00681FCD" w:rsidRPr="00711D05" w:rsidRDefault="00711D05" w:rsidP="00711D05">
                  <w:pPr>
                    <w:tabs>
                      <w:tab w:val="left" w:pos="7200"/>
                    </w:tabs>
                    <w:jc w:val="left"/>
                    <w:rPr>
                      <w:bCs/>
                      <w:sz w:val="21"/>
                      <w:szCs w:val="21"/>
                    </w:rPr>
                  </w:pPr>
                  <w:r w:rsidRPr="00711D05">
                    <w:rPr>
                      <w:rFonts w:hint="eastAsia"/>
                      <w:bCs/>
                      <w:sz w:val="21"/>
                      <w:szCs w:val="21"/>
                    </w:rPr>
                    <w:t>发展通用设备制造和其他运输设备制造，电器机械及器材制造等。鼓励超特高压交流开关设备及关键部件、直流输电设备、换流阀控制和保护器、直流场成套设备、超特高压电力电缆、变压器、智能电表以及高附加值关键配套件等符合《国务院装备制造业调整振兴规划》和《河南省装备制造业调整振兴规划》发展方向的项目入驻；鼓励喷漆供需使用无苯漆料；限制喷漆工序使用含苯漆料；限制装备制造业中的电镀项目。</w:t>
                  </w:r>
                </w:p>
              </w:tc>
              <w:tc>
                <w:tcPr>
                  <w:tcW w:w="1510" w:type="pct"/>
                  <w:vAlign w:val="center"/>
                </w:tcPr>
                <w:p w:rsidR="00681FCD" w:rsidRPr="00CC4028" w:rsidRDefault="00CC4028" w:rsidP="00F47ACC">
                  <w:pPr>
                    <w:jc w:val="left"/>
                    <w:rPr>
                      <w:sz w:val="21"/>
                      <w:szCs w:val="21"/>
                    </w:rPr>
                  </w:pPr>
                  <w:r w:rsidRPr="009A2FCA">
                    <w:rPr>
                      <w:sz w:val="21"/>
                      <w:szCs w:val="21"/>
                    </w:rPr>
                    <w:t>本项目</w:t>
                  </w:r>
                  <w:r w:rsidR="009C3AF4" w:rsidRPr="009A2FCA">
                    <w:rPr>
                      <w:rFonts w:hint="eastAsia"/>
                      <w:sz w:val="21"/>
                      <w:szCs w:val="21"/>
                    </w:rPr>
                    <w:t>属于</w:t>
                  </w:r>
                  <w:r w:rsidR="009C3AF4" w:rsidRPr="009A2FCA">
                    <w:rPr>
                      <w:sz w:val="21"/>
                      <w:szCs w:val="21"/>
                    </w:rPr>
                    <w:t>通用设备制造业，</w:t>
                  </w:r>
                  <w:r w:rsidR="009A2FCA" w:rsidRPr="00541A6B">
                    <w:rPr>
                      <w:sz w:val="21"/>
                      <w:szCs w:val="21"/>
                    </w:rPr>
                    <w:t>主要产品为钢球，为机械基础件</w:t>
                  </w:r>
                  <w:r w:rsidR="009A2FCA" w:rsidRPr="00541A6B">
                    <w:rPr>
                      <w:sz w:val="21"/>
                      <w:szCs w:val="21"/>
                    </w:rPr>
                    <w:t>--</w:t>
                  </w:r>
                  <w:r w:rsidR="009A2FCA" w:rsidRPr="00541A6B">
                    <w:rPr>
                      <w:sz w:val="21"/>
                      <w:szCs w:val="21"/>
                    </w:rPr>
                    <w:t>轴承中的关键零件，</w:t>
                  </w:r>
                  <w:r w:rsidR="009C3AF4" w:rsidRPr="009A2FCA">
                    <w:rPr>
                      <w:rFonts w:hint="eastAsia"/>
                      <w:sz w:val="21"/>
                      <w:szCs w:val="21"/>
                    </w:rPr>
                    <w:t>符合园区发展定位；</w:t>
                  </w:r>
                  <w:r>
                    <w:rPr>
                      <w:sz w:val="21"/>
                      <w:szCs w:val="21"/>
                    </w:rPr>
                    <w:t>本项目</w:t>
                  </w:r>
                  <w:r w:rsidR="009A2FCA">
                    <w:rPr>
                      <w:sz w:val="21"/>
                      <w:szCs w:val="21"/>
                    </w:rPr>
                    <w:t>生产过程不涉及喷漆及电镀工艺。</w:t>
                  </w:r>
                </w:p>
              </w:tc>
              <w:tc>
                <w:tcPr>
                  <w:tcW w:w="558" w:type="pct"/>
                  <w:vAlign w:val="center"/>
                </w:tcPr>
                <w:p w:rsidR="00681FCD" w:rsidRPr="00541A6B" w:rsidRDefault="009A2FCA" w:rsidP="009A2FCA">
                  <w:pPr>
                    <w:jc w:val="center"/>
                    <w:rPr>
                      <w:sz w:val="21"/>
                      <w:szCs w:val="21"/>
                    </w:rPr>
                  </w:pPr>
                  <w:r w:rsidRPr="00541A6B">
                    <w:rPr>
                      <w:sz w:val="21"/>
                      <w:szCs w:val="21"/>
                    </w:rPr>
                    <w:t>符合</w:t>
                  </w:r>
                </w:p>
              </w:tc>
            </w:tr>
          </w:tbl>
          <w:p w:rsidR="009F0A47" w:rsidRDefault="008F13D2" w:rsidP="00681FCD">
            <w:pPr>
              <w:autoSpaceDE w:val="0"/>
              <w:autoSpaceDN w:val="0"/>
              <w:spacing w:line="400" w:lineRule="exact"/>
              <w:ind w:firstLineChars="200" w:firstLine="480"/>
              <w:rPr>
                <w:rFonts w:eastAsiaTheme="minorEastAsia" w:hAnsiTheme="minorEastAsia"/>
                <w:sz w:val="24"/>
                <w:szCs w:val="24"/>
              </w:rPr>
            </w:pPr>
            <w:r w:rsidRPr="009A2FCA">
              <w:rPr>
                <w:rFonts w:eastAsiaTheme="minorEastAsia" w:hAnsiTheme="minorEastAsia"/>
                <w:sz w:val="24"/>
                <w:szCs w:val="24"/>
              </w:rPr>
              <w:lastRenderedPageBreak/>
              <w:t>综上，</w:t>
            </w:r>
            <w:r w:rsidR="00681FCD" w:rsidRPr="009A2FCA">
              <w:rPr>
                <w:rFonts w:eastAsiaTheme="minorEastAsia" w:hAnsiTheme="minorEastAsia"/>
                <w:sz w:val="24"/>
                <w:szCs w:val="24"/>
              </w:rPr>
              <w:t>本</w:t>
            </w:r>
            <w:r w:rsidR="00A6797E" w:rsidRPr="009A2FCA">
              <w:rPr>
                <w:rFonts w:eastAsiaTheme="minorEastAsia" w:hAnsiTheme="minorEastAsia"/>
                <w:sz w:val="24"/>
                <w:szCs w:val="24"/>
              </w:rPr>
              <w:t>项目符合</w:t>
            </w:r>
            <w:r w:rsidR="009A2FCA" w:rsidRPr="009A2FCA">
              <w:rPr>
                <w:rFonts w:eastAsiaTheme="minorEastAsia" w:hAnsiTheme="minorEastAsia"/>
                <w:sz w:val="24"/>
              </w:rPr>
              <w:t>新乡县大召营专业园区</w:t>
            </w:r>
            <w:r w:rsidR="00A6797E" w:rsidRPr="009A2FCA">
              <w:rPr>
                <w:rFonts w:eastAsiaTheme="minorEastAsia" w:hAnsiTheme="minorEastAsia"/>
                <w:sz w:val="24"/>
                <w:szCs w:val="24"/>
              </w:rPr>
              <w:t>环境准入条件要求。</w:t>
            </w:r>
          </w:p>
          <w:p w:rsidR="00BD3AD2" w:rsidRPr="00BD3AD2" w:rsidRDefault="00677182" w:rsidP="00BD3AD2">
            <w:pPr>
              <w:spacing w:line="460" w:lineRule="exact"/>
              <w:ind w:firstLine="480"/>
              <w:rPr>
                <w:b/>
                <w:sz w:val="24"/>
                <w:szCs w:val="24"/>
              </w:rPr>
            </w:pPr>
            <w:r w:rsidRPr="00BD3AD2">
              <w:rPr>
                <w:rFonts w:hint="eastAsia"/>
                <w:b/>
                <w:sz w:val="24"/>
                <w:szCs w:val="24"/>
              </w:rPr>
              <w:t>2</w:t>
            </w:r>
            <w:r w:rsidRPr="00BD3AD2">
              <w:rPr>
                <w:rFonts w:hint="eastAsia"/>
                <w:b/>
                <w:sz w:val="24"/>
                <w:szCs w:val="24"/>
              </w:rPr>
              <w:t>、本项目与</w:t>
            </w:r>
            <w:r w:rsidRPr="00BD3AD2">
              <w:rPr>
                <w:b/>
                <w:sz w:val="24"/>
                <w:szCs w:val="24"/>
              </w:rPr>
              <w:t>新乡县大召营专业园区</w:t>
            </w:r>
            <w:r w:rsidR="00BD3AD2" w:rsidRPr="00BD3AD2">
              <w:rPr>
                <w:rFonts w:hint="eastAsia"/>
                <w:b/>
                <w:sz w:val="24"/>
                <w:szCs w:val="24"/>
              </w:rPr>
              <w:t>规划环境影响评价结论</w:t>
            </w:r>
            <w:r w:rsidR="00BD3AD2" w:rsidRPr="00BD3AD2">
              <w:rPr>
                <w:b/>
                <w:sz w:val="24"/>
                <w:szCs w:val="24"/>
              </w:rPr>
              <w:t>相符性分析</w:t>
            </w:r>
          </w:p>
          <w:p w:rsidR="00BD3AD2" w:rsidRDefault="00BD3AD2" w:rsidP="00BD3AD2">
            <w:pPr>
              <w:widowControl/>
              <w:spacing w:line="440" w:lineRule="exact"/>
              <w:ind w:firstLineChars="200" w:firstLine="480"/>
              <w:jc w:val="left"/>
              <w:rPr>
                <w:rFonts w:eastAsia="黑体"/>
                <w:sz w:val="24"/>
              </w:rPr>
            </w:pPr>
            <w:r>
              <w:rPr>
                <w:rFonts w:eastAsiaTheme="minorEastAsia" w:hAnsiTheme="minorEastAsia" w:hint="eastAsia"/>
                <w:sz w:val="24"/>
                <w:szCs w:val="24"/>
              </w:rPr>
              <w:t>本项目与</w:t>
            </w:r>
            <w:r w:rsidRPr="009A2FCA">
              <w:rPr>
                <w:rFonts w:eastAsiaTheme="minorEastAsia" w:hAnsiTheme="minorEastAsia"/>
                <w:sz w:val="24"/>
                <w:szCs w:val="24"/>
              </w:rPr>
              <w:t>《新乡县大召营专业园区发展规划》（</w:t>
            </w:r>
            <w:r w:rsidRPr="009A2FCA">
              <w:rPr>
                <w:rFonts w:eastAsiaTheme="minorEastAsia"/>
                <w:sz w:val="24"/>
                <w:szCs w:val="24"/>
              </w:rPr>
              <w:t>2014-2025</w:t>
            </w:r>
            <w:r>
              <w:rPr>
                <w:rFonts w:eastAsiaTheme="minorEastAsia"/>
                <w:sz w:val="24"/>
                <w:szCs w:val="24"/>
              </w:rPr>
              <w:t>）环境影响报告书评价结论相符性分析见下表。</w:t>
            </w:r>
            <w:r>
              <w:rPr>
                <w:rFonts w:eastAsiaTheme="minorEastAsia" w:hint="eastAsia"/>
                <w:sz w:val="24"/>
                <w:szCs w:val="24"/>
              </w:rPr>
              <w:br/>
            </w:r>
            <w:r w:rsidRPr="00BD3AD2">
              <w:rPr>
                <w:rFonts w:eastAsia="黑体" w:hint="eastAsia"/>
                <w:sz w:val="24"/>
              </w:rPr>
              <w:t xml:space="preserve">    </w:t>
            </w:r>
            <w:r>
              <w:rPr>
                <w:rFonts w:eastAsia="黑体" w:hint="eastAsia"/>
                <w:sz w:val="24"/>
              </w:rPr>
              <w:t xml:space="preserve">  </w:t>
            </w:r>
            <w:r w:rsidRPr="007A5C8F">
              <w:rPr>
                <w:rFonts w:eastAsia="黑体"/>
                <w:sz w:val="24"/>
              </w:rPr>
              <w:t>表</w:t>
            </w:r>
            <w:r w:rsidR="004E3172">
              <w:rPr>
                <w:rFonts w:eastAsia="黑体" w:hint="eastAsia"/>
                <w:sz w:val="24"/>
              </w:rPr>
              <w:t>1-2</w:t>
            </w:r>
            <w:r w:rsidRPr="007A5C8F">
              <w:rPr>
                <w:rFonts w:eastAsia="黑体"/>
                <w:sz w:val="24"/>
              </w:rPr>
              <w:t xml:space="preserve">  </w:t>
            </w:r>
            <w:r>
              <w:rPr>
                <w:rFonts w:eastAsia="黑体" w:hint="eastAsia"/>
                <w:sz w:val="24"/>
              </w:rPr>
              <w:t xml:space="preserve">     </w:t>
            </w:r>
            <w:r>
              <w:rPr>
                <w:rFonts w:eastAsia="黑体" w:hint="eastAsia"/>
                <w:sz w:val="24"/>
              </w:rPr>
              <w:t>本</w:t>
            </w:r>
            <w:r w:rsidRPr="007A5C8F">
              <w:rPr>
                <w:rFonts w:eastAsia="黑体"/>
                <w:sz w:val="24"/>
              </w:rPr>
              <w:t>项目与</w:t>
            </w:r>
            <w:r>
              <w:rPr>
                <w:rFonts w:eastAsia="黑体" w:hint="eastAsia"/>
                <w:sz w:val="24"/>
              </w:rPr>
              <w:t>评价结论</w:t>
            </w:r>
            <w:r w:rsidRPr="007A5C8F">
              <w:rPr>
                <w:rFonts w:eastAsia="黑体"/>
                <w:sz w:val="24"/>
              </w:rPr>
              <w:t>对照分析一览表</w:t>
            </w:r>
          </w:p>
          <w:tbl>
            <w:tblPr>
              <w:tblW w:w="5000" w:type="pct"/>
              <w:tblBorders>
                <w:top w:val="single" w:sz="8" w:space="0" w:color="auto"/>
                <w:bottom w:val="single" w:sz="8" w:space="0" w:color="auto"/>
                <w:insideH w:val="single" w:sz="6" w:space="0" w:color="auto"/>
                <w:insideV w:val="single" w:sz="6" w:space="0" w:color="auto"/>
              </w:tblBorders>
              <w:tblLayout w:type="fixed"/>
              <w:tblLook w:val="04A0"/>
            </w:tblPr>
            <w:tblGrid>
              <w:gridCol w:w="459"/>
              <w:gridCol w:w="567"/>
              <w:gridCol w:w="567"/>
              <w:gridCol w:w="3402"/>
              <w:gridCol w:w="2127"/>
              <w:gridCol w:w="1038"/>
            </w:tblGrid>
            <w:tr w:rsidR="00E471E1" w:rsidRPr="00A84BDF" w:rsidTr="00E471E1">
              <w:trPr>
                <w:trHeight w:val="397"/>
              </w:trPr>
              <w:tc>
                <w:tcPr>
                  <w:tcW w:w="459" w:type="dxa"/>
                  <w:shd w:val="clear" w:color="auto" w:fill="auto"/>
                  <w:vAlign w:val="center"/>
                </w:tcPr>
                <w:p w:rsidR="00E471E1" w:rsidRPr="00A84BDF" w:rsidRDefault="00E471E1" w:rsidP="00E471E1">
                  <w:pPr>
                    <w:pStyle w:val="aff8"/>
                    <w:adjustRightInd w:val="0"/>
                    <w:rPr>
                      <w:rFonts w:ascii="Times New Roman" w:eastAsiaTheme="minorEastAsia" w:hAnsi="Times New Roman" w:cs="Times New Roman"/>
                      <w:b/>
                      <w:bCs/>
                      <w:color w:val="auto"/>
                      <w:sz w:val="21"/>
                      <w:szCs w:val="21"/>
                    </w:rPr>
                  </w:pPr>
                  <w:r w:rsidRPr="00A84BDF">
                    <w:rPr>
                      <w:rFonts w:ascii="Times New Roman" w:eastAsiaTheme="minorEastAsia" w:hAnsiTheme="minorEastAsia" w:cs="Times New Roman"/>
                      <w:b/>
                      <w:bCs/>
                      <w:color w:val="auto"/>
                      <w:sz w:val="21"/>
                      <w:szCs w:val="21"/>
                    </w:rPr>
                    <w:t>序号</w:t>
                  </w:r>
                </w:p>
              </w:tc>
              <w:tc>
                <w:tcPr>
                  <w:tcW w:w="4536" w:type="dxa"/>
                  <w:gridSpan w:val="3"/>
                  <w:shd w:val="clear" w:color="auto" w:fill="auto"/>
                  <w:vAlign w:val="center"/>
                </w:tcPr>
                <w:p w:rsidR="00E471E1" w:rsidRPr="00A84BDF" w:rsidRDefault="00E471E1" w:rsidP="002C09D4">
                  <w:pPr>
                    <w:pStyle w:val="aff8"/>
                    <w:adjustRightInd w:val="0"/>
                    <w:ind w:firstLineChars="881" w:firstLine="1857"/>
                    <w:rPr>
                      <w:rFonts w:ascii="Times New Roman" w:eastAsiaTheme="minorEastAsia" w:hAnsi="Times New Roman" w:cs="Times New Roman"/>
                      <w:b/>
                      <w:bCs/>
                      <w:color w:val="auto"/>
                      <w:sz w:val="21"/>
                      <w:szCs w:val="21"/>
                    </w:rPr>
                  </w:pPr>
                  <w:r w:rsidRPr="00A84BDF">
                    <w:rPr>
                      <w:rFonts w:ascii="Times New Roman" w:eastAsiaTheme="minorEastAsia" w:hAnsiTheme="minorEastAsia" w:cs="Times New Roman"/>
                      <w:b/>
                      <w:bCs/>
                      <w:color w:val="auto"/>
                      <w:sz w:val="21"/>
                      <w:szCs w:val="21"/>
                    </w:rPr>
                    <w:t>具体内容</w:t>
                  </w:r>
                </w:p>
              </w:tc>
              <w:tc>
                <w:tcPr>
                  <w:tcW w:w="2127" w:type="dxa"/>
                  <w:tcBorders>
                    <w:bottom w:val="single" w:sz="8"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
                      <w:bCs/>
                      <w:color w:val="auto"/>
                      <w:sz w:val="21"/>
                      <w:szCs w:val="21"/>
                    </w:rPr>
                  </w:pPr>
                  <w:r>
                    <w:rPr>
                      <w:rFonts w:ascii="Times New Roman" w:eastAsiaTheme="minorEastAsia" w:hAnsiTheme="minorEastAsia" w:cs="Times New Roman" w:hint="eastAsia"/>
                      <w:b/>
                      <w:bCs/>
                      <w:color w:val="auto"/>
                      <w:sz w:val="21"/>
                      <w:szCs w:val="21"/>
                    </w:rPr>
                    <w:t>本项目</w:t>
                  </w:r>
                  <w:r>
                    <w:rPr>
                      <w:rFonts w:ascii="Times New Roman" w:eastAsiaTheme="minorEastAsia" w:hAnsiTheme="minorEastAsia" w:cs="Times New Roman"/>
                      <w:b/>
                      <w:bCs/>
                      <w:color w:val="auto"/>
                      <w:sz w:val="21"/>
                      <w:szCs w:val="21"/>
                    </w:rPr>
                    <w:t>情况</w:t>
                  </w:r>
                </w:p>
              </w:tc>
              <w:tc>
                <w:tcPr>
                  <w:tcW w:w="1038" w:type="dxa"/>
                  <w:tcBorders>
                    <w:left w:val="single" w:sz="4" w:space="0" w:color="auto"/>
                    <w:bottom w:val="single" w:sz="8"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
                      <w:bCs/>
                      <w:color w:val="auto"/>
                      <w:sz w:val="21"/>
                      <w:szCs w:val="21"/>
                    </w:rPr>
                  </w:pPr>
                  <w:r>
                    <w:rPr>
                      <w:rFonts w:ascii="Times New Roman" w:eastAsiaTheme="minorEastAsia" w:hAnsi="Times New Roman" w:cs="Times New Roman"/>
                      <w:b/>
                      <w:bCs/>
                      <w:color w:val="auto"/>
                      <w:sz w:val="21"/>
                      <w:szCs w:val="21"/>
                    </w:rPr>
                    <w:t>对比</w:t>
                  </w:r>
                  <w:r>
                    <w:rPr>
                      <w:rFonts w:ascii="Times New Roman" w:eastAsiaTheme="minorEastAsia" w:hAnsi="Times New Roman" w:cs="Times New Roman" w:hint="eastAsia"/>
                      <w:b/>
                      <w:bCs/>
                      <w:color w:val="auto"/>
                      <w:sz w:val="21"/>
                      <w:szCs w:val="21"/>
                    </w:rPr>
                    <w:br/>
                  </w:r>
                  <w:r>
                    <w:rPr>
                      <w:rFonts w:ascii="Times New Roman" w:eastAsiaTheme="minorEastAsia" w:hAnsi="Times New Roman" w:cs="Times New Roman"/>
                      <w:b/>
                      <w:bCs/>
                      <w:color w:val="auto"/>
                      <w:sz w:val="21"/>
                      <w:szCs w:val="21"/>
                    </w:rPr>
                    <w:t>结果</w:t>
                  </w:r>
                </w:p>
              </w:tc>
            </w:tr>
            <w:tr w:rsidR="00E471E1" w:rsidRPr="00A84BDF" w:rsidTr="00E471E1">
              <w:trPr>
                <w:trHeight w:val="397"/>
              </w:trPr>
              <w:tc>
                <w:tcPr>
                  <w:tcW w:w="459" w:type="dxa"/>
                  <w:vMerge w:val="restart"/>
                  <w:tcBorders>
                    <w:top w:val="single" w:sz="8" w:space="0" w:color="auto"/>
                  </w:tcBorders>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r w:rsidRPr="00A84BDF">
                    <w:rPr>
                      <w:rFonts w:ascii="Times New Roman" w:eastAsiaTheme="minorEastAsia" w:hAnsi="Times New Roman" w:cs="Times New Roman"/>
                      <w:bCs/>
                      <w:color w:val="auto"/>
                      <w:sz w:val="21"/>
                      <w:szCs w:val="21"/>
                    </w:rPr>
                    <w:t>1</w:t>
                  </w:r>
                </w:p>
              </w:tc>
              <w:tc>
                <w:tcPr>
                  <w:tcW w:w="567" w:type="dxa"/>
                  <w:vMerge w:val="restart"/>
                  <w:tcBorders>
                    <w:top w:val="single" w:sz="8"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bCs/>
                      <w:color w:val="auto"/>
                      <w:sz w:val="21"/>
                      <w:szCs w:val="21"/>
                    </w:rPr>
                    <w:t>环境影响预测结论</w:t>
                  </w:r>
                </w:p>
              </w:tc>
              <w:tc>
                <w:tcPr>
                  <w:tcW w:w="567" w:type="dxa"/>
                  <w:tcBorders>
                    <w:top w:val="single" w:sz="8" w:space="0" w:color="auto"/>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大气环境</w:t>
                  </w:r>
                </w:p>
              </w:tc>
              <w:tc>
                <w:tcPr>
                  <w:tcW w:w="3402" w:type="dxa"/>
                  <w:tcBorders>
                    <w:top w:val="single" w:sz="8" w:space="0" w:color="auto"/>
                    <w:left w:val="single" w:sz="4" w:space="0" w:color="auto"/>
                  </w:tcBorders>
                  <w:shd w:val="clear" w:color="auto" w:fill="auto"/>
                  <w:vAlign w:val="center"/>
                </w:tcPr>
                <w:p w:rsidR="00E471E1" w:rsidRPr="00A84BDF" w:rsidRDefault="00E471E1" w:rsidP="00A84BDF">
                  <w:pPr>
                    <w:outlineLvl w:val="2"/>
                    <w:rPr>
                      <w:rFonts w:eastAsiaTheme="minorEastAsia"/>
                      <w:sz w:val="21"/>
                      <w:szCs w:val="21"/>
                    </w:rPr>
                  </w:pPr>
                  <w:r w:rsidRPr="00A84BDF">
                    <w:rPr>
                      <w:rFonts w:eastAsiaTheme="minorEastAsia" w:hAnsiTheme="minorEastAsia"/>
                      <w:sz w:val="21"/>
                      <w:szCs w:val="21"/>
                    </w:rPr>
                    <w:t>大召营镇片区大气污染物在评价范围</w:t>
                  </w:r>
                  <w:r w:rsidRPr="00A84BDF">
                    <w:rPr>
                      <w:rFonts w:eastAsiaTheme="minorEastAsia"/>
                      <w:sz w:val="21"/>
                      <w:szCs w:val="21"/>
                    </w:rPr>
                    <w:t>5km</w:t>
                  </w:r>
                  <w:r w:rsidRPr="00A84BDF">
                    <w:rPr>
                      <w:rFonts w:eastAsiaTheme="minorEastAsia" w:hAnsiTheme="minorEastAsia"/>
                      <w:sz w:val="21"/>
                      <w:szCs w:val="21"/>
                    </w:rPr>
                    <w:t>范围内，</w:t>
                  </w:r>
                  <w:r w:rsidRPr="00A84BDF">
                    <w:rPr>
                      <w:rFonts w:eastAsiaTheme="minorEastAsia"/>
                      <w:sz w:val="21"/>
                      <w:szCs w:val="21"/>
                    </w:rPr>
                    <w:t>NO</w:t>
                  </w:r>
                  <w:r w:rsidRPr="00A84BDF">
                    <w:rPr>
                      <w:rFonts w:eastAsiaTheme="minorEastAsia"/>
                      <w:sz w:val="21"/>
                      <w:szCs w:val="21"/>
                      <w:vertAlign w:val="subscript"/>
                    </w:rPr>
                    <w:t>x</w:t>
                  </w:r>
                  <w:r w:rsidRPr="00A84BDF">
                    <w:rPr>
                      <w:rFonts w:eastAsiaTheme="minorEastAsia" w:hAnsiTheme="minorEastAsia"/>
                      <w:sz w:val="21"/>
                      <w:szCs w:val="21"/>
                    </w:rPr>
                    <w:t>的浓度贡献值范围在</w:t>
                  </w:r>
                  <w:r w:rsidRPr="00A84BDF">
                    <w:rPr>
                      <w:rFonts w:eastAsiaTheme="minorEastAsia"/>
                      <w:sz w:val="21"/>
                      <w:szCs w:val="21"/>
                    </w:rPr>
                    <w:t>0-0.01218mg/m</w:t>
                  </w:r>
                  <w:r w:rsidRPr="00A84BDF">
                    <w:rPr>
                      <w:rFonts w:eastAsiaTheme="minorEastAsia" w:hint="eastAsia"/>
                      <w:sz w:val="21"/>
                      <w:szCs w:val="21"/>
                      <w:vertAlign w:val="superscript"/>
                    </w:rPr>
                    <w:t>3</w:t>
                  </w:r>
                  <w:r w:rsidRPr="00A84BDF">
                    <w:rPr>
                      <w:rFonts w:eastAsiaTheme="minorEastAsia" w:hAnsiTheme="minorEastAsia"/>
                      <w:sz w:val="21"/>
                      <w:szCs w:val="21"/>
                    </w:rPr>
                    <w:t>之间，占标率</w:t>
                  </w:r>
                  <w:r w:rsidRPr="00A84BDF">
                    <w:rPr>
                      <w:rFonts w:eastAsiaTheme="minorEastAsia"/>
                      <w:sz w:val="21"/>
                      <w:szCs w:val="21"/>
                    </w:rPr>
                    <w:t>0-8.12%</w:t>
                  </w:r>
                  <w:r w:rsidRPr="00A84BDF">
                    <w:rPr>
                      <w:rFonts w:eastAsiaTheme="minorEastAsia" w:hAnsiTheme="minorEastAsia"/>
                      <w:sz w:val="21"/>
                      <w:szCs w:val="21"/>
                    </w:rPr>
                    <w:t>。综上所述，大召营镇片区不会对区域环境造成不良影响。</w:t>
                  </w:r>
                </w:p>
              </w:tc>
              <w:tc>
                <w:tcPr>
                  <w:tcW w:w="2127" w:type="dxa"/>
                  <w:tcBorders>
                    <w:top w:val="single" w:sz="8" w:space="0" w:color="auto"/>
                    <w:righ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
                      <w:bCs/>
                      <w:color w:val="auto"/>
                      <w:sz w:val="21"/>
                      <w:szCs w:val="21"/>
                    </w:rPr>
                  </w:pPr>
                  <w:r w:rsidRPr="000913A7">
                    <w:rPr>
                      <w:rFonts w:ascii="Times New Roman" w:eastAsiaTheme="minorEastAsia" w:hAnsi="Times New Roman" w:cs="Times New Roman" w:hint="eastAsia"/>
                      <w:bCs/>
                      <w:color w:val="auto"/>
                      <w:sz w:val="21"/>
                      <w:szCs w:val="21"/>
                    </w:rPr>
                    <w:t>本</w:t>
                  </w:r>
                  <w:r w:rsidRPr="000913A7">
                    <w:rPr>
                      <w:rFonts w:ascii="Times New Roman" w:eastAsiaTheme="minorEastAsia" w:hAnsiTheme="minorEastAsia" w:cs="Times New Roman" w:hint="eastAsia"/>
                      <w:sz w:val="21"/>
                      <w:szCs w:val="21"/>
                    </w:rPr>
                    <w:t>项目不涉及大气污染物的排放，不会对</w:t>
                  </w:r>
                  <w:r w:rsidRPr="00A84BDF">
                    <w:rPr>
                      <w:rFonts w:ascii="Times New Roman" w:eastAsiaTheme="minorEastAsia" w:hAnsiTheme="minorEastAsia" w:cs="Times New Roman"/>
                      <w:sz w:val="21"/>
                      <w:szCs w:val="21"/>
                    </w:rPr>
                    <w:t>区域环境造成不良影响</w:t>
                  </w:r>
                  <w:r>
                    <w:rPr>
                      <w:rFonts w:ascii="Times New Roman" w:eastAsiaTheme="minorEastAsia" w:hAnsiTheme="minorEastAsia" w:cs="Times New Roman"/>
                      <w:sz w:val="21"/>
                      <w:szCs w:val="21"/>
                    </w:rPr>
                    <w:t>。</w:t>
                  </w:r>
                </w:p>
              </w:tc>
              <w:tc>
                <w:tcPr>
                  <w:tcW w:w="1038" w:type="dxa"/>
                  <w:tcBorders>
                    <w:top w:val="single" w:sz="8" w:space="0" w:color="auto"/>
                    <w:left w:val="single" w:sz="4" w:space="0" w:color="auto"/>
                  </w:tcBorders>
                  <w:shd w:val="clear" w:color="auto" w:fill="auto"/>
                  <w:vAlign w:val="center"/>
                </w:tcPr>
                <w:p w:rsidR="00E471E1" w:rsidRPr="00E471E1" w:rsidRDefault="00E471E1" w:rsidP="00E471E1">
                  <w:pPr>
                    <w:adjustRightInd w:val="0"/>
                    <w:snapToGrid w:val="0"/>
                    <w:jc w:val="center"/>
                    <w:rPr>
                      <w:rFonts w:eastAsiaTheme="minorEastAsia"/>
                      <w:bCs/>
                      <w:sz w:val="21"/>
                      <w:szCs w:val="21"/>
                    </w:rPr>
                  </w:pPr>
                  <w:r w:rsidRPr="00E471E1">
                    <w:rPr>
                      <w:rFonts w:eastAsiaTheme="minorEastAsia"/>
                      <w:bCs/>
                      <w:sz w:val="21"/>
                      <w:szCs w:val="21"/>
                    </w:rPr>
                    <w:t>符合</w:t>
                  </w:r>
                </w:p>
              </w:tc>
            </w:tr>
            <w:tr w:rsidR="00E471E1" w:rsidRPr="00A84BDF" w:rsidTr="00E471E1">
              <w:trPr>
                <w:trHeight w:val="397"/>
              </w:trPr>
              <w:tc>
                <w:tcPr>
                  <w:tcW w:w="459" w:type="dxa"/>
                  <w:vMerge/>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p>
              </w:tc>
              <w:tc>
                <w:tcPr>
                  <w:tcW w:w="567" w:type="dxa"/>
                  <w:vMerge/>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地表水环境</w:t>
                  </w:r>
                </w:p>
              </w:tc>
              <w:tc>
                <w:tcPr>
                  <w:tcW w:w="3402" w:type="dxa"/>
                  <w:tcBorders>
                    <w:lef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大召营镇片区目前规划在六支排建设一座污水处理厂。东北地块的企业排入污水处理厂。西南地块由于距污水处理厂较远，且中间相隔新焦铁路，污水近期排入本片区污水处理厂较难实现。则近期污水排入四支排，经西孟姜女河流入卫河，按《地表水环境质量标准》（</w:t>
                  </w:r>
                  <w:r w:rsidRPr="00A84BDF">
                    <w:rPr>
                      <w:rFonts w:ascii="Times New Roman" w:eastAsiaTheme="minorEastAsia" w:hAnsi="Times New Roman" w:cs="Times New Roman"/>
                      <w:sz w:val="21"/>
                      <w:szCs w:val="21"/>
                    </w:rPr>
                    <w:t>GB 3838-2002</w:t>
                  </w:r>
                  <w:r w:rsidRPr="00A84BDF">
                    <w:rPr>
                      <w:rFonts w:ascii="Times New Roman" w:eastAsiaTheme="minorEastAsia" w:hAnsiTheme="minorEastAsia" w:cs="Times New Roman"/>
                      <w:sz w:val="21"/>
                      <w:szCs w:val="21"/>
                    </w:rPr>
                    <w:t>）中</w:t>
                  </w:r>
                  <w:r w:rsidRPr="00A84BDF">
                    <w:rPr>
                      <w:rFonts w:ascii="Times New Roman" w:eastAsiaTheme="minorEastAsia" w:hAnsi="Times New Roman" w:cs="Times New Roman"/>
                      <w:sz w:val="21"/>
                      <w:szCs w:val="21"/>
                    </w:rPr>
                    <w:t>Ⅴ</w:t>
                  </w:r>
                  <w:r w:rsidRPr="00A84BDF">
                    <w:rPr>
                      <w:rFonts w:ascii="Times New Roman" w:eastAsiaTheme="minorEastAsia" w:hAnsiTheme="minorEastAsia" w:cs="Times New Roman"/>
                      <w:sz w:val="21"/>
                      <w:szCs w:val="21"/>
                    </w:rPr>
                    <w:t>类标准进行断面控制。远期经污水管网排入本片区污水处理厂。经处理后，通过六支排直接流入卫河。目前，六支排水质已超标，无环境容量，评价建议污水处理厂出水标准满足《城镇污水处理厂污染物排放标准》（</w:t>
                  </w:r>
                  <w:r w:rsidRPr="00A84BDF">
                    <w:rPr>
                      <w:rFonts w:ascii="Times New Roman" w:eastAsiaTheme="minorEastAsia" w:hAnsi="Times New Roman" w:cs="Times New Roman"/>
                      <w:sz w:val="21"/>
                      <w:szCs w:val="21"/>
                    </w:rPr>
                    <w:t>GB18918-2002</w:t>
                  </w:r>
                  <w:r w:rsidRPr="00A84BDF">
                    <w:rPr>
                      <w:rFonts w:ascii="Times New Roman" w:eastAsiaTheme="minorEastAsia" w:hAnsiTheme="minorEastAsia" w:cs="Times New Roman"/>
                      <w:sz w:val="21"/>
                      <w:szCs w:val="21"/>
                    </w:rPr>
                    <w:t>）标准，一定程度上改善五支排、六支排的水质。</w:t>
                  </w:r>
                </w:p>
              </w:tc>
              <w:tc>
                <w:tcPr>
                  <w:tcW w:w="2127" w:type="dxa"/>
                  <w:tcBorders>
                    <w:righ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
                      <w:bCs/>
                      <w:color w:val="auto"/>
                      <w:sz w:val="21"/>
                      <w:szCs w:val="21"/>
                    </w:rPr>
                  </w:pPr>
                  <w:r w:rsidRPr="00E354D2">
                    <w:rPr>
                      <w:rFonts w:ascii="Times New Roman" w:eastAsiaTheme="minorEastAsia" w:hAnsiTheme="minorEastAsia" w:cs="Times New Roman"/>
                      <w:sz w:val="21"/>
                      <w:szCs w:val="21"/>
                    </w:rPr>
                    <w:t>项目所在地</w:t>
                  </w:r>
                  <w:r>
                    <w:rPr>
                      <w:rFonts w:ascii="Times New Roman" w:eastAsiaTheme="minorEastAsia" w:hAnsiTheme="minorEastAsia" w:cs="Times New Roman"/>
                      <w:sz w:val="21"/>
                      <w:szCs w:val="21"/>
                    </w:rPr>
                    <w:t>污水管网已建设完善，本项目产生的生活污水经化粪池处理后经污水管网排入新乡县大召营污水处理厂进一步处理，污水出处理厂出水能够满足</w:t>
                  </w:r>
                  <w:r w:rsidRPr="00A84BDF">
                    <w:rPr>
                      <w:rFonts w:ascii="Times New Roman" w:eastAsiaTheme="minorEastAsia" w:hAnsiTheme="minorEastAsia" w:cs="Times New Roman"/>
                      <w:sz w:val="21"/>
                      <w:szCs w:val="21"/>
                    </w:rPr>
                    <w:t>《城镇污水处理厂污染物排放标准》（</w:t>
                  </w:r>
                  <w:r w:rsidRPr="00A84BDF">
                    <w:rPr>
                      <w:rFonts w:ascii="Times New Roman" w:eastAsiaTheme="minorEastAsia" w:hAnsi="Times New Roman" w:cs="Times New Roman"/>
                      <w:sz w:val="21"/>
                      <w:szCs w:val="21"/>
                    </w:rPr>
                    <w:t>GB18918-2002</w:t>
                  </w:r>
                  <w:r w:rsidRPr="00A84BDF">
                    <w:rPr>
                      <w:rFonts w:ascii="Times New Roman" w:eastAsiaTheme="minorEastAsia" w:hAnsiTheme="minorEastAsia" w:cs="Times New Roman"/>
                      <w:sz w:val="21"/>
                      <w:szCs w:val="21"/>
                    </w:rPr>
                    <w:t>）标准</w:t>
                  </w:r>
                  <w:r>
                    <w:rPr>
                      <w:rFonts w:ascii="Times New Roman" w:eastAsiaTheme="minorEastAsia" w:hAnsiTheme="minorEastAsia" w:cs="Times New Roman"/>
                      <w:sz w:val="21"/>
                      <w:szCs w:val="21"/>
                    </w:rPr>
                    <w:t>要求。</w:t>
                  </w:r>
                </w:p>
              </w:tc>
              <w:tc>
                <w:tcPr>
                  <w:tcW w:w="1038" w:type="dxa"/>
                  <w:tcBorders>
                    <w:left w:val="single" w:sz="4" w:space="0" w:color="auto"/>
                  </w:tcBorders>
                  <w:shd w:val="clear" w:color="auto" w:fill="auto"/>
                  <w:vAlign w:val="center"/>
                </w:tcPr>
                <w:p w:rsidR="00E471E1" w:rsidRPr="00E471E1" w:rsidRDefault="00E471E1" w:rsidP="00E471E1">
                  <w:pPr>
                    <w:adjustRightInd w:val="0"/>
                    <w:snapToGrid w:val="0"/>
                    <w:jc w:val="center"/>
                    <w:rPr>
                      <w:rFonts w:eastAsiaTheme="minorEastAsia"/>
                      <w:sz w:val="21"/>
                      <w:szCs w:val="21"/>
                    </w:rPr>
                  </w:pPr>
                  <w:r w:rsidRPr="00E471E1">
                    <w:rPr>
                      <w:rFonts w:eastAsiaTheme="minorEastAsia"/>
                      <w:bCs/>
                      <w:sz w:val="21"/>
                      <w:szCs w:val="21"/>
                    </w:rPr>
                    <w:t>符合</w:t>
                  </w:r>
                </w:p>
              </w:tc>
            </w:tr>
            <w:tr w:rsidR="00E471E1" w:rsidRPr="00A84BDF" w:rsidTr="00E471E1">
              <w:trPr>
                <w:trHeight w:val="397"/>
              </w:trPr>
              <w:tc>
                <w:tcPr>
                  <w:tcW w:w="459" w:type="dxa"/>
                  <w:vMerge/>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p>
              </w:tc>
              <w:tc>
                <w:tcPr>
                  <w:tcW w:w="567" w:type="dxa"/>
                  <w:vMerge/>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地下水环境</w:t>
                  </w:r>
                </w:p>
              </w:tc>
              <w:tc>
                <w:tcPr>
                  <w:tcW w:w="3402" w:type="dxa"/>
                  <w:tcBorders>
                    <w:lef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随着园区的规范建设，区内各企业生产厂房、生产装置区、原料产品罐区、仓库及其它辅助生产装置均按要求采取严格的防渗措施，防止物料和废水下渗，对地下水环境影响不大。</w:t>
                  </w:r>
                </w:p>
              </w:tc>
              <w:tc>
                <w:tcPr>
                  <w:tcW w:w="2127" w:type="dxa"/>
                  <w:tcBorders>
                    <w:righ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
                      <w:bCs/>
                      <w:color w:val="auto"/>
                      <w:sz w:val="21"/>
                      <w:szCs w:val="21"/>
                    </w:rPr>
                  </w:pPr>
                  <w:r w:rsidRPr="00535AE4">
                    <w:rPr>
                      <w:rFonts w:ascii="Times New Roman" w:eastAsiaTheme="minorEastAsia" w:hAnsiTheme="minorEastAsia" w:cs="Times New Roman" w:hint="eastAsia"/>
                      <w:sz w:val="21"/>
                      <w:szCs w:val="21"/>
                    </w:rPr>
                    <w:t>企业</w:t>
                  </w:r>
                  <w:r w:rsidRPr="00535AE4">
                    <w:rPr>
                      <w:rFonts w:ascii="Times New Roman" w:eastAsiaTheme="minorEastAsia" w:hAnsiTheme="minorEastAsia" w:cs="Times New Roman"/>
                      <w:sz w:val="21"/>
                      <w:szCs w:val="21"/>
                    </w:rPr>
                    <w:t>应按要求将生产及办公区域采取防渗措施，防止</w:t>
                  </w:r>
                  <w:r w:rsidRPr="00A84BDF">
                    <w:rPr>
                      <w:rFonts w:ascii="Times New Roman" w:eastAsiaTheme="minorEastAsia" w:hAnsiTheme="minorEastAsia" w:cs="Times New Roman"/>
                      <w:sz w:val="21"/>
                      <w:szCs w:val="21"/>
                    </w:rPr>
                    <w:t>物料和废水下渗。</w:t>
                  </w:r>
                </w:p>
              </w:tc>
              <w:tc>
                <w:tcPr>
                  <w:tcW w:w="1038" w:type="dxa"/>
                  <w:tcBorders>
                    <w:left w:val="single" w:sz="4" w:space="0" w:color="auto"/>
                  </w:tcBorders>
                  <w:shd w:val="clear" w:color="auto" w:fill="auto"/>
                  <w:vAlign w:val="center"/>
                </w:tcPr>
                <w:p w:rsidR="00E471E1" w:rsidRPr="00E471E1" w:rsidRDefault="00E471E1" w:rsidP="00E471E1">
                  <w:pPr>
                    <w:ind w:firstLineChars="98" w:firstLine="206"/>
                    <w:jc w:val="left"/>
                    <w:rPr>
                      <w:sz w:val="21"/>
                      <w:szCs w:val="21"/>
                    </w:rPr>
                  </w:pPr>
                  <w:r w:rsidRPr="00E471E1">
                    <w:rPr>
                      <w:rFonts w:eastAsiaTheme="minorEastAsia"/>
                      <w:bCs/>
                      <w:sz w:val="21"/>
                      <w:szCs w:val="21"/>
                    </w:rPr>
                    <w:t>符合</w:t>
                  </w:r>
                </w:p>
              </w:tc>
            </w:tr>
            <w:tr w:rsidR="00E471E1" w:rsidRPr="00A84BDF" w:rsidTr="00E471E1">
              <w:trPr>
                <w:trHeight w:val="397"/>
              </w:trPr>
              <w:tc>
                <w:tcPr>
                  <w:tcW w:w="459" w:type="dxa"/>
                  <w:vMerge/>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p>
              </w:tc>
              <w:tc>
                <w:tcPr>
                  <w:tcW w:w="567" w:type="dxa"/>
                  <w:vMerge/>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声环境</w:t>
                  </w:r>
                </w:p>
              </w:tc>
              <w:tc>
                <w:tcPr>
                  <w:tcW w:w="3402" w:type="dxa"/>
                  <w:tcBorders>
                    <w:lef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在落实本次评价提出的各种噪声防治措施的前提下，园区建设和运营过程中产生的噪声对环境的影响不大。</w:t>
                  </w:r>
                </w:p>
              </w:tc>
              <w:tc>
                <w:tcPr>
                  <w:tcW w:w="2127" w:type="dxa"/>
                  <w:tcBorders>
                    <w:righ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
                      <w:bCs/>
                      <w:color w:val="auto"/>
                      <w:sz w:val="21"/>
                      <w:szCs w:val="21"/>
                    </w:rPr>
                  </w:pPr>
                  <w:r w:rsidRPr="00535AE4">
                    <w:rPr>
                      <w:rFonts w:ascii="Times New Roman" w:eastAsiaTheme="minorEastAsia" w:hAnsiTheme="minorEastAsia" w:cs="Times New Roman"/>
                      <w:sz w:val="21"/>
                      <w:szCs w:val="21"/>
                    </w:rPr>
                    <w:t>本项目高噪声设备在采取合理布局、隔音降噪</w:t>
                  </w:r>
                  <w:r>
                    <w:rPr>
                      <w:rFonts w:ascii="Times New Roman" w:eastAsiaTheme="minorEastAsia" w:hAnsiTheme="minorEastAsia" w:cs="Times New Roman"/>
                      <w:sz w:val="21"/>
                      <w:szCs w:val="21"/>
                    </w:rPr>
                    <w:t>等</w:t>
                  </w:r>
                  <w:r w:rsidRPr="00535AE4">
                    <w:rPr>
                      <w:rFonts w:ascii="Times New Roman" w:eastAsiaTheme="minorEastAsia" w:hAnsiTheme="minorEastAsia" w:cs="Times New Roman"/>
                      <w:sz w:val="21"/>
                      <w:szCs w:val="21"/>
                    </w:rPr>
                    <w:t>措施后，预测四周厂界噪声能够达到《工业企业噪声排放标准》（</w:t>
                  </w:r>
                  <w:r w:rsidRPr="00535AE4">
                    <w:rPr>
                      <w:rFonts w:ascii="Times New Roman" w:eastAsiaTheme="minorEastAsia" w:hAnsiTheme="minorEastAsia" w:cs="Times New Roman" w:hint="eastAsia"/>
                      <w:sz w:val="21"/>
                      <w:szCs w:val="21"/>
                    </w:rPr>
                    <w:t>GB12348-2008</w:t>
                  </w:r>
                  <w:r w:rsidRPr="00535AE4">
                    <w:rPr>
                      <w:rFonts w:ascii="Times New Roman" w:eastAsiaTheme="minorEastAsia" w:hAnsiTheme="minorEastAsia" w:cs="Times New Roman"/>
                      <w:sz w:val="21"/>
                      <w:szCs w:val="21"/>
                    </w:rPr>
                    <w:t>）</w:t>
                  </w:r>
                  <w:r w:rsidRPr="00535AE4">
                    <w:rPr>
                      <w:rFonts w:ascii="Times New Roman" w:eastAsiaTheme="minorEastAsia" w:hAnsiTheme="minorEastAsia" w:cs="Times New Roman" w:hint="eastAsia"/>
                      <w:sz w:val="21"/>
                      <w:szCs w:val="21"/>
                    </w:rPr>
                    <w:t>3</w:t>
                  </w:r>
                  <w:r w:rsidRPr="00535AE4">
                    <w:rPr>
                      <w:rFonts w:ascii="Times New Roman" w:eastAsiaTheme="minorEastAsia" w:hAnsiTheme="minorEastAsia" w:cs="Times New Roman" w:hint="eastAsia"/>
                      <w:sz w:val="21"/>
                      <w:szCs w:val="21"/>
                    </w:rPr>
                    <w:t>类昼间</w:t>
                  </w:r>
                  <w:r w:rsidRPr="00535AE4">
                    <w:rPr>
                      <w:rFonts w:ascii="Times New Roman" w:eastAsiaTheme="minorEastAsia" w:hAnsiTheme="minorEastAsia" w:cs="Times New Roman" w:hint="eastAsia"/>
                      <w:sz w:val="21"/>
                      <w:szCs w:val="21"/>
                    </w:rPr>
                    <w:t>65dB</w:t>
                  </w:r>
                  <w:r w:rsidRPr="00535AE4">
                    <w:rPr>
                      <w:rFonts w:ascii="Times New Roman" w:eastAsiaTheme="minorEastAsia" w:hAnsiTheme="minorEastAsia" w:cs="Times New Roman" w:hint="eastAsia"/>
                      <w:sz w:val="21"/>
                      <w:szCs w:val="21"/>
                    </w:rPr>
                    <w:t>（</w:t>
                  </w:r>
                  <w:r w:rsidRPr="00535AE4">
                    <w:rPr>
                      <w:rFonts w:ascii="Times New Roman" w:eastAsiaTheme="minorEastAsia" w:hAnsiTheme="minorEastAsia" w:cs="Times New Roman" w:hint="eastAsia"/>
                      <w:sz w:val="21"/>
                      <w:szCs w:val="21"/>
                    </w:rPr>
                    <w:t>A</w:t>
                  </w:r>
                  <w:r w:rsidRPr="00535AE4">
                    <w:rPr>
                      <w:rFonts w:ascii="Times New Roman" w:eastAsiaTheme="minorEastAsia" w:hAnsiTheme="minorEastAsia" w:cs="Times New Roman" w:hint="eastAsia"/>
                      <w:sz w:val="21"/>
                      <w:szCs w:val="21"/>
                    </w:rPr>
                    <w:t>）标准要求，对园区声环境影响不大。</w:t>
                  </w:r>
                </w:p>
              </w:tc>
              <w:tc>
                <w:tcPr>
                  <w:tcW w:w="1038" w:type="dxa"/>
                  <w:tcBorders>
                    <w:left w:val="single" w:sz="4" w:space="0" w:color="auto"/>
                  </w:tcBorders>
                  <w:shd w:val="clear" w:color="auto" w:fill="auto"/>
                  <w:vAlign w:val="center"/>
                </w:tcPr>
                <w:p w:rsidR="00E471E1" w:rsidRPr="00E471E1" w:rsidRDefault="00E471E1" w:rsidP="00E471E1">
                  <w:pPr>
                    <w:adjustRightInd w:val="0"/>
                    <w:snapToGrid w:val="0"/>
                    <w:jc w:val="center"/>
                    <w:rPr>
                      <w:rFonts w:eastAsiaTheme="minorEastAsia"/>
                      <w:sz w:val="21"/>
                      <w:szCs w:val="21"/>
                    </w:rPr>
                  </w:pPr>
                  <w:r w:rsidRPr="00E471E1">
                    <w:rPr>
                      <w:rFonts w:eastAsiaTheme="minorEastAsia"/>
                      <w:bCs/>
                      <w:sz w:val="21"/>
                      <w:szCs w:val="21"/>
                    </w:rPr>
                    <w:t>符合</w:t>
                  </w:r>
                </w:p>
              </w:tc>
            </w:tr>
            <w:tr w:rsidR="00E471E1" w:rsidRPr="00A84BDF" w:rsidTr="00E471E1">
              <w:trPr>
                <w:trHeight w:val="397"/>
              </w:trPr>
              <w:tc>
                <w:tcPr>
                  <w:tcW w:w="459" w:type="dxa"/>
                  <w:vMerge/>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p>
              </w:tc>
              <w:tc>
                <w:tcPr>
                  <w:tcW w:w="567" w:type="dxa"/>
                  <w:vMerge/>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sz w:val="21"/>
                      <w:szCs w:val="21"/>
                    </w:rPr>
                    <w:t>固废</w:t>
                  </w:r>
                </w:p>
              </w:tc>
              <w:tc>
                <w:tcPr>
                  <w:tcW w:w="3402" w:type="dxa"/>
                  <w:tcBorders>
                    <w:left w:val="single" w:sz="4" w:space="0" w:color="auto"/>
                  </w:tcBorders>
                  <w:shd w:val="clear" w:color="auto" w:fill="auto"/>
                  <w:vAlign w:val="center"/>
                </w:tcPr>
                <w:p w:rsidR="00E471E1" w:rsidRPr="00AA2DF7" w:rsidRDefault="00E471E1" w:rsidP="00EE6E8A">
                  <w:pPr>
                    <w:pStyle w:val="aff8"/>
                    <w:adjustRightInd w:val="0"/>
                    <w:jc w:val="center"/>
                    <w:rPr>
                      <w:rFonts w:asciiTheme="majorEastAsia" w:eastAsiaTheme="majorEastAsia" w:hAnsiTheme="majorEastAsia" w:cs="Times New Roman"/>
                      <w:bCs/>
                      <w:color w:val="auto"/>
                      <w:sz w:val="21"/>
                      <w:szCs w:val="21"/>
                    </w:rPr>
                  </w:pPr>
                  <w:r w:rsidRPr="00AA2DF7">
                    <w:rPr>
                      <w:rFonts w:asciiTheme="majorEastAsia" w:eastAsiaTheme="majorEastAsia" w:hAnsiTheme="majorEastAsia" w:cs="Times New Roman"/>
                      <w:sz w:val="21"/>
                      <w:szCs w:val="21"/>
                    </w:rPr>
                    <w:t>园区固废污染物在遵循“资源化、减量化、无害化”的原则下，根据</w:t>
                  </w:r>
                  <w:r w:rsidRPr="00AA2DF7">
                    <w:rPr>
                      <w:rFonts w:asciiTheme="majorEastAsia" w:eastAsiaTheme="majorEastAsia" w:hAnsiTheme="majorEastAsia" w:cs="Times New Roman"/>
                      <w:sz w:val="21"/>
                      <w:szCs w:val="21"/>
                    </w:rPr>
                    <w:lastRenderedPageBreak/>
                    <w:t>一般固废和危险固废的性质及危害程度采用不同的处理处置措施治理后，不会对周边环境产生大的影响。</w:t>
                  </w:r>
                </w:p>
              </w:tc>
              <w:tc>
                <w:tcPr>
                  <w:tcW w:w="2127" w:type="dxa"/>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
                      <w:bCs/>
                      <w:color w:val="auto"/>
                      <w:sz w:val="21"/>
                      <w:szCs w:val="21"/>
                    </w:rPr>
                  </w:pPr>
                  <w:r w:rsidRPr="009D5344">
                    <w:rPr>
                      <w:rFonts w:eastAsia="宋体"/>
                      <w:color w:val="auto"/>
                      <w:sz w:val="21"/>
                      <w:szCs w:val="21"/>
                    </w:rPr>
                    <w:lastRenderedPageBreak/>
                    <w:t>本项目一般</w:t>
                  </w:r>
                  <w:r>
                    <w:rPr>
                      <w:rFonts w:eastAsia="宋体" w:hint="eastAsia"/>
                      <w:color w:val="auto"/>
                      <w:sz w:val="21"/>
                      <w:szCs w:val="21"/>
                    </w:rPr>
                    <w:t>工业</w:t>
                  </w:r>
                  <w:r w:rsidRPr="009D5344">
                    <w:rPr>
                      <w:rFonts w:eastAsia="宋体"/>
                      <w:color w:val="auto"/>
                      <w:sz w:val="21"/>
                      <w:szCs w:val="21"/>
                    </w:rPr>
                    <w:t>固废、危险废物均能得</w:t>
                  </w:r>
                  <w:r w:rsidRPr="009D5344">
                    <w:rPr>
                      <w:rFonts w:eastAsia="宋体"/>
                      <w:color w:val="auto"/>
                      <w:sz w:val="21"/>
                      <w:szCs w:val="21"/>
                    </w:rPr>
                    <w:lastRenderedPageBreak/>
                    <w:t>到合理处置。</w:t>
                  </w:r>
                </w:p>
              </w:tc>
              <w:tc>
                <w:tcPr>
                  <w:tcW w:w="1038" w:type="dxa"/>
                  <w:tcBorders>
                    <w:left w:val="single" w:sz="4" w:space="0" w:color="auto"/>
                  </w:tcBorders>
                  <w:shd w:val="clear" w:color="auto" w:fill="auto"/>
                  <w:vAlign w:val="center"/>
                </w:tcPr>
                <w:p w:rsidR="00E471E1" w:rsidRPr="00E471E1" w:rsidRDefault="00E471E1" w:rsidP="00E471E1">
                  <w:pPr>
                    <w:adjustRightInd w:val="0"/>
                    <w:snapToGrid w:val="0"/>
                    <w:jc w:val="center"/>
                    <w:rPr>
                      <w:rFonts w:eastAsiaTheme="minorEastAsia"/>
                      <w:bCs/>
                      <w:sz w:val="21"/>
                      <w:szCs w:val="21"/>
                    </w:rPr>
                  </w:pPr>
                  <w:r w:rsidRPr="00E471E1">
                    <w:rPr>
                      <w:rFonts w:eastAsiaTheme="minorEastAsia"/>
                      <w:bCs/>
                      <w:sz w:val="21"/>
                      <w:szCs w:val="21"/>
                    </w:rPr>
                    <w:lastRenderedPageBreak/>
                    <w:t>符合</w:t>
                  </w:r>
                </w:p>
              </w:tc>
            </w:tr>
            <w:tr w:rsidR="00E471E1" w:rsidRPr="00A84BDF" w:rsidTr="00E471E1">
              <w:trPr>
                <w:trHeight w:val="397"/>
              </w:trPr>
              <w:tc>
                <w:tcPr>
                  <w:tcW w:w="459" w:type="dxa"/>
                  <w:vMerge/>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p>
              </w:tc>
              <w:tc>
                <w:tcPr>
                  <w:tcW w:w="567" w:type="dxa"/>
                  <w:vMerge/>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sz w:val="21"/>
                      <w:szCs w:val="21"/>
                    </w:rPr>
                  </w:pPr>
                  <w:r w:rsidRPr="00A84BDF">
                    <w:rPr>
                      <w:rFonts w:ascii="Times New Roman" w:eastAsiaTheme="minorEastAsia" w:hAnsiTheme="minorEastAsia" w:cs="Times New Roman"/>
                      <w:sz w:val="21"/>
                      <w:szCs w:val="21"/>
                    </w:rPr>
                    <w:t>生态环境</w:t>
                  </w:r>
                </w:p>
              </w:tc>
              <w:tc>
                <w:tcPr>
                  <w:tcW w:w="3402" w:type="dxa"/>
                  <w:tcBorders>
                    <w:left w:val="single" w:sz="4" w:space="0" w:color="auto"/>
                  </w:tcBorders>
                  <w:shd w:val="clear" w:color="auto" w:fill="auto"/>
                  <w:vAlign w:val="center"/>
                </w:tcPr>
                <w:p w:rsidR="00E471E1" w:rsidRPr="00535AE4" w:rsidRDefault="00E471E1" w:rsidP="00EE6E8A">
                  <w:pPr>
                    <w:pStyle w:val="aff8"/>
                    <w:adjustRightInd w:val="0"/>
                    <w:jc w:val="center"/>
                    <w:rPr>
                      <w:rFonts w:ascii="Times New Roman" w:eastAsiaTheme="minorEastAsia" w:hAnsiTheme="minorEastAsia" w:cs="Times New Roman"/>
                      <w:sz w:val="21"/>
                      <w:szCs w:val="21"/>
                    </w:rPr>
                  </w:pPr>
                  <w:r w:rsidRPr="00A84BDF">
                    <w:rPr>
                      <w:rFonts w:ascii="Times New Roman" w:eastAsiaTheme="minorEastAsia" w:hAnsiTheme="minorEastAsia" w:cs="Times New Roman"/>
                      <w:sz w:val="21"/>
                      <w:szCs w:val="21"/>
                    </w:rPr>
                    <w:t>随着园区的开发建设，将逐步改变区域内生态系统的结构功能，园区规划实施后产生的主要生态影响是土地利用性质的改变和农业生态系统的破坏。</w:t>
                  </w:r>
                </w:p>
              </w:tc>
              <w:tc>
                <w:tcPr>
                  <w:tcW w:w="2127" w:type="dxa"/>
                  <w:tcBorders>
                    <w:right w:val="single" w:sz="4" w:space="0" w:color="auto"/>
                  </w:tcBorders>
                  <w:shd w:val="clear" w:color="auto" w:fill="auto"/>
                  <w:vAlign w:val="center"/>
                </w:tcPr>
                <w:p w:rsidR="00E471E1" w:rsidRPr="00535AE4" w:rsidRDefault="00E471E1" w:rsidP="001C1F68">
                  <w:pPr>
                    <w:pStyle w:val="aff8"/>
                    <w:adjustRightInd w:val="0"/>
                    <w:jc w:val="center"/>
                    <w:rPr>
                      <w:rFonts w:ascii="Times New Roman" w:eastAsiaTheme="minorEastAsia" w:hAnsiTheme="minorEastAsia" w:cs="Times New Roman"/>
                      <w:sz w:val="21"/>
                      <w:szCs w:val="21"/>
                    </w:rPr>
                  </w:pPr>
                  <w:r w:rsidRPr="00535AE4">
                    <w:rPr>
                      <w:rFonts w:ascii="Times New Roman" w:eastAsiaTheme="minorEastAsia" w:hAnsiTheme="minorEastAsia" w:cs="Times New Roman"/>
                      <w:sz w:val="21"/>
                      <w:szCs w:val="21"/>
                    </w:rPr>
                    <w:t>本项目位于</w:t>
                  </w:r>
                  <w:r>
                    <w:rPr>
                      <w:rFonts w:ascii="Times New Roman" w:eastAsiaTheme="minorEastAsia" w:hAnsiTheme="minorEastAsia" w:cs="Times New Roman"/>
                      <w:sz w:val="21"/>
                      <w:szCs w:val="21"/>
                    </w:rPr>
                    <w:t>新乡县大召营专业</w:t>
                  </w:r>
                  <w:r w:rsidRPr="00535AE4">
                    <w:rPr>
                      <w:rFonts w:ascii="Times New Roman" w:eastAsiaTheme="minorEastAsia" w:hAnsiTheme="minorEastAsia" w:cs="Times New Roman"/>
                      <w:sz w:val="21"/>
                      <w:szCs w:val="21"/>
                    </w:rPr>
                    <w:t>园区，</w:t>
                  </w:r>
                  <w:r w:rsidRPr="00535AE4">
                    <w:rPr>
                      <w:rFonts w:ascii="Times New Roman" w:eastAsiaTheme="minorEastAsia" w:hAnsiTheme="minorEastAsia" w:cs="Times New Roman" w:hint="eastAsia"/>
                      <w:sz w:val="21"/>
                      <w:szCs w:val="21"/>
                    </w:rPr>
                    <w:t>占地范围内无生态环境保护目标，</w:t>
                  </w:r>
                  <w:r>
                    <w:rPr>
                      <w:rFonts w:ascii="Times New Roman" w:eastAsiaTheme="minorEastAsia" w:hAnsiTheme="minorEastAsia" w:cs="Times New Roman" w:hint="eastAsia"/>
                      <w:sz w:val="21"/>
                      <w:szCs w:val="21"/>
                    </w:rPr>
                    <w:t>且项目选址属于工业用地，不会改变土地利用性质，同时不会对农业生态系统造成破坏。</w:t>
                  </w:r>
                </w:p>
              </w:tc>
              <w:tc>
                <w:tcPr>
                  <w:tcW w:w="1038" w:type="dxa"/>
                  <w:tcBorders>
                    <w:left w:val="single" w:sz="4" w:space="0" w:color="auto"/>
                  </w:tcBorders>
                  <w:shd w:val="clear" w:color="auto" w:fill="auto"/>
                  <w:vAlign w:val="center"/>
                </w:tcPr>
                <w:p w:rsidR="00E471E1" w:rsidRPr="00E471E1" w:rsidRDefault="00E471E1" w:rsidP="00E471E1">
                  <w:pPr>
                    <w:adjustRightInd w:val="0"/>
                    <w:snapToGrid w:val="0"/>
                    <w:jc w:val="center"/>
                    <w:rPr>
                      <w:rFonts w:eastAsiaTheme="minorEastAsia"/>
                      <w:sz w:val="21"/>
                      <w:szCs w:val="21"/>
                    </w:rPr>
                  </w:pPr>
                  <w:r w:rsidRPr="00E471E1">
                    <w:rPr>
                      <w:rFonts w:eastAsiaTheme="minorEastAsia"/>
                      <w:bCs/>
                      <w:sz w:val="21"/>
                      <w:szCs w:val="21"/>
                    </w:rPr>
                    <w:t>符合</w:t>
                  </w:r>
                </w:p>
              </w:tc>
            </w:tr>
            <w:tr w:rsidR="00E471E1" w:rsidRPr="00A84BDF" w:rsidTr="00E471E1">
              <w:trPr>
                <w:trHeight w:val="397"/>
              </w:trPr>
              <w:tc>
                <w:tcPr>
                  <w:tcW w:w="459" w:type="dxa"/>
                  <w:shd w:val="clear" w:color="auto" w:fill="auto"/>
                  <w:vAlign w:val="center"/>
                </w:tcPr>
                <w:p w:rsidR="00E471E1" w:rsidRPr="00A84BDF" w:rsidRDefault="00E471E1" w:rsidP="009C20AE">
                  <w:pPr>
                    <w:pStyle w:val="aff8"/>
                    <w:adjustRightInd w:val="0"/>
                    <w:ind w:firstLine="422"/>
                    <w:rPr>
                      <w:rFonts w:ascii="Times New Roman" w:eastAsiaTheme="minorEastAsia" w:hAnsi="Times New Roman" w:cs="Times New Roman"/>
                      <w:bCs/>
                      <w:color w:val="auto"/>
                      <w:sz w:val="21"/>
                      <w:szCs w:val="21"/>
                    </w:rPr>
                  </w:pPr>
                  <w:r w:rsidRPr="00A84BDF">
                    <w:rPr>
                      <w:rFonts w:ascii="Times New Roman" w:eastAsiaTheme="minorEastAsia" w:hAnsi="Times New Roman" w:cs="Times New Roman"/>
                      <w:bCs/>
                      <w:color w:val="auto"/>
                      <w:sz w:val="21"/>
                      <w:szCs w:val="21"/>
                    </w:rPr>
                    <w:t>2</w:t>
                  </w:r>
                </w:p>
              </w:tc>
              <w:tc>
                <w:tcPr>
                  <w:tcW w:w="567" w:type="dxa"/>
                  <w:tcBorders>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bCs/>
                      <w:color w:val="auto"/>
                      <w:sz w:val="21"/>
                      <w:szCs w:val="21"/>
                    </w:rPr>
                  </w:pPr>
                  <w:r w:rsidRPr="00A84BDF">
                    <w:rPr>
                      <w:rFonts w:ascii="Times New Roman" w:eastAsiaTheme="minorEastAsia" w:hAnsiTheme="minorEastAsia" w:cs="Times New Roman"/>
                      <w:bCs/>
                      <w:color w:val="auto"/>
                      <w:sz w:val="21"/>
                      <w:szCs w:val="21"/>
                    </w:rPr>
                    <w:t>风险评价</w:t>
                  </w:r>
                </w:p>
              </w:tc>
              <w:tc>
                <w:tcPr>
                  <w:tcW w:w="567" w:type="dxa"/>
                  <w:tcBorders>
                    <w:left w:val="single" w:sz="4" w:space="0" w:color="auto"/>
                    <w:right w:val="single" w:sz="4" w:space="0" w:color="auto"/>
                  </w:tcBorders>
                  <w:shd w:val="clear" w:color="auto" w:fill="auto"/>
                  <w:vAlign w:val="center"/>
                </w:tcPr>
                <w:p w:rsidR="00E471E1" w:rsidRPr="00A84BDF" w:rsidRDefault="00E471E1" w:rsidP="00EE6E8A">
                  <w:pPr>
                    <w:pStyle w:val="aff8"/>
                    <w:adjustRightInd w:val="0"/>
                    <w:jc w:val="center"/>
                    <w:rPr>
                      <w:rFonts w:ascii="Times New Roman" w:eastAsiaTheme="minorEastAsia" w:hAnsi="Times New Roman" w:cs="Times New Roman"/>
                      <w:sz w:val="21"/>
                      <w:szCs w:val="21"/>
                    </w:rPr>
                  </w:pPr>
                  <w:r w:rsidRPr="00A84BDF">
                    <w:rPr>
                      <w:rFonts w:ascii="Times New Roman" w:eastAsiaTheme="minorEastAsia" w:hAnsi="Times New Roman" w:cs="Times New Roman"/>
                      <w:sz w:val="21"/>
                      <w:szCs w:val="21"/>
                    </w:rPr>
                    <w:t>/</w:t>
                  </w:r>
                </w:p>
              </w:tc>
              <w:tc>
                <w:tcPr>
                  <w:tcW w:w="3402" w:type="dxa"/>
                  <w:tcBorders>
                    <w:left w:val="single" w:sz="4" w:space="0" w:color="auto"/>
                  </w:tcBorders>
                  <w:shd w:val="clear" w:color="auto" w:fill="auto"/>
                  <w:vAlign w:val="center"/>
                </w:tcPr>
                <w:p w:rsidR="00E471E1" w:rsidRPr="00A84BDF" w:rsidRDefault="00E471E1" w:rsidP="00A84BDF">
                  <w:pPr>
                    <w:adjustRightInd w:val="0"/>
                    <w:snapToGrid w:val="0"/>
                    <w:rPr>
                      <w:rFonts w:eastAsiaTheme="minorEastAsia"/>
                      <w:sz w:val="21"/>
                      <w:szCs w:val="21"/>
                    </w:rPr>
                  </w:pPr>
                  <w:r w:rsidRPr="00A84BDF">
                    <w:rPr>
                      <w:rFonts w:eastAsiaTheme="minorEastAsia" w:hAnsiTheme="minorEastAsia"/>
                      <w:sz w:val="21"/>
                      <w:szCs w:val="21"/>
                    </w:rPr>
                    <w:t>大召营专业园区精细化工产业采取风险防范措施，在落实各种防范措施的前提下，事故风险发生概率较低。发生事故时，应在第一时间内启动风险应急措施，防止事态扩大，将事故造成的危害降至最低。</w:t>
                  </w:r>
                </w:p>
                <w:p w:rsidR="00E471E1" w:rsidRPr="00246B19" w:rsidRDefault="00E471E1" w:rsidP="00246B19">
                  <w:pPr>
                    <w:adjustRightInd w:val="0"/>
                    <w:snapToGrid w:val="0"/>
                    <w:rPr>
                      <w:rFonts w:eastAsiaTheme="minorEastAsia"/>
                      <w:sz w:val="21"/>
                      <w:szCs w:val="21"/>
                    </w:rPr>
                  </w:pPr>
                  <w:r w:rsidRPr="00A84BDF">
                    <w:rPr>
                      <w:rFonts w:eastAsiaTheme="minorEastAsia" w:hAnsiTheme="minorEastAsia"/>
                      <w:sz w:val="21"/>
                      <w:szCs w:val="21"/>
                    </w:rPr>
                    <w:t>评价认为，在采取各种风险防范措施和应急预案下，</w:t>
                  </w:r>
                  <w:r>
                    <w:rPr>
                      <w:rFonts w:eastAsiaTheme="minorEastAsia" w:hAnsiTheme="minorEastAsia"/>
                      <w:sz w:val="21"/>
                      <w:szCs w:val="21"/>
                    </w:rPr>
                    <w:t>新乡县大召营专业园区</w:t>
                  </w:r>
                  <w:r w:rsidRPr="00A84BDF">
                    <w:rPr>
                      <w:rFonts w:eastAsiaTheme="minorEastAsia" w:hAnsiTheme="minorEastAsia"/>
                      <w:sz w:val="21"/>
                      <w:szCs w:val="21"/>
                    </w:rPr>
                    <w:t>的环境风险水平是可以接受的。</w:t>
                  </w:r>
                </w:p>
              </w:tc>
              <w:tc>
                <w:tcPr>
                  <w:tcW w:w="2127" w:type="dxa"/>
                  <w:tcBorders>
                    <w:right w:val="single" w:sz="4" w:space="0" w:color="auto"/>
                  </w:tcBorders>
                  <w:shd w:val="clear" w:color="auto" w:fill="auto"/>
                  <w:vAlign w:val="center"/>
                </w:tcPr>
                <w:p w:rsidR="00E471E1" w:rsidRPr="00A84BDF" w:rsidRDefault="00E471E1" w:rsidP="00094F48">
                  <w:pPr>
                    <w:pStyle w:val="aff8"/>
                    <w:adjustRightInd w:val="0"/>
                    <w:rPr>
                      <w:rFonts w:ascii="Times New Roman" w:eastAsiaTheme="minorEastAsia" w:hAnsi="Times New Roman" w:cs="Times New Roman"/>
                      <w:b/>
                      <w:bCs/>
                      <w:color w:val="auto"/>
                      <w:sz w:val="21"/>
                      <w:szCs w:val="21"/>
                    </w:rPr>
                  </w:pPr>
                  <w:r w:rsidRPr="009D5344">
                    <w:rPr>
                      <w:rFonts w:eastAsia="宋体"/>
                      <w:color w:val="auto"/>
                      <w:sz w:val="21"/>
                      <w:szCs w:val="21"/>
                    </w:rPr>
                    <w:t>本项目不属于</w:t>
                  </w:r>
                  <w:r>
                    <w:rPr>
                      <w:rFonts w:eastAsia="宋体"/>
                      <w:color w:val="auto"/>
                      <w:sz w:val="21"/>
                      <w:szCs w:val="21"/>
                    </w:rPr>
                    <w:t>园区精细化工产业，</w:t>
                  </w:r>
                  <w:r w:rsidRPr="009D5344">
                    <w:rPr>
                      <w:rFonts w:eastAsia="宋体"/>
                      <w:color w:val="auto"/>
                      <w:sz w:val="21"/>
                      <w:szCs w:val="21"/>
                    </w:rPr>
                    <w:t>不涉及风险物质。</w:t>
                  </w:r>
                </w:p>
              </w:tc>
              <w:tc>
                <w:tcPr>
                  <w:tcW w:w="1038" w:type="dxa"/>
                  <w:tcBorders>
                    <w:left w:val="single" w:sz="4" w:space="0" w:color="auto"/>
                  </w:tcBorders>
                  <w:shd w:val="clear" w:color="auto" w:fill="auto"/>
                  <w:vAlign w:val="center"/>
                </w:tcPr>
                <w:p w:rsidR="00E471E1" w:rsidRPr="00E471E1" w:rsidRDefault="00E471E1" w:rsidP="00E471E1">
                  <w:pPr>
                    <w:ind w:firstLineChars="98" w:firstLine="206"/>
                    <w:jc w:val="left"/>
                    <w:rPr>
                      <w:sz w:val="21"/>
                      <w:szCs w:val="21"/>
                    </w:rPr>
                  </w:pPr>
                  <w:r w:rsidRPr="00E471E1">
                    <w:rPr>
                      <w:rFonts w:eastAsiaTheme="minorEastAsia"/>
                      <w:bCs/>
                      <w:sz w:val="21"/>
                      <w:szCs w:val="21"/>
                    </w:rPr>
                    <w:t>符合</w:t>
                  </w:r>
                </w:p>
              </w:tc>
            </w:tr>
          </w:tbl>
          <w:p w:rsidR="00DD240A" w:rsidRPr="004F02E6" w:rsidRDefault="00F47ACC" w:rsidP="00DD240A">
            <w:pPr>
              <w:spacing w:line="440" w:lineRule="exact"/>
              <w:ind w:firstLineChars="200" w:firstLine="482"/>
              <w:jc w:val="left"/>
              <w:rPr>
                <w:b/>
                <w:kern w:val="0"/>
                <w:sz w:val="24"/>
              </w:rPr>
            </w:pPr>
            <w:r>
              <w:rPr>
                <w:rFonts w:hint="eastAsia"/>
                <w:b/>
                <w:kern w:val="0"/>
                <w:sz w:val="24"/>
              </w:rPr>
              <w:t>3</w:t>
            </w:r>
            <w:r w:rsidR="00DD240A" w:rsidRPr="004F02E6">
              <w:rPr>
                <w:b/>
                <w:kern w:val="0"/>
                <w:sz w:val="24"/>
              </w:rPr>
              <w:t>、</w:t>
            </w:r>
            <w:r w:rsidR="00DD240A">
              <w:rPr>
                <w:rFonts w:hint="eastAsia"/>
                <w:b/>
                <w:kern w:val="0"/>
                <w:sz w:val="24"/>
              </w:rPr>
              <w:t>本项目与</w:t>
            </w:r>
            <w:r w:rsidR="00DD240A" w:rsidRPr="004F02E6">
              <w:rPr>
                <w:b/>
                <w:kern w:val="0"/>
                <w:sz w:val="24"/>
              </w:rPr>
              <w:t>规划环评</w:t>
            </w:r>
            <w:r w:rsidR="00E471E1">
              <w:rPr>
                <w:b/>
                <w:kern w:val="0"/>
                <w:sz w:val="24"/>
              </w:rPr>
              <w:t>结论及</w:t>
            </w:r>
            <w:r w:rsidR="00DD240A" w:rsidRPr="004F02E6">
              <w:rPr>
                <w:b/>
                <w:kern w:val="0"/>
                <w:sz w:val="24"/>
              </w:rPr>
              <w:t>审查意见相符性分析</w:t>
            </w:r>
          </w:p>
          <w:p w:rsidR="00DD240A" w:rsidRPr="004F02E6" w:rsidRDefault="00DD240A" w:rsidP="00DD240A">
            <w:pPr>
              <w:spacing w:line="440" w:lineRule="exact"/>
              <w:ind w:firstLineChars="200" w:firstLine="480"/>
              <w:rPr>
                <w:sz w:val="24"/>
              </w:rPr>
            </w:pPr>
            <w:r w:rsidRPr="004F02E6">
              <w:rPr>
                <w:sz w:val="24"/>
              </w:rPr>
              <w:t>本项目与</w:t>
            </w:r>
            <w:r w:rsidRPr="009A2FCA">
              <w:rPr>
                <w:rFonts w:eastAsiaTheme="minorEastAsia" w:hAnsiTheme="minorEastAsia"/>
                <w:sz w:val="24"/>
                <w:szCs w:val="24"/>
              </w:rPr>
              <w:t>《新乡县大召营专业园区发展规划》（</w:t>
            </w:r>
            <w:r w:rsidRPr="009A2FCA">
              <w:rPr>
                <w:rFonts w:eastAsiaTheme="minorEastAsia"/>
                <w:sz w:val="24"/>
                <w:szCs w:val="24"/>
              </w:rPr>
              <w:t>2014-2025</w:t>
            </w:r>
            <w:r>
              <w:rPr>
                <w:rFonts w:eastAsiaTheme="minorEastAsia"/>
                <w:sz w:val="24"/>
                <w:szCs w:val="24"/>
              </w:rPr>
              <w:t>）环境影响报告书</w:t>
            </w:r>
            <w:r w:rsidR="00E471E1">
              <w:rPr>
                <w:rFonts w:eastAsiaTheme="minorEastAsia"/>
                <w:sz w:val="24"/>
                <w:szCs w:val="24"/>
              </w:rPr>
              <w:t>结论及</w:t>
            </w:r>
            <w:r w:rsidRPr="004F02E6">
              <w:rPr>
                <w:sz w:val="24"/>
              </w:rPr>
              <w:t>审查意见相符性对照分析如下。</w:t>
            </w:r>
          </w:p>
          <w:p w:rsidR="00DD240A" w:rsidRPr="004F02E6" w:rsidRDefault="00DD240A" w:rsidP="00DD240A">
            <w:pPr>
              <w:widowControl/>
              <w:spacing w:line="440" w:lineRule="exact"/>
              <w:ind w:firstLineChars="200" w:firstLine="480"/>
              <w:jc w:val="left"/>
              <w:rPr>
                <w:rFonts w:eastAsia="黑体"/>
                <w:sz w:val="24"/>
              </w:rPr>
            </w:pPr>
            <w:r w:rsidRPr="004F02E6">
              <w:rPr>
                <w:rFonts w:eastAsia="黑体"/>
                <w:sz w:val="24"/>
              </w:rPr>
              <w:t>表</w:t>
            </w:r>
            <w:r w:rsidR="004E3172">
              <w:rPr>
                <w:rFonts w:eastAsia="黑体" w:hint="eastAsia"/>
                <w:sz w:val="24"/>
              </w:rPr>
              <w:t>1-3</w:t>
            </w:r>
            <w:r w:rsidRPr="004F02E6">
              <w:rPr>
                <w:rFonts w:eastAsia="黑体"/>
                <w:sz w:val="24"/>
              </w:rPr>
              <w:t xml:space="preserve">  </w:t>
            </w:r>
            <w:r>
              <w:rPr>
                <w:rFonts w:eastAsia="黑体" w:hint="eastAsia"/>
                <w:sz w:val="24"/>
              </w:rPr>
              <w:t xml:space="preserve">         </w:t>
            </w:r>
            <w:r w:rsidRPr="004F02E6">
              <w:rPr>
                <w:rFonts w:eastAsia="黑体"/>
                <w:sz w:val="24"/>
              </w:rPr>
              <w:t>项目与</w:t>
            </w:r>
            <w:r w:rsidR="00E471E1">
              <w:rPr>
                <w:rFonts w:eastAsia="黑体"/>
                <w:sz w:val="24"/>
              </w:rPr>
              <w:t>规划环评结论及</w:t>
            </w:r>
            <w:r w:rsidRPr="004F02E6">
              <w:rPr>
                <w:rFonts w:eastAsia="黑体"/>
                <w:sz w:val="24"/>
              </w:rPr>
              <w:t>审查意见对照分析一览表</w:t>
            </w:r>
          </w:p>
          <w:tbl>
            <w:tblPr>
              <w:tblW w:w="5000" w:type="pct"/>
              <w:tblBorders>
                <w:top w:val="single" w:sz="8" w:space="0" w:color="auto"/>
                <w:bottom w:val="single" w:sz="8" w:space="0" w:color="auto"/>
                <w:insideH w:val="single" w:sz="6" w:space="0" w:color="auto"/>
                <w:insideV w:val="single" w:sz="6" w:space="0" w:color="auto"/>
              </w:tblBorders>
              <w:tblLayout w:type="fixed"/>
              <w:tblLook w:val="04A0"/>
            </w:tblPr>
            <w:tblGrid>
              <w:gridCol w:w="561"/>
              <w:gridCol w:w="4151"/>
              <w:gridCol w:w="2551"/>
              <w:gridCol w:w="897"/>
            </w:tblGrid>
            <w:tr w:rsidR="00E471E1" w:rsidRPr="00DD240A" w:rsidTr="00E471E1">
              <w:trPr>
                <w:trHeight w:val="397"/>
              </w:trPr>
              <w:tc>
                <w:tcPr>
                  <w:tcW w:w="561" w:type="dxa"/>
                  <w:tcBorders>
                    <w:bottom w:val="single" w:sz="8" w:space="0" w:color="auto"/>
                  </w:tcBorders>
                  <w:shd w:val="clear" w:color="auto" w:fill="auto"/>
                  <w:vAlign w:val="center"/>
                </w:tcPr>
                <w:p w:rsidR="00E471E1" w:rsidRPr="00DD240A" w:rsidRDefault="00E471E1" w:rsidP="00EE6E8A">
                  <w:pPr>
                    <w:pStyle w:val="aff8"/>
                    <w:adjustRightInd w:val="0"/>
                    <w:jc w:val="center"/>
                    <w:rPr>
                      <w:rFonts w:ascii="Times New Roman" w:eastAsiaTheme="minorEastAsia" w:hAnsi="Times New Roman" w:cs="Times New Roman"/>
                      <w:b/>
                      <w:bCs/>
                      <w:color w:val="auto"/>
                      <w:sz w:val="21"/>
                      <w:szCs w:val="21"/>
                    </w:rPr>
                  </w:pPr>
                  <w:r w:rsidRPr="00DD240A">
                    <w:rPr>
                      <w:rFonts w:ascii="Times New Roman" w:eastAsiaTheme="minorEastAsia" w:hAnsiTheme="minorEastAsia" w:cs="Times New Roman"/>
                      <w:b/>
                      <w:bCs/>
                      <w:color w:val="auto"/>
                      <w:sz w:val="21"/>
                      <w:szCs w:val="21"/>
                    </w:rPr>
                    <w:t>序号</w:t>
                  </w:r>
                </w:p>
              </w:tc>
              <w:tc>
                <w:tcPr>
                  <w:tcW w:w="4151" w:type="dxa"/>
                  <w:shd w:val="clear" w:color="auto" w:fill="auto"/>
                  <w:vAlign w:val="center"/>
                </w:tcPr>
                <w:p w:rsidR="00E471E1" w:rsidRPr="00DD240A" w:rsidRDefault="00E471E1" w:rsidP="00EE6E8A">
                  <w:pPr>
                    <w:pStyle w:val="aff8"/>
                    <w:adjustRightInd w:val="0"/>
                    <w:jc w:val="center"/>
                    <w:rPr>
                      <w:rFonts w:ascii="Times New Roman" w:eastAsiaTheme="minorEastAsia" w:hAnsi="Times New Roman" w:cs="Times New Roman"/>
                      <w:b/>
                      <w:bCs/>
                      <w:color w:val="auto"/>
                      <w:sz w:val="21"/>
                      <w:szCs w:val="21"/>
                    </w:rPr>
                  </w:pPr>
                  <w:r w:rsidRPr="00DD240A">
                    <w:rPr>
                      <w:rFonts w:ascii="Times New Roman" w:eastAsiaTheme="minorEastAsia" w:hAnsiTheme="minorEastAsia" w:cs="Times New Roman"/>
                      <w:b/>
                      <w:bCs/>
                      <w:color w:val="auto"/>
                      <w:sz w:val="21"/>
                      <w:szCs w:val="21"/>
                    </w:rPr>
                    <w:t>具体内容</w:t>
                  </w:r>
                </w:p>
              </w:tc>
              <w:tc>
                <w:tcPr>
                  <w:tcW w:w="2551" w:type="dxa"/>
                  <w:tcBorders>
                    <w:bottom w:val="single" w:sz="8" w:space="0" w:color="auto"/>
                    <w:right w:val="single" w:sz="4" w:space="0" w:color="auto"/>
                  </w:tcBorders>
                  <w:shd w:val="clear" w:color="auto" w:fill="auto"/>
                  <w:vAlign w:val="center"/>
                </w:tcPr>
                <w:p w:rsidR="00E471E1" w:rsidRPr="00DD240A" w:rsidRDefault="00E471E1" w:rsidP="00EE6E8A">
                  <w:pPr>
                    <w:pStyle w:val="aff8"/>
                    <w:adjustRightInd w:val="0"/>
                    <w:jc w:val="center"/>
                    <w:rPr>
                      <w:rFonts w:ascii="Times New Roman" w:eastAsiaTheme="minorEastAsia" w:hAnsi="Times New Roman" w:cs="Times New Roman"/>
                      <w:b/>
                      <w:bCs/>
                      <w:color w:val="auto"/>
                      <w:sz w:val="21"/>
                      <w:szCs w:val="21"/>
                    </w:rPr>
                  </w:pPr>
                  <w:r>
                    <w:rPr>
                      <w:rFonts w:ascii="Times New Roman" w:eastAsiaTheme="minorEastAsia" w:hAnsiTheme="minorEastAsia" w:cs="Times New Roman" w:hint="eastAsia"/>
                      <w:b/>
                      <w:bCs/>
                      <w:color w:val="auto"/>
                      <w:sz w:val="21"/>
                      <w:szCs w:val="21"/>
                    </w:rPr>
                    <w:t>本项目</w:t>
                  </w:r>
                  <w:r>
                    <w:rPr>
                      <w:rFonts w:ascii="Times New Roman" w:eastAsiaTheme="minorEastAsia" w:hAnsiTheme="minorEastAsia" w:cs="Times New Roman"/>
                      <w:b/>
                      <w:bCs/>
                      <w:color w:val="auto"/>
                      <w:sz w:val="21"/>
                      <w:szCs w:val="21"/>
                    </w:rPr>
                    <w:t>情况</w:t>
                  </w:r>
                </w:p>
              </w:tc>
              <w:tc>
                <w:tcPr>
                  <w:tcW w:w="897" w:type="dxa"/>
                  <w:tcBorders>
                    <w:left w:val="single" w:sz="4" w:space="0" w:color="auto"/>
                    <w:bottom w:val="single" w:sz="8" w:space="0" w:color="auto"/>
                  </w:tcBorders>
                  <w:shd w:val="clear" w:color="auto" w:fill="auto"/>
                  <w:vAlign w:val="center"/>
                </w:tcPr>
                <w:p w:rsidR="00E471E1" w:rsidRPr="00DD240A" w:rsidRDefault="00E471E1" w:rsidP="00EE6E8A">
                  <w:pPr>
                    <w:pStyle w:val="aff8"/>
                    <w:adjustRightInd w:val="0"/>
                    <w:jc w:val="center"/>
                    <w:rPr>
                      <w:rFonts w:ascii="Times New Roman" w:eastAsiaTheme="minorEastAsia" w:hAnsi="Times New Roman" w:cs="Times New Roman"/>
                      <w:b/>
                      <w:bCs/>
                      <w:color w:val="auto"/>
                      <w:sz w:val="21"/>
                      <w:szCs w:val="21"/>
                    </w:rPr>
                  </w:pPr>
                  <w:r>
                    <w:rPr>
                      <w:rFonts w:ascii="Times New Roman" w:eastAsiaTheme="minorEastAsia" w:hAnsi="Times New Roman" w:cs="Times New Roman"/>
                      <w:b/>
                      <w:bCs/>
                      <w:color w:val="auto"/>
                      <w:sz w:val="21"/>
                      <w:szCs w:val="21"/>
                    </w:rPr>
                    <w:t>对比</w:t>
                  </w:r>
                  <w:r>
                    <w:rPr>
                      <w:rFonts w:ascii="Times New Roman" w:eastAsiaTheme="minorEastAsia" w:hAnsi="Times New Roman" w:cs="Times New Roman" w:hint="eastAsia"/>
                      <w:b/>
                      <w:bCs/>
                      <w:color w:val="auto"/>
                      <w:sz w:val="21"/>
                      <w:szCs w:val="21"/>
                    </w:rPr>
                    <w:br/>
                  </w:r>
                  <w:r>
                    <w:rPr>
                      <w:rFonts w:ascii="Times New Roman" w:eastAsiaTheme="minorEastAsia" w:hAnsi="Times New Roman" w:cs="Times New Roman"/>
                      <w:b/>
                      <w:bCs/>
                      <w:color w:val="auto"/>
                      <w:sz w:val="21"/>
                      <w:szCs w:val="21"/>
                    </w:rPr>
                    <w:t>结果</w:t>
                  </w:r>
                </w:p>
              </w:tc>
            </w:tr>
            <w:tr w:rsidR="00E471E1" w:rsidRPr="00DD240A" w:rsidTr="00E471E1">
              <w:trPr>
                <w:trHeight w:val="397"/>
              </w:trPr>
              <w:tc>
                <w:tcPr>
                  <w:tcW w:w="561" w:type="dxa"/>
                  <w:tcBorders>
                    <w:top w:val="single" w:sz="8" w:space="0" w:color="auto"/>
                  </w:tcBorders>
                  <w:shd w:val="clear" w:color="auto" w:fill="auto"/>
                  <w:vAlign w:val="center"/>
                </w:tcPr>
                <w:p w:rsidR="00E471E1" w:rsidRPr="00DD240A" w:rsidRDefault="00E471E1" w:rsidP="00DD240A">
                  <w:pPr>
                    <w:ind w:firstLineChars="50" w:firstLine="105"/>
                    <w:rPr>
                      <w:rFonts w:eastAsiaTheme="minorEastAsia" w:hAnsiTheme="minorEastAsia"/>
                      <w:sz w:val="21"/>
                      <w:szCs w:val="21"/>
                    </w:rPr>
                  </w:pPr>
                  <w:r>
                    <w:rPr>
                      <w:rFonts w:eastAsiaTheme="minorEastAsia" w:hAnsiTheme="minorEastAsia" w:hint="eastAsia"/>
                      <w:sz w:val="21"/>
                      <w:szCs w:val="21"/>
                    </w:rPr>
                    <w:t>1</w:t>
                  </w:r>
                </w:p>
              </w:tc>
              <w:tc>
                <w:tcPr>
                  <w:tcW w:w="4151" w:type="dxa"/>
                  <w:tcBorders>
                    <w:top w:val="single" w:sz="8" w:space="0" w:color="auto"/>
                  </w:tcBorders>
                  <w:shd w:val="clear" w:color="auto" w:fill="auto"/>
                  <w:vAlign w:val="center"/>
                </w:tcPr>
                <w:p w:rsidR="00E471E1" w:rsidRPr="00DD240A" w:rsidRDefault="00E471E1" w:rsidP="00DD240A">
                  <w:pPr>
                    <w:rPr>
                      <w:rFonts w:eastAsiaTheme="minorEastAsia" w:hAnsiTheme="minorEastAsia"/>
                      <w:sz w:val="21"/>
                      <w:szCs w:val="21"/>
                    </w:rPr>
                  </w:pPr>
                  <w:r w:rsidRPr="00DD240A">
                    <w:rPr>
                      <w:rFonts w:hAnsi="宋体"/>
                      <w:sz w:val="21"/>
                      <w:szCs w:val="21"/>
                    </w:rPr>
                    <w:t>应结合小冀镇和大召营镇近期土地调整计划，对本园区规划与土地利用规划的相符性进行更为全面的论证。</w:t>
                  </w:r>
                </w:p>
              </w:tc>
              <w:tc>
                <w:tcPr>
                  <w:tcW w:w="2551" w:type="dxa"/>
                  <w:tcBorders>
                    <w:top w:val="single" w:sz="8" w:space="0" w:color="auto"/>
                    <w:right w:val="single" w:sz="4" w:space="0" w:color="auto"/>
                  </w:tcBorders>
                  <w:shd w:val="clear" w:color="auto" w:fill="auto"/>
                  <w:vAlign w:val="center"/>
                </w:tcPr>
                <w:p w:rsidR="00E471E1" w:rsidRPr="00DD240A" w:rsidRDefault="00E471E1" w:rsidP="00F47ACC">
                  <w:pPr>
                    <w:adjustRightInd w:val="0"/>
                    <w:snapToGrid w:val="0"/>
                    <w:jc w:val="center"/>
                    <w:rPr>
                      <w:rFonts w:eastAsiaTheme="minorEastAsia"/>
                      <w:b/>
                      <w:bCs/>
                      <w:sz w:val="21"/>
                      <w:szCs w:val="21"/>
                    </w:rPr>
                  </w:pPr>
                  <w:r w:rsidRPr="00535AE4">
                    <w:rPr>
                      <w:rFonts w:eastAsiaTheme="minorEastAsia" w:hAnsiTheme="minorEastAsia"/>
                      <w:color w:val="000000"/>
                      <w:sz w:val="21"/>
                      <w:szCs w:val="21"/>
                    </w:rPr>
                    <w:t>本项目</w:t>
                  </w:r>
                  <w:r>
                    <w:rPr>
                      <w:rFonts w:eastAsiaTheme="minorEastAsia" w:hAnsiTheme="minorEastAsia"/>
                      <w:color w:val="000000"/>
                      <w:sz w:val="21"/>
                      <w:szCs w:val="21"/>
                    </w:rPr>
                    <w:t>选址</w:t>
                  </w:r>
                  <w:r w:rsidRPr="00535AE4">
                    <w:rPr>
                      <w:rFonts w:eastAsiaTheme="minorEastAsia" w:hAnsiTheme="minorEastAsia"/>
                      <w:color w:val="000000"/>
                      <w:sz w:val="21"/>
                      <w:szCs w:val="21"/>
                    </w:rPr>
                    <w:t>位于</w:t>
                  </w:r>
                  <w:r>
                    <w:rPr>
                      <w:rFonts w:eastAsiaTheme="minorEastAsia" w:hAnsiTheme="minorEastAsia"/>
                      <w:sz w:val="21"/>
                      <w:szCs w:val="21"/>
                    </w:rPr>
                    <w:t>新乡县大召营专业</w:t>
                  </w:r>
                  <w:r w:rsidRPr="00535AE4">
                    <w:rPr>
                      <w:rFonts w:eastAsiaTheme="minorEastAsia" w:hAnsiTheme="minorEastAsia"/>
                      <w:color w:val="000000"/>
                      <w:sz w:val="21"/>
                      <w:szCs w:val="21"/>
                    </w:rPr>
                    <w:t>园区，</w:t>
                  </w:r>
                  <w:r>
                    <w:rPr>
                      <w:rFonts w:eastAsiaTheme="minorEastAsia" w:hAnsiTheme="minorEastAsia" w:hint="eastAsia"/>
                      <w:sz w:val="21"/>
                      <w:szCs w:val="21"/>
                    </w:rPr>
                    <w:t>属于工业用地，符合</w:t>
                  </w:r>
                  <w:r>
                    <w:rPr>
                      <w:rFonts w:eastAsiaTheme="minorEastAsia" w:hAnsiTheme="minorEastAsia"/>
                      <w:sz w:val="21"/>
                      <w:szCs w:val="21"/>
                    </w:rPr>
                    <w:t>新乡县大召营专业</w:t>
                  </w:r>
                  <w:r w:rsidRPr="00535AE4">
                    <w:rPr>
                      <w:rFonts w:eastAsiaTheme="minorEastAsia" w:hAnsiTheme="minorEastAsia"/>
                      <w:color w:val="000000"/>
                      <w:sz w:val="21"/>
                      <w:szCs w:val="21"/>
                    </w:rPr>
                    <w:t>园区</w:t>
                  </w:r>
                  <w:r w:rsidRPr="00DD240A">
                    <w:rPr>
                      <w:rFonts w:hAnsi="宋体"/>
                      <w:sz w:val="21"/>
                      <w:szCs w:val="21"/>
                    </w:rPr>
                    <w:t>土地利用规划</w:t>
                  </w:r>
                  <w:r>
                    <w:rPr>
                      <w:rFonts w:eastAsiaTheme="minorEastAsia" w:hAnsiTheme="minorEastAsia"/>
                      <w:sz w:val="21"/>
                      <w:szCs w:val="21"/>
                    </w:rPr>
                    <w:t>。</w:t>
                  </w:r>
                </w:p>
              </w:tc>
              <w:tc>
                <w:tcPr>
                  <w:tcW w:w="897" w:type="dxa"/>
                  <w:tcBorders>
                    <w:top w:val="single" w:sz="8" w:space="0" w:color="auto"/>
                    <w:left w:val="single" w:sz="4" w:space="0" w:color="auto"/>
                  </w:tcBorders>
                  <w:shd w:val="clear" w:color="auto" w:fill="auto"/>
                  <w:vAlign w:val="center"/>
                </w:tcPr>
                <w:p w:rsidR="00E471E1" w:rsidRPr="00E471E1" w:rsidRDefault="00E471E1" w:rsidP="00F47ACC">
                  <w:pPr>
                    <w:adjustRightInd w:val="0"/>
                    <w:snapToGrid w:val="0"/>
                    <w:jc w:val="center"/>
                    <w:rPr>
                      <w:rFonts w:eastAsiaTheme="minorEastAsia"/>
                      <w:bCs/>
                      <w:sz w:val="21"/>
                      <w:szCs w:val="21"/>
                    </w:rPr>
                  </w:pPr>
                  <w:r w:rsidRPr="00E471E1">
                    <w:rPr>
                      <w:rFonts w:eastAsiaTheme="minorEastAsia"/>
                      <w:bCs/>
                      <w:sz w:val="21"/>
                      <w:szCs w:val="21"/>
                    </w:rPr>
                    <w:t>符合</w:t>
                  </w:r>
                </w:p>
              </w:tc>
            </w:tr>
            <w:tr w:rsidR="00E471E1" w:rsidRPr="00DD240A" w:rsidTr="00E471E1">
              <w:trPr>
                <w:trHeight w:val="397"/>
              </w:trPr>
              <w:tc>
                <w:tcPr>
                  <w:tcW w:w="561" w:type="dxa"/>
                  <w:shd w:val="clear" w:color="auto" w:fill="auto"/>
                  <w:vAlign w:val="center"/>
                </w:tcPr>
                <w:p w:rsidR="00E471E1" w:rsidRPr="00DD240A" w:rsidRDefault="00E471E1" w:rsidP="00DD240A">
                  <w:pPr>
                    <w:ind w:firstLineChars="50" w:firstLine="105"/>
                    <w:rPr>
                      <w:rFonts w:eastAsiaTheme="minorEastAsia" w:hAnsiTheme="minorEastAsia"/>
                      <w:sz w:val="21"/>
                      <w:szCs w:val="21"/>
                    </w:rPr>
                  </w:pPr>
                  <w:r>
                    <w:rPr>
                      <w:rFonts w:eastAsiaTheme="minorEastAsia" w:hAnsiTheme="minorEastAsia" w:hint="eastAsia"/>
                      <w:sz w:val="21"/>
                      <w:szCs w:val="21"/>
                    </w:rPr>
                    <w:t>2</w:t>
                  </w:r>
                </w:p>
              </w:tc>
              <w:tc>
                <w:tcPr>
                  <w:tcW w:w="4151" w:type="dxa"/>
                  <w:shd w:val="clear" w:color="auto" w:fill="auto"/>
                  <w:vAlign w:val="center"/>
                </w:tcPr>
                <w:p w:rsidR="00E471E1" w:rsidRPr="00DD240A" w:rsidRDefault="00E471E1" w:rsidP="00DD240A">
                  <w:pPr>
                    <w:rPr>
                      <w:rFonts w:eastAsiaTheme="minorEastAsia" w:hAnsiTheme="minorEastAsia"/>
                      <w:sz w:val="21"/>
                      <w:szCs w:val="21"/>
                    </w:rPr>
                  </w:pPr>
                  <w:r w:rsidRPr="00DD240A">
                    <w:rPr>
                      <w:rFonts w:hAnsi="宋体"/>
                      <w:sz w:val="21"/>
                      <w:szCs w:val="21"/>
                    </w:rPr>
                    <w:t>结合新乡县南水北调和引黄入新的水量和分配方案，以及园区的用水量，进一步论证水资源能否满足园区的需求；根据当地天然气的供应量和工业区范围内工业燃气和民用燃气用比，论证天然气供应能否满足园区需要。</w:t>
                  </w:r>
                </w:p>
              </w:tc>
              <w:tc>
                <w:tcPr>
                  <w:tcW w:w="2551" w:type="dxa"/>
                  <w:tcBorders>
                    <w:right w:val="single" w:sz="4" w:space="0" w:color="auto"/>
                  </w:tcBorders>
                  <w:shd w:val="clear" w:color="auto" w:fill="auto"/>
                  <w:vAlign w:val="center"/>
                </w:tcPr>
                <w:p w:rsidR="00E471E1" w:rsidRPr="00DD240A" w:rsidRDefault="00E471E1" w:rsidP="00527E8F">
                  <w:pPr>
                    <w:adjustRightInd w:val="0"/>
                    <w:snapToGrid w:val="0"/>
                    <w:jc w:val="center"/>
                    <w:rPr>
                      <w:rFonts w:eastAsiaTheme="minorEastAsia"/>
                      <w:sz w:val="21"/>
                      <w:szCs w:val="21"/>
                    </w:rPr>
                  </w:pPr>
                  <w:r>
                    <w:rPr>
                      <w:rFonts w:eastAsiaTheme="minorEastAsia"/>
                      <w:sz w:val="21"/>
                      <w:szCs w:val="21"/>
                    </w:rPr>
                    <w:t>本项目主要能源为电，不使用天然气</w:t>
                  </w:r>
                  <w:r>
                    <w:rPr>
                      <w:rFonts w:eastAsiaTheme="minorEastAsia" w:hint="eastAsia"/>
                      <w:sz w:val="21"/>
                      <w:szCs w:val="21"/>
                    </w:rPr>
                    <w:t>。</w:t>
                  </w:r>
                </w:p>
              </w:tc>
              <w:tc>
                <w:tcPr>
                  <w:tcW w:w="897" w:type="dxa"/>
                  <w:tcBorders>
                    <w:left w:val="single" w:sz="4" w:space="0" w:color="auto"/>
                  </w:tcBorders>
                  <w:shd w:val="clear" w:color="auto" w:fill="auto"/>
                  <w:vAlign w:val="center"/>
                </w:tcPr>
                <w:p w:rsidR="00E471E1" w:rsidRPr="00E471E1" w:rsidRDefault="00E471E1" w:rsidP="00527E8F">
                  <w:pPr>
                    <w:adjustRightInd w:val="0"/>
                    <w:snapToGrid w:val="0"/>
                    <w:jc w:val="center"/>
                    <w:rPr>
                      <w:rFonts w:eastAsiaTheme="minorEastAsia"/>
                      <w:sz w:val="21"/>
                      <w:szCs w:val="21"/>
                    </w:rPr>
                  </w:pPr>
                  <w:r w:rsidRPr="00E471E1">
                    <w:rPr>
                      <w:rFonts w:eastAsiaTheme="minorEastAsia"/>
                      <w:bCs/>
                      <w:sz w:val="21"/>
                      <w:szCs w:val="21"/>
                    </w:rPr>
                    <w:t>符合</w:t>
                  </w:r>
                </w:p>
              </w:tc>
            </w:tr>
            <w:tr w:rsidR="00E471E1" w:rsidRPr="00DD240A" w:rsidTr="00E471E1">
              <w:trPr>
                <w:trHeight w:val="397"/>
              </w:trPr>
              <w:tc>
                <w:tcPr>
                  <w:tcW w:w="561" w:type="dxa"/>
                  <w:shd w:val="clear" w:color="auto" w:fill="auto"/>
                  <w:vAlign w:val="center"/>
                </w:tcPr>
                <w:p w:rsidR="00E471E1" w:rsidRPr="00DD240A" w:rsidRDefault="00E471E1" w:rsidP="00DD240A">
                  <w:pPr>
                    <w:ind w:firstLineChars="50" w:firstLine="105"/>
                    <w:rPr>
                      <w:rFonts w:eastAsiaTheme="minorEastAsia" w:hAnsiTheme="minorEastAsia"/>
                      <w:sz w:val="21"/>
                      <w:szCs w:val="21"/>
                    </w:rPr>
                  </w:pPr>
                  <w:r>
                    <w:rPr>
                      <w:rFonts w:eastAsiaTheme="minorEastAsia" w:hAnsiTheme="minorEastAsia" w:hint="eastAsia"/>
                      <w:sz w:val="21"/>
                      <w:szCs w:val="21"/>
                    </w:rPr>
                    <w:t>3</w:t>
                  </w:r>
                </w:p>
              </w:tc>
              <w:tc>
                <w:tcPr>
                  <w:tcW w:w="4151" w:type="dxa"/>
                  <w:shd w:val="clear" w:color="auto" w:fill="auto"/>
                  <w:vAlign w:val="center"/>
                </w:tcPr>
                <w:p w:rsidR="00E471E1" w:rsidRPr="00DD240A" w:rsidRDefault="00E471E1" w:rsidP="00DD240A">
                  <w:pPr>
                    <w:rPr>
                      <w:rFonts w:eastAsiaTheme="minorEastAsia" w:hAnsiTheme="minorEastAsia"/>
                      <w:sz w:val="21"/>
                      <w:szCs w:val="21"/>
                    </w:rPr>
                  </w:pPr>
                  <w:r w:rsidRPr="00DD240A">
                    <w:rPr>
                      <w:rFonts w:hAnsi="宋体"/>
                      <w:sz w:val="21"/>
                      <w:szCs w:val="21"/>
                    </w:rPr>
                    <w:t>评价应对园区现有企业进行更为详细的调查，结合现存企业的特点和园区的定位，对这些企业未来的发展提出合理的要求。</w:t>
                  </w:r>
                </w:p>
              </w:tc>
              <w:tc>
                <w:tcPr>
                  <w:tcW w:w="2551" w:type="dxa"/>
                  <w:tcBorders>
                    <w:right w:val="single" w:sz="4" w:space="0" w:color="auto"/>
                  </w:tcBorders>
                  <w:shd w:val="clear" w:color="auto" w:fill="auto"/>
                  <w:vAlign w:val="center"/>
                </w:tcPr>
                <w:p w:rsidR="00E471E1" w:rsidRPr="00CC4028" w:rsidRDefault="00E471E1" w:rsidP="00F47ACC">
                  <w:pPr>
                    <w:jc w:val="left"/>
                    <w:rPr>
                      <w:sz w:val="21"/>
                      <w:szCs w:val="21"/>
                    </w:rPr>
                  </w:pPr>
                  <w:r w:rsidRPr="009A2FCA">
                    <w:rPr>
                      <w:sz w:val="21"/>
                      <w:szCs w:val="21"/>
                    </w:rPr>
                    <w:t>本项目</w:t>
                  </w:r>
                  <w:r w:rsidRPr="009A2FCA">
                    <w:rPr>
                      <w:rFonts w:hint="eastAsia"/>
                      <w:sz w:val="21"/>
                      <w:szCs w:val="21"/>
                    </w:rPr>
                    <w:t>属于</w:t>
                  </w:r>
                  <w:r w:rsidRPr="009A2FCA">
                    <w:rPr>
                      <w:sz w:val="21"/>
                      <w:szCs w:val="21"/>
                    </w:rPr>
                    <w:t>通用设备制造业，</w:t>
                  </w:r>
                  <w:r w:rsidRPr="009A2FCA">
                    <w:rPr>
                      <w:rFonts w:hint="eastAsia"/>
                      <w:sz w:val="21"/>
                      <w:szCs w:val="21"/>
                    </w:rPr>
                    <w:t>符合园区发展定位</w:t>
                  </w:r>
                  <w:r>
                    <w:rPr>
                      <w:sz w:val="21"/>
                      <w:szCs w:val="21"/>
                    </w:rPr>
                    <w:t>。</w:t>
                  </w:r>
                </w:p>
              </w:tc>
              <w:tc>
                <w:tcPr>
                  <w:tcW w:w="897" w:type="dxa"/>
                  <w:tcBorders>
                    <w:left w:val="single" w:sz="4" w:space="0" w:color="auto"/>
                  </w:tcBorders>
                  <w:shd w:val="clear" w:color="auto" w:fill="auto"/>
                  <w:vAlign w:val="center"/>
                </w:tcPr>
                <w:p w:rsidR="00E471E1" w:rsidRPr="00E471E1" w:rsidRDefault="00E471E1" w:rsidP="00E471E1">
                  <w:pPr>
                    <w:ind w:firstLineChars="98" w:firstLine="206"/>
                    <w:jc w:val="left"/>
                    <w:rPr>
                      <w:sz w:val="21"/>
                      <w:szCs w:val="21"/>
                    </w:rPr>
                  </w:pPr>
                  <w:r w:rsidRPr="00E471E1">
                    <w:rPr>
                      <w:rFonts w:eastAsiaTheme="minorEastAsia"/>
                      <w:bCs/>
                      <w:sz w:val="21"/>
                      <w:szCs w:val="21"/>
                    </w:rPr>
                    <w:t>符合</w:t>
                  </w:r>
                </w:p>
              </w:tc>
            </w:tr>
            <w:tr w:rsidR="00E471E1" w:rsidRPr="00DD240A" w:rsidTr="00E471E1">
              <w:trPr>
                <w:trHeight w:val="397"/>
              </w:trPr>
              <w:tc>
                <w:tcPr>
                  <w:tcW w:w="561" w:type="dxa"/>
                  <w:shd w:val="clear" w:color="auto" w:fill="auto"/>
                  <w:vAlign w:val="center"/>
                </w:tcPr>
                <w:p w:rsidR="00E471E1" w:rsidRPr="00DD240A" w:rsidRDefault="00E471E1" w:rsidP="00DD240A">
                  <w:pPr>
                    <w:ind w:firstLineChars="50" w:firstLine="105"/>
                    <w:rPr>
                      <w:rFonts w:eastAsiaTheme="minorEastAsia" w:hAnsiTheme="minorEastAsia"/>
                      <w:sz w:val="21"/>
                      <w:szCs w:val="21"/>
                    </w:rPr>
                  </w:pPr>
                  <w:r>
                    <w:rPr>
                      <w:rFonts w:eastAsiaTheme="minorEastAsia" w:hAnsiTheme="minorEastAsia" w:hint="eastAsia"/>
                      <w:sz w:val="21"/>
                      <w:szCs w:val="21"/>
                    </w:rPr>
                    <w:t>4</w:t>
                  </w:r>
                </w:p>
              </w:tc>
              <w:tc>
                <w:tcPr>
                  <w:tcW w:w="4151" w:type="dxa"/>
                  <w:shd w:val="clear" w:color="auto" w:fill="auto"/>
                  <w:vAlign w:val="center"/>
                </w:tcPr>
                <w:p w:rsidR="00E471E1" w:rsidRPr="00DD240A" w:rsidRDefault="00E471E1" w:rsidP="00DD240A">
                  <w:pPr>
                    <w:rPr>
                      <w:rFonts w:eastAsiaTheme="minorEastAsia" w:hAnsiTheme="minorEastAsia"/>
                      <w:sz w:val="21"/>
                      <w:szCs w:val="21"/>
                    </w:rPr>
                  </w:pPr>
                  <w:r w:rsidRPr="00DD240A">
                    <w:rPr>
                      <w:rFonts w:hAnsi="宋体"/>
                      <w:sz w:val="21"/>
                      <w:szCs w:val="21"/>
                    </w:rPr>
                    <w:t>根据园区周围环境敏感点的分布情况、当地的环境质量现状，细化各片区的准入条件和噪声功能区划的内容，对园区的环境防护提出具体要求，并对其污染防治和工业布局提出合理化建议。</w:t>
                  </w:r>
                </w:p>
              </w:tc>
              <w:tc>
                <w:tcPr>
                  <w:tcW w:w="2551" w:type="dxa"/>
                  <w:tcBorders>
                    <w:right w:val="single" w:sz="4" w:space="0" w:color="auto"/>
                  </w:tcBorders>
                  <w:shd w:val="clear" w:color="auto" w:fill="auto"/>
                  <w:vAlign w:val="center"/>
                </w:tcPr>
                <w:p w:rsidR="00E471E1" w:rsidRPr="00DD240A" w:rsidRDefault="00E471E1" w:rsidP="00BF57BF">
                  <w:pPr>
                    <w:adjustRightInd w:val="0"/>
                    <w:snapToGrid w:val="0"/>
                    <w:jc w:val="center"/>
                    <w:rPr>
                      <w:rFonts w:eastAsiaTheme="minorEastAsia"/>
                      <w:sz w:val="21"/>
                      <w:szCs w:val="21"/>
                    </w:rPr>
                  </w:pPr>
                  <w:r>
                    <w:rPr>
                      <w:rFonts w:eastAsiaTheme="minorEastAsia"/>
                      <w:sz w:val="21"/>
                      <w:szCs w:val="21"/>
                    </w:rPr>
                    <w:t>项目周边</w:t>
                  </w:r>
                  <w:r>
                    <w:rPr>
                      <w:rFonts w:eastAsiaTheme="minorEastAsia" w:hint="eastAsia"/>
                      <w:sz w:val="21"/>
                      <w:szCs w:val="21"/>
                    </w:rPr>
                    <w:t>50m</w:t>
                  </w:r>
                  <w:r>
                    <w:rPr>
                      <w:rFonts w:eastAsiaTheme="minorEastAsia" w:hint="eastAsia"/>
                      <w:sz w:val="21"/>
                      <w:szCs w:val="21"/>
                    </w:rPr>
                    <w:t>范围内无环境敏感点，</w:t>
                  </w:r>
                  <w:r w:rsidRPr="00535AE4">
                    <w:rPr>
                      <w:rFonts w:eastAsiaTheme="minorEastAsia" w:hAnsiTheme="minorEastAsia"/>
                      <w:color w:val="000000"/>
                      <w:sz w:val="21"/>
                      <w:szCs w:val="21"/>
                    </w:rPr>
                    <w:t>本项目高噪声设备在采取</w:t>
                  </w:r>
                  <w:r w:rsidR="00BF57BF">
                    <w:rPr>
                      <w:rFonts w:eastAsiaTheme="minorEastAsia" w:hAnsiTheme="minorEastAsia"/>
                      <w:color w:val="000000"/>
                      <w:sz w:val="21"/>
                      <w:szCs w:val="21"/>
                    </w:rPr>
                    <w:t>密闭隔音</w:t>
                  </w:r>
                  <w:r w:rsidRPr="00535AE4">
                    <w:rPr>
                      <w:rFonts w:eastAsiaTheme="minorEastAsia" w:hAnsiTheme="minorEastAsia"/>
                      <w:color w:val="000000"/>
                      <w:sz w:val="21"/>
                      <w:szCs w:val="21"/>
                    </w:rPr>
                    <w:t>、</w:t>
                  </w:r>
                  <w:r w:rsidR="00BF57BF">
                    <w:rPr>
                      <w:rFonts w:eastAsiaTheme="minorEastAsia" w:hAnsiTheme="minorEastAsia"/>
                      <w:color w:val="000000"/>
                      <w:sz w:val="21"/>
                      <w:szCs w:val="21"/>
                    </w:rPr>
                    <w:t>距离衰减</w:t>
                  </w:r>
                  <w:r>
                    <w:rPr>
                      <w:rFonts w:eastAsiaTheme="minorEastAsia" w:hAnsiTheme="minorEastAsia"/>
                      <w:sz w:val="21"/>
                      <w:szCs w:val="21"/>
                    </w:rPr>
                    <w:t>等</w:t>
                  </w:r>
                  <w:r w:rsidRPr="00535AE4">
                    <w:rPr>
                      <w:rFonts w:eastAsiaTheme="minorEastAsia" w:hAnsiTheme="minorEastAsia"/>
                      <w:color w:val="000000"/>
                      <w:sz w:val="21"/>
                      <w:szCs w:val="21"/>
                    </w:rPr>
                    <w:t>措施后，预测四周厂界噪声能够达到《工业企业噪声排放标准》</w:t>
                  </w:r>
                  <w:r w:rsidRPr="00535AE4">
                    <w:rPr>
                      <w:rFonts w:eastAsiaTheme="minorEastAsia" w:hAnsiTheme="minorEastAsia"/>
                      <w:color w:val="000000"/>
                      <w:sz w:val="21"/>
                      <w:szCs w:val="21"/>
                    </w:rPr>
                    <w:lastRenderedPageBreak/>
                    <w:t>（</w:t>
                  </w:r>
                  <w:r w:rsidRPr="00535AE4">
                    <w:rPr>
                      <w:rFonts w:eastAsiaTheme="minorEastAsia" w:hAnsiTheme="minorEastAsia" w:hint="eastAsia"/>
                      <w:color w:val="000000"/>
                      <w:sz w:val="21"/>
                      <w:szCs w:val="21"/>
                    </w:rPr>
                    <w:t>GB12348-2008</w:t>
                  </w:r>
                  <w:r w:rsidRPr="00535AE4">
                    <w:rPr>
                      <w:rFonts w:eastAsiaTheme="minorEastAsia" w:hAnsiTheme="minorEastAsia"/>
                      <w:color w:val="000000"/>
                      <w:sz w:val="21"/>
                      <w:szCs w:val="21"/>
                    </w:rPr>
                    <w:t>）</w:t>
                  </w:r>
                  <w:r w:rsidRPr="00535AE4">
                    <w:rPr>
                      <w:rFonts w:eastAsiaTheme="minorEastAsia" w:hAnsiTheme="minorEastAsia" w:hint="eastAsia"/>
                      <w:color w:val="000000"/>
                      <w:sz w:val="21"/>
                      <w:szCs w:val="21"/>
                    </w:rPr>
                    <w:t>3</w:t>
                  </w:r>
                  <w:r w:rsidRPr="00535AE4">
                    <w:rPr>
                      <w:rFonts w:eastAsiaTheme="minorEastAsia" w:hAnsiTheme="minorEastAsia" w:hint="eastAsia"/>
                      <w:color w:val="000000"/>
                      <w:sz w:val="21"/>
                      <w:szCs w:val="21"/>
                    </w:rPr>
                    <w:t>类昼间</w:t>
                  </w:r>
                  <w:r w:rsidRPr="00535AE4">
                    <w:rPr>
                      <w:rFonts w:eastAsiaTheme="minorEastAsia" w:hAnsiTheme="minorEastAsia" w:hint="eastAsia"/>
                      <w:color w:val="000000"/>
                      <w:sz w:val="21"/>
                      <w:szCs w:val="21"/>
                    </w:rPr>
                    <w:t>65dB</w:t>
                  </w:r>
                  <w:r w:rsidRPr="00535AE4">
                    <w:rPr>
                      <w:rFonts w:eastAsiaTheme="minorEastAsia" w:hAnsiTheme="minorEastAsia" w:hint="eastAsia"/>
                      <w:color w:val="000000"/>
                      <w:sz w:val="21"/>
                      <w:szCs w:val="21"/>
                    </w:rPr>
                    <w:t>（</w:t>
                  </w:r>
                  <w:r w:rsidRPr="00535AE4">
                    <w:rPr>
                      <w:rFonts w:eastAsiaTheme="minorEastAsia" w:hAnsiTheme="minorEastAsia" w:hint="eastAsia"/>
                      <w:color w:val="000000"/>
                      <w:sz w:val="21"/>
                      <w:szCs w:val="21"/>
                    </w:rPr>
                    <w:t>A</w:t>
                  </w:r>
                  <w:r w:rsidRPr="00535AE4">
                    <w:rPr>
                      <w:rFonts w:eastAsiaTheme="minorEastAsia" w:hAnsiTheme="minorEastAsia" w:hint="eastAsia"/>
                      <w:color w:val="000000"/>
                      <w:sz w:val="21"/>
                      <w:szCs w:val="21"/>
                    </w:rPr>
                    <w:t>）标准要求，对园区声环境影响不大。</w:t>
                  </w:r>
                </w:p>
              </w:tc>
              <w:tc>
                <w:tcPr>
                  <w:tcW w:w="897" w:type="dxa"/>
                  <w:tcBorders>
                    <w:left w:val="single" w:sz="4" w:space="0" w:color="auto"/>
                  </w:tcBorders>
                  <w:shd w:val="clear" w:color="auto" w:fill="auto"/>
                  <w:vAlign w:val="center"/>
                </w:tcPr>
                <w:p w:rsidR="00E471E1" w:rsidRPr="00E471E1" w:rsidRDefault="00E471E1" w:rsidP="00F47ACC">
                  <w:pPr>
                    <w:adjustRightInd w:val="0"/>
                    <w:snapToGrid w:val="0"/>
                    <w:jc w:val="center"/>
                    <w:rPr>
                      <w:rFonts w:eastAsiaTheme="minorEastAsia"/>
                      <w:sz w:val="21"/>
                      <w:szCs w:val="21"/>
                    </w:rPr>
                  </w:pPr>
                  <w:r w:rsidRPr="00E471E1">
                    <w:rPr>
                      <w:rFonts w:eastAsiaTheme="minorEastAsia"/>
                      <w:bCs/>
                      <w:sz w:val="21"/>
                      <w:szCs w:val="21"/>
                    </w:rPr>
                    <w:lastRenderedPageBreak/>
                    <w:t>符合</w:t>
                  </w:r>
                </w:p>
              </w:tc>
            </w:tr>
          </w:tbl>
          <w:p w:rsidR="00677182" w:rsidRPr="00F47ACC" w:rsidRDefault="00DD240A" w:rsidP="00F47ACC">
            <w:pPr>
              <w:autoSpaceDE w:val="0"/>
              <w:autoSpaceDN w:val="0"/>
              <w:adjustRightInd w:val="0"/>
              <w:snapToGrid w:val="0"/>
              <w:spacing w:line="440" w:lineRule="exact"/>
              <w:ind w:firstLineChars="200" w:firstLine="480"/>
              <w:jc w:val="left"/>
              <w:rPr>
                <w:kern w:val="0"/>
                <w:sz w:val="24"/>
              </w:rPr>
            </w:pPr>
            <w:r>
              <w:rPr>
                <w:kern w:val="0"/>
                <w:sz w:val="24"/>
              </w:rPr>
              <w:lastRenderedPageBreak/>
              <w:t>由上表可知，本项目建设</w:t>
            </w:r>
            <w:r w:rsidRPr="00D100EA">
              <w:rPr>
                <w:rFonts w:hint="eastAsia"/>
                <w:kern w:val="0"/>
                <w:sz w:val="24"/>
              </w:rPr>
              <w:t>符合</w:t>
            </w:r>
            <w:r w:rsidR="00F47ACC">
              <w:rPr>
                <w:rFonts w:eastAsiaTheme="minorEastAsia" w:hAnsiTheme="minorEastAsia"/>
                <w:sz w:val="24"/>
                <w:szCs w:val="24"/>
              </w:rPr>
              <w:t>《新乡县大召营专业园区发展规</w:t>
            </w:r>
            <w:r w:rsidR="00E471E1">
              <w:rPr>
                <w:rFonts w:eastAsiaTheme="minorEastAsia" w:hAnsiTheme="minorEastAsia"/>
                <w:sz w:val="24"/>
                <w:szCs w:val="24"/>
              </w:rPr>
              <w:t>划</w:t>
            </w:r>
            <w:r w:rsidR="00F47ACC" w:rsidRPr="009A2FCA">
              <w:rPr>
                <w:rFonts w:eastAsiaTheme="minorEastAsia" w:hAnsiTheme="minorEastAsia"/>
                <w:sz w:val="24"/>
                <w:szCs w:val="24"/>
              </w:rPr>
              <w:t>（</w:t>
            </w:r>
            <w:r w:rsidR="00F47ACC" w:rsidRPr="009A2FCA">
              <w:rPr>
                <w:rFonts w:eastAsiaTheme="minorEastAsia"/>
                <w:sz w:val="24"/>
                <w:szCs w:val="24"/>
              </w:rPr>
              <w:t>2014-2025</w:t>
            </w:r>
            <w:r w:rsidR="00F47ACC">
              <w:rPr>
                <w:rFonts w:eastAsiaTheme="minorEastAsia"/>
                <w:sz w:val="24"/>
                <w:szCs w:val="24"/>
              </w:rPr>
              <w:t>）</w:t>
            </w:r>
            <w:r w:rsidR="00E471E1">
              <w:rPr>
                <w:rFonts w:eastAsiaTheme="minorEastAsia"/>
                <w:sz w:val="24"/>
                <w:szCs w:val="24"/>
              </w:rPr>
              <w:t>结论及</w:t>
            </w:r>
            <w:r w:rsidRPr="00D100EA">
              <w:rPr>
                <w:rFonts w:hint="eastAsia"/>
                <w:kern w:val="0"/>
                <w:sz w:val="24"/>
              </w:rPr>
              <w:t>审查意见的要求。</w:t>
            </w:r>
          </w:p>
        </w:tc>
      </w:tr>
      <w:tr w:rsidR="00C916DC">
        <w:trPr>
          <w:trHeight w:val="2051"/>
          <w:jc w:val="center"/>
        </w:trPr>
        <w:tc>
          <w:tcPr>
            <w:tcW w:w="1204" w:type="dxa"/>
            <w:tcBorders>
              <w:top w:val="single" w:sz="4" w:space="0" w:color="auto"/>
              <w:left w:val="single" w:sz="8" w:space="0" w:color="auto"/>
              <w:right w:val="single" w:sz="4" w:space="0" w:color="auto"/>
            </w:tcBorders>
            <w:vAlign w:val="center"/>
          </w:tcPr>
          <w:p w:rsidR="00C916DC" w:rsidRDefault="00BF1540">
            <w:pPr>
              <w:jc w:val="center"/>
              <w:rPr>
                <w:rFonts w:hAnsi="宋体"/>
                <w:color w:val="000000"/>
                <w:sz w:val="21"/>
                <w:szCs w:val="21"/>
              </w:rPr>
            </w:pPr>
            <w:r>
              <w:rPr>
                <w:rFonts w:hAnsi="宋体" w:hint="eastAsia"/>
                <w:color w:val="000000"/>
                <w:sz w:val="21"/>
                <w:szCs w:val="21"/>
              </w:rPr>
              <w:lastRenderedPageBreak/>
              <w:t>其他符合性分析</w:t>
            </w:r>
          </w:p>
        </w:tc>
        <w:tc>
          <w:tcPr>
            <w:tcW w:w="8376" w:type="dxa"/>
            <w:gridSpan w:val="3"/>
            <w:tcBorders>
              <w:top w:val="single" w:sz="4" w:space="0" w:color="auto"/>
              <w:left w:val="nil"/>
              <w:bottom w:val="single" w:sz="4" w:space="0" w:color="auto"/>
              <w:right w:val="single" w:sz="8" w:space="0" w:color="auto"/>
            </w:tcBorders>
            <w:vAlign w:val="center"/>
          </w:tcPr>
          <w:p w:rsidR="00C916DC" w:rsidRDefault="00BF1540">
            <w:pPr>
              <w:adjustRightInd w:val="0"/>
              <w:snapToGrid w:val="0"/>
              <w:spacing w:line="440" w:lineRule="exact"/>
              <w:ind w:firstLineChars="200" w:firstLine="480"/>
              <w:textAlignment w:val="baseline"/>
              <w:rPr>
                <w:bCs/>
                <w:color w:val="000000"/>
                <w:sz w:val="24"/>
              </w:rPr>
            </w:pPr>
            <w:r>
              <w:rPr>
                <w:bCs/>
                <w:color w:val="000000"/>
                <w:sz w:val="24"/>
              </w:rPr>
              <w:t>1</w:t>
            </w:r>
            <w:r>
              <w:rPr>
                <w:rFonts w:hint="eastAsia"/>
                <w:bCs/>
                <w:color w:val="000000"/>
                <w:sz w:val="24"/>
              </w:rPr>
              <w:t>、项目建设与</w:t>
            </w:r>
            <w:r w:rsidR="000F1A9E">
              <w:rPr>
                <w:rFonts w:hint="eastAsia"/>
                <w:bCs/>
                <w:color w:val="000000"/>
                <w:sz w:val="24"/>
              </w:rPr>
              <w:t>河南省“</w:t>
            </w:r>
            <w:r w:rsidR="000F1A9E" w:rsidRPr="000F1A9E">
              <w:rPr>
                <w:bCs/>
                <w:color w:val="000000"/>
                <w:sz w:val="24"/>
              </w:rPr>
              <w:t>三线一单</w:t>
            </w:r>
            <w:r w:rsidR="000F1A9E">
              <w:rPr>
                <w:rFonts w:hint="eastAsia"/>
                <w:bCs/>
                <w:color w:val="000000"/>
                <w:sz w:val="24"/>
              </w:rPr>
              <w:t>”</w:t>
            </w:r>
            <w:r w:rsidR="000F1A9E">
              <w:rPr>
                <w:rFonts w:hint="eastAsia"/>
                <w:sz w:val="24"/>
              </w:rPr>
              <w:t>生态环境准入条件</w:t>
            </w:r>
            <w:r>
              <w:rPr>
                <w:rFonts w:hint="eastAsia"/>
                <w:bCs/>
                <w:color w:val="000000"/>
                <w:sz w:val="24"/>
              </w:rPr>
              <w:t>相符性分析</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w:t>
            </w:r>
            <w:r w:rsidRPr="007B454B">
              <w:rPr>
                <w:rFonts w:eastAsiaTheme="majorEastAsia"/>
                <w:color w:val="000000"/>
                <w:sz w:val="24"/>
              </w:rPr>
              <w:t>1</w:t>
            </w:r>
            <w:r w:rsidRPr="007B454B">
              <w:rPr>
                <w:rFonts w:eastAsiaTheme="majorEastAsia" w:hAnsiTheme="majorEastAsia"/>
                <w:color w:val="000000"/>
                <w:sz w:val="24"/>
              </w:rPr>
              <w:t>）生态保护红线相符性</w:t>
            </w:r>
          </w:p>
          <w:p w:rsidR="00C916DC" w:rsidRPr="007B454B" w:rsidRDefault="00BF1540" w:rsidP="00731351">
            <w:pPr>
              <w:spacing w:line="360" w:lineRule="auto"/>
              <w:ind w:firstLineChars="200" w:firstLine="480"/>
              <w:rPr>
                <w:rFonts w:eastAsiaTheme="majorEastAsia"/>
                <w:color w:val="000000"/>
                <w:sz w:val="24"/>
              </w:rPr>
            </w:pPr>
            <w:r w:rsidRPr="007B454B">
              <w:rPr>
                <w:rFonts w:eastAsiaTheme="majorEastAsia"/>
                <w:color w:val="000000"/>
                <w:sz w:val="24"/>
              </w:rPr>
              <w:t>本项目位于</w:t>
            </w:r>
            <w:r w:rsidR="00280891" w:rsidRPr="007B454B">
              <w:rPr>
                <w:rFonts w:eastAsiaTheme="majorEastAsia"/>
                <w:sz w:val="24"/>
              </w:rPr>
              <w:t>河南省新乡市新乡县大召营镇富康路</w:t>
            </w:r>
            <w:r w:rsidR="00280891" w:rsidRPr="007B454B">
              <w:rPr>
                <w:rFonts w:eastAsiaTheme="majorEastAsia"/>
                <w:sz w:val="24"/>
              </w:rPr>
              <w:t>38</w:t>
            </w:r>
            <w:r w:rsidR="00280891" w:rsidRPr="007B454B">
              <w:rPr>
                <w:rFonts w:eastAsiaTheme="majorEastAsia"/>
                <w:sz w:val="24"/>
              </w:rPr>
              <w:t>号</w:t>
            </w:r>
            <w:r w:rsidR="005B2EBF" w:rsidRPr="007B454B">
              <w:rPr>
                <w:sz w:val="24"/>
              </w:rPr>
              <w:t>（新乡县中龙油脂有限公司院内）</w:t>
            </w:r>
            <w:r w:rsidRPr="007B454B">
              <w:rPr>
                <w:rFonts w:eastAsiaTheme="majorEastAsia" w:hAnsiTheme="majorEastAsia"/>
                <w:color w:val="000000"/>
                <w:sz w:val="24"/>
              </w:rPr>
              <w:t>，不在当地饮用水源、风景区、自然保护区等生态保护区内，不在环境功能区划等相关文件划定的生态保护红线范围内，满足生态保护红线要求。</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w:t>
            </w:r>
            <w:r w:rsidRPr="007B454B">
              <w:rPr>
                <w:rFonts w:eastAsiaTheme="majorEastAsia"/>
                <w:color w:val="000000"/>
                <w:sz w:val="24"/>
              </w:rPr>
              <w:t>2</w:t>
            </w:r>
            <w:r w:rsidRPr="007B454B">
              <w:rPr>
                <w:rFonts w:eastAsiaTheme="majorEastAsia" w:hAnsiTheme="majorEastAsia"/>
                <w:color w:val="000000"/>
                <w:sz w:val="24"/>
              </w:rPr>
              <w:t>）资源利用上线相符性</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本项目依托</w:t>
            </w:r>
            <w:r w:rsidR="000F1A9E" w:rsidRPr="007B454B">
              <w:rPr>
                <w:rFonts w:eastAsiaTheme="majorEastAsia" w:hAnsiTheme="majorEastAsia"/>
                <w:color w:val="000000"/>
                <w:sz w:val="24"/>
              </w:rPr>
              <w:t>园区</w:t>
            </w:r>
            <w:r w:rsidRPr="007B454B">
              <w:rPr>
                <w:rFonts w:eastAsiaTheme="majorEastAsia" w:hAnsiTheme="majorEastAsia"/>
                <w:color w:val="000000"/>
                <w:sz w:val="24"/>
              </w:rPr>
              <w:t>的供水系统；能源主要为电，由</w:t>
            </w:r>
            <w:r w:rsidR="005B2EBF" w:rsidRPr="007B454B">
              <w:rPr>
                <w:rFonts w:eastAsiaTheme="minorEastAsia"/>
                <w:sz w:val="24"/>
                <w:szCs w:val="24"/>
              </w:rPr>
              <w:t>新乡县大召营专业园区</w:t>
            </w:r>
            <w:r w:rsidR="000F1A9E" w:rsidRPr="007B454B">
              <w:rPr>
                <w:rFonts w:eastAsiaTheme="majorEastAsia" w:hAnsiTheme="majorEastAsia"/>
                <w:bCs/>
                <w:sz w:val="24"/>
                <w:szCs w:val="24"/>
              </w:rPr>
              <w:t>供电</w:t>
            </w:r>
            <w:r w:rsidRPr="007B454B">
              <w:rPr>
                <w:rFonts w:eastAsiaTheme="majorEastAsia" w:hAnsiTheme="majorEastAsia"/>
                <w:color w:val="000000"/>
                <w:sz w:val="24"/>
                <w:szCs w:val="24"/>
              </w:rPr>
              <w:t>部门统一供电。项目建成</w:t>
            </w:r>
            <w:r w:rsidRPr="007B454B">
              <w:rPr>
                <w:rFonts w:eastAsiaTheme="majorEastAsia" w:hAnsiTheme="majorEastAsia"/>
                <w:color w:val="000000"/>
                <w:sz w:val="24"/>
              </w:rPr>
              <w:t>运行后通过内部管理、设备选择、原辅材料的选用和管理、废物回收利用、污染治理等多方面采取合理可行的防治措施，以</w:t>
            </w:r>
            <w:r w:rsidRPr="007B454B">
              <w:rPr>
                <w:rFonts w:eastAsiaTheme="majorEastAsia"/>
                <w:color w:val="000000"/>
                <w:sz w:val="24"/>
              </w:rPr>
              <w:t>“</w:t>
            </w:r>
            <w:r w:rsidRPr="007B454B">
              <w:rPr>
                <w:rFonts w:eastAsiaTheme="majorEastAsia" w:hAnsiTheme="majorEastAsia"/>
                <w:color w:val="000000"/>
                <w:sz w:val="24"/>
              </w:rPr>
              <w:t>节能、降耗、减污</w:t>
            </w:r>
            <w:r w:rsidRPr="007B454B">
              <w:rPr>
                <w:rFonts w:eastAsiaTheme="majorEastAsia"/>
                <w:color w:val="000000"/>
                <w:sz w:val="24"/>
              </w:rPr>
              <w:t>”</w:t>
            </w:r>
            <w:r w:rsidRPr="007B454B">
              <w:rPr>
                <w:rFonts w:eastAsiaTheme="majorEastAsia" w:hAnsiTheme="majorEastAsia"/>
                <w:color w:val="000000"/>
                <w:sz w:val="24"/>
              </w:rPr>
              <w:t>为目标，有效地控制污染。项目的水、气等资源利用不会突破区域的资源利用上线。</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w:t>
            </w:r>
            <w:r w:rsidRPr="007B454B">
              <w:rPr>
                <w:rFonts w:eastAsiaTheme="majorEastAsia"/>
                <w:color w:val="000000"/>
                <w:sz w:val="24"/>
              </w:rPr>
              <w:t>3</w:t>
            </w:r>
            <w:r w:rsidRPr="007B454B">
              <w:rPr>
                <w:rFonts w:eastAsiaTheme="majorEastAsia" w:hAnsiTheme="majorEastAsia"/>
                <w:color w:val="000000"/>
                <w:sz w:val="24"/>
              </w:rPr>
              <w:t>）环境质量底线相符性</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本项目废气、废水、噪声排放不改变区域环境质量功能区划，环境影响可接受。项目对周边大气环境、地表水环境、地下水环境、声环境、土壤环境影响均可接受。</w:t>
            </w:r>
          </w:p>
          <w:p w:rsidR="00C916DC" w:rsidRPr="007B454B" w:rsidRDefault="00BF1540">
            <w:pPr>
              <w:spacing w:line="440" w:lineRule="exact"/>
              <w:ind w:firstLineChars="200" w:firstLine="480"/>
              <w:rPr>
                <w:rFonts w:eastAsiaTheme="majorEastAsia"/>
                <w:color w:val="000000"/>
                <w:sz w:val="24"/>
              </w:rPr>
            </w:pPr>
            <w:r w:rsidRPr="007B454B">
              <w:rPr>
                <w:rFonts w:eastAsiaTheme="majorEastAsia" w:hAnsiTheme="majorEastAsia"/>
                <w:color w:val="000000"/>
                <w:sz w:val="24"/>
              </w:rPr>
              <w:t>（</w:t>
            </w:r>
            <w:r w:rsidRPr="007B454B">
              <w:rPr>
                <w:rFonts w:eastAsiaTheme="majorEastAsia"/>
                <w:color w:val="000000"/>
                <w:sz w:val="24"/>
              </w:rPr>
              <w:t>4</w:t>
            </w:r>
            <w:r w:rsidRPr="007B454B">
              <w:rPr>
                <w:rFonts w:eastAsiaTheme="majorEastAsia" w:hAnsiTheme="majorEastAsia"/>
                <w:color w:val="000000"/>
                <w:sz w:val="24"/>
              </w:rPr>
              <w:t>）生态环境准入清单</w:t>
            </w:r>
          </w:p>
          <w:p w:rsidR="005B2EBF" w:rsidRPr="007B454B" w:rsidRDefault="005B2EBF" w:rsidP="005B2EBF">
            <w:pPr>
              <w:spacing w:line="440" w:lineRule="exact"/>
              <w:ind w:firstLineChars="200" w:firstLine="480"/>
              <w:textAlignment w:val="baseline"/>
              <w:rPr>
                <w:bCs/>
                <w:color w:val="000000"/>
                <w:sz w:val="24"/>
              </w:rPr>
            </w:pPr>
            <w:r w:rsidRPr="007B454B">
              <w:rPr>
                <w:bCs/>
                <w:color w:val="000000"/>
                <w:sz w:val="24"/>
              </w:rPr>
              <w:t>本项目与河南省生态环境分区管控总体要求、新乡市生态环境准入要求相符性分析见下表。</w:t>
            </w:r>
          </w:p>
          <w:p w:rsidR="00C916DC" w:rsidRDefault="00BF1540">
            <w:pPr>
              <w:spacing w:line="440" w:lineRule="exact"/>
              <w:ind w:firstLineChars="300" w:firstLine="720"/>
              <w:rPr>
                <w:rFonts w:eastAsia="黑体"/>
                <w:color w:val="000000"/>
                <w:sz w:val="24"/>
                <w:lang w:val="pt-BR"/>
              </w:rPr>
            </w:pPr>
            <w:r>
              <w:rPr>
                <w:rFonts w:eastAsia="黑体" w:hint="eastAsia"/>
                <w:color w:val="000000"/>
                <w:sz w:val="24"/>
                <w:lang w:val="pt-BR"/>
              </w:rPr>
              <w:t>表</w:t>
            </w:r>
            <w:r w:rsidR="004E3172">
              <w:rPr>
                <w:rFonts w:eastAsia="黑体" w:hint="eastAsia"/>
                <w:color w:val="000000"/>
                <w:sz w:val="24"/>
                <w:lang w:val="pt-BR"/>
              </w:rPr>
              <w:t>1-4</w:t>
            </w:r>
            <w:r w:rsidR="005B2EBF">
              <w:rPr>
                <w:rFonts w:eastAsia="黑体" w:hint="eastAsia"/>
                <w:color w:val="000000"/>
                <w:sz w:val="24"/>
                <w:lang w:val="pt-BR"/>
              </w:rPr>
              <w:t xml:space="preserve">   </w:t>
            </w:r>
            <w:r w:rsidR="005B2EBF">
              <w:rPr>
                <w:rFonts w:eastAsia="黑体" w:hint="eastAsia"/>
                <w:color w:val="000000"/>
                <w:sz w:val="24"/>
                <w:lang w:val="pt-BR"/>
              </w:rPr>
              <w:t>本</w:t>
            </w:r>
            <w:r>
              <w:rPr>
                <w:rFonts w:eastAsia="黑体" w:hint="eastAsia"/>
                <w:color w:val="000000"/>
                <w:sz w:val="24"/>
                <w:lang w:val="pt-BR"/>
              </w:rPr>
              <w:t>项目与</w:t>
            </w:r>
            <w:r w:rsidR="005B2EBF">
              <w:rPr>
                <w:rFonts w:eastAsia="黑体" w:hint="eastAsia"/>
                <w:color w:val="000000"/>
                <w:sz w:val="24"/>
                <w:lang w:val="pt-BR"/>
              </w:rPr>
              <w:t>河南省、新乡市环境准入要求</w:t>
            </w:r>
            <w:r>
              <w:rPr>
                <w:rFonts w:eastAsia="黑体" w:hint="eastAsia"/>
                <w:color w:val="000000"/>
                <w:sz w:val="24"/>
                <w:lang w:val="pt-BR"/>
              </w:rPr>
              <w:t>符</w:t>
            </w:r>
            <w:r w:rsidR="005B2EBF">
              <w:rPr>
                <w:rFonts w:eastAsia="黑体" w:hint="eastAsia"/>
                <w:color w:val="000000"/>
                <w:sz w:val="24"/>
                <w:lang w:val="pt-BR"/>
              </w:rPr>
              <w:t>合</w:t>
            </w:r>
            <w:r>
              <w:rPr>
                <w:rFonts w:eastAsia="黑体" w:hint="eastAsia"/>
                <w:color w:val="000000"/>
                <w:sz w:val="24"/>
                <w:lang w:val="pt-BR"/>
              </w:rPr>
              <w:t>性分析</w:t>
            </w:r>
          </w:p>
          <w:tbl>
            <w:tblPr>
              <w:tblW w:w="4897" w:type="pct"/>
              <w:tblBorders>
                <w:top w:val="single" w:sz="8" w:space="0" w:color="auto"/>
                <w:bottom w:val="single" w:sz="8" w:space="0" w:color="auto"/>
                <w:insideH w:val="single" w:sz="4" w:space="0" w:color="auto"/>
                <w:insideV w:val="single" w:sz="4" w:space="0" w:color="auto"/>
              </w:tblBorders>
              <w:tblLayout w:type="fixed"/>
              <w:tblLook w:val="04A0"/>
            </w:tblPr>
            <w:tblGrid>
              <w:gridCol w:w="1028"/>
              <w:gridCol w:w="675"/>
              <w:gridCol w:w="3829"/>
              <w:gridCol w:w="1682"/>
              <w:gridCol w:w="778"/>
            </w:tblGrid>
            <w:tr w:rsidR="00C916DC" w:rsidTr="007033E2">
              <w:trPr>
                <w:trHeight w:val="397"/>
              </w:trPr>
              <w:tc>
                <w:tcPr>
                  <w:tcW w:w="1028" w:type="dxa"/>
                  <w:tcBorders>
                    <w:bottom w:val="single" w:sz="8" w:space="0" w:color="auto"/>
                  </w:tcBorders>
                  <w:vAlign w:val="center"/>
                </w:tcPr>
                <w:p w:rsidR="00C916DC" w:rsidRDefault="005B2EBF" w:rsidP="00A90F92">
                  <w:pPr>
                    <w:adjustRightInd w:val="0"/>
                    <w:snapToGrid w:val="0"/>
                    <w:jc w:val="center"/>
                    <w:textAlignment w:val="baseline"/>
                    <w:rPr>
                      <w:rFonts w:eastAsiaTheme="majorEastAsia"/>
                      <w:bCs/>
                      <w:color w:val="000000"/>
                      <w:sz w:val="21"/>
                      <w:szCs w:val="21"/>
                    </w:rPr>
                  </w:pPr>
                  <w:r>
                    <w:rPr>
                      <w:rFonts w:eastAsiaTheme="majorEastAsia" w:hAnsiTheme="majorEastAsia" w:hint="eastAsia"/>
                      <w:bCs/>
                      <w:sz w:val="21"/>
                      <w:szCs w:val="21"/>
                    </w:rPr>
                    <w:t>要求</w:t>
                  </w:r>
                  <w:r w:rsidR="00BB5D54">
                    <w:rPr>
                      <w:rFonts w:eastAsiaTheme="majorEastAsia" w:hAnsiTheme="majorEastAsia"/>
                      <w:bCs/>
                      <w:sz w:val="21"/>
                      <w:szCs w:val="21"/>
                    </w:rPr>
                    <w:br/>
                  </w:r>
                  <w:r w:rsidR="00BF1540">
                    <w:rPr>
                      <w:rFonts w:eastAsiaTheme="majorEastAsia" w:hAnsiTheme="majorEastAsia" w:hint="eastAsia"/>
                      <w:bCs/>
                      <w:sz w:val="21"/>
                      <w:szCs w:val="21"/>
                    </w:rPr>
                    <w:t>名称</w:t>
                  </w:r>
                </w:p>
              </w:tc>
              <w:tc>
                <w:tcPr>
                  <w:tcW w:w="4504" w:type="dxa"/>
                  <w:gridSpan w:val="2"/>
                  <w:tcBorders>
                    <w:bottom w:val="single" w:sz="8" w:space="0" w:color="auto"/>
                  </w:tcBorders>
                  <w:vAlign w:val="center"/>
                </w:tcPr>
                <w:p w:rsidR="00C916DC" w:rsidRDefault="005B2EBF" w:rsidP="00A90F92">
                  <w:pPr>
                    <w:adjustRightInd w:val="0"/>
                    <w:snapToGrid w:val="0"/>
                    <w:jc w:val="center"/>
                    <w:textAlignment w:val="baseline"/>
                    <w:rPr>
                      <w:rFonts w:eastAsiaTheme="majorEastAsia"/>
                      <w:bCs/>
                      <w:color w:val="000000"/>
                      <w:sz w:val="21"/>
                      <w:szCs w:val="21"/>
                    </w:rPr>
                  </w:pPr>
                  <w:r>
                    <w:rPr>
                      <w:rFonts w:eastAsiaTheme="majorEastAsia" w:hAnsiTheme="majorEastAsia" w:hint="eastAsia"/>
                      <w:bCs/>
                      <w:sz w:val="21"/>
                      <w:szCs w:val="21"/>
                    </w:rPr>
                    <w:t>具体</w:t>
                  </w:r>
                  <w:r w:rsidR="00BF1540">
                    <w:rPr>
                      <w:rFonts w:eastAsiaTheme="majorEastAsia" w:hAnsiTheme="majorEastAsia" w:hint="eastAsia"/>
                      <w:bCs/>
                      <w:sz w:val="21"/>
                      <w:szCs w:val="21"/>
                    </w:rPr>
                    <w:t>管控要求</w:t>
                  </w:r>
                </w:p>
              </w:tc>
              <w:tc>
                <w:tcPr>
                  <w:tcW w:w="1682" w:type="dxa"/>
                  <w:tcBorders>
                    <w:bottom w:val="single" w:sz="8" w:space="0" w:color="auto"/>
                  </w:tcBorders>
                  <w:vAlign w:val="center"/>
                </w:tcPr>
                <w:p w:rsidR="00C916DC" w:rsidRDefault="00BF1540" w:rsidP="00A90F92">
                  <w:pPr>
                    <w:adjustRightInd w:val="0"/>
                    <w:snapToGrid w:val="0"/>
                    <w:jc w:val="center"/>
                    <w:textAlignment w:val="baseline"/>
                    <w:rPr>
                      <w:rFonts w:eastAsiaTheme="majorEastAsia"/>
                      <w:bCs/>
                      <w:color w:val="000000"/>
                      <w:sz w:val="21"/>
                      <w:szCs w:val="21"/>
                    </w:rPr>
                  </w:pPr>
                  <w:r>
                    <w:rPr>
                      <w:rFonts w:eastAsiaTheme="majorEastAsia" w:hAnsiTheme="majorEastAsia" w:hint="eastAsia"/>
                      <w:bCs/>
                      <w:color w:val="000000"/>
                      <w:sz w:val="21"/>
                      <w:szCs w:val="21"/>
                    </w:rPr>
                    <w:t>本项目情况</w:t>
                  </w:r>
                </w:p>
              </w:tc>
              <w:tc>
                <w:tcPr>
                  <w:tcW w:w="778" w:type="dxa"/>
                  <w:tcBorders>
                    <w:bottom w:val="single" w:sz="8" w:space="0" w:color="auto"/>
                    <w:right w:val="nil"/>
                  </w:tcBorders>
                  <w:vAlign w:val="center"/>
                </w:tcPr>
                <w:p w:rsidR="00C916DC" w:rsidRDefault="00BF1540" w:rsidP="00A90F92">
                  <w:pPr>
                    <w:adjustRightInd w:val="0"/>
                    <w:snapToGrid w:val="0"/>
                    <w:jc w:val="center"/>
                    <w:textAlignment w:val="baseline"/>
                    <w:rPr>
                      <w:rFonts w:eastAsiaTheme="majorEastAsia"/>
                      <w:bCs/>
                      <w:color w:val="000000"/>
                      <w:sz w:val="21"/>
                      <w:szCs w:val="21"/>
                    </w:rPr>
                  </w:pPr>
                  <w:r>
                    <w:rPr>
                      <w:rFonts w:eastAsiaTheme="majorEastAsia" w:hAnsiTheme="majorEastAsia" w:hint="eastAsia"/>
                      <w:bCs/>
                      <w:color w:val="000000"/>
                      <w:sz w:val="21"/>
                      <w:szCs w:val="21"/>
                    </w:rPr>
                    <w:t>相</w:t>
                  </w:r>
                  <w:r>
                    <w:rPr>
                      <w:rFonts w:eastAsiaTheme="majorEastAsia" w:hAnsiTheme="majorEastAsia"/>
                      <w:bCs/>
                      <w:color w:val="000000"/>
                      <w:sz w:val="21"/>
                      <w:szCs w:val="21"/>
                    </w:rPr>
                    <w:br/>
                  </w:r>
                  <w:r>
                    <w:rPr>
                      <w:rFonts w:eastAsiaTheme="majorEastAsia" w:hAnsiTheme="majorEastAsia" w:hint="eastAsia"/>
                      <w:bCs/>
                      <w:color w:val="000000"/>
                      <w:sz w:val="21"/>
                      <w:szCs w:val="21"/>
                    </w:rPr>
                    <w:t>符性</w:t>
                  </w:r>
                </w:p>
              </w:tc>
            </w:tr>
            <w:tr w:rsidR="00B143CC" w:rsidTr="007033E2">
              <w:trPr>
                <w:trHeight w:val="397"/>
              </w:trPr>
              <w:tc>
                <w:tcPr>
                  <w:tcW w:w="1028" w:type="dxa"/>
                  <w:vMerge w:val="restart"/>
                  <w:vAlign w:val="center"/>
                </w:tcPr>
                <w:p w:rsidR="00B143CC" w:rsidRDefault="00B143CC" w:rsidP="00A90F92">
                  <w:pPr>
                    <w:adjustRightInd w:val="0"/>
                    <w:snapToGrid w:val="0"/>
                    <w:jc w:val="center"/>
                    <w:textAlignment w:val="baseline"/>
                    <w:rPr>
                      <w:rFonts w:eastAsiaTheme="majorEastAsia" w:hAnsiTheme="majorEastAsia"/>
                      <w:bCs/>
                      <w:sz w:val="21"/>
                      <w:szCs w:val="21"/>
                    </w:rPr>
                  </w:pPr>
                  <w:r w:rsidRPr="005B2EBF">
                    <w:rPr>
                      <w:rFonts w:eastAsiaTheme="majorEastAsia"/>
                      <w:bCs/>
                      <w:color w:val="000000"/>
                      <w:sz w:val="21"/>
                      <w:szCs w:val="21"/>
                    </w:rPr>
                    <w:t>河南省生态空间总体控制要求</w:t>
                  </w:r>
                </w:p>
              </w:tc>
              <w:tc>
                <w:tcPr>
                  <w:tcW w:w="4504" w:type="dxa"/>
                  <w:gridSpan w:val="2"/>
                  <w:tcBorders>
                    <w:bottom w:val="single" w:sz="8" w:space="0" w:color="auto"/>
                  </w:tcBorders>
                  <w:vAlign w:val="center"/>
                </w:tcPr>
                <w:p w:rsidR="00B143CC" w:rsidRPr="00B143CC" w:rsidRDefault="00B143CC" w:rsidP="00EE6E8A">
                  <w:pPr>
                    <w:adjustRightInd w:val="0"/>
                    <w:snapToGrid w:val="0"/>
                    <w:jc w:val="left"/>
                    <w:textAlignment w:val="baseline"/>
                    <w:rPr>
                      <w:rFonts w:hAnsi="宋体"/>
                      <w:color w:val="000000"/>
                      <w:sz w:val="21"/>
                      <w:szCs w:val="21"/>
                    </w:rPr>
                  </w:pPr>
                  <w:r w:rsidRPr="00B143CC">
                    <w:rPr>
                      <w:rFonts w:hAnsi="宋体"/>
                      <w:color w:val="000000"/>
                      <w:sz w:val="21"/>
                      <w:szCs w:val="21"/>
                    </w:rPr>
                    <w:t>1.</w:t>
                  </w:r>
                  <w:r w:rsidRPr="00B143CC">
                    <w:rPr>
                      <w:rFonts w:hAnsi="宋体"/>
                      <w:color w:val="000000"/>
                      <w:sz w:val="21"/>
                      <w:szCs w:val="21"/>
                    </w:rPr>
                    <w:t>不断促进全省产业高质量发展。培育壮大人工智能及新能源等新兴产业；持续巩固提升装备、食品、新型材料、汽车、电子信息等五大制造业主导产业优势地位；做好产业链、创新链、供应链、价值链、制度链“五链”耦合，把新基建、新技术、新材料、新装备、新产品、新业态作为高质量发展的主攻方向。</w:t>
                  </w:r>
                </w:p>
                <w:p w:rsidR="00B143CC" w:rsidRPr="00B143CC" w:rsidRDefault="00B143CC" w:rsidP="00EE6E8A">
                  <w:pPr>
                    <w:adjustRightInd w:val="0"/>
                    <w:snapToGrid w:val="0"/>
                    <w:jc w:val="left"/>
                    <w:textAlignment w:val="baseline"/>
                    <w:rPr>
                      <w:rFonts w:hAnsi="宋体"/>
                      <w:color w:val="000000"/>
                      <w:sz w:val="21"/>
                      <w:szCs w:val="21"/>
                    </w:rPr>
                  </w:pPr>
                  <w:r w:rsidRPr="00B143CC">
                    <w:rPr>
                      <w:rFonts w:hAnsi="宋体"/>
                      <w:color w:val="000000"/>
                      <w:sz w:val="21"/>
                      <w:szCs w:val="21"/>
                    </w:rPr>
                    <w:t>2.</w:t>
                  </w:r>
                  <w:r w:rsidRPr="00B143CC">
                    <w:rPr>
                      <w:rFonts w:hAnsi="宋体"/>
                      <w:color w:val="000000"/>
                      <w:sz w:val="21"/>
                      <w:szCs w:val="21"/>
                    </w:rPr>
                    <w:t>禁止新改扩建《产业结构调整指导目录（</w:t>
                  </w:r>
                  <w:r w:rsidRPr="00B143CC">
                    <w:rPr>
                      <w:rFonts w:hAnsi="宋体"/>
                      <w:color w:val="000000"/>
                      <w:sz w:val="21"/>
                      <w:szCs w:val="21"/>
                    </w:rPr>
                    <w:t>2019</w:t>
                  </w:r>
                  <w:r w:rsidRPr="00B143CC">
                    <w:rPr>
                      <w:rFonts w:hAnsi="宋体"/>
                      <w:color w:val="000000"/>
                      <w:sz w:val="21"/>
                      <w:szCs w:val="21"/>
                    </w:rPr>
                    <w:t>年本）》明确的淘汰类项目；禁止引入《市场准入负面清单（</w:t>
                  </w:r>
                  <w:r w:rsidRPr="00B143CC">
                    <w:rPr>
                      <w:rFonts w:hAnsi="宋体"/>
                      <w:color w:val="000000"/>
                      <w:sz w:val="21"/>
                      <w:szCs w:val="21"/>
                    </w:rPr>
                    <w:t>2020</w:t>
                  </w:r>
                  <w:r w:rsidRPr="00B143CC">
                    <w:rPr>
                      <w:rFonts w:hAnsi="宋体"/>
                      <w:color w:val="000000"/>
                      <w:sz w:val="21"/>
                      <w:szCs w:val="21"/>
                    </w:rPr>
                    <w:t>年版）》禁止准入类事项。</w:t>
                  </w:r>
                </w:p>
                <w:p w:rsidR="00B143CC" w:rsidRPr="00B143CC" w:rsidRDefault="00B143CC" w:rsidP="00EE6E8A">
                  <w:pPr>
                    <w:adjustRightInd w:val="0"/>
                    <w:snapToGrid w:val="0"/>
                    <w:jc w:val="left"/>
                    <w:textAlignment w:val="baseline"/>
                    <w:rPr>
                      <w:rFonts w:hAnsi="宋体"/>
                      <w:color w:val="000000"/>
                      <w:sz w:val="21"/>
                      <w:szCs w:val="21"/>
                    </w:rPr>
                  </w:pPr>
                  <w:r w:rsidRPr="00B143CC">
                    <w:rPr>
                      <w:rFonts w:hAnsi="宋体"/>
                      <w:color w:val="000000"/>
                      <w:sz w:val="21"/>
                      <w:szCs w:val="21"/>
                    </w:rPr>
                    <w:t>3.</w:t>
                  </w:r>
                  <w:r w:rsidRPr="00B143CC">
                    <w:rPr>
                      <w:rFonts w:hAnsi="宋体"/>
                      <w:color w:val="000000"/>
                      <w:sz w:val="21"/>
                      <w:szCs w:val="21"/>
                    </w:rPr>
                    <w:t>重点区域严禁新增钢铁、焦化、水泥熟料、平</w:t>
                  </w:r>
                  <w:r w:rsidRPr="00B143CC">
                    <w:rPr>
                      <w:rFonts w:hAnsi="宋体"/>
                      <w:color w:val="000000"/>
                      <w:sz w:val="21"/>
                      <w:szCs w:val="21"/>
                    </w:rPr>
                    <w:lastRenderedPageBreak/>
                    <w:t>板玻璃、电解铝、氧化铝、煤化工产能，严控新增炼油产能；禁止建设生产和使用高</w:t>
                  </w:r>
                  <w:r w:rsidRPr="00B143CC">
                    <w:rPr>
                      <w:rFonts w:hAnsi="宋体"/>
                      <w:color w:val="000000"/>
                      <w:sz w:val="21"/>
                      <w:szCs w:val="21"/>
                    </w:rPr>
                    <w:t>VOCs</w:t>
                  </w:r>
                  <w:r w:rsidRPr="00B143CC">
                    <w:rPr>
                      <w:rFonts w:hAnsi="宋体"/>
                      <w:color w:val="000000"/>
                      <w:sz w:val="21"/>
                      <w:szCs w:val="21"/>
                    </w:rPr>
                    <w:t>含量的溶剂型涂料、油墨、胶粘剂等项目；全面取缔露天和敞开式喷涂作业；重点区域原则上禁止新建露天矿山建设项目。</w:t>
                  </w:r>
                </w:p>
                <w:p w:rsidR="00B143CC" w:rsidRPr="00B143CC" w:rsidRDefault="00B143CC" w:rsidP="00EE6E8A">
                  <w:pPr>
                    <w:adjustRightInd w:val="0"/>
                    <w:snapToGrid w:val="0"/>
                    <w:jc w:val="left"/>
                    <w:textAlignment w:val="baseline"/>
                    <w:rPr>
                      <w:color w:val="000000"/>
                      <w:sz w:val="21"/>
                      <w:szCs w:val="21"/>
                    </w:rPr>
                  </w:pPr>
                  <w:r w:rsidRPr="00B143CC">
                    <w:rPr>
                      <w:rFonts w:hAnsi="宋体"/>
                      <w:color w:val="000000"/>
                      <w:sz w:val="21"/>
                      <w:szCs w:val="21"/>
                    </w:rPr>
                    <w:t>4.</w:t>
                  </w:r>
                  <w:r w:rsidRPr="00B143CC">
                    <w:rPr>
                      <w:rFonts w:hAnsi="宋体"/>
                      <w:color w:val="000000"/>
                      <w:sz w:val="21"/>
                      <w:szCs w:val="21"/>
                    </w:rPr>
                    <w:t>严把“两高”项目生态环境准入关，严格限制“两高”项目盲目发展。新改扩建“两高”项目须符合生态环境保护法律法规和相关法定规划，符合产业政策、国土空间规划、“三线一单”、能耗“双控”、煤炭消费减量替代、碳排放</w:t>
                  </w:r>
                  <w:r w:rsidRPr="00B143CC">
                    <w:rPr>
                      <w:rFonts w:hAnsi="宋体" w:hint="eastAsia"/>
                      <w:color w:val="000000"/>
                      <w:sz w:val="21"/>
                      <w:szCs w:val="21"/>
                    </w:rPr>
                    <w:t>强度</w:t>
                  </w:r>
                  <w:r w:rsidRPr="00B143CC">
                    <w:rPr>
                      <w:rFonts w:hAnsi="宋体"/>
                      <w:color w:val="000000"/>
                      <w:sz w:val="21"/>
                      <w:szCs w:val="21"/>
                    </w:rPr>
                    <w:t>、污染物</w:t>
                  </w:r>
                  <w:r w:rsidRPr="00B143CC">
                    <w:rPr>
                      <w:rFonts w:hAnsi="宋体" w:hint="eastAsia"/>
                      <w:color w:val="000000"/>
                      <w:sz w:val="21"/>
                      <w:szCs w:val="21"/>
                    </w:rPr>
                    <w:t>区域削减替代</w:t>
                  </w:r>
                  <w:r w:rsidRPr="00B143CC">
                    <w:rPr>
                      <w:rFonts w:hAnsi="宋体"/>
                      <w:color w:val="000000"/>
                      <w:sz w:val="21"/>
                      <w:szCs w:val="21"/>
                    </w:rPr>
                    <w:t>等约束性要求，按照《河南省淘汰落后产能综合标准体系（</w:t>
                  </w:r>
                  <w:r w:rsidRPr="00B143CC">
                    <w:rPr>
                      <w:rFonts w:hAnsi="宋体"/>
                      <w:color w:val="000000"/>
                      <w:sz w:val="21"/>
                      <w:szCs w:val="21"/>
                    </w:rPr>
                    <w:t>2020</w:t>
                  </w:r>
                  <w:r w:rsidRPr="00B143CC">
                    <w:rPr>
                      <w:rFonts w:hAnsi="宋体"/>
                      <w:color w:val="000000"/>
                      <w:sz w:val="21"/>
                      <w:szCs w:val="21"/>
                    </w:rPr>
                    <w:t>年本）》，严格执行能耗、环保、质量、安全、技术等法规标准。</w:t>
                  </w:r>
                </w:p>
              </w:tc>
              <w:tc>
                <w:tcPr>
                  <w:tcW w:w="1682" w:type="dxa"/>
                  <w:tcBorders>
                    <w:bottom w:val="single" w:sz="8" w:space="0" w:color="auto"/>
                  </w:tcBorders>
                  <w:vAlign w:val="center"/>
                </w:tcPr>
                <w:p w:rsidR="00B143CC" w:rsidRPr="00B143CC" w:rsidRDefault="00B143CC" w:rsidP="00EE6E8A">
                  <w:pPr>
                    <w:adjustRightInd w:val="0"/>
                    <w:snapToGrid w:val="0"/>
                    <w:jc w:val="center"/>
                    <w:textAlignment w:val="baseline"/>
                    <w:rPr>
                      <w:color w:val="000000"/>
                      <w:sz w:val="21"/>
                      <w:szCs w:val="21"/>
                    </w:rPr>
                  </w:pPr>
                  <w:r w:rsidRPr="00B143CC">
                    <w:rPr>
                      <w:rFonts w:hAnsi="宋体"/>
                      <w:color w:val="000000"/>
                      <w:sz w:val="21"/>
                      <w:szCs w:val="21"/>
                    </w:rPr>
                    <w:lastRenderedPageBreak/>
                    <w:t>经逐条对比，本项目不属于上述禁止建设的项目，项目符合河南省生态空间总体控制要求</w:t>
                  </w:r>
                  <w:r w:rsidRPr="00B143CC">
                    <w:rPr>
                      <w:rFonts w:hAnsi="宋体" w:hint="eastAsia"/>
                      <w:color w:val="000000"/>
                      <w:sz w:val="21"/>
                      <w:szCs w:val="21"/>
                    </w:rPr>
                    <w:t>通用要求。</w:t>
                  </w:r>
                </w:p>
              </w:tc>
              <w:tc>
                <w:tcPr>
                  <w:tcW w:w="778" w:type="dxa"/>
                  <w:tcBorders>
                    <w:bottom w:val="single" w:sz="8" w:space="0" w:color="auto"/>
                    <w:right w:val="nil"/>
                  </w:tcBorders>
                  <w:vAlign w:val="center"/>
                </w:tcPr>
                <w:p w:rsidR="00B143CC" w:rsidRDefault="00E471E1" w:rsidP="00A90F92">
                  <w:pPr>
                    <w:adjustRightInd w:val="0"/>
                    <w:snapToGrid w:val="0"/>
                    <w:jc w:val="center"/>
                    <w:textAlignment w:val="baseline"/>
                    <w:rPr>
                      <w:rFonts w:eastAsiaTheme="majorEastAsia" w:hAnsiTheme="majorEastAsia"/>
                      <w:bCs/>
                      <w:color w:val="000000"/>
                      <w:sz w:val="21"/>
                      <w:szCs w:val="21"/>
                    </w:rPr>
                  </w:pPr>
                  <w:r>
                    <w:rPr>
                      <w:rFonts w:eastAsiaTheme="majorEastAsia" w:hAnsiTheme="majorEastAsia"/>
                      <w:bCs/>
                      <w:color w:val="000000"/>
                      <w:sz w:val="21"/>
                      <w:szCs w:val="21"/>
                    </w:rPr>
                    <w:t>符合</w:t>
                  </w:r>
                </w:p>
              </w:tc>
            </w:tr>
            <w:tr w:rsidR="00B143CC" w:rsidTr="007033E2">
              <w:trPr>
                <w:trHeight w:val="397"/>
              </w:trPr>
              <w:tc>
                <w:tcPr>
                  <w:tcW w:w="1028" w:type="dxa"/>
                  <w:vMerge/>
                  <w:vAlign w:val="center"/>
                </w:tcPr>
                <w:p w:rsidR="00B143CC" w:rsidRPr="005B2EBF" w:rsidRDefault="00B143CC" w:rsidP="00A90F92">
                  <w:pPr>
                    <w:adjustRightInd w:val="0"/>
                    <w:snapToGrid w:val="0"/>
                    <w:jc w:val="center"/>
                    <w:textAlignment w:val="baseline"/>
                    <w:rPr>
                      <w:rFonts w:eastAsiaTheme="majorEastAsia"/>
                      <w:bCs/>
                      <w:color w:val="000000"/>
                      <w:sz w:val="21"/>
                      <w:szCs w:val="21"/>
                    </w:rPr>
                  </w:pPr>
                </w:p>
              </w:tc>
              <w:tc>
                <w:tcPr>
                  <w:tcW w:w="4504" w:type="dxa"/>
                  <w:gridSpan w:val="2"/>
                  <w:vAlign w:val="center"/>
                </w:tcPr>
                <w:p w:rsidR="00B143CC" w:rsidRPr="00B143CC" w:rsidRDefault="00B143CC" w:rsidP="00B143CC">
                  <w:pPr>
                    <w:adjustRightInd w:val="0"/>
                    <w:snapToGrid w:val="0"/>
                    <w:jc w:val="left"/>
                    <w:rPr>
                      <w:sz w:val="21"/>
                      <w:szCs w:val="21"/>
                    </w:rPr>
                  </w:pPr>
                  <w:r w:rsidRPr="00B143CC">
                    <w:rPr>
                      <w:sz w:val="21"/>
                      <w:szCs w:val="21"/>
                    </w:rPr>
                    <w:t>1.</w:t>
                  </w:r>
                  <w:r w:rsidRPr="00B143CC">
                    <w:rPr>
                      <w:sz w:val="21"/>
                      <w:szCs w:val="21"/>
                    </w:rPr>
                    <w:t>关停退出治理设施工艺落后、热效率低下、规模小、无组织排放突出的工业炉窑；清理整顿燃煤锅炉。</w:t>
                  </w:r>
                </w:p>
                <w:p w:rsidR="00B143CC" w:rsidRPr="00B143CC" w:rsidRDefault="00B143CC" w:rsidP="00B143CC">
                  <w:pPr>
                    <w:adjustRightInd w:val="0"/>
                    <w:snapToGrid w:val="0"/>
                    <w:jc w:val="left"/>
                    <w:rPr>
                      <w:sz w:val="21"/>
                      <w:szCs w:val="21"/>
                    </w:rPr>
                  </w:pPr>
                  <w:r w:rsidRPr="00B143CC">
                    <w:rPr>
                      <w:sz w:val="21"/>
                      <w:szCs w:val="21"/>
                    </w:rPr>
                    <w:t>2.</w:t>
                  </w:r>
                  <w:r w:rsidRPr="00B143CC">
                    <w:rPr>
                      <w:sz w:val="21"/>
                      <w:szCs w:val="21"/>
                    </w:rPr>
                    <w:t>禁燃区内禁止销售、燃用高污染燃料；禁止新改扩建燃用高污染燃料的设施，已建成的应当限期整改，采用清洁能源替代。</w:t>
                  </w:r>
                </w:p>
                <w:p w:rsidR="00B143CC" w:rsidRPr="00B143CC" w:rsidRDefault="00B143CC" w:rsidP="00B143CC">
                  <w:pPr>
                    <w:adjustRightInd w:val="0"/>
                    <w:snapToGrid w:val="0"/>
                    <w:jc w:val="left"/>
                    <w:rPr>
                      <w:sz w:val="21"/>
                      <w:szCs w:val="21"/>
                    </w:rPr>
                  </w:pPr>
                  <w:r w:rsidRPr="00B143CC">
                    <w:rPr>
                      <w:sz w:val="21"/>
                      <w:szCs w:val="21"/>
                    </w:rPr>
                    <w:t>3.</w:t>
                  </w:r>
                  <w:r w:rsidRPr="00B143CC">
                    <w:rPr>
                      <w:sz w:val="21"/>
                      <w:szCs w:val="21"/>
                    </w:rPr>
                    <w:t>强化电力、煤炭、钢铁、化工、有色、建材等重点行业煤炭消费减量措施，淘汰落后产能；全面落实超低排放要求、无组织排放特别控制要求。</w:t>
                  </w:r>
                </w:p>
                <w:p w:rsidR="00B143CC" w:rsidRPr="00B143CC" w:rsidRDefault="00B143CC" w:rsidP="00B143CC">
                  <w:pPr>
                    <w:adjustRightInd w:val="0"/>
                    <w:snapToGrid w:val="0"/>
                    <w:jc w:val="left"/>
                    <w:rPr>
                      <w:sz w:val="21"/>
                      <w:szCs w:val="21"/>
                    </w:rPr>
                  </w:pPr>
                  <w:r w:rsidRPr="00B143CC">
                    <w:rPr>
                      <w:sz w:val="21"/>
                      <w:szCs w:val="21"/>
                    </w:rPr>
                    <w:t>4.</w:t>
                  </w:r>
                  <w:r w:rsidRPr="00B143CC">
                    <w:rPr>
                      <w:sz w:val="21"/>
                      <w:szCs w:val="21"/>
                    </w:rPr>
                    <w:t>严格执行火电、钢铁、石化、化工、有色、水泥行业以及工业锅炉等重点行业二氧化硫、氮氧化物、颗粒物、</w:t>
                  </w:r>
                  <w:r w:rsidRPr="00B143CC">
                    <w:rPr>
                      <w:sz w:val="21"/>
                      <w:szCs w:val="21"/>
                    </w:rPr>
                    <w:t>VOCs</w:t>
                  </w:r>
                  <w:r w:rsidRPr="00B143CC">
                    <w:rPr>
                      <w:sz w:val="21"/>
                      <w:szCs w:val="21"/>
                    </w:rPr>
                    <w:t>大气污染物特别排放限值，推进重点行业污染治理设施升级改造，强化施工扬尘污染治理。</w:t>
                  </w:r>
                </w:p>
                <w:p w:rsidR="00B143CC" w:rsidRPr="00B143CC" w:rsidRDefault="00B143CC" w:rsidP="00B143CC">
                  <w:pPr>
                    <w:adjustRightInd w:val="0"/>
                    <w:snapToGrid w:val="0"/>
                    <w:jc w:val="left"/>
                    <w:rPr>
                      <w:sz w:val="21"/>
                      <w:szCs w:val="21"/>
                    </w:rPr>
                  </w:pPr>
                  <w:r w:rsidRPr="00B143CC">
                    <w:rPr>
                      <w:sz w:val="21"/>
                      <w:szCs w:val="21"/>
                    </w:rPr>
                    <w:t>5.</w:t>
                  </w:r>
                  <w:r w:rsidRPr="00B143CC">
                    <w:rPr>
                      <w:sz w:val="21"/>
                      <w:szCs w:val="21"/>
                    </w:rPr>
                    <w:t>推进燃气锅炉低氮改造，执行河南省《锅炉大气污染物排放标准》（</w:t>
                  </w:r>
                  <w:r w:rsidRPr="00B143CC">
                    <w:rPr>
                      <w:sz w:val="21"/>
                      <w:szCs w:val="21"/>
                    </w:rPr>
                    <w:t>DB41/2089-2021</w:t>
                  </w:r>
                  <w:r w:rsidRPr="00B143CC">
                    <w:rPr>
                      <w:sz w:val="21"/>
                      <w:szCs w:val="21"/>
                    </w:rPr>
                    <w:t>）；基本取缔燃煤热风炉，基本淘汰热电联产供热管网覆盖范围内的燃煤加热、烘干炉（窑）；淘汰炉膛直径</w:t>
                  </w:r>
                  <w:r w:rsidRPr="00B143CC">
                    <w:rPr>
                      <w:sz w:val="21"/>
                      <w:szCs w:val="21"/>
                    </w:rPr>
                    <w:t>3</w:t>
                  </w:r>
                  <w:r w:rsidRPr="00B143CC">
                    <w:rPr>
                      <w:sz w:val="21"/>
                      <w:szCs w:val="21"/>
                    </w:rPr>
                    <w:t>米以下燃料类煤气发生炉；集中使用煤气发生炉的工业园区，暂不具备改用天然气条件的，原则上应建设统一的清洁煤制气中心；禁止掺烧高硫石油焦。</w:t>
                  </w:r>
                </w:p>
                <w:p w:rsidR="00B143CC" w:rsidRPr="00B143CC" w:rsidRDefault="00B143CC" w:rsidP="00B143CC">
                  <w:pPr>
                    <w:adjustRightInd w:val="0"/>
                    <w:snapToGrid w:val="0"/>
                    <w:jc w:val="left"/>
                    <w:rPr>
                      <w:sz w:val="21"/>
                      <w:szCs w:val="21"/>
                    </w:rPr>
                  </w:pPr>
                  <w:r w:rsidRPr="00B143CC">
                    <w:rPr>
                      <w:sz w:val="21"/>
                      <w:szCs w:val="21"/>
                    </w:rPr>
                    <w:t>6.</w:t>
                  </w:r>
                  <w:r w:rsidRPr="00B143CC">
                    <w:rPr>
                      <w:sz w:val="21"/>
                      <w:szCs w:val="21"/>
                    </w:rPr>
                    <w:t>控制煤炭消费总量。对标钢铁、水泥行业超低排放要求；落实</w:t>
                  </w:r>
                  <w:r w:rsidRPr="00B143CC">
                    <w:rPr>
                      <w:sz w:val="21"/>
                      <w:szCs w:val="21"/>
                    </w:rPr>
                    <w:t>VOCs</w:t>
                  </w:r>
                  <w:r w:rsidRPr="00B143CC">
                    <w:rPr>
                      <w:sz w:val="21"/>
                      <w:szCs w:val="21"/>
                    </w:rPr>
                    <w:t>无组织排放特别控制要求，实现</w:t>
                  </w:r>
                  <w:r w:rsidRPr="00B143CC">
                    <w:rPr>
                      <w:sz w:val="21"/>
                      <w:szCs w:val="21"/>
                    </w:rPr>
                    <w:t>VOCs</w:t>
                  </w:r>
                  <w:r w:rsidRPr="00B143CC">
                    <w:rPr>
                      <w:sz w:val="21"/>
                      <w:szCs w:val="21"/>
                    </w:rPr>
                    <w:t>集中高效处置；加快淘汰国三及以下重型柴油货车。</w:t>
                  </w:r>
                </w:p>
                <w:p w:rsidR="00B143CC" w:rsidRPr="00B143CC" w:rsidRDefault="00B143CC" w:rsidP="00B143CC">
                  <w:pPr>
                    <w:adjustRightInd w:val="0"/>
                    <w:snapToGrid w:val="0"/>
                    <w:jc w:val="left"/>
                    <w:rPr>
                      <w:sz w:val="21"/>
                      <w:szCs w:val="21"/>
                    </w:rPr>
                  </w:pPr>
                  <w:r w:rsidRPr="00B143CC">
                    <w:rPr>
                      <w:sz w:val="21"/>
                      <w:szCs w:val="21"/>
                    </w:rPr>
                    <w:t>7.</w:t>
                  </w:r>
                  <w:r w:rsidRPr="00B143CC">
                    <w:rPr>
                      <w:sz w:val="21"/>
                      <w:szCs w:val="21"/>
                    </w:rPr>
                    <w:t>加大天然气、液化石油气、煤制天然气、太阳能等清洁能源的供应和推广力度，逐步提高城市清洁能源使用比重；加强油品质量监督检查，严厉打击非法生产、销售不合格油品行为。</w:t>
                  </w:r>
                </w:p>
                <w:p w:rsidR="00B143CC" w:rsidRPr="00B143CC" w:rsidRDefault="00B143CC" w:rsidP="00B143CC">
                  <w:pPr>
                    <w:adjustRightInd w:val="0"/>
                    <w:snapToGrid w:val="0"/>
                    <w:jc w:val="left"/>
                    <w:rPr>
                      <w:sz w:val="21"/>
                      <w:szCs w:val="21"/>
                    </w:rPr>
                  </w:pPr>
                  <w:r w:rsidRPr="00B143CC">
                    <w:rPr>
                      <w:sz w:val="21"/>
                      <w:szCs w:val="21"/>
                    </w:rPr>
                    <w:t>8.</w:t>
                  </w:r>
                  <w:r w:rsidRPr="00B143CC">
                    <w:rPr>
                      <w:sz w:val="21"/>
                      <w:szCs w:val="21"/>
                    </w:rPr>
                    <w:t>落实</w:t>
                  </w:r>
                  <w:r w:rsidRPr="00B143CC">
                    <w:rPr>
                      <w:sz w:val="21"/>
                      <w:szCs w:val="21"/>
                    </w:rPr>
                    <w:t>“</w:t>
                  </w:r>
                  <w:r w:rsidRPr="00B143CC">
                    <w:rPr>
                      <w:sz w:val="21"/>
                      <w:szCs w:val="21"/>
                    </w:rPr>
                    <w:t>车、船、路、港</w:t>
                  </w:r>
                  <w:r w:rsidRPr="00B143CC">
                    <w:rPr>
                      <w:sz w:val="21"/>
                      <w:szCs w:val="21"/>
                    </w:rPr>
                    <w:t>”</w:t>
                  </w:r>
                  <w:r w:rsidRPr="00B143CC">
                    <w:rPr>
                      <w:sz w:val="21"/>
                      <w:szCs w:val="21"/>
                    </w:rPr>
                    <w:t>千家企业低碳交通运输专项行动，重点抓好营运黄标车治理、道路扬尘治理、</w:t>
                  </w:r>
                  <w:r w:rsidRPr="00B143CC">
                    <w:rPr>
                      <w:sz w:val="21"/>
                      <w:szCs w:val="21"/>
                    </w:rPr>
                    <w:t>“</w:t>
                  </w:r>
                  <w:r w:rsidRPr="00B143CC">
                    <w:rPr>
                      <w:sz w:val="21"/>
                      <w:szCs w:val="21"/>
                    </w:rPr>
                    <w:t>公转铁</w:t>
                  </w:r>
                  <w:r w:rsidRPr="00B143CC">
                    <w:rPr>
                      <w:sz w:val="21"/>
                      <w:szCs w:val="21"/>
                    </w:rPr>
                    <w:t>”</w:t>
                  </w:r>
                  <w:r w:rsidRPr="00B143CC">
                    <w:rPr>
                      <w:sz w:val="21"/>
                      <w:szCs w:val="21"/>
                    </w:rPr>
                    <w:t>政策实施等。</w:t>
                  </w:r>
                </w:p>
                <w:p w:rsidR="00B143CC" w:rsidRPr="00B143CC" w:rsidRDefault="00B143CC" w:rsidP="00B143CC">
                  <w:pPr>
                    <w:adjustRightInd w:val="0"/>
                    <w:snapToGrid w:val="0"/>
                    <w:jc w:val="left"/>
                    <w:rPr>
                      <w:sz w:val="21"/>
                      <w:szCs w:val="21"/>
                    </w:rPr>
                  </w:pPr>
                  <w:r w:rsidRPr="00B143CC">
                    <w:rPr>
                      <w:sz w:val="21"/>
                      <w:szCs w:val="21"/>
                    </w:rPr>
                    <w:t>9.</w:t>
                  </w:r>
                  <w:r w:rsidRPr="00B143CC">
                    <w:rPr>
                      <w:sz w:val="21"/>
                      <w:szCs w:val="21"/>
                    </w:rPr>
                    <w:t>推进城市建成区重污染工业企业搬迁改造，实施传统产业兼并重组、退城入园和优化布局，</w:t>
                  </w:r>
                  <w:r w:rsidRPr="00B143CC">
                    <w:rPr>
                      <w:sz w:val="21"/>
                      <w:szCs w:val="21"/>
                    </w:rPr>
                    <w:lastRenderedPageBreak/>
                    <w:t>改变</w:t>
                  </w:r>
                  <w:r w:rsidRPr="00B143CC">
                    <w:rPr>
                      <w:sz w:val="21"/>
                      <w:szCs w:val="21"/>
                    </w:rPr>
                    <w:t>“</w:t>
                  </w:r>
                  <w:r w:rsidRPr="00B143CC">
                    <w:rPr>
                      <w:sz w:val="21"/>
                      <w:szCs w:val="21"/>
                    </w:rPr>
                    <w:t>小、散、乱</w:t>
                  </w:r>
                  <w:r w:rsidRPr="00B143CC">
                    <w:rPr>
                      <w:sz w:val="21"/>
                      <w:szCs w:val="21"/>
                    </w:rPr>
                    <w:t>”</w:t>
                  </w:r>
                  <w:r w:rsidRPr="00B143CC">
                    <w:rPr>
                      <w:sz w:val="21"/>
                      <w:szCs w:val="21"/>
                    </w:rPr>
                    <w:t>状况，加快企业规模化、产业集群化和装备大型化。</w:t>
                  </w:r>
                </w:p>
              </w:tc>
              <w:tc>
                <w:tcPr>
                  <w:tcW w:w="1682" w:type="dxa"/>
                  <w:vAlign w:val="center"/>
                </w:tcPr>
                <w:p w:rsidR="00B143CC" w:rsidRPr="00B143CC" w:rsidRDefault="00B143CC" w:rsidP="00B143CC">
                  <w:pPr>
                    <w:adjustRightInd w:val="0"/>
                    <w:snapToGrid w:val="0"/>
                    <w:jc w:val="left"/>
                    <w:rPr>
                      <w:sz w:val="21"/>
                      <w:szCs w:val="21"/>
                    </w:rPr>
                  </w:pPr>
                  <w:r w:rsidRPr="00B143CC">
                    <w:rPr>
                      <w:rFonts w:hint="eastAsia"/>
                      <w:sz w:val="21"/>
                      <w:szCs w:val="21"/>
                    </w:rPr>
                    <w:lastRenderedPageBreak/>
                    <w:t>1.</w:t>
                  </w:r>
                  <w:r w:rsidRPr="00B143CC">
                    <w:rPr>
                      <w:rFonts w:hint="eastAsia"/>
                      <w:sz w:val="21"/>
                      <w:szCs w:val="21"/>
                    </w:rPr>
                    <w:t>本项目加热炉以电为能源；</w:t>
                  </w:r>
                </w:p>
                <w:p w:rsidR="00B143CC" w:rsidRPr="00B143CC" w:rsidRDefault="00B143CC" w:rsidP="00B143CC">
                  <w:pPr>
                    <w:pStyle w:val="22"/>
                    <w:adjustRightInd w:val="0"/>
                    <w:snapToGrid w:val="0"/>
                    <w:spacing w:after="0"/>
                    <w:ind w:leftChars="0" w:left="0" w:firstLineChars="0" w:firstLine="0"/>
                    <w:jc w:val="left"/>
                    <w:rPr>
                      <w:szCs w:val="21"/>
                    </w:rPr>
                  </w:pPr>
                  <w:r w:rsidRPr="00B143CC">
                    <w:rPr>
                      <w:rFonts w:hint="eastAsia"/>
                      <w:szCs w:val="21"/>
                    </w:rPr>
                    <w:t>2.</w:t>
                  </w:r>
                  <w:r w:rsidRPr="00B143CC">
                    <w:rPr>
                      <w:rFonts w:hint="eastAsia"/>
                      <w:szCs w:val="21"/>
                    </w:rPr>
                    <w:t>本项目</w:t>
                  </w:r>
                  <w:r>
                    <w:rPr>
                      <w:rFonts w:hint="eastAsia"/>
                      <w:szCs w:val="21"/>
                    </w:rPr>
                    <w:t>使用能源属于清洁能源</w:t>
                  </w:r>
                  <w:r w:rsidRPr="00B143CC">
                    <w:rPr>
                      <w:rFonts w:hint="eastAsia"/>
                      <w:szCs w:val="21"/>
                    </w:rPr>
                    <w:t>；</w:t>
                  </w:r>
                </w:p>
                <w:p w:rsidR="00B143CC" w:rsidRPr="00B143CC" w:rsidRDefault="00B143CC" w:rsidP="00B143CC">
                  <w:pPr>
                    <w:adjustRightInd w:val="0"/>
                    <w:snapToGrid w:val="0"/>
                    <w:jc w:val="left"/>
                    <w:rPr>
                      <w:sz w:val="21"/>
                      <w:szCs w:val="21"/>
                    </w:rPr>
                  </w:pPr>
                  <w:r w:rsidRPr="00B143CC">
                    <w:rPr>
                      <w:rFonts w:hint="eastAsia"/>
                      <w:sz w:val="21"/>
                      <w:szCs w:val="21"/>
                    </w:rPr>
                    <w:t>3.</w:t>
                  </w:r>
                  <w:r>
                    <w:rPr>
                      <w:rFonts w:hint="eastAsia"/>
                      <w:sz w:val="21"/>
                      <w:szCs w:val="21"/>
                    </w:rPr>
                    <w:t>本项目不涉及废气排放；</w:t>
                  </w:r>
                </w:p>
                <w:p w:rsidR="00B143CC" w:rsidRPr="00B143CC" w:rsidRDefault="00B143CC" w:rsidP="00B143CC">
                  <w:pPr>
                    <w:pStyle w:val="22"/>
                    <w:adjustRightInd w:val="0"/>
                    <w:snapToGrid w:val="0"/>
                    <w:spacing w:after="0"/>
                    <w:ind w:leftChars="0" w:left="0" w:firstLineChars="0" w:firstLine="0"/>
                    <w:jc w:val="left"/>
                    <w:rPr>
                      <w:szCs w:val="21"/>
                    </w:rPr>
                  </w:pPr>
                  <w:r w:rsidRPr="00B143CC">
                    <w:rPr>
                      <w:rFonts w:hint="eastAsia"/>
                      <w:szCs w:val="21"/>
                    </w:rPr>
                    <w:t>4.</w:t>
                  </w:r>
                  <w:r w:rsidRPr="00B143CC">
                    <w:rPr>
                      <w:rFonts w:hint="eastAsia"/>
                      <w:szCs w:val="21"/>
                    </w:rPr>
                    <w:t>本项目不涉及锅炉；</w:t>
                  </w:r>
                </w:p>
                <w:p w:rsidR="00B143CC" w:rsidRPr="00B143CC" w:rsidRDefault="00B143CC" w:rsidP="00B143CC">
                  <w:pPr>
                    <w:adjustRightInd w:val="0"/>
                    <w:snapToGrid w:val="0"/>
                    <w:jc w:val="left"/>
                    <w:rPr>
                      <w:sz w:val="21"/>
                      <w:szCs w:val="21"/>
                    </w:rPr>
                  </w:pPr>
                  <w:r w:rsidRPr="00B143CC">
                    <w:rPr>
                      <w:rFonts w:hint="eastAsia"/>
                      <w:sz w:val="21"/>
                      <w:szCs w:val="21"/>
                    </w:rPr>
                    <w:t>5.</w:t>
                  </w:r>
                  <w:r w:rsidRPr="00B143CC">
                    <w:rPr>
                      <w:rFonts w:hint="eastAsia"/>
                      <w:sz w:val="21"/>
                      <w:szCs w:val="21"/>
                    </w:rPr>
                    <w:t>本项目</w:t>
                  </w:r>
                  <w:r>
                    <w:rPr>
                      <w:rFonts w:hint="eastAsia"/>
                      <w:sz w:val="21"/>
                      <w:szCs w:val="21"/>
                    </w:rPr>
                    <w:t>不使用燃气锅炉及其它类型锅炉；</w:t>
                  </w:r>
                  <w:r>
                    <w:rPr>
                      <w:sz w:val="21"/>
                      <w:szCs w:val="21"/>
                    </w:rPr>
                    <w:br/>
                  </w:r>
                  <w:r>
                    <w:rPr>
                      <w:rFonts w:hint="eastAsia"/>
                      <w:sz w:val="21"/>
                      <w:szCs w:val="21"/>
                    </w:rPr>
                    <w:t>6</w:t>
                  </w:r>
                  <w:r>
                    <w:rPr>
                      <w:rFonts w:hint="eastAsia"/>
                      <w:sz w:val="21"/>
                      <w:szCs w:val="21"/>
                    </w:rPr>
                    <w:t>、本项目不涉及</w:t>
                  </w:r>
                  <w:r>
                    <w:rPr>
                      <w:rFonts w:hint="eastAsia"/>
                      <w:sz w:val="21"/>
                      <w:szCs w:val="21"/>
                    </w:rPr>
                    <w:t>VOC</w:t>
                  </w:r>
                  <w:r>
                    <w:rPr>
                      <w:rFonts w:hint="eastAsia"/>
                      <w:sz w:val="21"/>
                      <w:szCs w:val="21"/>
                    </w:rPr>
                    <w:t>的排放；</w:t>
                  </w:r>
                  <w:r>
                    <w:rPr>
                      <w:sz w:val="21"/>
                      <w:szCs w:val="21"/>
                    </w:rPr>
                    <w:br/>
                  </w:r>
                  <w:r>
                    <w:rPr>
                      <w:rFonts w:hint="eastAsia"/>
                      <w:sz w:val="21"/>
                      <w:szCs w:val="21"/>
                    </w:rPr>
                    <w:t>7</w:t>
                  </w:r>
                  <w:r>
                    <w:rPr>
                      <w:rFonts w:hint="eastAsia"/>
                      <w:sz w:val="21"/>
                      <w:szCs w:val="21"/>
                    </w:rPr>
                    <w:t>、本项目能源为电能，属于清洁能源。</w:t>
                  </w:r>
                </w:p>
                <w:p w:rsidR="00B143CC" w:rsidRPr="00B143CC" w:rsidRDefault="00B143CC" w:rsidP="00B143CC">
                  <w:pPr>
                    <w:jc w:val="left"/>
                    <w:rPr>
                      <w:sz w:val="21"/>
                      <w:szCs w:val="21"/>
                    </w:rPr>
                  </w:pPr>
                  <w:r w:rsidRPr="00B143CC">
                    <w:rPr>
                      <w:rFonts w:hint="eastAsia"/>
                      <w:sz w:val="21"/>
                      <w:szCs w:val="21"/>
                    </w:rPr>
                    <w:t>8</w:t>
                  </w:r>
                  <w:r w:rsidRPr="00B143CC">
                    <w:rPr>
                      <w:rFonts w:hint="eastAsia"/>
                      <w:sz w:val="21"/>
                      <w:szCs w:val="21"/>
                    </w:rPr>
                    <w:t>、</w:t>
                  </w:r>
                  <w:r>
                    <w:rPr>
                      <w:rFonts w:hint="eastAsia"/>
                      <w:sz w:val="21"/>
                      <w:szCs w:val="21"/>
                    </w:rPr>
                    <w:t xml:space="preserve">9 </w:t>
                  </w:r>
                  <w:r w:rsidRPr="00B143CC">
                    <w:rPr>
                      <w:rFonts w:hint="eastAsia"/>
                      <w:sz w:val="21"/>
                      <w:szCs w:val="21"/>
                    </w:rPr>
                    <w:t>本项目不涉及相关内容；</w:t>
                  </w:r>
                </w:p>
                <w:p w:rsidR="00B143CC" w:rsidRPr="00B143CC" w:rsidRDefault="00B143CC" w:rsidP="00B143CC">
                  <w:pPr>
                    <w:jc w:val="left"/>
                  </w:pPr>
                </w:p>
              </w:tc>
              <w:tc>
                <w:tcPr>
                  <w:tcW w:w="778" w:type="dxa"/>
                  <w:tcBorders>
                    <w:right w:val="nil"/>
                  </w:tcBorders>
                  <w:vAlign w:val="center"/>
                </w:tcPr>
                <w:p w:rsidR="00B143CC" w:rsidRDefault="00E471E1" w:rsidP="00A90F92">
                  <w:pPr>
                    <w:adjustRightInd w:val="0"/>
                    <w:snapToGrid w:val="0"/>
                    <w:jc w:val="center"/>
                    <w:textAlignment w:val="baseline"/>
                    <w:rPr>
                      <w:rFonts w:eastAsiaTheme="majorEastAsia" w:hAnsiTheme="majorEastAsia"/>
                      <w:bCs/>
                      <w:color w:val="000000"/>
                      <w:sz w:val="21"/>
                      <w:szCs w:val="21"/>
                    </w:rPr>
                  </w:pPr>
                  <w:r>
                    <w:rPr>
                      <w:rFonts w:eastAsiaTheme="majorEastAsia" w:hAnsiTheme="majorEastAsia"/>
                      <w:bCs/>
                      <w:color w:val="000000"/>
                      <w:sz w:val="21"/>
                      <w:szCs w:val="21"/>
                    </w:rPr>
                    <w:t>符合</w:t>
                  </w:r>
                </w:p>
              </w:tc>
            </w:tr>
            <w:tr w:rsidR="00B143CC" w:rsidTr="007033E2">
              <w:trPr>
                <w:trHeight w:val="397"/>
              </w:trPr>
              <w:tc>
                <w:tcPr>
                  <w:tcW w:w="1028" w:type="dxa"/>
                  <w:vMerge w:val="restart"/>
                  <w:vAlign w:val="center"/>
                </w:tcPr>
                <w:p w:rsidR="00B143CC" w:rsidRPr="005B2EBF" w:rsidRDefault="00B143CC" w:rsidP="00CA079C">
                  <w:pPr>
                    <w:pStyle w:val="aff8"/>
                    <w:jc w:val="center"/>
                    <w:rPr>
                      <w:rFonts w:eastAsiaTheme="majorEastAsia"/>
                      <w:bCs/>
                      <w:sz w:val="21"/>
                      <w:szCs w:val="21"/>
                    </w:rPr>
                  </w:pPr>
                  <w:r w:rsidRPr="00CA079C">
                    <w:rPr>
                      <w:rFonts w:eastAsiaTheme="majorEastAsia" w:hAnsiTheme="majorEastAsia"/>
                      <w:color w:val="auto"/>
                      <w:kern w:val="2"/>
                      <w:sz w:val="21"/>
                      <w:szCs w:val="21"/>
                    </w:rPr>
                    <w:lastRenderedPageBreak/>
                    <w:t>新乡市生态环境准入要求</w:t>
                  </w:r>
                </w:p>
              </w:tc>
              <w:tc>
                <w:tcPr>
                  <w:tcW w:w="675" w:type="dxa"/>
                  <w:vAlign w:val="center"/>
                </w:tcPr>
                <w:p w:rsidR="00B143CC" w:rsidRPr="0002563C" w:rsidRDefault="00B143CC" w:rsidP="00EE6E8A">
                  <w:pPr>
                    <w:pStyle w:val="aff8"/>
                    <w:jc w:val="center"/>
                    <w:rPr>
                      <w:rFonts w:eastAsiaTheme="majorEastAsia" w:hAnsiTheme="majorEastAsia"/>
                      <w:color w:val="auto"/>
                      <w:kern w:val="2"/>
                      <w:sz w:val="21"/>
                      <w:szCs w:val="21"/>
                    </w:rPr>
                  </w:pPr>
                  <w:r w:rsidRPr="0002563C">
                    <w:rPr>
                      <w:rFonts w:eastAsiaTheme="majorEastAsia" w:hAnsiTheme="majorEastAsia" w:hint="eastAsia"/>
                      <w:color w:val="auto"/>
                      <w:kern w:val="2"/>
                      <w:sz w:val="21"/>
                      <w:szCs w:val="21"/>
                    </w:rPr>
                    <w:t>空间布局约束</w:t>
                  </w:r>
                </w:p>
              </w:tc>
              <w:tc>
                <w:tcPr>
                  <w:tcW w:w="3829" w:type="dxa"/>
                  <w:vAlign w:val="center"/>
                </w:tcPr>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1</w:t>
                  </w:r>
                  <w:r w:rsidRPr="002319A7">
                    <w:rPr>
                      <w:rFonts w:ascii="Times New Roman" w:eastAsiaTheme="majorEastAsia" w:hAnsi="Times New Roman" w:cs="Times New Roman"/>
                      <w:color w:val="auto"/>
                      <w:kern w:val="2"/>
                      <w:sz w:val="21"/>
                      <w:szCs w:val="21"/>
                    </w:rPr>
                    <w:t>、产业集聚区限制高耗能、高污染、低水平重复建设的企业入驻；禁止化学原料药及生物发酵制药等行业单纯新建和单纯扩大产能的项目入驻；禁止新增铅、铬、镉、汞、砷等重金属污染物排放的项目入驻；限制喷漆工序使用含苯漆料；限制装备制造业中的电镀项目；禁止不符合土地利用性质的三类工业项目</w:t>
                  </w:r>
                  <w:r w:rsidR="002319A7">
                    <w:rPr>
                      <w:rFonts w:ascii="Times New Roman" w:eastAsiaTheme="majorEastAsia" w:hAnsi="Times New Roman" w:cs="Times New Roman" w:hint="eastAsia"/>
                      <w:color w:val="auto"/>
                      <w:kern w:val="2"/>
                      <w:sz w:val="21"/>
                      <w:szCs w:val="21"/>
                    </w:rPr>
                    <w:br/>
                  </w:r>
                  <w:r w:rsidRPr="002319A7">
                    <w:rPr>
                      <w:rFonts w:ascii="Times New Roman" w:eastAsiaTheme="majorEastAsia" w:hAnsi="Times New Roman" w:cs="Times New Roman"/>
                      <w:color w:val="auto"/>
                      <w:kern w:val="2"/>
                      <w:sz w:val="21"/>
                      <w:szCs w:val="21"/>
                    </w:rPr>
                    <w:t>入驻。</w:t>
                  </w:r>
                </w:p>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2</w:t>
                  </w:r>
                  <w:r w:rsidRPr="002319A7">
                    <w:rPr>
                      <w:rFonts w:ascii="Times New Roman" w:eastAsiaTheme="majorEastAsia" w:hAnsi="Times New Roman" w:cs="Times New Roman"/>
                      <w:color w:val="auto"/>
                      <w:kern w:val="2"/>
                      <w:sz w:val="21"/>
                      <w:szCs w:val="21"/>
                    </w:rPr>
                    <w:t>、大召营镇西南精细化工片区维持现有企业现状及范围，仅仅作节能减排、延长产业链类升级改造，不再新增规模及排放。现有企业升级改造要考虑拟建飞机场的选址要求。</w:t>
                  </w:r>
                </w:p>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3</w:t>
                  </w:r>
                  <w:r w:rsidRPr="002319A7">
                    <w:rPr>
                      <w:rFonts w:ascii="Times New Roman" w:eastAsiaTheme="majorEastAsia" w:hAnsi="Times New Roman" w:cs="Times New Roman"/>
                      <w:color w:val="auto"/>
                      <w:kern w:val="2"/>
                      <w:sz w:val="21"/>
                      <w:szCs w:val="21"/>
                    </w:rPr>
                    <w:t>、环保过滤片区内的新乡市瑞丰产业园，允许其开展润滑油添加剂系列产品的扩建和升级改造，禁止发展其他化学合成类化工、制药、煤化工等项目。</w:t>
                  </w:r>
                </w:p>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4</w:t>
                  </w:r>
                  <w:r w:rsidRPr="002319A7">
                    <w:rPr>
                      <w:rFonts w:ascii="Times New Roman" w:eastAsiaTheme="majorEastAsia" w:hAnsi="Times New Roman" w:cs="Times New Roman"/>
                      <w:color w:val="auto"/>
                      <w:kern w:val="2"/>
                      <w:sz w:val="21"/>
                      <w:szCs w:val="21"/>
                    </w:rPr>
                    <w:t>、土地利用规划调整到位前不得入驻与土地性质不符的项目。</w:t>
                  </w:r>
                </w:p>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5</w:t>
                  </w:r>
                  <w:r w:rsidRPr="002319A7">
                    <w:rPr>
                      <w:rFonts w:ascii="Times New Roman" w:eastAsiaTheme="majorEastAsia" w:hAnsi="Times New Roman" w:cs="Times New Roman"/>
                      <w:color w:val="auto"/>
                      <w:kern w:val="2"/>
                      <w:sz w:val="21"/>
                      <w:szCs w:val="21"/>
                    </w:rPr>
                    <w:t>、对列入疑似污染地块名单的地块，未经土壤污染状况调查确定为未污染地块的，不得进入用地程序，自然资源部门不得核发建设工程规划许可证。</w:t>
                  </w:r>
                </w:p>
                <w:p w:rsidR="00B143CC" w:rsidRPr="002319A7" w:rsidRDefault="00B143CC" w:rsidP="00F65067">
                  <w:pPr>
                    <w:pStyle w:val="aff8"/>
                    <w:rPr>
                      <w:rFonts w:ascii="Times New Roman" w:eastAsiaTheme="majorEastAsia" w:hAnsi="Times New Roman" w:cs="Times New Roman"/>
                      <w:color w:val="auto"/>
                      <w:kern w:val="2"/>
                      <w:sz w:val="21"/>
                      <w:szCs w:val="21"/>
                    </w:rPr>
                  </w:pPr>
                  <w:r w:rsidRPr="002319A7">
                    <w:rPr>
                      <w:rFonts w:ascii="Times New Roman" w:eastAsiaTheme="majorEastAsia" w:hAnsi="Times New Roman" w:cs="Times New Roman"/>
                      <w:color w:val="auto"/>
                      <w:kern w:val="2"/>
                      <w:sz w:val="21"/>
                      <w:szCs w:val="21"/>
                    </w:rPr>
                    <w:t>6</w:t>
                  </w:r>
                  <w:r w:rsidRPr="002319A7">
                    <w:rPr>
                      <w:rFonts w:ascii="Times New Roman" w:eastAsiaTheme="majorEastAsia" w:hAnsi="Times New Roman" w:cs="Times New Roman"/>
                      <w:color w:val="auto"/>
                      <w:kern w:val="2"/>
                      <w:sz w:val="21"/>
                      <w:szCs w:val="21"/>
                    </w:rPr>
                    <w:t>、禁止新、改、扩建</w:t>
                  </w:r>
                  <w:r w:rsidRPr="002319A7">
                    <w:rPr>
                      <w:rFonts w:ascii="Times New Roman" w:eastAsiaTheme="majorEastAsia" w:hAnsi="Times New Roman" w:cs="Times New Roman"/>
                      <w:color w:val="auto"/>
                      <w:kern w:val="2"/>
                      <w:sz w:val="21"/>
                      <w:szCs w:val="21"/>
                    </w:rPr>
                    <w:t>“</w:t>
                  </w:r>
                  <w:r w:rsidRPr="002319A7">
                    <w:rPr>
                      <w:rFonts w:ascii="Times New Roman" w:eastAsiaTheme="majorEastAsia" w:hAnsi="Times New Roman" w:cs="Times New Roman"/>
                      <w:color w:val="auto"/>
                      <w:kern w:val="2"/>
                      <w:sz w:val="21"/>
                      <w:szCs w:val="21"/>
                    </w:rPr>
                    <w:t>两高</w:t>
                  </w:r>
                  <w:r w:rsidRPr="002319A7">
                    <w:rPr>
                      <w:rFonts w:ascii="Times New Roman" w:eastAsiaTheme="majorEastAsia" w:hAnsi="Times New Roman" w:cs="Times New Roman"/>
                      <w:color w:val="auto"/>
                      <w:kern w:val="2"/>
                      <w:sz w:val="21"/>
                      <w:szCs w:val="21"/>
                    </w:rPr>
                    <w:t>”</w:t>
                  </w:r>
                  <w:r w:rsidRPr="002319A7">
                    <w:rPr>
                      <w:rFonts w:ascii="Times New Roman" w:eastAsiaTheme="majorEastAsia" w:hAnsi="Times New Roman" w:cs="Times New Roman"/>
                      <w:color w:val="auto"/>
                      <w:kern w:val="2"/>
                      <w:sz w:val="21"/>
                      <w:szCs w:val="21"/>
                    </w:rPr>
                    <w:t>项目。</w:t>
                  </w:r>
                </w:p>
              </w:tc>
              <w:tc>
                <w:tcPr>
                  <w:tcW w:w="1682" w:type="dxa"/>
                  <w:vAlign w:val="center"/>
                </w:tcPr>
                <w:p w:rsidR="00B143CC" w:rsidRPr="0056372F" w:rsidRDefault="00E471E1" w:rsidP="00F65067">
                  <w:pPr>
                    <w:pStyle w:val="a1"/>
                    <w:adjustRightInd w:val="0"/>
                    <w:snapToGrid w:val="0"/>
                    <w:ind w:firstLineChars="0" w:firstLine="0"/>
                    <w:jc w:val="left"/>
                    <w:rPr>
                      <w:sz w:val="21"/>
                      <w:szCs w:val="21"/>
                    </w:rPr>
                  </w:pPr>
                  <w:r w:rsidRPr="0056372F">
                    <w:rPr>
                      <w:sz w:val="21"/>
                      <w:szCs w:val="21"/>
                    </w:rPr>
                    <w:t>1</w:t>
                  </w:r>
                  <w:r w:rsidRPr="0056372F">
                    <w:rPr>
                      <w:sz w:val="21"/>
                      <w:szCs w:val="21"/>
                    </w:rPr>
                    <w:t>、</w:t>
                  </w:r>
                  <w:r w:rsidR="0056372F" w:rsidRPr="0056372F">
                    <w:rPr>
                      <w:sz w:val="21"/>
                      <w:szCs w:val="21"/>
                    </w:rPr>
                    <w:t>本项目</w:t>
                  </w:r>
                  <w:r w:rsidR="0056372F" w:rsidRPr="0056372F">
                    <w:rPr>
                      <w:rFonts w:hint="eastAsia"/>
                      <w:sz w:val="21"/>
                      <w:szCs w:val="21"/>
                    </w:rPr>
                    <w:t>属于通用设备制造项目，</w:t>
                  </w:r>
                  <w:r w:rsidR="0056372F" w:rsidRPr="0056372F">
                    <w:rPr>
                      <w:sz w:val="21"/>
                      <w:szCs w:val="21"/>
                    </w:rPr>
                    <w:t>不属于集聚区限制</w:t>
                  </w:r>
                  <w:r w:rsidR="0056372F" w:rsidRPr="0056372F">
                    <w:rPr>
                      <w:rFonts w:hint="eastAsia"/>
                      <w:sz w:val="21"/>
                      <w:szCs w:val="21"/>
                    </w:rPr>
                    <w:t>类</w:t>
                  </w:r>
                  <w:r w:rsidR="0056372F" w:rsidRPr="0056372F">
                    <w:rPr>
                      <w:sz w:val="21"/>
                      <w:szCs w:val="21"/>
                    </w:rPr>
                    <w:t>项目</w:t>
                  </w:r>
                  <w:r w:rsidR="0056372F" w:rsidRPr="0056372F">
                    <w:rPr>
                      <w:rFonts w:hint="eastAsia"/>
                      <w:sz w:val="21"/>
                      <w:szCs w:val="21"/>
                    </w:rPr>
                    <w:t>。</w:t>
                  </w:r>
                  <w:r w:rsidR="0056372F" w:rsidRPr="0056372F">
                    <w:rPr>
                      <w:sz w:val="21"/>
                      <w:szCs w:val="21"/>
                    </w:rPr>
                    <w:br/>
                  </w:r>
                  <w:r w:rsidRPr="0056372F">
                    <w:rPr>
                      <w:sz w:val="21"/>
                      <w:szCs w:val="21"/>
                    </w:rPr>
                    <w:t>2</w:t>
                  </w:r>
                  <w:r w:rsidRPr="0056372F">
                    <w:rPr>
                      <w:sz w:val="21"/>
                      <w:szCs w:val="21"/>
                    </w:rPr>
                    <w:t>、</w:t>
                  </w:r>
                  <w:r w:rsidR="00B143CC" w:rsidRPr="0056372F">
                    <w:rPr>
                      <w:sz w:val="21"/>
                      <w:szCs w:val="21"/>
                    </w:rPr>
                    <w:t>本项目不属于大召营</w:t>
                  </w:r>
                  <w:r w:rsidR="00B143CC" w:rsidRPr="0056372F">
                    <w:rPr>
                      <w:bCs/>
                      <w:sz w:val="21"/>
                      <w:szCs w:val="21"/>
                    </w:rPr>
                    <w:t>工业园西南精细化工片区，属于园区中</w:t>
                  </w:r>
                  <w:r w:rsidR="00B143CC" w:rsidRPr="0056372F">
                    <w:rPr>
                      <w:sz w:val="21"/>
                      <w:szCs w:val="21"/>
                    </w:rPr>
                    <w:t>环保过滤片区</w:t>
                  </w:r>
                  <w:r w:rsidR="0056372F" w:rsidRPr="0056372F">
                    <w:rPr>
                      <w:rFonts w:hint="eastAsia"/>
                      <w:sz w:val="21"/>
                      <w:szCs w:val="21"/>
                    </w:rPr>
                    <w:t>。</w:t>
                  </w:r>
                  <w:r w:rsidRPr="0056372F">
                    <w:rPr>
                      <w:sz w:val="21"/>
                      <w:szCs w:val="21"/>
                    </w:rPr>
                    <w:br/>
                    <w:t>3</w:t>
                  </w:r>
                  <w:r w:rsidRPr="0056372F">
                    <w:rPr>
                      <w:sz w:val="21"/>
                      <w:szCs w:val="21"/>
                    </w:rPr>
                    <w:t>、本项目不涉及</w:t>
                  </w:r>
                  <w:r w:rsidR="0056372F" w:rsidRPr="0056372F">
                    <w:rPr>
                      <w:rFonts w:hint="eastAsia"/>
                      <w:sz w:val="21"/>
                      <w:szCs w:val="21"/>
                    </w:rPr>
                    <w:t>。</w:t>
                  </w:r>
                  <w:r w:rsidR="0056372F" w:rsidRPr="0056372F">
                    <w:rPr>
                      <w:rFonts w:hint="eastAsia"/>
                      <w:sz w:val="21"/>
                      <w:szCs w:val="21"/>
                    </w:rPr>
                    <w:br/>
                  </w:r>
                  <w:r w:rsidRPr="0056372F">
                    <w:rPr>
                      <w:sz w:val="21"/>
                      <w:szCs w:val="21"/>
                    </w:rPr>
                    <w:t>4</w:t>
                  </w:r>
                  <w:r w:rsidRPr="0056372F">
                    <w:rPr>
                      <w:sz w:val="21"/>
                      <w:szCs w:val="21"/>
                    </w:rPr>
                    <w:t>、</w:t>
                  </w:r>
                  <w:r w:rsidR="0056372F" w:rsidRPr="0056372F">
                    <w:rPr>
                      <w:rFonts w:hint="eastAsia"/>
                      <w:sz w:val="21"/>
                      <w:szCs w:val="21"/>
                    </w:rPr>
                    <w:t>本项目与</w:t>
                  </w:r>
                  <w:r w:rsidR="0056372F" w:rsidRPr="0056372F">
                    <w:rPr>
                      <w:rFonts w:eastAsiaTheme="majorEastAsia" w:hAnsiTheme="majorEastAsia"/>
                      <w:sz w:val="21"/>
                      <w:szCs w:val="21"/>
                    </w:rPr>
                    <w:t>土地性质</w:t>
                  </w:r>
                  <w:r w:rsidR="0056372F" w:rsidRPr="0056372F">
                    <w:rPr>
                      <w:rFonts w:eastAsiaTheme="majorEastAsia" w:hAnsiTheme="majorEastAsia" w:hint="eastAsia"/>
                      <w:sz w:val="21"/>
                      <w:szCs w:val="21"/>
                    </w:rPr>
                    <w:t>相符。</w:t>
                  </w:r>
                  <w:r w:rsidR="0056372F" w:rsidRPr="0056372F">
                    <w:rPr>
                      <w:rFonts w:eastAsiaTheme="majorEastAsia" w:hAnsiTheme="majorEastAsia"/>
                      <w:sz w:val="21"/>
                      <w:szCs w:val="21"/>
                    </w:rPr>
                    <w:br/>
                  </w:r>
                  <w:r w:rsidRPr="0056372F">
                    <w:rPr>
                      <w:sz w:val="21"/>
                      <w:szCs w:val="21"/>
                    </w:rPr>
                    <w:t>5</w:t>
                  </w:r>
                  <w:r w:rsidRPr="0056372F">
                    <w:rPr>
                      <w:sz w:val="21"/>
                      <w:szCs w:val="21"/>
                    </w:rPr>
                    <w:t>、项目</w:t>
                  </w:r>
                  <w:r w:rsidR="00782DA0" w:rsidRPr="0056372F">
                    <w:rPr>
                      <w:sz w:val="21"/>
                      <w:szCs w:val="21"/>
                    </w:rPr>
                    <w:t>选址地块未被列入疑似污染地块；</w:t>
                  </w:r>
                  <w:r w:rsidR="00782DA0" w:rsidRPr="0056372F">
                    <w:rPr>
                      <w:sz w:val="21"/>
                      <w:szCs w:val="21"/>
                    </w:rPr>
                    <w:br/>
                    <w:t>6</w:t>
                  </w:r>
                  <w:r w:rsidR="00782DA0" w:rsidRPr="0056372F">
                    <w:rPr>
                      <w:sz w:val="21"/>
                      <w:szCs w:val="21"/>
                    </w:rPr>
                    <w:t>、</w:t>
                  </w:r>
                  <w:r w:rsidR="0056372F" w:rsidRPr="0056372F">
                    <w:rPr>
                      <w:sz w:val="21"/>
                      <w:szCs w:val="21"/>
                    </w:rPr>
                    <w:t>项目不属于</w:t>
                  </w:r>
                  <w:r w:rsidR="00B143CC" w:rsidRPr="0056372F">
                    <w:rPr>
                      <w:sz w:val="21"/>
                      <w:szCs w:val="21"/>
                    </w:rPr>
                    <w:t>新、改、扩建</w:t>
                  </w:r>
                  <w:r w:rsidR="00B143CC" w:rsidRPr="0056372F">
                    <w:rPr>
                      <w:sz w:val="21"/>
                      <w:szCs w:val="21"/>
                    </w:rPr>
                    <w:t>“</w:t>
                  </w:r>
                  <w:r w:rsidR="00B143CC" w:rsidRPr="0056372F">
                    <w:rPr>
                      <w:sz w:val="21"/>
                      <w:szCs w:val="21"/>
                    </w:rPr>
                    <w:t>两高</w:t>
                  </w:r>
                  <w:r w:rsidR="00B143CC" w:rsidRPr="0056372F">
                    <w:rPr>
                      <w:sz w:val="21"/>
                      <w:szCs w:val="21"/>
                    </w:rPr>
                    <w:t>”</w:t>
                  </w:r>
                  <w:r w:rsidR="00B143CC" w:rsidRPr="0056372F">
                    <w:rPr>
                      <w:sz w:val="21"/>
                      <w:szCs w:val="21"/>
                    </w:rPr>
                    <w:t>项目。</w:t>
                  </w:r>
                </w:p>
              </w:tc>
              <w:tc>
                <w:tcPr>
                  <w:tcW w:w="778" w:type="dxa"/>
                  <w:tcBorders>
                    <w:right w:val="nil"/>
                  </w:tcBorders>
                  <w:vAlign w:val="center"/>
                </w:tcPr>
                <w:p w:rsidR="00B143CC" w:rsidRPr="0002563C" w:rsidRDefault="00E471E1" w:rsidP="00EE6E8A">
                  <w:pPr>
                    <w:pStyle w:val="aff8"/>
                    <w:jc w:val="center"/>
                    <w:rPr>
                      <w:rFonts w:eastAsiaTheme="majorEastAsia" w:hAnsiTheme="majorEastAsia"/>
                      <w:color w:val="auto"/>
                      <w:kern w:val="2"/>
                      <w:sz w:val="21"/>
                      <w:szCs w:val="21"/>
                    </w:rPr>
                  </w:pPr>
                  <w:r>
                    <w:rPr>
                      <w:rFonts w:eastAsiaTheme="majorEastAsia" w:hAnsiTheme="majorEastAsia"/>
                      <w:bCs/>
                      <w:sz w:val="21"/>
                      <w:szCs w:val="21"/>
                    </w:rPr>
                    <w:t>符合</w:t>
                  </w:r>
                </w:p>
              </w:tc>
            </w:tr>
            <w:tr w:rsidR="00B143CC" w:rsidTr="007033E2">
              <w:trPr>
                <w:trHeight w:val="397"/>
              </w:trPr>
              <w:tc>
                <w:tcPr>
                  <w:tcW w:w="1028" w:type="dxa"/>
                  <w:vMerge/>
                  <w:vAlign w:val="center"/>
                </w:tcPr>
                <w:p w:rsidR="00B143CC" w:rsidRPr="005B2EBF" w:rsidRDefault="00B143CC" w:rsidP="00A90F92">
                  <w:pPr>
                    <w:adjustRightInd w:val="0"/>
                    <w:snapToGrid w:val="0"/>
                    <w:jc w:val="center"/>
                    <w:textAlignment w:val="baseline"/>
                    <w:rPr>
                      <w:rFonts w:eastAsiaTheme="majorEastAsia"/>
                      <w:bCs/>
                      <w:color w:val="000000"/>
                      <w:sz w:val="21"/>
                      <w:szCs w:val="21"/>
                    </w:rPr>
                  </w:pPr>
                </w:p>
              </w:tc>
              <w:tc>
                <w:tcPr>
                  <w:tcW w:w="675" w:type="dxa"/>
                  <w:vAlign w:val="center"/>
                </w:tcPr>
                <w:p w:rsidR="00B143CC" w:rsidRPr="0002563C" w:rsidRDefault="00B143CC" w:rsidP="00EE6E8A">
                  <w:pPr>
                    <w:pStyle w:val="aff8"/>
                    <w:jc w:val="center"/>
                    <w:rPr>
                      <w:rFonts w:eastAsiaTheme="majorEastAsia" w:hAnsiTheme="majorEastAsia"/>
                      <w:color w:val="auto"/>
                      <w:kern w:val="2"/>
                      <w:sz w:val="21"/>
                      <w:szCs w:val="21"/>
                    </w:rPr>
                  </w:pPr>
                  <w:r w:rsidRPr="0002563C">
                    <w:rPr>
                      <w:rFonts w:eastAsiaTheme="majorEastAsia" w:hAnsiTheme="majorEastAsia" w:hint="eastAsia"/>
                      <w:color w:val="auto"/>
                      <w:kern w:val="2"/>
                      <w:sz w:val="21"/>
                      <w:szCs w:val="21"/>
                    </w:rPr>
                    <w:t>污染物排放管控</w:t>
                  </w:r>
                </w:p>
              </w:tc>
              <w:tc>
                <w:tcPr>
                  <w:tcW w:w="3829" w:type="dxa"/>
                  <w:vAlign w:val="center"/>
                </w:tcPr>
                <w:p w:rsidR="00B143CC" w:rsidRPr="00204EE0" w:rsidRDefault="00B143CC"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1</w:t>
                  </w:r>
                  <w:r w:rsidRPr="00204EE0">
                    <w:rPr>
                      <w:rFonts w:ascii="Times New Roman" w:eastAsiaTheme="majorEastAsia" w:hAnsiTheme="majorEastAsia" w:cs="Times New Roman"/>
                      <w:color w:val="auto"/>
                      <w:kern w:val="2"/>
                      <w:sz w:val="21"/>
                      <w:szCs w:val="21"/>
                    </w:rPr>
                    <w:t>、禁止含重金属废水进入城市生活污水处理厂。</w:t>
                  </w:r>
                </w:p>
                <w:p w:rsidR="00B143CC" w:rsidRPr="00204EE0" w:rsidRDefault="00B143CC"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2</w:t>
                  </w:r>
                  <w:r w:rsidRPr="00204EE0">
                    <w:rPr>
                      <w:rFonts w:ascii="Times New Roman" w:eastAsiaTheme="majorEastAsia" w:hAnsiTheme="majorEastAsia" w:cs="Times New Roman"/>
                      <w:color w:val="auto"/>
                      <w:kern w:val="2"/>
                      <w:sz w:val="21"/>
                      <w:szCs w:val="21"/>
                    </w:rPr>
                    <w:t>、禁止填埋场渗滤液直排或超标排放。</w:t>
                  </w:r>
                </w:p>
                <w:p w:rsidR="00B143CC" w:rsidRPr="00204EE0" w:rsidRDefault="00B143CC"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3</w:t>
                  </w:r>
                  <w:r w:rsidRPr="00204EE0">
                    <w:rPr>
                      <w:rFonts w:ascii="Times New Roman" w:eastAsiaTheme="majorEastAsia" w:hAnsiTheme="majorEastAsia" w:cs="Times New Roman"/>
                      <w:color w:val="auto"/>
                      <w:kern w:val="2"/>
                      <w:sz w:val="21"/>
                      <w:szCs w:val="21"/>
                    </w:rPr>
                    <w:t>、推进城中村、老旧城区和城乡结合部污水处理配套管网建设和雨污分流系统改造，实现污水全收集、全处理。</w:t>
                  </w:r>
                  <w:r w:rsidRPr="00204EE0">
                    <w:rPr>
                      <w:rFonts w:ascii="Times New Roman" w:eastAsiaTheme="majorEastAsia" w:hAnsi="Times New Roman" w:cs="Times New Roman"/>
                      <w:color w:val="auto"/>
                      <w:kern w:val="2"/>
                      <w:sz w:val="21"/>
                      <w:szCs w:val="21"/>
                    </w:rPr>
                    <w:br/>
                    <w:t>4</w:t>
                  </w:r>
                  <w:r w:rsidRPr="00204EE0">
                    <w:rPr>
                      <w:rFonts w:ascii="Times New Roman" w:eastAsiaTheme="majorEastAsia" w:hAnsiTheme="majorEastAsia" w:cs="Times New Roman"/>
                      <w:color w:val="auto"/>
                      <w:kern w:val="2"/>
                      <w:sz w:val="21"/>
                      <w:szCs w:val="21"/>
                    </w:rPr>
                    <w:t>、二氧化硫、氮氧化物、颗粒物、</w:t>
                  </w:r>
                  <w:r w:rsidRPr="00204EE0">
                    <w:rPr>
                      <w:rFonts w:ascii="Times New Roman" w:eastAsiaTheme="majorEastAsia" w:hAnsi="Times New Roman" w:cs="Times New Roman"/>
                      <w:color w:val="auto"/>
                      <w:kern w:val="2"/>
                      <w:sz w:val="21"/>
                      <w:szCs w:val="21"/>
                    </w:rPr>
                    <w:t>VOCs</w:t>
                  </w:r>
                  <w:r w:rsidRPr="00204EE0">
                    <w:rPr>
                      <w:rFonts w:ascii="Times New Roman" w:eastAsiaTheme="majorEastAsia" w:hAnsiTheme="majorEastAsia" w:cs="Times New Roman"/>
                      <w:color w:val="auto"/>
                      <w:kern w:val="2"/>
                      <w:sz w:val="21"/>
                      <w:szCs w:val="21"/>
                    </w:rPr>
                    <w:t>全面执行大气污染物特别排放限值。</w:t>
                  </w:r>
                </w:p>
                <w:p w:rsidR="00B143CC" w:rsidRPr="00204EE0" w:rsidRDefault="00B143CC"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5</w:t>
                  </w:r>
                  <w:r w:rsidRPr="00204EE0">
                    <w:rPr>
                      <w:rFonts w:ascii="Times New Roman" w:eastAsiaTheme="majorEastAsia" w:hAnsiTheme="majorEastAsia" w:cs="Times New Roman"/>
                      <w:color w:val="auto"/>
                      <w:kern w:val="2"/>
                      <w:sz w:val="21"/>
                      <w:szCs w:val="21"/>
                    </w:rPr>
                    <w:t>、污水处理厂逐步实施技改，出水执行《地表水环境质量标准》（</w:t>
                  </w:r>
                  <w:r w:rsidRPr="00204EE0">
                    <w:rPr>
                      <w:rFonts w:ascii="Times New Roman" w:eastAsiaTheme="majorEastAsia" w:hAnsi="Times New Roman" w:cs="Times New Roman"/>
                      <w:color w:val="auto"/>
                      <w:kern w:val="2"/>
                      <w:sz w:val="21"/>
                      <w:szCs w:val="21"/>
                    </w:rPr>
                    <w:t>GB3838-2002</w:t>
                  </w:r>
                  <w:r w:rsidRPr="00204EE0">
                    <w:rPr>
                      <w:rFonts w:ascii="Times New Roman" w:eastAsiaTheme="majorEastAsia" w:hAnsiTheme="majorEastAsia" w:cs="Times New Roman"/>
                      <w:color w:val="auto"/>
                      <w:kern w:val="2"/>
                      <w:sz w:val="21"/>
                      <w:szCs w:val="21"/>
                    </w:rPr>
                    <w:t>）</w:t>
                  </w:r>
                  <w:r w:rsidRPr="00204EE0">
                    <w:rPr>
                      <w:rFonts w:ascii="Times New Roman" w:eastAsiaTheme="majorEastAsia" w:hAnsi="Times New Roman" w:cs="Times New Roman"/>
                      <w:color w:val="auto"/>
                      <w:kern w:val="2"/>
                      <w:sz w:val="21"/>
                      <w:szCs w:val="21"/>
                    </w:rPr>
                    <w:t>Ⅴ</w:t>
                  </w:r>
                  <w:r w:rsidRPr="00204EE0">
                    <w:rPr>
                      <w:rFonts w:ascii="Times New Roman" w:eastAsiaTheme="majorEastAsia" w:hAnsiTheme="majorEastAsia" w:cs="Times New Roman"/>
                      <w:color w:val="auto"/>
                      <w:kern w:val="2"/>
                      <w:sz w:val="21"/>
                      <w:szCs w:val="21"/>
                    </w:rPr>
                    <w:t>类标准要求，减少对纳污水体的影响；加快污水处理厂配套管网建设，以满足园区企业污水处理的需求，确保入区企业外排废水全部经管网收集后进入污水处理厂处理。</w:t>
                  </w:r>
                </w:p>
                <w:p w:rsidR="00B143CC" w:rsidRPr="00204EE0" w:rsidRDefault="00B143CC" w:rsidP="00EE6E8A">
                  <w:pPr>
                    <w:pStyle w:val="aff8"/>
                    <w:jc w:val="center"/>
                    <w:rPr>
                      <w:rFonts w:ascii="Times New Roman" w:eastAsiaTheme="majorEastAsia" w:hAnsi="Times New Roman" w:cs="Times New Roman"/>
                      <w:color w:val="auto"/>
                      <w:kern w:val="2"/>
                      <w:sz w:val="21"/>
                      <w:szCs w:val="21"/>
                    </w:rPr>
                  </w:pPr>
                </w:p>
              </w:tc>
              <w:tc>
                <w:tcPr>
                  <w:tcW w:w="1682" w:type="dxa"/>
                  <w:vAlign w:val="center"/>
                </w:tcPr>
                <w:p w:rsidR="00F65067" w:rsidRDefault="00782DA0"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1</w:t>
                  </w:r>
                  <w:r w:rsidRPr="00204EE0">
                    <w:rPr>
                      <w:rFonts w:ascii="Times New Roman" w:eastAsiaTheme="majorEastAsia" w:hAnsiTheme="majorEastAsia" w:cs="Times New Roman"/>
                      <w:color w:val="auto"/>
                      <w:kern w:val="2"/>
                      <w:sz w:val="21"/>
                      <w:szCs w:val="21"/>
                    </w:rPr>
                    <w:t>、本项目生产</w:t>
                  </w:r>
                  <w:r w:rsidR="00B143CC" w:rsidRPr="00204EE0">
                    <w:rPr>
                      <w:rFonts w:ascii="Times New Roman" w:eastAsiaTheme="majorEastAsia" w:hAnsiTheme="majorEastAsia" w:cs="Times New Roman"/>
                      <w:color w:val="auto"/>
                      <w:kern w:val="2"/>
                      <w:sz w:val="21"/>
                      <w:szCs w:val="21"/>
                    </w:rPr>
                    <w:t>水</w:t>
                  </w:r>
                  <w:r w:rsidRPr="00204EE0">
                    <w:rPr>
                      <w:rFonts w:ascii="Times New Roman" w:eastAsiaTheme="majorEastAsia" w:hAnsiTheme="majorEastAsia" w:cs="Times New Roman"/>
                      <w:color w:val="auto"/>
                      <w:kern w:val="2"/>
                      <w:sz w:val="21"/>
                      <w:szCs w:val="21"/>
                    </w:rPr>
                    <w:t>循环使用不外排，生产</w:t>
                  </w:r>
                  <w:r w:rsidR="00B143CC" w:rsidRPr="00204EE0">
                    <w:rPr>
                      <w:rFonts w:ascii="Times New Roman" w:eastAsiaTheme="majorEastAsia" w:hAnsiTheme="majorEastAsia" w:cs="Times New Roman"/>
                      <w:color w:val="auto"/>
                      <w:kern w:val="2"/>
                      <w:sz w:val="21"/>
                      <w:szCs w:val="21"/>
                    </w:rPr>
                    <w:t>水不含重金属；</w:t>
                  </w:r>
                  <w:r w:rsidRPr="00204EE0">
                    <w:rPr>
                      <w:rFonts w:ascii="Times New Roman" w:eastAsiaTheme="majorEastAsia" w:hAnsi="Times New Roman" w:cs="Times New Roman"/>
                      <w:color w:val="auto"/>
                      <w:kern w:val="2"/>
                      <w:sz w:val="21"/>
                      <w:szCs w:val="21"/>
                    </w:rPr>
                    <w:br/>
                    <w:t>2</w:t>
                  </w:r>
                  <w:r w:rsidRPr="00204EE0">
                    <w:rPr>
                      <w:rFonts w:ascii="Times New Roman" w:eastAsiaTheme="majorEastAsia" w:hAnsiTheme="majorEastAsia" w:cs="Times New Roman"/>
                      <w:color w:val="auto"/>
                      <w:kern w:val="2"/>
                      <w:sz w:val="21"/>
                      <w:szCs w:val="21"/>
                    </w:rPr>
                    <w:t>、本项目不涉及渗滤液；</w:t>
                  </w:r>
                </w:p>
                <w:p w:rsidR="00782DA0" w:rsidRPr="00204EE0" w:rsidRDefault="00782DA0"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3</w:t>
                  </w:r>
                  <w:r w:rsidRPr="00204EE0">
                    <w:rPr>
                      <w:rFonts w:ascii="Times New Roman" w:eastAsiaTheme="majorEastAsia" w:hAnsiTheme="majorEastAsia" w:cs="Times New Roman"/>
                      <w:color w:val="auto"/>
                      <w:kern w:val="2"/>
                      <w:sz w:val="21"/>
                      <w:szCs w:val="21"/>
                    </w:rPr>
                    <w:t>、本项目区域雨污分流的污水管网已建成。</w:t>
                  </w:r>
                </w:p>
                <w:p w:rsidR="00782DA0" w:rsidRPr="00204EE0" w:rsidRDefault="00782DA0"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4</w:t>
                  </w:r>
                  <w:r w:rsidRPr="00204EE0">
                    <w:rPr>
                      <w:rFonts w:ascii="Times New Roman" w:eastAsiaTheme="majorEastAsia" w:hAnsiTheme="majorEastAsia" w:cs="Times New Roman"/>
                      <w:color w:val="auto"/>
                      <w:kern w:val="2"/>
                      <w:sz w:val="21"/>
                      <w:szCs w:val="21"/>
                    </w:rPr>
                    <w:t>、本项目不涉及大气污染物颗粒物排放。</w:t>
                  </w:r>
                </w:p>
                <w:p w:rsidR="00B143CC" w:rsidRPr="00204EE0" w:rsidRDefault="00782DA0" w:rsidP="00F65067">
                  <w:pPr>
                    <w:pStyle w:val="aff8"/>
                    <w:rPr>
                      <w:rFonts w:ascii="Times New Roman" w:eastAsiaTheme="majorEastAsia" w:hAnsi="Times New Roman" w:cs="Times New Roman"/>
                      <w:color w:val="auto"/>
                      <w:kern w:val="2"/>
                      <w:sz w:val="21"/>
                      <w:szCs w:val="21"/>
                    </w:rPr>
                  </w:pPr>
                  <w:r w:rsidRPr="00204EE0">
                    <w:rPr>
                      <w:rFonts w:ascii="Times New Roman" w:eastAsiaTheme="majorEastAsia" w:hAnsi="Times New Roman" w:cs="Times New Roman"/>
                      <w:color w:val="auto"/>
                      <w:kern w:val="2"/>
                      <w:sz w:val="21"/>
                      <w:szCs w:val="21"/>
                    </w:rPr>
                    <w:t>5</w:t>
                  </w:r>
                  <w:r w:rsidRPr="00204EE0">
                    <w:rPr>
                      <w:rFonts w:ascii="Times New Roman" w:eastAsiaTheme="majorEastAsia" w:hAnsiTheme="majorEastAsia" w:cs="Times New Roman"/>
                      <w:color w:val="auto"/>
                      <w:kern w:val="2"/>
                      <w:sz w:val="21"/>
                      <w:szCs w:val="21"/>
                    </w:rPr>
                    <w:t>、新乡县大召营污水处理厂出水水质执行《地表水环境质量标准》（</w:t>
                  </w:r>
                  <w:r w:rsidRPr="00204EE0">
                    <w:rPr>
                      <w:rFonts w:ascii="Times New Roman" w:eastAsiaTheme="majorEastAsia" w:hAnsi="Times New Roman" w:cs="Times New Roman"/>
                      <w:color w:val="auto"/>
                      <w:kern w:val="2"/>
                      <w:sz w:val="21"/>
                      <w:szCs w:val="21"/>
                    </w:rPr>
                    <w:t>GB3838-2002</w:t>
                  </w:r>
                  <w:r w:rsidRPr="00204EE0">
                    <w:rPr>
                      <w:rFonts w:ascii="Times New Roman" w:eastAsiaTheme="majorEastAsia" w:hAnsiTheme="majorEastAsia" w:cs="Times New Roman"/>
                      <w:color w:val="auto"/>
                      <w:kern w:val="2"/>
                      <w:sz w:val="21"/>
                      <w:szCs w:val="21"/>
                    </w:rPr>
                    <w:t>）</w:t>
                  </w:r>
                  <w:r w:rsidRPr="00204EE0">
                    <w:rPr>
                      <w:rFonts w:ascii="Times New Roman" w:eastAsiaTheme="majorEastAsia" w:hAnsi="Times New Roman" w:cs="Times New Roman"/>
                      <w:color w:val="auto"/>
                      <w:kern w:val="2"/>
                      <w:sz w:val="21"/>
                      <w:szCs w:val="21"/>
                    </w:rPr>
                    <w:t>Ⅴ</w:t>
                  </w:r>
                  <w:r w:rsidRPr="00204EE0">
                    <w:rPr>
                      <w:rFonts w:ascii="Times New Roman" w:eastAsiaTheme="majorEastAsia" w:hAnsiTheme="majorEastAsia" w:cs="Times New Roman"/>
                      <w:color w:val="auto"/>
                      <w:kern w:val="2"/>
                      <w:sz w:val="21"/>
                      <w:szCs w:val="21"/>
                    </w:rPr>
                    <w:t>类标准</w:t>
                  </w:r>
                  <w:r w:rsidR="0056372F">
                    <w:rPr>
                      <w:rFonts w:ascii="Times New Roman" w:eastAsiaTheme="majorEastAsia" w:hAnsiTheme="majorEastAsia" w:cs="Times New Roman" w:hint="eastAsia"/>
                      <w:color w:val="auto"/>
                      <w:kern w:val="2"/>
                      <w:sz w:val="21"/>
                      <w:szCs w:val="21"/>
                    </w:rPr>
                    <w:t>；</w:t>
                  </w:r>
                  <w:r w:rsidRPr="00204EE0">
                    <w:rPr>
                      <w:rFonts w:ascii="Times New Roman" w:eastAsiaTheme="majorEastAsia" w:hAnsiTheme="majorEastAsia" w:cs="Times New Roman"/>
                      <w:color w:val="auto"/>
                      <w:kern w:val="2"/>
                      <w:sz w:val="21"/>
                      <w:szCs w:val="21"/>
                    </w:rPr>
                    <w:t>项目生活污水可排入新乡县大召营污水处理厂进一步处理。</w:t>
                  </w:r>
                </w:p>
              </w:tc>
              <w:tc>
                <w:tcPr>
                  <w:tcW w:w="778" w:type="dxa"/>
                  <w:tcBorders>
                    <w:right w:val="nil"/>
                  </w:tcBorders>
                  <w:vAlign w:val="center"/>
                </w:tcPr>
                <w:p w:rsidR="00B143CC" w:rsidRDefault="00E471E1" w:rsidP="00A90F92">
                  <w:pPr>
                    <w:adjustRightInd w:val="0"/>
                    <w:snapToGrid w:val="0"/>
                    <w:jc w:val="center"/>
                    <w:textAlignment w:val="baseline"/>
                    <w:rPr>
                      <w:rFonts w:eastAsiaTheme="majorEastAsia" w:hAnsiTheme="majorEastAsia"/>
                      <w:bCs/>
                      <w:color w:val="000000"/>
                      <w:sz w:val="21"/>
                      <w:szCs w:val="21"/>
                    </w:rPr>
                  </w:pPr>
                  <w:r>
                    <w:rPr>
                      <w:rFonts w:eastAsiaTheme="majorEastAsia" w:hAnsiTheme="majorEastAsia"/>
                      <w:bCs/>
                      <w:color w:val="000000"/>
                      <w:sz w:val="21"/>
                      <w:szCs w:val="21"/>
                    </w:rPr>
                    <w:t>符合</w:t>
                  </w:r>
                </w:p>
              </w:tc>
            </w:tr>
            <w:tr w:rsidR="00F975BB" w:rsidTr="007033E2">
              <w:trPr>
                <w:trHeight w:val="397"/>
              </w:trPr>
              <w:tc>
                <w:tcPr>
                  <w:tcW w:w="1028" w:type="dxa"/>
                  <w:vMerge w:val="restart"/>
                  <w:vAlign w:val="center"/>
                </w:tcPr>
                <w:p w:rsidR="00F975BB" w:rsidRPr="005B2EBF" w:rsidRDefault="00F975BB" w:rsidP="00A90F92">
                  <w:pPr>
                    <w:adjustRightInd w:val="0"/>
                    <w:snapToGrid w:val="0"/>
                    <w:jc w:val="center"/>
                    <w:textAlignment w:val="baseline"/>
                    <w:rPr>
                      <w:rFonts w:eastAsiaTheme="majorEastAsia"/>
                      <w:bCs/>
                      <w:color w:val="000000"/>
                      <w:sz w:val="21"/>
                      <w:szCs w:val="21"/>
                    </w:rPr>
                  </w:pPr>
                </w:p>
              </w:tc>
              <w:tc>
                <w:tcPr>
                  <w:tcW w:w="675" w:type="dxa"/>
                  <w:vAlign w:val="center"/>
                </w:tcPr>
                <w:p w:rsidR="00F975BB" w:rsidRPr="0002563C" w:rsidRDefault="00F975BB" w:rsidP="00EE6E8A">
                  <w:pPr>
                    <w:pStyle w:val="aff8"/>
                    <w:jc w:val="center"/>
                    <w:rPr>
                      <w:rFonts w:eastAsiaTheme="majorEastAsia" w:hAnsiTheme="majorEastAsia"/>
                      <w:color w:val="auto"/>
                      <w:kern w:val="2"/>
                      <w:sz w:val="21"/>
                      <w:szCs w:val="21"/>
                    </w:rPr>
                  </w:pPr>
                  <w:r w:rsidRPr="00B10174">
                    <w:rPr>
                      <w:rFonts w:ascii="Times New Roman" w:eastAsiaTheme="majorEastAsia" w:hAnsi="Times New Roman" w:cs="Times New Roman"/>
                      <w:color w:val="auto"/>
                      <w:kern w:val="2"/>
                      <w:sz w:val="21"/>
                      <w:szCs w:val="21"/>
                    </w:rPr>
                    <w:t>环境风险防控</w:t>
                  </w:r>
                </w:p>
              </w:tc>
              <w:tc>
                <w:tcPr>
                  <w:tcW w:w="3829" w:type="dxa"/>
                  <w:vAlign w:val="center"/>
                </w:tcPr>
                <w:p w:rsidR="00F975BB" w:rsidRPr="007033E2" w:rsidRDefault="00F975BB" w:rsidP="007033E2">
                  <w:pPr>
                    <w:pStyle w:val="aff8"/>
                    <w:rPr>
                      <w:rFonts w:ascii="Times New Roman" w:eastAsiaTheme="majorEastAsia" w:hAnsi="Times New Roman" w:cs="Times New Roman"/>
                      <w:color w:val="auto"/>
                      <w:kern w:val="2"/>
                      <w:sz w:val="21"/>
                      <w:szCs w:val="21"/>
                    </w:rPr>
                  </w:pPr>
                  <w:r w:rsidRPr="007033E2">
                    <w:rPr>
                      <w:rFonts w:ascii="Times New Roman" w:eastAsiaTheme="majorEastAsia" w:hAnsi="Times New Roman" w:cs="Times New Roman"/>
                      <w:color w:val="auto"/>
                      <w:kern w:val="2"/>
                      <w:sz w:val="21"/>
                      <w:szCs w:val="21"/>
                    </w:rPr>
                    <w:t>1</w:t>
                  </w:r>
                  <w:r w:rsidRPr="007033E2">
                    <w:rPr>
                      <w:rFonts w:ascii="Times New Roman" w:eastAsiaTheme="majorEastAsia" w:hAnsi="Times New Roman" w:cs="Times New Roman"/>
                      <w:color w:val="auto"/>
                      <w:kern w:val="2"/>
                      <w:sz w:val="21"/>
                      <w:szCs w:val="21"/>
                    </w:rPr>
                    <w:t>、有色金属冶炼、铅酸蓄电池、石油加工、化工、电镀、制革和危险化学品生产、储存、使用等企业在拆除生产设施设备、污染治理设施时，要事先制定残留污染物清理和安全处置方案。</w:t>
                  </w:r>
                </w:p>
                <w:p w:rsidR="00F975BB" w:rsidRPr="007033E2" w:rsidRDefault="00F975BB" w:rsidP="007033E2">
                  <w:pPr>
                    <w:pStyle w:val="aff8"/>
                    <w:rPr>
                      <w:rFonts w:ascii="Times New Roman" w:eastAsiaTheme="majorEastAsia" w:hAnsi="Times New Roman" w:cs="Times New Roman"/>
                      <w:color w:val="auto"/>
                      <w:kern w:val="2"/>
                      <w:sz w:val="21"/>
                      <w:szCs w:val="21"/>
                    </w:rPr>
                  </w:pPr>
                  <w:r w:rsidRPr="007033E2">
                    <w:rPr>
                      <w:rFonts w:ascii="Times New Roman" w:eastAsiaTheme="majorEastAsia" w:hAnsi="Times New Roman" w:cs="Times New Roman"/>
                      <w:color w:val="auto"/>
                      <w:kern w:val="2"/>
                      <w:sz w:val="21"/>
                      <w:szCs w:val="21"/>
                    </w:rPr>
                    <w:t>2</w:t>
                  </w:r>
                  <w:r w:rsidRPr="007033E2">
                    <w:rPr>
                      <w:rFonts w:ascii="Times New Roman" w:eastAsiaTheme="majorEastAsia" w:hAnsi="Times New Roman" w:cs="Times New Roman"/>
                      <w:color w:val="auto"/>
                      <w:kern w:val="2"/>
                      <w:sz w:val="21"/>
                      <w:szCs w:val="21"/>
                    </w:rPr>
                    <w:t>、高关注地块划分污染风险等级，纳入优先管控名录。</w:t>
                  </w:r>
                </w:p>
                <w:p w:rsidR="00F975BB" w:rsidRPr="00B10174" w:rsidRDefault="00F975BB" w:rsidP="007033E2">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3</w:t>
                  </w:r>
                  <w:r w:rsidRPr="00B10174">
                    <w:rPr>
                      <w:rFonts w:ascii="Times New Roman" w:eastAsiaTheme="majorEastAsia" w:hAnsi="Times New Roman" w:cs="Times New Roman"/>
                      <w:color w:val="auto"/>
                      <w:kern w:val="2"/>
                      <w:sz w:val="21"/>
                      <w:szCs w:val="21"/>
                    </w:rPr>
                    <w:t>、产业集聚区加快环境风险预警体系建设，健全环境风险单位信息库，严格危险化学品管理；</w:t>
                  </w:r>
                </w:p>
                <w:p w:rsidR="00F975BB" w:rsidRPr="00B10174" w:rsidRDefault="00F975BB" w:rsidP="007033E2">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4</w:t>
                  </w:r>
                  <w:r w:rsidRPr="00B10174">
                    <w:rPr>
                      <w:rFonts w:ascii="Times New Roman" w:eastAsiaTheme="majorEastAsia" w:hAnsi="Times New Roman" w:cs="Times New Roman"/>
                      <w:color w:val="auto"/>
                      <w:kern w:val="2"/>
                      <w:sz w:val="21"/>
                      <w:szCs w:val="21"/>
                    </w:rPr>
                    <w:t>、产业集聚区建立完善有效的环境风险防控设施和有效的拦截、降污、导流等措施，防止对地表水环境造成危害。</w:t>
                  </w:r>
                </w:p>
                <w:p w:rsidR="00F975BB" w:rsidRPr="00B10174" w:rsidRDefault="00F975BB" w:rsidP="007033E2">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5</w:t>
                  </w:r>
                  <w:r w:rsidRPr="00B10174">
                    <w:rPr>
                      <w:rFonts w:ascii="Times New Roman" w:eastAsiaTheme="majorEastAsia" w:hAnsi="Times New Roman" w:cs="Times New Roman"/>
                      <w:color w:val="auto"/>
                      <w:kern w:val="2"/>
                      <w:sz w:val="21"/>
                      <w:szCs w:val="21"/>
                    </w:rPr>
                    <w:t>、产业集聚区对化工企业加强管理，建立土壤和地下水污染隐患排查治理制度、风险防控体系和长效监管机制。</w:t>
                  </w:r>
                </w:p>
                <w:p w:rsidR="00F975BB" w:rsidRPr="00B10174" w:rsidRDefault="00F975BB" w:rsidP="007033E2">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6</w:t>
                  </w:r>
                  <w:r w:rsidRPr="00B10174">
                    <w:rPr>
                      <w:rFonts w:ascii="Times New Roman" w:eastAsiaTheme="majorEastAsia" w:hAnsi="Times New Roman" w:cs="Times New Roman"/>
                      <w:color w:val="auto"/>
                      <w:kern w:val="2"/>
                      <w:sz w:val="21"/>
                      <w:szCs w:val="21"/>
                    </w:rPr>
                    <w:t>、产业集聚区加强应急方案的制定，制定区域环境监管计划，保证周围居民不受大的影响；</w:t>
                  </w:r>
                </w:p>
                <w:p w:rsidR="00F975BB" w:rsidRPr="0002563C" w:rsidRDefault="00F975BB" w:rsidP="007033E2">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7</w:t>
                  </w:r>
                  <w:r w:rsidRPr="00B10174">
                    <w:rPr>
                      <w:rFonts w:ascii="Times New Roman" w:eastAsiaTheme="majorEastAsia" w:hAnsi="Times New Roman" w:cs="Times New Roman"/>
                      <w:color w:val="auto"/>
                      <w:kern w:val="2"/>
                      <w:sz w:val="21"/>
                      <w:szCs w:val="21"/>
                    </w:rPr>
                    <w:t>、规划项目在选址布局时要充分考虑大气防护距离要求，避免事故发生时对居住人群的影响。</w:t>
                  </w:r>
                </w:p>
              </w:tc>
              <w:tc>
                <w:tcPr>
                  <w:tcW w:w="1682" w:type="dxa"/>
                  <w:vAlign w:val="center"/>
                </w:tcPr>
                <w:p w:rsidR="00F975BB" w:rsidRPr="007033E2" w:rsidRDefault="00F975BB" w:rsidP="007033E2">
                  <w:pPr>
                    <w:pStyle w:val="aff8"/>
                    <w:rPr>
                      <w:rFonts w:ascii="Times New Roman" w:eastAsiaTheme="majorEastAsia" w:hAnsi="Times New Roman" w:cs="Times New Roman"/>
                      <w:color w:val="auto"/>
                      <w:kern w:val="2"/>
                      <w:sz w:val="21"/>
                      <w:szCs w:val="21"/>
                    </w:rPr>
                  </w:pPr>
                  <w:r w:rsidRPr="007033E2">
                    <w:rPr>
                      <w:rFonts w:ascii="Times New Roman" w:eastAsiaTheme="majorEastAsia" w:hAnsi="Times New Roman" w:cs="Times New Roman"/>
                      <w:color w:val="auto"/>
                      <w:kern w:val="2"/>
                      <w:sz w:val="21"/>
                      <w:szCs w:val="21"/>
                    </w:rPr>
                    <w:t>本项目原料和产品不涉及危险化学品，生产过程中产生的危险废物贮存严格按照《危险废物贮存污染控制标准》（</w:t>
                  </w:r>
                  <w:r w:rsidRPr="007033E2">
                    <w:rPr>
                      <w:rFonts w:ascii="Times New Roman" w:eastAsiaTheme="majorEastAsia" w:hAnsi="Times New Roman" w:cs="Times New Roman"/>
                      <w:color w:val="auto"/>
                      <w:kern w:val="2"/>
                      <w:sz w:val="21"/>
                      <w:szCs w:val="21"/>
                    </w:rPr>
                    <w:t>GB18597-2001</w:t>
                  </w:r>
                  <w:r w:rsidRPr="007033E2">
                    <w:rPr>
                      <w:rFonts w:ascii="Times New Roman" w:eastAsiaTheme="majorEastAsia" w:hAnsi="Times New Roman" w:cs="Times New Roman"/>
                      <w:color w:val="auto"/>
                      <w:kern w:val="2"/>
                      <w:sz w:val="21"/>
                      <w:szCs w:val="21"/>
                    </w:rPr>
                    <w:t>）（</w:t>
                  </w:r>
                  <w:r w:rsidRPr="007033E2">
                    <w:rPr>
                      <w:rFonts w:ascii="Times New Roman" w:eastAsiaTheme="majorEastAsia" w:hAnsi="Times New Roman" w:cs="Times New Roman"/>
                      <w:color w:val="auto"/>
                      <w:kern w:val="2"/>
                      <w:sz w:val="21"/>
                      <w:szCs w:val="21"/>
                    </w:rPr>
                    <w:t>2013</w:t>
                  </w:r>
                  <w:r w:rsidRPr="007033E2">
                    <w:rPr>
                      <w:rFonts w:ascii="Times New Roman" w:eastAsiaTheme="majorEastAsia" w:hAnsi="Times New Roman" w:cs="Times New Roman"/>
                      <w:color w:val="auto"/>
                      <w:kern w:val="2"/>
                      <w:sz w:val="21"/>
                      <w:szCs w:val="21"/>
                    </w:rPr>
                    <w:t>年修订）要求分类存放，并按照要求委托有资质单位进行处理。</w:t>
                  </w:r>
                </w:p>
              </w:tc>
              <w:tc>
                <w:tcPr>
                  <w:tcW w:w="778" w:type="dxa"/>
                  <w:tcBorders>
                    <w:right w:val="nil"/>
                  </w:tcBorders>
                  <w:vAlign w:val="center"/>
                </w:tcPr>
                <w:p w:rsidR="00F975BB" w:rsidRDefault="00E471E1" w:rsidP="00A90F92">
                  <w:pPr>
                    <w:adjustRightInd w:val="0"/>
                    <w:snapToGrid w:val="0"/>
                    <w:jc w:val="center"/>
                    <w:textAlignment w:val="baseline"/>
                    <w:rPr>
                      <w:rFonts w:eastAsiaTheme="majorEastAsia" w:hAnsiTheme="majorEastAsia"/>
                      <w:bCs/>
                      <w:color w:val="000000"/>
                      <w:sz w:val="21"/>
                      <w:szCs w:val="21"/>
                    </w:rPr>
                  </w:pPr>
                  <w:r>
                    <w:rPr>
                      <w:rFonts w:eastAsiaTheme="majorEastAsia" w:hAnsiTheme="majorEastAsia"/>
                      <w:bCs/>
                      <w:color w:val="000000"/>
                      <w:sz w:val="21"/>
                      <w:szCs w:val="21"/>
                    </w:rPr>
                    <w:t>符合</w:t>
                  </w:r>
                </w:p>
              </w:tc>
            </w:tr>
            <w:tr w:rsidR="00F975BB" w:rsidTr="007033E2">
              <w:trPr>
                <w:trHeight w:val="397"/>
              </w:trPr>
              <w:tc>
                <w:tcPr>
                  <w:tcW w:w="1028" w:type="dxa"/>
                  <w:vMerge/>
                  <w:tcBorders>
                    <w:bottom w:val="single" w:sz="8" w:space="0" w:color="auto"/>
                  </w:tcBorders>
                  <w:vAlign w:val="center"/>
                </w:tcPr>
                <w:p w:rsidR="00F975BB" w:rsidRPr="005B2EBF" w:rsidRDefault="00F975BB" w:rsidP="00A90F92">
                  <w:pPr>
                    <w:adjustRightInd w:val="0"/>
                    <w:snapToGrid w:val="0"/>
                    <w:jc w:val="center"/>
                    <w:textAlignment w:val="baseline"/>
                    <w:rPr>
                      <w:rFonts w:eastAsiaTheme="majorEastAsia"/>
                      <w:bCs/>
                      <w:color w:val="000000"/>
                      <w:sz w:val="21"/>
                      <w:szCs w:val="21"/>
                    </w:rPr>
                  </w:pPr>
                </w:p>
              </w:tc>
              <w:tc>
                <w:tcPr>
                  <w:tcW w:w="675" w:type="dxa"/>
                  <w:tcBorders>
                    <w:bottom w:val="single" w:sz="8" w:space="0" w:color="auto"/>
                  </w:tcBorders>
                  <w:vAlign w:val="center"/>
                </w:tcPr>
                <w:p w:rsidR="00F975BB" w:rsidRPr="00B10174" w:rsidRDefault="00F975BB" w:rsidP="00EE6E8A">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资源利用效率要求</w:t>
                  </w:r>
                </w:p>
              </w:tc>
              <w:tc>
                <w:tcPr>
                  <w:tcW w:w="3829" w:type="dxa"/>
                  <w:tcBorders>
                    <w:bottom w:val="single" w:sz="8" w:space="0" w:color="auto"/>
                  </w:tcBorders>
                  <w:vAlign w:val="center"/>
                </w:tcPr>
                <w:p w:rsidR="00F975BB" w:rsidRPr="00B10174" w:rsidRDefault="00F975BB" w:rsidP="00EE6E8A">
                  <w:pPr>
                    <w:pStyle w:val="aff8"/>
                    <w:rPr>
                      <w:rFonts w:ascii="Times New Roman" w:eastAsiaTheme="majorEastAsia" w:hAnsi="Times New Roman" w:cs="Times New Roman"/>
                      <w:color w:val="auto"/>
                      <w:kern w:val="2"/>
                      <w:sz w:val="21"/>
                      <w:szCs w:val="21"/>
                    </w:rPr>
                  </w:pPr>
                  <w:r w:rsidRPr="00B10174">
                    <w:rPr>
                      <w:rFonts w:ascii="Times New Roman" w:eastAsiaTheme="majorEastAsia" w:hAnsi="Times New Roman" w:cs="Times New Roman"/>
                      <w:color w:val="auto"/>
                      <w:kern w:val="2"/>
                      <w:sz w:val="21"/>
                      <w:szCs w:val="21"/>
                    </w:rPr>
                    <w:t>进一步优化能源结构，加快产业集聚区集中供热、供水及中水回用等配套管网建设。</w:t>
                  </w:r>
                </w:p>
              </w:tc>
              <w:tc>
                <w:tcPr>
                  <w:tcW w:w="1682" w:type="dxa"/>
                  <w:tcBorders>
                    <w:bottom w:val="single" w:sz="8" w:space="0" w:color="auto"/>
                  </w:tcBorders>
                  <w:vAlign w:val="center"/>
                </w:tcPr>
                <w:p w:rsidR="00F975BB" w:rsidRPr="00B10174" w:rsidRDefault="00F975BB" w:rsidP="00EE6E8A">
                  <w:pPr>
                    <w:pStyle w:val="a1"/>
                    <w:adjustRightInd w:val="0"/>
                    <w:snapToGrid w:val="0"/>
                    <w:ind w:firstLineChars="0" w:firstLine="0"/>
                    <w:jc w:val="left"/>
                    <w:rPr>
                      <w:sz w:val="21"/>
                      <w:szCs w:val="21"/>
                    </w:rPr>
                  </w:pPr>
                  <w:r w:rsidRPr="00B10174">
                    <w:rPr>
                      <w:sz w:val="21"/>
                      <w:szCs w:val="21"/>
                    </w:rPr>
                    <w:t>本项目所在地污水管网已建成。</w:t>
                  </w:r>
                </w:p>
              </w:tc>
              <w:tc>
                <w:tcPr>
                  <w:tcW w:w="778" w:type="dxa"/>
                  <w:tcBorders>
                    <w:bottom w:val="single" w:sz="8" w:space="0" w:color="auto"/>
                    <w:right w:val="nil"/>
                  </w:tcBorders>
                  <w:vAlign w:val="center"/>
                </w:tcPr>
                <w:p w:rsidR="00F975BB" w:rsidRDefault="00E471E1" w:rsidP="00A90F92">
                  <w:pPr>
                    <w:adjustRightInd w:val="0"/>
                    <w:snapToGrid w:val="0"/>
                    <w:jc w:val="center"/>
                    <w:textAlignment w:val="baseline"/>
                    <w:rPr>
                      <w:rFonts w:eastAsiaTheme="majorEastAsia" w:hAnsiTheme="majorEastAsia"/>
                      <w:bCs/>
                      <w:color w:val="000000"/>
                      <w:sz w:val="21"/>
                      <w:szCs w:val="21"/>
                    </w:rPr>
                  </w:pPr>
                  <w:r>
                    <w:rPr>
                      <w:rFonts w:eastAsiaTheme="majorEastAsia" w:hAnsiTheme="majorEastAsia"/>
                      <w:bCs/>
                      <w:color w:val="000000"/>
                      <w:sz w:val="21"/>
                      <w:szCs w:val="21"/>
                    </w:rPr>
                    <w:t>符合</w:t>
                  </w:r>
                </w:p>
              </w:tc>
            </w:tr>
          </w:tbl>
          <w:p w:rsidR="00C916DC" w:rsidRDefault="00F751CC" w:rsidP="0002563C">
            <w:pPr>
              <w:spacing w:line="400" w:lineRule="exact"/>
              <w:ind w:firstLineChars="200" w:firstLine="480"/>
              <w:rPr>
                <w:b/>
                <w:bCs/>
                <w:color w:val="000000"/>
                <w:sz w:val="24"/>
              </w:rPr>
            </w:pPr>
            <w:r w:rsidRPr="0002563C">
              <w:rPr>
                <w:snapToGrid w:val="0"/>
                <w:sz w:val="24"/>
                <w:szCs w:val="24"/>
              </w:rPr>
              <w:t>由上表可知，</w:t>
            </w:r>
            <w:r w:rsidR="007033E2" w:rsidRPr="00095EA5">
              <w:rPr>
                <w:rFonts w:hint="eastAsia"/>
                <w:bCs/>
                <w:color w:val="000000"/>
                <w:sz w:val="24"/>
              </w:rPr>
              <w:t>本项目符合</w:t>
            </w:r>
            <w:r w:rsidR="007033E2" w:rsidRPr="00CC16D0">
              <w:rPr>
                <w:bCs/>
                <w:color w:val="000000"/>
                <w:sz w:val="24"/>
              </w:rPr>
              <w:t>河南省生态环境分区管控总体要求</w:t>
            </w:r>
            <w:r w:rsidR="007033E2">
              <w:rPr>
                <w:rFonts w:hint="eastAsia"/>
                <w:bCs/>
                <w:color w:val="000000"/>
                <w:sz w:val="24"/>
              </w:rPr>
              <w:t>、</w:t>
            </w:r>
            <w:r w:rsidR="007033E2" w:rsidRPr="00CC16D0">
              <w:rPr>
                <w:bCs/>
                <w:color w:val="000000"/>
                <w:sz w:val="24"/>
              </w:rPr>
              <w:t>新乡市生态环境准入要求</w:t>
            </w:r>
            <w:r w:rsidR="007033E2">
              <w:rPr>
                <w:bCs/>
                <w:color w:val="000000"/>
                <w:sz w:val="24"/>
              </w:rPr>
              <w:t>。</w:t>
            </w:r>
            <w:r w:rsidRPr="0002563C">
              <w:rPr>
                <w:rFonts w:hint="eastAsia"/>
                <w:b/>
                <w:bCs/>
                <w:color w:val="000000"/>
                <w:sz w:val="24"/>
              </w:rPr>
              <w:br/>
            </w:r>
            <w:r w:rsidR="00447370">
              <w:rPr>
                <w:rFonts w:hint="eastAsia"/>
                <w:b/>
                <w:bCs/>
                <w:color w:val="000000"/>
                <w:sz w:val="24"/>
              </w:rPr>
              <w:t xml:space="preserve">   </w:t>
            </w:r>
            <w:r w:rsidR="004E3172">
              <w:rPr>
                <w:rFonts w:hint="eastAsia"/>
                <w:b/>
                <w:bCs/>
                <w:color w:val="000000"/>
                <w:sz w:val="24"/>
              </w:rPr>
              <w:t>2</w:t>
            </w:r>
            <w:r w:rsidR="00BF1540">
              <w:rPr>
                <w:rFonts w:hint="eastAsia"/>
                <w:b/>
                <w:bCs/>
                <w:color w:val="000000"/>
                <w:sz w:val="24"/>
              </w:rPr>
              <w:t>、项目建设与产业政策及备案相符性分析</w:t>
            </w:r>
          </w:p>
          <w:p w:rsidR="00C916DC" w:rsidRDefault="00BF1540">
            <w:pPr>
              <w:spacing w:line="440" w:lineRule="exact"/>
              <w:ind w:firstLineChars="200" w:firstLine="480"/>
              <w:rPr>
                <w:color w:val="000000"/>
                <w:sz w:val="24"/>
              </w:rPr>
            </w:pPr>
            <w:r>
              <w:rPr>
                <w:rFonts w:hAnsi="宋体" w:hint="eastAsia"/>
                <w:sz w:val="24"/>
              </w:rPr>
              <w:t>新乡县发展和改革委员会</w:t>
            </w:r>
            <w:r>
              <w:rPr>
                <w:rFonts w:hint="eastAsia"/>
                <w:color w:val="000000"/>
                <w:sz w:val="24"/>
              </w:rPr>
              <w:t>以项目代码</w:t>
            </w:r>
            <w:r w:rsidR="00365397">
              <w:rPr>
                <w:rFonts w:hint="eastAsia"/>
                <w:sz w:val="24"/>
              </w:rPr>
              <w:t>2202-410721-04-05-138833</w:t>
            </w:r>
            <w:r>
              <w:rPr>
                <w:rFonts w:hint="eastAsia"/>
                <w:color w:val="000000"/>
                <w:sz w:val="24"/>
              </w:rPr>
              <w:t>同意该项目备案（详见附件）。经查阅《产业结构调整指导目录</w:t>
            </w:r>
            <w:r>
              <w:rPr>
                <w:color w:val="000000"/>
                <w:sz w:val="24"/>
              </w:rPr>
              <w:t>2019</w:t>
            </w:r>
            <w:r>
              <w:rPr>
                <w:rFonts w:hint="eastAsia"/>
                <w:color w:val="000000"/>
                <w:sz w:val="24"/>
              </w:rPr>
              <w:t>年本》，本项目属于允许类，符合国家产业政策相关要求。</w:t>
            </w:r>
          </w:p>
          <w:p w:rsidR="00C916DC" w:rsidRDefault="00BF1540">
            <w:pPr>
              <w:spacing w:line="440" w:lineRule="exact"/>
              <w:ind w:firstLineChars="300" w:firstLine="720"/>
              <w:rPr>
                <w:rFonts w:eastAsia="黑体"/>
                <w:color w:val="000000"/>
                <w:sz w:val="24"/>
                <w:lang w:val="pt-BR"/>
              </w:rPr>
            </w:pPr>
            <w:r>
              <w:rPr>
                <w:rFonts w:eastAsia="黑体" w:hint="eastAsia"/>
                <w:color w:val="000000"/>
                <w:sz w:val="24"/>
                <w:lang w:val="pt-BR"/>
              </w:rPr>
              <w:t>表</w:t>
            </w:r>
            <w:r w:rsidR="00681FCD">
              <w:rPr>
                <w:rFonts w:eastAsia="黑体" w:hint="eastAsia"/>
                <w:color w:val="000000"/>
                <w:sz w:val="24"/>
                <w:lang w:val="pt-BR"/>
              </w:rPr>
              <w:t>1-</w:t>
            </w:r>
            <w:r w:rsidR="004E3172">
              <w:rPr>
                <w:rFonts w:eastAsia="黑体" w:hint="eastAsia"/>
                <w:color w:val="000000"/>
                <w:sz w:val="24"/>
                <w:lang w:val="pt-BR"/>
              </w:rPr>
              <w:t>5</w:t>
            </w:r>
            <w:r>
              <w:rPr>
                <w:rFonts w:eastAsia="黑体" w:hint="eastAsia"/>
                <w:color w:val="000000"/>
                <w:sz w:val="24"/>
                <w:lang w:val="pt-BR"/>
              </w:rPr>
              <w:t xml:space="preserve">        </w:t>
            </w:r>
            <w:r>
              <w:rPr>
                <w:rFonts w:eastAsia="黑体" w:hint="eastAsia"/>
                <w:color w:val="000000"/>
                <w:sz w:val="24"/>
                <w:lang w:val="pt-BR"/>
              </w:rPr>
              <w:t>项目与产业政策一致性分析</w:t>
            </w:r>
          </w:p>
          <w:tbl>
            <w:tblPr>
              <w:tblW w:w="4900" w:type="pct"/>
              <w:jc w:val="center"/>
              <w:tblLayout w:type="fixed"/>
              <w:tblLook w:val="04A0"/>
            </w:tblPr>
            <w:tblGrid>
              <w:gridCol w:w="1371"/>
              <w:gridCol w:w="992"/>
              <w:gridCol w:w="2835"/>
              <w:gridCol w:w="1810"/>
              <w:gridCol w:w="989"/>
            </w:tblGrid>
            <w:tr w:rsidR="00C916DC">
              <w:trPr>
                <w:trHeight w:val="395"/>
                <w:jc w:val="center"/>
              </w:trPr>
              <w:tc>
                <w:tcPr>
                  <w:tcW w:w="1371" w:type="dxa"/>
                  <w:tcBorders>
                    <w:top w:val="single" w:sz="8" w:space="0" w:color="auto"/>
                    <w:left w:val="nil"/>
                    <w:bottom w:val="single" w:sz="8" w:space="0" w:color="auto"/>
                    <w:right w:val="single" w:sz="4" w:space="0" w:color="auto"/>
                  </w:tcBorders>
                  <w:vAlign w:val="center"/>
                </w:tcPr>
                <w:p w:rsidR="00C916DC" w:rsidRDefault="00BF1540">
                  <w:pPr>
                    <w:jc w:val="center"/>
                    <w:rPr>
                      <w:b/>
                      <w:color w:val="000000"/>
                      <w:sz w:val="21"/>
                      <w:szCs w:val="21"/>
                    </w:rPr>
                  </w:pPr>
                  <w:r>
                    <w:rPr>
                      <w:rFonts w:hint="eastAsia"/>
                      <w:b/>
                      <w:color w:val="000000"/>
                      <w:sz w:val="21"/>
                      <w:szCs w:val="21"/>
                    </w:rPr>
                    <w:t>类别</w:t>
                  </w:r>
                </w:p>
              </w:tc>
              <w:tc>
                <w:tcPr>
                  <w:tcW w:w="992" w:type="dxa"/>
                  <w:tcBorders>
                    <w:top w:val="single" w:sz="8" w:space="0" w:color="auto"/>
                    <w:left w:val="nil"/>
                    <w:bottom w:val="single" w:sz="8" w:space="0" w:color="auto"/>
                    <w:right w:val="single" w:sz="4" w:space="0" w:color="auto"/>
                  </w:tcBorders>
                  <w:vAlign w:val="center"/>
                </w:tcPr>
                <w:p w:rsidR="00C916DC" w:rsidRDefault="00BF1540">
                  <w:pPr>
                    <w:jc w:val="center"/>
                    <w:rPr>
                      <w:b/>
                      <w:color w:val="000000"/>
                      <w:sz w:val="21"/>
                      <w:szCs w:val="21"/>
                    </w:rPr>
                  </w:pPr>
                  <w:r>
                    <w:rPr>
                      <w:rFonts w:hint="eastAsia"/>
                      <w:b/>
                      <w:color w:val="000000"/>
                      <w:sz w:val="21"/>
                      <w:szCs w:val="21"/>
                    </w:rPr>
                    <w:t>条款</w:t>
                  </w:r>
                </w:p>
              </w:tc>
              <w:tc>
                <w:tcPr>
                  <w:tcW w:w="2835" w:type="dxa"/>
                  <w:tcBorders>
                    <w:top w:val="single" w:sz="8" w:space="0" w:color="auto"/>
                    <w:left w:val="nil"/>
                    <w:bottom w:val="single" w:sz="8" w:space="0" w:color="auto"/>
                    <w:right w:val="single" w:sz="4" w:space="0" w:color="auto"/>
                  </w:tcBorders>
                  <w:vAlign w:val="center"/>
                </w:tcPr>
                <w:p w:rsidR="00C916DC" w:rsidRDefault="00BF1540">
                  <w:pPr>
                    <w:jc w:val="center"/>
                    <w:rPr>
                      <w:b/>
                      <w:color w:val="000000"/>
                      <w:sz w:val="21"/>
                      <w:szCs w:val="21"/>
                    </w:rPr>
                  </w:pPr>
                  <w:r>
                    <w:rPr>
                      <w:rFonts w:hint="eastAsia"/>
                      <w:b/>
                      <w:color w:val="000000"/>
                      <w:sz w:val="21"/>
                      <w:szCs w:val="21"/>
                    </w:rPr>
                    <w:t>内容</w:t>
                  </w:r>
                </w:p>
              </w:tc>
              <w:tc>
                <w:tcPr>
                  <w:tcW w:w="1810" w:type="dxa"/>
                  <w:tcBorders>
                    <w:top w:val="single" w:sz="8" w:space="0" w:color="auto"/>
                    <w:left w:val="nil"/>
                    <w:bottom w:val="single" w:sz="8" w:space="0" w:color="auto"/>
                    <w:right w:val="single" w:sz="4" w:space="0" w:color="auto"/>
                  </w:tcBorders>
                  <w:vAlign w:val="center"/>
                </w:tcPr>
                <w:p w:rsidR="00C916DC" w:rsidRDefault="00BF1540">
                  <w:pPr>
                    <w:jc w:val="center"/>
                    <w:rPr>
                      <w:b/>
                      <w:color w:val="000000"/>
                      <w:sz w:val="21"/>
                      <w:szCs w:val="21"/>
                    </w:rPr>
                  </w:pPr>
                  <w:r>
                    <w:rPr>
                      <w:rFonts w:hint="eastAsia"/>
                      <w:b/>
                      <w:color w:val="000000"/>
                      <w:sz w:val="21"/>
                      <w:szCs w:val="21"/>
                    </w:rPr>
                    <w:t>本项目情况</w:t>
                  </w:r>
                </w:p>
              </w:tc>
              <w:tc>
                <w:tcPr>
                  <w:tcW w:w="989" w:type="dxa"/>
                  <w:tcBorders>
                    <w:top w:val="single" w:sz="8" w:space="0" w:color="auto"/>
                    <w:left w:val="nil"/>
                    <w:bottom w:val="single" w:sz="8" w:space="0" w:color="auto"/>
                    <w:right w:val="nil"/>
                  </w:tcBorders>
                  <w:vAlign w:val="center"/>
                </w:tcPr>
                <w:p w:rsidR="00C916DC" w:rsidRDefault="00BF1540">
                  <w:pPr>
                    <w:jc w:val="center"/>
                    <w:rPr>
                      <w:b/>
                      <w:color w:val="000000"/>
                      <w:sz w:val="21"/>
                      <w:szCs w:val="21"/>
                    </w:rPr>
                  </w:pPr>
                  <w:r>
                    <w:rPr>
                      <w:rFonts w:hint="eastAsia"/>
                      <w:b/>
                      <w:color w:val="000000"/>
                      <w:sz w:val="21"/>
                      <w:szCs w:val="21"/>
                    </w:rPr>
                    <w:t>相符性</w:t>
                  </w:r>
                </w:p>
              </w:tc>
            </w:tr>
            <w:tr w:rsidR="00C916DC">
              <w:trPr>
                <w:trHeight w:val="395"/>
                <w:jc w:val="center"/>
              </w:trPr>
              <w:tc>
                <w:tcPr>
                  <w:tcW w:w="1371" w:type="dxa"/>
                  <w:tcBorders>
                    <w:top w:val="single" w:sz="8" w:space="0" w:color="auto"/>
                    <w:left w:val="nil"/>
                    <w:bottom w:val="single" w:sz="4" w:space="0" w:color="auto"/>
                    <w:right w:val="single" w:sz="4" w:space="0" w:color="auto"/>
                  </w:tcBorders>
                  <w:vAlign w:val="center"/>
                </w:tcPr>
                <w:p w:rsidR="00C916DC" w:rsidRDefault="00BF1540">
                  <w:pPr>
                    <w:jc w:val="center"/>
                    <w:rPr>
                      <w:color w:val="000000"/>
                      <w:sz w:val="21"/>
                      <w:szCs w:val="21"/>
                    </w:rPr>
                  </w:pPr>
                  <w:r>
                    <w:rPr>
                      <w:rFonts w:hint="eastAsia"/>
                      <w:color w:val="000000"/>
                      <w:sz w:val="21"/>
                      <w:szCs w:val="21"/>
                    </w:rPr>
                    <w:t>鼓励类</w:t>
                  </w:r>
                </w:p>
              </w:tc>
              <w:tc>
                <w:tcPr>
                  <w:tcW w:w="992" w:type="dxa"/>
                  <w:tcBorders>
                    <w:top w:val="single" w:sz="8" w:space="0" w:color="auto"/>
                    <w:left w:val="nil"/>
                    <w:bottom w:val="single" w:sz="4" w:space="0" w:color="auto"/>
                    <w:right w:val="single" w:sz="4" w:space="0" w:color="auto"/>
                  </w:tcBorders>
                  <w:vAlign w:val="center"/>
                </w:tcPr>
                <w:p w:rsidR="00C916DC" w:rsidRDefault="00BF1540">
                  <w:pPr>
                    <w:jc w:val="center"/>
                    <w:rPr>
                      <w:color w:val="000000"/>
                      <w:sz w:val="21"/>
                      <w:szCs w:val="21"/>
                    </w:rPr>
                  </w:pPr>
                  <w:r>
                    <w:rPr>
                      <w:color w:val="000000"/>
                      <w:sz w:val="21"/>
                      <w:szCs w:val="21"/>
                    </w:rPr>
                    <w:t>/</w:t>
                  </w:r>
                </w:p>
              </w:tc>
              <w:tc>
                <w:tcPr>
                  <w:tcW w:w="2835" w:type="dxa"/>
                  <w:tcBorders>
                    <w:top w:val="single" w:sz="8" w:space="0" w:color="auto"/>
                    <w:left w:val="nil"/>
                    <w:bottom w:val="single" w:sz="4" w:space="0" w:color="auto"/>
                    <w:right w:val="single" w:sz="4" w:space="0" w:color="auto"/>
                  </w:tcBorders>
                  <w:vAlign w:val="center"/>
                </w:tcPr>
                <w:p w:rsidR="00C916DC" w:rsidRDefault="00BF1540">
                  <w:pPr>
                    <w:jc w:val="center"/>
                    <w:rPr>
                      <w:color w:val="000000"/>
                      <w:sz w:val="21"/>
                      <w:szCs w:val="21"/>
                    </w:rPr>
                  </w:pPr>
                  <w:r>
                    <w:rPr>
                      <w:rFonts w:hint="eastAsia"/>
                      <w:color w:val="000000"/>
                      <w:sz w:val="21"/>
                      <w:szCs w:val="21"/>
                    </w:rPr>
                    <w:t>查无相关对应条款</w:t>
                  </w:r>
                </w:p>
              </w:tc>
              <w:tc>
                <w:tcPr>
                  <w:tcW w:w="1810" w:type="dxa"/>
                  <w:tcBorders>
                    <w:top w:val="single" w:sz="8" w:space="0" w:color="auto"/>
                    <w:left w:val="nil"/>
                    <w:bottom w:val="single" w:sz="4" w:space="0" w:color="auto"/>
                    <w:right w:val="single" w:sz="4" w:space="0" w:color="auto"/>
                  </w:tcBorders>
                  <w:vAlign w:val="center"/>
                </w:tcPr>
                <w:p w:rsidR="00C916DC" w:rsidRDefault="00BF1540">
                  <w:pPr>
                    <w:jc w:val="center"/>
                    <w:rPr>
                      <w:color w:val="000000"/>
                      <w:sz w:val="21"/>
                      <w:szCs w:val="21"/>
                    </w:rPr>
                  </w:pPr>
                  <w:r>
                    <w:rPr>
                      <w:color w:val="000000"/>
                      <w:sz w:val="21"/>
                      <w:szCs w:val="21"/>
                    </w:rPr>
                    <w:t>/</w:t>
                  </w:r>
                </w:p>
              </w:tc>
              <w:tc>
                <w:tcPr>
                  <w:tcW w:w="989" w:type="dxa"/>
                  <w:tcBorders>
                    <w:top w:val="single" w:sz="8" w:space="0" w:color="auto"/>
                    <w:left w:val="nil"/>
                    <w:bottom w:val="single" w:sz="4" w:space="0" w:color="auto"/>
                    <w:right w:val="nil"/>
                  </w:tcBorders>
                  <w:vAlign w:val="center"/>
                </w:tcPr>
                <w:p w:rsidR="00C916DC" w:rsidRDefault="004446DB">
                  <w:pPr>
                    <w:jc w:val="center"/>
                    <w:rPr>
                      <w:color w:val="000000"/>
                      <w:sz w:val="21"/>
                      <w:szCs w:val="21"/>
                    </w:rPr>
                  </w:pPr>
                  <w:r>
                    <w:rPr>
                      <w:rFonts w:hint="eastAsia"/>
                      <w:color w:val="000000"/>
                      <w:sz w:val="21"/>
                      <w:szCs w:val="21"/>
                    </w:rPr>
                    <w:t>不属于</w:t>
                  </w:r>
                </w:p>
              </w:tc>
            </w:tr>
            <w:tr w:rsidR="00C916DC">
              <w:trPr>
                <w:trHeight w:val="395"/>
                <w:jc w:val="center"/>
              </w:trPr>
              <w:tc>
                <w:tcPr>
                  <w:tcW w:w="1371" w:type="dxa"/>
                  <w:tcBorders>
                    <w:top w:val="single" w:sz="4" w:space="0" w:color="auto"/>
                    <w:left w:val="nil"/>
                    <w:bottom w:val="single" w:sz="4" w:space="0" w:color="auto"/>
                    <w:right w:val="single" w:sz="4" w:space="0" w:color="auto"/>
                  </w:tcBorders>
                  <w:vAlign w:val="center"/>
                </w:tcPr>
                <w:p w:rsidR="00C916DC" w:rsidRDefault="00BF1540">
                  <w:pPr>
                    <w:jc w:val="center"/>
                    <w:rPr>
                      <w:color w:val="000000"/>
                      <w:sz w:val="21"/>
                      <w:szCs w:val="21"/>
                    </w:rPr>
                  </w:pPr>
                  <w:r>
                    <w:rPr>
                      <w:rFonts w:hint="eastAsia"/>
                      <w:color w:val="000000"/>
                      <w:sz w:val="21"/>
                      <w:szCs w:val="21"/>
                    </w:rPr>
                    <w:t>限制类</w:t>
                  </w:r>
                </w:p>
              </w:tc>
              <w:tc>
                <w:tcPr>
                  <w:tcW w:w="992" w:type="dxa"/>
                  <w:tcBorders>
                    <w:top w:val="single" w:sz="4" w:space="0" w:color="auto"/>
                    <w:left w:val="nil"/>
                    <w:bottom w:val="single" w:sz="4" w:space="0" w:color="auto"/>
                    <w:right w:val="single" w:sz="4" w:space="0" w:color="auto"/>
                  </w:tcBorders>
                  <w:vAlign w:val="center"/>
                </w:tcPr>
                <w:p w:rsidR="00C916DC" w:rsidRDefault="004446DB">
                  <w:pPr>
                    <w:jc w:val="center"/>
                    <w:rPr>
                      <w:color w:val="000000"/>
                      <w:sz w:val="21"/>
                      <w:szCs w:val="21"/>
                    </w:rPr>
                  </w:pPr>
                  <w:r>
                    <w:rPr>
                      <w:rFonts w:hint="eastAsia"/>
                      <w:color w:val="000000"/>
                      <w:sz w:val="21"/>
                      <w:szCs w:val="21"/>
                    </w:rPr>
                    <w:t>/</w:t>
                  </w:r>
                </w:p>
              </w:tc>
              <w:tc>
                <w:tcPr>
                  <w:tcW w:w="2835" w:type="dxa"/>
                  <w:tcBorders>
                    <w:top w:val="single" w:sz="4" w:space="0" w:color="auto"/>
                    <w:left w:val="nil"/>
                    <w:bottom w:val="single" w:sz="4" w:space="0" w:color="auto"/>
                    <w:right w:val="single" w:sz="4" w:space="0" w:color="auto"/>
                  </w:tcBorders>
                  <w:vAlign w:val="center"/>
                </w:tcPr>
                <w:p w:rsidR="00C916DC" w:rsidRDefault="004446DB">
                  <w:pPr>
                    <w:jc w:val="center"/>
                    <w:rPr>
                      <w:sz w:val="21"/>
                      <w:szCs w:val="21"/>
                    </w:rPr>
                  </w:pPr>
                  <w:r>
                    <w:rPr>
                      <w:rFonts w:hint="eastAsia"/>
                      <w:color w:val="000000"/>
                      <w:sz w:val="21"/>
                      <w:szCs w:val="21"/>
                    </w:rPr>
                    <w:t>查无相关对应条款</w:t>
                  </w:r>
                </w:p>
              </w:tc>
              <w:tc>
                <w:tcPr>
                  <w:tcW w:w="1810" w:type="dxa"/>
                  <w:tcBorders>
                    <w:top w:val="single" w:sz="4" w:space="0" w:color="auto"/>
                    <w:left w:val="nil"/>
                    <w:bottom w:val="single" w:sz="4" w:space="0" w:color="auto"/>
                    <w:right w:val="single" w:sz="4" w:space="0" w:color="auto"/>
                  </w:tcBorders>
                  <w:vAlign w:val="center"/>
                </w:tcPr>
                <w:p w:rsidR="00C916DC" w:rsidRDefault="004446DB">
                  <w:pPr>
                    <w:jc w:val="center"/>
                    <w:rPr>
                      <w:sz w:val="21"/>
                      <w:szCs w:val="21"/>
                    </w:rPr>
                  </w:pPr>
                  <w:r>
                    <w:rPr>
                      <w:rFonts w:hint="eastAsia"/>
                      <w:sz w:val="21"/>
                      <w:szCs w:val="21"/>
                    </w:rPr>
                    <w:t>/</w:t>
                  </w:r>
                </w:p>
              </w:tc>
              <w:tc>
                <w:tcPr>
                  <w:tcW w:w="989" w:type="dxa"/>
                  <w:tcBorders>
                    <w:top w:val="single" w:sz="4" w:space="0" w:color="auto"/>
                    <w:left w:val="nil"/>
                    <w:bottom w:val="single" w:sz="4" w:space="0" w:color="auto"/>
                    <w:right w:val="nil"/>
                  </w:tcBorders>
                  <w:vAlign w:val="center"/>
                </w:tcPr>
                <w:p w:rsidR="00C916DC" w:rsidRDefault="00BF1540">
                  <w:pPr>
                    <w:jc w:val="center"/>
                    <w:rPr>
                      <w:color w:val="000000"/>
                      <w:sz w:val="21"/>
                      <w:szCs w:val="21"/>
                    </w:rPr>
                  </w:pPr>
                  <w:r>
                    <w:rPr>
                      <w:rFonts w:hint="eastAsia"/>
                      <w:color w:val="000000"/>
                      <w:sz w:val="21"/>
                      <w:szCs w:val="21"/>
                    </w:rPr>
                    <w:t>不属于</w:t>
                  </w:r>
                </w:p>
              </w:tc>
            </w:tr>
            <w:tr w:rsidR="004373C0">
              <w:trPr>
                <w:trHeight w:val="395"/>
                <w:jc w:val="center"/>
              </w:trPr>
              <w:tc>
                <w:tcPr>
                  <w:tcW w:w="1371" w:type="dxa"/>
                  <w:tcBorders>
                    <w:top w:val="single" w:sz="4" w:space="0" w:color="auto"/>
                    <w:left w:val="nil"/>
                    <w:bottom w:val="single" w:sz="4" w:space="0" w:color="auto"/>
                    <w:right w:val="single" w:sz="4" w:space="0" w:color="auto"/>
                  </w:tcBorders>
                  <w:vAlign w:val="center"/>
                </w:tcPr>
                <w:p w:rsidR="004373C0" w:rsidRDefault="004373C0">
                  <w:pPr>
                    <w:jc w:val="center"/>
                    <w:rPr>
                      <w:color w:val="000000"/>
                      <w:sz w:val="21"/>
                      <w:szCs w:val="21"/>
                    </w:rPr>
                  </w:pPr>
                  <w:r>
                    <w:rPr>
                      <w:rFonts w:hint="eastAsia"/>
                      <w:color w:val="000000"/>
                      <w:sz w:val="21"/>
                      <w:szCs w:val="21"/>
                    </w:rPr>
                    <w:t>淘汰类</w:t>
                  </w:r>
                </w:p>
                <w:p w:rsidR="004373C0" w:rsidRDefault="004373C0">
                  <w:pPr>
                    <w:jc w:val="center"/>
                    <w:rPr>
                      <w:color w:val="000000"/>
                      <w:sz w:val="21"/>
                      <w:szCs w:val="21"/>
                    </w:rPr>
                  </w:pPr>
                  <w:r>
                    <w:rPr>
                      <w:rFonts w:hint="eastAsia"/>
                      <w:color w:val="000000"/>
                      <w:sz w:val="21"/>
                      <w:szCs w:val="21"/>
                    </w:rPr>
                    <w:t>（落后生产工艺装备）</w:t>
                  </w:r>
                </w:p>
              </w:tc>
              <w:tc>
                <w:tcPr>
                  <w:tcW w:w="992" w:type="dxa"/>
                  <w:tcBorders>
                    <w:top w:val="single" w:sz="4" w:space="0" w:color="auto"/>
                    <w:left w:val="nil"/>
                    <w:bottom w:val="single" w:sz="4" w:space="0" w:color="auto"/>
                    <w:right w:val="single" w:sz="4" w:space="0" w:color="auto"/>
                  </w:tcBorders>
                  <w:vAlign w:val="center"/>
                </w:tcPr>
                <w:p w:rsidR="004373C0" w:rsidRDefault="004373C0">
                  <w:pPr>
                    <w:jc w:val="center"/>
                    <w:rPr>
                      <w:color w:val="000000"/>
                      <w:sz w:val="21"/>
                      <w:szCs w:val="21"/>
                    </w:rPr>
                  </w:pPr>
                  <w:r>
                    <w:rPr>
                      <w:color w:val="000000"/>
                      <w:sz w:val="21"/>
                      <w:szCs w:val="21"/>
                    </w:rPr>
                    <w:t>/</w:t>
                  </w:r>
                </w:p>
              </w:tc>
              <w:tc>
                <w:tcPr>
                  <w:tcW w:w="2835" w:type="dxa"/>
                  <w:tcBorders>
                    <w:top w:val="single" w:sz="4" w:space="0" w:color="auto"/>
                    <w:left w:val="nil"/>
                    <w:bottom w:val="single" w:sz="4" w:space="0" w:color="auto"/>
                    <w:right w:val="single" w:sz="4" w:space="0" w:color="auto"/>
                  </w:tcBorders>
                  <w:vAlign w:val="center"/>
                </w:tcPr>
                <w:p w:rsidR="004373C0" w:rsidRDefault="004373C0" w:rsidP="004373C0">
                  <w:pPr>
                    <w:pStyle w:val="a1"/>
                    <w:adjustRightInd w:val="0"/>
                    <w:snapToGrid w:val="0"/>
                    <w:ind w:firstLineChars="0" w:firstLine="0"/>
                    <w:rPr>
                      <w:sz w:val="21"/>
                      <w:szCs w:val="21"/>
                    </w:rPr>
                  </w:pPr>
                  <w:r>
                    <w:rPr>
                      <w:sz w:val="21"/>
                      <w:szCs w:val="21"/>
                    </w:rPr>
                    <w:t>第十项机械第</w:t>
                  </w:r>
                  <w:r>
                    <w:rPr>
                      <w:sz w:val="21"/>
                      <w:szCs w:val="21"/>
                    </w:rPr>
                    <w:t>20</w:t>
                  </w:r>
                  <w:r>
                    <w:rPr>
                      <w:sz w:val="21"/>
                      <w:szCs w:val="21"/>
                    </w:rPr>
                    <w:t>款</w:t>
                  </w:r>
                  <w:r>
                    <w:rPr>
                      <w:sz w:val="21"/>
                      <w:szCs w:val="21"/>
                    </w:rPr>
                    <w:t>“</w:t>
                  </w:r>
                  <w:r>
                    <w:rPr>
                      <w:sz w:val="21"/>
                      <w:szCs w:val="21"/>
                    </w:rPr>
                    <w:t>动圈式和抽头式硅整流弧焊机</w:t>
                  </w:r>
                  <w:r>
                    <w:rPr>
                      <w:sz w:val="21"/>
                      <w:szCs w:val="21"/>
                    </w:rPr>
                    <w:t>”</w:t>
                  </w:r>
                  <w:r>
                    <w:rPr>
                      <w:sz w:val="21"/>
                      <w:szCs w:val="21"/>
                    </w:rPr>
                    <w:t>；第</w:t>
                  </w:r>
                  <w:r>
                    <w:rPr>
                      <w:sz w:val="21"/>
                      <w:szCs w:val="21"/>
                    </w:rPr>
                    <w:t>21</w:t>
                  </w:r>
                  <w:r>
                    <w:rPr>
                      <w:sz w:val="21"/>
                      <w:szCs w:val="21"/>
                    </w:rPr>
                    <w:t>款</w:t>
                  </w:r>
                  <w:r>
                    <w:rPr>
                      <w:sz w:val="21"/>
                      <w:szCs w:val="21"/>
                    </w:rPr>
                    <w:t>“</w:t>
                  </w:r>
                  <w:r>
                    <w:rPr>
                      <w:color w:val="000000"/>
                      <w:sz w:val="21"/>
                      <w:szCs w:val="21"/>
                    </w:rPr>
                    <w:t>磁放大器式弧焊机</w:t>
                  </w:r>
                  <w:r>
                    <w:rPr>
                      <w:sz w:val="21"/>
                      <w:szCs w:val="21"/>
                    </w:rPr>
                    <w:t>”</w:t>
                  </w:r>
                </w:p>
              </w:tc>
              <w:tc>
                <w:tcPr>
                  <w:tcW w:w="1810" w:type="dxa"/>
                  <w:tcBorders>
                    <w:top w:val="single" w:sz="4" w:space="0" w:color="auto"/>
                    <w:left w:val="nil"/>
                    <w:bottom w:val="single" w:sz="4" w:space="0" w:color="auto"/>
                    <w:right w:val="single" w:sz="4" w:space="0" w:color="auto"/>
                  </w:tcBorders>
                  <w:vAlign w:val="center"/>
                </w:tcPr>
                <w:p w:rsidR="004373C0" w:rsidRDefault="004373C0" w:rsidP="004373C0">
                  <w:pPr>
                    <w:pStyle w:val="a1"/>
                    <w:adjustRightInd w:val="0"/>
                    <w:snapToGrid w:val="0"/>
                    <w:ind w:firstLineChars="0" w:firstLine="0"/>
                    <w:rPr>
                      <w:color w:val="000000"/>
                      <w:sz w:val="21"/>
                      <w:szCs w:val="21"/>
                    </w:rPr>
                  </w:pPr>
                  <w:r w:rsidRPr="004373C0">
                    <w:rPr>
                      <w:sz w:val="21"/>
                      <w:szCs w:val="21"/>
                    </w:rPr>
                    <w:t>项目电焊机不属于限制类；其它生产设备不在淘汰类、限制类之列，符合国家产业政策。</w:t>
                  </w:r>
                </w:p>
              </w:tc>
              <w:tc>
                <w:tcPr>
                  <w:tcW w:w="989" w:type="dxa"/>
                  <w:tcBorders>
                    <w:top w:val="single" w:sz="4" w:space="0" w:color="auto"/>
                    <w:left w:val="nil"/>
                    <w:bottom w:val="single" w:sz="4" w:space="0" w:color="auto"/>
                    <w:right w:val="nil"/>
                  </w:tcBorders>
                  <w:vAlign w:val="center"/>
                </w:tcPr>
                <w:p w:rsidR="004373C0" w:rsidRDefault="004373C0">
                  <w:pPr>
                    <w:jc w:val="center"/>
                    <w:rPr>
                      <w:color w:val="000000"/>
                      <w:sz w:val="21"/>
                      <w:szCs w:val="21"/>
                    </w:rPr>
                  </w:pPr>
                  <w:r>
                    <w:rPr>
                      <w:color w:val="000000"/>
                      <w:sz w:val="21"/>
                      <w:szCs w:val="21"/>
                    </w:rPr>
                    <w:t>/</w:t>
                  </w:r>
                </w:p>
              </w:tc>
            </w:tr>
            <w:tr w:rsidR="004373C0">
              <w:trPr>
                <w:trHeight w:val="395"/>
                <w:jc w:val="center"/>
              </w:trPr>
              <w:tc>
                <w:tcPr>
                  <w:tcW w:w="1371" w:type="dxa"/>
                  <w:tcBorders>
                    <w:top w:val="single" w:sz="4" w:space="0" w:color="auto"/>
                    <w:left w:val="nil"/>
                    <w:bottom w:val="single" w:sz="8" w:space="0" w:color="auto"/>
                    <w:right w:val="single" w:sz="4" w:space="0" w:color="auto"/>
                  </w:tcBorders>
                  <w:vAlign w:val="center"/>
                </w:tcPr>
                <w:p w:rsidR="004373C0" w:rsidRDefault="004373C0">
                  <w:pPr>
                    <w:jc w:val="center"/>
                    <w:rPr>
                      <w:color w:val="000000"/>
                      <w:sz w:val="21"/>
                      <w:szCs w:val="21"/>
                    </w:rPr>
                  </w:pPr>
                  <w:r>
                    <w:rPr>
                      <w:rFonts w:hint="eastAsia"/>
                      <w:color w:val="000000"/>
                      <w:sz w:val="21"/>
                      <w:szCs w:val="21"/>
                    </w:rPr>
                    <w:t>淘汰类</w:t>
                  </w:r>
                  <w:r w:rsidR="00D562EE">
                    <w:rPr>
                      <w:color w:val="000000"/>
                      <w:sz w:val="21"/>
                      <w:szCs w:val="21"/>
                    </w:rPr>
                    <w:br/>
                  </w:r>
                  <w:r>
                    <w:rPr>
                      <w:rFonts w:hint="eastAsia"/>
                      <w:color w:val="000000"/>
                      <w:sz w:val="21"/>
                      <w:szCs w:val="21"/>
                    </w:rPr>
                    <w:t>（落后产品）</w:t>
                  </w:r>
                </w:p>
              </w:tc>
              <w:tc>
                <w:tcPr>
                  <w:tcW w:w="992" w:type="dxa"/>
                  <w:tcBorders>
                    <w:top w:val="single" w:sz="4" w:space="0" w:color="auto"/>
                    <w:left w:val="nil"/>
                    <w:bottom w:val="single" w:sz="8" w:space="0" w:color="auto"/>
                    <w:right w:val="single" w:sz="4" w:space="0" w:color="auto"/>
                  </w:tcBorders>
                  <w:vAlign w:val="center"/>
                </w:tcPr>
                <w:p w:rsidR="004373C0" w:rsidRDefault="004373C0">
                  <w:pPr>
                    <w:jc w:val="center"/>
                    <w:rPr>
                      <w:color w:val="000000"/>
                      <w:sz w:val="21"/>
                      <w:szCs w:val="21"/>
                    </w:rPr>
                  </w:pPr>
                  <w:r>
                    <w:rPr>
                      <w:color w:val="000000"/>
                      <w:sz w:val="21"/>
                      <w:szCs w:val="21"/>
                    </w:rPr>
                    <w:t>/</w:t>
                  </w:r>
                </w:p>
              </w:tc>
              <w:tc>
                <w:tcPr>
                  <w:tcW w:w="2835" w:type="dxa"/>
                  <w:tcBorders>
                    <w:top w:val="single" w:sz="4" w:space="0" w:color="auto"/>
                    <w:left w:val="nil"/>
                    <w:bottom w:val="single" w:sz="8" w:space="0" w:color="auto"/>
                    <w:right w:val="single" w:sz="4" w:space="0" w:color="auto"/>
                  </w:tcBorders>
                  <w:vAlign w:val="center"/>
                </w:tcPr>
                <w:p w:rsidR="004373C0" w:rsidRDefault="004373C0">
                  <w:pPr>
                    <w:jc w:val="center"/>
                    <w:rPr>
                      <w:color w:val="000000"/>
                      <w:sz w:val="21"/>
                      <w:szCs w:val="21"/>
                    </w:rPr>
                  </w:pPr>
                  <w:r>
                    <w:rPr>
                      <w:rFonts w:hint="eastAsia"/>
                      <w:color w:val="000000"/>
                      <w:sz w:val="21"/>
                      <w:szCs w:val="21"/>
                    </w:rPr>
                    <w:t>查无相关对应条款</w:t>
                  </w:r>
                </w:p>
              </w:tc>
              <w:tc>
                <w:tcPr>
                  <w:tcW w:w="1810" w:type="dxa"/>
                  <w:tcBorders>
                    <w:top w:val="single" w:sz="4" w:space="0" w:color="auto"/>
                    <w:left w:val="nil"/>
                    <w:bottom w:val="single" w:sz="8" w:space="0" w:color="auto"/>
                    <w:right w:val="single" w:sz="4" w:space="0" w:color="auto"/>
                  </w:tcBorders>
                  <w:vAlign w:val="center"/>
                </w:tcPr>
                <w:p w:rsidR="004373C0" w:rsidRDefault="004373C0">
                  <w:pPr>
                    <w:jc w:val="center"/>
                    <w:rPr>
                      <w:color w:val="000000"/>
                      <w:sz w:val="21"/>
                      <w:szCs w:val="21"/>
                    </w:rPr>
                  </w:pPr>
                  <w:r>
                    <w:rPr>
                      <w:color w:val="000000"/>
                      <w:sz w:val="21"/>
                      <w:szCs w:val="21"/>
                    </w:rPr>
                    <w:t>/</w:t>
                  </w:r>
                </w:p>
              </w:tc>
              <w:tc>
                <w:tcPr>
                  <w:tcW w:w="989" w:type="dxa"/>
                  <w:tcBorders>
                    <w:top w:val="single" w:sz="4" w:space="0" w:color="auto"/>
                    <w:left w:val="nil"/>
                    <w:bottom w:val="single" w:sz="8" w:space="0" w:color="auto"/>
                    <w:right w:val="nil"/>
                  </w:tcBorders>
                  <w:vAlign w:val="center"/>
                </w:tcPr>
                <w:p w:rsidR="004373C0" w:rsidRDefault="004373C0">
                  <w:pPr>
                    <w:jc w:val="center"/>
                    <w:rPr>
                      <w:color w:val="000000"/>
                      <w:sz w:val="21"/>
                      <w:szCs w:val="21"/>
                    </w:rPr>
                  </w:pPr>
                  <w:r>
                    <w:rPr>
                      <w:color w:val="000000"/>
                      <w:sz w:val="21"/>
                      <w:szCs w:val="21"/>
                    </w:rPr>
                    <w:t>/</w:t>
                  </w:r>
                </w:p>
              </w:tc>
            </w:tr>
          </w:tbl>
          <w:p w:rsidR="00C916DC" w:rsidRDefault="004E3172">
            <w:pPr>
              <w:adjustRightInd w:val="0"/>
              <w:snapToGrid w:val="0"/>
              <w:spacing w:line="440" w:lineRule="exact"/>
              <w:ind w:firstLineChars="200" w:firstLine="482"/>
              <w:textAlignment w:val="baseline"/>
              <w:rPr>
                <w:b/>
                <w:bCs/>
                <w:color w:val="000000"/>
                <w:sz w:val="24"/>
              </w:rPr>
            </w:pPr>
            <w:r>
              <w:rPr>
                <w:rFonts w:hint="eastAsia"/>
                <w:b/>
                <w:bCs/>
                <w:color w:val="000000"/>
                <w:sz w:val="24"/>
              </w:rPr>
              <w:lastRenderedPageBreak/>
              <w:t>3</w:t>
            </w:r>
            <w:r w:rsidR="00BF1540">
              <w:rPr>
                <w:rFonts w:hint="eastAsia"/>
                <w:b/>
                <w:bCs/>
                <w:color w:val="000000"/>
                <w:sz w:val="24"/>
              </w:rPr>
              <w:t>、项目与备案一致性分析</w:t>
            </w:r>
          </w:p>
          <w:p w:rsidR="00C916DC" w:rsidRDefault="00BF1540" w:rsidP="00DE52D5">
            <w:pPr>
              <w:spacing w:line="440" w:lineRule="exact"/>
              <w:ind w:firstLineChars="200" w:firstLine="480"/>
              <w:rPr>
                <w:rFonts w:eastAsia="黑体"/>
                <w:color w:val="000000"/>
                <w:sz w:val="24"/>
                <w:lang w:val="pt-BR"/>
              </w:rPr>
            </w:pPr>
            <w:r>
              <w:rPr>
                <w:rFonts w:eastAsia="黑体" w:hint="eastAsia"/>
                <w:color w:val="000000"/>
                <w:sz w:val="24"/>
                <w:lang w:val="pt-BR"/>
              </w:rPr>
              <w:t>表</w:t>
            </w:r>
            <w:r w:rsidR="00681FCD">
              <w:rPr>
                <w:rFonts w:eastAsia="黑体" w:hint="eastAsia"/>
                <w:color w:val="000000"/>
                <w:sz w:val="24"/>
                <w:lang w:val="pt-BR"/>
              </w:rPr>
              <w:t>1-</w:t>
            </w:r>
            <w:r w:rsidR="004E3172">
              <w:rPr>
                <w:rFonts w:eastAsia="黑体" w:hint="eastAsia"/>
                <w:color w:val="000000"/>
                <w:sz w:val="24"/>
                <w:lang w:val="pt-BR"/>
              </w:rPr>
              <w:t>6</w:t>
            </w:r>
            <w:r>
              <w:rPr>
                <w:rFonts w:eastAsia="黑体" w:hint="eastAsia"/>
                <w:color w:val="000000"/>
                <w:sz w:val="24"/>
                <w:lang w:val="pt-BR"/>
              </w:rPr>
              <w:t xml:space="preserve">       </w:t>
            </w:r>
            <w:r>
              <w:rPr>
                <w:rFonts w:eastAsia="黑体" w:hint="eastAsia"/>
                <w:color w:val="000000"/>
                <w:sz w:val="24"/>
                <w:lang w:val="pt-BR"/>
              </w:rPr>
              <w:t>本项目与备案一致性分析一览表</w:t>
            </w:r>
          </w:p>
          <w:tbl>
            <w:tblPr>
              <w:tblW w:w="49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962"/>
              <w:gridCol w:w="3018"/>
              <w:gridCol w:w="3018"/>
              <w:gridCol w:w="999"/>
            </w:tblGrid>
            <w:tr w:rsidR="00C916DC" w:rsidRPr="00D562EE" w:rsidTr="00D562EE">
              <w:trPr>
                <w:trHeight w:val="398"/>
                <w:jc w:val="center"/>
              </w:trPr>
              <w:tc>
                <w:tcPr>
                  <w:tcW w:w="962" w:type="dxa"/>
                  <w:tcBorders>
                    <w:top w:val="single" w:sz="8" w:space="0" w:color="auto"/>
                    <w:left w:val="nil"/>
                    <w:bottom w:val="single" w:sz="8" w:space="0" w:color="auto"/>
                    <w:right w:val="single" w:sz="4" w:space="0" w:color="000000"/>
                  </w:tcBorders>
                  <w:vAlign w:val="center"/>
                </w:tcPr>
                <w:p w:rsidR="00C916DC" w:rsidRPr="00D562EE" w:rsidRDefault="00BF1540">
                  <w:pPr>
                    <w:adjustRightInd w:val="0"/>
                    <w:snapToGrid w:val="0"/>
                    <w:jc w:val="center"/>
                    <w:rPr>
                      <w:b/>
                      <w:sz w:val="21"/>
                      <w:szCs w:val="21"/>
                    </w:rPr>
                  </w:pPr>
                  <w:r w:rsidRPr="00D562EE">
                    <w:rPr>
                      <w:rFonts w:hint="eastAsia"/>
                      <w:b/>
                      <w:sz w:val="21"/>
                      <w:szCs w:val="21"/>
                    </w:rPr>
                    <w:t>名称</w:t>
                  </w:r>
                </w:p>
              </w:tc>
              <w:tc>
                <w:tcPr>
                  <w:tcW w:w="3018" w:type="dxa"/>
                  <w:tcBorders>
                    <w:top w:val="single" w:sz="8" w:space="0" w:color="auto"/>
                    <w:left w:val="single" w:sz="4" w:space="0" w:color="000000"/>
                    <w:bottom w:val="single" w:sz="8" w:space="0" w:color="auto"/>
                    <w:right w:val="single" w:sz="4" w:space="0" w:color="000000"/>
                  </w:tcBorders>
                  <w:vAlign w:val="center"/>
                </w:tcPr>
                <w:p w:rsidR="00C916DC" w:rsidRPr="00D562EE" w:rsidRDefault="00BF1540">
                  <w:pPr>
                    <w:adjustRightInd w:val="0"/>
                    <w:snapToGrid w:val="0"/>
                    <w:jc w:val="center"/>
                    <w:rPr>
                      <w:b/>
                      <w:sz w:val="21"/>
                      <w:szCs w:val="21"/>
                    </w:rPr>
                  </w:pPr>
                  <w:r w:rsidRPr="00D562EE">
                    <w:rPr>
                      <w:rFonts w:hint="eastAsia"/>
                      <w:b/>
                      <w:sz w:val="21"/>
                      <w:szCs w:val="21"/>
                    </w:rPr>
                    <w:t>项目备案</w:t>
                  </w:r>
                </w:p>
              </w:tc>
              <w:tc>
                <w:tcPr>
                  <w:tcW w:w="3018" w:type="dxa"/>
                  <w:tcBorders>
                    <w:top w:val="single" w:sz="8" w:space="0" w:color="auto"/>
                    <w:left w:val="single" w:sz="4" w:space="0" w:color="000000"/>
                    <w:bottom w:val="single" w:sz="8" w:space="0" w:color="auto"/>
                    <w:right w:val="single" w:sz="4" w:space="0" w:color="000000"/>
                  </w:tcBorders>
                  <w:vAlign w:val="center"/>
                </w:tcPr>
                <w:p w:rsidR="00C916DC" w:rsidRPr="00D562EE" w:rsidRDefault="00BF1540">
                  <w:pPr>
                    <w:adjustRightInd w:val="0"/>
                    <w:snapToGrid w:val="0"/>
                    <w:jc w:val="center"/>
                    <w:rPr>
                      <w:b/>
                      <w:sz w:val="21"/>
                      <w:szCs w:val="21"/>
                    </w:rPr>
                  </w:pPr>
                  <w:r w:rsidRPr="00D562EE">
                    <w:rPr>
                      <w:rFonts w:hint="eastAsia"/>
                      <w:b/>
                      <w:sz w:val="21"/>
                      <w:szCs w:val="21"/>
                    </w:rPr>
                    <w:t>项目情况</w:t>
                  </w:r>
                </w:p>
              </w:tc>
              <w:tc>
                <w:tcPr>
                  <w:tcW w:w="999" w:type="dxa"/>
                  <w:tcBorders>
                    <w:top w:val="single" w:sz="8" w:space="0" w:color="auto"/>
                    <w:left w:val="single" w:sz="4" w:space="0" w:color="000000"/>
                    <w:bottom w:val="single" w:sz="8" w:space="0" w:color="auto"/>
                    <w:right w:val="nil"/>
                  </w:tcBorders>
                  <w:vAlign w:val="center"/>
                </w:tcPr>
                <w:p w:rsidR="00C916DC" w:rsidRPr="00D562EE" w:rsidRDefault="00BF1540">
                  <w:pPr>
                    <w:adjustRightInd w:val="0"/>
                    <w:snapToGrid w:val="0"/>
                    <w:jc w:val="center"/>
                    <w:rPr>
                      <w:b/>
                      <w:sz w:val="21"/>
                      <w:szCs w:val="21"/>
                    </w:rPr>
                  </w:pPr>
                  <w:r w:rsidRPr="00D562EE">
                    <w:rPr>
                      <w:rFonts w:hint="eastAsia"/>
                      <w:b/>
                      <w:sz w:val="21"/>
                      <w:szCs w:val="21"/>
                    </w:rPr>
                    <w:t>一致性</w:t>
                  </w:r>
                </w:p>
              </w:tc>
            </w:tr>
            <w:tr w:rsidR="00C916DC" w:rsidRPr="00D562EE" w:rsidTr="00BC07BF">
              <w:trPr>
                <w:trHeight w:val="567"/>
                <w:jc w:val="center"/>
              </w:trPr>
              <w:tc>
                <w:tcPr>
                  <w:tcW w:w="962" w:type="dxa"/>
                  <w:tcBorders>
                    <w:top w:val="single" w:sz="8" w:space="0" w:color="auto"/>
                    <w:left w:val="nil"/>
                    <w:bottom w:val="single" w:sz="4" w:space="0" w:color="000000"/>
                    <w:right w:val="single" w:sz="4" w:space="0" w:color="000000"/>
                  </w:tcBorders>
                  <w:vAlign w:val="center"/>
                </w:tcPr>
                <w:p w:rsidR="00C916DC" w:rsidRPr="00D562EE" w:rsidRDefault="00BF1540">
                  <w:pPr>
                    <w:adjustRightInd w:val="0"/>
                    <w:snapToGrid w:val="0"/>
                    <w:jc w:val="center"/>
                    <w:rPr>
                      <w:sz w:val="21"/>
                      <w:szCs w:val="21"/>
                    </w:rPr>
                  </w:pPr>
                  <w:r w:rsidRPr="00D562EE">
                    <w:rPr>
                      <w:rFonts w:hint="eastAsia"/>
                      <w:sz w:val="21"/>
                      <w:szCs w:val="21"/>
                    </w:rPr>
                    <w:t>项目</w:t>
                  </w:r>
                  <w:r w:rsidR="00CD3CE0" w:rsidRPr="00D562EE">
                    <w:rPr>
                      <w:sz w:val="21"/>
                      <w:szCs w:val="21"/>
                    </w:rPr>
                    <w:br/>
                  </w:r>
                  <w:r w:rsidRPr="00D562EE">
                    <w:rPr>
                      <w:rFonts w:hint="eastAsia"/>
                      <w:sz w:val="21"/>
                      <w:szCs w:val="21"/>
                    </w:rPr>
                    <w:t>名称</w:t>
                  </w:r>
                </w:p>
              </w:tc>
              <w:tc>
                <w:tcPr>
                  <w:tcW w:w="3018" w:type="dxa"/>
                  <w:tcBorders>
                    <w:top w:val="single" w:sz="8" w:space="0" w:color="auto"/>
                    <w:left w:val="single" w:sz="4" w:space="0" w:color="000000"/>
                    <w:bottom w:val="single" w:sz="4" w:space="0" w:color="000000"/>
                    <w:right w:val="single" w:sz="4" w:space="0" w:color="000000"/>
                  </w:tcBorders>
                  <w:vAlign w:val="center"/>
                </w:tcPr>
                <w:p w:rsidR="00C916DC" w:rsidRPr="00D562EE" w:rsidRDefault="00D562EE">
                  <w:pPr>
                    <w:adjustRightInd w:val="0"/>
                    <w:snapToGrid w:val="0"/>
                    <w:jc w:val="center"/>
                    <w:rPr>
                      <w:sz w:val="21"/>
                      <w:szCs w:val="21"/>
                    </w:rPr>
                  </w:pPr>
                  <w:r w:rsidRPr="00D562EE">
                    <w:rPr>
                      <w:rFonts w:hint="eastAsia"/>
                      <w:sz w:val="21"/>
                      <w:szCs w:val="21"/>
                    </w:rPr>
                    <w:t>新乡市钰众机械设备有限公司年加工</w:t>
                  </w:r>
                  <w:r w:rsidRPr="00D562EE">
                    <w:rPr>
                      <w:rFonts w:hint="eastAsia"/>
                      <w:sz w:val="21"/>
                      <w:szCs w:val="21"/>
                    </w:rPr>
                    <w:t>500</w:t>
                  </w:r>
                  <w:r w:rsidRPr="00D562EE">
                    <w:rPr>
                      <w:rFonts w:hint="eastAsia"/>
                      <w:sz w:val="21"/>
                      <w:szCs w:val="21"/>
                    </w:rPr>
                    <w:t>吨钢球项目</w:t>
                  </w:r>
                </w:p>
              </w:tc>
              <w:tc>
                <w:tcPr>
                  <w:tcW w:w="3018" w:type="dxa"/>
                  <w:tcBorders>
                    <w:top w:val="single" w:sz="8" w:space="0" w:color="auto"/>
                    <w:left w:val="single" w:sz="4" w:space="0" w:color="000000"/>
                    <w:bottom w:val="single" w:sz="4" w:space="0" w:color="000000"/>
                    <w:right w:val="single" w:sz="4" w:space="0" w:color="000000"/>
                  </w:tcBorders>
                  <w:vAlign w:val="center"/>
                </w:tcPr>
                <w:p w:rsidR="00C916DC" w:rsidRPr="00D562EE" w:rsidRDefault="00D562EE">
                  <w:pPr>
                    <w:adjustRightInd w:val="0"/>
                    <w:snapToGrid w:val="0"/>
                    <w:jc w:val="center"/>
                    <w:rPr>
                      <w:sz w:val="21"/>
                      <w:szCs w:val="21"/>
                    </w:rPr>
                  </w:pPr>
                  <w:r w:rsidRPr="00D562EE">
                    <w:rPr>
                      <w:rFonts w:hint="eastAsia"/>
                      <w:sz w:val="21"/>
                      <w:szCs w:val="21"/>
                    </w:rPr>
                    <w:t>新乡市钰众机械设备有限公司年加工</w:t>
                  </w:r>
                  <w:r w:rsidRPr="00D562EE">
                    <w:rPr>
                      <w:rFonts w:hint="eastAsia"/>
                      <w:sz w:val="21"/>
                      <w:szCs w:val="21"/>
                    </w:rPr>
                    <w:t>500</w:t>
                  </w:r>
                  <w:r w:rsidRPr="00D562EE">
                    <w:rPr>
                      <w:rFonts w:hint="eastAsia"/>
                      <w:sz w:val="21"/>
                      <w:szCs w:val="21"/>
                    </w:rPr>
                    <w:t>吨钢球项目</w:t>
                  </w:r>
                </w:p>
              </w:tc>
              <w:tc>
                <w:tcPr>
                  <w:tcW w:w="999" w:type="dxa"/>
                  <w:tcBorders>
                    <w:top w:val="single" w:sz="8" w:space="0" w:color="auto"/>
                    <w:left w:val="single" w:sz="4" w:space="0" w:color="000000"/>
                    <w:bottom w:val="single" w:sz="4" w:space="0" w:color="000000"/>
                    <w:right w:val="nil"/>
                  </w:tcBorders>
                  <w:vAlign w:val="center"/>
                </w:tcPr>
                <w:p w:rsidR="00C916DC" w:rsidRPr="00D562EE" w:rsidRDefault="00BF1540">
                  <w:pPr>
                    <w:adjustRightInd w:val="0"/>
                    <w:snapToGrid w:val="0"/>
                    <w:jc w:val="center"/>
                    <w:rPr>
                      <w:sz w:val="21"/>
                      <w:szCs w:val="21"/>
                    </w:rPr>
                  </w:pPr>
                  <w:r w:rsidRPr="00D562EE">
                    <w:rPr>
                      <w:rFonts w:hint="eastAsia"/>
                      <w:sz w:val="21"/>
                      <w:szCs w:val="21"/>
                    </w:rPr>
                    <w:t>一致</w:t>
                  </w:r>
                </w:p>
              </w:tc>
            </w:tr>
            <w:tr w:rsidR="00D562EE" w:rsidRPr="00D562EE" w:rsidTr="00BC07BF">
              <w:trPr>
                <w:trHeight w:val="567"/>
                <w:jc w:val="center"/>
              </w:trPr>
              <w:tc>
                <w:tcPr>
                  <w:tcW w:w="962" w:type="dxa"/>
                  <w:tcBorders>
                    <w:top w:val="single" w:sz="8" w:space="0" w:color="auto"/>
                    <w:left w:val="nil"/>
                    <w:bottom w:val="single" w:sz="4" w:space="0" w:color="000000"/>
                    <w:right w:val="single" w:sz="4" w:space="0" w:color="000000"/>
                  </w:tcBorders>
                  <w:vAlign w:val="center"/>
                </w:tcPr>
                <w:p w:rsidR="00D562EE" w:rsidRPr="00D562EE" w:rsidRDefault="00D562EE">
                  <w:pPr>
                    <w:adjustRightInd w:val="0"/>
                    <w:snapToGrid w:val="0"/>
                    <w:jc w:val="center"/>
                    <w:rPr>
                      <w:sz w:val="21"/>
                      <w:szCs w:val="21"/>
                    </w:rPr>
                  </w:pPr>
                  <w:r w:rsidRPr="00D562EE">
                    <w:rPr>
                      <w:rFonts w:hint="eastAsia"/>
                      <w:sz w:val="21"/>
                      <w:szCs w:val="21"/>
                    </w:rPr>
                    <w:t>建设</w:t>
                  </w:r>
                  <w:r w:rsidR="009456C6">
                    <w:rPr>
                      <w:sz w:val="21"/>
                      <w:szCs w:val="21"/>
                    </w:rPr>
                    <w:br/>
                  </w:r>
                  <w:r w:rsidRPr="00D562EE">
                    <w:rPr>
                      <w:rFonts w:hint="eastAsia"/>
                      <w:sz w:val="21"/>
                      <w:szCs w:val="21"/>
                    </w:rPr>
                    <w:t>地点</w:t>
                  </w:r>
                </w:p>
              </w:tc>
              <w:tc>
                <w:tcPr>
                  <w:tcW w:w="3018" w:type="dxa"/>
                  <w:tcBorders>
                    <w:top w:val="single" w:sz="8" w:space="0" w:color="auto"/>
                    <w:left w:val="single" w:sz="4" w:space="0" w:color="000000"/>
                    <w:bottom w:val="single" w:sz="4" w:space="0" w:color="000000"/>
                    <w:right w:val="single" w:sz="4" w:space="0" w:color="000000"/>
                  </w:tcBorders>
                  <w:vAlign w:val="center"/>
                </w:tcPr>
                <w:p w:rsidR="00D562EE" w:rsidRPr="00D562EE" w:rsidRDefault="00D562EE">
                  <w:pPr>
                    <w:adjustRightInd w:val="0"/>
                    <w:snapToGrid w:val="0"/>
                    <w:jc w:val="center"/>
                    <w:rPr>
                      <w:sz w:val="21"/>
                      <w:szCs w:val="21"/>
                    </w:rPr>
                  </w:pPr>
                  <w:r w:rsidRPr="00D562EE">
                    <w:rPr>
                      <w:rFonts w:hint="eastAsia"/>
                      <w:sz w:val="21"/>
                      <w:szCs w:val="21"/>
                    </w:rPr>
                    <w:t>河南省新乡市新乡县大召营镇富康路</w:t>
                  </w:r>
                  <w:r w:rsidRPr="00D562EE">
                    <w:rPr>
                      <w:rFonts w:hint="eastAsia"/>
                      <w:sz w:val="21"/>
                      <w:szCs w:val="21"/>
                    </w:rPr>
                    <w:t>38</w:t>
                  </w:r>
                  <w:r w:rsidRPr="00D562EE">
                    <w:rPr>
                      <w:rFonts w:hint="eastAsia"/>
                      <w:sz w:val="21"/>
                      <w:szCs w:val="21"/>
                    </w:rPr>
                    <w:t>号</w:t>
                  </w:r>
                </w:p>
              </w:tc>
              <w:tc>
                <w:tcPr>
                  <w:tcW w:w="3018" w:type="dxa"/>
                  <w:tcBorders>
                    <w:top w:val="single" w:sz="8" w:space="0" w:color="auto"/>
                    <w:left w:val="single" w:sz="4" w:space="0" w:color="000000"/>
                    <w:bottom w:val="single" w:sz="4" w:space="0" w:color="000000"/>
                    <w:right w:val="single" w:sz="4" w:space="0" w:color="000000"/>
                  </w:tcBorders>
                  <w:vAlign w:val="center"/>
                </w:tcPr>
                <w:p w:rsidR="00D562EE" w:rsidRPr="00D562EE" w:rsidRDefault="00D562EE">
                  <w:pPr>
                    <w:adjustRightInd w:val="0"/>
                    <w:snapToGrid w:val="0"/>
                    <w:jc w:val="center"/>
                    <w:rPr>
                      <w:sz w:val="21"/>
                      <w:szCs w:val="21"/>
                    </w:rPr>
                  </w:pPr>
                  <w:r w:rsidRPr="00D562EE">
                    <w:rPr>
                      <w:rFonts w:hint="eastAsia"/>
                      <w:sz w:val="21"/>
                      <w:szCs w:val="21"/>
                    </w:rPr>
                    <w:t>河南省新乡市新乡县大召营镇富康路</w:t>
                  </w:r>
                  <w:r w:rsidRPr="00D562EE">
                    <w:rPr>
                      <w:rFonts w:hint="eastAsia"/>
                      <w:sz w:val="21"/>
                      <w:szCs w:val="21"/>
                    </w:rPr>
                    <w:t>38</w:t>
                  </w:r>
                  <w:r w:rsidRPr="00D562EE">
                    <w:rPr>
                      <w:rFonts w:hint="eastAsia"/>
                      <w:sz w:val="21"/>
                      <w:szCs w:val="21"/>
                    </w:rPr>
                    <w:t>号</w:t>
                  </w:r>
                </w:p>
              </w:tc>
              <w:tc>
                <w:tcPr>
                  <w:tcW w:w="999" w:type="dxa"/>
                  <w:tcBorders>
                    <w:top w:val="single" w:sz="8" w:space="0" w:color="auto"/>
                    <w:left w:val="single" w:sz="4" w:space="0" w:color="000000"/>
                    <w:bottom w:val="single" w:sz="4" w:space="0" w:color="000000"/>
                    <w:right w:val="nil"/>
                  </w:tcBorders>
                  <w:vAlign w:val="center"/>
                </w:tcPr>
                <w:p w:rsidR="00D562EE" w:rsidRPr="00D562EE" w:rsidRDefault="00AD5EDF">
                  <w:pPr>
                    <w:adjustRightInd w:val="0"/>
                    <w:snapToGrid w:val="0"/>
                    <w:jc w:val="center"/>
                    <w:rPr>
                      <w:sz w:val="21"/>
                      <w:szCs w:val="21"/>
                    </w:rPr>
                  </w:pPr>
                  <w:r w:rsidRPr="00D562EE">
                    <w:rPr>
                      <w:rFonts w:hint="eastAsia"/>
                      <w:sz w:val="21"/>
                      <w:szCs w:val="21"/>
                    </w:rPr>
                    <w:t>一致</w:t>
                  </w:r>
                </w:p>
              </w:tc>
            </w:tr>
            <w:tr w:rsidR="00C916DC" w:rsidRPr="00D562EE" w:rsidTr="00D562EE">
              <w:trPr>
                <w:trHeight w:val="398"/>
                <w:jc w:val="center"/>
              </w:trPr>
              <w:tc>
                <w:tcPr>
                  <w:tcW w:w="962" w:type="dxa"/>
                  <w:tcBorders>
                    <w:top w:val="single" w:sz="4" w:space="0" w:color="000000"/>
                    <w:left w:val="nil"/>
                    <w:bottom w:val="single" w:sz="4" w:space="0" w:color="000000"/>
                    <w:right w:val="single" w:sz="4" w:space="0" w:color="000000"/>
                  </w:tcBorders>
                  <w:vAlign w:val="center"/>
                </w:tcPr>
                <w:p w:rsidR="00C916DC" w:rsidRPr="00D562EE" w:rsidRDefault="00BF1540">
                  <w:pPr>
                    <w:adjustRightInd w:val="0"/>
                    <w:snapToGrid w:val="0"/>
                    <w:jc w:val="center"/>
                    <w:rPr>
                      <w:sz w:val="21"/>
                      <w:szCs w:val="21"/>
                    </w:rPr>
                  </w:pPr>
                  <w:r w:rsidRPr="00D562EE">
                    <w:rPr>
                      <w:rFonts w:hint="eastAsia"/>
                      <w:sz w:val="21"/>
                      <w:szCs w:val="21"/>
                    </w:rPr>
                    <w:t>投资</w:t>
                  </w:r>
                </w:p>
              </w:tc>
              <w:tc>
                <w:tcPr>
                  <w:tcW w:w="3018" w:type="dxa"/>
                  <w:tcBorders>
                    <w:top w:val="single" w:sz="4" w:space="0" w:color="000000"/>
                    <w:left w:val="single" w:sz="4" w:space="0" w:color="000000"/>
                    <w:bottom w:val="single" w:sz="4" w:space="0" w:color="000000"/>
                    <w:right w:val="single" w:sz="4" w:space="0" w:color="000000"/>
                  </w:tcBorders>
                  <w:vAlign w:val="center"/>
                </w:tcPr>
                <w:p w:rsidR="00C916DC" w:rsidRPr="00D562EE" w:rsidRDefault="00D562EE">
                  <w:pPr>
                    <w:adjustRightInd w:val="0"/>
                    <w:snapToGrid w:val="0"/>
                    <w:jc w:val="center"/>
                    <w:rPr>
                      <w:sz w:val="21"/>
                      <w:szCs w:val="21"/>
                    </w:rPr>
                  </w:pPr>
                  <w:r w:rsidRPr="00D562EE">
                    <w:rPr>
                      <w:rFonts w:hint="eastAsia"/>
                      <w:sz w:val="21"/>
                      <w:szCs w:val="21"/>
                    </w:rPr>
                    <w:t>100</w:t>
                  </w:r>
                  <w:r w:rsidR="00BF1540" w:rsidRPr="00D562EE">
                    <w:rPr>
                      <w:rFonts w:hint="eastAsia"/>
                      <w:sz w:val="21"/>
                      <w:szCs w:val="21"/>
                    </w:rPr>
                    <w:t>万</w:t>
                  </w:r>
                </w:p>
              </w:tc>
              <w:tc>
                <w:tcPr>
                  <w:tcW w:w="3018" w:type="dxa"/>
                  <w:tcBorders>
                    <w:top w:val="single" w:sz="4" w:space="0" w:color="000000"/>
                    <w:left w:val="single" w:sz="4" w:space="0" w:color="000000"/>
                    <w:bottom w:val="single" w:sz="4" w:space="0" w:color="000000"/>
                    <w:right w:val="single" w:sz="4" w:space="0" w:color="000000"/>
                  </w:tcBorders>
                  <w:vAlign w:val="center"/>
                </w:tcPr>
                <w:p w:rsidR="00C916DC" w:rsidRPr="00D562EE" w:rsidRDefault="00D562EE">
                  <w:pPr>
                    <w:adjustRightInd w:val="0"/>
                    <w:snapToGrid w:val="0"/>
                    <w:jc w:val="center"/>
                    <w:rPr>
                      <w:sz w:val="21"/>
                      <w:szCs w:val="21"/>
                    </w:rPr>
                  </w:pPr>
                  <w:r w:rsidRPr="00D562EE">
                    <w:rPr>
                      <w:rFonts w:hint="eastAsia"/>
                      <w:sz w:val="21"/>
                      <w:szCs w:val="21"/>
                    </w:rPr>
                    <w:t>1</w:t>
                  </w:r>
                  <w:r w:rsidR="00BF1540" w:rsidRPr="00D562EE">
                    <w:rPr>
                      <w:sz w:val="21"/>
                      <w:szCs w:val="21"/>
                    </w:rPr>
                    <w:t>00</w:t>
                  </w:r>
                  <w:r w:rsidR="00BF1540" w:rsidRPr="00D562EE">
                    <w:rPr>
                      <w:rFonts w:hint="eastAsia"/>
                      <w:sz w:val="21"/>
                      <w:szCs w:val="21"/>
                    </w:rPr>
                    <w:t>万</w:t>
                  </w:r>
                </w:p>
              </w:tc>
              <w:tc>
                <w:tcPr>
                  <w:tcW w:w="999" w:type="dxa"/>
                  <w:tcBorders>
                    <w:top w:val="single" w:sz="4" w:space="0" w:color="000000"/>
                    <w:left w:val="single" w:sz="4" w:space="0" w:color="000000"/>
                    <w:bottom w:val="single" w:sz="4" w:space="0" w:color="000000"/>
                    <w:right w:val="nil"/>
                  </w:tcBorders>
                  <w:vAlign w:val="center"/>
                </w:tcPr>
                <w:p w:rsidR="00C916DC" w:rsidRPr="00D562EE" w:rsidRDefault="00BF1540">
                  <w:pPr>
                    <w:adjustRightInd w:val="0"/>
                    <w:snapToGrid w:val="0"/>
                    <w:jc w:val="center"/>
                    <w:rPr>
                      <w:sz w:val="21"/>
                      <w:szCs w:val="21"/>
                    </w:rPr>
                  </w:pPr>
                  <w:r w:rsidRPr="00D562EE">
                    <w:rPr>
                      <w:rFonts w:hint="eastAsia"/>
                      <w:sz w:val="21"/>
                      <w:szCs w:val="21"/>
                    </w:rPr>
                    <w:t>一致</w:t>
                  </w:r>
                </w:p>
              </w:tc>
            </w:tr>
            <w:tr w:rsidR="00D562EE" w:rsidRPr="00D562EE" w:rsidTr="00D562EE">
              <w:trPr>
                <w:trHeight w:val="398"/>
                <w:jc w:val="center"/>
              </w:trPr>
              <w:tc>
                <w:tcPr>
                  <w:tcW w:w="962" w:type="dxa"/>
                  <w:tcBorders>
                    <w:top w:val="single" w:sz="4" w:space="0" w:color="000000"/>
                    <w:left w:val="nil"/>
                    <w:bottom w:val="single" w:sz="4" w:space="0" w:color="000000"/>
                    <w:right w:val="single" w:sz="4" w:space="0" w:color="000000"/>
                  </w:tcBorders>
                  <w:vAlign w:val="center"/>
                </w:tcPr>
                <w:p w:rsidR="00D562EE" w:rsidRPr="00D562EE" w:rsidRDefault="009456C6">
                  <w:pPr>
                    <w:adjustRightInd w:val="0"/>
                    <w:snapToGrid w:val="0"/>
                    <w:jc w:val="center"/>
                    <w:rPr>
                      <w:sz w:val="21"/>
                      <w:szCs w:val="21"/>
                    </w:rPr>
                  </w:pPr>
                  <w:r>
                    <w:rPr>
                      <w:rFonts w:hint="eastAsia"/>
                      <w:sz w:val="21"/>
                      <w:szCs w:val="21"/>
                    </w:rPr>
                    <w:t>生产</w:t>
                  </w:r>
                  <w:r>
                    <w:rPr>
                      <w:sz w:val="21"/>
                      <w:szCs w:val="21"/>
                    </w:rPr>
                    <w:br/>
                  </w:r>
                  <w:r w:rsidR="00D562EE" w:rsidRPr="00D562EE">
                    <w:rPr>
                      <w:rFonts w:hint="eastAsia"/>
                      <w:sz w:val="21"/>
                      <w:szCs w:val="21"/>
                    </w:rPr>
                    <w:t>设备</w:t>
                  </w:r>
                </w:p>
              </w:tc>
              <w:tc>
                <w:tcPr>
                  <w:tcW w:w="3018" w:type="dxa"/>
                  <w:tcBorders>
                    <w:top w:val="single" w:sz="4" w:space="0" w:color="000000"/>
                    <w:left w:val="single" w:sz="4" w:space="0" w:color="000000"/>
                    <w:bottom w:val="single" w:sz="4" w:space="0" w:color="000000"/>
                    <w:right w:val="single" w:sz="4" w:space="0" w:color="000000"/>
                  </w:tcBorders>
                  <w:vAlign w:val="center"/>
                </w:tcPr>
                <w:p w:rsidR="00D562EE" w:rsidRPr="00681FCD" w:rsidRDefault="00D562EE" w:rsidP="00D562EE">
                  <w:pPr>
                    <w:adjustRightInd w:val="0"/>
                    <w:snapToGrid w:val="0"/>
                    <w:jc w:val="center"/>
                    <w:rPr>
                      <w:sz w:val="21"/>
                      <w:szCs w:val="21"/>
                      <w:highlight w:val="yellow"/>
                    </w:rPr>
                  </w:pPr>
                  <w:r w:rsidRPr="00681FCD">
                    <w:rPr>
                      <w:bCs/>
                      <w:sz w:val="21"/>
                      <w:szCs w:val="21"/>
                    </w:rPr>
                    <w:t>光球机，磨球机，研球机，</w:t>
                  </w:r>
                  <w:r w:rsidR="00BC07BF">
                    <w:rPr>
                      <w:rFonts w:hint="eastAsia"/>
                      <w:bCs/>
                      <w:sz w:val="21"/>
                      <w:szCs w:val="21"/>
                    </w:rPr>
                    <w:br/>
                  </w:r>
                  <w:r w:rsidRPr="00681FCD">
                    <w:rPr>
                      <w:bCs/>
                      <w:sz w:val="21"/>
                      <w:szCs w:val="21"/>
                    </w:rPr>
                    <w:t>电炉等</w:t>
                  </w:r>
                </w:p>
              </w:tc>
              <w:tc>
                <w:tcPr>
                  <w:tcW w:w="3018" w:type="dxa"/>
                  <w:tcBorders>
                    <w:top w:val="single" w:sz="4" w:space="0" w:color="000000"/>
                    <w:left w:val="single" w:sz="4" w:space="0" w:color="000000"/>
                    <w:bottom w:val="single" w:sz="4" w:space="0" w:color="000000"/>
                    <w:right w:val="single" w:sz="4" w:space="0" w:color="000000"/>
                  </w:tcBorders>
                  <w:vAlign w:val="center"/>
                </w:tcPr>
                <w:p w:rsidR="00D562EE" w:rsidRPr="00681FCD" w:rsidRDefault="00D562EE" w:rsidP="00681FCD">
                  <w:pPr>
                    <w:adjustRightInd w:val="0"/>
                    <w:snapToGrid w:val="0"/>
                    <w:jc w:val="center"/>
                    <w:rPr>
                      <w:sz w:val="21"/>
                      <w:szCs w:val="21"/>
                      <w:highlight w:val="yellow"/>
                    </w:rPr>
                  </w:pPr>
                  <w:r w:rsidRPr="00681FCD">
                    <w:rPr>
                      <w:bCs/>
                      <w:sz w:val="21"/>
                      <w:szCs w:val="21"/>
                    </w:rPr>
                    <w:t>光球机</w:t>
                  </w:r>
                  <w:r w:rsidR="00681FCD" w:rsidRPr="00681FCD">
                    <w:rPr>
                      <w:rFonts w:hint="eastAsia"/>
                      <w:bCs/>
                      <w:sz w:val="21"/>
                      <w:szCs w:val="21"/>
                    </w:rPr>
                    <w:t>、</w:t>
                  </w:r>
                  <w:r w:rsidRPr="00681FCD">
                    <w:rPr>
                      <w:bCs/>
                      <w:sz w:val="21"/>
                      <w:szCs w:val="21"/>
                    </w:rPr>
                    <w:t>磨球机</w:t>
                  </w:r>
                  <w:r w:rsidR="00681FCD" w:rsidRPr="00681FCD">
                    <w:rPr>
                      <w:rFonts w:hint="eastAsia"/>
                      <w:bCs/>
                      <w:sz w:val="21"/>
                      <w:szCs w:val="21"/>
                    </w:rPr>
                    <w:t>、</w:t>
                  </w:r>
                  <w:r w:rsidRPr="00681FCD">
                    <w:rPr>
                      <w:bCs/>
                      <w:sz w:val="21"/>
                      <w:szCs w:val="21"/>
                    </w:rPr>
                    <w:t>研球机</w:t>
                  </w:r>
                  <w:r w:rsidR="00681FCD" w:rsidRPr="00681FCD">
                    <w:rPr>
                      <w:bCs/>
                      <w:sz w:val="21"/>
                      <w:szCs w:val="21"/>
                    </w:rPr>
                    <w:t>、</w:t>
                  </w:r>
                  <w:r w:rsidRPr="00681FCD">
                    <w:rPr>
                      <w:bCs/>
                      <w:sz w:val="21"/>
                      <w:szCs w:val="21"/>
                    </w:rPr>
                    <w:t>电炉</w:t>
                  </w:r>
                  <w:r w:rsidR="00681FCD" w:rsidRPr="00681FCD">
                    <w:rPr>
                      <w:rFonts w:hint="eastAsia"/>
                      <w:bCs/>
                      <w:sz w:val="21"/>
                      <w:szCs w:val="21"/>
                    </w:rPr>
                    <w:t>、强化</w:t>
                  </w:r>
                  <w:r w:rsidR="007C0110">
                    <w:rPr>
                      <w:rFonts w:hint="eastAsia"/>
                      <w:bCs/>
                      <w:sz w:val="21"/>
                      <w:szCs w:val="21"/>
                    </w:rPr>
                    <w:t>机</w:t>
                  </w:r>
                  <w:r w:rsidR="00681FCD" w:rsidRPr="00681FCD">
                    <w:rPr>
                      <w:bCs/>
                      <w:sz w:val="21"/>
                      <w:szCs w:val="21"/>
                    </w:rPr>
                    <w:t>、钢球清洗机、</w:t>
                  </w:r>
                  <w:r w:rsidR="00BC07BF">
                    <w:rPr>
                      <w:rFonts w:hint="eastAsia"/>
                      <w:bCs/>
                      <w:sz w:val="21"/>
                      <w:szCs w:val="21"/>
                    </w:rPr>
                    <w:br/>
                  </w:r>
                  <w:r w:rsidR="00681FCD" w:rsidRPr="00681FCD">
                    <w:rPr>
                      <w:bCs/>
                      <w:sz w:val="21"/>
                      <w:szCs w:val="21"/>
                    </w:rPr>
                    <w:t>冷风机等</w:t>
                  </w:r>
                </w:p>
              </w:tc>
              <w:tc>
                <w:tcPr>
                  <w:tcW w:w="999" w:type="dxa"/>
                  <w:tcBorders>
                    <w:top w:val="single" w:sz="4" w:space="0" w:color="000000"/>
                    <w:left w:val="single" w:sz="4" w:space="0" w:color="000000"/>
                    <w:bottom w:val="single" w:sz="4" w:space="0" w:color="000000"/>
                    <w:right w:val="nil"/>
                  </w:tcBorders>
                  <w:vAlign w:val="center"/>
                </w:tcPr>
                <w:p w:rsidR="00D562EE" w:rsidRPr="00D562EE" w:rsidRDefault="00D562EE">
                  <w:pPr>
                    <w:adjustRightInd w:val="0"/>
                    <w:snapToGrid w:val="0"/>
                    <w:jc w:val="center"/>
                    <w:rPr>
                      <w:sz w:val="21"/>
                      <w:szCs w:val="21"/>
                    </w:rPr>
                  </w:pPr>
                  <w:r w:rsidRPr="00D562EE">
                    <w:rPr>
                      <w:rFonts w:hint="eastAsia"/>
                      <w:sz w:val="21"/>
                      <w:szCs w:val="21"/>
                    </w:rPr>
                    <w:t>基本</w:t>
                  </w:r>
                  <w:r w:rsidRPr="00D562EE">
                    <w:rPr>
                      <w:sz w:val="21"/>
                      <w:szCs w:val="21"/>
                    </w:rPr>
                    <w:br/>
                  </w:r>
                  <w:r w:rsidRPr="00D562EE">
                    <w:rPr>
                      <w:rFonts w:hint="eastAsia"/>
                      <w:sz w:val="21"/>
                      <w:szCs w:val="21"/>
                    </w:rPr>
                    <w:t>一致</w:t>
                  </w:r>
                </w:p>
              </w:tc>
            </w:tr>
            <w:tr w:rsidR="00C916DC" w:rsidRPr="00D562EE" w:rsidTr="00D562EE">
              <w:trPr>
                <w:trHeight w:val="398"/>
                <w:jc w:val="center"/>
              </w:trPr>
              <w:tc>
                <w:tcPr>
                  <w:tcW w:w="962" w:type="dxa"/>
                  <w:tcBorders>
                    <w:top w:val="single" w:sz="4" w:space="0" w:color="000000"/>
                    <w:left w:val="nil"/>
                    <w:bottom w:val="single" w:sz="4" w:space="0" w:color="000000"/>
                    <w:right w:val="single" w:sz="4" w:space="0" w:color="000000"/>
                  </w:tcBorders>
                  <w:vAlign w:val="center"/>
                </w:tcPr>
                <w:p w:rsidR="00C916DC" w:rsidRPr="00D562EE" w:rsidRDefault="00BF1540">
                  <w:pPr>
                    <w:adjustRightInd w:val="0"/>
                    <w:snapToGrid w:val="0"/>
                    <w:jc w:val="center"/>
                    <w:rPr>
                      <w:sz w:val="21"/>
                      <w:szCs w:val="21"/>
                    </w:rPr>
                  </w:pPr>
                  <w:r w:rsidRPr="00D562EE">
                    <w:rPr>
                      <w:rFonts w:hint="eastAsia"/>
                      <w:sz w:val="21"/>
                      <w:szCs w:val="21"/>
                    </w:rPr>
                    <w:t>生产</w:t>
                  </w:r>
                  <w:r w:rsidR="009456C6">
                    <w:rPr>
                      <w:sz w:val="21"/>
                      <w:szCs w:val="21"/>
                    </w:rPr>
                    <w:br/>
                  </w:r>
                  <w:r w:rsidRPr="00D562EE">
                    <w:rPr>
                      <w:rFonts w:hint="eastAsia"/>
                      <w:sz w:val="21"/>
                      <w:szCs w:val="21"/>
                    </w:rPr>
                    <w:t>规模</w:t>
                  </w:r>
                </w:p>
              </w:tc>
              <w:tc>
                <w:tcPr>
                  <w:tcW w:w="3018" w:type="dxa"/>
                  <w:tcBorders>
                    <w:top w:val="single" w:sz="4" w:space="0" w:color="000000"/>
                    <w:left w:val="single" w:sz="4" w:space="0" w:color="000000"/>
                    <w:bottom w:val="single" w:sz="4" w:space="0" w:color="000000"/>
                    <w:right w:val="single" w:sz="4" w:space="0" w:color="000000"/>
                  </w:tcBorders>
                  <w:vAlign w:val="center"/>
                </w:tcPr>
                <w:p w:rsidR="00C916DC" w:rsidRPr="00D562EE" w:rsidRDefault="00D562EE" w:rsidP="00D562EE">
                  <w:pPr>
                    <w:adjustRightInd w:val="0"/>
                    <w:snapToGrid w:val="0"/>
                    <w:jc w:val="center"/>
                    <w:rPr>
                      <w:sz w:val="21"/>
                      <w:szCs w:val="21"/>
                    </w:rPr>
                  </w:pPr>
                  <w:r w:rsidRPr="00D562EE">
                    <w:rPr>
                      <w:rFonts w:hint="eastAsia"/>
                      <w:sz w:val="21"/>
                      <w:szCs w:val="21"/>
                    </w:rPr>
                    <w:t>年加工</w:t>
                  </w:r>
                  <w:r w:rsidRPr="00D562EE">
                    <w:rPr>
                      <w:rFonts w:hint="eastAsia"/>
                      <w:sz w:val="21"/>
                      <w:szCs w:val="21"/>
                    </w:rPr>
                    <w:t>500</w:t>
                  </w:r>
                  <w:r w:rsidRPr="00D562EE">
                    <w:rPr>
                      <w:rFonts w:hint="eastAsia"/>
                      <w:sz w:val="21"/>
                      <w:szCs w:val="21"/>
                    </w:rPr>
                    <w:t>吨钢球</w:t>
                  </w:r>
                </w:p>
              </w:tc>
              <w:tc>
                <w:tcPr>
                  <w:tcW w:w="3018" w:type="dxa"/>
                  <w:tcBorders>
                    <w:top w:val="single" w:sz="4" w:space="0" w:color="000000"/>
                    <w:left w:val="single" w:sz="4" w:space="0" w:color="000000"/>
                    <w:bottom w:val="single" w:sz="4" w:space="0" w:color="000000"/>
                    <w:right w:val="single" w:sz="4" w:space="0" w:color="000000"/>
                  </w:tcBorders>
                  <w:vAlign w:val="center"/>
                </w:tcPr>
                <w:p w:rsidR="00C916DC" w:rsidRPr="00D562EE" w:rsidRDefault="00D562EE" w:rsidP="00D562EE">
                  <w:pPr>
                    <w:adjustRightInd w:val="0"/>
                    <w:snapToGrid w:val="0"/>
                    <w:jc w:val="center"/>
                    <w:rPr>
                      <w:b/>
                      <w:sz w:val="21"/>
                      <w:szCs w:val="21"/>
                    </w:rPr>
                  </w:pPr>
                  <w:r w:rsidRPr="00D562EE">
                    <w:rPr>
                      <w:rFonts w:hint="eastAsia"/>
                      <w:sz w:val="21"/>
                      <w:szCs w:val="21"/>
                    </w:rPr>
                    <w:t>年加工</w:t>
                  </w:r>
                  <w:r w:rsidRPr="00D562EE">
                    <w:rPr>
                      <w:rFonts w:hint="eastAsia"/>
                      <w:sz w:val="21"/>
                      <w:szCs w:val="21"/>
                    </w:rPr>
                    <w:t>500</w:t>
                  </w:r>
                  <w:r w:rsidRPr="00D562EE">
                    <w:rPr>
                      <w:rFonts w:hint="eastAsia"/>
                      <w:sz w:val="21"/>
                      <w:szCs w:val="21"/>
                    </w:rPr>
                    <w:t>吨钢球</w:t>
                  </w:r>
                </w:p>
              </w:tc>
              <w:tc>
                <w:tcPr>
                  <w:tcW w:w="999" w:type="dxa"/>
                  <w:tcBorders>
                    <w:top w:val="single" w:sz="4" w:space="0" w:color="000000"/>
                    <w:left w:val="single" w:sz="4" w:space="0" w:color="000000"/>
                    <w:bottom w:val="single" w:sz="4" w:space="0" w:color="000000"/>
                    <w:right w:val="nil"/>
                  </w:tcBorders>
                  <w:vAlign w:val="center"/>
                </w:tcPr>
                <w:p w:rsidR="00C916DC" w:rsidRPr="00D562EE" w:rsidRDefault="00BF1540">
                  <w:pPr>
                    <w:adjustRightInd w:val="0"/>
                    <w:snapToGrid w:val="0"/>
                    <w:jc w:val="center"/>
                    <w:rPr>
                      <w:sz w:val="21"/>
                      <w:szCs w:val="21"/>
                    </w:rPr>
                  </w:pPr>
                  <w:r w:rsidRPr="00D562EE">
                    <w:rPr>
                      <w:rFonts w:hint="eastAsia"/>
                      <w:sz w:val="21"/>
                      <w:szCs w:val="21"/>
                    </w:rPr>
                    <w:t>一致</w:t>
                  </w:r>
                </w:p>
              </w:tc>
            </w:tr>
            <w:tr w:rsidR="00D562EE" w:rsidRPr="00D562EE" w:rsidTr="00D66512">
              <w:trPr>
                <w:trHeight w:val="398"/>
                <w:jc w:val="center"/>
              </w:trPr>
              <w:tc>
                <w:tcPr>
                  <w:tcW w:w="962" w:type="dxa"/>
                  <w:tcBorders>
                    <w:top w:val="single" w:sz="4" w:space="0" w:color="000000"/>
                    <w:left w:val="nil"/>
                    <w:bottom w:val="single" w:sz="8" w:space="0" w:color="auto"/>
                    <w:right w:val="single" w:sz="4" w:space="0" w:color="000000"/>
                  </w:tcBorders>
                  <w:vAlign w:val="center"/>
                </w:tcPr>
                <w:p w:rsidR="00D562EE" w:rsidRPr="00D562EE" w:rsidRDefault="00D562EE">
                  <w:pPr>
                    <w:adjustRightInd w:val="0"/>
                    <w:snapToGrid w:val="0"/>
                    <w:jc w:val="center"/>
                    <w:rPr>
                      <w:sz w:val="21"/>
                      <w:szCs w:val="21"/>
                    </w:rPr>
                  </w:pPr>
                  <w:r w:rsidRPr="00D562EE">
                    <w:rPr>
                      <w:rFonts w:hint="eastAsia"/>
                      <w:sz w:val="21"/>
                      <w:szCs w:val="21"/>
                    </w:rPr>
                    <w:t>生产</w:t>
                  </w:r>
                  <w:r w:rsidR="009456C6">
                    <w:rPr>
                      <w:sz w:val="21"/>
                      <w:szCs w:val="21"/>
                    </w:rPr>
                    <w:br/>
                  </w:r>
                  <w:r w:rsidRPr="00D562EE">
                    <w:rPr>
                      <w:rFonts w:hint="eastAsia"/>
                      <w:sz w:val="21"/>
                      <w:szCs w:val="21"/>
                    </w:rPr>
                    <w:t>工艺</w:t>
                  </w:r>
                </w:p>
              </w:tc>
              <w:tc>
                <w:tcPr>
                  <w:tcW w:w="3018" w:type="dxa"/>
                  <w:tcBorders>
                    <w:top w:val="single" w:sz="4" w:space="0" w:color="000000"/>
                    <w:left w:val="single" w:sz="4" w:space="0" w:color="000000"/>
                    <w:bottom w:val="single" w:sz="8" w:space="0" w:color="auto"/>
                    <w:right w:val="single" w:sz="4" w:space="0" w:color="000000"/>
                  </w:tcBorders>
                  <w:vAlign w:val="center"/>
                </w:tcPr>
                <w:p w:rsidR="00D562EE" w:rsidRPr="00D562EE" w:rsidRDefault="0080196C" w:rsidP="00FF3CC6">
                  <w:pPr>
                    <w:adjustRightInd w:val="0"/>
                    <w:snapToGrid w:val="0"/>
                    <w:jc w:val="center"/>
                    <w:rPr>
                      <w:color w:val="000000"/>
                      <w:sz w:val="21"/>
                      <w:szCs w:val="21"/>
                    </w:rPr>
                  </w:pPr>
                  <w:r>
                    <w:rPr>
                      <w:rFonts w:hint="eastAsia"/>
                      <w:bCs/>
                      <w:sz w:val="21"/>
                      <w:szCs w:val="21"/>
                    </w:rPr>
                    <w:t>钢球坯—光球加工—淬火（水淬）—回火—磨球—研球—精研—涂油包装—成品</w:t>
                  </w:r>
                </w:p>
              </w:tc>
              <w:tc>
                <w:tcPr>
                  <w:tcW w:w="3018" w:type="dxa"/>
                  <w:tcBorders>
                    <w:top w:val="single" w:sz="4" w:space="0" w:color="000000"/>
                    <w:left w:val="single" w:sz="4" w:space="0" w:color="000000"/>
                    <w:bottom w:val="single" w:sz="8" w:space="0" w:color="auto"/>
                    <w:right w:val="single" w:sz="4" w:space="0" w:color="000000"/>
                  </w:tcBorders>
                  <w:vAlign w:val="center"/>
                </w:tcPr>
                <w:p w:rsidR="00D562EE" w:rsidRPr="00D562EE" w:rsidRDefault="0080196C" w:rsidP="00FF3CC6">
                  <w:pPr>
                    <w:adjustRightInd w:val="0"/>
                    <w:snapToGrid w:val="0"/>
                    <w:jc w:val="center"/>
                    <w:rPr>
                      <w:sz w:val="21"/>
                      <w:szCs w:val="21"/>
                    </w:rPr>
                  </w:pPr>
                  <w:r>
                    <w:rPr>
                      <w:rFonts w:hint="eastAsia"/>
                      <w:bCs/>
                      <w:sz w:val="21"/>
                      <w:szCs w:val="21"/>
                    </w:rPr>
                    <w:t>钢球坯—光球加工—淬火（水淬）—回火—强化—磨球—研球—精研—清洗—质检—涂油包装—成品</w:t>
                  </w:r>
                </w:p>
              </w:tc>
              <w:tc>
                <w:tcPr>
                  <w:tcW w:w="999" w:type="dxa"/>
                  <w:tcBorders>
                    <w:top w:val="single" w:sz="4" w:space="0" w:color="000000"/>
                    <w:left w:val="single" w:sz="4" w:space="0" w:color="000000"/>
                    <w:bottom w:val="single" w:sz="8" w:space="0" w:color="auto"/>
                    <w:right w:val="nil"/>
                  </w:tcBorders>
                  <w:vAlign w:val="center"/>
                </w:tcPr>
                <w:p w:rsidR="00D562EE" w:rsidRPr="00D562EE" w:rsidRDefault="00D562EE">
                  <w:pPr>
                    <w:adjustRightInd w:val="0"/>
                    <w:snapToGrid w:val="0"/>
                    <w:jc w:val="center"/>
                    <w:rPr>
                      <w:sz w:val="21"/>
                      <w:szCs w:val="21"/>
                      <w:highlight w:val="yellow"/>
                    </w:rPr>
                  </w:pPr>
                  <w:r w:rsidRPr="00D562EE">
                    <w:rPr>
                      <w:rFonts w:hint="eastAsia"/>
                      <w:sz w:val="21"/>
                      <w:szCs w:val="21"/>
                    </w:rPr>
                    <w:t>一致</w:t>
                  </w:r>
                </w:p>
              </w:tc>
            </w:tr>
          </w:tbl>
          <w:p w:rsidR="007449E1" w:rsidRDefault="004E3172" w:rsidP="007449E1">
            <w:pPr>
              <w:autoSpaceDE w:val="0"/>
              <w:autoSpaceDN w:val="0"/>
              <w:adjustRightInd w:val="0"/>
              <w:snapToGrid w:val="0"/>
              <w:spacing w:line="460" w:lineRule="exact"/>
              <w:ind w:firstLineChars="200" w:firstLine="482"/>
              <w:rPr>
                <w:b/>
                <w:bCs/>
                <w:kern w:val="0"/>
                <w:sz w:val="24"/>
              </w:rPr>
            </w:pPr>
            <w:r w:rsidRPr="00BA1616">
              <w:rPr>
                <w:rFonts w:hint="eastAsia"/>
                <w:b/>
                <w:sz w:val="24"/>
              </w:rPr>
              <w:t>4</w:t>
            </w:r>
            <w:r w:rsidR="00BF1540" w:rsidRPr="00BA1616">
              <w:rPr>
                <w:rFonts w:hint="eastAsia"/>
                <w:b/>
                <w:sz w:val="24"/>
              </w:rPr>
              <w:t>、</w:t>
            </w:r>
            <w:r w:rsidR="007449E1">
              <w:rPr>
                <w:b/>
                <w:sz w:val="24"/>
              </w:rPr>
              <w:t>本项目</w:t>
            </w:r>
            <w:r w:rsidR="007449E1">
              <w:rPr>
                <w:rFonts w:hint="eastAsia"/>
                <w:b/>
                <w:bCs/>
                <w:sz w:val="24"/>
              </w:rPr>
              <w:t>与《河南省</w:t>
            </w:r>
            <w:r w:rsidR="007449E1">
              <w:rPr>
                <w:b/>
                <w:bCs/>
                <w:sz w:val="24"/>
              </w:rPr>
              <w:t>202</w:t>
            </w:r>
            <w:r w:rsidR="007449E1">
              <w:rPr>
                <w:rFonts w:hint="eastAsia"/>
                <w:b/>
                <w:bCs/>
                <w:sz w:val="24"/>
              </w:rPr>
              <w:t>2</w:t>
            </w:r>
            <w:r w:rsidR="007449E1">
              <w:rPr>
                <w:rFonts w:hint="eastAsia"/>
                <w:b/>
                <w:bCs/>
                <w:sz w:val="24"/>
              </w:rPr>
              <w:t>年大气、水、土壤污染防治攻坚战及农业农村污染治理攻坚实施方案》豫环攻坚办〔</w:t>
            </w:r>
            <w:r w:rsidR="007449E1">
              <w:rPr>
                <w:b/>
                <w:bCs/>
                <w:sz w:val="24"/>
              </w:rPr>
              <w:t>202</w:t>
            </w:r>
            <w:r w:rsidR="007449E1">
              <w:rPr>
                <w:rFonts w:hint="eastAsia"/>
                <w:b/>
                <w:bCs/>
                <w:sz w:val="24"/>
              </w:rPr>
              <w:t>2</w:t>
            </w:r>
            <w:r w:rsidR="007449E1">
              <w:rPr>
                <w:rFonts w:hint="eastAsia"/>
                <w:b/>
                <w:bCs/>
                <w:sz w:val="24"/>
              </w:rPr>
              <w:t>〕</w:t>
            </w:r>
            <w:r w:rsidR="007449E1">
              <w:rPr>
                <w:rFonts w:hint="eastAsia"/>
                <w:b/>
                <w:bCs/>
                <w:sz w:val="24"/>
              </w:rPr>
              <w:t>9</w:t>
            </w:r>
            <w:r w:rsidR="007449E1">
              <w:rPr>
                <w:rFonts w:hint="eastAsia"/>
                <w:b/>
                <w:bCs/>
                <w:sz w:val="24"/>
              </w:rPr>
              <w:t>号</w:t>
            </w:r>
            <w:r w:rsidR="007449E1">
              <w:rPr>
                <w:rFonts w:hint="eastAsia"/>
                <w:b/>
                <w:bCs/>
                <w:kern w:val="0"/>
                <w:sz w:val="24"/>
              </w:rPr>
              <w:t>（以下简称</w:t>
            </w:r>
            <w:r w:rsidR="007449E1" w:rsidRPr="00CD3974">
              <w:rPr>
                <w:b/>
                <w:bCs/>
                <w:kern w:val="0"/>
                <w:sz w:val="24"/>
              </w:rPr>
              <w:t>《攻坚</w:t>
            </w:r>
            <w:r w:rsidR="007449E1" w:rsidRPr="00CD3974">
              <w:rPr>
                <w:rFonts w:hint="eastAsia"/>
                <w:b/>
                <w:bCs/>
                <w:kern w:val="0"/>
                <w:sz w:val="24"/>
              </w:rPr>
              <w:t>战实施</w:t>
            </w:r>
            <w:r w:rsidR="007449E1" w:rsidRPr="00CD3974">
              <w:rPr>
                <w:b/>
                <w:bCs/>
                <w:kern w:val="0"/>
                <w:sz w:val="24"/>
              </w:rPr>
              <w:t>方案》</w:t>
            </w:r>
            <w:r w:rsidR="007449E1">
              <w:rPr>
                <w:rFonts w:hint="eastAsia"/>
                <w:b/>
                <w:bCs/>
                <w:kern w:val="0"/>
                <w:sz w:val="24"/>
              </w:rPr>
              <w:t>的对比分析）</w:t>
            </w:r>
            <w:r w:rsidR="007449E1" w:rsidRPr="00CD3974">
              <w:rPr>
                <w:b/>
                <w:bCs/>
                <w:kern w:val="0"/>
                <w:sz w:val="24"/>
              </w:rPr>
              <w:t>。</w:t>
            </w:r>
          </w:p>
          <w:p w:rsidR="007449E1" w:rsidRDefault="00BF1540" w:rsidP="007449E1">
            <w:pPr>
              <w:spacing w:line="440" w:lineRule="exact"/>
              <w:ind w:firstLineChars="200" w:firstLine="480"/>
              <w:rPr>
                <w:rFonts w:eastAsia="黑体"/>
                <w:sz w:val="24"/>
              </w:rPr>
            </w:pPr>
            <w:r w:rsidRPr="00DE52D5">
              <w:rPr>
                <w:rFonts w:eastAsia="黑体"/>
                <w:color w:val="000000"/>
                <w:sz w:val="24"/>
                <w:lang w:val="pt-BR"/>
              </w:rPr>
              <w:t>表</w:t>
            </w:r>
            <w:r w:rsidR="00681FCD" w:rsidRPr="00DE52D5">
              <w:rPr>
                <w:rFonts w:eastAsia="黑体"/>
                <w:color w:val="000000"/>
                <w:sz w:val="24"/>
                <w:lang w:val="pt-BR"/>
              </w:rPr>
              <w:t>1-</w:t>
            </w:r>
            <w:r w:rsidR="00F751CC" w:rsidRPr="00DE52D5">
              <w:rPr>
                <w:rFonts w:eastAsia="黑体"/>
                <w:color w:val="000000"/>
                <w:sz w:val="24"/>
                <w:lang w:val="pt-BR"/>
              </w:rPr>
              <w:t>7</w:t>
            </w:r>
            <w:r w:rsidRPr="00DE52D5">
              <w:rPr>
                <w:rFonts w:eastAsia="黑体"/>
                <w:color w:val="000000"/>
                <w:sz w:val="24"/>
                <w:lang w:val="pt-BR"/>
              </w:rPr>
              <w:t xml:space="preserve">     </w:t>
            </w:r>
            <w:r w:rsidR="007449E1">
              <w:rPr>
                <w:rFonts w:eastAsia="黑体"/>
                <w:sz w:val="24"/>
              </w:rPr>
              <w:t>与</w:t>
            </w:r>
            <w:r w:rsidR="007449E1" w:rsidRPr="00F93AFE">
              <w:rPr>
                <w:rFonts w:eastAsia="黑体" w:hint="eastAsia"/>
                <w:sz w:val="24"/>
              </w:rPr>
              <w:t>豫环委〔</w:t>
            </w:r>
            <w:r w:rsidR="007449E1" w:rsidRPr="00F93AFE">
              <w:rPr>
                <w:rFonts w:eastAsia="黑体" w:hint="eastAsia"/>
                <w:sz w:val="24"/>
              </w:rPr>
              <w:t>2022</w:t>
            </w:r>
            <w:r w:rsidR="007449E1" w:rsidRPr="00F93AFE">
              <w:rPr>
                <w:rFonts w:eastAsia="黑体" w:hint="eastAsia"/>
                <w:sz w:val="24"/>
              </w:rPr>
              <w:t>〕</w:t>
            </w:r>
            <w:r w:rsidR="007449E1" w:rsidRPr="00F93AFE">
              <w:rPr>
                <w:rFonts w:eastAsia="黑体" w:hint="eastAsia"/>
                <w:sz w:val="24"/>
              </w:rPr>
              <w:t>9</w:t>
            </w:r>
            <w:r w:rsidR="007449E1" w:rsidRPr="00F93AFE">
              <w:rPr>
                <w:rFonts w:eastAsia="黑体" w:hint="eastAsia"/>
                <w:sz w:val="24"/>
              </w:rPr>
              <w:t>号</w:t>
            </w:r>
            <w:r w:rsidR="007449E1">
              <w:rPr>
                <w:rFonts w:eastAsia="黑体"/>
                <w:sz w:val="24"/>
              </w:rPr>
              <w:t>文相符性分析</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1282"/>
              <w:gridCol w:w="3792"/>
              <w:gridCol w:w="2153"/>
              <w:gridCol w:w="770"/>
            </w:tblGrid>
            <w:tr w:rsidR="00C916DC">
              <w:trPr>
                <w:trHeight w:val="397"/>
                <w:jc w:val="center"/>
              </w:trPr>
              <w:tc>
                <w:tcPr>
                  <w:tcW w:w="1282" w:type="dxa"/>
                  <w:tcBorders>
                    <w:top w:val="single" w:sz="8" w:space="0" w:color="auto"/>
                    <w:left w:val="nil"/>
                    <w:bottom w:val="single" w:sz="8" w:space="0" w:color="auto"/>
                    <w:right w:val="single" w:sz="4" w:space="0" w:color="auto"/>
                  </w:tcBorders>
                  <w:vAlign w:val="center"/>
                </w:tcPr>
                <w:p w:rsidR="00C916DC" w:rsidRDefault="00BF1540">
                  <w:pPr>
                    <w:adjustRightInd w:val="0"/>
                    <w:snapToGrid w:val="0"/>
                    <w:jc w:val="center"/>
                    <w:textAlignment w:val="baseline"/>
                    <w:rPr>
                      <w:b/>
                      <w:color w:val="000000"/>
                      <w:sz w:val="21"/>
                      <w:szCs w:val="21"/>
                    </w:rPr>
                  </w:pPr>
                  <w:r>
                    <w:rPr>
                      <w:rFonts w:hint="eastAsia"/>
                      <w:b/>
                      <w:color w:val="000000"/>
                      <w:sz w:val="21"/>
                      <w:szCs w:val="21"/>
                    </w:rPr>
                    <w:t>主要任务</w:t>
                  </w:r>
                </w:p>
              </w:tc>
              <w:tc>
                <w:tcPr>
                  <w:tcW w:w="3792"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textAlignment w:val="baseline"/>
                    <w:rPr>
                      <w:b/>
                      <w:color w:val="000000"/>
                      <w:sz w:val="21"/>
                      <w:szCs w:val="21"/>
                    </w:rPr>
                  </w:pPr>
                  <w:r>
                    <w:rPr>
                      <w:rFonts w:hint="eastAsia"/>
                      <w:b/>
                      <w:color w:val="000000"/>
                      <w:sz w:val="21"/>
                      <w:szCs w:val="21"/>
                    </w:rPr>
                    <w:t>与本项目相关条文</w:t>
                  </w:r>
                </w:p>
              </w:tc>
              <w:tc>
                <w:tcPr>
                  <w:tcW w:w="2153"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textAlignment w:val="baseline"/>
                    <w:rPr>
                      <w:b/>
                      <w:color w:val="000000"/>
                      <w:sz w:val="21"/>
                      <w:szCs w:val="21"/>
                    </w:rPr>
                  </w:pPr>
                  <w:r>
                    <w:rPr>
                      <w:rFonts w:hint="eastAsia"/>
                      <w:b/>
                      <w:color w:val="000000"/>
                      <w:sz w:val="21"/>
                      <w:szCs w:val="21"/>
                    </w:rPr>
                    <w:t>本项目情况</w:t>
                  </w:r>
                </w:p>
              </w:tc>
              <w:tc>
                <w:tcPr>
                  <w:tcW w:w="770" w:type="dxa"/>
                  <w:tcBorders>
                    <w:top w:val="single" w:sz="8" w:space="0" w:color="auto"/>
                    <w:left w:val="single" w:sz="4" w:space="0" w:color="auto"/>
                    <w:bottom w:val="single" w:sz="8" w:space="0" w:color="auto"/>
                    <w:right w:val="nil"/>
                  </w:tcBorders>
                  <w:vAlign w:val="center"/>
                </w:tcPr>
                <w:p w:rsidR="00C916DC" w:rsidRDefault="00F65067">
                  <w:pPr>
                    <w:adjustRightInd w:val="0"/>
                    <w:snapToGrid w:val="0"/>
                    <w:ind w:leftChars="-52" w:left="-146"/>
                    <w:jc w:val="center"/>
                    <w:textAlignment w:val="baseline"/>
                    <w:rPr>
                      <w:b/>
                      <w:color w:val="000000"/>
                      <w:sz w:val="21"/>
                      <w:szCs w:val="21"/>
                    </w:rPr>
                  </w:pPr>
                  <w:r>
                    <w:rPr>
                      <w:rFonts w:hint="eastAsia"/>
                      <w:b/>
                      <w:color w:val="000000"/>
                      <w:sz w:val="21"/>
                      <w:szCs w:val="21"/>
                    </w:rPr>
                    <w:t xml:space="preserve"> </w:t>
                  </w:r>
                  <w:r w:rsidR="00BF1540">
                    <w:rPr>
                      <w:rFonts w:hint="eastAsia"/>
                      <w:b/>
                      <w:color w:val="000000"/>
                      <w:sz w:val="21"/>
                      <w:szCs w:val="21"/>
                    </w:rPr>
                    <w:t>相符</w:t>
                  </w:r>
                  <w:r w:rsidR="00DE52D5">
                    <w:rPr>
                      <w:rFonts w:hint="eastAsia"/>
                      <w:b/>
                      <w:color w:val="000000"/>
                      <w:sz w:val="21"/>
                      <w:szCs w:val="21"/>
                    </w:rPr>
                    <w:t xml:space="preserve"> </w:t>
                  </w:r>
                  <w:r w:rsidR="00BF1540">
                    <w:rPr>
                      <w:rFonts w:hint="eastAsia"/>
                      <w:b/>
                      <w:color w:val="000000"/>
                      <w:sz w:val="21"/>
                      <w:szCs w:val="21"/>
                    </w:rPr>
                    <w:t>性</w:t>
                  </w:r>
                </w:p>
              </w:tc>
            </w:tr>
            <w:tr w:rsidR="00BB5D54" w:rsidRPr="00BB5D54" w:rsidTr="00DE52D5">
              <w:trPr>
                <w:trHeight w:val="397"/>
                <w:jc w:val="center"/>
              </w:trPr>
              <w:tc>
                <w:tcPr>
                  <w:tcW w:w="7997" w:type="dxa"/>
                  <w:gridSpan w:val="4"/>
                  <w:tcBorders>
                    <w:top w:val="single" w:sz="8" w:space="0" w:color="auto"/>
                    <w:left w:val="nil"/>
                    <w:bottom w:val="single" w:sz="8" w:space="0" w:color="auto"/>
                    <w:right w:val="nil"/>
                  </w:tcBorders>
                  <w:vAlign w:val="center"/>
                </w:tcPr>
                <w:p w:rsidR="00BB5D54" w:rsidRPr="00BB5D54" w:rsidRDefault="00BB5D54" w:rsidP="00BB5D54">
                  <w:pPr>
                    <w:adjustRightInd w:val="0"/>
                    <w:snapToGrid w:val="0"/>
                    <w:jc w:val="center"/>
                    <w:textAlignment w:val="baseline"/>
                    <w:outlineLvl w:val="0"/>
                    <w:rPr>
                      <w:sz w:val="21"/>
                      <w:szCs w:val="21"/>
                    </w:rPr>
                  </w:pPr>
                  <w:r w:rsidRPr="00BB5D54">
                    <w:rPr>
                      <w:rFonts w:hint="eastAsia"/>
                      <w:sz w:val="21"/>
                      <w:szCs w:val="21"/>
                    </w:rPr>
                    <w:t>《河南省</w:t>
                  </w:r>
                  <w:r w:rsidRPr="00BB5D54">
                    <w:rPr>
                      <w:rFonts w:hint="eastAsia"/>
                      <w:sz w:val="21"/>
                      <w:szCs w:val="21"/>
                    </w:rPr>
                    <w:t>2022</w:t>
                  </w:r>
                  <w:r w:rsidRPr="00BB5D54">
                    <w:rPr>
                      <w:rFonts w:hint="eastAsia"/>
                      <w:sz w:val="21"/>
                      <w:szCs w:val="21"/>
                    </w:rPr>
                    <w:t>年大气污染防治攻坚战实施方案》</w:t>
                  </w:r>
                </w:p>
              </w:tc>
            </w:tr>
            <w:tr w:rsidR="00BB5D54" w:rsidRPr="00BB5D54">
              <w:trPr>
                <w:trHeight w:val="397"/>
                <w:jc w:val="center"/>
              </w:trPr>
              <w:tc>
                <w:tcPr>
                  <w:tcW w:w="1282" w:type="dxa"/>
                  <w:tcBorders>
                    <w:top w:val="single" w:sz="4" w:space="0" w:color="auto"/>
                    <w:left w:val="nil"/>
                    <w:bottom w:val="single" w:sz="4" w:space="0" w:color="auto"/>
                    <w:right w:val="single" w:sz="4" w:space="0" w:color="auto"/>
                  </w:tcBorders>
                  <w:vAlign w:val="center"/>
                </w:tcPr>
                <w:p w:rsidR="00BB5D54" w:rsidRPr="00BB5D54" w:rsidRDefault="00BB5D54" w:rsidP="00E17835">
                  <w:pPr>
                    <w:adjustRightInd w:val="0"/>
                    <w:snapToGrid w:val="0"/>
                    <w:jc w:val="center"/>
                    <w:textAlignment w:val="baseline"/>
                    <w:outlineLvl w:val="0"/>
                    <w:rPr>
                      <w:sz w:val="21"/>
                      <w:szCs w:val="21"/>
                    </w:rPr>
                  </w:pPr>
                  <w:r w:rsidRPr="00BB5D54">
                    <w:rPr>
                      <w:rFonts w:hint="eastAsia"/>
                      <w:sz w:val="21"/>
                      <w:szCs w:val="21"/>
                    </w:rPr>
                    <w:t>6.</w:t>
                  </w:r>
                  <w:r w:rsidRPr="00BB5D54">
                    <w:rPr>
                      <w:rFonts w:hint="eastAsia"/>
                      <w:sz w:val="21"/>
                      <w:szCs w:val="21"/>
                    </w:rPr>
                    <w:t>实施清洁能源替代</w:t>
                  </w:r>
                </w:p>
              </w:tc>
              <w:tc>
                <w:tcPr>
                  <w:tcW w:w="3792" w:type="dxa"/>
                  <w:tcBorders>
                    <w:top w:val="single" w:sz="4" w:space="0" w:color="auto"/>
                    <w:left w:val="single" w:sz="4" w:space="0" w:color="auto"/>
                    <w:bottom w:val="single" w:sz="4"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sz w:val="21"/>
                      <w:szCs w:val="21"/>
                    </w:rPr>
                    <w:t>大力推进清洁能源应用，鼓励支持现有使用高污染燃料的工业炉窑改用工业余热、电能、天然气等，对</w:t>
                  </w:r>
                  <w:r w:rsidRPr="00BB5D54">
                    <w:rPr>
                      <w:rFonts w:hint="eastAsia"/>
                      <w:sz w:val="21"/>
                      <w:szCs w:val="21"/>
                    </w:rPr>
                    <w:t>2024</w:t>
                  </w:r>
                  <w:r w:rsidRPr="00BB5D54">
                    <w:rPr>
                      <w:rFonts w:hint="eastAsia"/>
                      <w:sz w:val="21"/>
                      <w:szCs w:val="21"/>
                    </w:rPr>
                    <w:t>年</w:t>
                  </w:r>
                  <w:r w:rsidRPr="00BB5D54">
                    <w:rPr>
                      <w:rFonts w:hint="eastAsia"/>
                      <w:sz w:val="21"/>
                      <w:szCs w:val="21"/>
                    </w:rPr>
                    <w:t>10</w:t>
                  </w:r>
                  <w:r w:rsidRPr="00BB5D54">
                    <w:rPr>
                      <w:rFonts w:hint="eastAsia"/>
                      <w:sz w:val="21"/>
                      <w:szCs w:val="21"/>
                    </w:rPr>
                    <w:t>月底前完成拆改任务的工业炉窑，优先给予大气污染防治专项资金支持。新、改、扩建加热炉、热处理炉、干燥炉、熔化炉等工业炉窑，应采用清洁能源。全省禁止新建企业自备燃煤锅炉，全面淘汰</w:t>
                  </w:r>
                  <w:r w:rsidRPr="00BB5D54">
                    <w:rPr>
                      <w:rFonts w:hint="eastAsia"/>
                      <w:sz w:val="21"/>
                      <w:szCs w:val="21"/>
                    </w:rPr>
                    <w:t>35</w:t>
                  </w:r>
                  <w:r w:rsidRPr="00BB5D54">
                    <w:rPr>
                      <w:rFonts w:hint="eastAsia"/>
                      <w:sz w:val="21"/>
                      <w:szCs w:val="21"/>
                    </w:rPr>
                    <w:t>蒸吨</w:t>
                  </w:r>
                  <w:r w:rsidRPr="00BB5D54">
                    <w:rPr>
                      <w:rFonts w:hint="eastAsia"/>
                      <w:sz w:val="21"/>
                      <w:szCs w:val="21"/>
                    </w:rPr>
                    <w:t>/</w:t>
                  </w:r>
                  <w:r w:rsidRPr="00BB5D54">
                    <w:rPr>
                      <w:rFonts w:hint="eastAsia"/>
                      <w:sz w:val="21"/>
                      <w:szCs w:val="21"/>
                    </w:rPr>
                    <w:t>小时及一下的燃煤锅炉。淘汰方式主要包括拆除、实施集中供热替代、煤改气、煤改电等，以拆除方式淘汰的，必须拆除炉体或物理切断管道，使其不具备复产条件。</w:t>
                  </w:r>
                </w:p>
              </w:tc>
              <w:tc>
                <w:tcPr>
                  <w:tcW w:w="2153" w:type="dxa"/>
                  <w:tcBorders>
                    <w:top w:val="single" w:sz="4" w:space="0" w:color="auto"/>
                    <w:left w:val="single" w:sz="4" w:space="0" w:color="auto"/>
                    <w:bottom w:val="single" w:sz="4"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sz w:val="21"/>
                      <w:szCs w:val="21"/>
                    </w:rPr>
                    <w:t>本项目</w:t>
                  </w:r>
                  <w:r w:rsidRPr="00BB5D54">
                    <w:rPr>
                      <w:rFonts w:hint="eastAsia"/>
                      <w:sz w:val="21"/>
                      <w:szCs w:val="21"/>
                    </w:rPr>
                    <w:t>主要</w:t>
                  </w:r>
                  <w:r w:rsidRPr="00BB5D54">
                    <w:rPr>
                      <w:sz w:val="21"/>
                      <w:szCs w:val="21"/>
                    </w:rPr>
                    <w:t>能源为电，属于清洁能源。符合左列鼓励政策要求</w:t>
                  </w:r>
                  <w:r w:rsidRPr="00BB5D54">
                    <w:rPr>
                      <w:rFonts w:hint="eastAsia"/>
                      <w:sz w:val="21"/>
                      <w:szCs w:val="21"/>
                    </w:rPr>
                    <w:t>，</w:t>
                  </w:r>
                  <w:r w:rsidRPr="00BB5D54">
                    <w:rPr>
                      <w:sz w:val="21"/>
                      <w:szCs w:val="21"/>
                    </w:rPr>
                    <w:t>且本项目不设燃煤锅炉。</w:t>
                  </w:r>
                </w:p>
              </w:tc>
              <w:tc>
                <w:tcPr>
                  <w:tcW w:w="770" w:type="dxa"/>
                  <w:tcBorders>
                    <w:top w:val="single" w:sz="4" w:space="0" w:color="auto"/>
                    <w:left w:val="single" w:sz="4" w:space="0" w:color="auto"/>
                    <w:bottom w:val="single" w:sz="4" w:space="0" w:color="auto"/>
                    <w:right w:val="nil"/>
                  </w:tcBorders>
                  <w:vAlign w:val="center"/>
                </w:tcPr>
                <w:p w:rsidR="00BB5D54" w:rsidRPr="00BB5D54" w:rsidRDefault="00BB5D54" w:rsidP="00E17835">
                  <w:pPr>
                    <w:adjustRightInd w:val="0"/>
                    <w:snapToGrid w:val="0"/>
                    <w:jc w:val="center"/>
                    <w:textAlignment w:val="baseline"/>
                    <w:outlineLvl w:val="0"/>
                    <w:rPr>
                      <w:sz w:val="21"/>
                      <w:szCs w:val="21"/>
                    </w:rPr>
                  </w:pPr>
                  <w:r w:rsidRPr="00BB5D54">
                    <w:rPr>
                      <w:sz w:val="21"/>
                      <w:szCs w:val="21"/>
                    </w:rPr>
                    <w:t>符合</w:t>
                  </w:r>
                </w:p>
              </w:tc>
            </w:tr>
            <w:tr w:rsidR="007B454B" w:rsidTr="007B454B">
              <w:trPr>
                <w:trHeight w:val="397"/>
                <w:jc w:val="center"/>
              </w:trPr>
              <w:tc>
                <w:tcPr>
                  <w:tcW w:w="7997" w:type="dxa"/>
                  <w:gridSpan w:val="4"/>
                  <w:tcBorders>
                    <w:top w:val="single" w:sz="4" w:space="0" w:color="auto"/>
                    <w:left w:val="nil"/>
                    <w:bottom w:val="single" w:sz="4" w:space="0" w:color="auto"/>
                    <w:right w:val="nil"/>
                  </w:tcBorders>
                  <w:vAlign w:val="center"/>
                </w:tcPr>
                <w:p w:rsidR="007B454B" w:rsidRPr="00BB5D54" w:rsidRDefault="00BB5D54" w:rsidP="007B454B">
                  <w:pPr>
                    <w:adjustRightInd w:val="0"/>
                    <w:snapToGrid w:val="0"/>
                    <w:jc w:val="center"/>
                    <w:textAlignment w:val="baseline"/>
                    <w:rPr>
                      <w:sz w:val="21"/>
                      <w:szCs w:val="21"/>
                    </w:rPr>
                  </w:pPr>
                  <w:r w:rsidRPr="00BB5D54">
                    <w:rPr>
                      <w:rFonts w:hint="eastAsia"/>
                      <w:bCs/>
                      <w:sz w:val="21"/>
                      <w:szCs w:val="21"/>
                    </w:rPr>
                    <w:t>《河南省</w:t>
                  </w:r>
                  <w:r w:rsidRPr="00BB5D54">
                    <w:rPr>
                      <w:rFonts w:hint="eastAsia"/>
                      <w:bCs/>
                      <w:sz w:val="21"/>
                      <w:szCs w:val="21"/>
                    </w:rPr>
                    <w:t>2022</w:t>
                  </w:r>
                  <w:r w:rsidRPr="00BB5D54">
                    <w:rPr>
                      <w:rFonts w:hint="eastAsia"/>
                      <w:bCs/>
                      <w:sz w:val="21"/>
                      <w:szCs w:val="21"/>
                    </w:rPr>
                    <w:t>年水污染防治攻坚战实施方案》</w:t>
                  </w:r>
                </w:p>
              </w:tc>
            </w:tr>
            <w:tr w:rsidR="00BB5D54" w:rsidTr="007B454B">
              <w:trPr>
                <w:trHeight w:val="397"/>
                <w:jc w:val="center"/>
              </w:trPr>
              <w:tc>
                <w:tcPr>
                  <w:tcW w:w="1282" w:type="dxa"/>
                  <w:tcBorders>
                    <w:top w:val="single" w:sz="4" w:space="0" w:color="auto"/>
                    <w:left w:val="nil"/>
                    <w:bottom w:val="single" w:sz="4" w:space="0" w:color="auto"/>
                    <w:right w:val="single" w:sz="4" w:space="0" w:color="auto"/>
                  </w:tcBorders>
                  <w:vAlign w:val="center"/>
                </w:tcPr>
                <w:p w:rsidR="00BB5D54" w:rsidRPr="00BB5D54" w:rsidRDefault="00BB5D54" w:rsidP="00E17835">
                  <w:pPr>
                    <w:adjustRightInd w:val="0"/>
                    <w:snapToGrid w:val="0"/>
                    <w:jc w:val="center"/>
                    <w:textAlignment w:val="baseline"/>
                    <w:outlineLvl w:val="0"/>
                    <w:rPr>
                      <w:sz w:val="21"/>
                      <w:szCs w:val="21"/>
                    </w:rPr>
                  </w:pPr>
                  <w:r w:rsidRPr="00BB5D54">
                    <w:rPr>
                      <w:rFonts w:hint="eastAsia"/>
                      <w:sz w:val="21"/>
                      <w:szCs w:val="21"/>
                    </w:rPr>
                    <w:t>5.</w:t>
                  </w:r>
                  <w:r w:rsidRPr="00BB5D54">
                    <w:rPr>
                      <w:rFonts w:hint="eastAsia"/>
                      <w:sz w:val="21"/>
                      <w:szCs w:val="21"/>
                    </w:rPr>
                    <w:t>推动企业水污染治理设施改造</w:t>
                  </w:r>
                </w:p>
              </w:tc>
              <w:tc>
                <w:tcPr>
                  <w:tcW w:w="3792" w:type="dxa"/>
                  <w:tcBorders>
                    <w:top w:val="single" w:sz="4" w:space="0" w:color="auto"/>
                    <w:left w:val="single" w:sz="4" w:space="0" w:color="auto"/>
                    <w:bottom w:val="single" w:sz="4"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sz w:val="21"/>
                      <w:szCs w:val="21"/>
                    </w:rPr>
                    <w:t>依据《河南省黄河流域水污染物排放标准》（</w:t>
                  </w:r>
                  <w:r w:rsidRPr="00BB5D54">
                    <w:rPr>
                      <w:rFonts w:hint="eastAsia"/>
                      <w:sz w:val="21"/>
                      <w:szCs w:val="21"/>
                    </w:rPr>
                    <w:t>DB41/2087-2021</w:t>
                  </w:r>
                  <w:r w:rsidRPr="00BB5D54">
                    <w:rPr>
                      <w:sz w:val="21"/>
                      <w:szCs w:val="21"/>
                    </w:rPr>
                    <w:t>），完善需升级改造排污单位清单，加大技术帮扶力度，推动污染治理设施改造，</w:t>
                  </w:r>
                  <w:r w:rsidRPr="00BB5D54">
                    <w:rPr>
                      <w:rFonts w:hint="eastAsia"/>
                      <w:sz w:val="21"/>
                      <w:szCs w:val="21"/>
                    </w:rPr>
                    <w:t>2022</w:t>
                  </w:r>
                  <w:r w:rsidRPr="00BB5D54">
                    <w:rPr>
                      <w:rFonts w:hint="eastAsia"/>
                      <w:sz w:val="21"/>
                      <w:szCs w:val="21"/>
                    </w:rPr>
                    <w:t>年</w:t>
                  </w:r>
                  <w:r w:rsidRPr="00BB5D54">
                    <w:rPr>
                      <w:rFonts w:hint="eastAsia"/>
                      <w:sz w:val="21"/>
                      <w:szCs w:val="21"/>
                    </w:rPr>
                    <w:t>9</w:t>
                  </w:r>
                  <w:r w:rsidRPr="00BB5D54">
                    <w:rPr>
                      <w:rFonts w:hint="eastAsia"/>
                      <w:sz w:val="21"/>
                      <w:szCs w:val="21"/>
                    </w:rPr>
                    <w:t>月</w:t>
                  </w:r>
                  <w:r w:rsidRPr="00BB5D54">
                    <w:rPr>
                      <w:rFonts w:hint="eastAsia"/>
                      <w:sz w:val="21"/>
                      <w:szCs w:val="21"/>
                    </w:rPr>
                    <w:t>1</w:t>
                  </w:r>
                  <w:r w:rsidRPr="00BB5D54">
                    <w:rPr>
                      <w:rFonts w:hint="eastAsia"/>
                      <w:sz w:val="21"/>
                      <w:szCs w:val="21"/>
                    </w:rPr>
                    <w:t>日起实现稳定达标排放。</w:t>
                  </w:r>
                  <w:r w:rsidRPr="00BB5D54">
                    <w:rPr>
                      <w:rFonts w:hint="eastAsia"/>
                      <w:sz w:val="21"/>
                      <w:szCs w:val="21"/>
                    </w:rPr>
                    <w:t>2022</w:t>
                  </w:r>
                  <w:r w:rsidRPr="00BB5D54">
                    <w:rPr>
                      <w:rFonts w:hint="eastAsia"/>
                      <w:sz w:val="21"/>
                      <w:szCs w:val="21"/>
                    </w:rPr>
                    <w:t>年</w:t>
                  </w:r>
                  <w:r w:rsidRPr="00BB5D54">
                    <w:rPr>
                      <w:rFonts w:hint="eastAsia"/>
                      <w:sz w:val="21"/>
                      <w:szCs w:val="21"/>
                    </w:rPr>
                    <w:t>10</w:t>
                  </w:r>
                  <w:r w:rsidRPr="00BB5D54">
                    <w:rPr>
                      <w:rFonts w:hint="eastAsia"/>
                      <w:sz w:val="21"/>
                      <w:szCs w:val="21"/>
                    </w:rPr>
                    <w:t>月底前，开展新标准贯彻落实情况专项检</w:t>
                  </w:r>
                  <w:r w:rsidRPr="00BB5D54">
                    <w:rPr>
                      <w:rFonts w:hint="eastAsia"/>
                      <w:sz w:val="21"/>
                      <w:szCs w:val="21"/>
                    </w:rPr>
                    <w:lastRenderedPageBreak/>
                    <w:t>查。</w:t>
                  </w:r>
                </w:p>
              </w:tc>
              <w:tc>
                <w:tcPr>
                  <w:tcW w:w="2153" w:type="dxa"/>
                  <w:tcBorders>
                    <w:top w:val="single" w:sz="4" w:space="0" w:color="auto"/>
                    <w:left w:val="single" w:sz="4" w:space="0" w:color="auto"/>
                    <w:bottom w:val="single" w:sz="4"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sz w:val="21"/>
                      <w:szCs w:val="21"/>
                    </w:rPr>
                    <w:lastRenderedPageBreak/>
                    <w:t>本项目</w:t>
                  </w:r>
                  <w:r w:rsidRPr="00BB5D54">
                    <w:rPr>
                      <w:rFonts w:hint="eastAsia"/>
                      <w:sz w:val="21"/>
                      <w:szCs w:val="21"/>
                    </w:rPr>
                    <w:t>不涉</w:t>
                  </w:r>
                  <w:r>
                    <w:rPr>
                      <w:rFonts w:hint="eastAsia"/>
                      <w:sz w:val="21"/>
                      <w:szCs w:val="21"/>
                    </w:rPr>
                    <w:t>生产废水循环使用不外排，生活污水经化粪池处理后经污水管网排入</w:t>
                  </w:r>
                  <w:r>
                    <w:rPr>
                      <w:sz w:val="21"/>
                      <w:szCs w:val="21"/>
                    </w:rPr>
                    <w:t>新乡县大召营污水处理厂</w:t>
                  </w:r>
                  <w:r w:rsidRPr="00126775">
                    <w:rPr>
                      <w:sz w:val="21"/>
                      <w:szCs w:val="21"/>
                    </w:rPr>
                    <w:t>进一步处理。</w:t>
                  </w:r>
                </w:p>
              </w:tc>
              <w:tc>
                <w:tcPr>
                  <w:tcW w:w="770" w:type="dxa"/>
                  <w:tcBorders>
                    <w:top w:val="single" w:sz="4" w:space="0" w:color="auto"/>
                    <w:left w:val="single" w:sz="4" w:space="0" w:color="auto"/>
                    <w:bottom w:val="single" w:sz="4" w:space="0" w:color="auto"/>
                    <w:right w:val="nil"/>
                  </w:tcBorders>
                  <w:vAlign w:val="center"/>
                </w:tcPr>
                <w:p w:rsidR="00BB5D54" w:rsidRPr="00BB5D54" w:rsidRDefault="00BB5D54" w:rsidP="00E17835">
                  <w:pPr>
                    <w:adjustRightInd w:val="0"/>
                    <w:snapToGrid w:val="0"/>
                    <w:jc w:val="center"/>
                    <w:textAlignment w:val="baseline"/>
                    <w:outlineLvl w:val="0"/>
                    <w:rPr>
                      <w:sz w:val="21"/>
                      <w:szCs w:val="21"/>
                    </w:rPr>
                  </w:pPr>
                  <w:r w:rsidRPr="00BB5D54">
                    <w:rPr>
                      <w:sz w:val="21"/>
                      <w:szCs w:val="21"/>
                    </w:rPr>
                    <w:t>符合</w:t>
                  </w:r>
                </w:p>
              </w:tc>
            </w:tr>
            <w:tr w:rsidR="007B454B" w:rsidTr="007B454B">
              <w:trPr>
                <w:trHeight w:val="397"/>
                <w:jc w:val="center"/>
              </w:trPr>
              <w:tc>
                <w:tcPr>
                  <w:tcW w:w="7997" w:type="dxa"/>
                  <w:gridSpan w:val="4"/>
                  <w:tcBorders>
                    <w:top w:val="single" w:sz="4" w:space="0" w:color="auto"/>
                    <w:left w:val="nil"/>
                    <w:bottom w:val="single" w:sz="4" w:space="0" w:color="auto"/>
                    <w:right w:val="nil"/>
                  </w:tcBorders>
                  <w:vAlign w:val="center"/>
                </w:tcPr>
                <w:p w:rsidR="007B454B" w:rsidRPr="00BB5D54" w:rsidRDefault="00BB5D54" w:rsidP="007B454B">
                  <w:pPr>
                    <w:adjustRightInd w:val="0"/>
                    <w:snapToGrid w:val="0"/>
                    <w:jc w:val="center"/>
                    <w:textAlignment w:val="baseline"/>
                    <w:rPr>
                      <w:sz w:val="21"/>
                      <w:szCs w:val="21"/>
                    </w:rPr>
                  </w:pPr>
                  <w:r w:rsidRPr="00BB5D54">
                    <w:rPr>
                      <w:rFonts w:hint="eastAsia"/>
                      <w:bCs/>
                      <w:sz w:val="21"/>
                      <w:szCs w:val="21"/>
                    </w:rPr>
                    <w:lastRenderedPageBreak/>
                    <w:t>《河南省</w:t>
                  </w:r>
                  <w:r w:rsidRPr="00BB5D54">
                    <w:rPr>
                      <w:rFonts w:hint="eastAsia"/>
                      <w:bCs/>
                      <w:sz w:val="21"/>
                      <w:szCs w:val="21"/>
                    </w:rPr>
                    <w:t>2022</w:t>
                  </w:r>
                  <w:r w:rsidRPr="00BB5D54">
                    <w:rPr>
                      <w:rFonts w:hint="eastAsia"/>
                      <w:bCs/>
                      <w:sz w:val="21"/>
                      <w:szCs w:val="21"/>
                    </w:rPr>
                    <w:t>年土壤污染防治攻坚战实施方案》</w:t>
                  </w:r>
                  <w:r w:rsidRPr="00BB5D54">
                    <w:rPr>
                      <w:rFonts w:hint="eastAsia"/>
                      <w:bCs/>
                      <w:sz w:val="21"/>
                      <w:szCs w:val="21"/>
                    </w:rPr>
                    <w:t xml:space="preserve">   </w:t>
                  </w:r>
                </w:p>
              </w:tc>
            </w:tr>
            <w:tr w:rsidR="00BB5D54" w:rsidTr="00D66512">
              <w:trPr>
                <w:trHeight w:val="397"/>
                <w:jc w:val="center"/>
              </w:trPr>
              <w:tc>
                <w:tcPr>
                  <w:tcW w:w="1282" w:type="dxa"/>
                  <w:tcBorders>
                    <w:top w:val="single" w:sz="4" w:space="0" w:color="auto"/>
                    <w:left w:val="nil"/>
                    <w:bottom w:val="single" w:sz="8" w:space="0" w:color="auto"/>
                    <w:right w:val="single" w:sz="4" w:space="0" w:color="auto"/>
                  </w:tcBorders>
                  <w:vAlign w:val="center"/>
                </w:tcPr>
                <w:p w:rsidR="00BB5D54" w:rsidRPr="00BB5D54" w:rsidRDefault="00BB5D54" w:rsidP="00E17835">
                  <w:pPr>
                    <w:adjustRightInd w:val="0"/>
                    <w:snapToGrid w:val="0"/>
                    <w:jc w:val="center"/>
                    <w:textAlignment w:val="baseline"/>
                    <w:outlineLvl w:val="0"/>
                    <w:rPr>
                      <w:sz w:val="21"/>
                      <w:szCs w:val="21"/>
                    </w:rPr>
                  </w:pPr>
                  <w:r w:rsidRPr="00BB5D54">
                    <w:rPr>
                      <w:rFonts w:hint="eastAsia"/>
                      <w:sz w:val="21"/>
                      <w:szCs w:val="21"/>
                    </w:rPr>
                    <w:t>1.</w:t>
                  </w:r>
                  <w:r w:rsidRPr="00BB5D54">
                    <w:rPr>
                      <w:rFonts w:hint="eastAsia"/>
                      <w:sz w:val="21"/>
                      <w:szCs w:val="21"/>
                    </w:rPr>
                    <w:t>开展耕地土壤重金属污染成因排查</w:t>
                  </w:r>
                </w:p>
              </w:tc>
              <w:tc>
                <w:tcPr>
                  <w:tcW w:w="3792" w:type="dxa"/>
                  <w:tcBorders>
                    <w:top w:val="single" w:sz="4" w:space="0" w:color="auto"/>
                    <w:left w:val="single" w:sz="4" w:space="0" w:color="auto"/>
                    <w:bottom w:val="single" w:sz="8"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rFonts w:hint="eastAsia"/>
                      <w:sz w:val="21"/>
                      <w:szCs w:val="21"/>
                    </w:rPr>
                    <w:t>指导安阳、新乡、济源等市制定和实施耕地污染等市制定和实施耕地污染成因排查工作方案，以重金属镉为重点，对影响耕地土壤环境质量的输入和输出因素进行调查监测，识别需要管控的污染成因，针对识别出的污染源和污染途径，因地制宜采取污染源头治理、切断污染物进入耕地的链条等措施，并对治理成效开展评估。</w:t>
                  </w:r>
                </w:p>
              </w:tc>
              <w:tc>
                <w:tcPr>
                  <w:tcW w:w="2153" w:type="dxa"/>
                  <w:tcBorders>
                    <w:top w:val="single" w:sz="4" w:space="0" w:color="auto"/>
                    <w:left w:val="single" w:sz="4" w:space="0" w:color="auto"/>
                    <w:bottom w:val="single" w:sz="8" w:space="0" w:color="auto"/>
                    <w:right w:val="single" w:sz="4" w:space="0" w:color="auto"/>
                  </w:tcBorders>
                  <w:vAlign w:val="center"/>
                </w:tcPr>
                <w:p w:rsidR="00BB5D54" w:rsidRPr="00BB5D54" w:rsidRDefault="00BB5D54" w:rsidP="00E17835">
                  <w:pPr>
                    <w:adjustRightInd w:val="0"/>
                    <w:snapToGrid w:val="0"/>
                    <w:textAlignment w:val="baseline"/>
                    <w:outlineLvl w:val="0"/>
                    <w:rPr>
                      <w:sz w:val="21"/>
                      <w:szCs w:val="21"/>
                    </w:rPr>
                  </w:pPr>
                  <w:r w:rsidRPr="00BB5D54">
                    <w:rPr>
                      <w:sz w:val="21"/>
                      <w:szCs w:val="21"/>
                    </w:rPr>
                    <w:t>本项目</w:t>
                  </w:r>
                  <w:r w:rsidRPr="00BB5D54">
                    <w:rPr>
                      <w:rFonts w:hint="eastAsia"/>
                      <w:sz w:val="21"/>
                      <w:szCs w:val="21"/>
                    </w:rPr>
                    <w:t>厂址</w:t>
                  </w:r>
                  <w:r w:rsidRPr="00BB5D54">
                    <w:rPr>
                      <w:sz w:val="21"/>
                      <w:szCs w:val="21"/>
                    </w:rPr>
                    <w:t>位于</w:t>
                  </w:r>
                  <w:r w:rsidRPr="00D562EE">
                    <w:rPr>
                      <w:rFonts w:hint="eastAsia"/>
                      <w:sz w:val="21"/>
                      <w:szCs w:val="21"/>
                    </w:rPr>
                    <w:t>河南省新乡市新乡县大召营镇富康路</w:t>
                  </w:r>
                  <w:r w:rsidRPr="00D562EE">
                    <w:rPr>
                      <w:rFonts w:hint="eastAsia"/>
                      <w:sz w:val="21"/>
                      <w:szCs w:val="21"/>
                    </w:rPr>
                    <w:t>38</w:t>
                  </w:r>
                  <w:r w:rsidRPr="00D562EE">
                    <w:rPr>
                      <w:rFonts w:hint="eastAsia"/>
                      <w:sz w:val="21"/>
                      <w:szCs w:val="21"/>
                    </w:rPr>
                    <w:t>号</w:t>
                  </w:r>
                  <w:r w:rsidRPr="00BB5D54">
                    <w:rPr>
                      <w:rFonts w:hint="eastAsia"/>
                      <w:sz w:val="21"/>
                      <w:szCs w:val="21"/>
                    </w:rPr>
                    <w:t>，厂址所在地未被列入重金属污染地块。</w:t>
                  </w:r>
                </w:p>
              </w:tc>
              <w:tc>
                <w:tcPr>
                  <w:tcW w:w="770" w:type="dxa"/>
                  <w:tcBorders>
                    <w:top w:val="single" w:sz="4" w:space="0" w:color="auto"/>
                    <w:left w:val="single" w:sz="4" w:space="0" w:color="auto"/>
                    <w:bottom w:val="single" w:sz="8" w:space="0" w:color="auto"/>
                    <w:right w:val="nil"/>
                  </w:tcBorders>
                  <w:vAlign w:val="center"/>
                </w:tcPr>
                <w:p w:rsidR="00BB5D54" w:rsidRDefault="00BB5D54" w:rsidP="00E17835">
                  <w:pPr>
                    <w:adjustRightInd w:val="0"/>
                    <w:snapToGrid w:val="0"/>
                    <w:jc w:val="center"/>
                    <w:textAlignment w:val="baseline"/>
                    <w:outlineLvl w:val="0"/>
                  </w:pPr>
                  <w:r>
                    <w:t>符合</w:t>
                  </w:r>
                </w:p>
              </w:tc>
            </w:tr>
          </w:tbl>
          <w:p w:rsidR="00BB5D54" w:rsidRDefault="00BF1540" w:rsidP="00BB5D54">
            <w:pPr>
              <w:spacing w:line="440" w:lineRule="exact"/>
              <w:ind w:leftChars="200" w:left="560" w:firstLineChars="200" w:firstLine="480"/>
              <w:jc w:val="left"/>
              <w:rPr>
                <w:sz w:val="24"/>
              </w:rPr>
            </w:pPr>
            <w:r>
              <w:rPr>
                <w:rFonts w:hint="eastAsia"/>
                <w:sz w:val="24"/>
              </w:rPr>
              <w:t>由上表可知，本项目符合《实施方案》中相关要求</w:t>
            </w:r>
          </w:p>
          <w:p w:rsidR="007033E2" w:rsidRPr="00BB5D54" w:rsidRDefault="007033E2" w:rsidP="00BB5D54">
            <w:pPr>
              <w:spacing w:line="500" w:lineRule="exact"/>
              <w:ind w:firstLineChars="150" w:firstLine="422"/>
              <w:rPr>
                <w:b/>
              </w:rPr>
            </w:pPr>
            <w:r w:rsidRPr="00BB5D54">
              <w:rPr>
                <w:rFonts w:hint="eastAsia"/>
                <w:b/>
              </w:rPr>
              <w:t>5</w:t>
            </w:r>
            <w:r w:rsidRPr="00BB5D54">
              <w:rPr>
                <w:rFonts w:hint="eastAsia"/>
                <w:b/>
              </w:rPr>
              <w:t>、本项目与《河南省重污染天气重点行业应急减排措施制定技术指南》（</w:t>
            </w:r>
            <w:r w:rsidRPr="00BB5D54">
              <w:rPr>
                <w:rFonts w:hint="eastAsia"/>
                <w:b/>
              </w:rPr>
              <w:t>2021</w:t>
            </w:r>
            <w:r w:rsidRPr="00BB5D54">
              <w:rPr>
                <w:rFonts w:hint="eastAsia"/>
                <w:b/>
              </w:rPr>
              <w:t>年修订版）的相符性分析</w:t>
            </w:r>
          </w:p>
          <w:p w:rsidR="007033E2" w:rsidRPr="00DE0CF1" w:rsidRDefault="007033E2" w:rsidP="007033E2">
            <w:pPr>
              <w:pStyle w:val="af6"/>
              <w:spacing w:line="440" w:lineRule="exact"/>
              <w:ind w:firstLineChars="200" w:firstLine="480"/>
              <w:rPr>
                <w:rFonts w:ascii="Times New Roman" w:hAnsi="Times New Roman" w:cs="Times New Roman"/>
                <w:sz w:val="24"/>
                <w:lang w:val="pt-BR"/>
              </w:rPr>
            </w:pPr>
            <w:r w:rsidRPr="00DE0CF1">
              <w:rPr>
                <w:rFonts w:ascii="Times New Roman" w:hAnsi="宋体" w:cs="Times New Roman"/>
                <w:sz w:val="24"/>
              </w:rPr>
              <w:t>本项目属于</w:t>
            </w:r>
            <w:r w:rsidRPr="00DE0CF1">
              <w:rPr>
                <w:rFonts w:ascii="Times New Roman" w:hAnsi="Times New Roman" w:cs="Times New Roman"/>
                <w:sz w:val="24"/>
              </w:rPr>
              <w:t>通用设备制品业</w:t>
            </w:r>
            <w:r w:rsidRPr="00DE0CF1">
              <w:rPr>
                <w:rFonts w:ascii="Times New Roman" w:hAnsi="宋体" w:cs="Times New Roman"/>
                <w:sz w:val="24"/>
              </w:rPr>
              <w:t>，与《河南省重污染天气重点行业应急减排措施制定技术指南》（</w:t>
            </w:r>
            <w:r w:rsidRPr="00DE0CF1">
              <w:rPr>
                <w:rFonts w:ascii="Times New Roman" w:hAnsi="Times New Roman" w:cs="Times New Roman"/>
                <w:sz w:val="24"/>
              </w:rPr>
              <w:t>2021</w:t>
            </w:r>
            <w:r w:rsidRPr="00DE0CF1">
              <w:rPr>
                <w:rFonts w:ascii="Times New Roman" w:hAnsi="宋体" w:cs="Times New Roman"/>
                <w:sz w:val="24"/>
              </w:rPr>
              <w:t>年修订版）</w:t>
            </w:r>
            <w:r w:rsidRPr="00DE0CF1">
              <w:rPr>
                <w:rFonts w:ascii="Times New Roman" w:hAnsi="宋体" w:cs="Times New Roman"/>
                <w:bCs/>
                <w:sz w:val="24"/>
              </w:rPr>
              <w:t>中通用行业企业绩效分级指标</w:t>
            </w:r>
            <w:r w:rsidRPr="00DE0CF1">
              <w:rPr>
                <w:rFonts w:ascii="Times New Roman" w:hAnsi="宋体" w:cs="Times New Roman"/>
                <w:sz w:val="24"/>
              </w:rPr>
              <w:t>对照分析</w:t>
            </w:r>
            <w:r w:rsidRPr="00DE0CF1">
              <w:rPr>
                <w:rFonts w:ascii="Times New Roman" w:hAnsi="宋体" w:cs="Times New Roman"/>
                <w:sz w:val="24"/>
                <w:lang w:val="pt-BR"/>
              </w:rPr>
              <w:t>见下表。</w:t>
            </w:r>
          </w:p>
          <w:p w:rsidR="007033E2" w:rsidRPr="0056372F" w:rsidRDefault="007033E2" w:rsidP="007033E2">
            <w:pPr>
              <w:pStyle w:val="af6"/>
              <w:spacing w:line="440" w:lineRule="exact"/>
              <w:ind w:firstLineChars="200" w:firstLine="480"/>
              <w:rPr>
                <w:rFonts w:ascii="Times New Roman" w:eastAsia="黑体" w:hAnsi="Times New Roman" w:cs="Times New Roman"/>
                <w:bCs/>
                <w:color w:val="000000" w:themeColor="text1"/>
                <w:sz w:val="24"/>
                <w:lang w:val="pt-BR"/>
              </w:rPr>
            </w:pPr>
            <w:r w:rsidRPr="0056372F">
              <w:rPr>
                <w:rFonts w:ascii="Times New Roman" w:eastAsia="黑体" w:hAnsi="Times New Roman" w:cs="Times New Roman"/>
                <w:snapToGrid w:val="0"/>
                <w:color w:val="000000" w:themeColor="text1"/>
                <w:sz w:val="24"/>
              </w:rPr>
              <w:t>表</w:t>
            </w:r>
            <w:r w:rsidR="004E3172" w:rsidRPr="0056372F">
              <w:rPr>
                <w:rFonts w:ascii="Times New Roman" w:eastAsia="黑体" w:hAnsi="Times New Roman" w:cs="Times New Roman"/>
                <w:snapToGrid w:val="0"/>
                <w:color w:val="000000" w:themeColor="text1"/>
                <w:sz w:val="24"/>
              </w:rPr>
              <w:t>1-8</w:t>
            </w:r>
            <w:r w:rsidRPr="0056372F">
              <w:rPr>
                <w:rFonts w:ascii="Times New Roman" w:eastAsia="黑体" w:hAnsi="Times New Roman" w:cs="Times New Roman"/>
                <w:snapToGrid w:val="0"/>
                <w:color w:val="000000" w:themeColor="text1"/>
                <w:sz w:val="24"/>
              </w:rPr>
              <w:t xml:space="preserve">     </w:t>
            </w:r>
            <w:r w:rsidRPr="0056372F">
              <w:rPr>
                <w:rFonts w:ascii="Times New Roman" w:eastAsia="黑体" w:hAnsi="Times New Roman" w:cs="Times New Roman"/>
                <w:bCs/>
                <w:color w:val="000000" w:themeColor="text1"/>
                <w:sz w:val="24"/>
              </w:rPr>
              <w:t>本项目</w:t>
            </w:r>
            <w:r w:rsidRPr="0056372F">
              <w:rPr>
                <w:rFonts w:ascii="Times New Roman" w:eastAsia="黑体" w:hAnsi="Times New Roman" w:cs="Times New Roman"/>
                <w:bCs/>
                <w:color w:val="000000" w:themeColor="text1"/>
                <w:sz w:val="24"/>
                <w:lang w:val="pt-BR"/>
              </w:rPr>
              <w:t>与</w:t>
            </w:r>
            <w:r w:rsidRPr="0056372F">
              <w:rPr>
                <w:rFonts w:ascii="Times New Roman" w:eastAsia="黑体" w:hAnsi="Times New Roman" w:cs="Times New Roman"/>
                <w:bCs/>
                <w:color w:val="000000" w:themeColor="text1"/>
                <w:sz w:val="24"/>
              </w:rPr>
              <w:t>通用行业企业绩效分级指标的对照分析</w:t>
            </w:r>
          </w:p>
          <w:tbl>
            <w:tblPr>
              <w:tblW w:w="4997" w:type="pct"/>
              <w:tblBorders>
                <w:top w:val="single" w:sz="8" w:space="0" w:color="auto"/>
                <w:bottom w:val="single" w:sz="8" w:space="0" w:color="auto"/>
                <w:insideH w:val="single" w:sz="4" w:space="0" w:color="auto"/>
                <w:insideV w:val="single" w:sz="4" w:space="0" w:color="auto"/>
              </w:tblBorders>
              <w:tblLayout w:type="fixed"/>
              <w:tblLook w:val="04A0"/>
            </w:tblPr>
            <w:tblGrid>
              <w:gridCol w:w="1089"/>
              <w:gridCol w:w="765"/>
              <w:gridCol w:w="3293"/>
              <w:gridCol w:w="2140"/>
              <w:gridCol w:w="868"/>
            </w:tblGrid>
            <w:tr w:rsidR="007033E2" w:rsidRPr="00DE0CF1" w:rsidTr="00D66512">
              <w:trPr>
                <w:trHeight w:val="397"/>
              </w:trPr>
              <w:tc>
                <w:tcPr>
                  <w:tcW w:w="668" w:type="pct"/>
                  <w:tcBorders>
                    <w:bottom w:val="single" w:sz="8" w:space="0" w:color="auto"/>
                  </w:tcBorders>
                  <w:noWrap/>
                  <w:vAlign w:val="center"/>
                </w:tcPr>
                <w:p w:rsidR="007033E2" w:rsidRPr="00DE0CF1" w:rsidRDefault="007033E2" w:rsidP="00EE6E8A">
                  <w:pPr>
                    <w:adjustRightInd w:val="0"/>
                    <w:snapToGrid w:val="0"/>
                    <w:jc w:val="center"/>
                    <w:textAlignment w:val="baseline"/>
                    <w:rPr>
                      <w:rFonts w:eastAsiaTheme="minorEastAsia"/>
                      <w:b/>
                      <w:sz w:val="21"/>
                      <w:szCs w:val="21"/>
                    </w:rPr>
                  </w:pPr>
                  <w:r w:rsidRPr="00DE0CF1">
                    <w:rPr>
                      <w:rFonts w:eastAsiaTheme="minorEastAsia" w:hint="eastAsia"/>
                      <w:b/>
                      <w:sz w:val="21"/>
                      <w:szCs w:val="21"/>
                    </w:rPr>
                    <w:t>差异化</w:t>
                  </w:r>
                  <w:r w:rsidRPr="00DE0CF1">
                    <w:rPr>
                      <w:rFonts w:eastAsiaTheme="minorEastAsia"/>
                      <w:b/>
                      <w:sz w:val="21"/>
                      <w:szCs w:val="21"/>
                    </w:rPr>
                    <w:br/>
                  </w:r>
                  <w:r w:rsidRPr="00DE0CF1">
                    <w:rPr>
                      <w:rFonts w:eastAsiaTheme="minorEastAsia" w:hint="eastAsia"/>
                      <w:b/>
                      <w:sz w:val="21"/>
                      <w:szCs w:val="21"/>
                    </w:rPr>
                    <w:t>指标</w:t>
                  </w:r>
                </w:p>
              </w:tc>
              <w:tc>
                <w:tcPr>
                  <w:tcW w:w="2488" w:type="pct"/>
                  <w:gridSpan w:val="2"/>
                  <w:tcBorders>
                    <w:bottom w:val="single" w:sz="8" w:space="0" w:color="auto"/>
                  </w:tcBorders>
                  <w:vAlign w:val="center"/>
                </w:tcPr>
                <w:p w:rsidR="007033E2" w:rsidRPr="00DE0CF1" w:rsidRDefault="007033E2" w:rsidP="00EE6E8A">
                  <w:pPr>
                    <w:adjustRightInd w:val="0"/>
                    <w:snapToGrid w:val="0"/>
                    <w:jc w:val="center"/>
                    <w:textAlignment w:val="baseline"/>
                    <w:rPr>
                      <w:rFonts w:eastAsiaTheme="minorEastAsia"/>
                      <w:b/>
                      <w:sz w:val="21"/>
                      <w:szCs w:val="21"/>
                    </w:rPr>
                  </w:pPr>
                  <w:r w:rsidRPr="00DE0CF1">
                    <w:rPr>
                      <w:rFonts w:eastAsiaTheme="minorEastAsia"/>
                      <w:b/>
                      <w:sz w:val="21"/>
                      <w:szCs w:val="21"/>
                    </w:rPr>
                    <w:t>B</w:t>
                  </w:r>
                  <w:r w:rsidRPr="00DE0CF1">
                    <w:rPr>
                      <w:rFonts w:eastAsiaTheme="minorEastAsia" w:hAnsiTheme="minorEastAsia"/>
                      <w:b/>
                      <w:sz w:val="21"/>
                      <w:szCs w:val="21"/>
                    </w:rPr>
                    <w:t>级</w:t>
                  </w:r>
                  <w:r w:rsidRPr="00DE0CF1">
                    <w:rPr>
                      <w:rFonts w:eastAsiaTheme="minorEastAsia" w:hAnsiTheme="minorEastAsia" w:hint="eastAsia"/>
                      <w:b/>
                      <w:sz w:val="21"/>
                      <w:szCs w:val="21"/>
                    </w:rPr>
                    <w:t>企业</w:t>
                  </w:r>
                  <w:r w:rsidRPr="00DE0CF1">
                    <w:rPr>
                      <w:rFonts w:eastAsiaTheme="minorEastAsia" w:hAnsiTheme="minorEastAsia"/>
                      <w:b/>
                      <w:sz w:val="21"/>
                      <w:szCs w:val="21"/>
                    </w:rPr>
                    <w:t>要求</w:t>
                  </w:r>
                </w:p>
              </w:tc>
              <w:tc>
                <w:tcPr>
                  <w:tcW w:w="1312" w:type="pct"/>
                  <w:tcBorders>
                    <w:bottom w:val="single" w:sz="8" w:space="0" w:color="auto"/>
                  </w:tcBorders>
                  <w:noWrap/>
                  <w:vAlign w:val="center"/>
                </w:tcPr>
                <w:p w:rsidR="007033E2" w:rsidRPr="00DE0CF1" w:rsidRDefault="007033E2" w:rsidP="00EE6E8A">
                  <w:pPr>
                    <w:adjustRightInd w:val="0"/>
                    <w:snapToGrid w:val="0"/>
                    <w:jc w:val="center"/>
                    <w:textAlignment w:val="baseline"/>
                    <w:rPr>
                      <w:rFonts w:eastAsiaTheme="minorEastAsia"/>
                      <w:b/>
                      <w:sz w:val="21"/>
                      <w:szCs w:val="21"/>
                    </w:rPr>
                  </w:pPr>
                  <w:r w:rsidRPr="00DE0CF1">
                    <w:rPr>
                      <w:rFonts w:eastAsiaTheme="minorEastAsia" w:hAnsiTheme="minorEastAsia"/>
                      <w:b/>
                      <w:sz w:val="21"/>
                      <w:szCs w:val="21"/>
                    </w:rPr>
                    <w:t>本项目情况</w:t>
                  </w:r>
                </w:p>
              </w:tc>
              <w:tc>
                <w:tcPr>
                  <w:tcW w:w="532" w:type="pct"/>
                  <w:tcBorders>
                    <w:bottom w:val="single" w:sz="8" w:space="0" w:color="auto"/>
                  </w:tcBorders>
                  <w:noWrap/>
                  <w:vAlign w:val="center"/>
                </w:tcPr>
                <w:p w:rsidR="007033E2" w:rsidRPr="00DE0CF1" w:rsidRDefault="007033E2" w:rsidP="00EE6E8A">
                  <w:pPr>
                    <w:adjustRightInd w:val="0"/>
                    <w:snapToGrid w:val="0"/>
                    <w:jc w:val="center"/>
                    <w:textAlignment w:val="baseline"/>
                    <w:rPr>
                      <w:rFonts w:eastAsiaTheme="minorEastAsia"/>
                      <w:b/>
                      <w:sz w:val="21"/>
                      <w:szCs w:val="21"/>
                    </w:rPr>
                  </w:pPr>
                  <w:r w:rsidRPr="00DE0CF1">
                    <w:rPr>
                      <w:rFonts w:eastAsiaTheme="minorEastAsia" w:hAnsiTheme="minorEastAsia"/>
                      <w:b/>
                      <w:sz w:val="21"/>
                      <w:szCs w:val="21"/>
                    </w:rPr>
                    <w:t>相符性</w:t>
                  </w:r>
                </w:p>
              </w:tc>
            </w:tr>
            <w:tr w:rsidR="000522DC" w:rsidRPr="00DE0CF1" w:rsidTr="00D66512">
              <w:trPr>
                <w:trHeight w:val="397"/>
              </w:trPr>
              <w:tc>
                <w:tcPr>
                  <w:tcW w:w="668" w:type="pct"/>
                  <w:tcBorders>
                    <w:top w:val="single" w:sz="8" w:space="0" w:color="auto"/>
                    <w:right w:val="single" w:sz="4" w:space="0" w:color="auto"/>
                  </w:tcBorders>
                  <w:noWrap/>
                  <w:vAlign w:val="center"/>
                </w:tcPr>
                <w:p w:rsidR="000522DC" w:rsidRPr="00DE0CF1" w:rsidRDefault="000522DC" w:rsidP="00EE6E8A">
                  <w:pPr>
                    <w:adjustRightInd w:val="0"/>
                    <w:snapToGrid w:val="0"/>
                    <w:jc w:val="center"/>
                    <w:textAlignment w:val="baseline"/>
                    <w:rPr>
                      <w:rFonts w:asciiTheme="majorEastAsia" w:eastAsiaTheme="majorEastAsia" w:hAnsiTheme="majorEastAsia"/>
                      <w:sz w:val="21"/>
                      <w:szCs w:val="21"/>
                    </w:rPr>
                  </w:pPr>
                  <w:r w:rsidRPr="00DE0CF1">
                    <w:rPr>
                      <w:rFonts w:asciiTheme="majorEastAsia" w:eastAsiaTheme="majorEastAsia" w:hAnsiTheme="majorEastAsia" w:cs="Courier New" w:hint="eastAsia"/>
                      <w:bCs/>
                      <w:color w:val="000000" w:themeColor="text1"/>
                      <w:sz w:val="21"/>
                      <w:szCs w:val="21"/>
                    </w:rPr>
                    <w:t>能源类型</w:t>
                  </w:r>
                </w:p>
              </w:tc>
              <w:tc>
                <w:tcPr>
                  <w:tcW w:w="2488" w:type="pct"/>
                  <w:gridSpan w:val="2"/>
                  <w:tcBorders>
                    <w:top w:val="single" w:sz="8" w:space="0" w:color="auto"/>
                    <w:left w:val="single" w:sz="4" w:space="0" w:color="auto"/>
                  </w:tcBorders>
                  <w:vAlign w:val="center"/>
                </w:tcPr>
                <w:p w:rsidR="000522DC" w:rsidRPr="00DE0CF1" w:rsidRDefault="00DE0CF1" w:rsidP="00EE6E8A">
                  <w:pPr>
                    <w:adjustRightInd w:val="0"/>
                    <w:snapToGrid w:val="0"/>
                    <w:jc w:val="center"/>
                    <w:textAlignment w:val="baseline"/>
                    <w:rPr>
                      <w:rFonts w:eastAsiaTheme="minorEastAsia"/>
                      <w:sz w:val="21"/>
                      <w:szCs w:val="21"/>
                    </w:rPr>
                  </w:pPr>
                  <w:r w:rsidRPr="00DE0CF1">
                    <w:rPr>
                      <w:rFonts w:eastAsiaTheme="minorEastAsia"/>
                      <w:sz w:val="21"/>
                      <w:szCs w:val="21"/>
                    </w:rPr>
                    <w:t>其他（除电、天然气外能源）</w:t>
                  </w:r>
                </w:p>
              </w:tc>
              <w:tc>
                <w:tcPr>
                  <w:tcW w:w="1312" w:type="pct"/>
                  <w:tcBorders>
                    <w:top w:val="single" w:sz="8" w:space="0" w:color="auto"/>
                  </w:tcBorders>
                  <w:noWrap/>
                  <w:vAlign w:val="center"/>
                </w:tcPr>
                <w:p w:rsidR="000522DC" w:rsidRPr="00DE0CF1" w:rsidRDefault="009A236B" w:rsidP="00EE6E8A">
                  <w:pPr>
                    <w:adjustRightInd w:val="0"/>
                    <w:snapToGrid w:val="0"/>
                    <w:jc w:val="center"/>
                    <w:textAlignment w:val="baseline"/>
                    <w:rPr>
                      <w:rFonts w:eastAsiaTheme="minorEastAsia" w:hAnsiTheme="minorEastAsia"/>
                      <w:sz w:val="21"/>
                      <w:szCs w:val="21"/>
                    </w:rPr>
                  </w:pPr>
                  <w:r w:rsidRPr="009A236B">
                    <w:rPr>
                      <w:rFonts w:eastAsiaTheme="minorEastAsia"/>
                      <w:sz w:val="21"/>
                      <w:szCs w:val="21"/>
                    </w:rPr>
                    <w:t>本项目</w:t>
                  </w:r>
                  <w:r w:rsidRPr="009A236B">
                    <w:rPr>
                      <w:rFonts w:eastAsiaTheme="minorEastAsia" w:hint="eastAsia"/>
                      <w:sz w:val="21"/>
                      <w:szCs w:val="21"/>
                    </w:rPr>
                    <w:t>以电为能源</w:t>
                  </w:r>
                </w:p>
              </w:tc>
              <w:tc>
                <w:tcPr>
                  <w:tcW w:w="532" w:type="pct"/>
                  <w:tcBorders>
                    <w:top w:val="single" w:sz="8" w:space="0" w:color="auto"/>
                  </w:tcBorders>
                  <w:noWrap/>
                  <w:vAlign w:val="center"/>
                </w:tcPr>
                <w:p w:rsidR="000522DC"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9A236B" w:rsidRPr="00DE0CF1" w:rsidTr="00D66512">
              <w:trPr>
                <w:trHeight w:val="397"/>
              </w:trPr>
              <w:tc>
                <w:tcPr>
                  <w:tcW w:w="668" w:type="pct"/>
                  <w:tcBorders>
                    <w:right w:val="single" w:sz="4" w:space="0" w:color="auto"/>
                  </w:tcBorders>
                  <w:noWrap/>
                  <w:vAlign w:val="center"/>
                </w:tcPr>
                <w:p w:rsidR="009A236B" w:rsidRPr="00DE0CF1" w:rsidRDefault="009A236B" w:rsidP="00EE6E8A">
                  <w:pPr>
                    <w:adjustRightInd w:val="0"/>
                    <w:snapToGrid w:val="0"/>
                    <w:jc w:val="center"/>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生产工艺</w:t>
                  </w:r>
                </w:p>
              </w:tc>
              <w:tc>
                <w:tcPr>
                  <w:tcW w:w="2488" w:type="pct"/>
                  <w:gridSpan w:val="2"/>
                  <w:tcBorders>
                    <w:left w:val="single" w:sz="4" w:space="0" w:color="auto"/>
                  </w:tcBorders>
                  <w:vAlign w:val="center"/>
                </w:tcPr>
                <w:p w:rsidR="009A236B" w:rsidRPr="00DE0CF1" w:rsidRDefault="009A236B" w:rsidP="009A236B">
                  <w:pPr>
                    <w:adjustRightInd w:val="0"/>
                    <w:snapToGrid w:val="0"/>
                    <w:jc w:val="left"/>
                    <w:textAlignment w:val="baseline"/>
                    <w:rPr>
                      <w:rFonts w:eastAsiaTheme="minorEastAsia"/>
                      <w:sz w:val="21"/>
                      <w:szCs w:val="21"/>
                    </w:rPr>
                  </w:pPr>
                  <w:r w:rsidRPr="00DE0CF1">
                    <w:rPr>
                      <w:rFonts w:eastAsiaTheme="minorEastAsia" w:hint="eastAsia"/>
                      <w:sz w:val="21"/>
                      <w:szCs w:val="21"/>
                    </w:rPr>
                    <w:t>1.</w:t>
                  </w:r>
                  <w:r w:rsidRPr="00DE0CF1">
                    <w:rPr>
                      <w:rFonts w:eastAsiaTheme="minorEastAsia" w:hint="eastAsia"/>
                      <w:sz w:val="21"/>
                      <w:szCs w:val="21"/>
                    </w:rPr>
                    <w:t>属于《产业结构调整指导目录（</w:t>
                  </w:r>
                  <w:r w:rsidRPr="00DE0CF1">
                    <w:rPr>
                      <w:rFonts w:eastAsiaTheme="minorEastAsia" w:hint="eastAsia"/>
                      <w:sz w:val="21"/>
                      <w:szCs w:val="21"/>
                    </w:rPr>
                    <w:t xml:space="preserve">2019 </w:t>
                  </w:r>
                  <w:r w:rsidRPr="00DE0CF1">
                    <w:rPr>
                      <w:rFonts w:eastAsiaTheme="minorEastAsia" w:hint="eastAsia"/>
                      <w:sz w:val="21"/>
                      <w:szCs w:val="21"/>
                    </w:rPr>
                    <w:t>年版）》鼓励类和允许类；</w:t>
                  </w:r>
                  <w:r>
                    <w:rPr>
                      <w:rFonts w:eastAsiaTheme="minorEastAsia"/>
                      <w:sz w:val="21"/>
                      <w:szCs w:val="21"/>
                    </w:rPr>
                    <w:br/>
                  </w:r>
                  <w:r w:rsidRPr="00DE0CF1">
                    <w:rPr>
                      <w:rFonts w:eastAsiaTheme="minorEastAsia" w:hint="eastAsia"/>
                      <w:sz w:val="21"/>
                      <w:szCs w:val="21"/>
                    </w:rPr>
                    <w:t>2.</w:t>
                  </w:r>
                  <w:r w:rsidRPr="00DE0CF1">
                    <w:rPr>
                      <w:rFonts w:eastAsiaTheme="minorEastAsia" w:hint="eastAsia"/>
                      <w:sz w:val="21"/>
                      <w:szCs w:val="21"/>
                    </w:rPr>
                    <w:t>符合相关行业产业政策；</w:t>
                  </w:r>
                  <w:r>
                    <w:rPr>
                      <w:rFonts w:eastAsiaTheme="minorEastAsia"/>
                      <w:sz w:val="21"/>
                      <w:szCs w:val="21"/>
                    </w:rPr>
                    <w:br/>
                  </w:r>
                  <w:r w:rsidRPr="00DE0CF1">
                    <w:rPr>
                      <w:rFonts w:eastAsiaTheme="minorEastAsia" w:hint="eastAsia"/>
                      <w:sz w:val="21"/>
                      <w:szCs w:val="21"/>
                    </w:rPr>
                    <w:t>3.</w:t>
                  </w:r>
                  <w:r w:rsidRPr="00DE0CF1">
                    <w:rPr>
                      <w:rFonts w:eastAsiaTheme="minorEastAsia" w:hint="eastAsia"/>
                      <w:sz w:val="21"/>
                      <w:szCs w:val="21"/>
                    </w:rPr>
                    <w:t>符合河南省相关政策要求；</w:t>
                  </w:r>
                  <w:r>
                    <w:rPr>
                      <w:rFonts w:eastAsiaTheme="minorEastAsia"/>
                      <w:sz w:val="21"/>
                      <w:szCs w:val="21"/>
                    </w:rPr>
                    <w:br/>
                  </w:r>
                  <w:r w:rsidRPr="00DE0CF1">
                    <w:rPr>
                      <w:rFonts w:eastAsiaTheme="minorEastAsia" w:hint="eastAsia"/>
                      <w:sz w:val="21"/>
                      <w:szCs w:val="21"/>
                    </w:rPr>
                    <w:t>4.</w:t>
                  </w:r>
                  <w:r w:rsidRPr="00DE0CF1">
                    <w:rPr>
                      <w:rFonts w:eastAsiaTheme="minorEastAsia" w:hint="eastAsia"/>
                      <w:sz w:val="21"/>
                      <w:szCs w:val="21"/>
                    </w:rPr>
                    <w:t>符合市级规划。</w:t>
                  </w:r>
                </w:p>
              </w:tc>
              <w:tc>
                <w:tcPr>
                  <w:tcW w:w="1312" w:type="pct"/>
                  <w:noWrap/>
                  <w:vAlign w:val="center"/>
                </w:tcPr>
                <w:p w:rsidR="009A236B" w:rsidRPr="009A236B" w:rsidRDefault="009A236B" w:rsidP="009A236B">
                  <w:pPr>
                    <w:adjustRightInd w:val="0"/>
                    <w:snapToGrid w:val="0"/>
                    <w:jc w:val="left"/>
                    <w:textAlignment w:val="baseline"/>
                    <w:rPr>
                      <w:rFonts w:eastAsiaTheme="minorEastAsia"/>
                      <w:sz w:val="21"/>
                      <w:szCs w:val="21"/>
                    </w:rPr>
                  </w:pPr>
                  <w:r w:rsidRPr="009A236B">
                    <w:rPr>
                      <w:rFonts w:eastAsiaTheme="minorEastAsia" w:hint="eastAsia"/>
                      <w:sz w:val="21"/>
                      <w:szCs w:val="21"/>
                    </w:rPr>
                    <w:t>1</w:t>
                  </w:r>
                  <w:r w:rsidRPr="009A236B">
                    <w:rPr>
                      <w:rFonts w:eastAsiaTheme="minorEastAsia" w:hint="eastAsia"/>
                      <w:sz w:val="21"/>
                      <w:szCs w:val="21"/>
                    </w:rPr>
                    <w:t>、经</w:t>
                  </w:r>
                  <w:r w:rsidRPr="009A236B">
                    <w:rPr>
                      <w:rFonts w:eastAsiaTheme="minorEastAsia"/>
                      <w:sz w:val="21"/>
                      <w:szCs w:val="21"/>
                    </w:rPr>
                    <w:t>查阅《产业结构调整指导目录（</w:t>
                  </w:r>
                  <w:r w:rsidRPr="009A236B">
                    <w:rPr>
                      <w:rFonts w:eastAsiaTheme="minorEastAsia"/>
                      <w:sz w:val="21"/>
                      <w:szCs w:val="21"/>
                    </w:rPr>
                    <w:t>2019</w:t>
                  </w:r>
                  <w:r w:rsidRPr="009A236B">
                    <w:rPr>
                      <w:rFonts w:eastAsiaTheme="minorEastAsia"/>
                      <w:sz w:val="21"/>
                      <w:szCs w:val="21"/>
                    </w:rPr>
                    <w:t>年版）》</w:t>
                  </w:r>
                  <w:r w:rsidR="00543102">
                    <w:rPr>
                      <w:rFonts w:eastAsiaTheme="minorEastAsia"/>
                      <w:sz w:val="21"/>
                      <w:szCs w:val="21"/>
                    </w:rPr>
                    <w:t>，</w:t>
                  </w:r>
                  <w:r w:rsidRPr="009A236B">
                    <w:rPr>
                      <w:rFonts w:eastAsiaTheme="minorEastAsia" w:hint="eastAsia"/>
                      <w:sz w:val="21"/>
                      <w:szCs w:val="21"/>
                    </w:rPr>
                    <w:t>本</w:t>
                  </w:r>
                  <w:r w:rsidRPr="009A236B">
                    <w:rPr>
                      <w:rFonts w:eastAsiaTheme="minorEastAsia"/>
                      <w:sz w:val="21"/>
                      <w:szCs w:val="21"/>
                    </w:rPr>
                    <w:t>项目属于允许类</w:t>
                  </w:r>
                  <w:r w:rsidRPr="009A236B">
                    <w:rPr>
                      <w:rFonts w:eastAsiaTheme="minorEastAsia" w:hint="eastAsia"/>
                      <w:sz w:val="21"/>
                      <w:szCs w:val="21"/>
                    </w:rPr>
                    <w:t>。</w:t>
                  </w:r>
                </w:p>
                <w:p w:rsidR="009A236B" w:rsidRPr="009A236B" w:rsidRDefault="009A236B" w:rsidP="009A236B">
                  <w:pPr>
                    <w:adjustRightInd w:val="0"/>
                    <w:snapToGrid w:val="0"/>
                    <w:jc w:val="left"/>
                    <w:textAlignment w:val="baseline"/>
                    <w:rPr>
                      <w:rFonts w:eastAsiaTheme="minorEastAsia"/>
                      <w:sz w:val="21"/>
                      <w:szCs w:val="21"/>
                    </w:rPr>
                  </w:pPr>
                  <w:r w:rsidRPr="009A236B">
                    <w:rPr>
                      <w:rFonts w:eastAsiaTheme="minorEastAsia" w:hint="eastAsia"/>
                      <w:sz w:val="21"/>
                      <w:szCs w:val="21"/>
                    </w:rPr>
                    <w:t>2</w:t>
                  </w:r>
                  <w:r w:rsidRPr="009A236B">
                    <w:rPr>
                      <w:rFonts w:eastAsiaTheme="minorEastAsia" w:hint="eastAsia"/>
                      <w:sz w:val="21"/>
                      <w:szCs w:val="21"/>
                    </w:rPr>
                    <w:t>、本项目</w:t>
                  </w:r>
                  <w:r w:rsidRPr="009A236B">
                    <w:rPr>
                      <w:rFonts w:eastAsiaTheme="minorEastAsia"/>
                      <w:sz w:val="21"/>
                      <w:szCs w:val="21"/>
                    </w:rPr>
                    <w:t>符合相关产业政策</w:t>
                  </w:r>
                  <w:r w:rsidRPr="009A236B">
                    <w:rPr>
                      <w:rFonts w:eastAsiaTheme="minorEastAsia" w:hint="eastAsia"/>
                      <w:sz w:val="21"/>
                      <w:szCs w:val="21"/>
                    </w:rPr>
                    <w:t>。</w:t>
                  </w:r>
                </w:p>
                <w:p w:rsidR="009A236B" w:rsidRPr="009A236B" w:rsidRDefault="009A236B" w:rsidP="009A236B">
                  <w:pPr>
                    <w:adjustRightInd w:val="0"/>
                    <w:snapToGrid w:val="0"/>
                    <w:jc w:val="left"/>
                    <w:textAlignment w:val="baseline"/>
                    <w:rPr>
                      <w:rFonts w:eastAsiaTheme="minorEastAsia"/>
                      <w:sz w:val="21"/>
                      <w:szCs w:val="21"/>
                    </w:rPr>
                  </w:pPr>
                  <w:r w:rsidRPr="009A236B">
                    <w:rPr>
                      <w:rFonts w:eastAsiaTheme="minorEastAsia" w:hint="eastAsia"/>
                      <w:sz w:val="21"/>
                      <w:szCs w:val="21"/>
                    </w:rPr>
                    <w:t>3</w:t>
                  </w:r>
                  <w:r w:rsidRPr="009A236B">
                    <w:rPr>
                      <w:rFonts w:eastAsiaTheme="minorEastAsia" w:hint="eastAsia"/>
                      <w:sz w:val="21"/>
                      <w:szCs w:val="21"/>
                    </w:rPr>
                    <w:t>、本项目</w:t>
                  </w:r>
                  <w:r w:rsidRPr="009A236B">
                    <w:rPr>
                      <w:rFonts w:eastAsiaTheme="minorEastAsia"/>
                      <w:sz w:val="21"/>
                      <w:szCs w:val="21"/>
                    </w:rPr>
                    <w:t>符合河南省相关政策要求</w:t>
                  </w:r>
                  <w:r w:rsidRPr="009A236B">
                    <w:rPr>
                      <w:rFonts w:eastAsiaTheme="minorEastAsia" w:hint="eastAsia"/>
                      <w:sz w:val="21"/>
                      <w:szCs w:val="21"/>
                    </w:rPr>
                    <w:t>。</w:t>
                  </w:r>
                </w:p>
                <w:p w:rsidR="009A236B" w:rsidRPr="009A236B" w:rsidRDefault="009A236B" w:rsidP="009A236B">
                  <w:pPr>
                    <w:adjustRightInd w:val="0"/>
                    <w:snapToGrid w:val="0"/>
                    <w:jc w:val="left"/>
                    <w:textAlignment w:val="baseline"/>
                    <w:rPr>
                      <w:rFonts w:eastAsiaTheme="minorEastAsia"/>
                      <w:sz w:val="21"/>
                      <w:szCs w:val="21"/>
                    </w:rPr>
                  </w:pPr>
                  <w:r w:rsidRPr="009A236B">
                    <w:rPr>
                      <w:rFonts w:eastAsiaTheme="minorEastAsia" w:hint="eastAsia"/>
                      <w:sz w:val="21"/>
                      <w:szCs w:val="21"/>
                    </w:rPr>
                    <w:t>4</w:t>
                  </w:r>
                  <w:r w:rsidRPr="009A236B">
                    <w:rPr>
                      <w:rFonts w:eastAsiaTheme="minorEastAsia" w:hint="eastAsia"/>
                      <w:sz w:val="21"/>
                      <w:szCs w:val="21"/>
                    </w:rPr>
                    <w:t>、本项目</w:t>
                  </w:r>
                  <w:r w:rsidRPr="009A236B">
                    <w:rPr>
                      <w:rFonts w:eastAsiaTheme="minorEastAsia"/>
                      <w:sz w:val="21"/>
                      <w:szCs w:val="21"/>
                    </w:rPr>
                    <w:t>符合</w:t>
                  </w:r>
                  <w:r w:rsidR="00543102">
                    <w:rPr>
                      <w:rFonts w:eastAsiaTheme="minorEastAsia" w:hint="eastAsia"/>
                      <w:sz w:val="21"/>
                      <w:szCs w:val="21"/>
                    </w:rPr>
                    <w:t>新乡市</w:t>
                  </w:r>
                  <w:r w:rsidRPr="009A236B">
                    <w:rPr>
                      <w:rFonts w:eastAsiaTheme="minorEastAsia" w:hint="eastAsia"/>
                      <w:sz w:val="21"/>
                      <w:szCs w:val="21"/>
                    </w:rPr>
                    <w:t>规划。</w:t>
                  </w:r>
                </w:p>
              </w:tc>
              <w:tc>
                <w:tcPr>
                  <w:tcW w:w="53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9A236B" w:rsidRPr="00DE0CF1" w:rsidTr="00D66512">
              <w:trPr>
                <w:trHeight w:val="397"/>
              </w:trPr>
              <w:tc>
                <w:tcPr>
                  <w:tcW w:w="668" w:type="pct"/>
                  <w:noWrap/>
                  <w:vAlign w:val="center"/>
                </w:tcPr>
                <w:p w:rsidR="009A236B" w:rsidRPr="00DE0CF1" w:rsidRDefault="009A236B" w:rsidP="00EE6E8A">
                  <w:pPr>
                    <w:adjustRightInd w:val="0"/>
                    <w:snapToGrid w:val="0"/>
                    <w:jc w:val="center"/>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污染治理技术</w:t>
                  </w:r>
                </w:p>
              </w:tc>
              <w:tc>
                <w:tcPr>
                  <w:tcW w:w="2488" w:type="pct"/>
                  <w:gridSpan w:val="2"/>
                  <w:vAlign w:val="center"/>
                </w:tcPr>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1.</w:t>
                  </w:r>
                  <w:r w:rsidRPr="00DE0CF1">
                    <w:rPr>
                      <w:rFonts w:eastAsiaTheme="minorEastAsia" w:hint="eastAsia"/>
                      <w:sz w:val="21"/>
                      <w:szCs w:val="21"/>
                    </w:rPr>
                    <w:t>燃煤</w:t>
                  </w:r>
                  <w:r w:rsidRPr="00DE0CF1">
                    <w:rPr>
                      <w:rFonts w:eastAsiaTheme="minorEastAsia" w:hint="eastAsia"/>
                      <w:sz w:val="21"/>
                      <w:szCs w:val="21"/>
                    </w:rPr>
                    <w:t>/</w:t>
                  </w:r>
                  <w:r w:rsidRPr="00DE0CF1">
                    <w:rPr>
                      <w:rFonts w:eastAsiaTheme="minorEastAsia" w:hint="eastAsia"/>
                      <w:sz w:val="21"/>
                      <w:szCs w:val="21"/>
                    </w:rPr>
                    <w:t>生物质</w:t>
                  </w:r>
                  <w:r w:rsidRPr="00DE0CF1">
                    <w:rPr>
                      <w:rFonts w:eastAsiaTheme="minorEastAsia" w:hint="eastAsia"/>
                      <w:sz w:val="21"/>
                      <w:szCs w:val="21"/>
                    </w:rPr>
                    <w:t>/</w:t>
                  </w:r>
                  <w:r w:rsidRPr="00DE0CF1">
                    <w:rPr>
                      <w:rFonts w:eastAsiaTheme="minorEastAsia" w:hint="eastAsia"/>
                      <w:sz w:val="21"/>
                      <w:szCs w:val="21"/>
                    </w:rPr>
                    <w:t>燃油等锅炉</w:t>
                  </w:r>
                  <w:r w:rsidRPr="00DE0CF1">
                    <w:rPr>
                      <w:rFonts w:eastAsiaTheme="minorEastAsia" w:hint="eastAsia"/>
                      <w:sz w:val="21"/>
                      <w:szCs w:val="21"/>
                    </w:rPr>
                    <w:t>/</w:t>
                  </w:r>
                  <w:r w:rsidRPr="00DE0CF1">
                    <w:rPr>
                      <w:rFonts w:eastAsiaTheme="minorEastAsia" w:hint="eastAsia"/>
                      <w:sz w:val="21"/>
                      <w:szCs w:val="21"/>
                    </w:rPr>
                    <w:t>炉窑：</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w:t>
                  </w:r>
                  <w:r w:rsidRPr="00DE0CF1">
                    <w:rPr>
                      <w:rFonts w:eastAsiaTheme="minorEastAsia" w:hint="eastAsia"/>
                      <w:sz w:val="21"/>
                      <w:szCs w:val="21"/>
                    </w:rPr>
                    <w:t>1</w:t>
                  </w:r>
                  <w:r w:rsidRPr="00DE0CF1">
                    <w:rPr>
                      <w:rFonts w:eastAsiaTheme="minorEastAsia" w:hint="eastAsia"/>
                      <w:sz w:val="21"/>
                      <w:szCs w:val="21"/>
                    </w:rPr>
                    <w:t>）</w:t>
                  </w:r>
                  <w:r w:rsidRPr="00DE0CF1">
                    <w:rPr>
                      <w:rFonts w:eastAsiaTheme="minorEastAsia" w:hint="eastAsia"/>
                      <w:sz w:val="21"/>
                      <w:szCs w:val="21"/>
                    </w:rPr>
                    <w:t xml:space="preserve">PM </w:t>
                  </w:r>
                  <w:r w:rsidRPr="00DE0CF1">
                    <w:rPr>
                      <w:rFonts w:eastAsiaTheme="minorEastAsia" w:hint="eastAsia"/>
                      <w:sz w:val="21"/>
                      <w:szCs w:val="21"/>
                    </w:rPr>
                    <w:t>采用覆膜袋式除尘、滤筒除尘、电袋复合除尘、湿电除尘、四电场及以上静电除尘等高效除尘技术（除湿电除尘外，</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设计效率不低于</w:t>
                  </w:r>
                  <w:r w:rsidRPr="00DE0CF1">
                    <w:rPr>
                      <w:rFonts w:eastAsiaTheme="minorEastAsia" w:hint="eastAsia"/>
                      <w:sz w:val="21"/>
                      <w:szCs w:val="21"/>
                    </w:rPr>
                    <w:t xml:space="preserve"> 99%</w:t>
                  </w:r>
                  <w:r w:rsidRPr="00DE0CF1">
                    <w:rPr>
                      <w:rFonts w:eastAsiaTheme="minorEastAsia" w:hint="eastAsia"/>
                      <w:sz w:val="21"/>
                      <w:szCs w:val="21"/>
                    </w:rPr>
                    <w:t>）；</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w:t>
                  </w:r>
                  <w:r w:rsidRPr="00DE0CF1">
                    <w:rPr>
                      <w:rFonts w:eastAsiaTheme="minorEastAsia" w:hint="eastAsia"/>
                      <w:sz w:val="21"/>
                      <w:szCs w:val="21"/>
                    </w:rPr>
                    <w:t>2</w:t>
                  </w:r>
                  <w:r w:rsidRPr="00DE0CF1">
                    <w:rPr>
                      <w:rFonts w:eastAsiaTheme="minorEastAsia" w:hint="eastAsia"/>
                      <w:sz w:val="21"/>
                      <w:szCs w:val="21"/>
                    </w:rPr>
                    <w:t>）</w:t>
                  </w:r>
                  <w:r w:rsidRPr="00DE0CF1">
                    <w:rPr>
                      <w:rFonts w:eastAsiaTheme="minorEastAsia" w:hint="eastAsia"/>
                      <w:sz w:val="21"/>
                      <w:szCs w:val="21"/>
                    </w:rPr>
                    <w:t>SO</w:t>
                  </w:r>
                  <w:r w:rsidRPr="00DE0CF1">
                    <w:rPr>
                      <w:rFonts w:eastAsiaTheme="minorEastAsia" w:hint="eastAsia"/>
                      <w:sz w:val="21"/>
                      <w:szCs w:val="21"/>
                      <w:vertAlign w:val="subscript"/>
                    </w:rPr>
                    <w:t>2</w:t>
                  </w:r>
                  <w:r w:rsidRPr="00DE0CF1">
                    <w:rPr>
                      <w:rFonts w:eastAsiaTheme="minorEastAsia" w:hint="eastAsia"/>
                      <w:sz w:val="21"/>
                      <w:szCs w:val="21"/>
                    </w:rPr>
                    <w:t>采用石灰</w:t>
                  </w:r>
                  <w:r w:rsidRPr="00DE0CF1">
                    <w:rPr>
                      <w:rFonts w:eastAsiaTheme="minorEastAsia" w:hint="eastAsia"/>
                      <w:sz w:val="21"/>
                      <w:szCs w:val="21"/>
                    </w:rPr>
                    <w:t>/</w:t>
                  </w:r>
                  <w:r w:rsidRPr="00DE0CF1">
                    <w:rPr>
                      <w:rFonts w:eastAsiaTheme="minorEastAsia" w:hint="eastAsia"/>
                      <w:sz w:val="21"/>
                      <w:szCs w:val="21"/>
                    </w:rPr>
                    <w:t>石</w:t>
                  </w:r>
                  <w:r w:rsidRPr="00DE0CF1">
                    <w:rPr>
                      <w:rFonts w:eastAsiaTheme="minorEastAsia" w:hint="eastAsia"/>
                      <w:sz w:val="21"/>
                      <w:szCs w:val="21"/>
                    </w:rPr>
                    <w:t>-</w:t>
                  </w:r>
                  <w:r w:rsidRPr="00DE0CF1">
                    <w:rPr>
                      <w:rFonts w:eastAsiaTheme="minorEastAsia" w:hint="eastAsia"/>
                      <w:sz w:val="21"/>
                      <w:szCs w:val="21"/>
                    </w:rPr>
                    <w:t>石膏、氨法、钠碱法、双碱法等湿法、干法和半干法（设计效率不低于</w:t>
                  </w:r>
                  <w:r w:rsidRPr="00DE0CF1">
                    <w:rPr>
                      <w:rFonts w:eastAsiaTheme="minorEastAsia" w:hint="eastAsia"/>
                      <w:sz w:val="21"/>
                      <w:szCs w:val="21"/>
                    </w:rPr>
                    <w:t xml:space="preserve"> 85%</w:t>
                  </w:r>
                  <w:r w:rsidRPr="00DE0CF1">
                    <w:rPr>
                      <w:rFonts w:eastAsiaTheme="minorEastAsia" w:hint="eastAsia"/>
                      <w:sz w:val="21"/>
                      <w:szCs w:val="21"/>
                    </w:rPr>
                    <w:t>）；</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w:t>
                  </w:r>
                  <w:r w:rsidRPr="00DE0CF1">
                    <w:rPr>
                      <w:rFonts w:eastAsiaTheme="minorEastAsia" w:hint="eastAsia"/>
                      <w:sz w:val="21"/>
                      <w:szCs w:val="21"/>
                    </w:rPr>
                    <w:t>3</w:t>
                  </w:r>
                  <w:r w:rsidRPr="00DE0CF1">
                    <w:rPr>
                      <w:rFonts w:eastAsiaTheme="minorEastAsia" w:hint="eastAsia"/>
                      <w:sz w:val="21"/>
                      <w:szCs w:val="21"/>
                    </w:rPr>
                    <w:t>）</w:t>
                  </w:r>
                  <w:r w:rsidRPr="00DE0CF1">
                    <w:rPr>
                      <w:rFonts w:eastAsiaTheme="minorEastAsia" w:hint="eastAsia"/>
                      <w:sz w:val="21"/>
                      <w:szCs w:val="21"/>
                    </w:rPr>
                    <w:t xml:space="preserve">NOx </w:t>
                  </w:r>
                  <w:r w:rsidRPr="00DE0CF1">
                    <w:rPr>
                      <w:rFonts w:eastAsiaTheme="minorEastAsia" w:hint="eastAsia"/>
                      <w:sz w:val="21"/>
                      <w:szCs w:val="21"/>
                    </w:rPr>
                    <w:t>采用低氮燃烧、</w:t>
                  </w:r>
                  <w:r w:rsidRPr="00DE0CF1">
                    <w:rPr>
                      <w:rFonts w:eastAsiaTheme="minorEastAsia" w:hint="eastAsia"/>
                      <w:sz w:val="21"/>
                      <w:szCs w:val="21"/>
                    </w:rPr>
                    <w:t>SNCR/SCR</w:t>
                  </w:r>
                  <w:r w:rsidRPr="00DE0CF1">
                    <w:rPr>
                      <w:rFonts w:eastAsiaTheme="minorEastAsia" w:hint="eastAsia"/>
                      <w:sz w:val="21"/>
                      <w:szCs w:val="21"/>
                    </w:rPr>
                    <w:t>、湿式氧化法等技术；</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2.</w:t>
                  </w:r>
                  <w:r w:rsidRPr="00DE0CF1">
                    <w:rPr>
                      <w:rFonts w:eastAsiaTheme="minorEastAsia" w:hint="eastAsia"/>
                      <w:sz w:val="21"/>
                      <w:szCs w:val="21"/>
                    </w:rPr>
                    <w:t>电窑、燃气锅炉</w:t>
                  </w:r>
                  <w:r w:rsidRPr="00DE0CF1">
                    <w:rPr>
                      <w:rFonts w:eastAsiaTheme="minorEastAsia" w:hint="eastAsia"/>
                      <w:sz w:val="21"/>
                      <w:szCs w:val="21"/>
                    </w:rPr>
                    <w:t>/</w:t>
                  </w:r>
                  <w:r w:rsidRPr="00DE0CF1">
                    <w:rPr>
                      <w:rFonts w:eastAsiaTheme="minorEastAsia" w:hint="eastAsia"/>
                      <w:sz w:val="21"/>
                      <w:szCs w:val="21"/>
                    </w:rPr>
                    <w:t>炉窑：未达到</w:t>
                  </w:r>
                  <w:r w:rsidRPr="00DE0CF1">
                    <w:rPr>
                      <w:rFonts w:eastAsiaTheme="minorEastAsia" w:hint="eastAsia"/>
                      <w:sz w:val="21"/>
                      <w:szCs w:val="21"/>
                    </w:rPr>
                    <w:t xml:space="preserve"> A </w:t>
                  </w:r>
                  <w:r w:rsidRPr="00DE0CF1">
                    <w:rPr>
                      <w:rFonts w:eastAsiaTheme="minorEastAsia" w:hint="eastAsia"/>
                      <w:sz w:val="21"/>
                      <w:szCs w:val="21"/>
                    </w:rPr>
                    <w:t>级要求。</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3.</w:t>
                  </w:r>
                  <w:r w:rsidRPr="00DE0CF1">
                    <w:rPr>
                      <w:rFonts w:eastAsiaTheme="minorEastAsia" w:hint="eastAsia"/>
                      <w:sz w:val="21"/>
                      <w:szCs w:val="21"/>
                    </w:rPr>
                    <w:t>其他工序（非锅炉</w:t>
                  </w:r>
                  <w:r w:rsidRPr="00DE0CF1">
                    <w:rPr>
                      <w:rFonts w:eastAsiaTheme="minorEastAsia" w:hint="eastAsia"/>
                      <w:sz w:val="21"/>
                      <w:szCs w:val="21"/>
                    </w:rPr>
                    <w:t>/</w:t>
                  </w:r>
                  <w:r w:rsidRPr="00DE0CF1">
                    <w:rPr>
                      <w:rFonts w:eastAsiaTheme="minorEastAsia" w:hint="eastAsia"/>
                      <w:sz w:val="21"/>
                      <w:szCs w:val="21"/>
                    </w:rPr>
                    <w:t>炉窑）：</w:t>
                  </w:r>
                  <w:r w:rsidRPr="00DE0CF1">
                    <w:rPr>
                      <w:rFonts w:eastAsiaTheme="minorEastAsia" w:hint="eastAsia"/>
                      <w:sz w:val="21"/>
                      <w:szCs w:val="21"/>
                    </w:rPr>
                    <w:t xml:space="preserve">PM </w:t>
                  </w:r>
                  <w:r w:rsidRPr="00DE0CF1">
                    <w:rPr>
                      <w:rFonts w:eastAsiaTheme="minorEastAsia" w:hint="eastAsia"/>
                      <w:sz w:val="21"/>
                      <w:szCs w:val="21"/>
                    </w:rPr>
                    <w:t>采用袋式除尘或其他先进除尘工艺。</w:t>
                  </w:r>
                </w:p>
              </w:tc>
              <w:tc>
                <w:tcPr>
                  <w:tcW w:w="1312" w:type="pct"/>
                  <w:noWrap/>
                  <w:vAlign w:val="center"/>
                </w:tcPr>
                <w:p w:rsidR="009A236B" w:rsidRPr="00DE0CF1" w:rsidRDefault="00543102" w:rsidP="00F65067">
                  <w:pPr>
                    <w:adjustRightInd w:val="0"/>
                    <w:snapToGrid w:val="0"/>
                    <w:jc w:val="left"/>
                    <w:textAlignment w:val="baseline"/>
                    <w:rPr>
                      <w:rFonts w:eastAsiaTheme="minorEastAsia" w:hAnsiTheme="minorEastAsia"/>
                      <w:sz w:val="21"/>
                      <w:szCs w:val="21"/>
                    </w:rPr>
                  </w:pPr>
                  <w:r>
                    <w:rPr>
                      <w:rFonts w:eastAsiaTheme="minorEastAsia" w:hAnsiTheme="minorEastAsia"/>
                      <w:sz w:val="21"/>
                      <w:szCs w:val="21"/>
                    </w:rPr>
                    <w:t>本项目不涉及废气污染物排放。</w:t>
                  </w:r>
                </w:p>
              </w:tc>
              <w:tc>
                <w:tcPr>
                  <w:tcW w:w="53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9A236B" w:rsidRPr="00DE0CF1" w:rsidTr="00D66512">
              <w:trPr>
                <w:trHeight w:val="397"/>
              </w:trPr>
              <w:tc>
                <w:tcPr>
                  <w:tcW w:w="668" w:type="pct"/>
                  <w:noWrap/>
                  <w:vAlign w:val="center"/>
                </w:tcPr>
                <w:p w:rsidR="009A236B" w:rsidRPr="00DE0CF1" w:rsidRDefault="009A236B" w:rsidP="00EE6E8A">
                  <w:pPr>
                    <w:adjustRightInd w:val="0"/>
                    <w:snapToGrid w:val="0"/>
                    <w:jc w:val="center"/>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lastRenderedPageBreak/>
                    <w:t>排放限值</w:t>
                  </w:r>
                </w:p>
              </w:tc>
              <w:tc>
                <w:tcPr>
                  <w:tcW w:w="469" w:type="pct"/>
                  <w:vAlign w:val="center"/>
                </w:tcPr>
                <w:p w:rsidR="009A236B" w:rsidRPr="00DE0CF1" w:rsidRDefault="009A236B" w:rsidP="00DE0CF1">
                  <w:pPr>
                    <w:adjustRightInd w:val="0"/>
                    <w:snapToGrid w:val="0"/>
                    <w:jc w:val="left"/>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加热炉、热</w:t>
                  </w:r>
                </w:p>
                <w:p w:rsidR="009A236B" w:rsidRPr="00DE0CF1" w:rsidRDefault="009A236B" w:rsidP="00DE0CF1">
                  <w:pPr>
                    <w:adjustRightInd w:val="0"/>
                    <w:snapToGrid w:val="0"/>
                    <w:jc w:val="left"/>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处理炉、干</w:t>
                  </w:r>
                </w:p>
                <w:p w:rsidR="009A236B" w:rsidRPr="00DE0CF1" w:rsidRDefault="009A236B" w:rsidP="00DE0CF1">
                  <w:pPr>
                    <w:adjustRightInd w:val="0"/>
                    <w:snapToGrid w:val="0"/>
                    <w:jc w:val="left"/>
                    <w:textAlignment w:val="baseline"/>
                    <w:rPr>
                      <w:rFonts w:eastAsiaTheme="minorEastAsia"/>
                      <w:sz w:val="21"/>
                      <w:szCs w:val="21"/>
                    </w:rPr>
                  </w:pPr>
                  <w:r w:rsidRPr="00DE0CF1">
                    <w:rPr>
                      <w:rFonts w:asciiTheme="majorEastAsia" w:eastAsiaTheme="majorEastAsia" w:hAnsiTheme="majorEastAsia" w:cs="Courier New" w:hint="eastAsia"/>
                      <w:bCs/>
                      <w:color w:val="000000" w:themeColor="text1"/>
                      <w:sz w:val="21"/>
                      <w:szCs w:val="21"/>
                    </w:rPr>
                    <w:t>燥炉</w:t>
                  </w:r>
                </w:p>
              </w:tc>
              <w:tc>
                <w:tcPr>
                  <w:tcW w:w="2019" w:type="pct"/>
                  <w:vAlign w:val="center"/>
                </w:tcPr>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PM</w:t>
                  </w:r>
                  <w:r w:rsidRPr="00DE0CF1">
                    <w:rPr>
                      <w:rFonts w:eastAsiaTheme="minorEastAsia" w:hint="eastAsia"/>
                      <w:sz w:val="21"/>
                      <w:szCs w:val="21"/>
                    </w:rPr>
                    <w:t>、</w:t>
                  </w:r>
                  <w:r w:rsidRPr="00DE0CF1">
                    <w:rPr>
                      <w:rFonts w:eastAsiaTheme="minorEastAsia" w:hint="eastAsia"/>
                      <w:sz w:val="21"/>
                      <w:szCs w:val="21"/>
                    </w:rPr>
                    <w:t>SO</w:t>
                  </w:r>
                  <w:r w:rsidRPr="00DE0CF1">
                    <w:rPr>
                      <w:rFonts w:eastAsiaTheme="minorEastAsia" w:hint="eastAsia"/>
                      <w:sz w:val="21"/>
                      <w:szCs w:val="21"/>
                      <w:vertAlign w:val="subscript"/>
                    </w:rPr>
                    <w:t>2</w:t>
                  </w:r>
                  <w:r w:rsidRPr="00DE0CF1">
                    <w:rPr>
                      <w:rFonts w:eastAsiaTheme="minorEastAsia" w:hint="eastAsia"/>
                      <w:sz w:val="21"/>
                      <w:szCs w:val="21"/>
                    </w:rPr>
                    <w:t>、</w:t>
                  </w:r>
                  <w:r w:rsidRPr="00DE0CF1">
                    <w:rPr>
                      <w:rFonts w:eastAsiaTheme="minorEastAsia" w:hint="eastAsia"/>
                      <w:sz w:val="21"/>
                      <w:szCs w:val="21"/>
                    </w:rPr>
                    <w:t xml:space="preserve">NOx </w:t>
                  </w:r>
                  <w:r w:rsidRPr="00DE0CF1">
                    <w:rPr>
                      <w:rFonts w:eastAsiaTheme="minorEastAsia" w:hint="eastAsia"/>
                      <w:sz w:val="21"/>
                      <w:szCs w:val="21"/>
                    </w:rPr>
                    <w:t>排放浓度分别不高于：</w:t>
                  </w:r>
                  <w:r w:rsidRPr="00DE0CF1">
                    <w:rPr>
                      <w:rFonts w:eastAsiaTheme="minorEastAsia" w:hint="eastAsia"/>
                      <w:sz w:val="21"/>
                      <w:szCs w:val="21"/>
                    </w:rPr>
                    <w:t>10</w:t>
                  </w:r>
                  <w:r w:rsidRPr="00DE0CF1">
                    <w:rPr>
                      <w:rFonts w:eastAsiaTheme="minorEastAsia" w:hint="eastAsia"/>
                      <w:sz w:val="21"/>
                      <w:szCs w:val="21"/>
                    </w:rPr>
                    <w:t>、</w:t>
                  </w:r>
                  <w:r w:rsidRPr="00DE0CF1">
                    <w:rPr>
                      <w:rFonts w:eastAsiaTheme="minorEastAsia" w:hint="eastAsia"/>
                      <w:sz w:val="21"/>
                      <w:szCs w:val="21"/>
                    </w:rPr>
                    <w:t>50</w:t>
                  </w:r>
                  <w:r w:rsidRPr="00DE0CF1">
                    <w:rPr>
                      <w:rFonts w:eastAsiaTheme="minorEastAsia" w:hint="eastAsia"/>
                      <w:sz w:val="21"/>
                      <w:szCs w:val="21"/>
                    </w:rPr>
                    <w:t>、</w:t>
                  </w:r>
                  <w:r w:rsidRPr="00DE0CF1">
                    <w:rPr>
                      <w:rFonts w:eastAsiaTheme="minorEastAsia" w:hint="eastAsia"/>
                      <w:sz w:val="21"/>
                      <w:szCs w:val="21"/>
                    </w:rPr>
                    <w:t>100mg/m</w:t>
                  </w:r>
                  <w:r w:rsidRPr="00DE0CF1">
                    <w:rPr>
                      <w:rFonts w:eastAsiaTheme="minorEastAsia" w:hint="eastAsia"/>
                      <w:sz w:val="21"/>
                      <w:szCs w:val="21"/>
                      <w:vertAlign w:val="superscript"/>
                    </w:rPr>
                    <w:t>3</w:t>
                  </w:r>
                </w:p>
                <w:p w:rsidR="009A236B" w:rsidRPr="00DE0CF1" w:rsidRDefault="009A236B" w:rsidP="00DE0CF1">
                  <w:pPr>
                    <w:adjustRightInd w:val="0"/>
                    <w:snapToGrid w:val="0"/>
                    <w:jc w:val="left"/>
                    <w:textAlignment w:val="baseline"/>
                    <w:rPr>
                      <w:rFonts w:eastAsiaTheme="minorEastAsia"/>
                      <w:sz w:val="21"/>
                      <w:szCs w:val="21"/>
                    </w:rPr>
                  </w:pPr>
                  <w:r w:rsidRPr="00DE0CF1">
                    <w:rPr>
                      <w:rFonts w:eastAsiaTheme="minorEastAsia" w:hint="eastAsia"/>
                      <w:sz w:val="21"/>
                      <w:szCs w:val="21"/>
                    </w:rPr>
                    <w:t>（基准含氧量：燃油</w:t>
                  </w:r>
                  <w:r w:rsidRPr="00DE0CF1">
                    <w:rPr>
                      <w:rFonts w:eastAsiaTheme="minorEastAsia" w:hint="eastAsia"/>
                      <w:sz w:val="21"/>
                      <w:szCs w:val="21"/>
                    </w:rPr>
                    <w:t>/</w:t>
                  </w:r>
                  <w:r w:rsidRPr="00DE0CF1">
                    <w:rPr>
                      <w:rFonts w:eastAsiaTheme="minorEastAsia" w:hint="eastAsia"/>
                      <w:sz w:val="21"/>
                      <w:szCs w:val="21"/>
                    </w:rPr>
                    <w:t>燃煤</w:t>
                  </w:r>
                  <w:r w:rsidRPr="00DE0CF1">
                    <w:rPr>
                      <w:rFonts w:eastAsiaTheme="minorEastAsia" w:hint="eastAsia"/>
                      <w:sz w:val="21"/>
                      <w:szCs w:val="21"/>
                    </w:rPr>
                    <w:t xml:space="preserve"> 3.5%/9%</w:t>
                  </w:r>
                  <w:r w:rsidRPr="00DE0CF1">
                    <w:rPr>
                      <w:rFonts w:eastAsiaTheme="minorEastAsia" w:hint="eastAsia"/>
                      <w:sz w:val="21"/>
                      <w:szCs w:val="21"/>
                    </w:rPr>
                    <w:t>，因工艺需要掺入空气</w:t>
                  </w:r>
                  <w:r w:rsidRPr="00DE0CF1">
                    <w:rPr>
                      <w:rFonts w:eastAsiaTheme="minorEastAsia" w:hint="eastAsia"/>
                      <w:sz w:val="21"/>
                      <w:szCs w:val="21"/>
                    </w:rPr>
                    <w:t>/</w:t>
                  </w:r>
                  <w:r w:rsidRPr="00DE0CF1">
                    <w:rPr>
                      <w:rFonts w:eastAsiaTheme="minorEastAsia" w:hint="eastAsia"/>
                      <w:sz w:val="21"/>
                      <w:szCs w:val="21"/>
                    </w:rPr>
                    <w:t>非密闭式生产的按实测浓度计）</w:t>
                  </w:r>
                </w:p>
              </w:tc>
              <w:tc>
                <w:tcPr>
                  <w:tcW w:w="1312" w:type="pct"/>
                  <w:noWrap/>
                  <w:vAlign w:val="center"/>
                </w:tcPr>
                <w:p w:rsidR="009A236B" w:rsidRPr="00DE0CF1" w:rsidRDefault="00543102" w:rsidP="00F65067">
                  <w:pPr>
                    <w:adjustRightInd w:val="0"/>
                    <w:snapToGrid w:val="0"/>
                    <w:jc w:val="left"/>
                    <w:textAlignment w:val="baseline"/>
                    <w:rPr>
                      <w:rFonts w:eastAsiaTheme="minorEastAsia" w:hAnsiTheme="minorEastAsia"/>
                      <w:sz w:val="21"/>
                      <w:szCs w:val="21"/>
                    </w:rPr>
                  </w:pPr>
                  <w:r>
                    <w:rPr>
                      <w:rFonts w:eastAsiaTheme="minorEastAsia" w:hAnsiTheme="minorEastAsia"/>
                      <w:sz w:val="21"/>
                      <w:szCs w:val="21"/>
                    </w:rPr>
                    <w:t>本项目加热炉使用电能，不涉及污染物排放。</w:t>
                  </w:r>
                </w:p>
              </w:tc>
              <w:tc>
                <w:tcPr>
                  <w:tcW w:w="53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9A236B" w:rsidRPr="00DE0CF1" w:rsidTr="00D66512">
              <w:trPr>
                <w:trHeight w:val="397"/>
              </w:trPr>
              <w:tc>
                <w:tcPr>
                  <w:tcW w:w="668" w:type="pct"/>
                  <w:noWrap/>
                  <w:vAlign w:val="center"/>
                </w:tcPr>
                <w:p w:rsidR="009A236B" w:rsidRPr="00DE0CF1" w:rsidRDefault="009A236B" w:rsidP="00DE0CF1">
                  <w:pPr>
                    <w:adjustRightInd w:val="0"/>
                    <w:snapToGrid w:val="0"/>
                    <w:jc w:val="center"/>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其他工序</w:t>
                  </w:r>
                </w:p>
              </w:tc>
              <w:tc>
                <w:tcPr>
                  <w:tcW w:w="2488" w:type="pct"/>
                  <w:gridSpan w:val="2"/>
                  <w:vAlign w:val="center"/>
                </w:tcPr>
                <w:p w:rsidR="009A236B" w:rsidRPr="00DE0CF1" w:rsidRDefault="00543102" w:rsidP="00DE0CF1">
                  <w:pPr>
                    <w:adjustRightInd w:val="0"/>
                    <w:snapToGrid w:val="0"/>
                    <w:jc w:val="center"/>
                    <w:textAlignment w:val="baseline"/>
                    <w:rPr>
                      <w:rFonts w:eastAsiaTheme="minorEastAsia"/>
                      <w:sz w:val="21"/>
                      <w:szCs w:val="21"/>
                    </w:rPr>
                  </w:pPr>
                  <w:r w:rsidRPr="00543102">
                    <w:rPr>
                      <w:rFonts w:eastAsiaTheme="minorEastAsia" w:hint="eastAsia"/>
                      <w:sz w:val="21"/>
                      <w:szCs w:val="21"/>
                    </w:rPr>
                    <w:t xml:space="preserve">PM </w:t>
                  </w:r>
                  <w:r w:rsidRPr="00543102">
                    <w:rPr>
                      <w:rFonts w:eastAsiaTheme="minorEastAsia" w:hint="eastAsia"/>
                      <w:sz w:val="21"/>
                      <w:szCs w:val="21"/>
                    </w:rPr>
                    <w:t>排放浓度不高于</w:t>
                  </w:r>
                  <w:r w:rsidRPr="00543102">
                    <w:rPr>
                      <w:rFonts w:eastAsiaTheme="minorEastAsia" w:hint="eastAsia"/>
                      <w:sz w:val="21"/>
                      <w:szCs w:val="21"/>
                    </w:rPr>
                    <w:t xml:space="preserve"> 10mg/m</w:t>
                  </w:r>
                  <w:r w:rsidRPr="00543102">
                    <w:rPr>
                      <w:rFonts w:eastAsiaTheme="minorEastAsia" w:hint="eastAsia"/>
                      <w:sz w:val="21"/>
                      <w:szCs w:val="21"/>
                      <w:vertAlign w:val="superscript"/>
                    </w:rPr>
                    <w:t>3</w:t>
                  </w:r>
                </w:p>
              </w:tc>
              <w:tc>
                <w:tcPr>
                  <w:tcW w:w="1312" w:type="pct"/>
                  <w:noWrap/>
                  <w:vAlign w:val="center"/>
                </w:tcPr>
                <w:p w:rsidR="009A236B" w:rsidRPr="00DE0CF1" w:rsidRDefault="00543102" w:rsidP="00F65067">
                  <w:pPr>
                    <w:adjustRightInd w:val="0"/>
                    <w:snapToGrid w:val="0"/>
                    <w:jc w:val="left"/>
                    <w:textAlignment w:val="baseline"/>
                    <w:rPr>
                      <w:rFonts w:eastAsiaTheme="minorEastAsia" w:hAnsiTheme="minorEastAsia"/>
                      <w:sz w:val="21"/>
                      <w:szCs w:val="21"/>
                    </w:rPr>
                  </w:pPr>
                  <w:r>
                    <w:rPr>
                      <w:rFonts w:eastAsiaTheme="minorEastAsia" w:hAnsiTheme="minorEastAsia" w:hint="eastAsia"/>
                      <w:sz w:val="21"/>
                      <w:szCs w:val="21"/>
                    </w:rPr>
                    <w:t>本项目其他工序不涉及</w:t>
                  </w:r>
                  <w:r>
                    <w:rPr>
                      <w:rFonts w:eastAsiaTheme="minorEastAsia" w:hAnsiTheme="minorEastAsia" w:hint="eastAsia"/>
                      <w:sz w:val="21"/>
                      <w:szCs w:val="21"/>
                    </w:rPr>
                    <w:t>PM</w:t>
                  </w:r>
                  <w:r>
                    <w:rPr>
                      <w:rFonts w:eastAsiaTheme="minorEastAsia" w:hAnsiTheme="minorEastAsia" w:hint="eastAsia"/>
                      <w:sz w:val="21"/>
                      <w:szCs w:val="21"/>
                    </w:rPr>
                    <w:t>的排放。</w:t>
                  </w:r>
                </w:p>
              </w:tc>
              <w:tc>
                <w:tcPr>
                  <w:tcW w:w="53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9A236B" w:rsidRPr="00DE0CF1" w:rsidTr="00D66512">
              <w:trPr>
                <w:trHeight w:val="397"/>
              </w:trPr>
              <w:tc>
                <w:tcPr>
                  <w:tcW w:w="668" w:type="pct"/>
                  <w:noWrap/>
                  <w:vAlign w:val="center"/>
                </w:tcPr>
                <w:p w:rsidR="009A236B" w:rsidRPr="00DE0CF1" w:rsidRDefault="009A236B" w:rsidP="00DE0CF1">
                  <w:pPr>
                    <w:adjustRightInd w:val="0"/>
                    <w:snapToGrid w:val="0"/>
                    <w:jc w:val="center"/>
                    <w:textAlignment w:val="baseline"/>
                    <w:rPr>
                      <w:rFonts w:asciiTheme="majorEastAsia" w:eastAsiaTheme="majorEastAsia" w:hAnsiTheme="majorEastAsia" w:cs="Courier New"/>
                      <w:bCs/>
                      <w:color w:val="000000" w:themeColor="text1"/>
                      <w:sz w:val="21"/>
                      <w:szCs w:val="21"/>
                    </w:rPr>
                  </w:pPr>
                  <w:r w:rsidRPr="00DE0CF1">
                    <w:rPr>
                      <w:rFonts w:asciiTheme="majorEastAsia" w:eastAsiaTheme="majorEastAsia" w:hAnsiTheme="majorEastAsia" w:cs="Courier New" w:hint="eastAsia"/>
                      <w:bCs/>
                      <w:color w:val="000000" w:themeColor="text1"/>
                      <w:sz w:val="21"/>
                      <w:szCs w:val="21"/>
                    </w:rPr>
                    <w:t>监测监控水平</w:t>
                  </w:r>
                </w:p>
              </w:tc>
              <w:tc>
                <w:tcPr>
                  <w:tcW w:w="2488" w:type="pct"/>
                  <w:gridSpan w:val="2"/>
                  <w:vAlign w:val="center"/>
                </w:tcPr>
                <w:p w:rsidR="009A236B" w:rsidRPr="00DE0CF1" w:rsidRDefault="009A236B" w:rsidP="00DE0CF1">
                  <w:pPr>
                    <w:adjustRightInd w:val="0"/>
                    <w:snapToGrid w:val="0"/>
                    <w:jc w:val="left"/>
                    <w:textAlignment w:val="baseline"/>
                    <w:rPr>
                      <w:rFonts w:eastAsiaTheme="minorEastAsia"/>
                      <w:sz w:val="21"/>
                      <w:szCs w:val="21"/>
                    </w:rPr>
                  </w:pPr>
                  <w:r>
                    <w:rPr>
                      <w:rFonts w:eastAsiaTheme="minorEastAsia" w:hint="eastAsia"/>
                      <w:sz w:val="21"/>
                      <w:szCs w:val="21"/>
                    </w:rPr>
                    <w:t>重点排污企业主要排放口</w:t>
                  </w:r>
                  <w:r w:rsidRPr="00DE0CF1">
                    <w:rPr>
                      <w:rFonts w:eastAsiaTheme="minorEastAsia" w:hint="eastAsia"/>
                      <w:sz w:val="21"/>
                      <w:szCs w:val="21"/>
                    </w:rPr>
                    <w:t>安装</w:t>
                  </w:r>
                  <w:r w:rsidRPr="00DE0CF1">
                    <w:rPr>
                      <w:rFonts w:eastAsiaTheme="minorEastAsia" w:hint="eastAsia"/>
                      <w:sz w:val="21"/>
                      <w:szCs w:val="21"/>
                    </w:rPr>
                    <w:t xml:space="preserve"> CEMS</w:t>
                  </w:r>
                  <w:r w:rsidRPr="00DE0CF1">
                    <w:rPr>
                      <w:rFonts w:eastAsiaTheme="minorEastAsia" w:hint="eastAsia"/>
                      <w:sz w:val="21"/>
                      <w:szCs w:val="21"/>
                    </w:rPr>
                    <w:t>，记录生产设施运行情况，数据保存一年以上。</w:t>
                  </w:r>
                </w:p>
              </w:tc>
              <w:tc>
                <w:tcPr>
                  <w:tcW w:w="131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sz w:val="21"/>
                      <w:szCs w:val="21"/>
                    </w:rPr>
                    <w:t>本项目</w:t>
                  </w:r>
                  <w:r>
                    <w:rPr>
                      <w:rFonts w:eastAsiaTheme="minorEastAsia" w:hAnsiTheme="minorEastAsia" w:hint="eastAsia"/>
                      <w:sz w:val="21"/>
                      <w:szCs w:val="21"/>
                    </w:rPr>
                    <w:t>尚未</w:t>
                  </w:r>
                  <w:r>
                    <w:rPr>
                      <w:rFonts w:eastAsiaTheme="minorEastAsia" w:hAnsiTheme="minorEastAsia"/>
                      <w:sz w:val="21"/>
                      <w:szCs w:val="21"/>
                    </w:rPr>
                    <w:t>被列入</w:t>
                  </w:r>
                  <w:r>
                    <w:rPr>
                      <w:rFonts w:eastAsiaTheme="minorEastAsia" w:hint="eastAsia"/>
                      <w:sz w:val="21"/>
                      <w:szCs w:val="21"/>
                    </w:rPr>
                    <w:t>重点排污企业，项目建成后应按要求</w:t>
                  </w:r>
                  <w:r w:rsidRPr="00DE0CF1">
                    <w:rPr>
                      <w:rFonts w:eastAsiaTheme="minorEastAsia" w:hint="eastAsia"/>
                      <w:sz w:val="21"/>
                      <w:szCs w:val="21"/>
                    </w:rPr>
                    <w:t>记录生产设施运行情况，数据保存一年以上。</w:t>
                  </w:r>
                </w:p>
              </w:tc>
              <w:tc>
                <w:tcPr>
                  <w:tcW w:w="532" w:type="pct"/>
                  <w:noWrap/>
                  <w:vAlign w:val="center"/>
                </w:tcPr>
                <w:p w:rsidR="009A236B" w:rsidRPr="00DE0CF1" w:rsidRDefault="0054310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543102" w:rsidRPr="00DE0CF1" w:rsidTr="00D66512">
              <w:trPr>
                <w:trHeight w:val="397"/>
              </w:trPr>
              <w:tc>
                <w:tcPr>
                  <w:tcW w:w="668" w:type="pct"/>
                  <w:noWrap/>
                  <w:vAlign w:val="center"/>
                </w:tcPr>
                <w:p w:rsidR="00543102" w:rsidRPr="00DE0CF1" w:rsidRDefault="00543102" w:rsidP="00DE0CF1">
                  <w:pPr>
                    <w:adjustRightInd w:val="0"/>
                    <w:snapToGrid w:val="0"/>
                    <w:jc w:val="center"/>
                    <w:textAlignment w:val="baseline"/>
                    <w:rPr>
                      <w:rFonts w:asciiTheme="majorEastAsia" w:eastAsiaTheme="majorEastAsia" w:hAnsiTheme="majorEastAsia" w:cs="Courier New"/>
                      <w:bCs/>
                      <w:color w:val="000000" w:themeColor="text1"/>
                      <w:sz w:val="21"/>
                      <w:szCs w:val="21"/>
                    </w:rPr>
                  </w:pPr>
                  <w:r>
                    <w:rPr>
                      <w:rFonts w:asciiTheme="majorEastAsia" w:eastAsiaTheme="majorEastAsia" w:hAnsiTheme="majorEastAsia" w:cs="Courier New" w:hint="eastAsia"/>
                      <w:bCs/>
                      <w:color w:val="000000" w:themeColor="text1"/>
                      <w:sz w:val="21"/>
                      <w:szCs w:val="21"/>
                    </w:rPr>
                    <w:t>减排措施</w:t>
                  </w:r>
                </w:p>
              </w:tc>
              <w:tc>
                <w:tcPr>
                  <w:tcW w:w="2488" w:type="pct"/>
                  <w:gridSpan w:val="2"/>
                  <w:vAlign w:val="center"/>
                </w:tcPr>
                <w:p w:rsidR="00543102" w:rsidRP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黄色预警期间：停止使用国四及以下重型柴油货车、国五及以下重型燃气货车进行运输。</w:t>
                  </w:r>
                </w:p>
                <w:p w:rsidR="00543102" w:rsidRP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橙色预警期间：使用电能之外的锅炉</w:t>
                  </w:r>
                  <w:r w:rsidRPr="00543102">
                    <w:rPr>
                      <w:rFonts w:eastAsiaTheme="minorEastAsia" w:hint="eastAsia"/>
                      <w:sz w:val="21"/>
                      <w:szCs w:val="21"/>
                    </w:rPr>
                    <w:t>/</w:t>
                  </w:r>
                  <w:r w:rsidRPr="00543102">
                    <w:rPr>
                      <w:rFonts w:eastAsiaTheme="minorEastAsia" w:hint="eastAsia"/>
                      <w:sz w:val="21"/>
                      <w:szCs w:val="21"/>
                    </w:rPr>
                    <w:t>炉窑降低</w:t>
                  </w:r>
                  <w:r w:rsidRPr="00543102">
                    <w:rPr>
                      <w:rFonts w:eastAsiaTheme="minorEastAsia" w:hint="eastAsia"/>
                      <w:sz w:val="21"/>
                      <w:szCs w:val="21"/>
                    </w:rPr>
                    <w:t xml:space="preserve"> 30%</w:t>
                  </w:r>
                  <w:r w:rsidRPr="00543102">
                    <w:rPr>
                      <w:rFonts w:eastAsiaTheme="minorEastAsia" w:hint="eastAsia"/>
                      <w:sz w:val="21"/>
                      <w:szCs w:val="21"/>
                    </w:rPr>
                    <w:t>生产负荷；停止使用国四及以下重型柴油货车、国五及以下重型燃气货车进行运输，停止使用国三以下非道路移动机械作业。</w:t>
                  </w:r>
                </w:p>
                <w:p w:rsid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红色预警期间：使用电能之外的锅炉</w:t>
                  </w:r>
                  <w:r w:rsidRPr="00543102">
                    <w:rPr>
                      <w:rFonts w:eastAsiaTheme="minorEastAsia" w:hint="eastAsia"/>
                      <w:sz w:val="21"/>
                      <w:szCs w:val="21"/>
                    </w:rPr>
                    <w:t>/</w:t>
                  </w:r>
                  <w:r w:rsidRPr="00543102">
                    <w:rPr>
                      <w:rFonts w:eastAsiaTheme="minorEastAsia" w:hint="eastAsia"/>
                      <w:sz w:val="21"/>
                      <w:szCs w:val="21"/>
                    </w:rPr>
                    <w:t>炉窑降低</w:t>
                  </w:r>
                  <w:r w:rsidRPr="00543102">
                    <w:rPr>
                      <w:rFonts w:eastAsiaTheme="minorEastAsia" w:hint="eastAsia"/>
                      <w:sz w:val="21"/>
                      <w:szCs w:val="21"/>
                    </w:rPr>
                    <w:t xml:space="preserve"> 50%</w:t>
                  </w:r>
                  <w:r w:rsidRPr="00543102">
                    <w:rPr>
                      <w:rFonts w:eastAsiaTheme="minorEastAsia" w:hint="eastAsia"/>
                      <w:sz w:val="21"/>
                      <w:szCs w:val="21"/>
                    </w:rPr>
                    <w:t>生产负荷；停止使用国四及以下重型柴油货车、国五及以下重型燃气货车进行运输，停止使用国三以下非道路移动机械作业。</w:t>
                  </w:r>
                </w:p>
              </w:tc>
              <w:tc>
                <w:tcPr>
                  <w:tcW w:w="1312" w:type="pct"/>
                  <w:noWrap/>
                  <w:vAlign w:val="center"/>
                </w:tcPr>
                <w:p w:rsidR="00543102" w:rsidRDefault="00543102" w:rsidP="00F65067">
                  <w:pPr>
                    <w:adjustRightInd w:val="0"/>
                    <w:snapToGrid w:val="0"/>
                    <w:jc w:val="left"/>
                    <w:textAlignment w:val="baseline"/>
                    <w:rPr>
                      <w:rFonts w:eastAsiaTheme="minorEastAsia" w:hAnsiTheme="minorEastAsia"/>
                      <w:sz w:val="21"/>
                      <w:szCs w:val="21"/>
                    </w:rPr>
                  </w:pPr>
                  <w:r>
                    <w:rPr>
                      <w:rFonts w:eastAsiaTheme="minorEastAsia" w:hAnsiTheme="minorEastAsia"/>
                      <w:sz w:val="21"/>
                      <w:szCs w:val="21"/>
                    </w:rPr>
                    <w:t>企业应按照左列预警期间不同级别管理要求制定管控措施</w:t>
                  </w:r>
                  <w:r>
                    <w:rPr>
                      <w:rFonts w:eastAsiaTheme="minorEastAsia" w:hAnsiTheme="minorEastAsia" w:hint="eastAsia"/>
                      <w:sz w:val="21"/>
                      <w:szCs w:val="21"/>
                    </w:rPr>
                    <w:t>并</w:t>
                  </w:r>
                  <w:r>
                    <w:rPr>
                      <w:rFonts w:eastAsiaTheme="minorEastAsia" w:hAnsiTheme="minorEastAsia"/>
                      <w:sz w:val="21"/>
                      <w:szCs w:val="21"/>
                    </w:rPr>
                    <w:t>实施</w:t>
                  </w:r>
                  <w:r w:rsidR="004E3172">
                    <w:rPr>
                      <w:rFonts w:eastAsiaTheme="minorEastAsia" w:hAnsiTheme="minorEastAsia"/>
                      <w:sz w:val="21"/>
                      <w:szCs w:val="21"/>
                    </w:rPr>
                    <w:t>。</w:t>
                  </w:r>
                </w:p>
              </w:tc>
              <w:tc>
                <w:tcPr>
                  <w:tcW w:w="532" w:type="pct"/>
                  <w:noWrap/>
                  <w:vAlign w:val="center"/>
                </w:tcPr>
                <w:p w:rsidR="00543102" w:rsidRDefault="004E317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r w:rsidR="00543102" w:rsidRPr="00DE0CF1" w:rsidTr="00D66512">
              <w:trPr>
                <w:trHeight w:val="397"/>
              </w:trPr>
              <w:tc>
                <w:tcPr>
                  <w:tcW w:w="668" w:type="pct"/>
                  <w:noWrap/>
                  <w:vAlign w:val="center"/>
                </w:tcPr>
                <w:p w:rsidR="00543102" w:rsidRPr="00DE0CF1" w:rsidRDefault="00543102" w:rsidP="00DE0CF1">
                  <w:pPr>
                    <w:adjustRightInd w:val="0"/>
                    <w:snapToGrid w:val="0"/>
                    <w:jc w:val="center"/>
                    <w:textAlignment w:val="baseline"/>
                    <w:rPr>
                      <w:rFonts w:asciiTheme="majorEastAsia" w:eastAsiaTheme="majorEastAsia" w:hAnsiTheme="majorEastAsia" w:cs="Courier New"/>
                      <w:bCs/>
                      <w:color w:val="000000" w:themeColor="text1"/>
                      <w:sz w:val="21"/>
                      <w:szCs w:val="21"/>
                    </w:rPr>
                  </w:pPr>
                  <w:r>
                    <w:rPr>
                      <w:rFonts w:asciiTheme="majorEastAsia" w:eastAsiaTheme="majorEastAsia" w:hAnsiTheme="majorEastAsia" w:cs="Courier New" w:hint="eastAsia"/>
                      <w:bCs/>
                      <w:color w:val="000000" w:themeColor="text1"/>
                      <w:sz w:val="21"/>
                      <w:szCs w:val="21"/>
                    </w:rPr>
                    <w:t>核查方法</w:t>
                  </w:r>
                </w:p>
              </w:tc>
              <w:tc>
                <w:tcPr>
                  <w:tcW w:w="2488" w:type="pct"/>
                  <w:gridSpan w:val="2"/>
                  <w:vAlign w:val="center"/>
                </w:tcPr>
                <w:p w:rsidR="00543102" w:rsidRP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1</w:t>
                  </w:r>
                  <w:r w:rsidRPr="00543102">
                    <w:rPr>
                      <w:rFonts w:eastAsiaTheme="minorEastAsia" w:hint="eastAsia"/>
                      <w:sz w:val="21"/>
                      <w:szCs w:val="21"/>
                    </w:rPr>
                    <w:t>、电量分析：从电力监管平台调取企业用电量情况，分析历史预警期间企业用电量变化，比对正常生产与采取减排措施期间的用电量变化。</w:t>
                  </w:r>
                </w:p>
                <w:p w:rsidR="00543102" w:rsidRP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2</w:t>
                  </w:r>
                  <w:r w:rsidRPr="00543102">
                    <w:rPr>
                      <w:rFonts w:eastAsiaTheme="minorEastAsia" w:hint="eastAsia"/>
                      <w:sz w:val="21"/>
                      <w:szCs w:val="21"/>
                    </w:rPr>
                    <w:t>、现场核查：重点核查企业炉窑投料设施、锅炉停限产情况，核查污染治理设施的运行稳定性。</w:t>
                  </w:r>
                </w:p>
                <w:p w:rsidR="00543102" w:rsidRP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3</w:t>
                  </w:r>
                  <w:r w:rsidRPr="00543102">
                    <w:rPr>
                      <w:rFonts w:eastAsiaTheme="minorEastAsia" w:hint="eastAsia"/>
                      <w:sz w:val="21"/>
                      <w:szCs w:val="21"/>
                    </w:rPr>
                    <w:t>、台账核查：重点核查生产设施燃料使用量、生产负荷变化记录表；核查企业生产台账记录；核查企业涉气车间视频监控。</w:t>
                  </w:r>
                </w:p>
                <w:p w:rsidR="00543102" w:rsidRDefault="00543102" w:rsidP="00543102">
                  <w:pPr>
                    <w:adjustRightInd w:val="0"/>
                    <w:snapToGrid w:val="0"/>
                    <w:jc w:val="left"/>
                    <w:textAlignment w:val="baseline"/>
                    <w:rPr>
                      <w:rFonts w:eastAsiaTheme="minorEastAsia"/>
                      <w:sz w:val="21"/>
                      <w:szCs w:val="21"/>
                    </w:rPr>
                  </w:pPr>
                  <w:r w:rsidRPr="00543102">
                    <w:rPr>
                      <w:rFonts w:eastAsiaTheme="minorEastAsia" w:hint="eastAsia"/>
                      <w:sz w:val="21"/>
                      <w:szCs w:val="21"/>
                    </w:rPr>
                    <w:t>4</w:t>
                  </w:r>
                  <w:r w:rsidRPr="00543102">
                    <w:rPr>
                      <w:rFonts w:eastAsiaTheme="minorEastAsia" w:hint="eastAsia"/>
                      <w:sz w:val="21"/>
                      <w:szCs w:val="21"/>
                    </w:rPr>
                    <w:t>、运输核查：调取厂区货运进出口视频监控记录，比对预警前后厂区汽车运输情况，检查是否符合要求；现场抽查运行车辆的随车清单、行驶证或登录机动车环保网等方式，核查排放标准是否符合要求。</w:t>
                  </w:r>
                </w:p>
              </w:tc>
              <w:tc>
                <w:tcPr>
                  <w:tcW w:w="1312" w:type="pct"/>
                  <w:noWrap/>
                  <w:vAlign w:val="center"/>
                </w:tcPr>
                <w:p w:rsidR="00543102" w:rsidRDefault="00543102" w:rsidP="00BC07BF">
                  <w:pPr>
                    <w:adjustRightInd w:val="0"/>
                    <w:snapToGrid w:val="0"/>
                    <w:textAlignment w:val="baseline"/>
                    <w:rPr>
                      <w:rFonts w:eastAsiaTheme="minorEastAsia" w:hAnsiTheme="minorEastAsia"/>
                      <w:sz w:val="21"/>
                      <w:szCs w:val="21"/>
                    </w:rPr>
                  </w:pPr>
                  <w:r>
                    <w:rPr>
                      <w:rFonts w:eastAsiaTheme="minorEastAsia" w:hAnsiTheme="minorEastAsia" w:hint="eastAsia"/>
                      <w:sz w:val="21"/>
                      <w:szCs w:val="21"/>
                    </w:rPr>
                    <w:t>积极配合管理部门对</w:t>
                  </w:r>
                  <w:r w:rsidR="004E3172">
                    <w:rPr>
                      <w:rFonts w:eastAsiaTheme="minorEastAsia" w:hAnsiTheme="minorEastAsia" w:hint="eastAsia"/>
                      <w:sz w:val="21"/>
                      <w:szCs w:val="21"/>
                    </w:rPr>
                    <w:t>本单位</w:t>
                  </w:r>
                  <w:r>
                    <w:rPr>
                      <w:rFonts w:eastAsiaTheme="minorEastAsia" w:hAnsiTheme="minorEastAsia" w:hint="eastAsia"/>
                      <w:sz w:val="21"/>
                      <w:szCs w:val="21"/>
                    </w:rPr>
                    <w:t>的监督及核查。</w:t>
                  </w:r>
                </w:p>
              </w:tc>
              <w:tc>
                <w:tcPr>
                  <w:tcW w:w="532" w:type="pct"/>
                  <w:noWrap/>
                  <w:vAlign w:val="center"/>
                </w:tcPr>
                <w:p w:rsidR="00543102" w:rsidRDefault="004E3172" w:rsidP="00EE6E8A">
                  <w:pPr>
                    <w:adjustRightInd w:val="0"/>
                    <w:snapToGrid w:val="0"/>
                    <w:jc w:val="center"/>
                    <w:textAlignment w:val="baseline"/>
                    <w:rPr>
                      <w:rFonts w:eastAsiaTheme="minorEastAsia" w:hAnsiTheme="minorEastAsia"/>
                      <w:sz w:val="21"/>
                      <w:szCs w:val="21"/>
                    </w:rPr>
                  </w:pPr>
                  <w:r>
                    <w:rPr>
                      <w:rFonts w:eastAsiaTheme="minorEastAsia" w:hAnsiTheme="minorEastAsia" w:hint="eastAsia"/>
                      <w:sz w:val="21"/>
                      <w:szCs w:val="21"/>
                    </w:rPr>
                    <w:t>符合</w:t>
                  </w:r>
                </w:p>
              </w:tc>
            </w:tr>
          </w:tbl>
          <w:p w:rsidR="00C916DC" w:rsidRDefault="004E3172" w:rsidP="004E3172">
            <w:pPr>
              <w:spacing w:line="440" w:lineRule="exact"/>
              <w:ind w:firstLineChars="200" w:firstLine="482"/>
              <w:rPr>
                <w:b/>
                <w:sz w:val="24"/>
                <w:szCs w:val="24"/>
              </w:rPr>
            </w:pPr>
            <w:r>
              <w:rPr>
                <w:rFonts w:hint="eastAsia"/>
                <w:b/>
                <w:color w:val="000000"/>
                <w:sz w:val="24"/>
              </w:rPr>
              <w:t>6</w:t>
            </w:r>
            <w:r w:rsidR="00BF1540">
              <w:rPr>
                <w:rFonts w:hint="eastAsia"/>
                <w:b/>
                <w:color w:val="000000"/>
                <w:sz w:val="24"/>
              </w:rPr>
              <w:t>、</w:t>
            </w:r>
            <w:r w:rsidR="00BF1540">
              <w:rPr>
                <w:rFonts w:hint="eastAsia"/>
                <w:b/>
                <w:sz w:val="24"/>
              </w:rPr>
              <w:t>与《新乡市生态环境局关于部署安装工业企业用电量监控系统的通知》新环</w:t>
            </w:r>
            <w:r w:rsidR="00BF1540">
              <w:rPr>
                <w:b/>
                <w:sz w:val="24"/>
              </w:rPr>
              <w:t xml:space="preserve"> [2019]154</w:t>
            </w:r>
            <w:r w:rsidR="00BF1540">
              <w:rPr>
                <w:rFonts w:hint="eastAsia"/>
                <w:b/>
                <w:sz w:val="24"/>
              </w:rPr>
              <w:t>号文的对照分析。</w:t>
            </w:r>
          </w:p>
          <w:p w:rsidR="00C916DC" w:rsidRDefault="00BF1540">
            <w:pPr>
              <w:spacing w:line="440" w:lineRule="exact"/>
              <w:ind w:firstLineChars="196" w:firstLine="470"/>
              <w:rPr>
                <w:sz w:val="24"/>
              </w:rPr>
            </w:pPr>
            <w:r>
              <w:rPr>
                <w:rFonts w:hint="eastAsia"/>
                <w:sz w:val="24"/>
              </w:rPr>
              <w:t>与《新乡市生态环境局关于部署安装工业企业用电量监控系统的通知》新环</w:t>
            </w:r>
            <w:r>
              <w:rPr>
                <w:sz w:val="24"/>
              </w:rPr>
              <w:t xml:space="preserve"> [2019]154</w:t>
            </w:r>
            <w:r>
              <w:rPr>
                <w:rFonts w:hint="eastAsia"/>
                <w:sz w:val="24"/>
              </w:rPr>
              <w:t>号文的对照分析见下表。</w:t>
            </w:r>
          </w:p>
          <w:p w:rsidR="00BB5D54" w:rsidRDefault="00BB5D54">
            <w:pPr>
              <w:spacing w:line="440" w:lineRule="exact"/>
              <w:ind w:firstLineChars="300" w:firstLine="720"/>
              <w:textAlignment w:val="baseline"/>
              <w:rPr>
                <w:rFonts w:eastAsia="黑体"/>
                <w:color w:val="000000"/>
                <w:sz w:val="24"/>
              </w:rPr>
            </w:pPr>
          </w:p>
          <w:p w:rsidR="00BB5D54" w:rsidRDefault="00BB5D54">
            <w:pPr>
              <w:spacing w:line="440" w:lineRule="exact"/>
              <w:ind w:firstLineChars="300" w:firstLine="720"/>
              <w:textAlignment w:val="baseline"/>
              <w:rPr>
                <w:rFonts w:eastAsia="黑体"/>
                <w:color w:val="000000"/>
                <w:sz w:val="24"/>
              </w:rPr>
            </w:pPr>
          </w:p>
          <w:p w:rsidR="00C916DC" w:rsidRDefault="00BF1540">
            <w:pPr>
              <w:spacing w:line="440" w:lineRule="exact"/>
              <w:ind w:firstLineChars="300" w:firstLine="720"/>
              <w:textAlignment w:val="baseline"/>
              <w:rPr>
                <w:rFonts w:eastAsia="黑体"/>
                <w:color w:val="000000"/>
                <w:sz w:val="24"/>
              </w:rPr>
            </w:pPr>
            <w:r>
              <w:rPr>
                <w:rFonts w:eastAsia="黑体" w:hint="eastAsia"/>
                <w:color w:val="000000"/>
                <w:sz w:val="24"/>
              </w:rPr>
              <w:lastRenderedPageBreak/>
              <w:t>表</w:t>
            </w:r>
            <w:r w:rsidR="00681FCD">
              <w:rPr>
                <w:rFonts w:eastAsia="黑体" w:hint="eastAsia"/>
                <w:color w:val="000000"/>
                <w:sz w:val="24"/>
              </w:rPr>
              <w:t>1-</w:t>
            </w:r>
            <w:r w:rsidR="004E3172">
              <w:rPr>
                <w:rFonts w:eastAsia="黑体" w:hint="eastAsia"/>
                <w:color w:val="000000"/>
                <w:sz w:val="24"/>
              </w:rPr>
              <w:t>9</w:t>
            </w:r>
            <w:r>
              <w:rPr>
                <w:rFonts w:eastAsia="黑体" w:hint="eastAsia"/>
                <w:color w:val="000000"/>
                <w:sz w:val="24"/>
              </w:rPr>
              <w:t xml:space="preserve">    </w:t>
            </w:r>
            <w:r>
              <w:rPr>
                <w:rFonts w:eastAsia="黑体" w:hint="eastAsia"/>
                <w:color w:val="000000"/>
                <w:sz w:val="24"/>
              </w:rPr>
              <w:t>与</w:t>
            </w:r>
            <w:r>
              <w:rPr>
                <w:rFonts w:eastAsia="黑体" w:hint="eastAsia"/>
                <w:kern w:val="0"/>
                <w:sz w:val="24"/>
              </w:rPr>
              <w:t>新环</w:t>
            </w:r>
            <w:r>
              <w:rPr>
                <w:rFonts w:eastAsia="黑体"/>
                <w:kern w:val="0"/>
                <w:sz w:val="24"/>
              </w:rPr>
              <w:t xml:space="preserve"> [2019]154</w:t>
            </w:r>
            <w:r>
              <w:rPr>
                <w:rFonts w:eastAsia="黑体" w:hint="eastAsia"/>
                <w:kern w:val="0"/>
                <w:sz w:val="24"/>
              </w:rPr>
              <w:t>号文</w:t>
            </w:r>
            <w:r>
              <w:rPr>
                <w:rFonts w:eastAsia="黑体" w:hint="eastAsia"/>
                <w:color w:val="000000"/>
                <w:sz w:val="24"/>
              </w:rPr>
              <w:t>的对照分析</w:t>
            </w:r>
          </w:p>
          <w:tbl>
            <w:tblPr>
              <w:tblW w:w="49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852"/>
              <w:gridCol w:w="4291"/>
              <w:gridCol w:w="2146"/>
              <w:gridCol w:w="708"/>
            </w:tblGrid>
            <w:tr w:rsidR="00C916DC">
              <w:trPr>
                <w:trHeight w:val="397"/>
                <w:jc w:val="center"/>
              </w:trPr>
              <w:tc>
                <w:tcPr>
                  <w:tcW w:w="676" w:type="dxa"/>
                  <w:tcBorders>
                    <w:top w:val="single" w:sz="8" w:space="0" w:color="auto"/>
                    <w:left w:val="nil"/>
                    <w:bottom w:val="single" w:sz="8" w:space="0" w:color="auto"/>
                    <w:right w:val="single" w:sz="4" w:space="0" w:color="auto"/>
                  </w:tcBorders>
                  <w:vAlign w:val="center"/>
                </w:tcPr>
                <w:p w:rsidR="00C916DC" w:rsidRDefault="00BF1540">
                  <w:pPr>
                    <w:adjustRightInd w:val="0"/>
                    <w:snapToGrid w:val="0"/>
                    <w:jc w:val="center"/>
                    <w:textAlignment w:val="baseline"/>
                    <w:rPr>
                      <w:b/>
                      <w:sz w:val="21"/>
                      <w:szCs w:val="21"/>
                    </w:rPr>
                  </w:pPr>
                  <w:r>
                    <w:rPr>
                      <w:rFonts w:hint="eastAsia"/>
                      <w:b/>
                      <w:sz w:val="21"/>
                      <w:szCs w:val="21"/>
                    </w:rPr>
                    <w:t>主要任务</w:t>
                  </w:r>
                </w:p>
              </w:tc>
              <w:tc>
                <w:tcPr>
                  <w:tcW w:w="3402"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textAlignment w:val="baseline"/>
                    <w:rPr>
                      <w:b/>
                      <w:sz w:val="21"/>
                      <w:szCs w:val="21"/>
                    </w:rPr>
                  </w:pPr>
                  <w:r>
                    <w:rPr>
                      <w:rFonts w:hint="eastAsia"/>
                      <w:b/>
                      <w:sz w:val="21"/>
                      <w:szCs w:val="21"/>
                    </w:rPr>
                    <w:t>与本项目相关条文</w:t>
                  </w:r>
                </w:p>
              </w:tc>
              <w:tc>
                <w:tcPr>
                  <w:tcW w:w="1701"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textAlignment w:val="baseline"/>
                    <w:rPr>
                      <w:b/>
                      <w:sz w:val="21"/>
                      <w:szCs w:val="21"/>
                    </w:rPr>
                  </w:pPr>
                  <w:r>
                    <w:rPr>
                      <w:rFonts w:hint="eastAsia"/>
                      <w:b/>
                      <w:sz w:val="21"/>
                      <w:szCs w:val="21"/>
                    </w:rPr>
                    <w:t>本项目情况</w:t>
                  </w:r>
                </w:p>
              </w:tc>
              <w:tc>
                <w:tcPr>
                  <w:tcW w:w="561" w:type="dxa"/>
                  <w:tcBorders>
                    <w:top w:val="single" w:sz="8" w:space="0" w:color="auto"/>
                    <w:left w:val="single" w:sz="4" w:space="0" w:color="auto"/>
                    <w:bottom w:val="single" w:sz="8" w:space="0" w:color="auto"/>
                    <w:right w:val="nil"/>
                  </w:tcBorders>
                  <w:vAlign w:val="center"/>
                </w:tcPr>
                <w:p w:rsidR="00C916DC" w:rsidRDefault="00BF1540">
                  <w:pPr>
                    <w:adjustRightInd w:val="0"/>
                    <w:snapToGrid w:val="0"/>
                    <w:ind w:leftChars="-52" w:left="-146"/>
                    <w:jc w:val="center"/>
                    <w:textAlignment w:val="baseline"/>
                    <w:rPr>
                      <w:b/>
                      <w:sz w:val="21"/>
                      <w:szCs w:val="21"/>
                    </w:rPr>
                  </w:pPr>
                  <w:r>
                    <w:rPr>
                      <w:rFonts w:hint="eastAsia"/>
                      <w:b/>
                      <w:sz w:val="21"/>
                      <w:szCs w:val="21"/>
                    </w:rPr>
                    <w:t>相符性</w:t>
                  </w:r>
                </w:p>
              </w:tc>
            </w:tr>
            <w:tr w:rsidR="00C916DC">
              <w:trPr>
                <w:trHeight w:val="397"/>
                <w:jc w:val="center"/>
              </w:trPr>
              <w:tc>
                <w:tcPr>
                  <w:tcW w:w="676" w:type="dxa"/>
                  <w:tcBorders>
                    <w:top w:val="single" w:sz="4" w:space="0" w:color="auto"/>
                    <w:left w:val="nil"/>
                    <w:bottom w:val="single" w:sz="8" w:space="0" w:color="auto"/>
                    <w:right w:val="single" w:sz="4" w:space="0" w:color="auto"/>
                  </w:tcBorders>
                  <w:vAlign w:val="center"/>
                </w:tcPr>
                <w:p w:rsidR="00C916DC" w:rsidRDefault="00BF1540">
                  <w:pPr>
                    <w:adjustRightInd w:val="0"/>
                    <w:snapToGrid w:val="0"/>
                    <w:jc w:val="center"/>
                    <w:textAlignment w:val="baseline"/>
                    <w:rPr>
                      <w:sz w:val="21"/>
                      <w:szCs w:val="21"/>
                    </w:rPr>
                  </w:pPr>
                  <w:r>
                    <w:rPr>
                      <w:rFonts w:hint="eastAsia"/>
                      <w:sz w:val="21"/>
                      <w:szCs w:val="21"/>
                    </w:rPr>
                    <w:t>安装范围</w:t>
                  </w:r>
                </w:p>
              </w:tc>
              <w:tc>
                <w:tcPr>
                  <w:tcW w:w="3402" w:type="dxa"/>
                  <w:tcBorders>
                    <w:top w:val="single" w:sz="4"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textAlignment w:val="baseline"/>
                    <w:rPr>
                      <w:sz w:val="21"/>
                      <w:szCs w:val="21"/>
                    </w:rPr>
                  </w:pPr>
                  <w:r>
                    <w:rPr>
                      <w:rFonts w:hint="eastAsia"/>
                      <w:sz w:val="21"/>
                      <w:szCs w:val="21"/>
                    </w:rPr>
                    <w:t>所有排污企业的总用电控制位置、主要生产设施和污染治理设施必须安装用电量监控系统终端。</w:t>
                  </w:r>
                </w:p>
              </w:tc>
              <w:tc>
                <w:tcPr>
                  <w:tcW w:w="1701" w:type="dxa"/>
                  <w:tcBorders>
                    <w:top w:val="single" w:sz="4" w:space="0" w:color="auto"/>
                    <w:left w:val="single" w:sz="4" w:space="0" w:color="auto"/>
                    <w:bottom w:val="single" w:sz="8" w:space="0" w:color="auto"/>
                    <w:right w:val="single" w:sz="4" w:space="0" w:color="auto"/>
                  </w:tcBorders>
                  <w:vAlign w:val="center"/>
                </w:tcPr>
                <w:p w:rsidR="00C916DC" w:rsidRDefault="00BF1540">
                  <w:pPr>
                    <w:snapToGrid w:val="0"/>
                    <w:jc w:val="center"/>
                    <w:rPr>
                      <w:sz w:val="21"/>
                      <w:szCs w:val="21"/>
                    </w:rPr>
                  </w:pPr>
                  <w:r>
                    <w:rPr>
                      <w:rFonts w:hint="eastAsia"/>
                      <w:kern w:val="0"/>
                      <w:sz w:val="21"/>
                      <w:szCs w:val="21"/>
                    </w:rPr>
                    <w:t>本项目严格按照要求安装用电量监控系统终端。</w:t>
                  </w:r>
                </w:p>
              </w:tc>
              <w:tc>
                <w:tcPr>
                  <w:tcW w:w="561" w:type="dxa"/>
                  <w:tcBorders>
                    <w:top w:val="single" w:sz="4" w:space="0" w:color="auto"/>
                    <w:left w:val="single" w:sz="4" w:space="0" w:color="auto"/>
                    <w:bottom w:val="single" w:sz="8" w:space="0" w:color="auto"/>
                    <w:right w:val="nil"/>
                  </w:tcBorders>
                  <w:vAlign w:val="center"/>
                </w:tcPr>
                <w:p w:rsidR="00C916DC" w:rsidRDefault="00BF1540">
                  <w:pPr>
                    <w:adjustRightInd w:val="0"/>
                    <w:snapToGrid w:val="0"/>
                    <w:jc w:val="center"/>
                    <w:textAlignment w:val="baseline"/>
                    <w:rPr>
                      <w:sz w:val="21"/>
                      <w:szCs w:val="21"/>
                    </w:rPr>
                  </w:pPr>
                  <w:r>
                    <w:rPr>
                      <w:rFonts w:hint="eastAsia"/>
                      <w:sz w:val="21"/>
                      <w:szCs w:val="21"/>
                    </w:rPr>
                    <w:t>满足</w:t>
                  </w:r>
                </w:p>
              </w:tc>
            </w:tr>
          </w:tbl>
          <w:p w:rsidR="00C916DC" w:rsidRDefault="00BF1540">
            <w:pPr>
              <w:spacing w:line="440" w:lineRule="exact"/>
              <w:ind w:firstLineChars="200" w:firstLine="480"/>
              <w:jc w:val="left"/>
              <w:rPr>
                <w:bCs/>
                <w:color w:val="000000"/>
                <w:kern w:val="0"/>
                <w:sz w:val="24"/>
              </w:rPr>
            </w:pPr>
            <w:r>
              <w:rPr>
                <w:rFonts w:hint="eastAsia"/>
                <w:color w:val="000000"/>
                <w:sz w:val="24"/>
              </w:rPr>
              <w:t>由上表可知，本项目满足</w:t>
            </w:r>
            <w:r>
              <w:rPr>
                <w:rFonts w:hint="eastAsia"/>
                <w:kern w:val="0"/>
                <w:sz w:val="24"/>
              </w:rPr>
              <w:t>《新乡市生态环境局关于部署安装工业企业用电量监控系统的通知》新环</w:t>
            </w:r>
            <w:r>
              <w:rPr>
                <w:kern w:val="0"/>
                <w:sz w:val="24"/>
              </w:rPr>
              <w:t xml:space="preserve"> [2019]154</w:t>
            </w:r>
            <w:r>
              <w:rPr>
                <w:rFonts w:hint="eastAsia"/>
                <w:kern w:val="0"/>
                <w:sz w:val="24"/>
              </w:rPr>
              <w:t>号文</w:t>
            </w:r>
            <w:r>
              <w:rPr>
                <w:rFonts w:hint="eastAsia"/>
                <w:bCs/>
                <w:color w:val="000000"/>
                <w:kern w:val="0"/>
                <w:sz w:val="24"/>
              </w:rPr>
              <w:t>的相关要求。</w:t>
            </w: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7B454B" w:rsidRDefault="007B454B">
            <w:pPr>
              <w:spacing w:line="440" w:lineRule="exact"/>
              <w:ind w:firstLineChars="200" w:firstLine="480"/>
              <w:jc w:val="left"/>
              <w:rPr>
                <w:bCs/>
                <w:color w:val="000000"/>
                <w:kern w:val="0"/>
                <w:sz w:val="24"/>
              </w:rPr>
            </w:pPr>
          </w:p>
          <w:p w:rsidR="008474DC" w:rsidRDefault="008474DC" w:rsidP="009A4278">
            <w:pPr>
              <w:jc w:val="left"/>
              <w:rPr>
                <w:color w:val="000000"/>
                <w:sz w:val="21"/>
                <w:szCs w:val="21"/>
                <w:highlight w:val="yellow"/>
              </w:rPr>
            </w:pPr>
          </w:p>
          <w:p w:rsidR="0056372F" w:rsidRDefault="0056372F" w:rsidP="009A4278">
            <w:pPr>
              <w:jc w:val="left"/>
              <w:rPr>
                <w:color w:val="000000"/>
                <w:sz w:val="21"/>
                <w:szCs w:val="21"/>
                <w:highlight w:val="yellow"/>
              </w:rPr>
            </w:pPr>
          </w:p>
          <w:p w:rsidR="0056372F" w:rsidRDefault="0056372F" w:rsidP="009A4278">
            <w:pPr>
              <w:jc w:val="left"/>
              <w:rPr>
                <w:color w:val="000000"/>
                <w:sz w:val="21"/>
                <w:szCs w:val="21"/>
                <w:highlight w:val="yellow"/>
              </w:rPr>
            </w:pPr>
          </w:p>
          <w:p w:rsidR="00BB5D54" w:rsidRDefault="00BB5D54" w:rsidP="009A4278">
            <w:pPr>
              <w:jc w:val="left"/>
              <w:rPr>
                <w:color w:val="000000"/>
                <w:sz w:val="21"/>
                <w:szCs w:val="21"/>
                <w:highlight w:val="yellow"/>
              </w:rPr>
            </w:pPr>
          </w:p>
          <w:p w:rsidR="00BB5D54" w:rsidRDefault="00BB5D54" w:rsidP="009A4278">
            <w:pPr>
              <w:jc w:val="left"/>
              <w:rPr>
                <w:color w:val="000000"/>
                <w:sz w:val="21"/>
                <w:szCs w:val="21"/>
                <w:highlight w:val="yellow"/>
              </w:rPr>
            </w:pPr>
          </w:p>
          <w:p w:rsidR="0056372F" w:rsidRDefault="0056372F" w:rsidP="009A4278">
            <w:pPr>
              <w:jc w:val="left"/>
              <w:rPr>
                <w:color w:val="000000"/>
                <w:sz w:val="21"/>
                <w:szCs w:val="21"/>
                <w:highlight w:val="yellow"/>
              </w:rPr>
            </w:pPr>
          </w:p>
        </w:tc>
      </w:tr>
    </w:tbl>
    <w:p w:rsidR="00C916DC" w:rsidRDefault="00BF1540">
      <w:pPr>
        <w:jc w:val="center"/>
        <w:rPr>
          <w:b/>
          <w:color w:val="000000"/>
        </w:rPr>
      </w:pPr>
      <w:r>
        <w:rPr>
          <w:rFonts w:hint="eastAsia"/>
          <w:b/>
          <w:color w:val="000000"/>
        </w:rPr>
        <w:lastRenderedPageBreak/>
        <w:t>二、建设项目工程分析</w:t>
      </w:r>
    </w:p>
    <w:tbl>
      <w:tblPr>
        <w:tblStyle w:val="af1"/>
        <w:tblW w:w="9039"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tblPr>
      <w:tblGrid>
        <w:gridCol w:w="959"/>
        <w:gridCol w:w="8080"/>
      </w:tblGrid>
      <w:tr w:rsidR="00C916DC" w:rsidTr="00C83F1C">
        <w:trPr>
          <w:trHeight w:val="4800"/>
        </w:trPr>
        <w:tc>
          <w:tcPr>
            <w:tcW w:w="959" w:type="dxa"/>
            <w:tcBorders>
              <w:bottom w:val="single" w:sz="4" w:space="0" w:color="auto"/>
              <w:right w:val="single" w:sz="4" w:space="0" w:color="auto"/>
            </w:tcBorders>
          </w:tcPr>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BF1540">
            <w:pPr>
              <w:jc w:val="center"/>
              <w:rPr>
                <w:color w:val="000000"/>
                <w:sz w:val="21"/>
                <w:szCs w:val="21"/>
              </w:rPr>
            </w:pPr>
            <w:r>
              <w:rPr>
                <w:rFonts w:hint="eastAsia"/>
                <w:color w:val="000000"/>
                <w:sz w:val="21"/>
                <w:szCs w:val="21"/>
              </w:rPr>
              <w:t>建</w:t>
            </w:r>
          </w:p>
          <w:p w:rsidR="00C916DC" w:rsidRDefault="00BF1540">
            <w:pPr>
              <w:jc w:val="center"/>
              <w:rPr>
                <w:color w:val="000000"/>
                <w:sz w:val="21"/>
                <w:szCs w:val="21"/>
              </w:rPr>
            </w:pPr>
            <w:r>
              <w:rPr>
                <w:rFonts w:hint="eastAsia"/>
                <w:color w:val="000000"/>
                <w:sz w:val="21"/>
                <w:szCs w:val="21"/>
              </w:rPr>
              <w:t>设</w:t>
            </w:r>
          </w:p>
          <w:p w:rsidR="00C916DC" w:rsidRDefault="00BF1540">
            <w:pPr>
              <w:jc w:val="center"/>
              <w:rPr>
                <w:color w:val="000000"/>
                <w:sz w:val="21"/>
                <w:szCs w:val="21"/>
              </w:rPr>
            </w:pPr>
            <w:r>
              <w:rPr>
                <w:rFonts w:hint="eastAsia"/>
                <w:color w:val="000000"/>
                <w:sz w:val="21"/>
                <w:szCs w:val="21"/>
              </w:rPr>
              <w:t>内</w:t>
            </w:r>
          </w:p>
          <w:p w:rsidR="00C916DC" w:rsidRDefault="00BF1540">
            <w:pPr>
              <w:jc w:val="center"/>
              <w:rPr>
                <w:color w:val="000000"/>
                <w:sz w:val="21"/>
                <w:szCs w:val="21"/>
              </w:rPr>
            </w:pPr>
            <w:r>
              <w:rPr>
                <w:rFonts w:hint="eastAsia"/>
                <w:color w:val="000000"/>
                <w:sz w:val="21"/>
                <w:szCs w:val="21"/>
              </w:rPr>
              <w:t>容</w:t>
            </w:r>
          </w:p>
        </w:tc>
        <w:tc>
          <w:tcPr>
            <w:tcW w:w="8080" w:type="dxa"/>
            <w:tcBorders>
              <w:top w:val="single" w:sz="8" w:space="0" w:color="auto"/>
              <w:left w:val="single" w:sz="4" w:space="0" w:color="auto"/>
              <w:bottom w:val="single" w:sz="4" w:space="0" w:color="auto"/>
            </w:tcBorders>
          </w:tcPr>
          <w:p w:rsidR="00C916DC" w:rsidRDefault="00BF1540">
            <w:pPr>
              <w:spacing w:line="480" w:lineRule="exact"/>
              <w:rPr>
                <w:b/>
                <w:sz w:val="24"/>
                <w:szCs w:val="24"/>
              </w:rPr>
            </w:pPr>
            <w:r>
              <w:rPr>
                <w:rFonts w:hint="eastAsia"/>
                <w:b/>
                <w:sz w:val="24"/>
                <w:szCs w:val="24"/>
              </w:rPr>
              <w:t xml:space="preserve">   </w:t>
            </w:r>
            <w:r>
              <w:rPr>
                <w:rFonts w:hint="eastAsia"/>
                <w:b/>
                <w:sz w:val="24"/>
                <w:szCs w:val="24"/>
              </w:rPr>
              <w:t>一、项目由来</w:t>
            </w:r>
          </w:p>
          <w:p w:rsidR="00C916DC" w:rsidRDefault="00BF1540">
            <w:pPr>
              <w:spacing w:line="440" w:lineRule="exact"/>
              <w:rPr>
                <w:sz w:val="24"/>
                <w:szCs w:val="24"/>
              </w:rPr>
            </w:pPr>
            <w:r w:rsidRPr="00FB45E9">
              <w:rPr>
                <w:rFonts w:hint="eastAsia"/>
                <w:b/>
                <w:sz w:val="24"/>
                <w:szCs w:val="24"/>
              </w:rPr>
              <w:t xml:space="preserve"> </w:t>
            </w:r>
            <w:r w:rsidR="00FB45E9" w:rsidRPr="00FB45E9">
              <w:rPr>
                <w:rFonts w:hint="eastAsia"/>
                <w:b/>
                <w:sz w:val="24"/>
                <w:szCs w:val="24"/>
              </w:rPr>
              <w:t xml:space="preserve">   </w:t>
            </w:r>
            <w:r w:rsidR="00383E43">
              <w:rPr>
                <w:rFonts w:hint="eastAsia"/>
                <w:sz w:val="24"/>
              </w:rPr>
              <w:t>新乡市钰众机械设备有限公司厂址位于河南省新乡市新乡县大召营镇富康路</w:t>
            </w:r>
            <w:r w:rsidR="00383E43">
              <w:rPr>
                <w:rFonts w:hint="eastAsia"/>
                <w:sz w:val="24"/>
              </w:rPr>
              <w:t>38</w:t>
            </w:r>
            <w:r w:rsidR="00383E43">
              <w:rPr>
                <w:rFonts w:hint="eastAsia"/>
                <w:sz w:val="24"/>
              </w:rPr>
              <w:t>号</w:t>
            </w:r>
            <w:r w:rsidR="00BC07BF">
              <w:rPr>
                <w:rFonts w:hint="eastAsia"/>
                <w:sz w:val="24"/>
              </w:rPr>
              <w:t>（新乡县中龙油脂有限公司院内）</w:t>
            </w:r>
            <w:r w:rsidR="00383E43">
              <w:rPr>
                <w:rFonts w:hint="eastAsia"/>
                <w:sz w:val="24"/>
              </w:rPr>
              <w:t>，</w:t>
            </w:r>
            <w:r w:rsidR="00620B4E">
              <w:rPr>
                <w:rFonts w:hint="eastAsia"/>
                <w:sz w:val="24"/>
              </w:rPr>
              <w:t>企业为新建企业，</w:t>
            </w:r>
            <w:r w:rsidR="00620B4E">
              <w:rPr>
                <w:rFonts w:hint="eastAsia"/>
                <w:sz w:val="24"/>
                <w:szCs w:val="24"/>
              </w:rPr>
              <w:t>企业现投资</w:t>
            </w:r>
            <w:r w:rsidR="00620B4E">
              <w:rPr>
                <w:rFonts w:hint="eastAsia"/>
                <w:sz w:val="24"/>
                <w:szCs w:val="24"/>
              </w:rPr>
              <w:t>100</w:t>
            </w:r>
            <w:r w:rsidR="00620B4E">
              <w:rPr>
                <w:rFonts w:hint="eastAsia"/>
                <w:sz w:val="24"/>
                <w:szCs w:val="24"/>
              </w:rPr>
              <w:t>万元</w:t>
            </w:r>
            <w:r w:rsidR="00620B4E">
              <w:rPr>
                <w:rFonts w:hint="eastAsia"/>
                <w:sz w:val="24"/>
              </w:rPr>
              <w:t>，</w:t>
            </w:r>
            <w:r w:rsidR="00620B4E">
              <w:rPr>
                <w:rFonts w:hint="eastAsia"/>
                <w:sz w:val="24"/>
                <w:szCs w:val="24"/>
              </w:rPr>
              <w:t>租赁</w:t>
            </w:r>
            <w:r w:rsidR="00620B4E">
              <w:rPr>
                <w:rFonts w:hint="eastAsia"/>
                <w:sz w:val="24"/>
                <w:szCs w:val="24"/>
              </w:rPr>
              <w:t>1800m</w:t>
            </w:r>
            <w:r w:rsidR="00620B4E" w:rsidRPr="00383E43">
              <w:rPr>
                <w:rFonts w:hint="eastAsia"/>
                <w:sz w:val="24"/>
                <w:szCs w:val="24"/>
                <w:vertAlign w:val="superscript"/>
              </w:rPr>
              <w:t>2</w:t>
            </w:r>
            <w:r w:rsidR="00620B4E">
              <w:rPr>
                <w:rFonts w:hint="eastAsia"/>
                <w:sz w:val="24"/>
                <w:szCs w:val="24"/>
              </w:rPr>
              <w:t>厂房拟建“</w:t>
            </w:r>
            <w:r w:rsidR="00620B4E">
              <w:rPr>
                <w:rFonts w:hint="eastAsia"/>
                <w:sz w:val="24"/>
              </w:rPr>
              <w:t>新乡市钰众机械设备有限公司年加工</w:t>
            </w:r>
            <w:r w:rsidR="00620B4E">
              <w:rPr>
                <w:rFonts w:hint="eastAsia"/>
                <w:sz w:val="24"/>
              </w:rPr>
              <w:t>500</w:t>
            </w:r>
            <w:r w:rsidR="00620B4E">
              <w:rPr>
                <w:rFonts w:hint="eastAsia"/>
                <w:sz w:val="24"/>
              </w:rPr>
              <w:t>吨钢球项目</w:t>
            </w:r>
            <w:r w:rsidR="00620B4E">
              <w:rPr>
                <w:rFonts w:hint="eastAsia"/>
                <w:sz w:val="24"/>
                <w:szCs w:val="24"/>
              </w:rPr>
              <w:t>”。项目</w:t>
            </w:r>
            <w:r w:rsidR="00383E43">
              <w:rPr>
                <w:rFonts w:hint="eastAsia"/>
                <w:sz w:val="24"/>
              </w:rPr>
              <w:t>所占用地在</w:t>
            </w:r>
            <w:r w:rsidR="00383E43" w:rsidRPr="009F0A47">
              <w:rPr>
                <w:sz w:val="24"/>
              </w:rPr>
              <w:t>新乡县大召营专业园区</w:t>
            </w:r>
            <w:r w:rsidR="00383E43">
              <w:rPr>
                <w:sz w:val="24"/>
              </w:rPr>
              <w:t>规划</w:t>
            </w:r>
            <w:r w:rsidR="00B60F6B">
              <w:rPr>
                <w:rFonts w:hint="eastAsia"/>
                <w:sz w:val="24"/>
              </w:rPr>
              <w:t>的</w:t>
            </w:r>
            <w:r w:rsidR="00B60F6B">
              <w:rPr>
                <w:sz w:val="24"/>
              </w:rPr>
              <w:t>工业</w:t>
            </w:r>
            <w:r w:rsidR="00620B4E">
              <w:rPr>
                <w:sz w:val="24"/>
              </w:rPr>
              <w:t>用地。</w:t>
            </w:r>
            <w:r w:rsidR="002D6094">
              <w:rPr>
                <w:rFonts w:hint="eastAsia"/>
                <w:kern w:val="0"/>
                <w:sz w:val="24"/>
                <w:szCs w:val="24"/>
              </w:rPr>
              <w:t>该</w:t>
            </w:r>
            <w:r>
              <w:rPr>
                <w:rFonts w:hint="eastAsia"/>
                <w:kern w:val="0"/>
                <w:sz w:val="24"/>
                <w:szCs w:val="24"/>
              </w:rPr>
              <w:t>项目</w:t>
            </w:r>
            <w:r w:rsidR="00620B4E">
              <w:rPr>
                <w:rFonts w:hint="eastAsia"/>
                <w:kern w:val="0"/>
                <w:sz w:val="24"/>
                <w:szCs w:val="24"/>
              </w:rPr>
              <w:t>目前</w:t>
            </w:r>
            <w:r w:rsidR="002D6094">
              <w:rPr>
                <w:rFonts w:hint="eastAsia"/>
                <w:kern w:val="0"/>
                <w:sz w:val="24"/>
                <w:szCs w:val="24"/>
              </w:rPr>
              <w:t>已通过</w:t>
            </w:r>
            <w:r>
              <w:rPr>
                <w:rFonts w:hint="eastAsia"/>
                <w:kern w:val="0"/>
                <w:sz w:val="24"/>
                <w:szCs w:val="24"/>
              </w:rPr>
              <w:t>新乡县发展和改革委员会备案，项目代码为：</w:t>
            </w:r>
            <w:r w:rsidR="002D6094">
              <w:rPr>
                <w:rFonts w:hint="eastAsia"/>
                <w:sz w:val="24"/>
              </w:rPr>
              <w:t>2202-410721-04-05-138833</w:t>
            </w:r>
            <w:r>
              <w:rPr>
                <w:rFonts w:hint="eastAsia"/>
                <w:kern w:val="0"/>
                <w:sz w:val="24"/>
                <w:szCs w:val="24"/>
              </w:rPr>
              <w:t>。经现场勘察，该项目</w:t>
            </w:r>
            <w:r w:rsidR="002D6094">
              <w:rPr>
                <w:rFonts w:hint="eastAsia"/>
                <w:kern w:val="0"/>
                <w:sz w:val="24"/>
                <w:szCs w:val="24"/>
              </w:rPr>
              <w:t>生产</w:t>
            </w:r>
            <w:r>
              <w:rPr>
                <w:rFonts w:hint="eastAsia"/>
                <w:kern w:val="0"/>
                <w:sz w:val="24"/>
                <w:szCs w:val="24"/>
              </w:rPr>
              <w:t>设备</w:t>
            </w:r>
            <w:r w:rsidR="002D6094">
              <w:rPr>
                <w:rFonts w:hint="eastAsia"/>
                <w:kern w:val="0"/>
                <w:sz w:val="24"/>
                <w:szCs w:val="24"/>
              </w:rPr>
              <w:t>未安装</w:t>
            </w:r>
            <w:r>
              <w:rPr>
                <w:rFonts w:hint="eastAsia"/>
                <w:kern w:val="0"/>
                <w:sz w:val="24"/>
                <w:szCs w:val="24"/>
              </w:rPr>
              <w:t>，</w:t>
            </w:r>
            <w:r w:rsidR="002D6094">
              <w:rPr>
                <w:rFonts w:hint="eastAsia"/>
                <w:kern w:val="0"/>
                <w:sz w:val="24"/>
                <w:szCs w:val="24"/>
              </w:rPr>
              <w:t>不</w:t>
            </w:r>
            <w:r>
              <w:rPr>
                <w:rFonts w:hint="eastAsia"/>
                <w:kern w:val="0"/>
                <w:sz w:val="24"/>
                <w:szCs w:val="24"/>
              </w:rPr>
              <w:t>属于未批</w:t>
            </w:r>
            <w:r w:rsidR="002D6094">
              <w:rPr>
                <w:rFonts w:hint="eastAsia"/>
                <w:kern w:val="0"/>
                <w:sz w:val="24"/>
                <w:szCs w:val="24"/>
              </w:rPr>
              <w:t>先建项目。</w:t>
            </w:r>
          </w:p>
          <w:p w:rsidR="00C916DC" w:rsidRPr="00070C98" w:rsidRDefault="00BF1540" w:rsidP="00070C98">
            <w:pPr>
              <w:spacing w:line="440" w:lineRule="exact"/>
              <w:ind w:firstLineChars="200" w:firstLine="480"/>
              <w:rPr>
                <w:sz w:val="24"/>
              </w:rPr>
            </w:pPr>
            <w:r w:rsidRPr="00070C98">
              <w:rPr>
                <w:rFonts w:hint="eastAsia"/>
                <w:sz w:val="24"/>
              </w:rPr>
              <w:t>根据《建设项目环境影响评价分类管理名录》（</w:t>
            </w:r>
            <w:r w:rsidRPr="00070C98">
              <w:rPr>
                <w:rFonts w:hint="eastAsia"/>
                <w:sz w:val="24"/>
              </w:rPr>
              <w:t>2021</w:t>
            </w:r>
            <w:r w:rsidRPr="00070C98">
              <w:rPr>
                <w:rFonts w:hint="eastAsia"/>
                <w:sz w:val="24"/>
              </w:rPr>
              <w:t>年版），本项目产品为</w:t>
            </w:r>
            <w:r w:rsidR="00070C98" w:rsidRPr="00070C98">
              <w:rPr>
                <w:rFonts w:hint="eastAsia"/>
                <w:sz w:val="24"/>
              </w:rPr>
              <w:t>钢球</w:t>
            </w:r>
            <w:r w:rsidRPr="00070C98">
              <w:rPr>
                <w:rFonts w:hint="eastAsia"/>
                <w:sz w:val="24"/>
              </w:rPr>
              <w:t>，属于</w:t>
            </w:r>
            <w:r w:rsidR="002D6094" w:rsidRPr="00070C98">
              <w:rPr>
                <w:sz w:val="24"/>
              </w:rPr>
              <w:t>三十一、</w:t>
            </w:r>
            <w:r w:rsidR="002D6094" w:rsidRPr="00070C98">
              <w:rPr>
                <w:rFonts w:hint="eastAsia"/>
                <w:sz w:val="24"/>
              </w:rPr>
              <w:t>通用</w:t>
            </w:r>
            <w:r w:rsidR="002D6094" w:rsidRPr="00070C98">
              <w:rPr>
                <w:sz w:val="24"/>
              </w:rPr>
              <w:t>设备制造业</w:t>
            </w:r>
            <w:r w:rsidR="002D6094" w:rsidRPr="00070C98">
              <w:rPr>
                <w:rFonts w:hint="eastAsia"/>
                <w:sz w:val="24"/>
              </w:rPr>
              <w:t>69</w:t>
            </w:r>
            <w:r w:rsidR="002D6094" w:rsidRPr="00070C98">
              <w:rPr>
                <w:rFonts w:hint="eastAsia"/>
                <w:sz w:val="24"/>
              </w:rPr>
              <w:t>轴承、齿轮和传动部件制造</w:t>
            </w:r>
            <w:r w:rsidR="002D6094" w:rsidRPr="00070C98">
              <w:rPr>
                <w:rFonts w:hint="eastAsia"/>
                <w:sz w:val="24"/>
              </w:rPr>
              <w:t>345</w:t>
            </w:r>
            <w:r w:rsidRPr="00070C98">
              <w:rPr>
                <w:rFonts w:hint="eastAsia"/>
                <w:sz w:val="24"/>
              </w:rPr>
              <w:t>，</w:t>
            </w:r>
            <w:r w:rsidR="00070C98">
              <w:rPr>
                <w:rFonts w:hint="eastAsia"/>
                <w:sz w:val="24"/>
              </w:rPr>
              <w:t>名录规定：</w:t>
            </w:r>
            <w:r w:rsidR="00070C98" w:rsidRPr="00070C98">
              <w:rPr>
                <w:rFonts w:hint="eastAsia"/>
                <w:sz w:val="24"/>
              </w:rPr>
              <w:t>有电镀工艺的；年用溶剂型涂料（含稀释剂）</w:t>
            </w:r>
            <w:r w:rsidR="00070C98" w:rsidRPr="00070C98">
              <w:rPr>
                <w:rFonts w:hint="eastAsia"/>
                <w:sz w:val="24"/>
              </w:rPr>
              <w:t>10</w:t>
            </w:r>
            <w:r w:rsidR="00070C98" w:rsidRPr="00070C98">
              <w:rPr>
                <w:rFonts w:hint="eastAsia"/>
                <w:sz w:val="24"/>
              </w:rPr>
              <w:t>吨及以上的，应编制环境影响评价报告书；其他（仅分割、</w:t>
            </w:r>
            <w:r w:rsidR="00070C98" w:rsidRPr="00070C98">
              <w:rPr>
                <w:rFonts w:hint="eastAsia"/>
                <w:sz w:val="24"/>
              </w:rPr>
              <w:t xml:space="preserve"> </w:t>
            </w:r>
            <w:r w:rsidR="00070C98" w:rsidRPr="00070C98">
              <w:rPr>
                <w:rFonts w:hint="eastAsia"/>
                <w:sz w:val="24"/>
              </w:rPr>
              <w:t>焊接、</w:t>
            </w:r>
            <w:r w:rsidR="00070C98" w:rsidRPr="00070C98">
              <w:rPr>
                <w:rFonts w:hint="eastAsia"/>
                <w:sz w:val="24"/>
              </w:rPr>
              <w:t xml:space="preserve"> </w:t>
            </w:r>
            <w:r w:rsidR="00070C98" w:rsidRPr="00070C98">
              <w:rPr>
                <w:rFonts w:hint="eastAsia"/>
                <w:sz w:val="24"/>
              </w:rPr>
              <w:t>组装的除外；年用非溶剂型低</w:t>
            </w:r>
            <w:r w:rsidR="00070C98" w:rsidRPr="00070C98">
              <w:rPr>
                <w:rFonts w:hint="eastAsia"/>
                <w:sz w:val="24"/>
              </w:rPr>
              <w:t>VOCs</w:t>
            </w:r>
            <w:r w:rsidR="00070C98" w:rsidRPr="00070C98">
              <w:rPr>
                <w:rFonts w:hint="eastAsia"/>
                <w:sz w:val="24"/>
              </w:rPr>
              <w:t>含量涂料</w:t>
            </w:r>
            <w:r w:rsidR="00070C98" w:rsidRPr="00070C98">
              <w:rPr>
                <w:rFonts w:hint="eastAsia"/>
                <w:sz w:val="24"/>
              </w:rPr>
              <w:t>10</w:t>
            </w:r>
            <w:r w:rsidR="00070C98" w:rsidRPr="00070C98">
              <w:rPr>
                <w:rFonts w:hint="eastAsia"/>
                <w:sz w:val="24"/>
              </w:rPr>
              <w:t>吨以下的除外）应编制环境影响评价报告表。本项目含有淬火、回火、清洗等工序，</w:t>
            </w:r>
            <w:r w:rsidRPr="00070C98">
              <w:rPr>
                <w:rFonts w:hint="eastAsia"/>
                <w:sz w:val="24"/>
              </w:rPr>
              <w:t>按名录规定应编制环境影响报告表。</w:t>
            </w:r>
          </w:p>
          <w:p w:rsidR="00C916DC" w:rsidRPr="007C0110" w:rsidRDefault="00BF1540">
            <w:pPr>
              <w:adjustRightInd w:val="0"/>
              <w:snapToGrid w:val="0"/>
              <w:spacing w:line="440" w:lineRule="exact"/>
              <w:ind w:firstLineChars="196" w:firstLine="470"/>
              <w:rPr>
                <w:color w:val="000000"/>
                <w:sz w:val="24"/>
                <w:szCs w:val="24"/>
              </w:rPr>
            </w:pPr>
            <w:r>
              <w:rPr>
                <w:rFonts w:hint="eastAsia"/>
                <w:color w:val="000000"/>
                <w:sz w:val="24"/>
                <w:szCs w:val="24"/>
              </w:rPr>
              <w:t>受建设单位的委托，本项目环评由我公司承担。我公司在接受委托后，对建设地进行了现场踏勘，依据环评导则</w:t>
            </w:r>
            <w:r w:rsidR="007C0110">
              <w:rPr>
                <w:rFonts w:hint="eastAsia"/>
                <w:color w:val="000000"/>
                <w:sz w:val="24"/>
                <w:szCs w:val="24"/>
              </w:rPr>
              <w:t>、</w:t>
            </w:r>
            <w:r w:rsidR="007C0110" w:rsidRPr="007C0110">
              <w:rPr>
                <w:rFonts w:hint="eastAsia"/>
                <w:color w:val="000000"/>
                <w:sz w:val="24"/>
                <w:szCs w:val="24"/>
              </w:rPr>
              <w:t>《</w:t>
            </w:r>
            <w:r w:rsidR="007C0110" w:rsidRPr="007C0110">
              <w:rPr>
                <w:color w:val="000000"/>
                <w:sz w:val="24"/>
                <w:szCs w:val="24"/>
              </w:rPr>
              <w:t>建设项目环境影响报告表编制技术指南</w:t>
            </w:r>
            <w:r w:rsidR="007C0110" w:rsidRPr="007C0110">
              <w:rPr>
                <w:rFonts w:hint="eastAsia"/>
                <w:color w:val="000000"/>
                <w:sz w:val="24"/>
                <w:szCs w:val="24"/>
              </w:rPr>
              <w:t>》</w:t>
            </w:r>
            <w:r w:rsidR="007C0110" w:rsidRPr="007C0110">
              <w:rPr>
                <w:color w:val="000000"/>
                <w:sz w:val="24"/>
                <w:szCs w:val="24"/>
              </w:rPr>
              <w:t>（污染影响类）</w:t>
            </w:r>
            <w:r w:rsidR="007C0110" w:rsidRPr="007C0110">
              <w:rPr>
                <w:rFonts w:hint="eastAsia"/>
                <w:color w:val="000000"/>
                <w:sz w:val="24"/>
                <w:szCs w:val="24"/>
              </w:rPr>
              <w:t>的相关</w:t>
            </w:r>
            <w:r>
              <w:rPr>
                <w:rFonts w:hint="eastAsia"/>
                <w:color w:val="000000"/>
                <w:sz w:val="24"/>
                <w:szCs w:val="24"/>
              </w:rPr>
              <w:t>要求及工程实际建设情况，同时结合工程规模和生产工艺，在收集和查阅相关资料基础上，本着</w:t>
            </w:r>
            <w:r>
              <w:rPr>
                <w:color w:val="000000"/>
                <w:sz w:val="24"/>
                <w:szCs w:val="24"/>
              </w:rPr>
              <w:t>“</w:t>
            </w:r>
            <w:r>
              <w:rPr>
                <w:rFonts w:hint="eastAsia"/>
                <w:color w:val="000000"/>
                <w:sz w:val="24"/>
                <w:szCs w:val="24"/>
              </w:rPr>
              <w:t>科学、公正、客观</w:t>
            </w:r>
            <w:r>
              <w:rPr>
                <w:color w:val="000000"/>
                <w:sz w:val="24"/>
                <w:szCs w:val="24"/>
              </w:rPr>
              <w:t>”</w:t>
            </w:r>
            <w:r>
              <w:rPr>
                <w:rFonts w:hint="eastAsia"/>
                <w:color w:val="000000"/>
                <w:sz w:val="24"/>
                <w:szCs w:val="24"/>
              </w:rPr>
              <w:t>的态度，编制完成了本项目环境影响报告表。</w:t>
            </w:r>
          </w:p>
          <w:p w:rsidR="00C916DC" w:rsidRDefault="00BF1540">
            <w:pPr>
              <w:adjustRightInd w:val="0"/>
              <w:snapToGrid w:val="0"/>
              <w:spacing w:line="440" w:lineRule="exact"/>
              <w:ind w:firstLineChars="196" w:firstLine="472"/>
              <w:rPr>
                <w:b/>
                <w:bCs/>
                <w:color w:val="000000"/>
                <w:sz w:val="24"/>
              </w:rPr>
            </w:pPr>
            <w:r>
              <w:rPr>
                <w:rFonts w:hint="eastAsia"/>
                <w:b/>
                <w:bCs/>
                <w:color w:val="000000"/>
                <w:sz w:val="24"/>
              </w:rPr>
              <w:t>二、项目概况</w:t>
            </w:r>
          </w:p>
          <w:p w:rsidR="00C916DC" w:rsidRDefault="00BF1540">
            <w:pPr>
              <w:adjustRightInd w:val="0"/>
              <w:snapToGrid w:val="0"/>
              <w:spacing w:line="440" w:lineRule="exact"/>
              <w:ind w:firstLineChars="200" w:firstLine="480"/>
              <w:rPr>
                <w:color w:val="000000"/>
                <w:sz w:val="24"/>
              </w:rPr>
            </w:pPr>
            <w:r>
              <w:rPr>
                <w:color w:val="000000"/>
                <w:sz w:val="24"/>
              </w:rPr>
              <w:t>1</w:t>
            </w:r>
            <w:r>
              <w:rPr>
                <w:rFonts w:hint="eastAsia"/>
                <w:color w:val="000000"/>
                <w:sz w:val="24"/>
              </w:rPr>
              <w:t>、项目的基本情况见下表：</w:t>
            </w:r>
          </w:p>
          <w:p w:rsidR="00C916DC" w:rsidRDefault="00BF1540">
            <w:pPr>
              <w:pStyle w:val="af6"/>
              <w:spacing w:line="440" w:lineRule="exact"/>
              <w:ind w:firstLine="0"/>
              <w:rPr>
                <w:rFonts w:ascii="Times New Roman" w:eastAsia="黑体" w:hAnsi="Times New Roman"/>
                <w:color w:val="000000"/>
                <w:sz w:val="24"/>
                <w:szCs w:val="24"/>
              </w:rPr>
            </w:pPr>
            <w:r>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表</w:t>
            </w:r>
            <w:r w:rsidR="00620B4E">
              <w:rPr>
                <w:rFonts w:ascii="Times New Roman" w:eastAsia="黑体" w:hAnsi="Times New Roman" w:hint="eastAsia"/>
                <w:color w:val="000000"/>
                <w:sz w:val="24"/>
                <w:szCs w:val="24"/>
              </w:rPr>
              <w:t>2-1</w:t>
            </w:r>
            <w:r>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项目基本情况</w:t>
            </w:r>
          </w:p>
          <w:tbl>
            <w:tblPr>
              <w:tblW w:w="4850" w:type="pct"/>
              <w:jc w:val="center"/>
              <w:tblBorders>
                <w:top w:val="single" w:sz="4" w:space="0" w:color="auto"/>
                <w:bottom w:val="single" w:sz="4" w:space="0" w:color="auto"/>
                <w:insideH w:val="single" w:sz="4" w:space="0" w:color="auto"/>
                <w:insideV w:val="single" w:sz="4" w:space="0" w:color="auto"/>
              </w:tblBorders>
              <w:tblLook w:val="04A0"/>
            </w:tblPr>
            <w:tblGrid>
              <w:gridCol w:w="876"/>
              <w:gridCol w:w="1508"/>
              <w:gridCol w:w="5244"/>
            </w:tblGrid>
            <w:tr w:rsidR="00C916DC">
              <w:trPr>
                <w:trHeight w:val="454"/>
                <w:jc w:val="center"/>
              </w:trPr>
              <w:tc>
                <w:tcPr>
                  <w:tcW w:w="898" w:type="dxa"/>
                  <w:tcBorders>
                    <w:top w:val="single" w:sz="8" w:space="0" w:color="auto"/>
                    <w:left w:val="nil"/>
                    <w:bottom w:val="single" w:sz="8" w:space="0" w:color="auto"/>
                    <w:right w:val="single" w:sz="4" w:space="0" w:color="auto"/>
                  </w:tcBorders>
                  <w:vAlign w:val="center"/>
                </w:tcPr>
                <w:p w:rsidR="00C916DC" w:rsidRDefault="00BF1540">
                  <w:pPr>
                    <w:jc w:val="center"/>
                    <w:rPr>
                      <w:b/>
                      <w:sz w:val="21"/>
                      <w:szCs w:val="21"/>
                      <w:lang w:val="pt-BR"/>
                    </w:rPr>
                  </w:pPr>
                  <w:r>
                    <w:rPr>
                      <w:rFonts w:hint="eastAsia"/>
                      <w:b/>
                      <w:sz w:val="21"/>
                      <w:szCs w:val="21"/>
                      <w:lang w:val="pt-BR"/>
                    </w:rPr>
                    <w:t>序</w:t>
                  </w:r>
                  <w:r>
                    <w:rPr>
                      <w:rFonts w:hint="eastAsia"/>
                      <w:b/>
                      <w:sz w:val="21"/>
                      <w:szCs w:val="21"/>
                      <w:lang w:val="pt-BR"/>
                    </w:rPr>
                    <w:t xml:space="preserve"> </w:t>
                  </w:r>
                  <w:r>
                    <w:rPr>
                      <w:rFonts w:hint="eastAsia"/>
                      <w:b/>
                      <w:sz w:val="21"/>
                      <w:szCs w:val="21"/>
                      <w:lang w:val="pt-BR"/>
                    </w:rPr>
                    <w:t>号</w:t>
                  </w:r>
                </w:p>
              </w:tc>
              <w:tc>
                <w:tcPr>
                  <w:tcW w:w="1561" w:type="dxa"/>
                  <w:tcBorders>
                    <w:top w:val="single" w:sz="8" w:space="0" w:color="auto"/>
                    <w:left w:val="single" w:sz="4" w:space="0" w:color="auto"/>
                    <w:bottom w:val="single" w:sz="8" w:space="0" w:color="auto"/>
                    <w:right w:val="single" w:sz="4" w:space="0" w:color="auto"/>
                  </w:tcBorders>
                  <w:vAlign w:val="center"/>
                </w:tcPr>
                <w:p w:rsidR="00C916DC" w:rsidRDefault="00BF1540">
                  <w:pPr>
                    <w:jc w:val="center"/>
                    <w:rPr>
                      <w:b/>
                      <w:sz w:val="21"/>
                      <w:szCs w:val="21"/>
                      <w:lang w:val="pt-BR"/>
                    </w:rPr>
                  </w:pPr>
                  <w:r>
                    <w:rPr>
                      <w:rFonts w:hint="eastAsia"/>
                      <w:b/>
                      <w:sz w:val="21"/>
                      <w:szCs w:val="21"/>
                      <w:lang w:val="pt-BR"/>
                    </w:rPr>
                    <w:t>项</w:t>
                  </w:r>
                  <w:r>
                    <w:rPr>
                      <w:rFonts w:hint="eastAsia"/>
                      <w:b/>
                      <w:sz w:val="21"/>
                      <w:szCs w:val="21"/>
                      <w:lang w:val="pt-BR"/>
                    </w:rPr>
                    <w:t xml:space="preserve"> </w:t>
                  </w:r>
                  <w:r>
                    <w:rPr>
                      <w:rFonts w:hint="eastAsia"/>
                      <w:b/>
                      <w:sz w:val="21"/>
                      <w:szCs w:val="21"/>
                      <w:lang w:val="pt-BR"/>
                    </w:rPr>
                    <w:t>目</w:t>
                  </w:r>
                </w:p>
              </w:tc>
              <w:tc>
                <w:tcPr>
                  <w:tcW w:w="5458" w:type="dxa"/>
                  <w:tcBorders>
                    <w:top w:val="single" w:sz="8" w:space="0" w:color="auto"/>
                    <w:left w:val="single" w:sz="4" w:space="0" w:color="auto"/>
                    <w:bottom w:val="single" w:sz="8" w:space="0" w:color="auto"/>
                    <w:right w:val="nil"/>
                  </w:tcBorders>
                  <w:vAlign w:val="center"/>
                </w:tcPr>
                <w:p w:rsidR="00C916DC" w:rsidRDefault="00BF1540">
                  <w:pPr>
                    <w:jc w:val="center"/>
                    <w:rPr>
                      <w:b/>
                      <w:sz w:val="21"/>
                      <w:szCs w:val="21"/>
                      <w:lang w:val="pt-BR"/>
                    </w:rPr>
                  </w:pPr>
                  <w:r>
                    <w:rPr>
                      <w:rFonts w:hint="eastAsia"/>
                      <w:b/>
                      <w:sz w:val="21"/>
                      <w:szCs w:val="21"/>
                      <w:lang w:val="pt-BR"/>
                    </w:rPr>
                    <w:t>内</w:t>
                  </w:r>
                  <w:r>
                    <w:rPr>
                      <w:rFonts w:hint="eastAsia"/>
                      <w:b/>
                      <w:sz w:val="21"/>
                      <w:szCs w:val="21"/>
                      <w:lang w:val="pt-BR"/>
                    </w:rPr>
                    <w:t xml:space="preserve"> </w:t>
                  </w:r>
                  <w:r>
                    <w:rPr>
                      <w:rFonts w:hint="eastAsia"/>
                      <w:b/>
                      <w:sz w:val="21"/>
                      <w:szCs w:val="21"/>
                      <w:lang w:val="pt-BR"/>
                    </w:rPr>
                    <w:t>容</w:t>
                  </w:r>
                </w:p>
              </w:tc>
            </w:tr>
            <w:tr w:rsidR="00C916DC">
              <w:trPr>
                <w:trHeight w:val="454"/>
                <w:jc w:val="center"/>
              </w:trPr>
              <w:tc>
                <w:tcPr>
                  <w:tcW w:w="898" w:type="dxa"/>
                  <w:tcBorders>
                    <w:top w:val="single" w:sz="8"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1</w:t>
                  </w:r>
                </w:p>
              </w:tc>
              <w:tc>
                <w:tcPr>
                  <w:tcW w:w="1561" w:type="dxa"/>
                  <w:tcBorders>
                    <w:top w:val="single" w:sz="8" w:space="0" w:color="auto"/>
                    <w:left w:val="single" w:sz="4" w:space="0" w:color="auto"/>
                    <w:bottom w:val="single" w:sz="4"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项目名称</w:t>
                  </w:r>
                </w:p>
              </w:tc>
              <w:tc>
                <w:tcPr>
                  <w:tcW w:w="5458" w:type="dxa"/>
                  <w:tcBorders>
                    <w:top w:val="single" w:sz="8" w:space="0" w:color="auto"/>
                    <w:left w:val="single" w:sz="4" w:space="0" w:color="auto"/>
                    <w:bottom w:val="single" w:sz="4" w:space="0" w:color="auto"/>
                    <w:right w:val="nil"/>
                  </w:tcBorders>
                  <w:vAlign w:val="center"/>
                </w:tcPr>
                <w:p w:rsidR="00C916DC" w:rsidRDefault="002D6094">
                  <w:pPr>
                    <w:jc w:val="center"/>
                    <w:rPr>
                      <w:sz w:val="21"/>
                      <w:szCs w:val="21"/>
                      <w:lang w:val="pt-BR"/>
                    </w:rPr>
                  </w:pPr>
                  <w:r w:rsidRPr="00E522A8">
                    <w:rPr>
                      <w:rFonts w:hint="eastAsia"/>
                      <w:sz w:val="21"/>
                      <w:szCs w:val="21"/>
                      <w:lang w:val="pt-BR"/>
                    </w:rPr>
                    <w:t>新乡市钰众机械设备有限公司年加工</w:t>
                  </w:r>
                  <w:r w:rsidRPr="00E522A8">
                    <w:rPr>
                      <w:rFonts w:hint="eastAsia"/>
                      <w:sz w:val="21"/>
                      <w:szCs w:val="21"/>
                      <w:lang w:val="pt-BR"/>
                    </w:rPr>
                    <w:t>500</w:t>
                  </w:r>
                  <w:r w:rsidRPr="00E522A8">
                    <w:rPr>
                      <w:rFonts w:hint="eastAsia"/>
                      <w:sz w:val="21"/>
                      <w:szCs w:val="21"/>
                      <w:lang w:val="pt-BR"/>
                    </w:rPr>
                    <w:t>吨钢球项目</w:t>
                  </w:r>
                </w:p>
              </w:tc>
            </w:tr>
            <w:tr w:rsidR="00C916DC">
              <w:trPr>
                <w:trHeight w:val="454"/>
                <w:jc w:val="center"/>
              </w:trPr>
              <w:tc>
                <w:tcPr>
                  <w:tcW w:w="898" w:type="dxa"/>
                  <w:tcBorders>
                    <w:top w:val="single" w:sz="4"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2</w:t>
                  </w:r>
                </w:p>
              </w:tc>
              <w:tc>
                <w:tcPr>
                  <w:tcW w:w="1561"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建设单位</w:t>
                  </w:r>
                </w:p>
              </w:tc>
              <w:tc>
                <w:tcPr>
                  <w:tcW w:w="5458" w:type="dxa"/>
                  <w:tcBorders>
                    <w:top w:val="single" w:sz="4" w:space="0" w:color="auto"/>
                    <w:left w:val="single" w:sz="4" w:space="0" w:color="auto"/>
                    <w:bottom w:val="single" w:sz="4" w:space="0" w:color="auto"/>
                    <w:right w:val="nil"/>
                  </w:tcBorders>
                  <w:vAlign w:val="center"/>
                </w:tcPr>
                <w:p w:rsidR="00C916DC" w:rsidRPr="00E522A8" w:rsidRDefault="002D6094">
                  <w:pPr>
                    <w:jc w:val="center"/>
                    <w:rPr>
                      <w:sz w:val="21"/>
                      <w:szCs w:val="21"/>
                      <w:lang w:val="pt-BR"/>
                    </w:rPr>
                  </w:pPr>
                  <w:r w:rsidRPr="00E522A8">
                    <w:rPr>
                      <w:rFonts w:hint="eastAsia"/>
                      <w:sz w:val="21"/>
                      <w:szCs w:val="21"/>
                      <w:lang w:val="pt-BR"/>
                    </w:rPr>
                    <w:t>新乡市钰众机械设备有限公司</w:t>
                  </w:r>
                </w:p>
              </w:tc>
            </w:tr>
            <w:tr w:rsidR="00C916DC">
              <w:trPr>
                <w:trHeight w:val="454"/>
                <w:jc w:val="center"/>
              </w:trPr>
              <w:tc>
                <w:tcPr>
                  <w:tcW w:w="898" w:type="dxa"/>
                  <w:tcBorders>
                    <w:top w:val="single" w:sz="4"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3</w:t>
                  </w:r>
                </w:p>
              </w:tc>
              <w:tc>
                <w:tcPr>
                  <w:tcW w:w="1561"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sz w:val="21"/>
                      <w:szCs w:val="21"/>
                      <w:highlight w:val="yellow"/>
                      <w:lang w:val="pt-BR"/>
                    </w:rPr>
                  </w:pPr>
                  <w:r>
                    <w:rPr>
                      <w:rFonts w:hint="eastAsia"/>
                      <w:sz w:val="21"/>
                      <w:szCs w:val="21"/>
                      <w:lang w:val="pt-BR"/>
                    </w:rPr>
                    <w:t>产品方案</w:t>
                  </w:r>
                </w:p>
              </w:tc>
              <w:tc>
                <w:tcPr>
                  <w:tcW w:w="5458" w:type="dxa"/>
                  <w:tcBorders>
                    <w:top w:val="single" w:sz="4" w:space="0" w:color="auto"/>
                    <w:left w:val="single" w:sz="4" w:space="0" w:color="auto"/>
                    <w:bottom w:val="single" w:sz="4" w:space="0" w:color="auto"/>
                    <w:right w:val="nil"/>
                  </w:tcBorders>
                  <w:vAlign w:val="center"/>
                </w:tcPr>
                <w:p w:rsidR="00C916DC" w:rsidRDefault="002D6094">
                  <w:pPr>
                    <w:jc w:val="center"/>
                    <w:rPr>
                      <w:sz w:val="21"/>
                      <w:szCs w:val="21"/>
                      <w:lang w:val="pt-BR"/>
                    </w:rPr>
                  </w:pPr>
                  <w:r w:rsidRPr="00E522A8">
                    <w:rPr>
                      <w:rFonts w:hint="eastAsia"/>
                      <w:sz w:val="21"/>
                      <w:szCs w:val="21"/>
                      <w:lang w:val="pt-BR"/>
                    </w:rPr>
                    <w:t>年加工</w:t>
                  </w:r>
                  <w:r w:rsidRPr="00E522A8">
                    <w:rPr>
                      <w:rFonts w:hint="eastAsia"/>
                      <w:sz w:val="21"/>
                      <w:szCs w:val="21"/>
                      <w:lang w:val="pt-BR"/>
                    </w:rPr>
                    <w:t>500</w:t>
                  </w:r>
                  <w:r w:rsidRPr="00E522A8">
                    <w:rPr>
                      <w:rFonts w:hint="eastAsia"/>
                      <w:sz w:val="21"/>
                      <w:szCs w:val="21"/>
                      <w:lang w:val="pt-BR"/>
                    </w:rPr>
                    <w:t>吨钢球项目</w:t>
                  </w:r>
                </w:p>
              </w:tc>
            </w:tr>
            <w:tr w:rsidR="00C916DC">
              <w:trPr>
                <w:trHeight w:val="454"/>
                <w:jc w:val="center"/>
              </w:trPr>
              <w:tc>
                <w:tcPr>
                  <w:tcW w:w="898" w:type="dxa"/>
                  <w:tcBorders>
                    <w:top w:val="single" w:sz="4"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4</w:t>
                  </w:r>
                </w:p>
              </w:tc>
              <w:tc>
                <w:tcPr>
                  <w:tcW w:w="1561"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项目地址</w:t>
                  </w:r>
                </w:p>
              </w:tc>
              <w:tc>
                <w:tcPr>
                  <w:tcW w:w="5458" w:type="dxa"/>
                  <w:tcBorders>
                    <w:top w:val="single" w:sz="4" w:space="0" w:color="auto"/>
                    <w:left w:val="single" w:sz="4" w:space="0" w:color="auto"/>
                    <w:bottom w:val="single" w:sz="4" w:space="0" w:color="auto"/>
                    <w:right w:val="nil"/>
                  </w:tcBorders>
                  <w:vAlign w:val="center"/>
                </w:tcPr>
                <w:p w:rsidR="00C916DC" w:rsidRDefault="002D6094">
                  <w:pPr>
                    <w:jc w:val="center"/>
                    <w:rPr>
                      <w:sz w:val="21"/>
                      <w:szCs w:val="21"/>
                      <w:lang w:val="pt-BR"/>
                    </w:rPr>
                  </w:pPr>
                  <w:r w:rsidRPr="00E522A8">
                    <w:rPr>
                      <w:rFonts w:hint="eastAsia"/>
                      <w:sz w:val="21"/>
                      <w:szCs w:val="21"/>
                      <w:lang w:val="pt-BR"/>
                    </w:rPr>
                    <w:t>河南省新乡市新乡县大召营镇富康路</w:t>
                  </w:r>
                  <w:r w:rsidRPr="00E522A8">
                    <w:rPr>
                      <w:rFonts w:hint="eastAsia"/>
                      <w:sz w:val="21"/>
                      <w:szCs w:val="21"/>
                      <w:lang w:val="pt-BR"/>
                    </w:rPr>
                    <w:t>38</w:t>
                  </w:r>
                  <w:r w:rsidRPr="00E522A8">
                    <w:rPr>
                      <w:rFonts w:hint="eastAsia"/>
                      <w:sz w:val="21"/>
                      <w:szCs w:val="21"/>
                      <w:lang w:val="pt-BR"/>
                    </w:rPr>
                    <w:t>号</w:t>
                  </w:r>
                </w:p>
              </w:tc>
            </w:tr>
            <w:tr w:rsidR="00C916DC">
              <w:trPr>
                <w:trHeight w:val="454"/>
                <w:jc w:val="center"/>
              </w:trPr>
              <w:tc>
                <w:tcPr>
                  <w:tcW w:w="898" w:type="dxa"/>
                  <w:tcBorders>
                    <w:top w:val="single" w:sz="4"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5</w:t>
                  </w:r>
                </w:p>
              </w:tc>
              <w:tc>
                <w:tcPr>
                  <w:tcW w:w="1561"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占地面积</w:t>
                  </w:r>
                </w:p>
              </w:tc>
              <w:tc>
                <w:tcPr>
                  <w:tcW w:w="5458" w:type="dxa"/>
                  <w:tcBorders>
                    <w:top w:val="single" w:sz="4" w:space="0" w:color="auto"/>
                    <w:left w:val="single" w:sz="4" w:space="0" w:color="auto"/>
                    <w:bottom w:val="single" w:sz="4" w:space="0" w:color="auto"/>
                    <w:right w:val="nil"/>
                  </w:tcBorders>
                  <w:vAlign w:val="center"/>
                </w:tcPr>
                <w:p w:rsidR="00C916DC" w:rsidRDefault="002D6094">
                  <w:pPr>
                    <w:jc w:val="center"/>
                    <w:rPr>
                      <w:sz w:val="21"/>
                      <w:szCs w:val="21"/>
                      <w:lang w:val="pt-BR"/>
                    </w:rPr>
                  </w:pPr>
                  <w:r w:rsidRPr="00E522A8">
                    <w:rPr>
                      <w:rFonts w:hint="eastAsia"/>
                      <w:sz w:val="21"/>
                      <w:szCs w:val="21"/>
                      <w:lang w:val="pt-BR"/>
                    </w:rPr>
                    <w:t>1</w:t>
                  </w:r>
                  <w:r w:rsidR="00BF1540" w:rsidRPr="00E522A8">
                    <w:rPr>
                      <w:sz w:val="21"/>
                      <w:szCs w:val="21"/>
                      <w:lang w:val="pt-BR"/>
                    </w:rPr>
                    <w:t>800m</w:t>
                  </w:r>
                  <w:r w:rsidR="00BF1540" w:rsidRPr="00E522A8">
                    <w:rPr>
                      <w:sz w:val="21"/>
                      <w:szCs w:val="21"/>
                      <w:vertAlign w:val="superscript"/>
                      <w:lang w:val="pt-BR"/>
                    </w:rPr>
                    <w:t>2</w:t>
                  </w:r>
                  <w:r w:rsidR="00BF1540" w:rsidRPr="00E522A8">
                    <w:rPr>
                      <w:sz w:val="21"/>
                      <w:szCs w:val="21"/>
                      <w:lang w:val="pt-BR"/>
                    </w:rPr>
                    <w:t xml:space="preserve"> </w:t>
                  </w:r>
                </w:p>
              </w:tc>
            </w:tr>
            <w:tr w:rsidR="00C916DC">
              <w:trPr>
                <w:trHeight w:val="454"/>
                <w:jc w:val="center"/>
              </w:trPr>
              <w:tc>
                <w:tcPr>
                  <w:tcW w:w="898" w:type="dxa"/>
                  <w:tcBorders>
                    <w:top w:val="single" w:sz="4" w:space="0" w:color="auto"/>
                    <w:left w:val="nil"/>
                    <w:bottom w:val="single" w:sz="4" w:space="0" w:color="auto"/>
                    <w:right w:val="single" w:sz="4" w:space="0" w:color="auto"/>
                  </w:tcBorders>
                  <w:vAlign w:val="center"/>
                </w:tcPr>
                <w:p w:rsidR="00C916DC" w:rsidRDefault="00BF1540">
                  <w:pPr>
                    <w:jc w:val="center"/>
                    <w:rPr>
                      <w:sz w:val="21"/>
                      <w:szCs w:val="21"/>
                      <w:lang w:val="pt-BR"/>
                    </w:rPr>
                  </w:pPr>
                  <w:r>
                    <w:rPr>
                      <w:sz w:val="21"/>
                      <w:szCs w:val="21"/>
                      <w:lang w:val="pt-BR"/>
                    </w:rPr>
                    <w:t>6</w:t>
                  </w:r>
                </w:p>
              </w:tc>
              <w:tc>
                <w:tcPr>
                  <w:tcW w:w="1561" w:type="dxa"/>
                  <w:tcBorders>
                    <w:top w:val="single" w:sz="4" w:space="0" w:color="auto"/>
                    <w:left w:val="single" w:sz="4" w:space="0" w:color="auto"/>
                    <w:bottom w:val="single" w:sz="4"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总投资</w:t>
                  </w:r>
                </w:p>
              </w:tc>
              <w:tc>
                <w:tcPr>
                  <w:tcW w:w="5458" w:type="dxa"/>
                  <w:tcBorders>
                    <w:top w:val="single" w:sz="4" w:space="0" w:color="auto"/>
                    <w:left w:val="single" w:sz="4" w:space="0" w:color="auto"/>
                    <w:bottom w:val="single" w:sz="4" w:space="0" w:color="auto"/>
                    <w:right w:val="nil"/>
                  </w:tcBorders>
                  <w:vAlign w:val="center"/>
                </w:tcPr>
                <w:p w:rsidR="00C916DC" w:rsidRDefault="002D6094">
                  <w:pPr>
                    <w:jc w:val="center"/>
                    <w:rPr>
                      <w:sz w:val="21"/>
                      <w:szCs w:val="21"/>
                      <w:lang w:val="pt-BR"/>
                    </w:rPr>
                  </w:pPr>
                  <w:r w:rsidRPr="00E522A8">
                    <w:rPr>
                      <w:rFonts w:hint="eastAsia"/>
                      <w:sz w:val="21"/>
                      <w:szCs w:val="21"/>
                      <w:lang w:val="pt-BR"/>
                    </w:rPr>
                    <w:t>1</w:t>
                  </w:r>
                  <w:r w:rsidR="00BF1540" w:rsidRPr="00E522A8">
                    <w:rPr>
                      <w:sz w:val="21"/>
                      <w:szCs w:val="21"/>
                      <w:lang w:val="pt-BR"/>
                    </w:rPr>
                    <w:t>00</w:t>
                  </w:r>
                  <w:r w:rsidR="00BF1540">
                    <w:rPr>
                      <w:rFonts w:hint="eastAsia"/>
                      <w:sz w:val="21"/>
                      <w:szCs w:val="21"/>
                      <w:lang w:val="pt-BR"/>
                    </w:rPr>
                    <w:t>万元</w:t>
                  </w:r>
                </w:p>
              </w:tc>
            </w:tr>
            <w:tr w:rsidR="00C916DC">
              <w:trPr>
                <w:trHeight w:val="454"/>
                <w:jc w:val="center"/>
              </w:trPr>
              <w:tc>
                <w:tcPr>
                  <w:tcW w:w="898" w:type="dxa"/>
                  <w:tcBorders>
                    <w:top w:val="single" w:sz="4" w:space="0" w:color="auto"/>
                    <w:left w:val="nil"/>
                    <w:bottom w:val="single" w:sz="8" w:space="0" w:color="auto"/>
                    <w:right w:val="single" w:sz="4" w:space="0" w:color="auto"/>
                  </w:tcBorders>
                  <w:vAlign w:val="center"/>
                </w:tcPr>
                <w:p w:rsidR="00C916DC" w:rsidRDefault="00BF1540">
                  <w:pPr>
                    <w:jc w:val="center"/>
                    <w:rPr>
                      <w:sz w:val="21"/>
                      <w:szCs w:val="21"/>
                      <w:lang w:val="pt-BR"/>
                    </w:rPr>
                  </w:pPr>
                  <w:r>
                    <w:rPr>
                      <w:sz w:val="21"/>
                      <w:szCs w:val="21"/>
                      <w:lang w:val="pt-BR"/>
                    </w:rPr>
                    <w:lastRenderedPageBreak/>
                    <w:t>7</w:t>
                  </w:r>
                </w:p>
              </w:tc>
              <w:tc>
                <w:tcPr>
                  <w:tcW w:w="1561" w:type="dxa"/>
                  <w:tcBorders>
                    <w:top w:val="single" w:sz="4" w:space="0" w:color="auto"/>
                    <w:left w:val="single" w:sz="4" w:space="0" w:color="auto"/>
                    <w:bottom w:val="single" w:sz="8" w:space="0" w:color="auto"/>
                    <w:right w:val="single" w:sz="4" w:space="0" w:color="auto"/>
                  </w:tcBorders>
                  <w:vAlign w:val="center"/>
                </w:tcPr>
                <w:p w:rsidR="00C916DC" w:rsidRDefault="00BF1540">
                  <w:pPr>
                    <w:jc w:val="center"/>
                    <w:rPr>
                      <w:sz w:val="21"/>
                      <w:szCs w:val="21"/>
                      <w:lang w:val="pt-BR"/>
                    </w:rPr>
                  </w:pPr>
                  <w:r>
                    <w:rPr>
                      <w:rFonts w:hint="eastAsia"/>
                      <w:sz w:val="21"/>
                      <w:szCs w:val="21"/>
                      <w:lang w:val="pt-BR"/>
                    </w:rPr>
                    <w:t>定员与工作</w:t>
                  </w:r>
                  <w:r>
                    <w:rPr>
                      <w:sz w:val="21"/>
                      <w:szCs w:val="21"/>
                      <w:lang w:val="pt-BR"/>
                    </w:rPr>
                    <w:br/>
                  </w:r>
                  <w:r>
                    <w:rPr>
                      <w:rFonts w:hint="eastAsia"/>
                      <w:sz w:val="21"/>
                      <w:szCs w:val="21"/>
                      <w:lang w:val="pt-BR"/>
                    </w:rPr>
                    <w:t>制度</w:t>
                  </w:r>
                </w:p>
              </w:tc>
              <w:tc>
                <w:tcPr>
                  <w:tcW w:w="5458" w:type="dxa"/>
                  <w:tcBorders>
                    <w:top w:val="single" w:sz="4" w:space="0" w:color="auto"/>
                    <w:left w:val="single" w:sz="4" w:space="0" w:color="auto"/>
                    <w:bottom w:val="single" w:sz="8" w:space="0" w:color="auto"/>
                    <w:right w:val="nil"/>
                  </w:tcBorders>
                  <w:vAlign w:val="center"/>
                </w:tcPr>
                <w:p w:rsidR="00C916DC" w:rsidRDefault="00BF1540" w:rsidP="00E522A8">
                  <w:pPr>
                    <w:jc w:val="center"/>
                    <w:rPr>
                      <w:sz w:val="21"/>
                      <w:szCs w:val="21"/>
                      <w:lang w:val="pt-BR"/>
                    </w:rPr>
                  </w:pPr>
                  <w:r>
                    <w:rPr>
                      <w:rFonts w:hint="eastAsia"/>
                      <w:sz w:val="21"/>
                      <w:szCs w:val="21"/>
                      <w:lang w:val="pt-BR"/>
                    </w:rPr>
                    <w:t>员工</w:t>
                  </w:r>
                  <w:r w:rsidRPr="00E522A8">
                    <w:rPr>
                      <w:sz w:val="21"/>
                      <w:szCs w:val="21"/>
                      <w:lang w:val="pt-BR"/>
                    </w:rPr>
                    <w:t>10</w:t>
                  </w:r>
                  <w:r>
                    <w:rPr>
                      <w:rFonts w:hint="eastAsia"/>
                      <w:sz w:val="21"/>
                      <w:szCs w:val="21"/>
                      <w:lang w:val="pt-BR"/>
                    </w:rPr>
                    <w:t>人，单班</w:t>
                  </w:r>
                  <w:r w:rsidR="002D6094">
                    <w:rPr>
                      <w:rFonts w:hint="eastAsia"/>
                      <w:sz w:val="21"/>
                      <w:szCs w:val="21"/>
                      <w:lang w:val="pt-BR"/>
                    </w:rPr>
                    <w:t>8</w:t>
                  </w:r>
                  <w:r w:rsidR="002D6094">
                    <w:rPr>
                      <w:rFonts w:hint="eastAsia"/>
                      <w:sz w:val="21"/>
                      <w:szCs w:val="21"/>
                      <w:lang w:val="pt-BR"/>
                    </w:rPr>
                    <w:t>小时工作</w:t>
                  </w:r>
                  <w:r>
                    <w:rPr>
                      <w:rFonts w:hint="eastAsia"/>
                      <w:sz w:val="21"/>
                      <w:szCs w:val="21"/>
                      <w:lang w:val="pt-BR"/>
                    </w:rPr>
                    <w:t>制，</w:t>
                  </w:r>
                  <w:r w:rsidR="00DC1084">
                    <w:rPr>
                      <w:rFonts w:hint="eastAsia"/>
                      <w:sz w:val="21"/>
                      <w:szCs w:val="21"/>
                      <w:lang w:val="pt-BR"/>
                    </w:rPr>
                    <w:t>工作时间</w:t>
                  </w:r>
                  <w:r w:rsidRPr="00E522A8">
                    <w:rPr>
                      <w:sz w:val="21"/>
                      <w:szCs w:val="21"/>
                      <w:lang w:val="pt-BR"/>
                    </w:rPr>
                    <w:t>30</w:t>
                  </w:r>
                  <w:r>
                    <w:rPr>
                      <w:sz w:val="21"/>
                      <w:szCs w:val="21"/>
                      <w:lang w:val="pt-BR"/>
                    </w:rPr>
                    <w:t>0</w:t>
                  </w:r>
                  <w:r>
                    <w:rPr>
                      <w:rFonts w:hint="eastAsia"/>
                      <w:sz w:val="21"/>
                      <w:szCs w:val="21"/>
                      <w:lang w:val="pt-BR"/>
                    </w:rPr>
                    <w:t>天</w:t>
                  </w:r>
                  <w:r>
                    <w:rPr>
                      <w:sz w:val="21"/>
                      <w:szCs w:val="21"/>
                      <w:lang w:val="pt-BR"/>
                    </w:rPr>
                    <w:t>/</w:t>
                  </w:r>
                  <w:r>
                    <w:rPr>
                      <w:rFonts w:hint="eastAsia"/>
                      <w:sz w:val="21"/>
                      <w:szCs w:val="21"/>
                      <w:lang w:val="pt-BR"/>
                    </w:rPr>
                    <w:t>年。</w:t>
                  </w:r>
                </w:p>
              </w:tc>
            </w:tr>
          </w:tbl>
          <w:p w:rsidR="00C916DC" w:rsidRDefault="00BF1540">
            <w:pPr>
              <w:adjustRightInd w:val="0"/>
              <w:snapToGrid w:val="0"/>
              <w:spacing w:line="440" w:lineRule="exact"/>
              <w:ind w:firstLineChars="200" w:firstLine="480"/>
              <w:rPr>
                <w:color w:val="000000"/>
                <w:sz w:val="24"/>
                <w:szCs w:val="24"/>
              </w:rPr>
            </w:pPr>
            <w:r>
              <w:rPr>
                <w:color w:val="000000"/>
                <w:sz w:val="24"/>
              </w:rPr>
              <w:t>2</w:t>
            </w:r>
            <w:r>
              <w:rPr>
                <w:rFonts w:hint="eastAsia"/>
                <w:color w:val="000000"/>
                <w:sz w:val="24"/>
              </w:rPr>
              <w:t>、</w:t>
            </w:r>
            <w:r w:rsidR="00D66512">
              <w:rPr>
                <w:rFonts w:hint="eastAsia"/>
                <w:color w:val="000000"/>
                <w:sz w:val="24"/>
              </w:rPr>
              <w:t>项目</w:t>
            </w:r>
            <w:r>
              <w:rPr>
                <w:rFonts w:hint="eastAsia"/>
                <w:color w:val="000000"/>
                <w:sz w:val="24"/>
              </w:rPr>
              <w:t>组成</w:t>
            </w:r>
            <w:r w:rsidR="00D66512">
              <w:rPr>
                <w:rFonts w:hint="eastAsia"/>
                <w:color w:val="000000"/>
                <w:sz w:val="24"/>
              </w:rPr>
              <w:t>情况</w:t>
            </w:r>
            <w:r>
              <w:rPr>
                <w:rFonts w:hint="eastAsia"/>
                <w:color w:val="000000"/>
                <w:sz w:val="24"/>
              </w:rPr>
              <w:t>见下表：</w:t>
            </w:r>
          </w:p>
          <w:p w:rsidR="00C916DC" w:rsidRDefault="00BF1540" w:rsidP="00070C98">
            <w:pPr>
              <w:pStyle w:val="af6"/>
              <w:spacing w:line="440" w:lineRule="exact"/>
              <w:ind w:firstLine="0"/>
              <w:rPr>
                <w:rFonts w:ascii="Times New Roman" w:eastAsia="黑体" w:hAnsi="Times New Roman"/>
                <w:color w:val="000000"/>
                <w:sz w:val="24"/>
                <w:szCs w:val="24"/>
              </w:rPr>
            </w:pPr>
            <w:r>
              <w:rPr>
                <w:rFonts w:ascii="Times New Roman" w:eastAsia="黑体" w:hAnsi="Times New Roman" w:hint="eastAsia"/>
                <w:color w:val="000000"/>
                <w:sz w:val="24"/>
                <w:szCs w:val="24"/>
              </w:rPr>
              <w:t xml:space="preserve">  </w:t>
            </w:r>
            <w:r w:rsidR="00070C98">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表</w:t>
            </w:r>
            <w:r w:rsidR="00620B4E">
              <w:rPr>
                <w:rFonts w:ascii="Times New Roman" w:eastAsia="黑体" w:hAnsi="Times New Roman" w:hint="eastAsia"/>
                <w:color w:val="000000"/>
                <w:sz w:val="24"/>
                <w:szCs w:val="24"/>
              </w:rPr>
              <w:t>2-2</w:t>
            </w:r>
            <w:r>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本项目组成情况</w:t>
            </w:r>
          </w:p>
          <w:tbl>
            <w:tblPr>
              <w:tblW w:w="4699" w:type="pct"/>
              <w:jc w:val="center"/>
              <w:tblBorders>
                <w:top w:val="single" w:sz="4" w:space="0" w:color="auto"/>
                <w:bottom w:val="single" w:sz="4" w:space="0" w:color="auto"/>
                <w:insideH w:val="single" w:sz="4" w:space="0" w:color="auto"/>
                <w:insideV w:val="single" w:sz="4" w:space="0" w:color="auto"/>
              </w:tblBorders>
              <w:tblLook w:val="04A0"/>
            </w:tblPr>
            <w:tblGrid>
              <w:gridCol w:w="814"/>
              <w:gridCol w:w="1080"/>
              <w:gridCol w:w="1150"/>
              <w:gridCol w:w="3427"/>
              <w:gridCol w:w="920"/>
            </w:tblGrid>
            <w:tr w:rsidR="00C916DC">
              <w:trPr>
                <w:trHeight w:val="454"/>
                <w:jc w:val="center"/>
              </w:trPr>
              <w:tc>
                <w:tcPr>
                  <w:tcW w:w="814" w:type="dxa"/>
                  <w:tcBorders>
                    <w:top w:val="single" w:sz="8" w:space="0" w:color="auto"/>
                    <w:left w:val="nil"/>
                    <w:bottom w:val="single" w:sz="8" w:space="0" w:color="auto"/>
                    <w:right w:val="single" w:sz="4" w:space="0" w:color="auto"/>
                  </w:tcBorders>
                  <w:vAlign w:val="center"/>
                </w:tcPr>
                <w:p w:rsidR="00C916DC" w:rsidRDefault="00BF1540">
                  <w:pPr>
                    <w:adjustRightInd w:val="0"/>
                    <w:snapToGrid w:val="0"/>
                    <w:jc w:val="center"/>
                    <w:rPr>
                      <w:b/>
                      <w:bCs/>
                      <w:sz w:val="21"/>
                      <w:szCs w:val="21"/>
                    </w:rPr>
                  </w:pPr>
                  <w:r>
                    <w:rPr>
                      <w:rFonts w:hint="eastAsia"/>
                      <w:b/>
                      <w:bCs/>
                      <w:sz w:val="21"/>
                      <w:szCs w:val="21"/>
                    </w:rPr>
                    <w:t>序号</w:t>
                  </w:r>
                </w:p>
              </w:tc>
              <w:tc>
                <w:tcPr>
                  <w:tcW w:w="1080"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rPr>
                      <w:b/>
                      <w:bCs/>
                      <w:sz w:val="21"/>
                      <w:szCs w:val="21"/>
                    </w:rPr>
                  </w:pPr>
                  <w:r>
                    <w:rPr>
                      <w:rFonts w:hint="eastAsia"/>
                      <w:b/>
                      <w:bCs/>
                      <w:sz w:val="21"/>
                      <w:szCs w:val="21"/>
                    </w:rPr>
                    <w:t>项目</w:t>
                  </w:r>
                </w:p>
              </w:tc>
              <w:tc>
                <w:tcPr>
                  <w:tcW w:w="1150"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rPr>
                      <w:b/>
                      <w:bCs/>
                      <w:sz w:val="21"/>
                      <w:szCs w:val="21"/>
                    </w:rPr>
                  </w:pPr>
                  <w:r>
                    <w:rPr>
                      <w:rFonts w:hint="eastAsia"/>
                      <w:b/>
                      <w:bCs/>
                      <w:sz w:val="21"/>
                      <w:szCs w:val="21"/>
                    </w:rPr>
                    <w:t>建设内容</w:t>
                  </w:r>
                </w:p>
              </w:tc>
              <w:tc>
                <w:tcPr>
                  <w:tcW w:w="3427" w:type="dxa"/>
                  <w:tcBorders>
                    <w:top w:val="single" w:sz="8" w:space="0" w:color="auto"/>
                    <w:left w:val="single" w:sz="4" w:space="0" w:color="auto"/>
                    <w:bottom w:val="single" w:sz="8" w:space="0" w:color="auto"/>
                    <w:right w:val="single" w:sz="4" w:space="0" w:color="auto"/>
                  </w:tcBorders>
                  <w:vAlign w:val="center"/>
                </w:tcPr>
                <w:p w:rsidR="00C916DC" w:rsidRDefault="00BF1540">
                  <w:pPr>
                    <w:adjustRightInd w:val="0"/>
                    <w:snapToGrid w:val="0"/>
                    <w:jc w:val="center"/>
                    <w:rPr>
                      <w:b/>
                      <w:bCs/>
                      <w:sz w:val="21"/>
                      <w:szCs w:val="21"/>
                    </w:rPr>
                  </w:pPr>
                  <w:r>
                    <w:rPr>
                      <w:rFonts w:hint="eastAsia"/>
                      <w:b/>
                      <w:bCs/>
                      <w:sz w:val="21"/>
                      <w:szCs w:val="21"/>
                    </w:rPr>
                    <w:t>数量、规模或要求</w:t>
                  </w:r>
                </w:p>
              </w:tc>
              <w:tc>
                <w:tcPr>
                  <w:tcW w:w="920" w:type="dxa"/>
                  <w:tcBorders>
                    <w:top w:val="single" w:sz="8" w:space="0" w:color="auto"/>
                    <w:left w:val="single" w:sz="4" w:space="0" w:color="auto"/>
                    <w:bottom w:val="single" w:sz="8" w:space="0" w:color="auto"/>
                    <w:right w:val="nil"/>
                  </w:tcBorders>
                  <w:vAlign w:val="center"/>
                </w:tcPr>
                <w:p w:rsidR="00C916DC" w:rsidRDefault="00BF1540">
                  <w:pPr>
                    <w:adjustRightInd w:val="0"/>
                    <w:snapToGrid w:val="0"/>
                    <w:jc w:val="center"/>
                    <w:rPr>
                      <w:b/>
                      <w:bCs/>
                      <w:sz w:val="21"/>
                      <w:szCs w:val="21"/>
                    </w:rPr>
                  </w:pPr>
                  <w:r>
                    <w:rPr>
                      <w:rFonts w:hint="eastAsia"/>
                      <w:b/>
                      <w:bCs/>
                      <w:sz w:val="21"/>
                      <w:szCs w:val="21"/>
                    </w:rPr>
                    <w:t>备注</w:t>
                  </w:r>
                </w:p>
              </w:tc>
            </w:tr>
            <w:tr w:rsidR="00C916DC">
              <w:trPr>
                <w:trHeight w:val="454"/>
                <w:jc w:val="center"/>
              </w:trPr>
              <w:tc>
                <w:tcPr>
                  <w:tcW w:w="814" w:type="dxa"/>
                  <w:tcBorders>
                    <w:top w:val="single" w:sz="8" w:space="0" w:color="auto"/>
                    <w:left w:val="nil"/>
                    <w:bottom w:val="single" w:sz="4" w:space="0" w:color="auto"/>
                    <w:right w:val="single" w:sz="4" w:space="0" w:color="auto"/>
                  </w:tcBorders>
                  <w:vAlign w:val="center"/>
                </w:tcPr>
                <w:p w:rsidR="00C916DC" w:rsidRPr="004A0667" w:rsidRDefault="00BF1540">
                  <w:pPr>
                    <w:adjustRightInd w:val="0"/>
                    <w:snapToGrid w:val="0"/>
                    <w:jc w:val="center"/>
                    <w:rPr>
                      <w:kern w:val="36"/>
                      <w:sz w:val="21"/>
                      <w:szCs w:val="21"/>
                    </w:rPr>
                  </w:pPr>
                  <w:r w:rsidRPr="004A0667">
                    <w:rPr>
                      <w:kern w:val="36"/>
                      <w:sz w:val="21"/>
                      <w:szCs w:val="21"/>
                    </w:rPr>
                    <w:t>1</w:t>
                  </w:r>
                </w:p>
              </w:tc>
              <w:tc>
                <w:tcPr>
                  <w:tcW w:w="1080" w:type="dxa"/>
                  <w:tcBorders>
                    <w:top w:val="single" w:sz="8" w:space="0" w:color="auto"/>
                    <w:left w:val="single" w:sz="4" w:space="0" w:color="auto"/>
                    <w:bottom w:val="single" w:sz="4" w:space="0" w:color="auto"/>
                    <w:right w:val="single" w:sz="4" w:space="0" w:color="auto"/>
                  </w:tcBorders>
                  <w:vAlign w:val="center"/>
                </w:tcPr>
                <w:p w:rsidR="00C916DC" w:rsidRPr="004A0667" w:rsidRDefault="00BF1540">
                  <w:pPr>
                    <w:adjustRightInd w:val="0"/>
                    <w:snapToGrid w:val="0"/>
                    <w:jc w:val="center"/>
                    <w:rPr>
                      <w:kern w:val="36"/>
                      <w:sz w:val="21"/>
                      <w:szCs w:val="21"/>
                    </w:rPr>
                  </w:pPr>
                  <w:r w:rsidRPr="004A0667">
                    <w:rPr>
                      <w:rFonts w:hint="eastAsia"/>
                      <w:kern w:val="36"/>
                      <w:sz w:val="21"/>
                      <w:szCs w:val="21"/>
                    </w:rPr>
                    <w:t>主体工程</w:t>
                  </w:r>
                </w:p>
              </w:tc>
              <w:tc>
                <w:tcPr>
                  <w:tcW w:w="1150" w:type="dxa"/>
                  <w:tcBorders>
                    <w:top w:val="single" w:sz="8" w:space="0" w:color="auto"/>
                    <w:left w:val="single" w:sz="4" w:space="0" w:color="auto"/>
                    <w:bottom w:val="single" w:sz="4" w:space="0" w:color="auto"/>
                    <w:right w:val="single" w:sz="4" w:space="0" w:color="auto"/>
                  </w:tcBorders>
                  <w:vAlign w:val="center"/>
                </w:tcPr>
                <w:p w:rsidR="00C916DC" w:rsidRPr="004A0667" w:rsidRDefault="00BF1540">
                  <w:pPr>
                    <w:adjustRightInd w:val="0"/>
                    <w:snapToGrid w:val="0"/>
                    <w:jc w:val="center"/>
                    <w:rPr>
                      <w:kern w:val="36"/>
                      <w:sz w:val="21"/>
                      <w:szCs w:val="21"/>
                    </w:rPr>
                  </w:pPr>
                  <w:r w:rsidRPr="004A0667">
                    <w:rPr>
                      <w:rFonts w:hint="eastAsia"/>
                      <w:kern w:val="36"/>
                      <w:sz w:val="21"/>
                      <w:szCs w:val="21"/>
                    </w:rPr>
                    <w:t>生产车间</w:t>
                  </w:r>
                </w:p>
              </w:tc>
              <w:tc>
                <w:tcPr>
                  <w:tcW w:w="3427" w:type="dxa"/>
                  <w:tcBorders>
                    <w:top w:val="single" w:sz="8" w:space="0" w:color="auto"/>
                    <w:left w:val="single" w:sz="4" w:space="0" w:color="auto"/>
                    <w:bottom w:val="single" w:sz="4" w:space="0" w:color="auto"/>
                    <w:right w:val="single" w:sz="4" w:space="0" w:color="auto"/>
                  </w:tcBorders>
                  <w:vAlign w:val="center"/>
                </w:tcPr>
                <w:p w:rsidR="00C916DC" w:rsidRPr="004A0667" w:rsidRDefault="00BF1540" w:rsidP="00DC1084">
                  <w:pPr>
                    <w:adjustRightInd w:val="0"/>
                    <w:snapToGrid w:val="0"/>
                    <w:jc w:val="center"/>
                    <w:rPr>
                      <w:kern w:val="36"/>
                      <w:sz w:val="21"/>
                      <w:szCs w:val="21"/>
                    </w:rPr>
                  </w:pPr>
                  <w:r w:rsidRPr="004A0667">
                    <w:rPr>
                      <w:kern w:val="36"/>
                      <w:sz w:val="21"/>
                      <w:szCs w:val="21"/>
                    </w:rPr>
                    <w:t>1</w:t>
                  </w:r>
                  <w:r w:rsidRPr="004A0667">
                    <w:rPr>
                      <w:rFonts w:hint="eastAsia"/>
                      <w:kern w:val="36"/>
                      <w:sz w:val="21"/>
                      <w:szCs w:val="21"/>
                    </w:rPr>
                    <w:t>座，</w:t>
                  </w:r>
                  <w:r w:rsidR="00DC1084" w:rsidRPr="004A0667">
                    <w:rPr>
                      <w:rFonts w:hint="eastAsia"/>
                      <w:kern w:val="36"/>
                      <w:sz w:val="21"/>
                      <w:szCs w:val="21"/>
                    </w:rPr>
                    <w:t>18</w:t>
                  </w:r>
                  <w:r w:rsidRPr="004A0667">
                    <w:rPr>
                      <w:kern w:val="36"/>
                      <w:sz w:val="21"/>
                      <w:szCs w:val="21"/>
                    </w:rPr>
                    <w:t>00</w:t>
                  </w:r>
                  <w:r w:rsidRPr="004A0667">
                    <w:rPr>
                      <w:sz w:val="21"/>
                      <w:szCs w:val="21"/>
                    </w:rPr>
                    <w:t>m</w:t>
                  </w:r>
                  <w:r w:rsidRPr="004A0667">
                    <w:rPr>
                      <w:sz w:val="21"/>
                      <w:szCs w:val="21"/>
                      <w:vertAlign w:val="superscript"/>
                      <w:lang w:val="pt-BR"/>
                    </w:rPr>
                    <w:t>2</w:t>
                  </w:r>
                  <w:r w:rsidR="00BA51CD" w:rsidRPr="004A0667">
                    <w:rPr>
                      <w:sz w:val="21"/>
                      <w:szCs w:val="21"/>
                      <w:lang w:val="pt-BR"/>
                    </w:rPr>
                    <w:t>。包含</w:t>
                  </w:r>
                  <w:r w:rsidR="004A0667" w:rsidRPr="004A0667">
                    <w:rPr>
                      <w:sz w:val="21"/>
                      <w:szCs w:val="21"/>
                      <w:lang w:val="pt-BR"/>
                    </w:rPr>
                    <w:t>办公室、储物间等辅助用房。</w:t>
                  </w:r>
                </w:p>
              </w:tc>
              <w:tc>
                <w:tcPr>
                  <w:tcW w:w="920" w:type="dxa"/>
                  <w:tcBorders>
                    <w:top w:val="single" w:sz="8" w:space="0" w:color="auto"/>
                    <w:left w:val="single" w:sz="4" w:space="0" w:color="auto"/>
                    <w:bottom w:val="single" w:sz="4" w:space="0" w:color="auto"/>
                    <w:right w:val="nil"/>
                  </w:tcBorders>
                  <w:vAlign w:val="center"/>
                </w:tcPr>
                <w:p w:rsidR="00C916DC" w:rsidRPr="004A0667" w:rsidRDefault="00BF1540">
                  <w:pPr>
                    <w:adjustRightInd w:val="0"/>
                    <w:snapToGrid w:val="0"/>
                    <w:jc w:val="center"/>
                    <w:rPr>
                      <w:kern w:val="36"/>
                      <w:sz w:val="21"/>
                      <w:szCs w:val="21"/>
                    </w:rPr>
                  </w:pPr>
                  <w:r w:rsidRPr="004A0667">
                    <w:rPr>
                      <w:rFonts w:hint="eastAsia"/>
                      <w:kern w:val="36"/>
                      <w:sz w:val="21"/>
                      <w:szCs w:val="21"/>
                    </w:rPr>
                    <w:t>租赁</w:t>
                  </w:r>
                  <w:r w:rsidR="007C0110">
                    <w:rPr>
                      <w:rFonts w:hint="eastAsia"/>
                      <w:kern w:val="36"/>
                      <w:sz w:val="21"/>
                      <w:szCs w:val="21"/>
                    </w:rPr>
                    <w:t>现有</w:t>
                  </w:r>
                  <w:r w:rsidR="004A0667" w:rsidRPr="004A0667">
                    <w:rPr>
                      <w:rFonts w:hint="eastAsia"/>
                      <w:kern w:val="36"/>
                      <w:sz w:val="21"/>
                      <w:szCs w:val="21"/>
                    </w:rPr>
                    <w:t>厂房</w:t>
                  </w:r>
                </w:p>
              </w:tc>
            </w:tr>
            <w:tr w:rsidR="00C916DC">
              <w:trPr>
                <w:trHeight w:val="454"/>
                <w:jc w:val="center"/>
              </w:trPr>
              <w:tc>
                <w:tcPr>
                  <w:tcW w:w="814" w:type="dxa"/>
                  <w:vMerge w:val="restart"/>
                  <w:tcBorders>
                    <w:top w:val="single" w:sz="4" w:space="0" w:color="auto"/>
                    <w:left w:val="nil"/>
                    <w:bottom w:val="single" w:sz="4" w:space="0" w:color="auto"/>
                    <w:right w:val="single" w:sz="4" w:space="0" w:color="auto"/>
                  </w:tcBorders>
                  <w:vAlign w:val="center"/>
                </w:tcPr>
                <w:p w:rsidR="00C916DC" w:rsidRDefault="008474DC">
                  <w:pPr>
                    <w:adjustRightInd w:val="0"/>
                    <w:snapToGrid w:val="0"/>
                    <w:jc w:val="center"/>
                    <w:rPr>
                      <w:kern w:val="36"/>
                      <w:sz w:val="21"/>
                      <w:szCs w:val="21"/>
                    </w:rPr>
                  </w:pPr>
                  <w:r>
                    <w:rPr>
                      <w:rFonts w:hint="eastAsia"/>
                      <w:kern w:val="36"/>
                      <w:sz w:val="21"/>
                      <w:szCs w:val="21"/>
                    </w:rPr>
                    <w:t>2</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C916DC" w:rsidRDefault="00BF1540">
                  <w:pPr>
                    <w:adjustRightInd w:val="0"/>
                    <w:snapToGrid w:val="0"/>
                    <w:jc w:val="center"/>
                    <w:rPr>
                      <w:kern w:val="36"/>
                      <w:sz w:val="21"/>
                      <w:szCs w:val="21"/>
                    </w:rPr>
                  </w:pPr>
                  <w:r>
                    <w:rPr>
                      <w:rFonts w:hint="eastAsia"/>
                      <w:kern w:val="36"/>
                      <w:sz w:val="21"/>
                      <w:szCs w:val="21"/>
                    </w:rPr>
                    <w:t>公用工程</w:t>
                  </w:r>
                </w:p>
              </w:tc>
              <w:tc>
                <w:tcPr>
                  <w:tcW w:w="1150" w:type="dxa"/>
                  <w:tcBorders>
                    <w:top w:val="single" w:sz="4" w:space="0" w:color="auto"/>
                    <w:left w:val="single" w:sz="4" w:space="0" w:color="auto"/>
                    <w:bottom w:val="single" w:sz="4" w:space="0" w:color="auto"/>
                    <w:right w:val="single" w:sz="4" w:space="0" w:color="auto"/>
                  </w:tcBorders>
                  <w:vAlign w:val="center"/>
                </w:tcPr>
                <w:p w:rsidR="00C916DC" w:rsidRPr="004A0667" w:rsidRDefault="00BF1540">
                  <w:pPr>
                    <w:adjustRightInd w:val="0"/>
                    <w:snapToGrid w:val="0"/>
                    <w:jc w:val="center"/>
                    <w:rPr>
                      <w:kern w:val="36"/>
                      <w:sz w:val="21"/>
                      <w:szCs w:val="21"/>
                    </w:rPr>
                  </w:pPr>
                  <w:r w:rsidRPr="004A0667">
                    <w:rPr>
                      <w:rFonts w:hint="eastAsia"/>
                      <w:kern w:val="36"/>
                      <w:sz w:val="21"/>
                      <w:szCs w:val="21"/>
                    </w:rPr>
                    <w:t>供电</w:t>
                  </w:r>
                </w:p>
              </w:tc>
              <w:tc>
                <w:tcPr>
                  <w:tcW w:w="3427" w:type="dxa"/>
                  <w:tcBorders>
                    <w:top w:val="single" w:sz="4" w:space="0" w:color="auto"/>
                    <w:left w:val="single" w:sz="4" w:space="0" w:color="auto"/>
                    <w:bottom w:val="single" w:sz="4" w:space="0" w:color="auto"/>
                    <w:right w:val="single" w:sz="4" w:space="0" w:color="auto"/>
                  </w:tcBorders>
                  <w:vAlign w:val="center"/>
                </w:tcPr>
                <w:p w:rsidR="00C916DC" w:rsidRPr="004A0667" w:rsidRDefault="004A0667">
                  <w:pPr>
                    <w:adjustRightInd w:val="0"/>
                    <w:snapToGrid w:val="0"/>
                    <w:jc w:val="center"/>
                    <w:rPr>
                      <w:kern w:val="36"/>
                      <w:sz w:val="21"/>
                      <w:szCs w:val="21"/>
                      <w:highlight w:val="yellow"/>
                    </w:rPr>
                  </w:pPr>
                  <w:r w:rsidRPr="004A0667">
                    <w:rPr>
                      <w:bCs/>
                      <w:sz w:val="21"/>
                      <w:szCs w:val="21"/>
                    </w:rPr>
                    <w:t>大召营工业园区供电</w:t>
                  </w:r>
                </w:p>
              </w:tc>
              <w:tc>
                <w:tcPr>
                  <w:tcW w:w="920" w:type="dxa"/>
                  <w:vMerge w:val="restart"/>
                  <w:tcBorders>
                    <w:top w:val="single" w:sz="4" w:space="0" w:color="auto"/>
                    <w:left w:val="single" w:sz="4" w:space="0" w:color="auto"/>
                    <w:bottom w:val="single" w:sz="4" w:space="0" w:color="auto"/>
                    <w:right w:val="nil"/>
                  </w:tcBorders>
                  <w:vAlign w:val="center"/>
                </w:tcPr>
                <w:p w:rsidR="00C916DC" w:rsidRDefault="00BF1540">
                  <w:pPr>
                    <w:adjustRightInd w:val="0"/>
                    <w:snapToGrid w:val="0"/>
                    <w:jc w:val="center"/>
                    <w:rPr>
                      <w:kern w:val="36"/>
                      <w:sz w:val="21"/>
                      <w:szCs w:val="21"/>
                      <w:highlight w:val="yellow"/>
                    </w:rPr>
                  </w:pPr>
                  <w:r>
                    <w:rPr>
                      <w:kern w:val="36"/>
                      <w:sz w:val="21"/>
                      <w:szCs w:val="21"/>
                    </w:rPr>
                    <w:t>/</w:t>
                  </w:r>
                </w:p>
              </w:tc>
            </w:tr>
            <w:tr w:rsidR="00C916DC" w:rsidTr="00D66512">
              <w:trPr>
                <w:trHeight w:val="454"/>
                <w:jc w:val="center"/>
              </w:trPr>
              <w:tc>
                <w:tcPr>
                  <w:tcW w:w="814" w:type="dxa"/>
                  <w:vMerge/>
                  <w:tcBorders>
                    <w:top w:val="single" w:sz="4" w:space="0" w:color="auto"/>
                    <w:left w:val="nil"/>
                    <w:bottom w:val="single" w:sz="4" w:space="0" w:color="auto"/>
                    <w:right w:val="single" w:sz="4" w:space="0" w:color="auto"/>
                  </w:tcBorders>
                  <w:vAlign w:val="center"/>
                </w:tcPr>
                <w:p w:rsidR="00C916DC" w:rsidRDefault="00C916DC">
                  <w:pPr>
                    <w:widowControl/>
                    <w:jc w:val="left"/>
                    <w:rPr>
                      <w:kern w:val="36"/>
                      <w:sz w:val="21"/>
                      <w:szCs w:val="21"/>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C916DC" w:rsidRDefault="00C916DC">
                  <w:pPr>
                    <w:widowControl/>
                    <w:jc w:val="left"/>
                    <w:rPr>
                      <w:kern w:val="36"/>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C916DC" w:rsidRPr="004A0667" w:rsidRDefault="00BF1540">
                  <w:pPr>
                    <w:adjustRightInd w:val="0"/>
                    <w:snapToGrid w:val="0"/>
                    <w:jc w:val="center"/>
                    <w:rPr>
                      <w:kern w:val="36"/>
                      <w:sz w:val="21"/>
                      <w:szCs w:val="21"/>
                    </w:rPr>
                  </w:pPr>
                  <w:r w:rsidRPr="004A0667">
                    <w:rPr>
                      <w:rFonts w:hint="eastAsia"/>
                      <w:kern w:val="36"/>
                      <w:sz w:val="21"/>
                      <w:szCs w:val="21"/>
                    </w:rPr>
                    <w:t>供水</w:t>
                  </w:r>
                </w:p>
              </w:tc>
              <w:tc>
                <w:tcPr>
                  <w:tcW w:w="3427" w:type="dxa"/>
                  <w:tcBorders>
                    <w:top w:val="single" w:sz="4" w:space="0" w:color="auto"/>
                    <w:left w:val="single" w:sz="4" w:space="0" w:color="auto"/>
                    <w:bottom w:val="single" w:sz="4" w:space="0" w:color="auto"/>
                    <w:right w:val="single" w:sz="4" w:space="0" w:color="auto"/>
                  </w:tcBorders>
                  <w:vAlign w:val="center"/>
                </w:tcPr>
                <w:p w:rsidR="00C916DC" w:rsidRPr="004A0667" w:rsidRDefault="004A0667">
                  <w:pPr>
                    <w:adjustRightInd w:val="0"/>
                    <w:snapToGrid w:val="0"/>
                    <w:jc w:val="center"/>
                    <w:rPr>
                      <w:kern w:val="36"/>
                      <w:sz w:val="21"/>
                      <w:szCs w:val="21"/>
                      <w:highlight w:val="yellow"/>
                    </w:rPr>
                  </w:pPr>
                  <w:r w:rsidRPr="004A0667">
                    <w:rPr>
                      <w:bCs/>
                      <w:sz w:val="21"/>
                      <w:szCs w:val="21"/>
                    </w:rPr>
                    <w:t>大召营镇供水管网供水</w:t>
                  </w:r>
                </w:p>
              </w:tc>
              <w:tc>
                <w:tcPr>
                  <w:tcW w:w="920" w:type="dxa"/>
                  <w:vMerge/>
                  <w:tcBorders>
                    <w:top w:val="single" w:sz="4" w:space="0" w:color="auto"/>
                    <w:left w:val="single" w:sz="4" w:space="0" w:color="auto"/>
                    <w:bottom w:val="single" w:sz="4" w:space="0" w:color="auto"/>
                    <w:right w:val="nil"/>
                  </w:tcBorders>
                  <w:vAlign w:val="center"/>
                </w:tcPr>
                <w:p w:rsidR="00C916DC" w:rsidRDefault="00C916DC">
                  <w:pPr>
                    <w:widowControl/>
                    <w:jc w:val="left"/>
                    <w:rPr>
                      <w:kern w:val="36"/>
                      <w:sz w:val="21"/>
                      <w:szCs w:val="21"/>
                      <w:highlight w:val="yellow"/>
                    </w:rPr>
                  </w:pPr>
                </w:p>
              </w:tc>
            </w:tr>
            <w:tr w:rsidR="00C916DC" w:rsidTr="00D66512">
              <w:trPr>
                <w:trHeight w:val="454"/>
                <w:jc w:val="center"/>
              </w:trPr>
              <w:tc>
                <w:tcPr>
                  <w:tcW w:w="814" w:type="dxa"/>
                  <w:vMerge/>
                  <w:tcBorders>
                    <w:left w:val="nil"/>
                    <w:right w:val="single" w:sz="4" w:space="0" w:color="auto"/>
                  </w:tcBorders>
                  <w:vAlign w:val="center"/>
                </w:tcPr>
                <w:p w:rsidR="00C916DC" w:rsidRDefault="00C916DC">
                  <w:pPr>
                    <w:widowControl/>
                    <w:jc w:val="left"/>
                    <w:rPr>
                      <w:kern w:val="36"/>
                      <w:sz w:val="21"/>
                      <w:szCs w:val="21"/>
                    </w:rPr>
                  </w:pPr>
                </w:p>
              </w:tc>
              <w:tc>
                <w:tcPr>
                  <w:tcW w:w="1080" w:type="dxa"/>
                  <w:vMerge w:val="restart"/>
                  <w:tcBorders>
                    <w:top w:val="single" w:sz="4" w:space="0" w:color="auto"/>
                    <w:left w:val="single" w:sz="4" w:space="0" w:color="auto"/>
                    <w:right w:val="single" w:sz="4" w:space="0" w:color="auto"/>
                  </w:tcBorders>
                  <w:vAlign w:val="center"/>
                </w:tcPr>
                <w:p w:rsidR="00C916DC" w:rsidRDefault="004A0667" w:rsidP="004A0667">
                  <w:pPr>
                    <w:jc w:val="left"/>
                    <w:rPr>
                      <w:kern w:val="36"/>
                      <w:sz w:val="21"/>
                      <w:szCs w:val="21"/>
                    </w:rPr>
                  </w:pPr>
                  <w:r>
                    <w:rPr>
                      <w:kern w:val="36"/>
                      <w:sz w:val="21"/>
                      <w:szCs w:val="21"/>
                    </w:rPr>
                    <w:t>环保工程</w:t>
                  </w:r>
                </w:p>
              </w:tc>
              <w:tc>
                <w:tcPr>
                  <w:tcW w:w="1150" w:type="dxa"/>
                  <w:vMerge w:val="restart"/>
                  <w:tcBorders>
                    <w:top w:val="single" w:sz="4" w:space="0" w:color="auto"/>
                    <w:left w:val="single" w:sz="4" w:space="0" w:color="auto"/>
                    <w:right w:val="single" w:sz="4" w:space="0" w:color="auto"/>
                  </w:tcBorders>
                  <w:vAlign w:val="center"/>
                </w:tcPr>
                <w:p w:rsidR="00C916DC" w:rsidRPr="009B52F5" w:rsidRDefault="00BF1540">
                  <w:pPr>
                    <w:adjustRightInd w:val="0"/>
                    <w:snapToGrid w:val="0"/>
                    <w:jc w:val="center"/>
                    <w:rPr>
                      <w:kern w:val="36"/>
                      <w:sz w:val="21"/>
                      <w:szCs w:val="21"/>
                    </w:rPr>
                  </w:pPr>
                  <w:r w:rsidRPr="009B52F5">
                    <w:rPr>
                      <w:rFonts w:hint="eastAsia"/>
                      <w:kern w:val="36"/>
                      <w:sz w:val="21"/>
                      <w:szCs w:val="21"/>
                    </w:rPr>
                    <w:t>废水</w:t>
                  </w:r>
                </w:p>
              </w:tc>
              <w:tc>
                <w:tcPr>
                  <w:tcW w:w="3427" w:type="dxa"/>
                  <w:tcBorders>
                    <w:top w:val="single" w:sz="4" w:space="0" w:color="auto"/>
                    <w:left w:val="single" w:sz="4" w:space="0" w:color="auto"/>
                    <w:bottom w:val="single" w:sz="4" w:space="0" w:color="auto"/>
                    <w:right w:val="single" w:sz="4" w:space="0" w:color="auto"/>
                  </w:tcBorders>
                  <w:vAlign w:val="center"/>
                </w:tcPr>
                <w:p w:rsidR="00C916DC" w:rsidRPr="00126775" w:rsidRDefault="00E61EF4" w:rsidP="007C0110">
                  <w:pPr>
                    <w:adjustRightInd w:val="0"/>
                    <w:snapToGrid w:val="0"/>
                    <w:jc w:val="left"/>
                    <w:rPr>
                      <w:kern w:val="36"/>
                      <w:sz w:val="21"/>
                      <w:szCs w:val="21"/>
                    </w:rPr>
                  </w:pPr>
                  <w:r w:rsidRPr="00126775">
                    <w:rPr>
                      <w:sz w:val="21"/>
                      <w:szCs w:val="21"/>
                    </w:rPr>
                    <w:t>生活</w:t>
                  </w:r>
                  <w:r w:rsidR="00B744DE" w:rsidRPr="00126775">
                    <w:rPr>
                      <w:sz w:val="21"/>
                      <w:szCs w:val="21"/>
                    </w:rPr>
                    <w:t>污</w:t>
                  </w:r>
                  <w:r w:rsidRPr="00126775">
                    <w:rPr>
                      <w:sz w:val="21"/>
                      <w:szCs w:val="21"/>
                    </w:rPr>
                    <w:t>水</w:t>
                  </w:r>
                  <w:r w:rsidR="00B744DE" w:rsidRPr="00126775">
                    <w:rPr>
                      <w:sz w:val="21"/>
                      <w:szCs w:val="21"/>
                    </w:rPr>
                    <w:t>：</w:t>
                  </w:r>
                  <w:r w:rsidRPr="00126775">
                    <w:rPr>
                      <w:sz w:val="21"/>
                      <w:szCs w:val="21"/>
                    </w:rPr>
                    <w:t>经化粪池处理后，通过污水管网进入</w:t>
                  </w:r>
                  <w:r w:rsidR="00A204FC">
                    <w:rPr>
                      <w:sz w:val="21"/>
                      <w:szCs w:val="21"/>
                    </w:rPr>
                    <w:t>新乡县大召营污水处理厂</w:t>
                  </w:r>
                  <w:r w:rsidR="00B744DE" w:rsidRPr="00126775">
                    <w:rPr>
                      <w:sz w:val="21"/>
                      <w:szCs w:val="21"/>
                    </w:rPr>
                    <w:t>进一步处理</w:t>
                  </w:r>
                  <w:r w:rsidRPr="00126775">
                    <w:rPr>
                      <w:sz w:val="21"/>
                      <w:szCs w:val="21"/>
                    </w:rPr>
                    <w:t>。</w:t>
                  </w:r>
                </w:p>
              </w:tc>
              <w:tc>
                <w:tcPr>
                  <w:tcW w:w="920" w:type="dxa"/>
                  <w:tcBorders>
                    <w:top w:val="single" w:sz="4" w:space="0" w:color="auto"/>
                    <w:left w:val="single" w:sz="4" w:space="0" w:color="auto"/>
                    <w:bottom w:val="single" w:sz="4" w:space="0" w:color="auto"/>
                    <w:right w:val="nil"/>
                  </w:tcBorders>
                  <w:vAlign w:val="center"/>
                </w:tcPr>
                <w:p w:rsidR="00C916DC" w:rsidRPr="00126775" w:rsidRDefault="00126775">
                  <w:pPr>
                    <w:adjustRightInd w:val="0"/>
                    <w:snapToGrid w:val="0"/>
                    <w:jc w:val="center"/>
                    <w:rPr>
                      <w:kern w:val="36"/>
                      <w:sz w:val="21"/>
                      <w:szCs w:val="21"/>
                    </w:rPr>
                  </w:pPr>
                  <w:r w:rsidRPr="00126775">
                    <w:rPr>
                      <w:kern w:val="36"/>
                      <w:sz w:val="21"/>
                      <w:szCs w:val="21"/>
                    </w:rPr>
                    <w:t>利用</w:t>
                  </w:r>
                  <w:r w:rsidR="000E4F95">
                    <w:rPr>
                      <w:rFonts w:hint="eastAsia"/>
                      <w:kern w:val="36"/>
                      <w:sz w:val="21"/>
                      <w:szCs w:val="21"/>
                    </w:rPr>
                    <w:br/>
                  </w:r>
                  <w:r w:rsidR="000E4F95">
                    <w:rPr>
                      <w:rFonts w:hint="eastAsia"/>
                      <w:kern w:val="36"/>
                      <w:sz w:val="21"/>
                      <w:szCs w:val="21"/>
                    </w:rPr>
                    <w:t>现有</w:t>
                  </w:r>
                </w:p>
              </w:tc>
            </w:tr>
            <w:tr w:rsidR="00126775">
              <w:trPr>
                <w:trHeight w:val="454"/>
                <w:jc w:val="center"/>
              </w:trPr>
              <w:tc>
                <w:tcPr>
                  <w:tcW w:w="814" w:type="dxa"/>
                  <w:vMerge/>
                  <w:tcBorders>
                    <w:left w:val="nil"/>
                    <w:right w:val="single" w:sz="4" w:space="0" w:color="auto"/>
                  </w:tcBorders>
                  <w:vAlign w:val="center"/>
                </w:tcPr>
                <w:p w:rsidR="00126775" w:rsidRDefault="00126775">
                  <w:pPr>
                    <w:widowControl/>
                    <w:jc w:val="left"/>
                    <w:rPr>
                      <w:kern w:val="36"/>
                      <w:sz w:val="21"/>
                      <w:szCs w:val="21"/>
                    </w:rPr>
                  </w:pPr>
                </w:p>
              </w:tc>
              <w:tc>
                <w:tcPr>
                  <w:tcW w:w="1080" w:type="dxa"/>
                  <w:vMerge/>
                  <w:tcBorders>
                    <w:left w:val="single" w:sz="4" w:space="0" w:color="auto"/>
                    <w:right w:val="single" w:sz="4" w:space="0" w:color="auto"/>
                  </w:tcBorders>
                  <w:vAlign w:val="center"/>
                </w:tcPr>
                <w:p w:rsidR="00126775" w:rsidRDefault="00126775">
                  <w:pPr>
                    <w:widowControl/>
                    <w:jc w:val="left"/>
                    <w:rPr>
                      <w:kern w:val="36"/>
                      <w:sz w:val="21"/>
                      <w:szCs w:val="21"/>
                    </w:rPr>
                  </w:pPr>
                </w:p>
              </w:tc>
              <w:tc>
                <w:tcPr>
                  <w:tcW w:w="1150" w:type="dxa"/>
                  <w:vMerge/>
                  <w:tcBorders>
                    <w:top w:val="single" w:sz="4" w:space="0" w:color="auto"/>
                    <w:left w:val="single" w:sz="4" w:space="0" w:color="auto"/>
                    <w:right w:val="single" w:sz="4" w:space="0" w:color="auto"/>
                  </w:tcBorders>
                  <w:vAlign w:val="center"/>
                </w:tcPr>
                <w:p w:rsidR="00126775" w:rsidRPr="009B52F5" w:rsidRDefault="00126775">
                  <w:pPr>
                    <w:adjustRightInd w:val="0"/>
                    <w:snapToGrid w:val="0"/>
                    <w:jc w:val="center"/>
                    <w:rPr>
                      <w:kern w:val="36"/>
                      <w:sz w:val="21"/>
                      <w:szCs w:val="21"/>
                    </w:rPr>
                  </w:pPr>
                </w:p>
              </w:tc>
              <w:tc>
                <w:tcPr>
                  <w:tcW w:w="3427" w:type="dxa"/>
                  <w:tcBorders>
                    <w:top w:val="single" w:sz="4" w:space="0" w:color="auto"/>
                    <w:left w:val="single" w:sz="4" w:space="0" w:color="auto"/>
                    <w:bottom w:val="single" w:sz="4" w:space="0" w:color="auto"/>
                    <w:right w:val="single" w:sz="4" w:space="0" w:color="auto"/>
                  </w:tcBorders>
                  <w:vAlign w:val="center"/>
                </w:tcPr>
                <w:p w:rsidR="00126775" w:rsidRPr="00126775" w:rsidRDefault="00126775" w:rsidP="007449E1">
                  <w:pPr>
                    <w:adjustRightInd w:val="0"/>
                    <w:snapToGrid w:val="0"/>
                    <w:jc w:val="left"/>
                    <w:rPr>
                      <w:sz w:val="21"/>
                      <w:szCs w:val="21"/>
                    </w:rPr>
                  </w:pPr>
                  <w:r w:rsidRPr="00126775">
                    <w:rPr>
                      <w:bCs/>
                      <w:sz w:val="21"/>
                      <w:szCs w:val="21"/>
                    </w:rPr>
                    <w:t>生产废水：清洗废水收集后汇入</w:t>
                  </w:r>
                  <w:r w:rsidR="005837BB">
                    <w:rPr>
                      <w:bCs/>
                      <w:sz w:val="21"/>
                      <w:szCs w:val="21"/>
                    </w:rPr>
                    <w:t>清洗沉淀</w:t>
                  </w:r>
                  <w:r w:rsidRPr="00126775">
                    <w:rPr>
                      <w:bCs/>
                      <w:sz w:val="21"/>
                      <w:szCs w:val="21"/>
                    </w:rPr>
                    <w:t>池进行沉淀分离</w:t>
                  </w:r>
                  <w:r w:rsidR="005837BB">
                    <w:rPr>
                      <w:bCs/>
                      <w:sz w:val="21"/>
                      <w:szCs w:val="21"/>
                    </w:rPr>
                    <w:t>；</w:t>
                  </w:r>
                  <w:r w:rsidRPr="00126775">
                    <w:rPr>
                      <w:bCs/>
                      <w:sz w:val="21"/>
                      <w:szCs w:val="21"/>
                    </w:rPr>
                    <w:t>分离出的水</w:t>
                  </w:r>
                  <w:r w:rsidR="005837BB">
                    <w:rPr>
                      <w:bCs/>
                      <w:sz w:val="21"/>
                      <w:szCs w:val="21"/>
                    </w:rPr>
                    <w:t>回用于</w:t>
                  </w:r>
                  <w:r w:rsidR="00C20B72">
                    <w:rPr>
                      <w:rFonts w:hint="eastAsia"/>
                      <w:bCs/>
                      <w:sz w:val="21"/>
                      <w:szCs w:val="21"/>
                    </w:rPr>
                    <w:t>磨削</w:t>
                  </w:r>
                  <w:r w:rsidR="007449E1">
                    <w:rPr>
                      <w:rFonts w:hint="eastAsia"/>
                      <w:bCs/>
                      <w:sz w:val="21"/>
                      <w:szCs w:val="21"/>
                    </w:rPr>
                    <w:t>液配制，</w:t>
                  </w:r>
                  <w:r w:rsidRPr="00126775">
                    <w:rPr>
                      <w:bCs/>
                      <w:sz w:val="21"/>
                      <w:szCs w:val="21"/>
                    </w:rPr>
                    <w:t>不外排</w:t>
                  </w:r>
                  <w:r w:rsidRPr="00126775">
                    <w:rPr>
                      <w:rFonts w:hint="eastAsia"/>
                      <w:bCs/>
                      <w:sz w:val="21"/>
                      <w:szCs w:val="21"/>
                    </w:rPr>
                    <w:t>。</w:t>
                  </w:r>
                </w:p>
              </w:tc>
              <w:tc>
                <w:tcPr>
                  <w:tcW w:w="920" w:type="dxa"/>
                  <w:tcBorders>
                    <w:top w:val="single" w:sz="4" w:space="0" w:color="auto"/>
                    <w:left w:val="single" w:sz="4" w:space="0" w:color="auto"/>
                    <w:bottom w:val="single" w:sz="4" w:space="0" w:color="auto"/>
                    <w:right w:val="nil"/>
                  </w:tcBorders>
                  <w:vAlign w:val="center"/>
                </w:tcPr>
                <w:p w:rsidR="00126775" w:rsidRPr="00126775" w:rsidRDefault="00126775">
                  <w:pPr>
                    <w:adjustRightInd w:val="0"/>
                    <w:snapToGrid w:val="0"/>
                    <w:jc w:val="center"/>
                    <w:rPr>
                      <w:kern w:val="36"/>
                      <w:sz w:val="21"/>
                      <w:szCs w:val="21"/>
                    </w:rPr>
                  </w:pPr>
                  <w:r w:rsidRPr="00126775">
                    <w:rPr>
                      <w:kern w:val="36"/>
                      <w:sz w:val="21"/>
                      <w:szCs w:val="21"/>
                    </w:rPr>
                    <w:t>新建</w:t>
                  </w:r>
                </w:p>
              </w:tc>
            </w:tr>
            <w:tr w:rsidR="00C916DC">
              <w:trPr>
                <w:trHeight w:val="454"/>
                <w:jc w:val="center"/>
              </w:trPr>
              <w:tc>
                <w:tcPr>
                  <w:tcW w:w="814" w:type="dxa"/>
                  <w:vMerge/>
                  <w:tcBorders>
                    <w:left w:val="nil"/>
                    <w:right w:val="single" w:sz="4" w:space="0" w:color="auto"/>
                  </w:tcBorders>
                  <w:vAlign w:val="center"/>
                </w:tcPr>
                <w:p w:rsidR="00C916DC" w:rsidRDefault="00C916DC">
                  <w:pPr>
                    <w:widowControl/>
                    <w:jc w:val="left"/>
                    <w:rPr>
                      <w:kern w:val="36"/>
                      <w:sz w:val="21"/>
                      <w:szCs w:val="21"/>
                    </w:rPr>
                  </w:pPr>
                </w:p>
              </w:tc>
              <w:tc>
                <w:tcPr>
                  <w:tcW w:w="1080" w:type="dxa"/>
                  <w:vMerge/>
                  <w:tcBorders>
                    <w:left w:val="single" w:sz="4" w:space="0" w:color="auto"/>
                    <w:right w:val="single" w:sz="4" w:space="0" w:color="auto"/>
                  </w:tcBorders>
                  <w:vAlign w:val="center"/>
                </w:tcPr>
                <w:p w:rsidR="00C916DC" w:rsidRDefault="00C916DC">
                  <w:pPr>
                    <w:widowControl/>
                    <w:jc w:val="left"/>
                    <w:rPr>
                      <w:kern w:val="36"/>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固废</w:t>
                  </w:r>
                </w:p>
              </w:tc>
              <w:tc>
                <w:tcPr>
                  <w:tcW w:w="3427" w:type="dxa"/>
                  <w:tcBorders>
                    <w:top w:val="single" w:sz="4" w:space="0" w:color="auto"/>
                    <w:left w:val="single" w:sz="4" w:space="0" w:color="auto"/>
                    <w:bottom w:val="single" w:sz="4" w:space="0" w:color="auto"/>
                    <w:right w:val="single" w:sz="4" w:space="0" w:color="auto"/>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一般固废暂存间</w:t>
                  </w:r>
                  <w:r w:rsidRPr="000E4F95">
                    <w:rPr>
                      <w:kern w:val="36"/>
                      <w:sz w:val="21"/>
                      <w:szCs w:val="21"/>
                    </w:rPr>
                    <w:t>1</w:t>
                  </w:r>
                  <w:r w:rsidRPr="000E4F95">
                    <w:rPr>
                      <w:rFonts w:hint="eastAsia"/>
                      <w:kern w:val="36"/>
                      <w:sz w:val="21"/>
                      <w:szCs w:val="21"/>
                    </w:rPr>
                    <w:t>座，面积不小于</w:t>
                  </w:r>
                  <w:r w:rsidR="001E0BF1">
                    <w:rPr>
                      <w:rFonts w:hint="eastAsia"/>
                      <w:kern w:val="36"/>
                      <w:sz w:val="21"/>
                      <w:szCs w:val="21"/>
                    </w:rPr>
                    <w:t>1</w:t>
                  </w:r>
                  <w:r w:rsidRPr="000E4F95">
                    <w:rPr>
                      <w:rFonts w:hint="eastAsia"/>
                      <w:kern w:val="36"/>
                      <w:sz w:val="21"/>
                      <w:szCs w:val="21"/>
                    </w:rPr>
                    <w:t>0</w:t>
                  </w:r>
                  <w:r w:rsidRPr="000E4F95">
                    <w:rPr>
                      <w:kern w:val="36"/>
                      <w:sz w:val="21"/>
                      <w:szCs w:val="21"/>
                    </w:rPr>
                    <w:t>m</w:t>
                  </w:r>
                  <w:r w:rsidRPr="000E4F95">
                    <w:rPr>
                      <w:kern w:val="36"/>
                      <w:sz w:val="21"/>
                      <w:szCs w:val="21"/>
                      <w:vertAlign w:val="superscript"/>
                    </w:rPr>
                    <w:t>2</w:t>
                  </w:r>
                  <w:r w:rsidRPr="000E4F95">
                    <w:rPr>
                      <w:rFonts w:hint="eastAsia"/>
                      <w:kern w:val="36"/>
                      <w:sz w:val="21"/>
                      <w:szCs w:val="21"/>
                    </w:rPr>
                    <w:t>。</w:t>
                  </w:r>
                </w:p>
                <w:p w:rsidR="00C916DC" w:rsidRPr="000E4F95" w:rsidRDefault="00BF1540" w:rsidP="001E0BF1">
                  <w:pPr>
                    <w:adjustRightInd w:val="0"/>
                    <w:snapToGrid w:val="0"/>
                    <w:jc w:val="center"/>
                    <w:rPr>
                      <w:kern w:val="36"/>
                      <w:sz w:val="21"/>
                      <w:szCs w:val="21"/>
                    </w:rPr>
                  </w:pPr>
                  <w:r w:rsidRPr="000E4F95">
                    <w:rPr>
                      <w:rFonts w:hint="eastAsia"/>
                      <w:kern w:val="36"/>
                      <w:sz w:val="21"/>
                      <w:szCs w:val="21"/>
                    </w:rPr>
                    <w:t>危废暂存间</w:t>
                  </w:r>
                  <w:r w:rsidRPr="000E4F95">
                    <w:rPr>
                      <w:kern w:val="36"/>
                      <w:sz w:val="21"/>
                      <w:szCs w:val="21"/>
                    </w:rPr>
                    <w:t>1</w:t>
                  </w:r>
                  <w:r w:rsidRPr="000E4F95">
                    <w:rPr>
                      <w:rFonts w:hint="eastAsia"/>
                      <w:kern w:val="36"/>
                      <w:sz w:val="21"/>
                      <w:szCs w:val="21"/>
                    </w:rPr>
                    <w:t>座，面积不小于</w:t>
                  </w:r>
                  <w:r w:rsidR="001E0BF1">
                    <w:rPr>
                      <w:rFonts w:hint="eastAsia"/>
                      <w:kern w:val="36"/>
                      <w:sz w:val="21"/>
                      <w:szCs w:val="21"/>
                    </w:rPr>
                    <w:t>10</w:t>
                  </w:r>
                  <w:r w:rsidRPr="000E4F95">
                    <w:rPr>
                      <w:kern w:val="36"/>
                      <w:sz w:val="21"/>
                      <w:szCs w:val="21"/>
                    </w:rPr>
                    <w:t>m</w:t>
                  </w:r>
                  <w:r w:rsidRPr="000E4F95">
                    <w:rPr>
                      <w:kern w:val="36"/>
                      <w:sz w:val="21"/>
                      <w:szCs w:val="21"/>
                      <w:vertAlign w:val="superscript"/>
                    </w:rPr>
                    <w:t>2</w:t>
                  </w:r>
                  <w:r w:rsidRPr="000E4F95">
                    <w:rPr>
                      <w:rFonts w:hint="eastAsia"/>
                      <w:kern w:val="36"/>
                      <w:sz w:val="21"/>
                      <w:szCs w:val="21"/>
                    </w:rPr>
                    <w:t>。</w:t>
                  </w:r>
                </w:p>
              </w:tc>
              <w:tc>
                <w:tcPr>
                  <w:tcW w:w="920" w:type="dxa"/>
                  <w:tcBorders>
                    <w:top w:val="single" w:sz="4" w:space="0" w:color="auto"/>
                    <w:left w:val="single" w:sz="4" w:space="0" w:color="auto"/>
                    <w:bottom w:val="single" w:sz="4" w:space="0" w:color="auto"/>
                    <w:right w:val="nil"/>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新建</w:t>
                  </w:r>
                </w:p>
              </w:tc>
            </w:tr>
            <w:tr w:rsidR="00C916DC">
              <w:trPr>
                <w:trHeight w:val="454"/>
                <w:jc w:val="center"/>
              </w:trPr>
              <w:tc>
                <w:tcPr>
                  <w:tcW w:w="814" w:type="dxa"/>
                  <w:vMerge/>
                  <w:tcBorders>
                    <w:left w:val="nil"/>
                    <w:bottom w:val="single" w:sz="8" w:space="0" w:color="auto"/>
                    <w:right w:val="single" w:sz="4" w:space="0" w:color="auto"/>
                  </w:tcBorders>
                  <w:vAlign w:val="center"/>
                </w:tcPr>
                <w:p w:rsidR="00C916DC" w:rsidRDefault="00C916DC">
                  <w:pPr>
                    <w:widowControl/>
                    <w:jc w:val="left"/>
                    <w:rPr>
                      <w:kern w:val="36"/>
                      <w:sz w:val="21"/>
                      <w:szCs w:val="21"/>
                    </w:rPr>
                  </w:pPr>
                </w:p>
              </w:tc>
              <w:tc>
                <w:tcPr>
                  <w:tcW w:w="1080" w:type="dxa"/>
                  <w:vMerge/>
                  <w:tcBorders>
                    <w:left w:val="single" w:sz="4" w:space="0" w:color="auto"/>
                    <w:bottom w:val="single" w:sz="8" w:space="0" w:color="auto"/>
                    <w:right w:val="single" w:sz="4" w:space="0" w:color="auto"/>
                  </w:tcBorders>
                  <w:vAlign w:val="center"/>
                </w:tcPr>
                <w:p w:rsidR="00C916DC" w:rsidRDefault="00C916DC">
                  <w:pPr>
                    <w:widowControl/>
                    <w:jc w:val="left"/>
                    <w:rPr>
                      <w:kern w:val="36"/>
                      <w:sz w:val="21"/>
                      <w:szCs w:val="21"/>
                    </w:rPr>
                  </w:pPr>
                </w:p>
              </w:tc>
              <w:tc>
                <w:tcPr>
                  <w:tcW w:w="1150" w:type="dxa"/>
                  <w:tcBorders>
                    <w:top w:val="single" w:sz="4" w:space="0" w:color="auto"/>
                    <w:left w:val="single" w:sz="4" w:space="0" w:color="auto"/>
                    <w:bottom w:val="single" w:sz="8" w:space="0" w:color="auto"/>
                    <w:right w:val="single" w:sz="4" w:space="0" w:color="auto"/>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噪声</w:t>
                  </w:r>
                </w:p>
              </w:tc>
              <w:tc>
                <w:tcPr>
                  <w:tcW w:w="3427" w:type="dxa"/>
                  <w:tcBorders>
                    <w:top w:val="single" w:sz="4" w:space="0" w:color="auto"/>
                    <w:left w:val="single" w:sz="4" w:space="0" w:color="auto"/>
                    <w:bottom w:val="single" w:sz="8" w:space="0" w:color="auto"/>
                    <w:right w:val="single" w:sz="4" w:space="0" w:color="auto"/>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密闭隔音、距离衰减</w:t>
                  </w:r>
                </w:p>
              </w:tc>
              <w:tc>
                <w:tcPr>
                  <w:tcW w:w="920" w:type="dxa"/>
                  <w:tcBorders>
                    <w:top w:val="single" w:sz="4" w:space="0" w:color="auto"/>
                    <w:left w:val="single" w:sz="4" w:space="0" w:color="auto"/>
                    <w:bottom w:val="single" w:sz="8" w:space="0" w:color="auto"/>
                    <w:right w:val="nil"/>
                  </w:tcBorders>
                  <w:vAlign w:val="center"/>
                </w:tcPr>
                <w:p w:rsidR="00C916DC" w:rsidRPr="000E4F95" w:rsidRDefault="00BF1540">
                  <w:pPr>
                    <w:adjustRightInd w:val="0"/>
                    <w:snapToGrid w:val="0"/>
                    <w:jc w:val="center"/>
                    <w:rPr>
                      <w:kern w:val="36"/>
                      <w:sz w:val="21"/>
                      <w:szCs w:val="21"/>
                    </w:rPr>
                  </w:pPr>
                  <w:r w:rsidRPr="000E4F95">
                    <w:rPr>
                      <w:rFonts w:hint="eastAsia"/>
                      <w:kern w:val="36"/>
                      <w:sz w:val="21"/>
                      <w:szCs w:val="21"/>
                    </w:rPr>
                    <w:t>新建</w:t>
                  </w:r>
                </w:p>
              </w:tc>
            </w:tr>
          </w:tbl>
          <w:p w:rsidR="00BB5D54" w:rsidRDefault="00D66512" w:rsidP="00633C16">
            <w:pPr>
              <w:spacing w:beforeLines="50"/>
              <w:ind w:leftChars="113" w:left="316" w:firstLineChars="68" w:firstLine="163"/>
              <w:jc w:val="left"/>
              <w:rPr>
                <w:b/>
                <w:sz w:val="24"/>
                <w:szCs w:val="24"/>
              </w:rPr>
            </w:pPr>
            <w:r w:rsidRPr="00442FE8">
              <w:rPr>
                <w:rFonts w:asciiTheme="majorEastAsia" w:eastAsiaTheme="majorEastAsia" w:hAnsiTheme="majorEastAsia" w:hint="eastAsia"/>
                <w:color w:val="000000"/>
                <w:sz w:val="24"/>
                <w:szCs w:val="24"/>
              </w:rPr>
              <w:t>经现场勘查，项目</w:t>
            </w:r>
            <w:r>
              <w:rPr>
                <w:rFonts w:asciiTheme="majorEastAsia" w:eastAsiaTheme="majorEastAsia" w:hAnsiTheme="majorEastAsia" w:hint="eastAsia"/>
                <w:color w:val="000000"/>
                <w:sz w:val="24"/>
                <w:szCs w:val="24"/>
              </w:rPr>
              <w:t>为空厂房</w:t>
            </w:r>
            <w:r w:rsidRPr="00442FE8">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尚未安装设备。</w:t>
            </w:r>
            <w:r w:rsidRPr="00442FE8">
              <w:rPr>
                <w:rFonts w:asciiTheme="majorEastAsia" w:eastAsiaTheme="majorEastAsia" w:hAnsiTheme="majorEastAsia" w:hint="eastAsia"/>
                <w:sz w:val="24"/>
                <w:szCs w:val="24"/>
              </w:rPr>
              <w:t>场地现状如下图所示。</w:t>
            </w:r>
            <w:r w:rsidRPr="00D66512">
              <w:rPr>
                <w:b/>
                <w:noProof/>
                <w:sz w:val="24"/>
                <w:szCs w:val="24"/>
              </w:rPr>
              <w:drawing>
                <wp:inline distT="0" distB="0" distL="0" distR="0">
                  <wp:extent cx="4471063" cy="3943616"/>
                  <wp:effectExtent l="19050" t="0" r="5687" b="0"/>
                  <wp:docPr id="2" name="图片 1" descr="E:\2022年环评\钢球厂\现场\6ea194fb4b313bf91d7c79a1b0ce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年环评\钢球厂\现场\6ea194fb4b313bf91d7c79a1b0ce2f4.jpg"/>
                          <pic:cNvPicPr>
                            <a:picLocks noChangeAspect="1" noChangeArrowheads="1"/>
                          </pic:cNvPicPr>
                        </pic:nvPicPr>
                        <pic:blipFill>
                          <a:blip r:embed="rId15"/>
                          <a:srcRect/>
                          <a:stretch>
                            <a:fillRect/>
                          </a:stretch>
                        </pic:blipFill>
                        <pic:spPr bwMode="auto">
                          <a:xfrm>
                            <a:off x="0" y="0"/>
                            <a:ext cx="4471729" cy="3944203"/>
                          </a:xfrm>
                          <a:prstGeom prst="rect">
                            <a:avLst/>
                          </a:prstGeom>
                          <a:noFill/>
                          <a:ln w="9525">
                            <a:noFill/>
                            <a:miter lim="800000"/>
                            <a:headEnd/>
                            <a:tailEnd/>
                          </a:ln>
                        </pic:spPr>
                      </pic:pic>
                    </a:graphicData>
                  </a:graphic>
                </wp:inline>
              </w:drawing>
            </w:r>
            <w:r>
              <w:rPr>
                <w:b/>
                <w:sz w:val="24"/>
                <w:szCs w:val="24"/>
              </w:rPr>
              <w:br/>
            </w:r>
            <w:r>
              <w:rPr>
                <w:rFonts w:hint="eastAsia"/>
                <w:b/>
                <w:sz w:val="24"/>
                <w:szCs w:val="24"/>
              </w:rPr>
              <w:t xml:space="preserve">          </w:t>
            </w:r>
            <w:r w:rsidRPr="00D66512">
              <w:rPr>
                <w:rFonts w:ascii="黑体" w:eastAsia="黑体" w:hAnsi="黑体" w:hint="eastAsia"/>
                <w:sz w:val="24"/>
                <w:szCs w:val="24"/>
              </w:rPr>
              <w:t xml:space="preserve"> </w:t>
            </w:r>
            <w:r w:rsidR="0056372F">
              <w:rPr>
                <w:rFonts w:ascii="黑体" w:eastAsia="黑体" w:hAnsi="黑体" w:hint="eastAsia"/>
                <w:sz w:val="24"/>
                <w:szCs w:val="24"/>
              </w:rPr>
              <w:t xml:space="preserve">      </w:t>
            </w:r>
            <w:r w:rsidRPr="00D66512">
              <w:rPr>
                <w:rFonts w:ascii="黑体" w:eastAsia="黑体" w:hAnsi="黑体"/>
                <w:sz w:val="24"/>
                <w:szCs w:val="24"/>
              </w:rPr>
              <w:t>图</w:t>
            </w:r>
            <w:r w:rsidRPr="00D66512">
              <w:rPr>
                <w:rFonts w:ascii="黑体" w:eastAsia="黑体" w:hAnsi="黑体" w:hint="eastAsia"/>
                <w:sz w:val="24"/>
                <w:szCs w:val="24"/>
              </w:rPr>
              <w:t>1  本项目场地现状图</w:t>
            </w:r>
            <w:r>
              <w:rPr>
                <w:b/>
                <w:sz w:val="24"/>
                <w:szCs w:val="24"/>
              </w:rPr>
              <w:br/>
            </w:r>
          </w:p>
          <w:p w:rsidR="00C916DC" w:rsidRDefault="00BF1540" w:rsidP="00633C16">
            <w:pPr>
              <w:spacing w:beforeLines="50"/>
              <w:ind w:leftChars="113" w:left="316" w:firstLineChars="68" w:firstLine="164"/>
              <w:jc w:val="left"/>
              <w:rPr>
                <w:b/>
                <w:sz w:val="24"/>
                <w:szCs w:val="24"/>
                <w:lang w:val="pt-BR"/>
              </w:rPr>
            </w:pPr>
            <w:r>
              <w:rPr>
                <w:rFonts w:hint="eastAsia"/>
                <w:b/>
                <w:sz w:val="24"/>
                <w:szCs w:val="24"/>
              </w:rPr>
              <w:lastRenderedPageBreak/>
              <w:t>3</w:t>
            </w:r>
            <w:r>
              <w:rPr>
                <w:rFonts w:hint="eastAsia"/>
                <w:b/>
                <w:sz w:val="24"/>
                <w:szCs w:val="24"/>
              </w:rPr>
              <w:t>、原辅材料</w:t>
            </w:r>
          </w:p>
          <w:p w:rsidR="00C916DC" w:rsidRDefault="0049741B">
            <w:pPr>
              <w:spacing w:line="440" w:lineRule="exact"/>
              <w:ind w:firstLineChars="200" w:firstLine="480"/>
              <w:jc w:val="left"/>
              <w:rPr>
                <w:color w:val="333333"/>
                <w:sz w:val="24"/>
                <w:szCs w:val="20"/>
                <w:lang w:val="pt-BR"/>
              </w:rPr>
            </w:pPr>
            <w:r>
              <w:rPr>
                <w:rFonts w:hint="eastAsia"/>
                <w:sz w:val="24"/>
                <w:lang w:val="pt-BR"/>
              </w:rPr>
              <w:t>（</w:t>
            </w:r>
            <w:r>
              <w:rPr>
                <w:rFonts w:hint="eastAsia"/>
                <w:sz w:val="24"/>
                <w:lang w:val="pt-BR"/>
              </w:rPr>
              <w:t>1</w:t>
            </w:r>
            <w:r>
              <w:rPr>
                <w:rFonts w:hint="eastAsia"/>
                <w:sz w:val="24"/>
                <w:lang w:val="pt-BR"/>
              </w:rPr>
              <w:t>）</w:t>
            </w:r>
            <w:r w:rsidR="00BF1540">
              <w:rPr>
                <w:rFonts w:hint="eastAsia"/>
                <w:sz w:val="24"/>
                <w:lang w:val="pt-BR"/>
              </w:rPr>
              <w:t>本项目生产所用的主要原辅材料见</w:t>
            </w:r>
            <w:r w:rsidR="00BF1540">
              <w:rPr>
                <w:rFonts w:hint="eastAsia"/>
                <w:sz w:val="24"/>
              </w:rPr>
              <w:t>下表</w:t>
            </w:r>
            <w:r w:rsidR="00BF1540">
              <w:rPr>
                <w:rFonts w:hint="eastAsia"/>
                <w:sz w:val="24"/>
                <w:lang w:val="pt-BR"/>
              </w:rPr>
              <w:t>：</w:t>
            </w:r>
          </w:p>
          <w:p w:rsidR="00C916DC" w:rsidRDefault="00BF1540" w:rsidP="004C6513">
            <w:pPr>
              <w:spacing w:line="440" w:lineRule="exact"/>
              <w:ind w:firstLineChars="200" w:firstLine="480"/>
              <w:jc w:val="left"/>
              <w:rPr>
                <w:color w:val="333333"/>
                <w:sz w:val="24"/>
                <w:szCs w:val="20"/>
                <w:lang w:val="pt-BR"/>
              </w:rPr>
            </w:pPr>
            <w:r>
              <w:rPr>
                <w:rFonts w:eastAsia="黑体" w:hint="eastAsia"/>
                <w:sz w:val="24"/>
                <w:szCs w:val="24"/>
                <w:lang w:val="pt-BR"/>
              </w:rPr>
              <w:t>表</w:t>
            </w:r>
            <w:r w:rsidR="00620B4E">
              <w:rPr>
                <w:rFonts w:eastAsia="黑体" w:hint="eastAsia"/>
                <w:sz w:val="24"/>
                <w:szCs w:val="24"/>
                <w:lang w:val="pt-BR"/>
              </w:rPr>
              <w:t>2-3</w:t>
            </w:r>
            <w:r>
              <w:rPr>
                <w:rFonts w:eastAsia="黑体" w:hint="eastAsia"/>
                <w:sz w:val="24"/>
                <w:szCs w:val="24"/>
                <w:lang w:val="pt-BR"/>
              </w:rPr>
              <w:t xml:space="preserve">            </w:t>
            </w:r>
            <w:r>
              <w:rPr>
                <w:rFonts w:eastAsia="黑体" w:hint="eastAsia"/>
                <w:sz w:val="24"/>
                <w:szCs w:val="24"/>
                <w:lang w:val="pt-BR"/>
              </w:rPr>
              <w:t>主要原辅材料一览表</w:t>
            </w:r>
          </w:p>
          <w:tbl>
            <w:tblPr>
              <w:tblW w:w="0" w:type="auto"/>
              <w:jc w:val="center"/>
              <w:tblBorders>
                <w:top w:val="single" w:sz="8" w:space="0" w:color="auto"/>
                <w:bottom w:val="single" w:sz="8" w:space="0" w:color="auto"/>
                <w:insideH w:val="single" w:sz="4" w:space="0" w:color="auto"/>
                <w:insideV w:val="single" w:sz="4" w:space="0" w:color="auto"/>
              </w:tblBorders>
              <w:tblLook w:val="04A0"/>
            </w:tblPr>
            <w:tblGrid>
              <w:gridCol w:w="1022"/>
              <w:gridCol w:w="1563"/>
              <w:gridCol w:w="1701"/>
              <w:gridCol w:w="3578"/>
            </w:tblGrid>
            <w:tr w:rsidR="00C916DC" w:rsidRPr="004C6513" w:rsidTr="00C76019">
              <w:trPr>
                <w:trHeight w:val="454"/>
                <w:jc w:val="center"/>
              </w:trPr>
              <w:tc>
                <w:tcPr>
                  <w:tcW w:w="1022" w:type="dxa"/>
                  <w:tcBorders>
                    <w:top w:val="single" w:sz="8" w:space="0" w:color="auto"/>
                    <w:left w:val="nil"/>
                    <w:bottom w:val="single" w:sz="8" w:space="0" w:color="auto"/>
                    <w:right w:val="single" w:sz="4" w:space="0" w:color="auto"/>
                  </w:tcBorders>
                  <w:vAlign w:val="center"/>
                </w:tcPr>
                <w:p w:rsidR="00C916DC" w:rsidRPr="00A218F1" w:rsidRDefault="00BF1540">
                  <w:pPr>
                    <w:jc w:val="center"/>
                    <w:rPr>
                      <w:b/>
                      <w:sz w:val="21"/>
                      <w:szCs w:val="21"/>
                      <w:lang w:val="pt-BR"/>
                    </w:rPr>
                  </w:pPr>
                  <w:r w:rsidRPr="00A218F1">
                    <w:rPr>
                      <w:rFonts w:hint="eastAsia"/>
                      <w:b/>
                      <w:sz w:val="21"/>
                      <w:szCs w:val="21"/>
                    </w:rPr>
                    <w:t>序号</w:t>
                  </w:r>
                </w:p>
              </w:tc>
              <w:tc>
                <w:tcPr>
                  <w:tcW w:w="1563" w:type="dxa"/>
                  <w:tcBorders>
                    <w:top w:val="single" w:sz="8" w:space="0" w:color="auto"/>
                    <w:left w:val="single" w:sz="4" w:space="0" w:color="auto"/>
                    <w:bottom w:val="single" w:sz="8" w:space="0" w:color="auto"/>
                    <w:right w:val="single" w:sz="4" w:space="0" w:color="auto"/>
                  </w:tcBorders>
                  <w:vAlign w:val="center"/>
                </w:tcPr>
                <w:p w:rsidR="00C916DC" w:rsidRPr="00A218F1" w:rsidRDefault="00BF1540">
                  <w:pPr>
                    <w:jc w:val="center"/>
                    <w:rPr>
                      <w:b/>
                      <w:sz w:val="21"/>
                      <w:szCs w:val="21"/>
                      <w:lang w:val="pt-BR"/>
                    </w:rPr>
                  </w:pPr>
                  <w:r w:rsidRPr="00A218F1">
                    <w:rPr>
                      <w:rFonts w:hint="eastAsia"/>
                      <w:b/>
                      <w:sz w:val="21"/>
                      <w:szCs w:val="21"/>
                    </w:rPr>
                    <w:t>名称</w:t>
                  </w:r>
                </w:p>
              </w:tc>
              <w:tc>
                <w:tcPr>
                  <w:tcW w:w="1701" w:type="dxa"/>
                  <w:tcBorders>
                    <w:top w:val="single" w:sz="8" w:space="0" w:color="auto"/>
                    <w:left w:val="single" w:sz="4" w:space="0" w:color="auto"/>
                    <w:bottom w:val="single" w:sz="8" w:space="0" w:color="auto"/>
                    <w:right w:val="single" w:sz="4" w:space="0" w:color="auto"/>
                  </w:tcBorders>
                  <w:vAlign w:val="center"/>
                </w:tcPr>
                <w:p w:rsidR="00C916DC" w:rsidRPr="00A218F1" w:rsidRDefault="00BF1540" w:rsidP="00C76019">
                  <w:pPr>
                    <w:jc w:val="center"/>
                    <w:rPr>
                      <w:b/>
                      <w:sz w:val="21"/>
                      <w:szCs w:val="21"/>
                      <w:lang w:val="pt-BR"/>
                    </w:rPr>
                  </w:pPr>
                  <w:r w:rsidRPr="00A218F1">
                    <w:rPr>
                      <w:rFonts w:hint="eastAsia"/>
                      <w:b/>
                      <w:sz w:val="21"/>
                      <w:szCs w:val="21"/>
                    </w:rPr>
                    <w:t>年用量</w:t>
                  </w:r>
                </w:p>
              </w:tc>
              <w:tc>
                <w:tcPr>
                  <w:tcW w:w="3578" w:type="dxa"/>
                  <w:tcBorders>
                    <w:top w:val="single" w:sz="8" w:space="0" w:color="auto"/>
                    <w:left w:val="single" w:sz="4" w:space="0" w:color="auto"/>
                    <w:bottom w:val="single" w:sz="8" w:space="0" w:color="auto"/>
                    <w:right w:val="nil"/>
                  </w:tcBorders>
                  <w:vAlign w:val="center"/>
                </w:tcPr>
                <w:p w:rsidR="00C916DC" w:rsidRPr="00A218F1" w:rsidRDefault="00BF1540">
                  <w:pPr>
                    <w:jc w:val="center"/>
                    <w:rPr>
                      <w:b/>
                      <w:sz w:val="21"/>
                      <w:szCs w:val="21"/>
                      <w:lang w:val="pt-BR"/>
                    </w:rPr>
                  </w:pPr>
                  <w:r w:rsidRPr="00A218F1">
                    <w:rPr>
                      <w:rFonts w:hint="eastAsia"/>
                      <w:b/>
                      <w:sz w:val="21"/>
                      <w:szCs w:val="21"/>
                    </w:rPr>
                    <w:t>备注</w:t>
                  </w:r>
                </w:p>
              </w:tc>
            </w:tr>
            <w:tr w:rsidR="00C916DC" w:rsidRPr="004C6513" w:rsidTr="00C76019">
              <w:trPr>
                <w:trHeight w:val="454"/>
                <w:jc w:val="center"/>
              </w:trPr>
              <w:tc>
                <w:tcPr>
                  <w:tcW w:w="1022" w:type="dxa"/>
                  <w:tcBorders>
                    <w:top w:val="single" w:sz="8" w:space="0" w:color="auto"/>
                    <w:left w:val="nil"/>
                    <w:bottom w:val="single" w:sz="4" w:space="0" w:color="auto"/>
                    <w:right w:val="single" w:sz="4" w:space="0" w:color="auto"/>
                  </w:tcBorders>
                  <w:vAlign w:val="center"/>
                </w:tcPr>
                <w:p w:rsidR="00C916DC" w:rsidRPr="00A218F1" w:rsidRDefault="00BF1540">
                  <w:pPr>
                    <w:jc w:val="center"/>
                    <w:rPr>
                      <w:sz w:val="21"/>
                      <w:szCs w:val="21"/>
                      <w:lang w:val="pt-BR"/>
                    </w:rPr>
                  </w:pPr>
                  <w:r w:rsidRPr="00A218F1">
                    <w:rPr>
                      <w:sz w:val="21"/>
                      <w:szCs w:val="21"/>
                      <w:lang w:val="pt-BR"/>
                    </w:rPr>
                    <w:t>1</w:t>
                  </w:r>
                </w:p>
              </w:tc>
              <w:tc>
                <w:tcPr>
                  <w:tcW w:w="1563" w:type="dxa"/>
                  <w:tcBorders>
                    <w:top w:val="single" w:sz="8" w:space="0" w:color="auto"/>
                    <w:left w:val="single" w:sz="4" w:space="0" w:color="auto"/>
                    <w:bottom w:val="single" w:sz="4" w:space="0" w:color="auto"/>
                    <w:right w:val="single" w:sz="4" w:space="0" w:color="auto"/>
                  </w:tcBorders>
                  <w:vAlign w:val="center"/>
                </w:tcPr>
                <w:p w:rsidR="00C916DC" w:rsidRPr="00A218F1" w:rsidRDefault="00A218F1">
                  <w:pPr>
                    <w:jc w:val="center"/>
                    <w:rPr>
                      <w:bCs/>
                      <w:sz w:val="21"/>
                      <w:szCs w:val="21"/>
                      <w:lang w:val="pt-BR"/>
                    </w:rPr>
                  </w:pPr>
                  <w:r w:rsidRPr="00A218F1">
                    <w:rPr>
                      <w:rFonts w:hint="eastAsia"/>
                      <w:bCs/>
                      <w:sz w:val="21"/>
                      <w:szCs w:val="21"/>
                      <w:lang w:val="pt-BR"/>
                    </w:rPr>
                    <w:t>钢球坯</w:t>
                  </w:r>
                </w:p>
              </w:tc>
              <w:tc>
                <w:tcPr>
                  <w:tcW w:w="1701" w:type="dxa"/>
                  <w:tcBorders>
                    <w:top w:val="single" w:sz="8" w:space="0" w:color="auto"/>
                    <w:left w:val="single" w:sz="4" w:space="0" w:color="auto"/>
                    <w:bottom w:val="single" w:sz="4" w:space="0" w:color="auto"/>
                    <w:right w:val="single" w:sz="4" w:space="0" w:color="auto"/>
                  </w:tcBorders>
                  <w:vAlign w:val="center"/>
                </w:tcPr>
                <w:p w:rsidR="00C916DC" w:rsidRPr="00A218F1" w:rsidRDefault="00A218F1" w:rsidP="00C76019">
                  <w:pPr>
                    <w:jc w:val="center"/>
                    <w:rPr>
                      <w:bCs/>
                      <w:sz w:val="21"/>
                      <w:szCs w:val="21"/>
                      <w:lang w:val="pt-BR"/>
                    </w:rPr>
                  </w:pPr>
                  <w:r w:rsidRPr="00A218F1">
                    <w:rPr>
                      <w:rFonts w:hint="eastAsia"/>
                      <w:bCs/>
                      <w:sz w:val="21"/>
                      <w:szCs w:val="21"/>
                      <w:lang w:val="pt-BR"/>
                    </w:rPr>
                    <w:t>510</w:t>
                  </w:r>
                  <w:r w:rsidR="00C76019" w:rsidRPr="00620B4E">
                    <w:rPr>
                      <w:rFonts w:hint="eastAsia"/>
                      <w:sz w:val="21"/>
                      <w:szCs w:val="21"/>
                      <w:lang w:val="pt-BR"/>
                    </w:rPr>
                    <w:t>t/a</w:t>
                  </w:r>
                </w:p>
              </w:tc>
              <w:tc>
                <w:tcPr>
                  <w:tcW w:w="3578" w:type="dxa"/>
                  <w:tcBorders>
                    <w:top w:val="single" w:sz="8" w:space="0" w:color="auto"/>
                    <w:left w:val="single" w:sz="4" w:space="0" w:color="auto"/>
                    <w:bottom w:val="single" w:sz="4" w:space="0" w:color="auto"/>
                    <w:right w:val="nil"/>
                  </w:tcBorders>
                  <w:vAlign w:val="center"/>
                </w:tcPr>
                <w:p w:rsidR="00C916DC" w:rsidRPr="00A218F1" w:rsidRDefault="00C76019">
                  <w:pPr>
                    <w:jc w:val="center"/>
                    <w:rPr>
                      <w:sz w:val="21"/>
                      <w:szCs w:val="21"/>
                      <w:lang w:val="pt-BR"/>
                    </w:rPr>
                  </w:pPr>
                  <w:r w:rsidRPr="00C76019">
                    <w:rPr>
                      <w:bCs/>
                      <w:sz w:val="21"/>
                      <w:szCs w:val="21"/>
                      <w:lang w:val="pt-BR"/>
                    </w:rPr>
                    <w:t>外购</w:t>
                  </w:r>
                </w:p>
              </w:tc>
            </w:tr>
            <w:tr w:rsidR="00C76019" w:rsidRPr="00A218F1" w:rsidTr="00C76019">
              <w:trPr>
                <w:trHeight w:val="454"/>
                <w:jc w:val="center"/>
              </w:trPr>
              <w:tc>
                <w:tcPr>
                  <w:tcW w:w="1022" w:type="dxa"/>
                  <w:tcBorders>
                    <w:top w:val="single" w:sz="4" w:space="0" w:color="auto"/>
                    <w:left w:val="nil"/>
                    <w:bottom w:val="single" w:sz="4" w:space="0" w:color="auto"/>
                    <w:right w:val="single" w:sz="4" w:space="0" w:color="auto"/>
                  </w:tcBorders>
                  <w:vAlign w:val="center"/>
                </w:tcPr>
                <w:p w:rsidR="00C76019" w:rsidRPr="00A218F1" w:rsidRDefault="00C76019">
                  <w:pPr>
                    <w:jc w:val="center"/>
                    <w:rPr>
                      <w:sz w:val="21"/>
                      <w:szCs w:val="21"/>
                      <w:lang w:val="pt-BR"/>
                    </w:rPr>
                  </w:pPr>
                  <w:r w:rsidRPr="00A218F1">
                    <w:rPr>
                      <w:rFonts w:hint="eastAsia"/>
                      <w:sz w:val="21"/>
                      <w:szCs w:val="21"/>
                      <w:lang w:val="pt-BR"/>
                    </w:rPr>
                    <w:t>2</w:t>
                  </w:r>
                </w:p>
              </w:tc>
              <w:tc>
                <w:tcPr>
                  <w:tcW w:w="1563" w:type="dxa"/>
                  <w:tcBorders>
                    <w:top w:val="single" w:sz="4" w:space="0" w:color="auto"/>
                    <w:left w:val="single" w:sz="4" w:space="0" w:color="auto"/>
                    <w:bottom w:val="single" w:sz="4" w:space="0" w:color="auto"/>
                    <w:right w:val="single" w:sz="4" w:space="0" w:color="auto"/>
                  </w:tcBorders>
                  <w:vAlign w:val="center"/>
                </w:tcPr>
                <w:p w:rsidR="00C76019" w:rsidRPr="00620B4E" w:rsidRDefault="00C76019" w:rsidP="00FF3CC6">
                  <w:pPr>
                    <w:jc w:val="center"/>
                    <w:rPr>
                      <w:sz w:val="21"/>
                      <w:szCs w:val="21"/>
                      <w:lang w:val="pt-BR"/>
                    </w:rPr>
                  </w:pPr>
                  <w:r w:rsidRPr="00F40A6E">
                    <w:rPr>
                      <w:sz w:val="21"/>
                      <w:szCs w:val="21"/>
                    </w:rPr>
                    <w:t>磨削液</w:t>
                  </w:r>
                </w:p>
              </w:tc>
              <w:tc>
                <w:tcPr>
                  <w:tcW w:w="1701" w:type="dxa"/>
                  <w:tcBorders>
                    <w:top w:val="single" w:sz="4" w:space="0" w:color="auto"/>
                    <w:left w:val="single" w:sz="4" w:space="0" w:color="auto"/>
                    <w:bottom w:val="single" w:sz="4" w:space="0" w:color="auto"/>
                    <w:right w:val="single" w:sz="4" w:space="0" w:color="auto"/>
                  </w:tcBorders>
                  <w:vAlign w:val="center"/>
                </w:tcPr>
                <w:p w:rsidR="00C76019" w:rsidRPr="00620B4E" w:rsidRDefault="00B60F6B" w:rsidP="00C76019">
                  <w:pPr>
                    <w:ind w:firstLineChars="250" w:firstLine="525"/>
                    <w:rPr>
                      <w:sz w:val="21"/>
                      <w:szCs w:val="21"/>
                      <w:lang w:val="pt-BR"/>
                    </w:rPr>
                  </w:pPr>
                  <w:r>
                    <w:rPr>
                      <w:rFonts w:hint="eastAsia"/>
                      <w:sz w:val="21"/>
                      <w:szCs w:val="21"/>
                      <w:lang w:val="pt-BR"/>
                    </w:rPr>
                    <w:t>0.54</w:t>
                  </w:r>
                  <w:r w:rsidR="00C76019" w:rsidRPr="00620B4E">
                    <w:rPr>
                      <w:rFonts w:hint="eastAsia"/>
                      <w:sz w:val="21"/>
                      <w:szCs w:val="21"/>
                      <w:lang w:val="pt-BR"/>
                    </w:rPr>
                    <w:t>t/a</w:t>
                  </w:r>
                </w:p>
              </w:tc>
              <w:tc>
                <w:tcPr>
                  <w:tcW w:w="3578" w:type="dxa"/>
                  <w:tcBorders>
                    <w:top w:val="single" w:sz="4" w:space="0" w:color="auto"/>
                    <w:left w:val="single" w:sz="4" w:space="0" w:color="auto"/>
                    <w:bottom w:val="single" w:sz="4" w:space="0" w:color="auto"/>
                    <w:right w:val="nil"/>
                  </w:tcBorders>
                  <w:vAlign w:val="center"/>
                </w:tcPr>
                <w:p w:rsidR="00C76019" w:rsidRPr="00F40A6E" w:rsidRDefault="00C76019" w:rsidP="00FF3CC6">
                  <w:pPr>
                    <w:jc w:val="center"/>
                    <w:rPr>
                      <w:sz w:val="21"/>
                      <w:szCs w:val="21"/>
                    </w:rPr>
                  </w:pPr>
                  <w:r w:rsidRPr="00F40A6E">
                    <w:rPr>
                      <w:bCs/>
                      <w:sz w:val="21"/>
                      <w:szCs w:val="21"/>
                    </w:rPr>
                    <w:t>外购，</w:t>
                  </w:r>
                  <w:r w:rsidRPr="00F40A6E">
                    <w:rPr>
                      <w:bCs/>
                      <w:sz w:val="21"/>
                      <w:szCs w:val="21"/>
                    </w:rPr>
                    <w:t>180kg/</w:t>
                  </w:r>
                  <w:r w:rsidRPr="00F40A6E">
                    <w:rPr>
                      <w:bCs/>
                      <w:sz w:val="21"/>
                      <w:szCs w:val="21"/>
                    </w:rPr>
                    <w:t>桶，</w:t>
                  </w:r>
                  <w:r w:rsidRPr="00F40A6E">
                    <w:rPr>
                      <w:sz w:val="21"/>
                      <w:szCs w:val="21"/>
                    </w:rPr>
                    <w:t>光球机、磨球机、研球机加工钢球时润滑液，磨削液与水的比例为</w:t>
                  </w:r>
                  <w:r w:rsidRPr="00F40A6E">
                    <w:rPr>
                      <w:sz w:val="21"/>
                      <w:szCs w:val="21"/>
                    </w:rPr>
                    <w:t>1</w:t>
                  </w:r>
                  <w:r w:rsidRPr="00F40A6E">
                    <w:rPr>
                      <w:sz w:val="21"/>
                      <w:szCs w:val="21"/>
                    </w:rPr>
                    <w:t>：</w:t>
                  </w:r>
                  <w:r w:rsidRPr="00F40A6E">
                    <w:rPr>
                      <w:sz w:val="21"/>
                      <w:szCs w:val="21"/>
                    </w:rPr>
                    <w:t>9</w:t>
                  </w:r>
                  <w:r w:rsidR="005D1023">
                    <w:rPr>
                      <w:sz w:val="21"/>
                      <w:szCs w:val="21"/>
                    </w:rPr>
                    <w:t>。</w:t>
                  </w:r>
                </w:p>
              </w:tc>
            </w:tr>
            <w:tr w:rsidR="00C76019" w:rsidRPr="00A218F1" w:rsidTr="00C76019">
              <w:trPr>
                <w:trHeight w:val="454"/>
                <w:jc w:val="center"/>
              </w:trPr>
              <w:tc>
                <w:tcPr>
                  <w:tcW w:w="1022" w:type="dxa"/>
                  <w:tcBorders>
                    <w:top w:val="single" w:sz="4" w:space="0" w:color="auto"/>
                    <w:left w:val="nil"/>
                    <w:bottom w:val="single" w:sz="4" w:space="0" w:color="auto"/>
                    <w:right w:val="single" w:sz="4" w:space="0" w:color="auto"/>
                  </w:tcBorders>
                  <w:vAlign w:val="center"/>
                </w:tcPr>
                <w:p w:rsidR="00C76019" w:rsidRPr="00A218F1" w:rsidRDefault="0056372F">
                  <w:pPr>
                    <w:jc w:val="center"/>
                    <w:rPr>
                      <w:sz w:val="21"/>
                      <w:szCs w:val="21"/>
                      <w:lang w:val="pt-BR"/>
                    </w:rPr>
                  </w:pPr>
                  <w:r>
                    <w:rPr>
                      <w:rFonts w:hint="eastAsia"/>
                      <w:sz w:val="21"/>
                      <w:szCs w:val="21"/>
                      <w:lang w:val="pt-BR"/>
                    </w:rPr>
                    <w:t>3</w:t>
                  </w:r>
                </w:p>
              </w:tc>
              <w:tc>
                <w:tcPr>
                  <w:tcW w:w="1563" w:type="dxa"/>
                  <w:tcBorders>
                    <w:top w:val="single" w:sz="4" w:space="0" w:color="auto"/>
                    <w:left w:val="single" w:sz="4" w:space="0" w:color="auto"/>
                    <w:bottom w:val="single" w:sz="4" w:space="0" w:color="auto"/>
                    <w:right w:val="single" w:sz="4" w:space="0" w:color="auto"/>
                  </w:tcBorders>
                  <w:vAlign w:val="center"/>
                </w:tcPr>
                <w:p w:rsidR="00C76019" w:rsidRPr="00A218F1" w:rsidRDefault="00807C11" w:rsidP="00FF3CC6">
                  <w:pPr>
                    <w:jc w:val="center"/>
                    <w:rPr>
                      <w:color w:val="000000"/>
                      <w:sz w:val="21"/>
                      <w:szCs w:val="21"/>
                    </w:rPr>
                  </w:pPr>
                  <w:r>
                    <w:rPr>
                      <w:rFonts w:hint="eastAsia"/>
                      <w:sz w:val="21"/>
                      <w:szCs w:val="21"/>
                    </w:rPr>
                    <w:t>润滑油</w:t>
                  </w:r>
                </w:p>
              </w:tc>
              <w:tc>
                <w:tcPr>
                  <w:tcW w:w="1701" w:type="dxa"/>
                  <w:tcBorders>
                    <w:top w:val="single" w:sz="4" w:space="0" w:color="auto"/>
                    <w:left w:val="single" w:sz="4" w:space="0" w:color="auto"/>
                    <w:bottom w:val="single" w:sz="4" w:space="0" w:color="auto"/>
                    <w:right w:val="single" w:sz="4" w:space="0" w:color="auto"/>
                  </w:tcBorders>
                  <w:vAlign w:val="center"/>
                </w:tcPr>
                <w:p w:rsidR="00C76019" w:rsidRPr="00A218F1" w:rsidRDefault="00C76019" w:rsidP="00FF3CC6">
                  <w:pPr>
                    <w:jc w:val="center"/>
                    <w:rPr>
                      <w:color w:val="000000"/>
                      <w:sz w:val="21"/>
                      <w:szCs w:val="21"/>
                    </w:rPr>
                  </w:pPr>
                  <w:r>
                    <w:rPr>
                      <w:rFonts w:hint="eastAsia"/>
                      <w:sz w:val="21"/>
                      <w:szCs w:val="21"/>
                    </w:rPr>
                    <w:t>0.4</w:t>
                  </w:r>
                  <w:r w:rsidRPr="00A218F1">
                    <w:rPr>
                      <w:sz w:val="21"/>
                      <w:szCs w:val="21"/>
                    </w:rPr>
                    <w:t>t/a</w:t>
                  </w:r>
                </w:p>
              </w:tc>
              <w:tc>
                <w:tcPr>
                  <w:tcW w:w="3578" w:type="dxa"/>
                  <w:tcBorders>
                    <w:top w:val="single" w:sz="4" w:space="0" w:color="auto"/>
                    <w:left w:val="single" w:sz="4" w:space="0" w:color="auto"/>
                    <w:bottom w:val="single" w:sz="4" w:space="0" w:color="auto"/>
                    <w:right w:val="nil"/>
                  </w:tcBorders>
                  <w:vAlign w:val="center"/>
                </w:tcPr>
                <w:p w:rsidR="00C76019" w:rsidRPr="00C76019" w:rsidRDefault="00C76019" w:rsidP="00FF3CC6">
                  <w:pPr>
                    <w:jc w:val="center"/>
                    <w:rPr>
                      <w:color w:val="000000"/>
                      <w:sz w:val="21"/>
                      <w:szCs w:val="21"/>
                    </w:rPr>
                  </w:pPr>
                  <w:r w:rsidRPr="00C76019">
                    <w:rPr>
                      <w:bCs/>
                      <w:sz w:val="21"/>
                      <w:szCs w:val="21"/>
                    </w:rPr>
                    <w:t>外购，</w:t>
                  </w:r>
                  <w:r w:rsidRPr="00C76019">
                    <w:rPr>
                      <w:bCs/>
                      <w:sz w:val="21"/>
                      <w:szCs w:val="21"/>
                    </w:rPr>
                    <w:t>180kg/</w:t>
                  </w:r>
                  <w:r w:rsidRPr="00C76019">
                    <w:rPr>
                      <w:bCs/>
                      <w:sz w:val="21"/>
                      <w:szCs w:val="21"/>
                    </w:rPr>
                    <w:t>桶</w:t>
                  </w:r>
                  <w:r w:rsidR="004A0667">
                    <w:rPr>
                      <w:bCs/>
                      <w:sz w:val="21"/>
                      <w:szCs w:val="21"/>
                    </w:rPr>
                    <w:t>。</w:t>
                  </w:r>
                  <w:r w:rsidR="007C0110">
                    <w:rPr>
                      <w:bCs/>
                      <w:sz w:val="21"/>
                      <w:szCs w:val="21"/>
                    </w:rPr>
                    <w:t>用于设备维护保养</w:t>
                  </w:r>
                </w:p>
              </w:tc>
            </w:tr>
            <w:tr w:rsidR="00C76019" w:rsidRPr="00A218F1" w:rsidTr="00C76019">
              <w:trPr>
                <w:trHeight w:val="454"/>
                <w:jc w:val="center"/>
              </w:trPr>
              <w:tc>
                <w:tcPr>
                  <w:tcW w:w="1022" w:type="dxa"/>
                  <w:tcBorders>
                    <w:top w:val="single" w:sz="4" w:space="0" w:color="auto"/>
                    <w:left w:val="nil"/>
                    <w:bottom w:val="single" w:sz="4" w:space="0" w:color="auto"/>
                    <w:right w:val="single" w:sz="4" w:space="0" w:color="auto"/>
                  </w:tcBorders>
                  <w:vAlign w:val="center"/>
                </w:tcPr>
                <w:p w:rsidR="00C76019" w:rsidRPr="00A218F1" w:rsidRDefault="0056372F">
                  <w:pPr>
                    <w:jc w:val="center"/>
                    <w:rPr>
                      <w:sz w:val="21"/>
                      <w:szCs w:val="21"/>
                      <w:lang w:val="pt-BR"/>
                    </w:rPr>
                  </w:pPr>
                  <w:r>
                    <w:rPr>
                      <w:rFonts w:hint="eastAsia"/>
                      <w:sz w:val="21"/>
                      <w:szCs w:val="21"/>
                      <w:lang w:val="pt-BR"/>
                    </w:rPr>
                    <w:t>4</w:t>
                  </w:r>
                </w:p>
              </w:tc>
              <w:tc>
                <w:tcPr>
                  <w:tcW w:w="1563" w:type="dxa"/>
                  <w:tcBorders>
                    <w:top w:val="single" w:sz="4" w:space="0" w:color="auto"/>
                    <w:left w:val="single" w:sz="4" w:space="0" w:color="auto"/>
                    <w:bottom w:val="single" w:sz="4" w:space="0" w:color="auto"/>
                    <w:right w:val="single" w:sz="4" w:space="0" w:color="auto"/>
                  </w:tcBorders>
                  <w:vAlign w:val="center"/>
                </w:tcPr>
                <w:p w:rsidR="00C76019" w:rsidRPr="00A218F1" w:rsidRDefault="00C76019" w:rsidP="00FF3CC6">
                  <w:pPr>
                    <w:jc w:val="center"/>
                    <w:rPr>
                      <w:sz w:val="21"/>
                      <w:szCs w:val="21"/>
                    </w:rPr>
                  </w:pPr>
                  <w:r w:rsidRPr="00A218F1">
                    <w:rPr>
                      <w:sz w:val="21"/>
                      <w:szCs w:val="21"/>
                    </w:rPr>
                    <w:t>防锈油</w:t>
                  </w:r>
                </w:p>
              </w:tc>
              <w:tc>
                <w:tcPr>
                  <w:tcW w:w="1701" w:type="dxa"/>
                  <w:tcBorders>
                    <w:top w:val="single" w:sz="4" w:space="0" w:color="auto"/>
                    <w:left w:val="single" w:sz="4" w:space="0" w:color="auto"/>
                    <w:bottom w:val="single" w:sz="4" w:space="0" w:color="auto"/>
                    <w:right w:val="single" w:sz="4" w:space="0" w:color="auto"/>
                  </w:tcBorders>
                  <w:vAlign w:val="center"/>
                </w:tcPr>
                <w:p w:rsidR="00C76019" w:rsidRPr="00A218F1" w:rsidRDefault="00C76019" w:rsidP="00FF3CC6">
                  <w:pPr>
                    <w:jc w:val="center"/>
                    <w:rPr>
                      <w:sz w:val="21"/>
                      <w:szCs w:val="21"/>
                    </w:rPr>
                  </w:pPr>
                  <w:r>
                    <w:rPr>
                      <w:rFonts w:hint="eastAsia"/>
                      <w:sz w:val="21"/>
                      <w:szCs w:val="21"/>
                    </w:rPr>
                    <w:t>0.5</w:t>
                  </w:r>
                  <w:r w:rsidRPr="00A218F1">
                    <w:rPr>
                      <w:sz w:val="21"/>
                      <w:szCs w:val="21"/>
                    </w:rPr>
                    <w:t>t/a</w:t>
                  </w:r>
                </w:p>
              </w:tc>
              <w:tc>
                <w:tcPr>
                  <w:tcW w:w="3578" w:type="dxa"/>
                  <w:tcBorders>
                    <w:top w:val="single" w:sz="4" w:space="0" w:color="auto"/>
                    <w:left w:val="single" w:sz="4" w:space="0" w:color="auto"/>
                    <w:bottom w:val="single" w:sz="4" w:space="0" w:color="auto"/>
                    <w:right w:val="nil"/>
                  </w:tcBorders>
                  <w:vAlign w:val="center"/>
                </w:tcPr>
                <w:p w:rsidR="00C76019" w:rsidRPr="00C76019" w:rsidRDefault="00C76019" w:rsidP="00FF3CC6">
                  <w:pPr>
                    <w:jc w:val="center"/>
                    <w:rPr>
                      <w:bCs/>
                      <w:sz w:val="21"/>
                      <w:szCs w:val="21"/>
                    </w:rPr>
                  </w:pPr>
                  <w:r w:rsidRPr="00C76019">
                    <w:rPr>
                      <w:bCs/>
                      <w:sz w:val="21"/>
                      <w:szCs w:val="21"/>
                    </w:rPr>
                    <w:t>外购，</w:t>
                  </w:r>
                  <w:r w:rsidRPr="00C76019">
                    <w:rPr>
                      <w:bCs/>
                      <w:sz w:val="21"/>
                      <w:szCs w:val="21"/>
                    </w:rPr>
                    <w:t>180kg/</w:t>
                  </w:r>
                  <w:r w:rsidRPr="00C76019">
                    <w:rPr>
                      <w:bCs/>
                      <w:sz w:val="21"/>
                      <w:szCs w:val="21"/>
                    </w:rPr>
                    <w:t>桶</w:t>
                  </w:r>
                  <w:r w:rsidR="004A0667">
                    <w:rPr>
                      <w:bCs/>
                      <w:sz w:val="21"/>
                      <w:szCs w:val="21"/>
                    </w:rPr>
                    <w:t>。</w:t>
                  </w:r>
                  <w:r w:rsidR="007C0110">
                    <w:rPr>
                      <w:bCs/>
                      <w:sz w:val="21"/>
                      <w:szCs w:val="21"/>
                    </w:rPr>
                    <w:t>用于涂油包装工序。</w:t>
                  </w:r>
                </w:p>
              </w:tc>
            </w:tr>
            <w:tr w:rsidR="004A0667" w:rsidRPr="00A218F1" w:rsidTr="00C76019">
              <w:trPr>
                <w:trHeight w:val="454"/>
                <w:jc w:val="center"/>
              </w:trPr>
              <w:tc>
                <w:tcPr>
                  <w:tcW w:w="1022" w:type="dxa"/>
                  <w:tcBorders>
                    <w:top w:val="single" w:sz="4" w:space="0" w:color="auto"/>
                    <w:left w:val="nil"/>
                    <w:bottom w:val="single" w:sz="4" w:space="0" w:color="auto"/>
                    <w:right w:val="single" w:sz="4" w:space="0" w:color="auto"/>
                  </w:tcBorders>
                  <w:vAlign w:val="center"/>
                </w:tcPr>
                <w:p w:rsidR="004A0667" w:rsidRPr="00A218F1" w:rsidRDefault="0056372F">
                  <w:pPr>
                    <w:jc w:val="center"/>
                    <w:rPr>
                      <w:sz w:val="21"/>
                      <w:szCs w:val="21"/>
                      <w:lang w:val="pt-BR"/>
                    </w:rPr>
                  </w:pPr>
                  <w:r>
                    <w:rPr>
                      <w:rFonts w:hint="eastAsia"/>
                      <w:sz w:val="21"/>
                      <w:szCs w:val="21"/>
                      <w:lang w:val="pt-BR"/>
                    </w:rPr>
                    <w:t>5</w:t>
                  </w:r>
                </w:p>
              </w:tc>
              <w:tc>
                <w:tcPr>
                  <w:tcW w:w="1563" w:type="dxa"/>
                  <w:tcBorders>
                    <w:top w:val="single" w:sz="4" w:space="0" w:color="auto"/>
                    <w:left w:val="single" w:sz="4" w:space="0" w:color="auto"/>
                    <w:bottom w:val="single" w:sz="4" w:space="0" w:color="auto"/>
                    <w:right w:val="single" w:sz="4" w:space="0" w:color="auto"/>
                  </w:tcBorders>
                  <w:vAlign w:val="center"/>
                </w:tcPr>
                <w:p w:rsidR="004A0667" w:rsidRPr="00A218F1" w:rsidRDefault="004A0667" w:rsidP="00FF3CC6">
                  <w:pPr>
                    <w:jc w:val="center"/>
                    <w:rPr>
                      <w:sz w:val="21"/>
                      <w:szCs w:val="21"/>
                    </w:rPr>
                  </w:pPr>
                  <w:r>
                    <w:rPr>
                      <w:sz w:val="21"/>
                      <w:szCs w:val="21"/>
                    </w:rPr>
                    <w:t>自来水</w:t>
                  </w:r>
                </w:p>
              </w:tc>
              <w:tc>
                <w:tcPr>
                  <w:tcW w:w="1701" w:type="dxa"/>
                  <w:tcBorders>
                    <w:top w:val="single" w:sz="4" w:space="0" w:color="auto"/>
                    <w:left w:val="single" w:sz="4" w:space="0" w:color="auto"/>
                    <w:bottom w:val="single" w:sz="4" w:space="0" w:color="auto"/>
                    <w:right w:val="single" w:sz="4" w:space="0" w:color="auto"/>
                  </w:tcBorders>
                  <w:vAlign w:val="center"/>
                </w:tcPr>
                <w:p w:rsidR="004A0667" w:rsidRDefault="007449E1" w:rsidP="00FF3CC6">
                  <w:pPr>
                    <w:jc w:val="center"/>
                    <w:rPr>
                      <w:sz w:val="21"/>
                      <w:szCs w:val="21"/>
                    </w:rPr>
                  </w:pPr>
                  <w:r>
                    <w:rPr>
                      <w:rFonts w:hint="eastAsia"/>
                      <w:sz w:val="21"/>
                      <w:szCs w:val="21"/>
                    </w:rPr>
                    <w:t>153</w:t>
                  </w:r>
                  <w:r w:rsidR="004A0667">
                    <w:rPr>
                      <w:rFonts w:hint="eastAsia"/>
                      <w:sz w:val="21"/>
                      <w:szCs w:val="21"/>
                    </w:rPr>
                    <w:t>m</w:t>
                  </w:r>
                  <w:r w:rsidR="004A0667" w:rsidRPr="004A0667">
                    <w:rPr>
                      <w:rFonts w:hint="eastAsia"/>
                      <w:sz w:val="21"/>
                      <w:szCs w:val="21"/>
                      <w:vertAlign w:val="superscript"/>
                    </w:rPr>
                    <w:t>3</w:t>
                  </w:r>
                  <w:r w:rsidR="004A0667">
                    <w:rPr>
                      <w:rFonts w:hint="eastAsia"/>
                      <w:sz w:val="21"/>
                      <w:szCs w:val="21"/>
                    </w:rPr>
                    <w:t>/a</w:t>
                  </w:r>
                </w:p>
              </w:tc>
              <w:tc>
                <w:tcPr>
                  <w:tcW w:w="3578" w:type="dxa"/>
                  <w:tcBorders>
                    <w:top w:val="single" w:sz="4" w:space="0" w:color="auto"/>
                    <w:left w:val="single" w:sz="4" w:space="0" w:color="auto"/>
                    <w:bottom w:val="single" w:sz="4" w:space="0" w:color="auto"/>
                    <w:right w:val="nil"/>
                  </w:tcBorders>
                  <w:vAlign w:val="center"/>
                </w:tcPr>
                <w:p w:rsidR="004A0667" w:rsidRPr="00C76019" w:rsidRDefault="008E0B9F" w:rsidP="00FF3CC6">
                  <w:pPr>
                    <w:jc w:val="center"/>
                    <w:rPr>
                      <w:bCs/>
                      <w:sz w:val="21"/>
                      <w:szCs w:val="21"/>
                    </w:rPr>
                  </w:pPr>
                  <w:r w:rsidRPr="004A0667">
                    <w:rPr>
                      <w:bCs/>
                      <w:sz w:val="21"/>
                      <w:szCs w:val="21"/>
                    </w:rPr>
                    <w:t>大召营镇供水管网供水</w:t>
                  </w:r>
                </w:p>
              </w:tc>
            </w:tr>
            <w:tr w:rsidR="00C76019" w:rsidRPr="00A218F1" w:rsidTr="00C76019">
              <w:trPr>
                <w:trHeight w:val="454"/>
                <w:jc w:val="center"/>
              </w:trPr>
              <w:tc>
                <w:tcPr>
                  <w:tcW w:w="1022" w:type="dxa"/>
                  <w:tcBorders>
                    <w:top w:val="single" w:sz="4" w:space="0" w:color="auto"/>
                    <w:left w:val="nil"/>
                    <w:bottom w:val="single" w:sz="8" w:space="0" w:color="auto"/>
                    <w:right w:val="single" w:sz="4" w:space="0" w:color="auto"/>
                  </w:tcBorders>
                  <w:vAlign w:val="center"/>
                </w:tcPr>
                <w:p w:rsidR="00C76019" w:rsidRPr="00A218F1" w:rsidRDefault="0056372F">
                  <w:pPr>
                    <w:jc w:val="center"/>
                    <w:rPr>
                      <w:sz w:val="21"/>
                      <w:szCs w:val="21"/>
                      <w:lang w:val="pt-BR"/>
                    </w:rPr>
                  </w:pPr>
                  <w:r>
                    <w:rPr>
                      <w:rFonts w:hint="eastAsia"/>
                      <w:sz w:val="21"/>
                      <w:szCs w:val="21"/>
                      <w:lang w:val="pt-BR"/>
                    </w:rPr>
                    <w:t>6</w:t>
                  </w:r>
                </w:p>
              </w:tc>
              <w:tc>
                <w:tcPr>
                  <w:tcW w:w="1563" w:type="dxa"/>
                  <w:tcBorders>
                    <w:top w:val="single" w:sz="4" w:space="0" w:color="auto"/>
                    <w:left w:val="single" w:sz="4" w:space="0" w:color="auto"/>
                    <w:bottom w:val="single" w:sz="8" w:space="0" w:color="auto"/>
                    <w:right w:val="single" w:sz="4" w:space="0" w:color="auto"/>
                  </w:tcBorders>
                  <w:vAlign w:val="center"/>
                </w:tcPr>
                <w:p w:rsidR="00C76019" w:rsidRPr="00A218F1" w:rsidRDefault="00C76019" w:rsidP="00FF3CC6">
                  <w:pPr>
                    <w:widowControl/>
                    <w:jc w:val="center"/>
                    <w:rPr>
                      <w:sz w:val="21"/>
                      <w:szCs w:val="21"/>
                    </w:rPr>
                  </w:pPr>
                  <w:r w:rsidRPr="00A218F1">
                    <w:rPr>
                      <w:sz w:val="21"/>
                      <w:szCs w:val="21"/>
                    </w:rPr>
                    <w:t>电</w:t>
                  </w:r>
                </w:p>
              </w:tc>
              <w:tc>
                <w:tcPr>
                  <w:tcW w:w="1701" w:type="dxa"/>
                  <w:tcBorders>
                    <w:top w:val="single" w:sz="4" w:space="0" w:color="auto"/>
                    <w:left w:val="single" w:sz="4" w:space="0" w:color="auto"/>
                    <w:bottom w:val="single" w:sz="8" w:space="0" w:color="auto"/>
                    <w:right w:val="single" w:sz="4" w:space="0" w:color="auto"/>
                  </w:tcBorders>
                  <w:vAlign w:val="center"/>
                </w:tcPr>
                <w:p w:rsidR="00C76019" w:rsidRPr="00C76019" w:rsidRDefault="00C76019" w:rsidP="00FF3CC6">
                  <w:pPr>
                    <w:widowControl/>
                    <w:jc w:val="center"/>
                    <w:rPr>
                      <w:sz w:val="21"/>
                      <w:szCs w:val="21"/>
                    </w:rPr>
                  </w:pPr>
                  <w:r w:rsidRPr="00C76019">
                    <w:rPr>
                      <w:rFonts w:hint="eastAsia"/>
                      <w:sz w:val="21"/>
                      <w:szCs w:val="21"/>
                    </w:rPr>
                    <w:t>400</w:t>
                  </w:r>
                  <w:r w:rsidRPr="00C76019">
                    <w:rPr>
                      <w:sz w:val="21"/>
                      <w:szCs w:val="21"/>
                    </w:rPr>
                    <w:t>万</w:t>
                  </w:r>
                  <w:r w:rsidRPr="00C76019">
                    <w:rPr>
                      <w:sz w:val="21"/>
                      <w:szCs w:val="21"/>
                    </w:rPr>
                    <w:t>kw•h/a</w:t>
                  </w:r>
                </w:p>
              </w:tc>
              <w:tc>
                <w:tcPr>
                  <w:tcW w:w="3578" w:type="dxa"/>
                  <w:tcBorders>
                    <w:top w:val="single" w:sz="4" w:space="0" w:color="auto"/>
                    <w:left w:val="single" w:sz="4" w:space="0" w:color="auto"/>
                    <w:bottom w:val="single" w:sz="8" w:space="0" w:color="auto"/>
                    <w:right w:val="nil"/>
                  </w:tcBorders>
                  <w:vAlign w:val="center"/>
                </w:tcPr>
                <w:p w:rsidR="00C76019" w:rsidRPr="00C76019" w:rsidRDefault="00C76019" w:rsidP="00FF3CC6">
                  <w:pPr>
                    <w:widowControl/>
                    <w:jc w:val="center"/>
                    <w:rPr>
                      <w:color w:val="000000"/>
                      <w:sz w:val="21"/>
                      <w:szCs w:val="21"/>
                    </w:rPr>
                  </w:pPr>
                  <w:r w:rsidRPr="00C76019">
                    <w:rPr>
                      <w:sz w:val="21"/>
                      <w:szCs w:val="21"/>
                    </w:rPr>
                    <w:t>新乡县大召营镇变电所提供</w:t>
                  </w:r>
                </w:p>
              </w:tc>
            </w:tr>
          </w:tbl>
          <w:p w:rsidR="00C916DC" w:rsidRDefault="0049741B" w:rsidP="004C6513">
            <w:pPr>
              <w:spacing w:line="480" w:lineRule="exact"/>
              <w:ind w:firstLineChars="200" w:firstLine="480"/>
              <w:rPr>
                <w:b/>
                <w:sz w:val="24"/>
                <w:szCs w:val="24"/>
              </w:rPr>
            </w:pPr>
            <w:r w:rsidRPr="0049741B">
              <w:rPr>
                <w:rFonts w:hint="eastAsia"/>
                <w:sz w:val="24"/>
                <w:szCs w:val="24"/>
              </w:rPr>
              <w:t>（</w:t>
            </w:r>
            <w:r w:rsidRPr="0049741B">
              <w:rPr>
                <w:rFonts w:hint="eastAsia"/>
                <w:sz w:val="24"/>
                <w:szCs w:val="24"/>
              </w:rPr>
              <w:t>2</w:t>
            </w:r>
            <w:r w:rsidRPr="0049741B">
              <w:rPr>
                <w:rFonts w:hint="eastAsia"/>
                <w:sz w:val="24"/>
                <w:szCs w:val="24"/>
              </w:rPr>
              <w:t>）</w:t>
            </w:r>
            <w:r>
              <w:rPr>
                <w:rFonts w:hint="eastAsia"/>
                <w:sz w:val="24"/>
                <w:szCs w:val="24"/>
              </w:rPr>
              <w:t>原料理化性质：</w:t>
            </w:r>
            <w:r>
              <w:rPr>
                <w:sz w:val="24"/>
                <w:szCs w:val="24"/>
              </w:rPr>
              <w:br/>
            </w:r>
            <w:r>
              <w:rPr>
                <w:rFonts w:hint="eastAsia"/>
                <w:sz w:val="24"/>
                <w:szCs w:val="24"/>
              </w:rPr>
              <w:t xml:space="preserve">  </w:t>
            </w:r>
            <w:r w:rsidR="0011629E">
              <w:rPr>
                <w:rFonts w:hint="eastAsia"/>
                <w:sz w:val="24"/>
                <w:szCs w:val="24"/>
              </w:rPr>
              <w:t xml:space="preserve">  </w:t>
            </w:r>
            <w:r w:rsidR="0011629E">
              <w:rPr>
                <w:rFonts w:hint="eastAsia"/>
                <w:sz w:val="24"/>
                <w:szCs w:val="24"/>
              </w:rPr>
              <w:t>①磨削液：</w:t>
            </w:r>
            <w:r w:rsidR="00EB0472">
              <w:rPr>
                <w:rFonts w:hint="eastAsia"/>
                <w:sz w:val="24"/>
                <w:szCs w:val="24"/>
              </w:rPr>
              <w:t>磨削液又称</w:t>
            </w:r>
            <w:r w:rsidR="00807C11" w:rsidRPr="00807C11">
              <w:rPr>
                <w:sz w:val="24"/>
                <w:szCs w:val="24"/>
              </w:rPr>
              <w:t>硬磨液</w:t>
            </w:r>
            <w:r w:rsidR="00807C11">
              <w:rPr>
                <w:sz w:val="24"/>
                <w:szCs w:val="24"/>
              </w:rPr>
              <w:t>，</w:t>
            </w:r>
            <w:r w:rsidR="00807C11" w:rsidRPr="00807C11">
              <w:rPr>
                <w:sz w:val="24"/>
                <w:szCs w:val="24"/>
              </w:rPr>
              <w:t>是由多种</w:t>
            </w:r>
            <w:hyperlink r:id="rId16" w:tgtFrame="_blank" w:history="1">
              <w:r w:rsidR="00807C11" w:rsidRPr="00807C11">
                <w:rPr>
                  <w:sz w:val="24"/>
                  <w:szCs w:val="24"/>
                </w:rPr>
                <w:t>表面活性剂</w:t>
              </w:r>
            </w:hyperlink>
            <w:r w:rsidR="001E0BF1">
              <w:rPr>
                <w:sz w:val="24"/>
                <w:szCs w:val="24"/>
              </w:rPr>
              <w:t>复配而成</w:t>
            </w:r>
            <w:r w:rsidR="001E0BF1">
              <w:rPr>
                <w:rFonts w:hint="eastAsia"/>
                <w:sz w:val="24"/>
                <w:szCs w:val="24"/>
              </w:rPr>
              <w:t>，</w:t>
            </w:r>
            <w:r w:rsidR="00A204FC" w:rsidRPr="00807C11">
              <w:rPr>
                <w:sz w:val="24"/>
                <w:szCs w:val="24"/>
              </w:rPr>
              <w:t>水剂型钢球专用</w:t>
            </w:r>
            <w:r w:rsidR="00A204FC">
              <w:rPr>
                <w:rFonts w:hint="eastAsia"/>
                <w:sz w:val="24"/>
                <w:szCs w:val="24"/>
              </w:rPr>
              <w:t>硬磨液其主要成分及组份为：三乙醇胺</w:t>
            </w:r>
            <w:r w:rsidR="00A204FC">
              <w:rPr>
                <w:rFonts w:hint="eastAsia"/>
                <w:sz w:val="24"/>
                <w:szCs w:val="24"/>
              </w:rPr>
              <w:t>10-20%</w:t>
            </w:r>
            <w:r w:rsidR="00A204FC">
              <w:rPr>
                <w:rFonts w:hint="eastAsia"/>
                <w:sz w:val="24"/>
                <w:szCs w:val="24"/>
              </w:rPr>
              <w:t>、净洗剂</w:t>
            </w:r>
            <w:r w:rsidR="00A204FC">
              <w:rPr>
                <w:rFonts w:hint="eastAsia"/>
                <w:sz w:val="24"/>
                <w:szCs w:val="24"/>
              </w:rPr>
              <w:t>10-20%</w:t>
            </w:r>
            <w:r w:rsidR="00A204FC">
              <w:rPr>
                <w:rFonts w:hint="eastAsia"/>
                <w:sz w:val="24"/>
                <w:szCs w:val="24"/>
              </w:rPr>
              <w:t>、甘油</w:t>
            </w:r>
            <w:r w:rsidR="00A204FC">
              <w:rPr>
                <w:rFonts w:hint="eastAsia"/>
                <w:sz w:val="24"/>
                <w:szCs w:val="24"/>
              </w:rPr>
              <w:t>1-3%</w:t>
            </w:r>
            <w:r w:rsidR="00A204FC">
              <w:rPr>
                <w:rFonts w:hint="eastAsia"/>
                <w:sz w:val="24"/>
                <w:szCs w:val="24"/>
              </w:rPr>
              <w:t>、纯碱</w:t>
            </w:r>
            <w:r w:rsidR="00A204FC">
              <w:rPr>
                <w:rFonts w:hint="eastAsia"/>
                <w:sz w:val="24"/>
                <w:szCs w:val="24"/>
              </w:rPr>
              <w:t>3-5%</w:t>
            </w:r>
            <w:r w:rsidR="00A204FC">
              <w:rPr>
                <w:rFonts w:hint="eastAsia"/>
                <w:sz w:val="24"/>
                <w:szCs w:val="24"/>
              </w:rPr>
              <w:t>、消泡剂</w:t>
            </w:r>
            <w:r w:rsidR="00A204FC">
              <w:rPr>
                <w:rFonts w:hint="eastAsia"/>
                <w:sz w:val="24"/>
                <w:szCs w:val="24"/>
              </w:rPr>
              <w:t>5-10%</w:t>
            </w:r>
            <w:r w:rsidR="00A204FC">
              <w:rPr>
                <w:rFonts w:hint="eastAsia"/>
                <w:sz w:val="24"/>
                <w:szCs w:val="24"/>
              </w:rPr>
              <w:t>，其余为水。</w:t>
            </w:r>
            <w:r w:rsidR="00807C11" w:rsidRPr="00807C11">
              <w:rPr>
                <w:sz w:val="24"/>
                <w:szCs w:val="24"/>
              </w:rPr>
              <w:t>水剂型</w:t>
            </w:r>
            <w:r w:rsidR="00A204FC" w:rsidRPr="00A204FC">
              <w:rPr>
                <w:rFonts w:hint="eastAsia"/>
                <w:sz w:val="24"/>
                <w:szCs w:val="24"/>
              </w:rPr>
              <w:t>硬磨液</w:t>
            </w:r>
            <w:r w:rsidR="00807C11" w:rsidRPr="00807C11">
              <w:rPr>
                <w:sz w:val="24"/>
                <w:szCs w:val="24"/>
              </w:rPr>
              <w:t>具有良好的冷却性、润滑性、防锈性，磨削效率高，可降低钢球</w:t>
            </w:r>
            <w:hyperlink r:id="rId17" w:tgtFrame="_blank" w:history="1">
              <w:r w:rsidR="00807C11" w:rsidRPr="00807C11">
                <w:rPr>
                  <w:sz w:val="24"/>
                  <w:szCs w:val="24"/>
                </w:rPr>
                <w:t>表面粗糙度</w:t>
              </w:r>
            </w:hyperlink>
            <w:r w:rsidR="00807C11" w:rsidRPr="00807C11">
              <w:rPr>
                <w:sz w:val="24"/>
                <w:szCs w:val="24"/>
              </w:rPr>
              <w:t>，不含</w:t>
            </w:r>
            <w:hyperlink r:id="rId18" w:tgtFrame="_blank" w:history="1">
              <w:r w:rsidR="00807C11" w:rsidRPr="00807C11">
                <w:rPr>
                  <w:sz w:val="24"/>
                  <w:szCs w:val="24"/>
                </w:rPr>
                <w:t>矿物油</w:t>
              </w:r>
            </w:hyperlink>
            <w:r w:rsidR="00807C11" w:rsidRPr="00807C11">
              <w:rPr>
                <w:sz w:val="24"/>
                <w:szCs w:val="24"/>
              </w:rPr>
              <w:t>、无毒、无异味、无腐蚀、不燃、对皮肤无刺激、性质稳定，有利于工厂及作业区环境的保护。</w:t>
            </w:r>
            <w:r w:rsidR="00807C11">
              <w:rPr>
                <w:rFonts w:hint="eastAsia"/>
                <w:sz w:val="24"/>
                <w:szCs w:val="24"/>
              </w:rPr>
              <w:br/>
              <w:t xml:space="preserve">    </w:t>
            </w:r>
            <w:r w:rsidR="00807C11">
              <w:rPr>
                <w:rFonts w:hint="eastAsia"/>
                <w:sz w:val="24"/>
                <w:szCs w:val="24"/>
              </w:rPr>
              <w:t>②</w:t>
            </w:r>
            <w:r w:rsidR="00807C11" w:rsidRPr="00807C11">
              <w:rPr>
                <w:rFonts w:hint="eastAsia"/>
                <w:sz w:val="24"/>
                <w:szCs w:val="24"/>
              </w:rPr>
              <w:t>防锈油：防锈油是一款外观呈红褐色具有防锈功能的油溶剂，由油溶性缓蚀剂、基础油和辅助添加剂等组成，广泛用于机械产品防锈。各种金属制品的封存防锈和工序防锈。</w:t>
            </w:r>
            <w:r w:rsidR="00807C11">
              <w:br/>
            </w:r>
            <w:r w:rsidR="00DF59FA">
              <w:rPr>
                <w:rFonts w:hint="eastAsia"/>
                <w:b/>
                <w:sz w:val="24"/>
                <w:szCs w:val="24"/>
              </w:rPr>
              <w:t xml:space="preserve">    </w:t>
            </w:r>
            <w:r w:rsidR="00BF1540">
              <w:rPr>
                <w:rFonts w:hint="eastAsia"/>
                <w:b/>
                <w:sz w:val="24"/>
                <w:szCs w:val="24"/>
              </w:rPr>
              <w:t>4</w:t>
            </w:r>
            <w:r w:rsidR="00BF1540">
              <w:rPr>
                <w:rFonts w:hint="eastAsia"/>
                <w:b/>
                <w:sz w:val="24"/>
                <w:szCs w:val="24"/>
              </w:rPr>
              <w:t>、主要生产设备</w:t>
            </w:r>
          </w:p>
          <w:p w:rsidR="00C916DC" w:rsidRDefault="00BF1540">
            <w:pPr>
              <w:spacing w:line="480" w:lineRule="exact"/>
              <w:ind w:firstLineChars="200" w:firstLine="480"/>
              <w:jc w:val="left"/>
              <w:rPr>
                <w:sz w:val="24"/>
                <w:szCs w:val="24"/>
              </w:rPr>
            </w:pPr>
            <w:r>
              <w:rPr>
                <w:rFonts w:hint="eastAsia"/>
                <w:sz w:val="24"/>
                <w:szCs w:val="24"/>
              </w:rPr>
              <w:t>项目主要生产设备</w:t>
            </w:r>
            <w:r w:rsidR="006E1775">
              <w:rPr>
                <w:rFonts w:hint="eastAsia"/>
                <w:sz w:val="24"/>
                <w:szCs w:val="24"/>
              </w:rPr>
              <w:t>及设施</w:t>
            </w:r>
            <w:r>
              <w:rPr>
                <w:rFonts w:hint="eastAsia"/>
                <w:sz w:val="24"/>
                <w:szCs w:val="24"/>
              </w:rPr>
              <w:t>详见下表。</w:t>
            </w:r>
          </w:p>
          <w:p w:rsidR="00C916DC" w:rsidRDefault="00BF1540">
            <w:pPr>
              <w:spacing w:line="480" w:lineRule="exact"/>
              <w:ind w:firstLineChars="200" w:firstLine="480"/>
              <w:jc w:val="left"/>
              <w:rPr>
                <w:sz w:val="24"/>
                <w:szCs w:val="24"/>
              </w:rPr>
            </w:pPr>
            <w:r>
              <w:rPr>
                <w:rFonts w:eastAsia="黑体" w:hint="eastAsia"/>
                <w:sz w:val="24"/>
                <w:szCs w:val="24"/>
                <w:lang w:val="pt-BR"/>
              </w:rPr>
              <w:t>表</w:t>
            </w:r>
            <w:r w:rsidR="00620B4E">
              <w:rPr>
                <w:rFonts w:eastAsia="黑体" w:hint="eastAsia"/>
                <w:sz w:val="24"/>
                <w:szCs w:val="24"/>
              </w:rPr>
              <w:t>2-4</w:t>
            </w:r>
            <w:r>
              <w:rPr>
                <w:rFonts w:eastAsia="黑体" w:hint="eastAsia"/>
                <w:sz w:val="24"/>
                <w:szCs w:val="24"/>
              </w:rPr>
              <w:t xml:space="preserve">           </w:t>
            </w:r>
            <w:r>
              <w:rPr>
                <w:rFonts w:eastAsia="黑体" w:hint="eastAsia"/>
                <w:sz w:val="24"/>
                <w:szCs w:val="24"/>
                <w:lang w:val="pt-BR"/>
              </w:rPr>
              <w:t>主要生产设备</w:t>
            </w:r>
            <w:r w:rsidR="006E1775">
              <w:rPr>
                <w:rFonts w:eastAsia="黑体" w:hint="eastAsia"/>
                <w:sz w:val="24"/>
                <w:szCs w:val="24"/>
                <w:lang w:val="pt-BR"/>
              </w:rPr>
              <w:t>及设施</w:t>
            </w:r>
            <w:r>
              <w:rPr>
                <w:rFonts w:eastAsia="黑体" w:hint="eastAsia"/>
                <w:sz w:val="24"/>
                <w:szCs w:val="24"/>
                <w:lang w:val="pt-BR"/>
              </w:rPr>
              <w:t>一览表</w:t>
            </w:r>
          </w:p>
          <w:tbl>
            <w:tblPr>
              <w:tblW w:w="0" w:type="auto"/>
              <w:jc w:val="center"/>
              <w:tblBorders>
                <w:top w:val="single" w:sz="8" w:space="0" w:color="auto"/>
                <w:bottom w:val="single" w:sz="8" w:space="0" w:color="auto"/>
                <w:insideH w:val="single" w:sz="4" w:space="0" w:color="auto"/>
                <w:insideV w:val="single" w:sz="4" w:space="0" w:color="auto"/>
              </w:tblBorders>
              <w:tblLook w:val="04A0"/>
            </w:tblPr>
            <w:tblGrid>
              <w:gridCol w:w="1025"/>
              <w:gridCol w:w="2127"/>
              <w:gridCol w:w="1843"/>
              <w:gridCol w:w="1559"/>
              <w:gridCol w:w="1310"/>
            </w:tblGrid>
            <w:tr w:rsidR="00C916DC">
              <w:trPr>
                <w:trHeight w:val="397"/>
                <w:jc w:val="center"/>
              </w:trPr>
              <w:tc>
                <w:tcPr>
                  <w:tcW w:w="1025" w:type="dxa"/>
                  <w:tcBorders>
                    <w:top w:val="single" w:sz="8" w:space="0" w:color="auto"/>
                    <w:left w:val="nil"/>
                    <w:bottom w:val="single" w:sz="8" w:space="0" w:color="auto"/>
                    <w:right w:val="single" w:sz="4" w:space="0" w:color="auto"/>
                  </w:tcBorders>
                  <w:vAlign w:val="center"/>
                </w:tcPr>
                <w:p w:rsidR="00C916DC" w:rsidRDefault="00BF1540">
                  <w:pPr>
                    <w:jc w:val="center"/>
                    <w:rPr>
                      <w:b/>
                      <w:color w:val="333333"/>
                      <w:sz w:val="21"/>
                      <w:szCs w:val="21"/>
                    </w:rPr>
                  </w:pPr>
                  <w:r>
                    <w:rPr>
                      <w:rFonts w:hint="eastAsia"/>
                      <w:b/>
                      <w:sz w:val="21"/>
                      <w:szCs w:val="21"/>
                    </w:rPr>
                    <w:t>序号</w:t>
                  </w:r>
                </w:p>
              </w:tc>
              <w:tc>
                <w:tcPr>
                  <w:tcW w:w="2127" w:type="dxa"/>
                  <w:tcBorders>
                    <w:top w:val="single" w:sz="8" w:space="0" w:color="auto"/>
                    <w:left w:val="single" w:sz="4" w:space="0" w:color="auto"/>
                    <w:bottom w:val="single" w:sz="8" w:space="0" w:color="auto"/>
                    <w:right w:val="single" w:sz="4" w:space="0" w:color="auto"/>
                  </w:tcBorders>
                  <w:vAlign w:val="center"/>
                </w:tcPr>
                <w:p w:rsidR="00C916DC" w:rsidRDefault="00BF1540">
                  <w:pPr>
                    <w:jc w:val="center"/>
                    <w:rPr>
                      <w:b/>
                      <w:color w:val="333333"/>
                      <w:sz w:val="21"/>
                      <w:szCs w:val="21"/>
                    </w:rPr>
                  </w:pPr>
                  <w:r>
                    <w:rPr>
                      <w:rFonts w:hint="eastAsia"/>
                      <w:b/>
                      <w:sz w:val="21"/>
                      <w:szCs w:val="21"/>
                    </w:rPr>
                    <w:t>主要设备名称</w:t>
                  </w:r>
                </w:p>
              </w:tc>
              <w:tc>
                <w:tcPr>
                  <w:tcW w:w="1843" w:type="dxa"/>
                  <w:tcBorders>
                    <w:top w:val="single" w:sz="8" w:space="0" w:color="auto"/>
                    <w:left w:val="single" w:sz="4" w:space="0" w:color="auto"/>
                    <w:bottom w:val="single" w:sz="8" w:space="0" w:color="auto"/>
                    <w:right w:val="single" w:sz="4" w:space="0" w:color="auto"/>
                  </w:tcBorders>
                  <w:vAlign w:val="center"/>
                </w:tcPr>
                <w:p w:rsidR="00C916DC" w:rsidRDefault="00BF1540">
                  <w:pPr>
                    <w:jc w:val="center"/>
                    <w:rPr>
                      <w:b/>
                      <w:color w:val="333333"/>
                      <w:sz w:val="21"/>
                      <w:szCs w:val="21"/>
                    </w:rPr>
                  </w:pPr>
                  <w:r>
                    <w:rPr>
                      <w:rFonts w:hint="eastAsia"/>
                      <w:b/>
                      <w:sz w:val="21"/>
                      <w:szCs w:val="21"/>
                    </w:rPr>
                    <w:t>规格型号</w:t>
                  </w:r>
                </w:p>
              </w:tc>
              <w:tc>
                <w:tcPr>
                  <w:tcW w:w="1559" w:type="dxa"/>
                  <w:tcBorders>
                    <w:top w:val="single" w:sz="8" w:space="0" w:color="auto"/>
                    <w:left w:val="single" w:sz="4" w:space="0" w:color="auto"/>
                    <w:bottom w:val="single" w:sz="8" w:space="0" w:color="auto"/>
                    <w:right w:val="nil"/>
                  </w:tcBorders>
                  <w:vAlign w:val="center"/>
                </w:tcPr>
                <w:p w:rsidR="00C916DC" w:rsidRDefault="00BF1540">
                  <w:pPr>
                    <w:jc w:val="center"/>
                    <w:rPr>
                      <w:b/>
                      <w:color w:val="333333"/>
                      <w:sz w:val="21"/>
                      <w:szCs w:val="21"/>
                    </w:rPr>
                  </w:pPr>
                  <w:r>
                    <w:rPr>
                      <w:rFonts w:hint="eastAsia"/>
                      <w:b/>
                      <w:color w:val="000000"/>
                      <w:sz w:val="21"/>
                      <w:szCs w:val="21"/>
                    </w:rPr>
                    <w:t>数量</w:t>
                  </w:r>
                </w:p>
              </w:tc>
              <w:tc>
                <w:tcPr>
                  <w:tcW w:w="1310" w:type="dxa"/>
                  <w:tcBorders>
                    <w:top w:val="single" w:sz="8" w:space="0" w:color="auto"/>
                    <w:left w:val="single" w:sz="4" w:space="0" w:color="auto"/>
                    <w:bottom w:val="single" w:sz="8" w:space="0" w:color="auto"/>
                    <w:right w:val="nil"/>
                  </w:tcBorders>
                  <w:vAlign w:val="center"/>
                </w:tcPr>
                <w:p w:rsidR="00C916DC" w:rsidRDefault="00BF1540">
                  <w:pPr>
                    <w:jc w:val="center"/>
                    <w:rPr>
                      <w:b/>
                      <w:color w:val="333333"/>
                      <w:sz w:val="21"/>
                      <w:szCs w:val="21"/>
                    </w:rPr>
                  </w:pPr>
                  <w:r>
                    <w:rPr>
                      <w:rFonts w:hint="eastAsia"/>
                      <w:b/>
                      <w:color w:val="333333"/>
                      <w:sz w:val="21"/>
                      <w:szCs w:val="21"/>
                    </w:rPr>
                    <w:t>用途</w:t>
                  </w:r>
                </w:p>
              </w:tc>
            </w:tr>
            <w:tr w:rsidR="00681FCD">
              <w:trPr>
                <w:trHeight w:val="397"/>
                <w:jc w:val="center"/>
              </w:trPr>
              <w:tc>
                <w:tcPr>
                  <w:tcW w:w="1025" w:type="dxa"/>
                  <w:tcBorders>
                    <w:top w:val="single" w:sz="8" w:space="0" w:color="auto"/>
                    <w:left w:val="nil"/>
                    <w:bottom w:val="single" w:sz="4" w:space="0" w:color="auto"/>
                    <w:right w:val="single" w:sz="4" w:space="0" w:color="auto"/>
                  </w:tcBorders>
                  <w:vAlign w:val="center"/>
                </w:tcPr>
                <w:p w:rsidR="00681FCD" w:rsidRDefault="00681FCD">
                  <w:pPr>
                    <w:pStyle w:val="ab"/>
                    <w:jc w:val="center"/>
                    <w:rPr>
                      <w:rFonts w:ascii="Times New Roman" w:hAnsi="Times New Roman"/>
                      <w:sz w:val="21"/>
                      <w:szCs w:val="21"/>
                    </w:rPr>
                  </w:pPr>
                  <w:r>
                    <w:rPr>
                      <w:rFonts w:ascii="Times New Roman" w:hAnsi="Times New Roman"/>
                      <w:sz w:val="21"/>
                      <w:szCs w:val="21"/>
                    </w:rPr>
                    <w:t>1</w:t>
                  </w:r>
                </w:p>
              </w:tc>
              <w:tc>
                <w:tcPr>
                  <w:tcW w:w="2127" w:type="dxa"/>
                  <w:tcBorders>
                    <w:top w:val="single" w:sz="8"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sz w:val="21"/>
                      <w:szCs w:val="21"/>
                    </w:rPr>
                    <w:t>光球机</w:t>
                  </w:r>
                </w:p>
              </w:tc>
              <w:tc>
                <w:tcPr>
                  <w:tcW w:w="1843" w:type="dxa"/>
                  <w:tcBorders>
                    <w:top w:val="single" w:sz="8"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rFonts w:hint="eastAsia"/>
                      <w:sz w:val="21"/>
                      <w:szCs w:val="21"/>
                    </w:rPr>
                    <w:t>3MW4980</w:t>
                  </w:r>
                </w:p>
              </w:tc>
              <w:tc>
                <w:tcPr>
                  <w:tcW w:w="1559" w:type="dxa"/>
                  <w:tcBorders>
                    <w:top w:val="single" w:sz="8" w:space="0" w:color="auto"/>
                    <w:left w:val="single" w:sz="4" w:space="0" w:color="auto"/>
                    <w:bottom w:val="single" w:sz="4" w:space="0" w:color="auto"/>
                    <w:right w:val="nil"/>
                  </w:tcBorders>
                  <w:vAlign w:val="center"/>
                </w:tcPr>
                <w:p w:rsidR="00681FCD" w:rsidRDefault="00681FCD" w:rsidP="00FF3CC6">
                  <w:pPr>
                    <w:jc w:val="center"/>
                    <w:rPr>
                      <w:sz w:val="21"/>
                      <w:szCs w:val="21"/>
                    </w:rPr>
                  </w:pPr>
                  <w:r>
                    <w:rPr>
                      <w:rFonts w:hint="eastAsia"/>
                      <w:sz w:val="21"/>
                      <w:szCs w:val="21"/>
                    </w:rPr>
                    <w:t>1</w:t>
                  </w:r>
                </w:p>
              </w:tc>
              <w:tc>
                <w:tcPr>
                  <w:tcW w:w="1310" w:type="dxa"/>
                  <w:tcBorders>
                    <w:top w:val="single" w:sz="8" w:space="0" w:color="auto"/>
                    <w:left w:val="single" w:sz="4" w:space="0" w:color="auto"/>
                    <w:right w:val="nil"/>
                  </w:tcBorders>
                  <w:vAlign w:val="center"/>
                </w:tcPr>
                <w:p w:rsidR="00681FCD" w:rsidRDefault="006E1775">
                  <w:pPr>
                    <w:jc w:val="center"/>
                    <w:rPr>
                      <w:sz w:val="21"/>
                      <w:szCs w:val="21"/>
                    </w:rPr>
                  </w:pPr>
                  <w:r>
                    <w:rPr>
                      <w:sz w:val="21"/>
                      <w:szCs w:val="21"/>
                    </w:rPr>
                    <w:t>光球加工</w:t>
                  </w:r>
                </w:p>
              </w:tc>
            </w:tr>
            <w:tr w:rsidR="006E1775">
              <w:trPr>
                <w:trHeight w:val="397"/>
                <w:jc w:val="center"/>
              </w:trPr>
              <w:tc>
                <w:tcPr>
                  <w:tcW w:w="1025" w:type="dxa"/>
                  <w:tcBorders>
                    <w:top w:val="single" w:sz="4" w:space="0" w:color="auto"/>
                    <w:left w:val="nil"/>
                    <w:bottom w:val="single" w:sz="4" w:space="0" w:color="auto"/>
                    <w:right w:val="single" w:sz="4" w:space="0" w:color="auto"/>
                  </w:tcBorders>
                  <w:vAlign w:val="center"/>
                </w:tcPr>
                <w:p w:rsidR="006E1775" w:rsidRDefault="006E1775">
                  <w:pPr>
                    <w:pStyle w:val="ab"/>
                    <w:jc w:val="center"/>
                    <w:rPr>
                      <w:rFonts w:ascii="Times New Roman" w:hAnsi="Times New Roman"/>
                      <w:sz w:val="21"/>
                      <w:szCs w:val="21"/>
                    </w:rPr>
                  </w:pPr>
                  <w:r>
                    <w:rPr>
                      <w:rFonts w:ascii="Times New Roman" w:hAnsi="Times New Roman" w:hint="eastAsia"/>
                      <w:sz w:val="21"/>
                      <w:szCs w:val="21"/>
                    </w:rPr>
                    <w:t>2</w:t>
                  </w:r>
                </w:p>
              </w:tc>
              <w:tc>
                <w:tcPr>
                  <w:tcW w:w="2127" w:type="dxa"/>
                  <w:tcBorders>
                    <w:top w:val="single" w:sz="4" w:space="0" w:color="auto"/>
                    <w:left w:val="single" w:sz="4" w:space="0" w:color="auto"/>
                    <w:bottom w:val="single" w:sz="4" w:space="0" w:color="auto"/>
                    <w:right w:val="single" w:sz="4" w:space="0" w:color="auto"/>
                  </w:tcBorders>
                  <w:vAlign w:val="center"/>
                </w:tcPr>
                <w:p w:rsidR="006E1775" w:rsidRDefault="006E1775">
                  <w:pPr>
                    <w:jc w:val="center"/>
                    <w:rPr>
                      <w:sz w:val="21"/>
                      <w:szCs w:val="21"/>
                    </w:rPr>
                  </w:pPr>
                  <w:r>
                    <w:rPr>
                      <w:sz w:val="21"/>
                      <w:szCs w:val="21"/>
                    </w:rPr>
                    <w:t>磨球机</w:t>
                  </w:r>
                </w:p>
              </w:tc>
              <w:tc>
                <w:tcPr>
                  <w:tcW w:w="1843" w:type="dxa"/>
                  <w:tcBorders>
                    <w:top w:val="single" w:sz="4" w:space="0" w:color="auto"/>
                    <w:left w:val="single" w:sz="4" w:space="0" w:color="auto"/>
                    <w:bottom w:val="single" w:sz="4" w:space="0" w:color="auto"/>
                    <w:right w:val="single" w:sz="4" w:space="0" w:color="auto"/>
                  </w:tcBorders>
                  <w:vAlign w:val="center"/>
                </w:tcPr>
                <w:p w:rsidR="006E1775" w:rsidRDefault="006E1775" w:rsidP="00681FCD">
                  <w:pPr>
                    <w:jc w:val="center"/>
                    <w:rPr>
                      <w:sz w:val="21"/>
                      <w:szCs w:val="21"/>
                    </w:rPr>
                  </w:pPr>
                  <w:r>
                    <w:rPr>
                      <w:rFonts w:hint="eastAsia"/>
                      <w:sz w:val="21"/>
                      <w:szCs w:val="21"/>
                    </w:rPr>
                    <w:t>3MW4680</w:t>
                  </w:r>
                </w:p>
              </w:tc>
              <w:tc>
                <w:tcPr>
                  <w:tcW w:w="1559" w:type="dxa"/>
                  <w:tcBorders>
                    <w:top w:val="single" w:sz="4" w:space="0" w:color="auto"/>
                    <w:left w:val="single" w:sz="4" w:space="0" w:color="auto"/>
                    <w:bottom w:val="single" w:sz="4" w:space="0" w:color="auto"/>
                    <w:right w:val="nil"/>
                  </w:tcBorders>
                  <w:vAlign w:val="center"/>
                </w:tcPr>
                <w:p w:rsidR="006E1775" w:rsidRDefault="006E1775" w:rsidP="00FF3CC6">
                  <w:pPr>
                    <w:jc w:val="center"/>
                    <w:rPr>
                      <w:sz w:val="21"/>
                      <w:szCs w:val="21"/>
                    </w:rPr>
                  </w:pPr>
                  <w:r>
                    <w:rPr>
                      <w:rFonts w:hint="eastAsia"/>
                      <w:sz w:val="21"/>
                      <w:szCs w:val="21"/>
                    </w:rPr>
                    <w:t>7</w:t>
                  </w:r>
                </w:p>
              </w:tc>
              <w:tc>
                <w:tcPr>
                  <w:tcW w:w="1310" w:type="dxa"/>
                  <w:tcBorders>
                    <w:top w:val="single" w:sz="4" w:space="0" w:color="auto"/>
                    <w:left w:val="single" w:sz="4" w:space="0" w:color="auto"/>
                    <w:right w:val="nil"/>
                  </w:tcBorders>
                  <w:vAlign w:val="center"/>
                </w:tcPr>
                <w:p w:rsidR="006E1775" w:rsidRDefault="006E1775" w:rsidP="00A07AC4">
                  <w:pPr>
                    <w:jc w:val="center"/>
                    <w:rPr>
                      <w:sz w:val="21"/>
                      <w:szCs w:val="21"/>
                    </w:rPr>
                  </w:pPr>
                  <w:r>
                    <w:rPr>
                      <w:sz w:val="21"/>
                      <w:szCs w:val="21"/>
                    </w:rPr>
                    <w:t>磨球</w:t>
                  </w:r>
                </w:p>
              </w:tc>
            </w:tr>
            <w:tr w:rsidR="006E1775">
              <w:trPr>
                <w:trHeight w:val="397"/>
                <w:jc w:val="center"/>
              </w:trPr>
              <w:tc>
                <w:tcPr>
                  <w:tcW w:w="1025" w:type="dxa"/>
                  <w:tcBorders>
                    <w:top w:val="single" w:sz="4" w:space="0" w:color="auto"/>
                    <w:left w:val="nil"/>
                    <w:bottom w:val="single" w:sz="4" w:space="0" w:color="auto"/>
                    <w:right w:val="single" w:sz="4" w:space="0" w:color="auto"/>
                  </w:tcBorders>
                  <w:vAlign w:val="center"/>
                </w:tcPr>
                <w:p w:rsidR="006E1775" w:rsidRDefault="006E1775">
                  <w:pPr>
                    <w:pStyle w:val="ab"/>
                    <w:jc w:val="center"/>
                    <w:rPr>
                      <w:rFonts w:ascii="Times New Roman" w:hAnsi="Times New Roman"/>
                      <w:sz w:val="21"/>
                      <w:szCs w:val="21"/>
                    </w:rPr>
                  </w:pPr>
                  <w:r>
                    <w:rPr>
                      <w:rFonts w:ascii="Times New Roman" w:hAnsi="Times New Roman" w:hint="eastAsia"/>
                      <w:sz w:val="21"/>
                      <w:szCs w:val="21"/>
                    </w:rPr>
                    <w:t>3</w:t>
                  </w:r>
                </w:p>
              </w:tc>
              <w:tc>
                <w:tcPr>
                  <w:tcW w:w="2127" w:type="dxa"/>
                  <w:tcBorders>
                    <w:top w:val="single" w:sz="4" w:space="0" w:color="auto"/>
                    <w:left w:val="single" w:sz="4" w:space="0" w:color="auto"/>
                    <w:bottom w:val="single" w:sz="4" w:space="0" w:color="auto"/>
                    <w:right w:val="single" w:sz="4" w:space="0" w:color="auto"/>
                  </w:tcBorders>
                  <w:vAlign w:val="center"/>
                </w:tcPr>
                <w:p w:rsidR="006E1775" w:rsidRDefault="006E1775">
                  <w:pPr>
                    <w:jc w:val="center"/>
                    <w:rPr>
                      <w:sz w:val="21"/>
                      <w:szCs w:val="21"/>
                    </w:rPr>
                  </w:pPr>
                  <w:r>
                    <w:rPr>
                      <w:sz w:val="21"/>
                      <w:szCs w:val="21"/>
                    </w:rPr>
                    <w:t>研球机</w:t>
                  </w:r>
                </w:p>
              </w:tc>
              <w:tc>
                <w:tcPr>
                  <w:tcW w:w="1843" w:type="dxa"/>
                  <w:tcBorders>
                    <w:top w:val="single" w:sz="4" w:space="0" w:color="auto"/>
                    <w:left w:val="single" w:sz="4" w:space="0" w:color="auto"/>
                    <w:bottom w:val="single" w:sz="4" w:space="0" w:color="auto"/>
                    <w:right w:val="single" w:sz="4" w:space="0" w:color="auto"/>
                  </w:tcBorders>
                  <w:vAlign w:val="center"/>
                </w:tcPr>
                <w:p w:rsidR="006E1775" w:rsidRDefault="006E1775" w:rsidP="00681FCD">
                  <w:pPr>
                    <w:jc w:val="center"/>
                    <w:rPr>
                      <w:sz w:val="21"/>
                      <w:szCs w:val="21"/>
                    </w:rPr>
                  </w:pPr>
                  <w:r>
                    <w:rPr>
                      <w:rFonts w:hint="eastAsia"/>
                      <w:sz w:val="21"/>
                      <w:szCs w:val="21"/>
                    </w:rPr>
                    <w:t>3MW4780</w:t>
                  </w:r>
                </w:p>
              </w:tc>
              <w:tc>
                <w:tcPr>
                  <w:tcW w:w="1559" w:type="dxa"/>
                  <w:tcBorders>
                    <w:top w:val="single" w:sz="4" w:space="0" w:color="auto"/>
                    <w:left w:val="single" w:sz="4" w:space="0" w:color="auto"/>
                    <w:bottom w:val="single" w:sz="4" w:space="0" w:color="auto"/>
                    <w:right w:val="nil"/>
                  </w:tcBorders>
                  <w:vAlign w:val="center"/>
                </w:tcPr>
                <w:p w:rsidR="006E1775" w:rsidRDefault="006E1775" w:rsidP="00FF3CC6">
                  <w:pPr>
                    <w:jc w:val="center"/>
                    <w:rPr>
                      <w:sz w:val="21"/>
                      <w:szCs w:val="21"/>
                    </w:rPr>
                  </w:pPr>
                  <w:r>
                    <w:rPr>
                      <w:rFonts w:hint="eastAsia"/>
                      <w:sz w:val="21"/>
                      <w:szCs w:val="21"/>
                    </w:rPr>
                    <w:t>21</w:t>
                  </w:r>
                </w:p>
              </w:tc>
              <w:tc>
                <w:tcPr>
                  <w:tcW w:w="1310" w:type="dxa"/>
                  <w:tcBorders>
                    <w:left w:val="single" w:sz="4" w:space="0" w:color="auto"/>
                    <w:bottom w:val="single" w:sz="4" w:space="0" w:color="auto"/>
                    <w:right w:val="nil"/>
                  </w:tcBorders>
                  <w:vAlign w:val="center"/>
                </w:tcPr>
                <w:p w:rsidR="006E1775" w:rsidRDefault="006E1775" w:rsidP="00A07AC4">
                  <w:pPr>
                    <w:jc w:val="center"/>
                    <w:rPr>
                      <w:sz w:val="21"/>
                      <w:szCs w:val="21"/>
                    </w:rPr>
                  </w:pPr>
                  <w:r>
                    <w:rPr>
                      <w:sz w:val="21"/>
                      <w:szCs w:val="21"/>
                    </w:rPr>
                    <w:t>研球</w:t>
                  </w:r>
                </w:p>
              </w:tc>
            </w:tr>
            <w:tr w:rsidR="00681FCD">
              <w:trPr>
                <w:trHeight w:val="397"/>
                <w:jc w:val="center"/>
              </w:trPr>
              <w:tc>
                <w:tcPr>
                  <w:tcW w:w="1025" w:type="dxa"/>
                  <w:tcBorders>
                    <w:top w:val="single" w:sz="4" w:space="0" w:color="auto"/>
                    <w:left w:val="nil"/>
                    <w:bottom w:val="single" w:sz="4" w:space="0" w:color="auto"/>
                    <w:right w:val="single" w:sz="4" w:space="0" w:color="auto"/>
                  </w:tcBorders>
                  <w:vAlign w:val="center"/>
                </w:tcPr>
                <w:p w:rsidR="00681FCD" w:rsidRDefault="00681FCD">
                  <w:pPr>
                    <w:pStyle w:val="ab"/>
                    <w:jc w:val="center"/>
                    <w:rPr>
                      <w:rFonts w:ascii="Times New Roman" w:hAnsi="Times New Roman"/>
                      <w:sz w:val="21"/>
                      <w:szCs w:val="21"/>
                    </w:rPr>
                  </w:pPr>
                  <w:r>
                    <w:rPr>
                      <w:rFonts w:ascii="Times New Roman" w:hAnsi="Times New Roman" w:hint="eastAsia"/>
                      <w:sz w:val="21"/>
                      <w:szCs w:val="21"/>
                    </w:rPr>
                    <w:t>4</w:t>
                  </w:r>
                </w:p>
              </w:tc>
              <w:tc>
                <w:tcPr>
                  <w:tcW w:w="2127"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sz w:val="21"/>
                      <w:szCs w:val="21"/>
                    </w:rPr>
                    <w:t>电</w:t>
                  </w:r>
                  <w:r w:rsidR="008C4311">
                    <w:rPr>
                      <w:sz w:val="21"/>
                      <w:szCs w:val="21"/>
                    </w:rPr>
                    <w:t>加热</w:t>
                  </w:r>
                  <w:r>
                    <w:rPr>
                      <w:sz w:val="21"/>
                      <w:szCs w:val="21"/>
                    </w:rPr>
                    <w:t>炉</w:t>
                  </w:r>
                </w:p>
              </w:tc>
              <w:tc>
                <w:tcPr>
                  <w:tcW w:w="1843"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rFonts w:hint="eastAsia"/>
                      <w:sz w:val="21"/>
                      <w:szCs w:val="21"/>
                    </w:rPr>
                    <w:t>45kw</w:t>
                  </w:r>
                </w:p>
              </w:tc>
              <w:tc>
                <w:tcPr>
                  <w:tcW w:w="1559" w:type="dxa"/>
                  <w:tcBorders>
                    <w:top w:val="single" w:sz="4" w:space="0" w:color="auto"/>
                    <w:left w:val="single" w:sz="4" w:space="0" w:color="auto"/>
                    <w:bottom w:val="single" w:sz="4" w:space="0" w:color="auto"/>
                    <w:right w:val="nil"/>
                  </w:tcBorders>
                  <w:vAlign w:val="center"/>
                </w:tcPr>
                <w:p w:rsidR="00681FCD" w:rsidRDefault="00681FCD">
                  <w:pPr>
                    <w:jc w:val="center"/>
                    <w:rPr>
                      <w:sz w:val="21"/>
                      <w:szCs w:val="21"/>
                    </w:rPr>
                  </w:pPr>
                  <w:r>
                    <w:rPr>
                      <w:rFonts w:hint="eastAsia"/>
                      <w:sz w:val="21"/>
                      <w:szCs w:val="21"/>
                    </w:rPr>
                    <w:t>4</w:t>
                  </w:r>
                </w:p>
              </w:tc>
              <w:tc>
                <w:tcPr>
                  <w:tcW w:w="1310" w:type="dxa"/>
                  <w:tcBorders>
                    <w:top w:val="single" w:sz="4" w:space="0" w:color="auto"/>
                    <w:left w:val="single" w:sz="4" w:space="0" w:color="auto"/>
                    <w:right w:val="nil"/>
                  </w:tcBorders>
                  <w:vAlign w:val="center"/>
                </w:tcPr>
                <w:p w:rsidR="00681FCD" w:rsidRDefault="00807C11">
                  <w:pPr>
                    <w:jc w:val="center"/>
                    <w:rPr>
                      <w:sz w:val="21"/>
                      <w:szCs w:val="21"/>
                    </w:rPr>
                  </w:pPr>
                  <w:r>
                    <w:rPr>
                      <w:rFonts w:hint="eastAsia"/>
                      <w:sz w:val="21"/>
                      <w:szCs w:val="21"/>
                    </w:rPr>
                    <w:t>淬</w:t>
                  </w:r>
                  <w:r>
                    <w:rPr>
                      <w:sz w:val="21"/>
                      <w:szCs w:val="21"/>
                    </w:rPr>
                    <w:t>火、回火</w:t>
                  </w:r>
                </w:p>
              </w:tc>
            </w:tr>
            <w:tr w:rsidR="00681FCD">
              <w:trPr>
                <w:trHeight w:val="397"/>
                <w:jc w:val="center"/>
              </w:trPr>
              <w:tc>
                <w:tcPr>
                  <w:tcW w:w="1025" w:type="dxa"/>
                  <w:tcBorders>
                    <w:top w:val="single" w:sz="4" w:space="0" w:color="auto"/>
                    <w:left w:val="nil"/>
                    <w:bottom w:val="single" w:sz="4" w:space="0" w:color="auto"/>
                    <w:right w:val="single" w:sz="4" w:space="0" w:color="auto"/>
                  </w:tcBorders>
                  <w:vAlign w:val="center"/>
                </w:tcPr>
                <w:p w:rsidR="00681FCD" w:rsidRDefault="00681FCD">
                  <w:pPr>
                    <w:pStyle w:val="ab"/>
                    <w:jc w:val="center"/>
                    <w:rPr>
                      <w:rFonts w:ascii="Times New Roman" w:hAnsi="Times New Roman"/>
                      <w:sz w:val="21"/>
                      <w:szCs w:val="21"/>
                    </w:rPr>
                  </w:pPr>
                  <w:r>
                    <w:rPr>
                      <w:rFonts w:ascii="Times New Roman" w:hAnsi="Times New Roman" w:hint="eastAsia"/>
                      <w:sz w:val="21"/>
                      <w:szCs w:val="21"/>
                    </w:rPr>
                    <w:t>5</w:t>
                  </w:r>
                </w:p>
              </w:tc>
              <w:tc>
                <w:tcPr>
                  <w:tcW w:w="2127"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sz w:val="21"/>
                      <w:szCs w:val="21"/>
                    </w:rPr>
                    <w:t>强化机</w:t>
                  </w:r>
                </w:p>
              </w:tc>
              <w:tc>
                <w:tcPr>
                  <w:tcW w:w="1843"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rFonts w:hint="eastAsia"/>
                      <w:sz w:val="21"/>
                      <w:szCs w:val="21"/>
                    </w:rPr>
                    <w:t>5.5</w:t>
                  </w:r>
                </w:p>
              </w:tc>
              <w:tc>
                <w:tcPr>
                  <w:tcW w:w="1559" w:type="dxa"/>
                  <w:tcBorders>
                    <w:top w:val="single" w:sz="4" w:space="0" w:color="auto"/>
                    <w:left w:val="single" w:sz="4" w:space="0" w:color="auto"/>
                    <w:bottom w:val="single" w:sz="4" w:space="0" w:color="auto"/>
                    <w:right w:val="nil"/>
                  </w:tcBorders>
                  <w:vAlign w:val="center"/>
                </w:tcPr>
                <w:p w:rsidR="00681FCD" w:rsidRDefault="00681FCD">
                  <w:pPr>
                    <w:jc w:val="center"/>
                    <w:rPr>
                      <w:sz w:val="21"/>
                      <w:szCs w:val="21"/>
                    </w:rPr>
                  </w:pPr>
                  <w:r>
                    <w:rPr>
                      <w:rFonts w:hint="eastAsia"/>
                      <w:sz w:val="21"/>
                      <w:szCs w:val="21"/>
                    </w:rPr>
                    <w:t>1</w:t>
                  </w:r>
                </w:p>
              </w:tc>
              <w:tc>
                <w:tcPr>
                  <w:tcW w:w="1310" w:type="dxa"/>
                  <w:tcBorders>
                    <w:left w:val="single" w:sz="4" w:space="0" w:color="auto"/>
                    <w:bottom w:val="single" w:sz="4" w:space="0" w:color="auto"/>
                    <w:right w:val="nil"/>
                  </w:tcBorders>
                  <w:vAlign w:val="center"/>
                </w:tcPr>
                <w:p w:rsidR="00681FCD" w:rsidRDefault="000F1A9E">
                  <w:pPr>
                    <w:jc w:val="center"/>
                    <w:rPr>
                      <w:sz w:val="21"/>
                      <w:szCs w:val="21"/>
                    </w:rPr>
                  </w:pPr>
                  <w:r>
                    <w:rPr>
                      <w:rFonts w:hint="eastAsia"/>
                      <w:sz w:val="21"/>
                      <w:szCs w:val="21"/>
                    </w:rPr>
                    <w:t>强化</w:t>
                  </w:r>
                </w:p>
              </w:tc>
            </w:tr>
            <w:tr w:rsidR="00F40A6E" w:rsidTr="000F1A9E">
              <w:trPr>
                <w:trHeight w:val="397"/>
                <w:jc w:val="center"/>
              </w:trPr>
              <w:tc>
                <w:tcPr>
                  <w:tcW w:w="1025" w:type="dxa"/>
                  <w:tcBorders>
                    <w:top w:val="single" w:sz="4" w:space="0" w:color="auto"/>
                    <w:left w:val="nil"/>
                    <w:bottom w:val="single" w:sz="4" w:space="0" w:color="auto"/>
                    <w:right w:val="single" w:sz="4" w:space="0" w:color="auto"/>
                  </w:tcBorders>
                  <w:vAlign w:val="center"/>
                </w:tcPr>
                <w:p w:rsidR="00F40A6E" w:rsidRDefault="000F1A9E">
                  <w:pPr>
                    <w:pStyle w:val="ab"/>
                    <w:jc w:val="center"/>
                    <w:rPr>
                      <w:rFonts w:ascii="Times New Roman" w:hAnsi="Times New Roman"/>
                      <w:sz w:val="21"/>
                      <w:szCs w:val="21"/>
                    </w:rPr>
                  </w:pPr>
                  <w:r>
                    <w:rPr>
                      <w:rFonts w:ascii="Times New Roman" w:hAnsi="Times New Roman" w:hint="eastAsia"/>
                      <w:sz w:val="21"/>
                      <w:szCs w:val="21"/>
                    </w:rPr>
                    <w:lastRenderedPageBreak/>
                    <w:t>6</w:t>
                  </w:r>
                </w:p>
              </w:tc>
              <w:tc>
                <w:tcPr>
                  <w:tcW w:w="2127" w:type="dxa"/>
                  <w:tcBorders>
                    <w:top w:val="single" w:sz="4" w:space="0" w:color="auto"/>
                    <w:left w:val="single" w:sz="4" w:space="0" w:color="auto"/>
                    <w:bottom w:val="single" w:sz="4" w:space="0" w:color="auto"/>
                    <w:right w:val="single" w:sz="4" w:space="0" w:color="auto"/>
                  </w:tcBorders>
                  <w:vAlign w:val="center"/>
                </w:tcPr>
                <w:p w:rsidR="00F40A6E" w:rsidRDefault="00F40A6E">
                  <w:pPr>
                    <w:jc w:val="center"/>
                    <w:rPr>
                      <w:sz w:val="21"/>
                      <w:szCs w:val="21"/>
                    </w:rPr>
                  </w:pPr>
                  <w:r>
                    <w:rPr>
                      <w:sz w:val="21"/>
                      <w:szCs w:val="21"/>
                    </w:rPr>
                    <w:t>测震仪</w:t>
                  </w:r>
                </w:p>
              </w:tc>
              <w:tc>
                <w:tcPr>
                  <w:tcW w:w="1843" w:type="dxa"/>
                  <w:tcBorders>
                    <w:top w:val="single" w:sz="4" w:space="0" w:color="auto"/>
                    <w:left w:val="single" w:sz="4" w:space="0" w:color="auto"/>
                    <w:bottom w:val="single" w:sz="4" w:space="0" w:color="auto"/>
                    <w:right w:val="single" w:sz="4" w:space="0" w:color="auto"/>
                  </w:tcBorders>
                  <w:vAlign w:val="center"/>
                </w:tcPr>
                <w:p w:rsidR="00F40A6E" w:rsidRDefault="00F40A6E">
                  <w:pPr>
                    <w:jc w:val="center"/>
                    <w:rPr>
                      <w:sz w:val="21"/>
                      <w:szCs w:val="21"/>
                    </w:rPr>
                  </w:pPr>
                </w:p>
              </w:tc>
              <w:tc>
                <w:tcPr>
                  <w:tcW w:w="1559" w:type="dxa"/>
                  <w:tcBorders>
                    <w:top w:val="single" w:sz="4" w:space="0" w:color="auto"/>
                    <w:left w:val="single" w:sz="4" w:space="0" w:color="auto"/>
                    <w:bottom w:val="single" w:sz="4" w:space="0" w:color="auto"/>
                    <w:right w:val="nil"/>
                  </w:tcBorders>
                  <w:vAlign w:val="center"/>
                </w:tcPr>
                <w:p w:rsidR="00F40A6E" w:rsidRDefault="00F40A6E">
                  <w:pPr>
                    <w:jc w:val="center"/>
                    <w:rPr>
                      <w:sz w:val="21"/>
                      <w:szCs w:val="21"/>
                    </w:rPr>
                  </w:pPr>
                  <w:r>
                    <w:rPr>
                      <w:rFonts w:hint="eastAsia"/>
                      <w:sz w:val="21"/>
                      <w:szCs w:val="21"/>
                    </w:rPr>
                    <w:t>1</w:t>
                  </w:r>
                </w:p>
              </w:tc>
              <w:tc>
                <w:tcPr>
                  <w:tcW w:w="1310" w:type="dxa"/>
                  <w:vMerge w:val="restart"/>
                  <w:tcBorders>
                    <w:left w:val="single" w:sz="4" w:space="0" w:color="auto"/>
                    <w:right w:val="nil"/>
                  </w:tcBorders>
                  <w:vAlign w:val="center"/>
                </w:tcPr>
                <w:p w:rsidR="00F40A6E" w:rsidRDefault="00F40A6E" w:rsidP="00F40A6E">
                  <w:pPr>
                    <w:ind w:firstLineChars="100" w:firstLine="210"/>
                    <w:rPr>
                      <w:sz w:val="21"/>
                      <w:szCs w:val="21"/>
                    </w:rPr>
                  </w:pPr>
                  <w:r>
                    <w:rPr>
                      <w:rFonts w:hint="eastAsia"/>
                      <w:sz w:val="21"/>
                      <w:szCs w:val="21"/>
                    </w:rPr>
                    <w:t>检测设备</w:t>
                  </w:r>
                </w:p>
              </w:tc>
            </w:tr>
            <w:tr w:rsidR="00F40A6E" w:rsidTr="000F1A9E">
              <w:trPr>
                <w:trHeight w:val="397"/>
                <w:jc w:val="center"/>
              </w:trPr>
              <w:tc>
                <w:tcPr>
                  <w:tcW w:w="1025" w:type="dxa"/>
                  <w:tcBorders>
                    <w:top w:val="single" w:sz="4" w:space="0" w:color="auto"/>
                    <w:left w:val="nil"/>
                    <w:bottom w:val="single" w:sz="4" w:space="0" w:color="auto"/>
                    <w:right w:val="single" w:sz="4" w:space="0" w:color="auto"/>
                  </w:tcBorders>
                  <w:vAlign w:val="center"/>
                </w:tcPr>
                <w:p w:rsidR="00F40A6E" w:rsidRDefault="000F1A9E">
                  <w:pPr>
                    <w:pStyle w:val="ab"/>
                    <w:jc w:val="center"/>
                    <w:rPr>
                      <w:rFonts w:ascii="Times New Roman" w:hAnsi="Times New Roman"/>
                      <w:sz w:val="21"/>
                      <w:szCs w:val="21"/>
                    </w:rPr>
                  </w:pPr>
                  <w:r>
                    <w:rPr>
                      <w:rFonts w:ascii="Times New Roman" w:hAnsi="Times New Roman" w:hint="eastAsia"/>
                      <w:sz w:val="21"/>
                      <w:szCs w:val="21"/>
                    </w:rPr>
                    <w:t>7</w:t>
                  </w:r>
                </w:p>
              </w:tc>
              <w:tc>
                <w:tcPr>
                  <w:tcW w:w="2127" w:type="dxa"/>
                  <w:tcBorders>
                    <w:top w:val="single" w:sz="4" w:space="0" w:color="auto"/>
                    <w:left w:val="single" w:sz="4" w:space="0" w:color="auto"/>
                    <w:bottom w:val="single" w:sz="4" w:space="0" w:color="auto"/>
                    <w:right w:val="single" w:sz="4" w:space="0" w:color="auto"/>
                  </w:tcBorders>
                  <w:vAlign w:val="center"/>
                </w:tcPr>
                <w:p w:rsidR="00F40A6E" w:rsidRDefault="00F40A6E">
                  <w:pPr>
                    <w:jc w:val="center"/>
                    <w:rPr>
                      <w:sz w:val="21"/>
                      <w:szCs w:val="21"/>
                    </w:rPr>
                  </w:pPr>
                  <w:r>
                    <w:rPr>
                      <w:sz w:val="21"/>
                      <w:szCs w:val="21"/>
                    </w:rPr>
                    <w:t>硬度计</w:t>
                  </w:r>
                </w:p>
              </w:tc>
              <w:tc>
                <w:tcPr>
                  <w:tcW w:w="1843" w:type="dxa"/>
                  <w:tcBorders>
                    <w:top w:val="single" w:sz="4" w:space="0" w:color="auto"/>
                    <w:left w:val="single" w:sz="4" w:space="0" w:color="auto"/>
                    <w:bottom w:val="single" w:sz="4" w:space="0" w:color="auto"/>
                    <w:right w:val="single" w:sz="4" w:space="0" w:color="auto"/>
                  </w:tcBorders>
                  <w:vAlign w:val="center"/>
                </w:tcPr>
                <w:p w:rsidR="00F40A6E" w:rsidRDefault="00F40A6E">
                  <w:pPr>
                    <w:jc w:val="center"/>
                    <w:rPr>
                      <w:sz w:val="21"/>
                      <w:szCs w:val="21"/>
                    </w:rPr>
                  </w:pPr>
                  <w:r>
                    <w:rPr>
                      <w:rFonts w:hint="eastAsia"/>
                      <w:sz w:val="21"/>
                      <w:szCs w:val="21"/>
                    </w:rPr>
                    <w:t>/</w:t>
                  </w:r>
                </w:p>
              </w:tc>
              <w:tc>
                <w:tcPr>
                  <w:tcW w:w="1559" w:type="dxa"/>
                  <w:tcBorders>
                    <w:top w:val="single" w:sz="4" w:space="0" w:color="auto"/>
                    <w:left w:val="single" w:sz="4" w:space="0" w:color="auto"/>
                    <w:bottom w:val="single" w:sz="4" w:space="0" w:color="auto"/>
                    <w:right w:val="nil"/>
                  </w:tcBorders>
                  <w:vAlign w:val="center"/>
                </w:tcPr>
                <w:p w:rsidR="00F40A6E" w:rsidRDefault="00F40A6E">
                  <w:pPr>
                    <w:jc w:val="center"/>
                    <w:rPr>
                      <w:sz w:val="21"/>
                      <w:szCs w:val="21"/>
                    </w:rPr>
                  </w:pPr>
                  <w:r>
                    <w:rPr>
                      <w:rFonts w:hint="eastAsia"/>
                      <w:sz w:val="21"/>
                      <w:szCs w:val="21"/>
                    </w:rPr>
                    <w:t>2</w:t>
                  </w:r>
                </w:p>
              </w:tc>
              <w:tc>
                <w:tcPr>
                  <w:tcW w:w="1310" w:type="dxa"/>
                  <w:vMerge/>
                  <w:tcBorders>
                    <w:left w:val="single" w:sz="4" w:space="0" w:color="auto"/>
                    <w:bottom w:val="single" w:sz="4" w:space="0" w:color="auto"/>
                    <w:right w:val="nil"/>
                  </w:tcBorders>
                  <w:vAlign w:val="center"/>
                </w:tcPr>
                <w:p w:rsidR="00F40A6E" w:rsidRDefault="00F40A6E" w:rsidP="006E1775">
                  <w:pPr>
                    <w:rPr>
                      <w:sz w:val="21"/>
                      <w:szCs w:val="21"/>
                    </w:rPr>
                  </w:pPr>
                </w:p>
              </w:tc>
            </w:tr>
            <w:tr w:rsidR="00681FCD">
              <w:trPr>
                <w:trHeight w:val="397"/>
                <w:jc w:val="center"/>
              </w:trPr>
              <w:tc>
                <w:tcPr>
                  <w:tcW w:w="1025" w:type="dxa"/>
                  <w:tcBorders>
                    <w:top w:val="single" w:sz="4" w:space="0" w:color="auto"/>
                    <w:left w:val="nil"/>
                    <w:bottom w:val="single" w:sz="4" w:space="0" w:color="auto"/>
                    <w:right w:val="single" w:sz="4" w:space="0" w:color="auto"/>
                  </w:tcBorders>
                  <w:vAlign w:val="center"/>
                </w:tcPr>
                <w:p w:rsidR="00681FCD" w:rsidRDefault="00681FCD">
                  <w:pPr>
                    <w:pStyle w:val="ab"/>
                    <w:jc w:val="center"/>
                    <w:rPr>
                      <w:rFonts w:ascii="Times New Roman" w:hAnsi="Times New Roman"/>
                      <w:sz w:val="21"/>
                      <w:szCs w:val="21"/>
                    </w:rPr>
                  </w:pPr>
                  <w:r>
                    <w:rPr>
                      <w:rFonts w:ascii="Times New Roman" w:hAnsi="Times New Roman" w:hint="eastAsia"/>
                      <w:sz w:val="21"/>
                      <w:szCs w:val="21"/>
                    </w:rPr>
                    <w:t>8</w:t>
                  </w:r>
                </w:p>
              </w:tc>
              <w:tc>
                <w:tcPr>
                  <w:tcW w:w="2127"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sz w:val="21"/>
                      <w:szCs w:val="21"/>
                    </w:rPr>
                    <w:t>手动液压车</w:t>
                  </w:r>
                </w:p>
              </w:tc>
              <w:tc>
                <w:tcPr>
                  <w:tcW w:w="1843" w:type="dxa"/>
                  <w:tcBorders>
                    <w:top w:val="single" w:sz="4" w:space="0" w:color="auto"/>
                    <w:left w:val="single" w:sz="4" w:space="0" w:color="auto"/>
                    <w:bottom w:val="single" w:sz="4" w:space="0" w:color="auto"/>
                    <w:right w:val="single" w:sz="4" w:space="0" w:color="auto"/>
                  </w:tcBorders>
                  <w:vAlign w:val="center"/>
                </w:tcPr>
                <w:p w:rsidR="00681FCD" w:rsidRDefault="00681FCD">
                  <w:pPr>
                    <w:jc w:val="center"/>
                    <w:rPr>
                      <w:sz w:val="21"/>
                      <w:szCs w:val="21"/>
                    </w:rPr>
                  </w:pPr>
                  <w:r>
                    <w:rPr>
                      <w:rFonts w:hint="eastAsia"/>
                      <w:sz w:val="21"/>
                      <w:szCs w:val="21"/>
                    </w:rPr>
                    <w:t>/</w:t>
                  </w:r>
                </w:p>
              </w:tc>
              <w:tc>
                <w:tcPr>
                  <w:tcW w:w="1559" w:type="dxa"/>
                  <w:tcBorders>
                    <w:top w:val="single" w:sz="4" w:space="0" w:color="auto"/>
                    <w:left w:val="single" w:sz="4" w:space="0" w:color="auto"/>
                    <w:bottom w:val="single" w:sz="4" w:space="0" w:color="auto"/>
                    <w:right w:val="nil"/>
                  </w:tcBorders>
                  <w:vAlign w:val="center"/>
                </w:tcPr>
                <w:p w:rsidR="00681FCD" w:rsidRDefault="00681FCD">
                  <w:pPr>
                    <w:jc w:val="center"/>
                    <w:rPr>
                      <w:sz w:val="21"/>
                      <w:szCs w:val="21"/>
                    </w:rPr>
                  </w:pPr>
                  <w:r>
                    <w:rPr>
                      <w:rFonts w:hint="eastAsia"/>
                      <w:sz w:val="21"/>
                      <w:szCs w:val="21"/>
                    </w:rPr>
                    <w:t>1</w:t>
                  </w:r>
                </w:p>
              </w:tc>
              <w:tc>
                <w:tcPr>
                  <w:tcW w:w="1310" w:type="dxa"/>
                  <w:tcBorders>
                    <w:left w:val="single" w:sz="4" w:space="0" w:color="auto"/>
                    <w:bottom w:val="single" w:sz="4" w:space="0" w:color="auto"/>
                    <w:right w:val="nil"/>
                  </w:tcBorders>
                  <w:vAlign w:val="center"/>
                </w:tcPr>
                <w:p w:rsidR="00681FCD" w:rsidRDefault="00620B4E">
                  <w:pPr>
                    <w:jc w:val="center"/>
                    <w:rPr>
                      <w:sz w:val="21"/>
                      <w:szCs w:val="21"/>
                    </w:rPr>
                  </w:pPr>
                  <w:r>
                    <w:rPr>
                      <w:sz w:val="21"/>
                      <w:szCs w:val="21"/>
                    </w:rPr>
                    <w:t>转运工具</w:t>
                  </w:r>
                </w:p>
              </w:tc>
            </w:tr>
            <w:tr w:rsidR="00681FCD" w:rsidTr="006E1775">
              <w:trPr>
                <w:trHeight w:val="397"/>
                <w:jc w:val="center"/>
              </w:trPr>
              <w:tc>
                <w:tcPr>
                  <w:tcW w:w="1025" w:type="dxa"/>
                  <w:tcBorders>
                    <w:top w:val="single" w:sz="4" w:space="0" w:color="auto"/>
                    <w:left w:val="nil"/>
                    <w:bottom w:val="single" w:sz="4" w:space="0" w:color="auto"/>
                    <w:right w:val="single" w:sz="4" w:space="0" w:color="auto"/>
                  </w:tcBorders>
                  <w:vAlign w:val="center"/>
                </w:tcPr>
                <w:p w:rsidR="00681FCD" w:rsidRDefault="000F1A9E">
                  <w:pPr>
                    <w:pStyle w:val="ab"/>
                    <w:jc w:val="center"/>
                    <w:rPr>
                      <w:rFonts w:ascii="Times New Roman" w:hAnsi="Times New Roman"/>
                      <w:sz w:val="21"/>
                      <w:szCs w:val="21"/>
                    </w:rPr>
                  </w:pPr>
                  <w:r>
                    <w:rPr>
                      <w:rFonts w:ascii="Times New Roman" w:hAnsi="Times New Roman" w:hint="eastAsia"/>
                      <w:sz w:val="21"/>
                      <w:szCs w:val="21"/>
                    </w:rPr>
                    <w:t>9</w:t>
                  </w:r>
                </w:p>
              </w:tc>
              <w:tc>
                <w:tcPr>
                  <w:tcW w:w="2127" w:type="dxa"/>
                  <w:tcBorders>
                    <w:top w:val="single" w:sz="4" w:space="0" w:color="auto"/>
                    <w:left w:val="single" w:sz="4" w:space="0" w:color="auto"/>
                    <w:bottom w:val="single" w:sz="4" w:space="0" w:color="auto"/>
                    <w:right w:val="single" w:sz="4" w:space="0" w:color="auto"/>
                  </w:tcBorders>
                  <w:vAlign w:val="center"/>
                </w:tcPr>
                <w:p w:rsidR="00681FCD" w:rsidRPr="000F1A9E" w:rsidRDefault="000F1A9E" w:rsidP="00F40A6E">
                  <w:pPr>
                    <w:jc w:val="center"/>
                    <w:rPr>
                      <w:sz w:val="21"/>
                      <w:szCs w:val="21"/>
                    </w:rPr>
                  </w:pPr>
                  <w:r w:rsidRPr="000F1A9E">
                    <w:rPr>
                      <w:rFonts w:hint="eastAsia"/>
                      <w:sz w:val="21"/>
                      <w:szCs w:val="21"/>
                    </w:rPr>
                    <w:t>塑料</w:t>
                  </w:r>
                  <w:r w:rsidR="00EE4499">
                    <w:rPr>
                      <w:rFonts w:hint="eastAsia"/>
                      <w:sz w:val="21"/>
                      <w:szCs w:val="21"/>
                    </w:rPr>
                    <w:t>容器</w:t>
                  </w:r>
                </w:p>
              </w:tc>
              <w:tc>
                <w:tcPr>
                  <w:tcW w:w="1843" w:type="dxa"/>
                  <w:tcBorders>
                    <w:top w:val="single" w:sz="4" w:space="0" w:color="auto"/>
                    <w:left w:val="single" w:sz="4" w:space="0" w:color="auto"/>
                    <w:bottom w:val="single" w:sz="4" w:space="0" w:color="auto"/>
                    <w:right w:val="single" w:sz="4" w:space="0" w:color="auto"/>
                  </w:tcBorders>
                  <w:vAlign w:val="center"/>
                </w:tcPr>
                <w:p w:rsidR="00681FCD" w:rsidRPr="000F1A9E" w:rsidRDefault="00681FCD">
                  <w:pPr>
                    <w:jc w:val="center"/>
                    <w:rPr>
                      <w:sz w:val="21"/>
                      <w:szCs w:val="21"/>
                    </w:rPr>
                  </w:pPr>
                </w:p>
              </w:tc>
              <w:tc>
                <w:tcPr>
                  <w:tcW w:w="1559" w:type="dxa"/>
                  <w:tcBorders>
                    <w:top w:val="single" w:sz="4" w:space="0" w:color="auto"/>
                    <w:left w:val="single" w:sz="4" w:space="0" w:color="auto"/>
                    <w:bottom w:val="single" w:sz="4" w:space="0" w:color="auto"/>
                    <w:right w:val="nil"/>
                  </w:tcBorders>
                  <w:vAlign w:val="center"/>
                </w:tcPr>
                <w:p w:rsidR="00681FCD" w:rsidRPr="000F1A9E" w:rsidRDefault="000F1A9E">
                  <w:pPr>
                    <w:jc w:val="center"/>
                    <w:rPr>
                      <w:sz w:val="21"/>
                      <w:szCs w:val="21"/>
                    </w:rPr>
                  </w:pPr>
                  <w:r w:rsidRPr="000F1A9E">
                    <w:rPr>
                      <w:rFonts w:hint="eastAsia"/>
                      <w:sz w:val="21"/>
                      <w:szCs w:val="21"/>
                    </w:rPr>
                    <w:t>若干</w:t>
                  </w:r>
                </w:p>
              </w:tc>
              <w:tc>
                <w:tcPr>
                  <w:tcW w:w="1310" w:type="dxa"/>
                  <w:tcBorders>
                    <w:left w:val="single" w:sz="4" w:space="0" w:color="auto"/>
                    <w:right w:val="nil"/>
                  </w:tcBorders>
                  <w:vAlign w:val="center"/>
                </w:tcPr>
                <w:p w:rsidR="00681FCD" w:rsidRPr="000F1A9E" w:rsidRDefault="006E1775">
                  <w:pPr>
                    <w:jc w:val="center"/>
                    <w:rPr>
                      <w:sz w:val="21"/>
                      <w:szCs w:val="21"/>
                    </w:rPr>
                  </w:pPr>
                  <w:r w:rsidRPr="000F1A9E">
                    <w:rPr>
                      <w:sz w:val="21"/>
                      <w:szCs w:val="21"/>
                    </w:rPr>
                    <w:t>清洗</w:t>
                  </w:r>
                </w:p>
              </w:tc>
            </w:tr>
            <w:tr w:rsidR="006E1775" w:rsidTr="00A12627">
              <w:trPr>
                <w:trHeight w:val="397"/>
                <w:jc w:val="center"/>
              </w:trPr>
              <w:tc>
                <w:tcPr>
                  <w:tcW w:w="1025" w:type="dxa"/>
                  <w:tcBorders>
                    <w:top w:val="single" w:sz="4" w:space="0" w:color="auto"/>
                    <w:left w:val="nil"/>
                    <w:bottom w:val="single" w:sz="4" w:space="0" w:color="auto"/>
                    <w:right w:val="single" w:sz="4" w:space="0" w:color="auto"/>
                  </w:tcBorders>
                  <w:vAlign w:val="center"/>
                </w:tcPr>
                <w:p w:rsidR="006E1775" w:rsidRDefault="000F1A9E">
                  <w:pPr>
                    <w:pStyle w:val="ab"/>
                    <w:jc w:val="center"/>
                    <w:rPr>
                      <w:rFonts w:ascii="Times New Roman" w:hAnsi="Times New Roman"/>
                      <w:sz w:val="21"/>
                      <w:szCs w:val="21"/>
                    </w:rPr>
                  </w:pPr>
                  <w:r>
                    <w:rPr>
                      <w:rFonts w:ascii="Times New Roman" w:hAnsi="Times New Roman" w:hint="eastAsia"/>
                      <w:sz w:val="21"/>
                      <w:szCs w:val="21"/>
                    </w:rPr>
                    <w:t>10</w:t>
                  </w:r>
                </w:p>
              </w:tc>
              <w:tc>
                <w:tcPr>
                  <w:tcW w:w="2127" w:type="dxa"/>
                  <w:tcBorders>
                    <w:top w:val="single" w:sz="4" w:space="0" w:color="auto"/>
                    <w:left w:val="single" w:sz="4" w:space="0" w:color="auto"/>
                    <w:bottom w:val="single" w:sz="4" w:space="0" w:color="auto"/>
                    <w:right w:val="single" w:sz="4" w:space="0" w:color="auto"/>
                  </w:tcBorders>
                  <w:vAlign w:val="center"/>
                </w:tcPr>
                <w:p w:rsidR="006E1775" w:rsidRDefault="006E1775">
                  <w:pPr>
                    <w:jc w:val="center"/>
                    <w:rPr>
                      <w:sz w:val="21"/>
                      <w:szCs w:val="21"/>
                    </w:rPr>
                  </w:pPr>
                  <w:r>
                    <w:rPr>
                      <w:sz w:val="21"/>
                      <w:szCs w:val="21"/>
                    </w:rPr>
                    <w:t>淬火池</w:t>
                  </w:r>
                </w:p>
              </w:tc>
              <w:tc>
                <w:tcPr>
                  <w:tcW w:w="1843" w:type="dxa"/>
                  <w:tcBorders>
                    <w:top w:val="single" w:sz="4" w:space="0" w:color="auto"/>
                    <w:left w:val="single" w:sz="4" w:space="0" w:color="auto"/>
                    <w:bottom w:val="single" w:sz="4" w:space="0" w:color="auto"/>
                    <w:right w:val="single" w:sz="4" w:space="0" w:color="auto"/>
                  </w:tcBorders>
                  <w:vAlign w:val="center"/>
                </w:tcPr>
                <w:p w:rsidR="006E1775" w:rsidRDefault="006E1775">
                  <w:pPr>
                    <w:jc w:val="center"/>
                    <w:rPr>
                      <w:sz w:val="21"/>
                      <w:szCs w:val="21"/>
                    </w:rPr>
                  </w:pPr>
                  <w:r>
                    <w:rPr>
                      <w:rFonts w:hint="eastAsia"/>
                      <w:sz w:val="21"/>
                      <w:szCs w:val="21"/>
                    </w:rPr>
                    <w:t>3</w:t>
                  </w:r>
                  <w:r w:rsidR="000F1A9E">
                    <w:rPr>
                      <w:rFonts w:hint="eastAsia"/>
                      <w:sz w:val="21"/>
                      <w:szCs w:val="21"/>
                    </w:rPr>
                    <w:t>m</w:t>
                  </w:r>
                  <w:r>
                    <w:rPr>
                      <w:rFonts w:hint="eastAsia"/>
                      <w:sz w:val="21"/>
                      <w:szCs w:val="21"/>
                    </w:rPr>
                    <w:t>×</w:t>
                  </w:r>
                  <w:r>
                    <w:rPr>
                      <w:rFonts w:hint="eastAsia"/>
                      <w:sz w:val="21"/>
                      <w:szCs w:val="21"/>
                    </w:rPr>
                    <w:t>2</w:t>
                  </w:r>
                  <w:r w:rsidR="000F1A9E">
                    <w:rPr>
                      <w:rFonts w:hint="eastAsia"/>
                      <w:sz w:val="21"/>
                      <w:szCs w:val="21"/>
                    </w:rPr>
                    <w:t>m</w:t>
                  </w:r>
                  <w:r>
                    <w:rPr>
                      <w:rFonts w:hint="eastAsia"/>
                      <w:sz w:val="21"/>
                      <w:szCs w:val="21"/>
                    </w:rPr>
                    <w:t>×</w:t>
                  </w:r>
                  <w:r>
                    <w:rPr>
                      <w:rFonts w:hint="eastAsia"/>
                      <w:sz w:val="21"/>
                      <w:szCs w:val="21"/>
                    </w:rPr>
                    <w:t>3.5</w:t>
                  </w:r>
                  <w:r w:rsidR="000F1A9E">
                    <w:rPr>
                      <w:rFonts w:hint="eastAsia"/>
                      <w:sz w:val="21"/>
                      <w:szCs w:val="21"/>
                    </w:rPr>
                    <w:t>m</w:t>
                  </w:r>
                </w:p>
              </w:tc>
              <w:tc>
                <w:tcPr>
                  <w:tcW w:w="1559" w:type="dxa"/>
                  <w:tcBorders>
                    <w:top w:val="single" w:sz="4" w:space="0" w:color="auto"/>
                    <w:left w:val="single" w:sz="4" w:space="0" w:color="auto"/>
                    <w:bottom w:val="single" w:sz="4" w:space="0" w:color="auto"/>
                    <w:right w:val="nil"/>
                  </w:tcBorders>
                  <w:vAlign w:val="center"/>
                </w:tcPr>
                <w:p w:rsidR="006E1775" w:rsidRDefault="006E1775">
                  <w:pPr>
                    <w:jc w:val="center"/>
                    <w:rPr>
                      <w:sz w:val="21"/>
                      <w:szCs w:val="21"/>
                    </w:rPr>
                  </w:pPr>
                  <w:r>
                    <w:rPr>
                      <w:rFonts w:hint="eastAsia"/>
                      <w:sz w:val="21"/>
                      <w:szCs w:val="21"/>
                    </w:rPr>
                    <w:t>3</w:t>
                  </w:r>
                </w:p>
              </w:tc>
              <w:tc>
                <w:tcPr>
                  <w:tcW w:w="1310" w:type="dxa"/>
                  <w:tcBorders>
                    <w:left w:val="single" w:sz="4" w:space="0" w:color="auto"/>
                    <w:right w:val="nil"/>
                  </w:tcBorders>
                  <w:vAlign w:val="center"/>
                </w:tcPr>
                <w:p w:rsidR="006E1775" w:rsidRPr="006E1775" w:rsidRDefault="006E1775">
                  <w:pPr>
                    <w:jc w:val="center"/>
                    <w:rPr>
                      <w:sz w:val="21"/>
                      <w:szCs w:val="21"/>
                    </w:rPr>
                  </w:pPr>
                  <w:r w:rsidRPr="006E1775">
                    <w:rPr>
                      <w:sz w:val="21"/>
                      <w:szCs w:val="21"/>
                    </w:rPr>
                    <w:t>冷却</w:t>
                  </w:r>
                </w:p>
              </w:tc>
            </w:tr>
            <w:tr w:rsidR="00A12627" w:rsidTr="00D66512">
              <w:trPr>
                <w:trHeight w:val="397"/>
                <w:jc w:val="center"/>
              </w:trPr>
              <w:tc>
                <w:tcPr>
                  <w:tcW w:w="1025" w:type="dxa"/>
                  <w:tcBorders>
                    <w:top w:val="single" w:sz="4" w:space="0" w:color="auto"/>
                    <w:left w:val="nil"/>
                    <w:bottom w:val="single" w:sz="8" w:space="0" w:color="auto"/>
                    <w:right w:val="single" w:sz="4" w:space="0" w:color="auto"/>
                  </w:tcBorders>
                  <w:vAlign w:val="center"/>
                </w:tcPr>
                <w:p w:rsidR="00A12627" w:rsidRDefault="00A12627">
                  <w:pPr>
                    <w:pStyle w:val="ab"/>
                    <w:jc w:val="center"/>
                    <w:rPr>
                      <w:rFonts w:ascii="Times New Roman" w:hAnsi="Times New Roman"/>
                      <w:sz w:val="21"/>
                      <w:szCs w:val="21"/>
                    </w:rPr>
                  </w:pPr>
                  <w:r>
                    <w:rPr>
                      <w:rFonts w:ascii="Times New Roman" w:hAnsi="Times New Roman" w:hint="eastAsia"/>
                      <w:sz w:val="21"/>
                      <w:szCs w:val="21"/>
                    </w:rPr>
                    <w:t>11</w:t>
                  </w:r>
                </w:p>
              </w:tc>
              <w:tc>
                <w:tcPr>
                  <w:tcW w:w="2127" w:type="dxa"/>
                  <w:tcBorders>
                    <w:top w:val="single" w:sz="4" w:space="0" w:color="auto"/>
                    <w:left w:val="single" w:sz="4" w:space="0" w:color="auto"/>
                    <w:bottom w:val="single" w:sz="8" w:space="0" w:color="auto"/>
                    <w:right w:val="single" w:sz="4" w:space="0" w:color="auto"/>
                  </w:tcBorders>
                  <w:vAlign w:val="center"/>
                </w:tcPr>
                <w:p w:rsidR="00A12627" w:rsidRDefault="00A12627">
                  <w:pPr>
                    <w:jc w:val="center"/>
                    <w:rPr>
                      <w:sz w:val="21"/>
                      <w:szCs w:val="21"/>
                    </w:rPr>
                  </w:pPr>
                  <w:r>
                    <w:rPr>
                      <w:sz w:val="21"/>
                      <w:szCs w:val="21"/>
                    </w:rPr>
                    <w:t>循环水池</w:t>
                  </w:r>
                </w:p>
              </w:tc>
              <w:tc>
                <w:tcPr>
                  <w:tcW w:w="1843" w:type="dxa"/>
                  <w:tcBorders>
                    <w:top w:val="single" w:sz="4" w:space="0" w:color="auto"/>
                    <w:left w:val="single" w:sz="4" w:space="0" w:color="auto"/>
                    <w:bottom w:val="single" w:sz="8" w:space="0" w:color="auto"/>
                    <w:right w:val="single" w:sz="4" w:space="0" w:color="auto"/>
                  </w:tcBorders>
                  <w:vAlign w:val="center"/>
                </w:tcPr>
                <w:p w:rsidR="00A12627" w:rsidRDefault="00A12627" w:rsidP="00A12627">
                  <w:pPr>
                    <w:jc w:val="center"/>
                    <w:rPr>
                      <w:sz w:val="21"/>
                      <w:szCs w:val="21"/>
                    </w:rPr>
                  </w:pPr>
                  <w:r>
                    <w:rPr>
                      <w:rFonts w:hint="eastAsia"/>
                      <w:sz w:val="21"/>
                      <w:szCs w:val="21"/>
                    </w:rPr>
                    <w:t>4m</w:t>
                  </w:r>
                  <w:r>
                    <w:rPr>
                      <w:rFonts w:hint="eastAsia"/>
                      <w:sz w:val="21"/>
                      <w:szCs w:val="21"/>
                    </w:rPr>
                    <w:t>×</w:t>
                  </w:r>
                  <w:r>
                    <w:rPr>
                      <w:rFonts w:hint="eastAsia"/>
                      <w:sz w:val="21"/>
                      <w:szCs w:val="21"/>
                    </w:rPr>
                    <w:t>3m</w:t>
                  </w:r>
                  <w:r>
                    <w:rPr>
                      <w:rFonts w:hint="eastAsia"/>
                      <w:sz w:val="21"/>
                      <w:szCs w:val="21"/>
                    </w:rPr>
                    <w:t>×</w:t>
                  </w:r>
                  <w:r>
                    <w:rPr>
                      <w:rFonts w:hint="eastAsia"/>
                      <w:sz w:val="21"/>
                      <w:szCs w:val="21"/>
                    </w:rPr>
                    <w:t>2.5m</w:t>
                  </w:r>
                </w:p>
              </w:tc>
              <w:tc>
                <w:tcPr>
                  <w:tcW w:w="1559" w:type="dxa"/>
                  <w:tcBorders>
                    <w:top w:val="single" w:sz="4" w:space="0" w:color="auto"/>
                    <w:left w:val="single" w:sz="4" w:space="0" w:color="auto"/>
                    <w:bottom w:val="single" w:sz="8" w:space="0" w:color="auto"/>
                    <w:right w:val="nil"/>
                  </w:tcBorders>
                  <w:vAlign w:val="center"/>
                </w:tcPr>
                <w:p w:rsidR="00A12627" w:rsidRDefault="00A12627">
                  <w:pPr>
                    <w:jc w:val="center"/>
                    <w:rPr>
                      <w:sz w:val="21"/>
                      <w:szCs w:val="21"/>
                    </w:rPr>
                  </w:pPr>
                  <w:r>
                    <w:rPr>
                      <w:rFonts w:hint="eastAsia"/>
                      <w:sz w:val="21"/>
                      <w:szCs w:val="21"/>
                    </w:rPr>
                    <w:t>1</w:t>
                  </w:r>
                </w:p>
              </w:tc>
              <w:tc>
                <w:tcPr>
                  <w:tcW w:w="1310" w:type="dxa"/>
                  <w:tcBorders>
                    <w:left w:val="single" w:sz="4" w:space="0" w:color="auto"/>
                    <w:right w:val="nil"/>
                  </w:tcBorders>
                  <w:vAlign w:val="center"/>
                </w:tcPr>
                <w:p w:rsidR="00A12627" w:rsidRPr="006E1775" w:rsidRDefault="00A12627">
                  <w:pPr>
                    <w:jc w:val="center"/>
                    <w:rPr>
                      <w:sz w:val="21"/>
                      <w:szCs w:val="21"/>
                    </w:rPr>
                  </w:pPr>
                  <w:r>
                    <w:rPr>
                      <w:sz w:val="21"/>
                      <w:szCs w:val="21"/>
                    </w:rPr>
                    <w:t>循环冷却</w:t>
                  </w:r>
                </w:p>
              </w:tc>
            </w:tr>
          </w:tbl>
          <w:p w:rsidR="00D66512" w:rsidRDefault="00D66512" w:rsidP="00D66512">
            <w:pPr>
              <w:adjustRightInd w:val="0"/>
              <w:snapToGrid w:val="0"/>
              <w:spacing w:line="440" w:lineRule="exact"/>
              <w:ind w:firstLineChars="147" w:firstLine="354"/>
              <w:textAlignment w:val="baseline"/>
              <w:rPr>
                <w:b/>
                <w:bCs/>
                <w:color w:val="000000"/>
                <w:sz w:val="24"/>
              </w:rPr>
            </w:pPr>
            <w:r>
              <w:rPr>
                <w:rFonts w:hint="eastAsia"/>
                <w:b/>
                <w:bCs/>
                <w:color w:val="000000"/>
                <w:sz w:val="24"/>
              </w:rPr>
              <w:t>5</w:t>
            </w:r>
            <w:r>
              <w:rPr>
                <w:rFonts w:hint="eastAsia"/>
                <w:b/>
                <w:bCs/>
                <w:color w:val="000000"/>
                <w:sz w:val="24"/>
              </w:rPr>
              <w:t>、厂区平面布置简述</w:t>
            </w:r>
          </w:p>
          <w:p w:rsidR="00D66512" w:rsidRPr="00D66512" w:rsidRDefault="00D66512" w:rsidP="004C6513">
            <w:pPr>
              <w:spacing w:line="360" w:lineRule="auto"/>
              <w:ind w:firstLineChars="182" w:firstLine="437"/>
              <w:rPr>
                <w:sz w:val="24"/>
                <w:szCs w:val="24"/>
              </w:rPr>
            </w:pPr>
            <w:r w:rsidRPr="00D66512">
              <w:rPr>
                <w:sz w:val="24"/>
                <w:szCs w:val="24"/>
              </w:rPr>
              <w:t>本项目</w:t>
            </w:r>
            <w:r w:rsidRPr="00D66512">
              <w:rPr>
                <w:rFonts w:hint="eastAsia"/>
                <w:sz w:val="24"/>
                <w:szCs w:val="24"/>
              </w:rPr>
              <w:t>租赁现有</w:t>
            </w:r>
            <w:r w:rsidRPr="00D66512">
              <w:rPr>
                <w:rFonts w:hint="eastAsia"/>
                <w:sz w:val="24"/>
                <w:szCs w:val="24"/>
              </w:rPr>
              <w:t>1800m</w:t>
            </w:r>
            <w:r w:rsidRPr="00D66512">
              <w:rPr>
                <w:rFonts w:hint="eastAsia"/>
                <w:sz w:val="24"/>
                <w:szCs w:val="24"/>
                <w:vertAlign w:val="superscript"/>
              </w:rPr>
              <w:t>2</w:t>
            </w:r>
            <w:r w:rsidRPr="00D66512">
              <w:rPr>
                <w:rFonts w:hint="eastAsia"/>
                <w:sz w:val="24"/>
                <w:szCs w:val="24"/>
              </w:rPr>
              <w:t>厂房组织生产，生产设备均位于密闭车间内，其中光球、磨球和研磨位于车间北部区域，淬火、回火、精研位于车间南部区域，</w:t>
            </w:r>
            <w:r w:rsidRPr="00D66512">
              <w:rPr>
                <w:sz w:val="24"/>
                <w:szCs w:val="24"/>
              </w:rPr>
              <w:t>项目厂区平面布局功能分区明确，人流、物流畅通，平面布置合理。本项目平面布置见附图。</w:t>
            </w:r>
          </w:p>
          <w:p w:rsidR="00D66512" w:rsidRPr="00D66512" w:rsidRDefault="00D66512" w:rsidP="00D66512">
            <w:pPr>
              <w:adjustRightInd w:val="0"/>
              <w:snapToGrid w:val="0"/>
              <w:spacing w:line="440" w:lineRule="exact"/>
              <w:ind w:firstLineChars="147" w:firstLine="354"/>
              <w:textAlignment w:val="baseline"/>
              <w:rPr>
                <w:b/>
                <w:bCs/>
                <w:color w:val="000000"/>
                <w:sz w:val="24"/>
              </w:rPr>
            </w:pPr>
            <w:r w:rsidRPr="00D66512">
              <w:rPr>
                <w:rFonts w:hint="eastAsia"/>
                <w:b/>
                <w:bCs/>
                <w:color w:val="000000"/>
                <w:sz w:val="24"/>
              </w:rPr>
              <w:t xml:space="preserve"> 6</w:t>
            </w:r>
            <w:r w:rsidRPr="00D66512">
              <w:rPr>
                <w:rFonts w:hint="eastAsia"/>
                <w:b/>
                <w:bCs/>
                <w:color w:val="000000"/>
                <w:sz w:val="24"/>
              </w:rPr>
              <w:t>、项目水平衡图</w:t>
            </w:r>
          </w:p>
          <w:p w:rsidR="00D66512" w:rsidRDefault="00C944C2" w:rsidP="00D66512">
            <w:pPr>
              <w:adjustRightInd w:val="0"/>
              <w:snapToGrid w:val="0"/>
              <w:ind w:leftChars="126" w:left="353"/>
              <w:textAlignment w:val="baseline"/>
              <w:rPr>
                <w:sz w:val="24"/>
                <w:szCs w:val="24"/>
              </w:rPr>
            </w:pPr>
            <w:r w:rsidRPr="00C944C2">
              <w:rPr>
                <w:b/>
                <w:noProof/>
                <w:sz w:val="24"/>
                <w:szCs w:val="24"/>
              </w:rPr>
              <w:pict>
                <v:shapetype id="_x0000_t202" coordsize="21600,21600" o:spt="202" path="m,l,21600r21600,l21600,xe">
                  <v:stroke joinstyle="miter"/>
                  <v:path gradientshapeok="t" o:connecttype="rect"/>
                </v:shapetype>
                <v:shape id="_x0000_s67943" type="#_x0000_t202" style="position:absolute;left:0;text-align:left;margin-left:285.65pt;margin-top:169.25pt;width:1in;height:23.4pt;z-index:251998208" filled="f" stroked="f" strokecolor="white">
                  <v:textbox style="mso-next-textbox:#_x0000_s67943" inset=".5mm,,.5mm">
                    <w:txbxContent>
                      <w:p w:rsidR="005837BB" w:rsidRPr="004A26C8" w:rsidRDefault="005837BB" w:rsidP="004C6513">
                        <w:pPr>
                          <w:jc w:val="center"/>
                          <w:rPr>
                            <w:b/>
                            <w:sz w:val="24"/>
                          </w:rPr>
                        </w:pPr>
                        <w:r w:rsidRPr="004A26C8">
                          <w:rPr>
                            <w:rFonts w:hint="eastAsia"/>
                            <w:b/>
                            <w:sz w:val="24"/>
                          </w:rPr>
                          <w:t>单位：</w:t>
                        </w:r>
                        <w:r w:rsidRPr="004A26C8">
                          <w:rPr>
                            <w:rFonts w:hint="eastAsia"/>
                            <w:b/>
                            <w:sz w:val="24"/>
                          </w:rPr>
                          <w:t>m</w:t>
                        </w:r>
                        <w:r w:rsidRPr="004A26C8">
                          <w:rPr>
                            <w:rFonts w:hint="eastAsia"/>
                            <w:b/>
                            <w:sz w:val="24"/>
                            <w:vertAlign w:val="superscript"/>
                          </w:rPr>
                          <w:t>3</w:t>
                        </w:r>
                        <w:r w:rsidRPr="004A26C8">
                          <w:rPr>
                            <w:rFonts w:hint="eastAsia"/>
                            <w:b/>
                            <w:sz w:val="24"/>
                          </w:rPr>
                          <w:t>/d</w:t>
                        </w:r>
                      </w:p>
                    </w:txbxContent>
                  </v:textbox>
                </v:shape>
              </w:pict>
            </w:r>
            <w:r w:rsidR="007449E1">
              <w:object w:dxaOrig="8053" w:dyaOrig="62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pt;height:258.75pt" o:ole="">
                  <v:imagedata r:id="rId19" o:title=""/>
                </v:shape>
                <o:OLEObject Type="Embed" ProgID="Visio.Drawing.11" ShapeID="_x0000_i1025" DrawAspect="Content" ObjectID="_1713271122" r:id="rId20"/>
              </w:object>
            </w:r>
          </w:p>
          <w:p w:rsidR="007A37B7" w:rsidRPr="00444E28" w:rsidRDefault="00D66512" w:rsidP="00633C16">
            <w:pPr>
              <w:adjustRightInd w:val="0"/>
              <w:snapToGrid w:val="0"/>
              <w:spacing w:beforeLines="100"/>
              <w:ind w:left="2125" w:hangingChars="882" w:hanging="2125"/>
              <w:textAlignment w:val="baseline"/>
              <w:rPr>
                <w:rFonts w:eastAsia="黑体"/>
                <w:b/>
                <w:bCs/>
                <w:color w:val="000000"/>
                <w:sz w:val="24"/>
                <w:szCs w:val="24"/>
              </w:rPr>
            </w:pPr>
            <w:r>
              <w:rPr>
                <w:rFonts w:hint="eastAsia"/>
                <w:b/>
                <w:bCs/>
                <w:color w:val="000000"/>
                <w:sz w:val="24"/>
              </w:rPr>
              <w:t xml:space="preserve">   </w:t>
            </w:r>
            <w:r w:rsidRPr="00D66512">
              <w:rPr>
                <w:rFonts w:hint="eastAsia"/>
                <w:b/>
                <w:bCs/>
                <w:color w:val="000000"/>
                <w:sz w:val="21"/>
                <w:szCs w:val="21"/>
              </w:rPr>
              <w:t xml:space="preserve">  </w:t>
            </w:r>
            <w:r>
              <w:rPr>
                <w:rFonts w:hint="eastAsia"/>
                <w:b/>
                <w:bCs/>
                <w:color w:val="000000"/>
                <w:sz w:val="21"/>
                <w:szCs w:val="21"/>
              </w:rPr>
              <w:t xml:space="preserve">             </w:t>
            </w:r>
            <w:r w:rsidRPr="00444E28">
              <w:rPr>
                <w:rFonts w:eastAsia="黑体"/>
                <w:b/>
                <w:bCs/>
                <w:color w:val="000000"/>
                <w:sz w:val="24"/>
                <w:szCs w:val="24"/>
              </w:rPr>
              <w:t xml:space="preserve">  </w:t>
            </w:r>
            <w:r w:rsidRPr="00444E28">
              <w:rPr>
                <w:rFonts w:eastAsia="黑体" w:hAnsi="黑体"/>
                <w:b/>
                <w:bCs/>
                <w:color w:val="000000"/>
                <w:sz w:val="24"/>
                <w:szCs w:val="24"/>
              </w:rPr>
              <w:t>图</w:t>
            </w:r>
            <w:r w:rsidRPr="00444E28">
              <w:rPr>
                <w:rFonts w:eastAsia="黑体"/>
                <w:b/>
                <w:bCs/>
                <w:color w:val="000000"/>
                <w:sz w:val="24"/>
                <w:szCs w:val="24"/>
              </w:rPr>
              <w:t xml:space="preserve">2   </w:t>
            </w:r>
            <w:r w:rsidRPr="00444E28">
              <w:rPr>
                <w:rFonts w:eastAsia="黑体" w:hAnsi="黑体"/>
                <w:b/>
                <w:bCs/>
                <w:color w:val="000000"/>
                <w:sz w:val="24"/>
                <w:szCs w:val="24"/>
              </w:rPr>
              <w:t>本项目水平衡图</w:t>
            </w: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Default="00D66512" w:rsidP="00D66512">
            <w:pPr>
              <w:adjustRightInd w:val="0"/>
              <w:snapToGrid w:val="0"/>
              <w:ind w:leftChars="126" w:left="353"/>
              <w:textAlignment w:val="baseline"/>
              <w:rPr>
                <w:b/>
                <w:bCs/>
                <w:color w:val="000000"/>
                <w:sz w:val="21"/>
                <w:szCs w:val="21"/>
              </w:rPr>
            </w:pPr>
          </w:p>
          <w:p w:rsidR="00D66512" w:rsidRPr="00D66512" w:rsidRDefault="00D66512" w:rsidP="00BC07BF">
            <w:pPr>
              <w:adjustRightInd w:val="0"/>
              <w:snapToGrid w:val="0"/>
              <w:textAlignment w:val="baseline"/>
              <w:rPr>
                <w:b/>
                <w:bCs/>
                <w:color w:val="000000"/>
                <w:sz w:val="21"/>
                <w:szCs w:val="21"/>
              </w:rPr>
            </w:pPr>
          </w:p>
        </w:tc>
      </w:tr>
      <w:tr w:rsidR="00D66512" w:rsidTr="00C83F1C">
        <w:trPr>
          <w:trHeight w:val="4800"/>
        </w:trPr>
        <w:tc>
          <w:tcPr>
            <w:tcW w:w="959" w:type="dxa"/>
            <w:tcBorders>
              <w:bottom w:val="single" w:sz="4" w:space="0" w:color="auto"/>
              <w:right w:val="single" w:sz="4" w:space="0" w:color="auto"/>
            </w:tcBorders>
          </w:tcPr>
          <w:p w:rsidR="00D66512" w:rsidRDefault="00D66512">
            <w:pPr>
              <w:jc w:val="center"/>
              <w:rPr>
                <w:color w:val="000000"/>
                <w:sz w:val="21"/>
                <w:szCs w:val="21"/>
              </w:rPr>
            </w:pPr>
          </w:p>
          <w:p w:rsidR="00D66512" w:rsidRDefault="00D66512">
            <w:pPr>
              <w:jc w:val="center"/>
              <w:rPr>
                <w:color w:val="000000"/>
                <w:sz w:val="21"/>
                <w:szCs w:val="21"/>
              </w:rPr>
            </w:pPr>
          </w:p>
          <w:p w:rsidR="00D66512" w:rsidRDefault="00D66512">
            <w:pPr>
              <w:jc w:val="center"/>
              <w:rPr>
                <w:color w:val="000000"/>
                <w:sz w:val="21"/>
                <w:szCs w:val="21"/>
              </w:rPr>
            </w:pPr>
          </w:p>
          <w:p w:rsidR="00D66512" w:rsidRDefault="00D66512">
            <w:pPr>
              <w:jc w:val="center"/>
              <w:rPr>
                <w:color w:val="000000"/>
                <w:sz w:val="21"/>
                <w:szCs w:val="21"/>
              </w:rPr>
            </w:pPr>
            <w:r>
              <w:rPr>
                <w:rFonts w:hint="eastAsia"/>
                <w:color w:val="000000"/>
                <w:sz w:val="21"/>
                <w:szCs w:val="21"/>
              </w:rPr>
              <w:t>工艺流程和产排污环节</w:t>
            </w:r>
          </w:p>
        </w:tc>
        <w:tc>
          <w:tcPr>
            <w:tcW w:w="8080" w:type="dxa"/>
            <w:tcBorders>
              <w:top w:val="single" w:sz="8" w:space="0" w:color="auto"/>
              <w:left w:val="single" w:sz="4" w:space="0" w:color="auto"/>
              <w:bottom w:val="single" w:sz="4" w:space="0" w:color="auto"/>
            </w:tcBorders>
          </w:tcPr>
          <w:p w:rsidR="00D66512" w:rsidRDefault="00D66512" w:rsidP="00D66512">
            <w:pPr>
              <w:spacing w:line="440" w:lineRule="exact"/>
              <w:jc w:val="left"/>
              <w:rPr>
                <w:b/>
                <w:bCs/>
                <w:color w:val="000000"/>
                <w:sz w:val="24"/>
                <w:szCs w:val="24"/>
              </w:rPr>
            </w:pPr>
            <w:r>
              <w:rPr>
                <w:b/>
                <w:bCs/>
                <w:color w:val="000000"/>
                <w:sz w:val="24"/>
                <w:szCs w:val="24"/>
              </w:rPr>
              <w:t>工艺流程简述（图示）：</w:t>
            </w:r>
          </w:p>
          <w:p w:rsidR="00D66512" w:rsidRPr="00AD5EDF" w:rsidRDefault="00D66512" w:rsidP="00D66512">
            <w:pPr>
              <w:spacing w:line="440" w:lineRule="exact"/>
              <w:jc w:val="left"/>
              <w:rPr>
                <w:bCs/>
                <w:color w:val="000000"/>
                <w:sz w:val="24"/>
                <w:szCs w:val="24"/>
              </w:rPr>
            </w:pPr>
            <w:r>
              <w:rPr>
                <w:rFonts w:hint="eastAsia"/>
                <w:b/>
                <w:bCs/>
                <w:color w:val="000000"/>
                <w:sz w:val="24"/>
                <w:szCs w:val="24"/>
              </w:rPr>
              <w:t xml:space="preserve">   </w:t>
            </w:r>
            <w:r w:rsidRPr="00AD5EDF">
              <w:rPr>
                <w:rFonts w:hint="eastAsia"/>
                <w:bCs/>
                <w:color w:val="000000"/>
                <w:sz w:val="24"/>
                <w:szCs w:val="24"/>
              </w:rPr>
              <w:t xml:space="preserve"> </w:t>
            </w:r>
            <w:r w:rsidRPr="00AD5EDF">
              <w:rPr>
                <w:rFonts w:hint="eastAsia"/>
                <w:bCs/>
                <w:color w:val="000000"/>
                <w:sz w:val="24"/>
                <w:szCs w:val="24"/>
              </w:rPr>
              <w:t>本项目产品为钢球，生产工艺分析如下：</w:t>
            </w:r>
          </w:p>
          <w:p w:rsidR="00D66512" w:rsidRPr="00D66512" w:rsidRDefault="00C944C2">
            <w:pPr>
              <w:spacing w:line="480" w:lineRule="exact"/>
              <w:rPr>
                <w:b/>
                <w:sz w:val="24"/>
                <w:szCs w:val="24"/>
              </w:rPr>
            </w:pPr>
            <w:r w:rsidRPr="00C944C2">
              <w:rPr>
                <w:b/>
                <w:bCs/>
                <w:noProof/>
                <w:color w:val="000000"/>
                <w:sz w:val="24"/>
                <w:szCs w:val="24"/>
              </w:rPr>
              <w:pict>
                <v:group id="_x0000_s67996" style="position:absolute;left:0;text-align:left;margin-left:.75pt;margin-top:7.25pt;width:386.45pt;height:196.45pt;z-index:252085248" coordorigin="2774,2485" coordsize="7729,3929">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自选图形 4" o:spid="_x0000_s67896" type="#_x0000_t34" style="position:absolute;left:4109;top:3811;width:513;height:6;flip:y" o:regroupid="13" adj="10779,13741200,-173011">
                    <v:stroke endarrow="block"/>
                  </v:shape>
                  <v:shape id="文本框 26" o:spid="_x0000_s67897" type="#_x0000_t202" style="position:absolute;left:3879;top:5741;width:595;height:366" o:regroupid="13" filled="f" stroked="f" strokeweight=".5pt">
                    <v:textbox style="mso-next-textbox:#文本框 26"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成品</w:t>
                          </w:r>
                        </w:p>
                      </w:txbxContent>
                    </v:textbox>
                  </v:shape>
                  <v:shapetype id="_x0000_t32" coordsize="21600,21600" o:spt="32" o:oned="t" path="m,l21600,21600e" filled="f">
                    <v:path arrowok="t" fillok="f" o:connecttype="none"/>
                    <o:lock v:ext="edit" shapetype="t"/>
                  </v:shapetype>
                  <v:shape id="自选图形 27" o:spid="_x0000_s67898" type="#_x0000_t32" style="position:absolute;left:7161;top:4794;width:337;height:0;rotation:90" o:regroupid="13" adj="-305348,-1,-305348">
                    <v:stroke endarrow="block"/>
                  </v:shape>
                  <v:line id="直线 115" o:spid="_x0000_s67899" style="position:absolute;flip:y" from="3745,3234" to="3750,3626" o:regroupid="13">
                    <v:stroke dashstyle="longDash" endarrow="block" endarrowlength="long"/>
                  </v:line>
                  <v:shape id="文本框 97" o:spid="_x0000_s67900" type="#_x0000_t202" style="position:absolute;left:3521;top:2832;width:479;height:406" o:regroupid="13" filled="f" stroked="f">
                    <v:textbox style="mso-next-textbox:#文本框 97">
                      <w:txbxContent>
                        <w:p w:rsidR="005837BB" w:rsidRPr="00C83F1C" w:rsidRDefault="005837BB" w:rsidP="00D66512">
                          <w:pPr>
                            <w:rPr>
                              <w:sz w:val="21"/>
                              <w:szCs w:val="21"/>
                            </w:rPr>
                          </w:pPr>
                          <w:r w:rsidRPr="00C83F1C">
                            <w:rPr>
                              <w:sz w:val="21"/>
                              <w:szCs w:val="21"/>
                            </w:rPr>
                            <w:t>N</w:t>
                          </w:r>
                        </w:p>
                      </w:txbxContent>
                    </v:textbox>
                  </v:shape>
                  <v:shape id="文本框 118" o:spid="_x0000_s67901" type="#_x0000_t202" style="position:absolute;left:2883;top:3637;width:1273;height:425" o:regroupid="13" strokeweight=".5pt">
                    <v:textbox style="mso-next-textbox:#文本框 118"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光球加工</w:t>
                          </w:r>
                        </w:p>
                      </w:txbxContent>
                    </v:textbox>
                  </v:shape>
                  <v:shape id="文本框 16" o:spid="_x0000_s67907" type="#_x0000_t202" style="position:absolute;left:8398;top:4975;width:799;height:426" o:regroupid="13" strokeweight=".5pt">
                    <v:textbox style="mso-next-textbox:#文本框 16" inset="0,0,0,0">
                      <w:txbxContent>
                        <w:p w:rsidR="005837BB" w:rsidRPr="00C83F1C" w:rsidRDefault="005837BB" w:rsidP="00C82190">
                          <w:pPr>
                            <w:pStyle w:val="af"/>
                            <w:spacing w:before="0" w:beforeAutospacing="0" w:after="0" w:afterAutospacing="0"/>
                            <w:ind w:firstLineChars="50" w:firstLine="105"/>
                            <w:rPr>
                              <w:sz w:val="21"/>
                              <w:szCs w:val="21"/>
                            </w:rPr>
                          </w:pPr>
                          <w:r w:rsidRPr="00C83F1C">
                            <w:rPr>
                              <w:rFonts w:hint="eastAsia"/>
                              <w:sz w:val="21"/>
                              <w:szCs w:val="21"/>
                            </w:rPr>
                            <w:t>精</w:t>
                          </w:r>
                          <w:r>
                            <w:rPr>
                              <w:rFonts w:hint="eastAsia"/>
                              <w:sz w:val="21"/>
                              <w:szCs w:val="21"/>
                            </w:rPr>
                            <w:t xml:space="preserve"> </w:t>
                          </w:r>
                          <w:r w:rsidRPr="00C83F1C">
                            <w:rPr>
                              <w:rFonts w:hint="eastAsia"/>
                              <w:sz w:val="21"/>
                              <w:szCs w:val="21"/>
                            </w:rPr>
                            <w:t>研</w:t>
                          </w:r>
                        </w:p>
                      </w:txbxContent>
                    </v:textbox>
                  </v:shape>
                  <v:shape id="文本框 20" o:spid="_x0000_s67908" type="#_x0000_t202" style="position:absolute;left:3642;top:4936;width:1122;height:426" o:regroupid="13" strokeweight=".5pt">
                    <v:textbox style="mso-next-textbox:#文本框 20"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涂油包装</w:t>
                          </w:r>
                        </w:p>
                      </w:txbxContent>
                    </v:textbox>
                  </v:shape>
                  <v:shape id="自选图形 22" o:spid="_x0000_s67909" type="#_x0000_t32" style="position:absolute;left:9626;top:4516;width:918;height:0;rotation:90" o:regroupid="13" adj="-229976,-1,-229976">
                    <v:stroke endarrow="block"/>
                  </v:shape>
                  <v:shape id="自选图形 30" o:spid="_x0000_s67910" type="#_x0000_t32" style="position:absolute;left:7798;top:5176;width:567;height:0;rotation:180" o:regroupid="13" adj="-364343,-1,-364343">
                    <v:fill o:detectmouseclick="t"/>
                    <v:stroke endarrow="block"/>
                  </v:shape>
                  <v:shape id="_x0000_s67917" type="#_x0000_t202" style="position:absolute;left:2774;top:2485;width:983;height:303" o:regroupid="13" filled="f" stroked="f" strokeweight=".5pt">
                    <v:textbox style="mso-next-textbox:#_x0000_s67917" inset="0,0,0,0">
                      <w:txbxContent>
                        <w:p w:rsidR="005837BB" w:rsidRPr="00C83F1C" w:rsidRDefault="005837BB" w:rsidP="00D66512">
                          <w:pPr>
                            <w:pStyle w:val="af"/>
                            <w:spacing w:before="0" w:beforeAutospacing="0" w:after="0" w:afterAutospacing="0"/>
                            <w:jc w:val="center"/>
                            <w:rPr>
                              <w:sz w:val="21"/>
                              <w:szCs w:val="21"/>
                            </w:rPr>
                          </w:pPr>
                          <w:r>
                            <w:rPr>
                              <w:rFonts w:hint="eastAsia"/>
                              <w:sz w:val="21"/>
                              <w:szCs w:val="21"/>
                            </w:rPr>
                            <w:t>外购球坯</w:t>
                          </w:r>
                        </w:p>
                      </w:txbxContent>
                    </v:textbox>
                  </v:shape>
                  <v:shape id="_x0000_s67922" type="#_x0000_t32" style="position:absolute;left:4779;top:5137;width:508;height:0;rotation:180" o:regroupid="13" adj="-260306,-1,-260306">
                    <v:fill o:detectmouseclick="t"/>
                    <v:stroke endarrow="block"/>
                  </v:shape>
                  <v:shape id="_x0000_s67923" type="#_x0000_t202" style="position:absolute;left:6959;top:4975;width:818;height:426" o:regroupid="13" strokeweight=".5pt">
                    <v:textbox style="mso-next-textbox:#_x0000_s67923" inset="0,0,0,0">
                      <w:txbxContent>
                        <w:p w:rsidR="005837BB" w:rsidRPr="00C83F1C" w:rsidRDefault="005837BB" w:rsidP="00C82190">
                          <w:pPr>
                            <w:pStyle w:val="af"/>
                            <w:spacing w:before="0" w:beforeAutospacing="0" w:after="0" w:afterAutospacing="0"/>
                            <w:ind w:firstLineChars="50" w:firstLine="105"/>
                            <w:rPr>
                              <w:sz w:val="21"/>
                              <w:szCs w:val="21"/>
                            </w:rPr>
                          </w:pPr>
                          <w:r>
                            <w:rPr>
                              <w:rFonts w:hint="eastAsia"/>
                              <w:sz w:val="21"/>
                              <w:szCs w:val="21"/>
                            </w:rPr>
                            <w:t>清 洗</w:t>
                          </w:r>
                        </w:p>
                      </w:txbxContent>
                    </v:textbox>
                  </v:shape>
                  <v:shape id="_x0000_s67924" type="#_x0000_t32" style="position:absolute;left:6417;top:5137;width:508;height:0;rotation:180" o:regroupid="13" adj="-329953,-1,-329953">
                    <v:fill o:detectmouseclick="t"/>
                    <v:stroke endarrow="block"/>
                  </v:shape>
                  <v:line id="_x0000_s67925" style="position:absolute" from="8780,5401" to="8785,5819" o:regroupid="13">
                    <v:stroke dashstyle="longDash" endarrow="block" endarrowlength="long"/>
                  </v:line>
                  <v:shape id="_x0000_s67926" type="#_x0000_t202" style="position:absolute;left:8543;top:5819;width:326;height:288" o:regroupid="13" filled="f" stroked="f">
                    <v:textbox style="mso-next-textbox:#_x0000_s67926" inset="0,0,0,0">
                      <w:txbxContent>
                        <w:p w:rsidR="005837BB" w:rsidRPr="00C83F1C" w:rsidRDefault="005837BB" w:rsidP="00D66512">
                          <w:pPr>
                            <w:ind w:firstLineChars="50" w:firstLine="105"/>
                            <w:rPr>
                              <w:sz w:val="21"/>
                              <w:szCs w:val="21"/>
                            </w:rPr>
                          </w:pPr>
                          <w:r>
                            <w:rPr>
                              <w:sz w:val="21"/>
                              <w:szCs w:val="21"/>
                            </w:rPr>
                            <w:t>·</w:t>
                          </w:r>
                          <w:r w:rsidRPr="00C83F1C">
                            <w:rPr>
                              <w:sz w:val="21"/>
                              <w:szCs w:val="21"/>
                            </w:rPr>
                            <w:t>S</w:t>
                          </w:r>
                          <w:r>
                            <w:rPr>
                              <w:rFonts w:hint="eastAsia"/>
                              <w:sz w:val="21"/>
                              <w:szCs w:val="21"/>
                            </w:rPr>
                            <w:t xml:space="preserve"> </w:t>
                          </w:r>
                        </w:p>
                      </w:txbxContent>
                    </v:textbox>
                  </v:shape>
                  <v:line id="_x0000_s67927" style="position:absolute" from="7325,5401" to="7330,5819" o:regroupid="13">
                    <v:stroke dashstyle="longDash" endarrow="block" endarrowlength="long"/>
                  </v:line>
                  <v:shape id="_x0000_s67931" type="#_x0000_t202" style="position:absolute;left:5287;top:4936;width:1122;height:426" o:regroupid="13" strokeweight=".5pt">
                    <v:textbox style="mso-next-textbox:#_x0000_s67931" inset="0,0,0,0">
                      <w:txbxContent>
                        <w:p w:rsidR="005837BB" w:rsidRPr="00C83F1C" w:rsidRDefault="005837BB" w:rsidP="00D66512">
                          <w:pPr>
                            <w:pStyle w:val="af"/>
                            <w:spacing w:before="0" w:beforeAutospacing="0" w:after="0" w:afterAutospacing="0"/>
                            <w:jc w:val="center"/>
                            <w:rPr>
                              <w:sz w:val="21"/>
                              <w:szCs w:val="21"/>
                            </w:rPr>
                          </w:pPr>
                          <w:r>
                            <w:rPr>
                              <w:rFonts w:hint="eastAsia"/>
                              <w:sz w:val="21"/>
                              <w:szCs w:val="21"/>
                            </w:rPr>
                            <w:t>质量检测</w:t>
                          </w:r>
                        </w:p>
                      </w:txbxContent>
                    </v:textbox>
                  </v:shape>
                  <v:shape id="_x0000_s67951" type="#_x0000_t202" style="position:absolute;left:4622;top:3642;width:799;height:426" strokeweight=".5pt">
                    <v:textbox style="mso-next-textbox:#_x0000_s67951" inset="0,0,0,0">
                      <w:txbxContent>
                        <w:p w:rsidR="005837BB" w:rsidRPr="00C83F1C" w:rsidRDefault="005837BB" w:rsidP="00D66512">
                          <w:pPr>
                            <w:pStyle w:val="af"/>
                            <w:spacing w:before="0" w:beforeAutospacing="0" w:after="0" w:afterAutospacing="0"/>
                            <w:ind w:firstLineChars="100" w:firstLine="210"/>
                            <w:rPr>
                              <w:sz w:val="21"/>
                              <w:szCs w:val="21"/>
                            </w:rPr>
                          </w:pPr>
                          <w:r>
                            <w:rPr>
                              <w:rFonts w:hint="eastAsia"/>
                              <w:sz w:val="21"/>
                              <w:szCs w:val="21"/>
                            </w:rPr>
                            <w:t>加热</w:t>
                          </w:r>
                        </w:p>
                      </w:txbxContent>
                    </v:textbox>
                  </v:shape>
                  <v:shape id="_x0000_s67954" type="#_x0000_t34" style="position:absolute;left:5436;top:3817;width:513;height:6;flip:y" adj="10779,13741200,-173011">
                    <v:stroke endarrow="block"/>
                  </v:shape>
                  <v:shape id="_x0000_s67955" type="#_x0000_t202" style="position:absolute;left:9893;top:4438;width:117;height:288" filled="f" stroked="f">
                    <v:textbox style="mso-next-textbox:#_x0000_s67955" inset="0,0,0,0">
                      <w:txbxContent>
                        <w:p w:rsidR="005837BB" w:rsidRPr="00C83F1C" w:rsidRDefault="005837BB" w:rsidP="00D66512">
                          <w:pPr>
                            <w:rPr>
                              <w:sz w:val="21"/>
                              <w:szCs w:val="21"/>
                            </w:rPr>
                          </w:pPr>
                          <w:r w:rsidRPr="00C83F1C">
                            <w:rPr>
                              <w:sz w:val="21"/>
                              <w:szCs w:val="21"/>
                            </w:rPr>
                            <w:t>S</w:t>
                          </w:r>
                        </w:p>
                      </w:txbxContent>
                    </v:textbox>
                  </v:shape>
                  <v:shape id="文本框 150" o:spid="_x0000_s67956" type="#_x0000_t202" style="position:absolute;left:10044;top:5753;width:441;height:394" filled="f" stroked="f">
                    <v:textbox style="mso-next-textbox:#文本框 150">
                      <w:txbxContent>
                        <w:p w:rsidR="005837BB" w:rsidRPr="00C83F1C" w:rsidRDefault="005837BB" w:rsidP="00D66512">
                          <w:pPr>
                            <w:rPr>
                              <w:sz w:val="21"/>
                              <w:szCs w:val="21"/>
                            </w:rPr>
                          </w:pPr>
                          <w:r w:rsidRPr="00C83F1C">
                            <w:rPr>
                              <w:sz w:val="21"/>
                              <w:szCs w:val="21"/>
                            </w:rPr>
                            <w:t>S</w:t>
                          </w:r>
                        </w:p>
                      </w:txbxContent>
                    </v:textbox>
                  </v:shape>
                  <v:shape id="文本框 119" o:spid="_x0000_s67957" type="#_x0000_t202" style="position:absolute;left:5963;top:3614;width:732;height:426" strokeweight=".5pt">
                    <v:textbox style="mso-next-textbox:#文本框 119"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淬火</w:t>
                          </w:r>
                        </w:p>
                      </w:txbxContent>
                    </v:textbox>
                  </v:shape>
                  <v:shape id="文本框 10" o:spid="_x0000_s67959" type="#_x0000_t202" style="position:absolute;left:7223;top:3608;width:732;height:426" strokeweight=".5pt">
                    <v:textbox style="mso-next-textbox:#文本框 10"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回火</w:t>
                          </w:r>
                        </w:p>
                      </w:txbxContent>
                    </v:textbox>
                  </v:shape>
                  <v:shape id="文本框 12" o:spid="_x0000_s67960" type="#_x0000_t202" style="position:absolute;left:9710;top:3623;width:732;height:426" strokeweight=".5pt">
                    <v:textbox style="mso-next-textbox:#文本框 12"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磨球</w:t>
                          </w:r>
                        </w:p>
                      </w:txbxContent>
                    </v:textbox>
                  </v:shape>
                  <v:shape id="文本框 13" o:spid="_x0000_s67961" type="#_x0000_t202" style="position:absolute;left:9771;top:4975;width:732;height:426" strokeweight=".5pt">
                    <v:textbox style="mso-next-textbox:#文本框 13" inset="0,0,0,0">
                      <w:txbxContent>
                        <w:p w:rsidR="005837BB" w:rsidRPr="00C83F1C" w:rsidRDefault="005837BB" w:rsidP="00D66512">
                          <w:pPr>
                            <w:pStyle w:val="af"/>
                            <w:spacing w:before="0" w:beforeAutospacing="0" w:after="0" w:afterAutospacing="0"/>
                            <w:jc w:val="center"/>
                            <w:rPr>
                              <w:sz w:val="21"/>
                              <w:szCs w:val="21"/>
                            </w:rPr>
                          </w:pPr>
                          <w:r w:rsidRPr="00C83F1C">
                            <w:rPr>
                              <w:rFonts w:hint="eastAsia"/>
                              <w:sz w:val="21"/>
                              <w:szCs w:val="21"/>
                            </w:rPr>
                            <w:t>研球</w:t>
                          </w:r>
                        </w:p>
                      </w:txbxContent>
                    </v:textbox>
                  </v:shape>
                  <v:line id="直线 143" o:spid="_x0000_s67962" style="position:absolute" from="10241,5401" to="10246,5819">
                    <v:stroke dashstyle="longDash" endarrow="block" endarrowlength="long"/>
                  </v:line>
                  <v:line id="直线 146" o:spid="_x0000_s67963" style="position:absolute" from="9943,4068" to="9948,4486">
                    <v:stroke dashstyle="longDash" endarrow="block" endarrowlength="long"/>
                  </v:line>
                  <v:line id="直线 132" o:spid="_x0000_s67964" style="position:absolute;flip:y" from="10250,4570" to="10255,4962">
                    <v:stroke dashstyle="longDash" endarrow="block" endarrowlength="long"/>
                  </v:line>
                  <v:line id="直线 133" o:spid="_x0000_s67965" style="position:absolute;flip:y" from="10034,3208" to="10039,3600">
                    <v:stroke dashstyle="longDash" endarrow="block" endarrowlength="long"/>
                  </v:line>
                  <v:shape id="_x0000_s67966" type="#_x0000_t34" style="position:absolute;left:7955;top:3800;width:510;height:6;flip:y" adj=",13784400,-280800">
                    <v:stroke endarrow="block"/>
                  </v:shape>
                  <v:rect id="_x0000_s67968" style="position:absolute;left:4474;top:3446;width:3590;height:795" filled="f" strokecolor="black [3213]">
                    <v:stroke dashstyle="1 1"/>
                  </v:rect>
                  <v:shape id="_x0000_s67969" type="#_x0000_t202" style="position:absolute;left:6531;top:3113;width:983;height:333" filled="f" stroked="f" strokeweight=".5pt">
                    <v:textbox style="mso-next-textbox:#_x0000_s67969" inset="0,0,0,0">
                      <w:txbxContent>
                        <w:p w:rsidR="005837BB" w:rsidRPr="00C83F1C" w:rsidRDefault="005837BB" w:rsidP="00D66512">
                          <w:pPr>
                            <w:pStyle w:val="af"/>
                            <w:spacing w:before="0" w:beforeAutospacing="0" w:after="0" w:afterAutospacing="0"/>
                            <w:jc w:val="center"/>
                            <w:rPr>
                              <w:sz w:val="21"/>
                              <w:szCs w:val="21"/>
                            </w:rPr>
                          </w:pPr>
                          <w:r>
                            <w:rPr>
                              <w:rFonts w:hint="eastAsia"/>
                              <w:sz w:val="21"/>
                              <w:szCs w:val="21"/>
                            </w:rPr>
                            <w:t>热处理</w:t>
                          </w:r>
                        </w:p>
                      </w:txbxContent>
                    </v:textbox>
                  </v:shape>
                  <v:shape id="_x0000_s67970" type="#_x0000_t202" style="position:absolute;left:8450;top:3608;width:732;height:426" strokeweight=".5pt">
                    <v:textbox style="mso-next-textbox:#_x0000_s67970" inset="0,0,0,0">
                      <w:txbxContent>
                        <w:p w:rsidR="005837BB" w:rsidRPr="00C83F1C" w:rsidRDefault="005837BB" w:rsidP="00D66512">
                          <w:pPr>
                            <w:pStyle w:val="af"/>
                            <w:spacing w:before="0" w:beforeAutospacing="0" w:after="0" w:afterAutospacing="0"/>
                            <w:jc w:val="center"/>
                            <w:rPr>
                              <w:sz w:val="21"/>
                              <w:szCs w:val="21"/>
                            </w:rPr>
                          </w:pPr>
                          <w:r>
                            <w:rPr>
                              <w:rFonts w:hint="eastAsia"/>
                              <w:sz w:val="21"/>
                              <w:szCs w:val="21"/>
                            </w:rPr>
                            <w:t>强化</w:t>
                          </w:r>
                        </w:p>
                      </w:txbxContent>
                    </v:textbox>
                  </v:shape>
                  <v:shape id="_x0000_s67974" type="#_x0000_t34" style="position:absolute;left:6724;top:3817;width:513;height:6;flip:y" adj="10779,13741200,-173011">
                    <v:stroke endarrow="block"/>
                  </v:shape>
                  <v:shape id="_x0000_s67980" type="#_x0000_t34" style="position:absolute;left:9197;top:3794;width:513;height:6;flip:y" adj="10779,13741200,-173011">
                    <v:stroke endarrow="block"/>
                  </v:shape>
                  <v:shape id="_x0000_s67982" type="#_x0000_t202" style="position:absolute;left:9943;top:2872;width:279;height:336" filled="f" stroked="f">
                    <v:textbox style="mso-next-textbox:#_x0000_s67982" inset="0,0,0,0">
                      <w:txbxContent>
                        <w:p w:rsidR="005837BB" w:rsidRPr="00C83F1C" w:rsidRDefault="005837BB" w:rsidP="00D66512">
                          <w:pPr>
                            <w:rPr>
                              <w:sz w:val="21"/>
                              <w:szCs w:val="21"/>
                            </w:rPr>
                          </w:pPr>
                          <w:r w:rsidRPr="00C83F1C">
                            <w:rPr>
                              <w:sz w:val="21"/>
                              <w:szCs w:val="21"/>
                            </w:rPr>
                            <w:t>N</w:t>
                          </w:r>
                        </w:p>
                      </w:txbxContent>
                    </v:textbox>
                  </v:shape>
                  <v:shape id="_x0000_s67983" type="#_x0000_t32" style="position:absolute;left:9175;top:5146;width:567;height:0;rotation:180" adj="-364343,-1,-364343">
                    <v:fill o:detectmouseclick="t"/>
                    <v:stroke endarrow="block"/>
                  </v:shape>
                  <v:shape id="_x0000_s67985" type="#_x0000_t202" style="position:absolute;left:6815;top:4307;width:983;height:263" filled="f" stroked="f" strokeweight=".5pt">
                    <v:textbox style="mso-next-textbox:#_x0000_s67985" inset="0,0,0,0">
                      <w:txbxContent>
                        <w:p w:rsidR="005837BB" w:rsidRPr="00C83F1C" w:rsidRDefault="005837BB" w:rsidP="00D66512">
                          <w:pPr>
                            <w:pStyle w:val="af"/>
                            <w:spacing w:before="0" w:beforeAutospacing="0" w:after="0" w:afterAutospacing="0"/>
                            <w:jc w:val="center"/>
                            <w:rPr>
                              <w:sz w:val="21"/>
                              <w:szCs w:val="21"/>
                            </w:rPr>
                          </w:pPr>
                          <w:r>
                            <w:rPr>
                              <w:rFonts w:hint="eastAsia"/>
                              <w:sz w:val="21"/>
                              <w:szCs w:val="21"/>
                            </w:rPr>
                            <w:t>清洗剂</w:t>
                          </w:r>
                        </w:p>
                      </w:txbxContent>
                    </v:textbox>
                  </v:shape>
                  <v:shape id="_x0000_s67987" type="#_x0000_t32" style="position:absolute;left:3231;top:2872;width:1;height:757" o:connectortype="straight">
                    <v:stroke endarrow="block"/>
                  </v:shape>
                  <v:shape id="_x0000_s67989" type="#_x0000_t202" style="position:absolute;left:5287;top:5852;width:3196;height:562" filled="f" stroked="f">
                    <v:textbox style="mso-next-textbox:#_x0000_s67989" inset="0,0,0,0">
                      <w:txbxContent>
                        <w:p w:rsidR="005837BB" w:rsidRPr="00394636" w:rsidRDefault="005837BB" w:rsidP="00C20B72">
                          <w:pPr>
                            <w:rPr>
                              <w:sz w:val="21"/>
                              <w:szCs w:val="21"/>
                            </w:rPr>
                          </w:pPr>
                          <w:r w:rsidRPr="00394636">
                            <w:rPr>
                              <w:rFonts w:hint="eastAsia"/>
                              <w:sz w:val="21"/>
                              <w:szCs w:val="21"/>
                            </w:rPr>
                            <w:t>清洗水</w:t>
                          </w:r>
                          <w:r w:rsidR="00C20B72">
                            <w:rPr>
                              <w:rFonts w:hint="eastAsia"/>
                              <w:sz w:val="21"/>
                              <w:szCs w:val="21"/>
                            </w:rPr>
                            <w:t>（定期更换、更换水作为</w:t>
                          </w:r>
                          <w:r w:rsidR="00C20B72">
                            <w:rPr>
                              <w:sz w:val="21"/>
                              <w:szCs w:val="21"/>
                            </w:rPr>
                            <w:br/>
                          </w:r>
                          <w:r w:rsidR="00C20B72">
                            <w:rPr>
                              <w:rFonts w:hint="eastAsia"/>
                              <w:sz w:val="21"/>
                              <w:szCs w:val="21"/>
                            </w:rPr>
                            <w:t>磨削</w:t>
                          </w:r>
                          <w:r w:rsidR="007449E1">
                            <w:rPr>
                              <w:rFonts w:hint="eastAsia"/>
                              <w:sz w:val="21"/>
                              <w:szCs w:val="21"/>
                            </w:rPr>
                            <w:t>配制使用</w:t>
                          </w:r>
                          <w:r w:rsidR="00C20B72">
                            <w:rPr>
                              <w:rFonts w:hint="eastAsia"/>
                              <w:sz w:val="21"/>
                              <w:szCs w:val="21"/>
                            </w:rPr>
                            <w:t>）</w:t>
                          </w:r>
                        </w:p>
                        <w:p w:rsidR="00C20B72" w:rsidRDefault="00C20B72"/>
                      </w:txbxContent>
                    </v:textbox>
                  </v:shape>
                  <v:shape id="_x0000_s67993" type="#_x0000_t32" style="position:absolute;left:4156;top:5367;width:0;height:386" o:connectortype="straight">
                    <v:stroke endarrow="block"/>
                  </v:shape>
                </v:group>
              </w:pict>
            </w:r>
          </w:p>
          <w:p w:rsidR="00D66512" w:rsidRDefault="00D66512">
            <w:pPr>
              <w:spacing w:line="480" w:lineRule="exact"/>
              <w:rPr>
                <w:b/>
                <w:sz w:val="24"/>
                <w:szCs w:val="24"/>
              </w:rPr>
            </w:pPr>
          </w:p>
          <w:p w:rsidR="00D66512" w:rsidRDefault="00D66512">
            <w:pPr>
              <w:spacing w:line="480" w:lineRule="exact"/>
              <w:rPr>
                <w:b/>
                <w:sz w:val="24"/>
                <w:szCs w:val="24"/>
              </w:rPr>
            </w:pPr>
          </w:p>
          <w:p w:rsidR="00D66512" w:rsidRDefault="00D66512">
            <w:pPr>
              <w:spacing w:line="480" w:lineRule="exact"/>
              <w:rPr>
                <w:b/>
                <w:sz w:val="24"/>
                <w:szCs w:val="24"/>
              </w:rPr>
            </w:pPr>
          </w:p>
          <w:p w:rsidR="00D66512" w:rsidRDefault="00D66512">
            <w:pPr>
              <w:spacing w:line="480" w:lineRule="exact"/>
              <w:rPr>
                <w:b/>
                <w:sz w:val="24"/>
                <w:szCs w:val="24"/>
              </w:rPr>
            </w:pPr>
          </w:p>
          <w:p w:rsidR="00D66512" w:rsidRDefault="00D66512">
            <w:pPr>
              <w:spacing w:line="480" w:lineRule="exact"/>
              <w:rPr>
                <w:b/>
                <w:sz w:val="24"/>
                <w:szCs w:val="24"/>
              </w:rPr>
            </w:pPr>
          </w:p>
          <w:p w:rsidR="00D66512" w:rsidRDefault="00D66512">
            <w:pPr>
              <w:spacing w:line="480" w:lineRule="exact"/>
              <w:rPr>
                <w:b/>
                <w:sz w:val="24"/>
                <w:szCs w:val="24"/>
              </w:rPr>
            </w:pPr>
          </w:p>
          <w:p w:rsidR="00D66512" w:rsidRDefault="00D66512">
            <w:pPr>
              <w:spacing w:line="480" w:lineRule="exact"/>
              <w:rPr>
                <w:b/>
                <w:sz w:val="24"/>
                <w:szCs w:val="24"/>
              </w:rPr>
            </w:pPr>
          </w:p>
          <w:p w:rsidR="00C20CAE" w:rsidRDefault="00C944C2" w:rsidP="00871282">
            <w:pPr>
              <w:pStyle w:val="Charc"/>
              <w:spacing w:before="0" w:after="0" w:afterAutospacing="0" w:line="440" w:lineRule="exact"/>
              <w:rPr>
                <w:rFonts w:asciiTheme="minorEastAsia" w:eastAsiaTheme="minorEastAsia" w:hAnsiTheme="minorEastAsia"/>
                <w:b/>
              </w:rPr>
            </w:pPr>
            <w:r w:rsidRPr="00C944C2">
              <w:rPr>
                <w:noProof/>
              </w:rPr>
              <w:pict>
                <v:shape id="文本框 459" o:spid="_x0000_s67797" type="#_x0000_t202" style="position:absolute;left:0;text-align:left;margin-left:3.35pt;margin-top:21.2pt;width:155.7pt;height:27.7pt;z-index:251886592" o:regroupid="6" filled="f" stroked="f">
                  <v:textbox>
                    <w:txbxContent>
                      <w:p w:rsidR="005837BB" w:rsidRPr="00C83F1C" w:rsidRDefault="005837BB" w:rsidP="00C83F1C">
                        <w:pPr>
                          <w:spacing w:line="340" w:lineRule="exact"/>
                          <w:rPr>
                            <w:sz w:val="21"/>
                            <w:szCs w:val="21"/>
                          </w:rPr>
                        </w:pPr>
                        <w:r w:rsidRPr="00C83F1C">
                          <w:rPr>
                            <w:sz w:val="21"/>
                            <w:szCs w:val="21"/>
                          </w:rPr>
                          <w:t>注：</w:t>
                        </w:r>
                        <w:r w:rsidRPr="00C83F1C">
                          <w:rPr>
                            <w:sz w:val="21"/>
                            <w:szCs w:val="21"/>
                          </w:rPr>
                          <w:t xml:space="preserve"> S</w:t>
                        </w:r>
                        <w:r w:rsidRPr="00C83F1C">
                          <w:rPr>
                            <w:sz w:val="21"/>
                            <w:szCs w:val="21"/>
                          </w:rPr>
                          <w:t>：固体废物；</w:t>
                        </w:r>
                        <w:r w:rsidRPr="00C83F1C">
                          <w:rPr>
                            <w:sz w:val="21"/>
                            <w:szCs w:val="21"/>
                          </w:rPr>
                          <w:t>N</w:t>
                        </w:r>
                        <w:r w:rsidRPr="00C83F1C">
                          <w:rPr>
                            <w:sz w:val="21"/>
                            <w:szCs w:val="21"/>
                          </w:rPr>
                          <w:t>：噪声</w:t>
                        </w:r>
                      </w:p>
                    </w:txbxContent>
                  </v:textbox>
                </v:shape>
              </w:pict>
            </w:r>
          </w:p>
          <w:p w:rsidR="00C20CAE" w:rsidRDefault="00C20CAE" w:rsidP="00D66512">
            <w:pPr>
              <w:pStyle w:val="Charc"/>
              <w:spacing w:before="0" w:after="0" w:afterAutospacing="0" w:line="440" w:lineRule="exact"/>
              <w:jc w:val="center"/>
              <w:rPr>
                <w:rFonts w:asciiTheme="minorEastAsia" w:eastAsiaTheme="minorEastAsia" w:hAnsiTheme="minorEastAsia"/>
                <w:b/>
              </w:rPr>
            </w:pPr>
          </w:p>
          <w:p w:rsidR="00D66512" w:rsidRPr="00444E28" w:rsidRDefault="00D66512" w:rsidP="00D66512">
            <w:pPr>
              <w:pStyle w:val="Charc"/>
              <w:spacing w:before="0" w:after="0" w:afterAutospacing="0" w:line="440" w:lineRule="exact"/>
              <w:jc w:val="center"/>
              <w:rPr>
                <w:rFonts w:ascii="Times New Roman" w:eastAsiaTheme="minorEastAsia" w:hAnsi="Times New Roman" w:cs="Times New Roman"/>
                <w:b/>
              </w:rPr>
            </w:pPr>
            <w:r w:rsidRPr="00444E28">
              <w:rPr>
                <w:rFonts w:ascii="Times New Roman" w:eastAsiaTheme="minorEastAsia" w:hAnsiTheme="minorEastAsia" w:cs="Times New Roman"/>
                <w:b/>
              </w:rPr>
              <w:t>图</w:t>
            </w:r>
            <w:r w:rsidRPr="00444E28">
              <w:rPr>
                <w:rFonts w:ascii="Times New Roman" w:eastAsiaTheme="minorEastAsia" w:hAnsi="Times New Roman" w:cs="Times New Roman"/>
                <w:b/>
              </w:rPr>
              <w:t xml:space="preserve">3  </w:t>
            </w:r>
            <w:r w:rsidRPr="00444E28">
              <w:rPr>
                <w:rFonts w:ascii="Times New Roman" w:eastAsiaTheme="minorEastAsia" w:hAnsiTheme="minorEastAsia" w:cs="Times New Roman"/>
                <w:b/>
              </w:rPr>
              <w:t>本项目生产工艺流程及产污环节图</w:t>
            </w:r>
          </w:p>
          <w:p w:rsidR="00D66512" w:rsidRDefault="00D66512" w:rsidP="00D66512">
            <w:pPr>
              <w:spacing w:line="440" w:lineRule="exact"/>
              <w:rPr>
                <w:sz w:val="24"/>
              </w:rPr>
            </w:pPr>
            <w:r>
              <w:rPr>
                <w:rFonts w:hint="eastAsia"/>
                <w:sz w:val="24"/>
              </w:rPr>
              <w:t>工艺流程简述：</w:t>
            </w:r>
          </w:p>
          <w:p w:rsidR="00871282" w:rsidRDefault="00D66512" w:rsidP="001E4BF3">
            <w:pPr>
              <w:spacing w:line="440" w:lineRule="exact"/>
              <w:ind w:firstLineChars="147" w:firstLine="353"/>
              <w:rPr>
                <w:kern w:val="0"/>
                <w:sz w:val="24"/>
              </w:rPr>
            </w:pPr>
            <w:r w:rsidRPr="00D66512">
              <w:rPr>
                <w:sz w:val="24"/>
                <w:szCs w:val="24"/>
              </w:rPr>
              <w:t>（</w:t>
            </w:r>
            <w:r w:rsidRPr="00D66512">
              <w:rPr>
                <w:rFonts w:hint="eastAsia"/>
                <w:sz w:val="24"/>
                <w:szCs w:val="24"/>
              </w:rPr>
              <w:t>1</w:t>
            </w:r>
            <w:r w:rsidRPr="00D66512">
              <w:rPr>
                <w:sz w:val="24"/>
                <w:szCs w:val="24"/>
              </w:rPr>
              <w:t>）光球加工：将</w:t>
            </w:r>
            <w:r w:rsidRPr="00D66512">
              <w:rPr>
                <w:rFonts w:hint="eastAsia"/>
                <w:sz w:val="24"/>
                <w:szCs w:val="24"/>
              </w:rPr>
              <w:t>磨削</w:t>
            </w:r>
            <w:r w:rsidRPr="00D66512">
              <w:rPr>
                <w:sz w:val="24"/>
                <w:szCs w:val="24"/>
              </w:rPr>
              <w:t>液、水按</w:t>
            </w:r>
            <w:r w:rsidRPr="00D66512">
              <w:rPr>
                <w:sz w:val="24"/>
                <w:szCs w:val="24"/>
              </w:rPr>
              <w:t>1</w:t>
            </w:r>
            <w:r w:rsidRPr="00D66512">
              <w:rPr>
                <w:rFonts w:hint="eastAsia"/>
                <w:sz w:val="24"/>
                <w:szCs w:val="24"/>
              </w:rPr>
              <w:t>：</w:t>
            </w:r>
            <w:r w:rsidRPr="00D66512">
              <w:rPr>
                <w:sz w:val="24"/>
                <w:szCs w:val="24"/>
              </w:rPr>
              <w:t>9</w:t>
            </w:r>
            <w:r w:rsidRPr="00D66512">
              <w:rPr>
                <w:sz w:val="24"/>
                <w:szCs w:val="24"/>
              </w:rPr>
              <w:t>比例调制成</w:t>
            </w:r>
            <w:r w:rsidRPr="00D66512">
              <w:rPr>
                <w:rFonts w:hint="eastAsia"/>
                <w:sz w:val="24"/>
                <w:szCs w:val="24"/>
              </w:rPr>
              <w:t>润滑</w:t>
            </w:r>
            <w:r w:rsidRPr="00D66512">
              <w:rPr>
                <w:sz w:val="24"/>
                <w:szCs w:val="24"/>
              </w:rPr>
              <w:t>液使用，利用光球机、润滑液对钢球毛坯件不断打磨，去除毛坯件上的外环带和两极点，磨成所需的钢球球径和表面粗糙度，润滑液循环使用，定期补充</w:t>
            </w:r>
            <w:r w:rsidRPr="00D66512">
              <w:rPr>
                <w:rFonts w:hint="eastAsia"/>
                <w:sz w:val="24"/>
                <w:szCs w:val="24"/>
              </w:rPr>
              <w:t>，</w:t>
            </w:r>
            <w:r w:rsidRPr="00D66512">
              <w:rPr>
                <w:sz w:val="24"/>
                <w:szCs w:val="24"/>
              </w:rPr>
              <w:t>长期使用需定期更换产生废磨削液</w:t>
            </w:r>
            <w:r w:rsidRPr="00D66512">
              <w:rPr>
                <w:rFonts w:hint="eastAsia"/>
                <w:sz w:val="24"/>
                <w:szCs w:val="24"/>
              </w:rPr>
              <w:t>。</w:t>
            </w:r>
            <w:r w:rsidRPr="00D66512">
              <w:rPr>
                <w:sz w:val="24"/>
                <w:szCs w:val="24"/>
              </w:rPr>
              <w:t>该工序会产生噪声和固废产生。</w:t>
            </w:r>
            <w:r w:rsidRPr="00D66512">
              <w:rPr>
                <w:rFonts w:hint="eastAsia"/>
                <w:sz w:val="24"/>
                <w:szCs w:val="24"/>
              </w:rPr>
              <w:br/>
            </w:r>
            <w:r>
              <w:rPr>
                <w:rFonts w:hint="eastAsia"/>
              </w:rPr>
              <w:t xml:space="preserve">  </w:t>
            </w:r>
            <w:r w:rsidRPr="00747732">
              <w:rPr>
                <w:kern w:val="0"/>
                <w:sz w:val="24"/>
              </w:rPr>
              <w:t>（</w:t>
            </w:r>
            <w:r w:rsidRPr="00747732">
              <w:rPr>
                <w:kern w:val="0"/>
                <w:sz w:val="24"/>
              </w:rPr>
              <w:t>2</w:t>
            </w:r>
            <w:r w:rsidRPr="00747732">
              <w:rPr>
                <w:kern w:val="0"/>
                <w:sz w:val="24"/>
              </w:rPr>
              <w:t>）</w:t>
            </w:r>
            <w:r w:rsidR="00871282">
              <w:rPr>
                <w:kern w:val="0"/>
                <w:sz w:val="24"/>
              </w:rPr>
              <w:t>加热</w:t>
            </w:r>
            <w:r w:rsidR="00871282">
              <w:rPr>
                <w:rFonts w:hint="eastAsia"/>
                <w:kern w:val="0"/>
                <w:sz w:val="24"/>
              </w:rPr>
              <w:t>：</w:t>
            </w:r>
            <w:r w:rsidR="00871282" w:rsidRPr="00747732">
              <w:rPr>
                <w:color w:val="000000"/>
                <w:kern w:val="0"/>
                <w:sz w:val="24"/>
              </w:rPr>
              <w:t>将打磨好的钢球坯件</w:t>
            </w:r>
            <w:r w:rsidR="00871282">
              <w:rPr>
                <w:rFonts w:hint="eastAsia"/>
                <w:color w:val="000000"/>
                <w:kern w:val="0"/>
                <w:sz w:val="24"/>
              </w:rPr>
              <w:t>放入</w:t>
            </w:r>
            <w:r w:rsidR="00871282" w:rsidRPr="00747732">
              <w:rPr>
                <w:kern w:val="0"/>
                <w:sz w:val="24"/>
              </w:rPr>
              <w:t>电</w:t>
            </w:r>
            <w:r w:rsidR="00871282">
              <w:rPr>
                <w:kern w:val="0"/>
                <w:sz w:val="24"/>
              </w:rPr>
              <w:t>加热</w:t>
            </w:r>
            <w:r w:rsidR="00871282" w:rsidRPr="00747732">
              <w:rPr>
                <w:kern w:val="0"/>
                <w:sz w:val="24"/>
              </w:rPr>
              <w:t>炉内</w:t>
            </w:r>
            <w:r w:rsidR="00871282">
              <w:rPr>
                <w:kern w:val="0"/>
                <w:sz w:val="24"/>
              </w:rPr>
              <w:t>，</w:t>
            </w:r>
            <w:r w:rsidR="00871282" w:rsidRPr="00667E0B">
              <w:rPr>
                <w:b/>
                <w:kern w:val="0"/>
                <w:sz w:val="24"/>
                <w:u w:val="single"/>
              </w:rPr>
              <w:t>电炉密闭</w:t>
            </w:r>
            <w:r w:rsidR="00871282" w:rsidRPr="00667E0B">
              <w:rPr>
                <w:b/>
                <w:sz w:val="24"/>
                <w:u w:val="single"/>
              </w:rPr>
              <w:t>加热至</w:t>
            </w:r>
            <w:r w:rsidR="00871282" w:rsidRPr="00667E0B">
              <w:rPr>
                <w:b/>
                <w:sz w:val="24"/>
                <w:u w:val="single"/>
              </w:rPr>
              <w:t>920</w:t>
            </w:r>
            <w:r w:rsidR="00871282" w:rsidRPr="00667E0B">
              <w:rPr>
                <w:rFonts w:ascii="宋体" w:hAnsi="宋体" w:cs="宋体" w:hint="eastAsia"/>
                <w:b/>
                <w:sz w:val="24"/>
                <w:u w:val="single"/>
              </w:rPr>
              <w:t>℃</w:t>
            </w:r>
            <w:r w:rsidR="00871282" w:rsidRPr="00667E0B">
              <w:rPr>
                <w:b/>
                <w:sz w:val="24"/>
                <w:u w:val="single"/>
              </w:rPr>
              <w:t>，不产生</w:t>
            </w:r>
            <w:r w:rsidR="00871282" w:rsidRPr="00667E0B">
              <w:rPr>
                <w:rFonts w:hint="eastAsia"/>
                <w:b/>
                <w:sz w:val="24"/>
                <w:u w:val="single"/>
              </w:rPr>
              <w:t>NO</w:t>
            </w:r>
            <w:r w:rsidR="00871282" w:rsidRPr="00667E0B">
              <w:rPr>
                <w:rFonts w:hint="eastAsia"/>
                <w:b/>
                <w:sz w:val="24"/>
                <w:u w:val="single"/>
                <w:vertAlign w:val="subscript"/>
              </w:rPr>
              <w:t>X</w:t>
            </w:r>
            <w:r w:rsidR="00871282">
              <w:rPr>
                <w:rFonts w:hint="eastAsia"/>
                <w:sz w:val="24"/>
              </w:rPr>
              <w:t>，</w:t>
            </w:r>
            <w:r w:rsidR="00871282" w:rsidRPr="00747732">
              <w:rPr>
                <w:sz w:val="24"/>
              </w:rPr>
              <w:t>保持</w:t>
            </w:r>
            <w:r w:rsidR="00871282" w:rsidRPr="00747732">
              <w:rPr>
                <w:sz w:val="24"/>
              </w:rPr>
              <w:t>1~3</w:t>
            </w:r>
            <w:r w:rsidR="00871282" w:rsidRPr="00747732">
              <w:rPr>
                <w:sz w:val="24"/>
              </w:rPr>
              <w:t>小时。</w:t>
            </w:r>
            <w:r w:rsidR="00871282">
              <w:rPr>
                <w:rFonts w:hint="eastAsia"/>
                <w:kern w:val="0"/>
                <w:sz w:val="24"/>
              </w:rPr>
              <w:t xml:space="preserve"> </w:t>
            </w:r>
            <w:r w:rsidR="00871282">
              <w:rPr>
                <w:rFonts w:hint="eastAsia"/>
                <w:kern w:val="0"/>
                <w:sz w:val="24"/>
              </w:rPr>
              <w:t>加热目的是为提高钢球力学性能，延长使用寿命，消除金属内应力，改善其加工性能。</w:t>
            </w:r>
            <w:r w:rsidR="00871282">
              <w:rPr>
                <w:rFonts w:hint="eastAsia"/>
                <w:kern w:val="0"/>
                <w:sz w:val="24"/>
              </w:rPr>
              <w:t xml:space="preserve"> </w:t>
            </w:r>
          </w:p>
          <w:p w:rsidR="001E4BF3" w:rsidRDefault="00871282" w:rsidP="00871282">
            <w:pPr>
              <w:spacing w:line="440" w:lineRule="exact"/>
              <w:ind w:firstLineChars="197" w:firstLine="473"/>
              <w:rPr>
                <w:b/>
                <w:sz w:val="24"/>
                <w:u w:val="single"/>
              </w:rPr>
            </w:pPr>
            <w:r>
              <w:rPr>
                <w:rFonts w:hint="eastAsia"/>
                <w:kern w:val="0"/>
                <w:sz w:val="24"/>
              </w:rPr>
              <w:t>（</w:t>
            </w:r>
            <w:r>
              <w:rPr>
                <w:rFonts w:hint="eastAsia"/>
                <w:kern w:val="0"/>
                <w:sz w:val="24"/>
              </w:rPr>
              <w:t>3</w:t>
            </w:r>
            <w:r>
              <w:rPr>
                <w:rFonts w:hint="eastAsia"/>
                <w:kern w:val="0"/>
                <w:sz w:val="24"/>
              </w:rPr>
              <w:t>）</w:t>
            </w:r>
            <w:r w:rsidR="00D66512" w:rsidRPr="00747732">
              <w:rPr>
                <w:kern w:val="0"/>
                <w:sz w:val="24"/>
              </w:rPr>
              <w:t>淬火：</w:t>
            </w:r>
            <w:r>
              <w:rPr>
                <w:kern w:val="0"/>
                <w:sz w:val="24"/>
              </w:rPr>
              <w:t>加热后的钢球</w:t>
            </w:r>
            <w:r w:rsidRPr="00747732">
              <w:rPr>
                <w:sz w:val="24"/>
              </w:rPr>
              <w:t>入淬火水池冷却。</w:t>
            </w:r>
            <w:r w:rsidR="001E4BF3">
              <w:rPr>
                <w:sz w:val="24"/>
              </w:rPr>
              <w:t>淬火</w:t>
            </w:r>
            <w:r>
              <w:rPr>
                <w:sz w:val="24"/>
              </w:rPr>
              <w:t>为水淬，该工序</w:t>
            </w:r>
            <w:r w:rsidR="001E4BF3" w:rsidRPr="00747732">
              <w:rPr>
                <w:color w:val="000000"/>
                <w:kern w:val="0"/>
                <w:sz w:val="24"/>
              </w:rPr>
              <w:t>水循环使用、定期补充</w:t>
            </w:r>
            <w:r w:rsidR="001E4BF3">
              <w:rPr>
                <w:color w:val="000000"/>
                <w:kern w:val="0"/>
                <w:sz w:val="24"/>
              </w:rPr>
              <w:t>不外排</w:t>
            </w:r>
            <w:r w:rsidR="001E4BF3" w:rsidRPr="00747732">
              <w:rPr>
                <w:color w:val="000000"/>
                <w:kern w:val="0"/>
                <w:sz w:val="24"/>
              </w:rPr>
              <w:t>。</w:t>
            </w:r>
            <w:r w:rsidR="00D66512">
              <w:rPr>
                <w:sz w:val="24"/>
              </w:rPr>
              <w:t>淬火</w:t>
            </w:r>
            <w:r w:rsidR="00D66512">
              <w:rPr>
                <w:rFonts w:hint="eastAsia"/>
                <w:sz w:val="24"/>
              </w:rPr>
              <w:t>可以</w:t>
            </w:r>
            <w:r w:rsidR="00D66512" w:rsidRPr="00747732">
              <w:rPr>
                <w:color w:val="000000"/>
                <w:kern w:val="0"/>
                <w:sz w:val="24"/>
              </w:rPr>
              <w:t>提高钢球表面强度、硬度</w:t>
            </w:r>
            <w:r w:rsidR="00D66512">
              <w:rPr>
                <w:color w:val="000000"/>
                <w:kern w:val="0"/>
                <w:sz w:val="24"/>
              </w:rPr>
              <w:t>。</w:t>
            </w:r>
            <w:r w:rsidR="00D66512" w:rsidRPr="004B675C">
              <w:rPr>
                <w:b/>
                <w:color w:val="000000"/>
                <w:kern w:val="0"/>
                <w:sz w:val="24"/>
                <w:u w:val="single"/>
              </w:rPr>
              <w:t>水淬</w:t>
            </w:r>
            <w:r w:rsidR="00D66512" w:rsidRPr="004B675C">
              <w:rPr>
                <w:rFonts w:hint="eastAsia"/>
                <w:b/>
                <w:color w:val="000000"/>
                <w:kern w:val="0"/>
                <w:sz w:val="24"/>
                <w:u w:val="single"/>
              </w:rPr>
              <w:t>过程</w:t>
            </w:r>
            <w:r w:rsidR="00D66512" w:rsidRPr="004B675C">
              <w:rPr>
                <w:b/>
                <w:color w:val="000000"/>
                <w:kern w:val="0"/>
                <w:sz w:val="24"/>
                <w:u w:val="single"/>
              </w:rPr>
              <w:t>工件入水</w:t>
            </w:r>
            <w:r w:rsidR="00D66512" w:rsidRPr="004B675C">
              <w:rPr>
                <w:b/>
                <w:sz w:val="24"/>
                <w:u w:val="single"/>
              </w:rPr>
              <w:t>产生水蒸汽</w:t>
            </w:r>
            <w:r w:rsidR="004B675C" w:rsidRPr="004B675C">
              <w:rPr>
                <w:b/>
                <w:sz w:val="24"/>
                <w:u w:val="single"/>
              </w:rPr>
              <w:t>及</w:t>
            </w:r>
            <w:r w:rsidR="004B675C" w:rsidRPr="004B675C">
              <w:rPr>
                <w:rFonts w:hint="eastAsia"/>
                <w:b/>
                <w:sz w:val="24"/>
                <w:u w:val="single"/>
              </w:rPr>
              <w:t>NaHCO</w:t>
            </w:r>
            <w:r w:rsidR="004B675C" w:rsidRPr="004B675C">
              <w:rPr>
                <w:rFonts w:hint="eastAsia"/>
                <w:b/>
                <w:sz w:val="24"/>
                <w:u w:val="single"/>
                <w:vertAlign w:val="subscript"/>
              </w:rPr>
              <w:t>3</w:t>
            </w:r>
            <w:r w:rsidR="00D66512" w:rsidRPr="004B675C">
              <w:rPr>
                <w:b/>
                <w:sz w:val="24"/>
                <w:u w:val="single"/>
              </w:rPr>
              <w:t>。</w:t>
            </w:r>
            <w:r w:rsidR="001E4BF3">
              <w:rPr>
                <w:rFonts w:hint="eastAsia"/>
                <w:b/>
                <w:sz w:val="24"/>
                <w:u w:val="single"/>
              </w:rPr>
              <w:t>建设单位</w:t>
            </w:r>
            <w:r w:rsidR="004B675C" w:rsidRPr="004B675C">
              <w:rPr>
                <w:rFonts w:hint="eastAsia"/>
                <w:b/>
                <w:sz w:val="24"/>
                <w:u w:val="single"/>
              </w:rPr>
              <w:t>应加强生产管理，防止</w:t>
            </w:r>
            <w:r w:rsidR="004B675C" w:rsidRPr="004B675C">
              <w:rPr>
                <w:rFonts w:hint="eastAsia"/>
                <w:b/>
                <w:sz w:val="24"/>
                <w:u w:val="single"/>
              </w:rPr>
              <w:t>NaHCO</w:t>
            </w:r>
            <w:r w:rsidR="004B675C" w:rsidRPr="004B675C">
              <w:rPr>
                <w:rFonts w:hint="eastAsia"/>
                <w:b/>
                <w:sz w:val="24"/>
                <w:u w:val="single"/>
                <w:vertAlign w:val="subscript"/>
              </w:rPr>
              <w:t>3</w:t>
            </w:r>
            <w:r w:rsidR="004B675C" w:rsidRPr="004B675C">
              <w:rPr>
                <w:rFonts w:hint="eastAsia"/>
                <w:b/>
                <w:sz w:val="24"/>
                <w:u w:val="single"/>
              </w:rPr>
              <w:t>跑、冒、滴</w:t>
            </w:r>
            <w:r w:rsidR="001E4BF3">
              <w:rPr>
                <w:rFonts w:hint="eastAsia"/>
                <w:b/>
                <w:sz w:val="24"/>
                <w:u w:val="single"/>
              </w:rPr>
              <w:t>、漏</w:t>
            </w:r>
            <w:r w:rsidR="00B0024E">
              <w:rPr>
                <w:rFonts w:hint="eastAsia"/>
                <w:b/>
                <w:sz w:val="24"/>
                <w:u w:val="single"/>
              </w:rPr>
              <w:t>，</w:t>
            </w:r>
            <w:r w:rsidR="001E4BF3">
              <w:rPr>
                <w:rFonts w:hint="eastAsia"/>
                <w:b/>
                <w:sz w:val="24"/>
                <w:u w:val="single"/>
              </w:rPr>
              <w:t>建设单位应</w:t>
            </w:r>
            <w:r w:rsidR="00B0024E">
              <w:rPr>
                <w:rFonts w:hint="eastAsia"/>
                <w:b/>
                <w:sz w:val="24"/>
                <w:u w:val="single"/>
              </w:rPr>
              <w:t>对</w:t>
            </w:r>
            <w:r w:rsidR="001E4BF3">
              <w:rPr>
                <w:rFonts w:hint="eastAsia"/>
                <w:b/>
                <w:sz w:val="24"/>
                <w:u w:val="single"/>
              </w:rPr>
              <w:t>少量</w:t>
            </w:r>
            <w:r w:rsidR="00B0024E">
              <w:rPr>
                <w:rFonts w:hint="eastAsia"/>
                <w:b/>
                <w:sz w:val="24"/>
                <w:u w:val="single"/>
              </w:rPr>
              <w:t>滴漏的</w:t>
            </w:r>
            <w:r w:rsidR="00B0024E" w:rsidRPr="004B675C">
              <w:rPr>
                <w:rFonts w:hint="eastAsia"/>
                <w:b/>
                <w:sz w:val="24"/>
                <w:u w:val="single"/>
              </w:rPr>
              <w:t>NaHCO</w:t>
            </w:r>
            <w:r w:rsidR="00B0024E" w:rsidRPr="004B675C">
              <w:rPr>
                <w:rFonts w:hint="eastAsia"/>
                <w:b/>
                <w:sz w:val="24"/>
                <w:u w:val="single"/>
                <w:vertAlign w:val="subscript"/>
              </w:rPr>
              <w:t>3</w:t>
            </w:r>
            <w:r w:rsidR="00B0024E">
              <w:rPr>
                <w:rFonts w:hint="eastAsia"/>
                <w:b/>
                <w:sz w:val="24"/>
                <w:u w:val="single"/>
              </w:rPr>
              <w:t>进行及时清理，保证车间环境</w:t>
            </w:r>
            <w:r>
              <w:rPr>
                <w:rFonts w:hint="eastAsia"/>
                <w:b/>
                <w:sz w:val="24"/>
                <w:u w:val="single"/>
              </w:rPr>
              <w:t>卫生</w:t>
            </w:r>
            <w:r w:rsidR="004B675C" w:rsidRPr="004B675C">
              <w:rPr>
                <w:rFonts w:hint="eastAsia"/>
                <w:b/>
                <w:sz w:val="24"/>
                <w:u w:val="single"/>
              </w:rPr>
              <w:t>。</w:t>
            </w:r>
            <w:r w:rsidR="001E4BF3">
              <w:rPr>
                <w:rFonts w:hint="eastAsia"/>
                <w:b/>
                <w:sz w:val="24"/>
                <w:u w:val="single"/>
              </w:rPr>
              <w:t xml:space="preserve"> </w:t>
            </w:r>
          </w:p>
          <w:p w:rsidR="001E4BF3" w:rsidRDefault="00D66512" w:rsidP="001E4BF3">
            <w:pPr>
              <w:spacing w:line="440" w:lineRule="exact"/>
              <w:ind w:firstLineChars="147" w:firstLine="353"/>
              <w:rPr>
                <w:color w:val="000000"/>
                <w:kern w:val="0"/>
                <w:sz w:val="24"/>
              </w:rPr>
            </w:pPr>
            <w:r w:rsidRPr="00747732">
              <w:rPr>
                <w:color w:val="000000"/>
                <w:kern w:val="0"/>
                <w:sz w:val="24"/>
              </w:rPr>
              <w:t>（</w:t>
            </w:r>
            <w:r w:rsidR="00871282">
              <w:rPr>
                <w:rFonts w:hint="eastAsia"/>
                <w:color w:val="000000"/>
                <w:kern w:val="0"/>
                <w:sz w:val="24"/>
              </w:rPr>
              <w:t>4</w:t>
            </w:r>
            <w:r w:rsidRPr="00747732">
              <w:rPr>
                <w:color w:val="000000"/>
                <w:kern w:val="0"/>
                <w:sz w:val="24"/>
              </w:rPr>
              <w:t>）回火：在淬火过程中钢球由奥</w:t>
            </w:r>
            <w:r>
              <w:rPr>
                <w:color w:val="000000"/>
                <w:kern w:val="0"/>
                <w:sz w:val="24"/>
              </w:rPr>
              <w:t>氏体转变为马氏体时发生体积膨胀，内应力较大导致马氏体组织不稳定，</w:t>
            </w:r>
            <w:r w:rsidRPr="00747732">
              <w:rPr>
                <w:color w:val="000000"/>
                <w:kern w:val="0"/>
                <w:sz w:val="24"/>
              </w:rPr>
              <w:t>因此钢球需进行回火。</w:t>
            </w:r>
            <w:r>
              <w:rPr>
                <w:color w:val="000000"/>
                <w:kern w:val="0"/>
                <w:sz w:val="24"/>
              </w:rPr>
              <w:t>将钢球入电加热炉加热至</w:t>
            </w:r>
            <w:r w:rsidRPr="00747732">
              <w:rPr>
                <w:rFonts w:eastAsia="TimesNewRomanPSMT"/>
                <w:color w:val="000000"/>
                <w:kern w:val="0"/>
                <w:sz w:val="24"/>
              </w:rPr>
              <w:t>150</w:t>
            </w:r>
            <w:r w:rsidRPr="00747732">
              <w:rPr>
                <w:color w:val="000000"/>
                <w:kern w:val="0"/>
                <w:sz w:val="24"/>
              </w:rPr>
              <w:t>℃</w:t>
            </w:r>
            <w:r w:rsidRPr="00747732">
              <w:rPr>
                <w:color w:val="000000"/>
                <w:kern w:val="0"/>
                <w:sz w:val="24"/>
              </w:rPr>
              <w:t>，恒温保持</w:t>
            </w:r>
            <w:r w:rsidRPr="00747732">
              <w:rPr>
                <w:rFonts w:eastAsia="TimesNewRomanPSMT"/>
                <w:color w:val="000000"/>
                <w:kern w:val="0"/>
                <w:sz w:val="24"/>
              </w:rPr>
              <w:t>1.5h</w:t>
            </w:r>
            <w:r w:rsidRPr="00747732">
              <w:rPr>
                <w:color w:val="000000"/>
                <w:kern w:val="0"/>
                <w:sz w:val="24"/>
              </w:rPr>
              <w:t>，以消除或减少钢球的内应力。该工序会有噪声产生。</w:t>
            </w:r>
            <w:r>
              <w:rPr>
                <w:rFonts w:hint="eastAsia"/>
                <w:color w:val="000000"/>
                <w:kern w:val="0"/>
                <w:sz w:val="24"/>
              </w:rPr>
              <w:br/>
            </w:r>
            <w:r>
              <w:rPr>
                <w:rFonts w:hint="eastAsia"/>
                <w:color w:val="000000"/>
                <w:kern w:val="0"/>
                <w:sz w:val="24"/>
              </w:rPr>
              <w:lastRenderedPageBreak/>
              <w:t xml:space="preserve">    </w:t>
            </w:r>
            <w:r w:rsidRPr="00B60F6B">
              <w:rPr>
                <w:rFonts w:hint="eastAsia"/>
                <w:b/>
                <w:color w:val="000000"/>
                <w:kern w:val="0"/>
                <w:sz w:val="24"/>
                <w:u w:val="single"/>
              </w:rPr>
              <w:t>注：项目使用水剂型钢球磨削液（硬磨液），主要成分为表面活性剂和水，</w:t>
            </w:r>
            <w:r w:rsidR="001E4BF3">
              <w:rPr>
                <w:rFonts w:hint="eastAsia"/>
                <w:b/>
                <w:color w:val="000000"/>
                <w:kern w:val="0"/>
                <w:sz w:val="24"/>
                <w:u w:val="single"/>
              </w:rPr>
              <w:t>三乙醇胺和甘油占磨削液的</w:t>
            </w:r>
            <w:r w:rsidR="001E4BF3">
              <w:rPr>
                <w:rFonts w:hint="eastAsia"/>
                <w:b/>
                <w:color w:val="000000"/>
                <w:kern w:val="0"/>
                <w:sz w:val="24"/>
                <w:u w:val="single"/>
              </w:rPr>
              <w:t>11%</w:t>
            </w:r>
            <w:r w:rsidR="001E4BF3">
              <w:rPr>
                <w:rFonts w:hint="eastAsia"/>
                <w:b/>
                <w:color w:val="000000"/>
                <w:kern w:val="0"/>
                <w:sz w:val="24"/>
                <w:u w:val="single"/>
              </w:rPr>
              <w:t>，含量极少，因此</w:t>
            </w:r>
            <w:r w:rsidRPr="00B60F6B">
              <w:rPr>
                <w:rFonts w:hint="eastAsia"/>
                <w:b/>
                <w:color w:val="000000"/>
                <w:kern w:val="0"/>
                <w:sz w:val="24"/>
                <w:u w:val="single"/>
              </w:rPr>
              <w:t>在加热过程中</w:t>
            </w:r>
            <w:r w:rsidR="00BC07BF">
              <w:rPr>
                <w:rFonts w:hint="eastAsia"/>
                <w:b/>
                <w:color w:val="000000"/>
                <w:kern w:val="0"/>
                <w:sz w:val="24"/>
                <w:u w:val="single"/>
              </w:rPr>
              <w:t>基本</w:t>
            </w:r>
            <w:r w:rsidRPr="00B60F6B">
              <w:rPr>
                <w:rFonts w:hint="eastAsia"/>
                <w:b/>
                <w:color w:val="000000"/>
                <w:kern w:val="0"/>
                <w:sz w:val="24"/>
                <w:u w:val="single"/>
              </w:rPr>
              <w:t>无</w:t>
            </w:r>
            <w:r w:rsidR="00BC07BF">
              <w:rPr>
                <w:rFonts w:hint="eastAsia"/>
                <w:b/>
                <w:color w:val="000000"/>
                <w:kern w:val="0"/>
                <w:sz w:val="24"/>
                <w:u w:val="single"/>
              </w:rPr>
              <w:t>VOCs</w:t>
            </w:r>
            <w:r w:rsidRPr="00B60F6B">
              <w:rPr>
                <w:rFonts w:hint="eastAsia"/>
                <w:b/>
                <w:color w:val="000000"/>
                <w:kern w:val="0"/>
                <w:sz w:val="24"/>
                <w:u w:val="single"/>
              </w:rPr>
              <w:t>挥发。</w:t>
            </w:r>
            <w:r>
              <w:rPr>
                <w:rFonts w:hint="eastAsia"/>
                <w:color w:val="000000"/>
                <w:kern w:val="0"/>
                <w:sz w:val="24"/>
              </w:rPr>
              <w:t xml:space="preserve">   </w:t>
            </w:r>
          </w:p>
          <w:p w:rsidR="00871282" w:rsidRPr="00BE4D09" w:rsidRDefault="00D66512" w:rsidP="00871282">
            <w:pPr>
              <w:widowControl/>
              <w:spacing w:line="440" w:lineRule="exact"/>
              <w:ind w:firstLineChars="150" w:firstLine="360"/>
              <w:jc w:val="left"/>
              <w:rPr>
                <w:color w:val="000000"/>
                <w:kern w:val="0"/>
                <w:sz w:val="24"/>
              </w:rPr>
            </w:pPr>
            <w:r>
              <w:rPr>
                <w:rFonts w:hint="eastAsia"/>
                <w:color w:val="000000"/>
                <w:kern w:val="0"/>
                <w:sz w:val="24"/>
              </w:rPr>
              <w:t>（</w:t>
            </w:r>
            <w:r>
              <w:rPr>
                <w:rFonts w:hint="eastAsia"/>
                <w:color w:val="000000"/>
                <w:kern w:val="0"/>
                <w:sz w:val="24"/>
              </w:rPr>
              <w:t>4</w:t>
            </w:r>
            <w:r>
              <w:rPr>
                <w:rFonts w:hint="eastAsia"/>
                <w:color w:val="000000"/>
                <w:kern w:val="0"/>
                <w:sz w:val="24"/>
              </w:rPr>
              <w:t>）强化：根据客户需要对部分热处理后的钢球进行强化处理，强化可以提高钢球耐磨性、延长钢球的使用寿命，更可以提高轴承的寿命。将热处</w:t>
            </w:r>
            <w:r w:rsidR="00871282">
              <w:rPr>
                <w:rFonts w:hint="eastAsia"/>
                <w:color w:val="000000"/>
                <w:kern w:val="0"/>
                <w:sz w:val="24"/>
              </w:rPr>
              <w:t>理后的钢球送强化机，钢球表面通过机械冲击加固，使钢球表面互相碰撞。增加钢球表面的硬度和耐磨性，达到强化目的。</w:t>
            </w:r>
          </w:p>
          <w:p w:rsidR="00871282" w:rsidRPr="00747732" w:rsidRDefault="00871282" w:rsidP="00871282">
            <w:pPr>
              <w:spacing w:line="440" w:lineRule="exact"/>
              <w:ind w:firstLineChars="147" w:firstLine="353"/>
              <w:rPr>
                <w:sz w:val="24"/>
              </w:rPr>
            </w:pPr>
            <w:r w:rsidRPr="00747732">
              <w:rPr>
                <w:sz w:val="24"/>
              </w:rPr>
              <w:t>（</w:t>
            </w:r>
            <w:r>
              <w:rPr>
                <w:rFonts w:hint="eastAsia"/>
                <w:sz w:val="24"/>
              </w:rPr>
              <w:t>5</w:t>
            </w:r>
            <w:r w:rsidRPr="00747732">
              <w:rPr>
                <w:sz w:val="24"/>
              </w:rPr>
              <w:t>）磨球：将磨</w:t>
            </w:r>
            <w:r>
              <w:rPr>
                <w:sz w:val="24"/>
              </w:rPr>
              <w:t>削</w:t>
            </w:r>
            <w:r w:rsidRPr="00747732">
              <w:rPr>
                <w:sz w:val="24"/>
              </w:rPr>
              <w:t>液、水按比例调制成</w:t>
            </w:r>
            <w:r>
              <w:rPr>
                <w:sz w:val="24"/>
              </w:rPr>
              <w:t>润滑液</w:t>
            </w:r>
            <w:r w:rsidRPr="00747732">
              <w:rPr>
                <w:sz w:val="24"/>
              </w:rPr>
              <w:t>使用。利用磨球机对钢球进行施压、磨削，进一步保证钢球尺寸精度和表面粗糙度</w:t>
            </w:r>
            <w:r w:rsidRPr="00747732">
              <w:rPr>
                <w:color w:val="000000"/>
                <w:kern w:val="0"/>
                <w:sz w:val="24"/>
              </w:rPr>
              <w:t>，</w:t>
            </w:r>
            <w:r>
              <w:rPr>
                <w:color w:val="000000"/>
                <w:kern w:val="0"/>
                <w:sz w:val="24"/>
              </w:rPr>
              <w:t>润滑液</w:t>
            </w:r>
            <w:r>
              <w:rPr>
                <w:sz w:val="24"/>
              </w:rPr>
              <w:t>循环使用，定期补充，</w:t>
            </w:r>
            <w:r>
              <w:rPr>
                <w:rFonts w:hAnsi="宋体"/>
                <w:sz w:val="24"/>
              </w:rPr>
              <w:t>长期使用需定期更换</w:t>
            </w:r>
            <w:r w:rsidRPr="00FF3CC6">
              <w:rPr>
                <w:rFonts w:hAnsi="宋体"/>
                <w:sz w:val="24"/>
              </w:rPr>
              <w:t>产生废磨削液</w:t>
            </w:r>
            <w:r>
              <w:rPr>
                <w:sz w:val="24"/>
              </w:rPr>
              <w:t>。</w:t>
            </w:r>
            <w:r>
              <w:rPr>
                <w:color w:val="000000"/>
                <w:kern w:val="0"/>
                <w:sz w:val="24"/>
              </w:rPr>
              <w:t>该工序</w:t>
            </w:r>
            <w:r w:rsidRPr="00747732">
              <w:rPr>
                <w:color w:val="000000"/>
                <w:kern w:val="0"/>
                <w:sz w:val="24"/>
              </w:rPr>
              <w:t>有噪声</w:t>
            </w:r>
            <w:r>
              <w:rPr>
                <w:color w:val="000000"/>
                <w:kern w:val="0"/>
                <w:sz w:val="24"/>
              </w:rPr>
              <w:t>和固废产生</w:t>
            </w:r>
            <w:r w:rsidRPr="00747732">
              <w:rPr>
                <w:color w:val="000000"/>
                <w:kern w:val="0"/>
                <w:sz w:val="24"/>
              </w:rPr>
              <w:t>。</w:t>
            </w:r>
          </w:p>
          <w:p w:rsidR="00871282" w:rsidRPr="00EE4499" w:rsidRDefault="00871282" w:rsidP="00871282">
            <w:pPr>
              <w:spacing w:line="440" w:lineRule="exact"/>
              <w:ind w:firstLineChars="147" w:firstLine="353"/>
              <w:rPr>
                <w:rFonts w:eastAsiaTheme="majorEastAsia" w:hAnsiTheme="majorEastAsia"/>
                <w:bCs/>
                <w:color w:val="000000"/>
                <w:kern w:val="0"/>
                <w:sz w:val="24"/>
              </w:rPr>
            </w:pPr>
            <w:r>
              <w:rPr>
                <w:rFonts w:eastAsiaTheme="majorEastAsia" w:hAnsiTheme="majorEastAsia"/>
                <w:bCs/>
                <w:color w:val="000000"/>
                <w:kern w:val="0"/>
                <w:sz w:val="24"/>
              </w:rPr>
              <w:t>（</w:t>
            </w:r>
            <w:r>
              <w:rPr>
                <w:rFonts w:eastAsiaTheme="majorEastAsia" w:hAnsiTheme="majorEastAsia" w:hint="eastAsia"/>
                <w:bCs/>
                <w:color w:val="000000"/>
                <w:kern w:val="0"/>
                <w:sz w:val="24"/>
              </w:rPr>
              <w:t>6</w:t>
            </w:r>
            <w:r>
              <w:rPr>
                <w:rFonts w:eastAsiaTheme="majorEastAsia" w:hAnsiTheme="majorEastAsia"/>
                <w:bCs/>
                <w:color w:val="000000"/>
                <w:kern w:val="0"/>
                <w:sz w:val="24"/>
              </w:rPr>
              <w:t>）</w:t>
            </w:r>
            <w:r w:rsidRPr="00747732">
              <w:rPr>
                <w:rFonts w:eastAsiaTheme="majorEastAsia" w:hAnsiTheme="majorEastAsia"/>
                <w:bCs/>
                <w:color w:val="000000"/>
                <w:kern w:val="0"/>
                <w:sz w:val="24"/>
              </w:rPr>
              <w:t>研</w:t>
            </w:r>
            <w:r>
              <w:rPr>
                <w:rFonts w:eastAsiaTheme="majorEastAsia" w:hAnsiTheme="majorEastAsia"/>
                <w:bCs/>
                <w:color w:val="000000"/>
                <w:kern w:val="0"/>
                <w:sz w:val="24"/>
              </w:rPr>
              <w:t>球</w:t>
            </w:r>
            <w:r w:rsidRPr="00747732">
              <w:rPr>
                <w:rFonts w:eastAsiaTheme="majorEastAsia" w:hAnsiTheme="majorEastAsia"/>
                <w:bCs/>
                <w:color w:val="000000"/>
                <w:kern w:val="0"/>
                <w:sz w:val="24"/>
              </w:rPr>
              <w:t>：</w:t>
            </w:r>
            <w:r w:rsidRPr="00747732">
              <w:rPr>
                <w:rFonts w:eastAsiaTheme="majorEastAsia" w:hAnsiTheme="majorEastAsia"/>
                <w:color w:val="000000"/>
                <w:kern w:val="0"/>
                <w:sz w:val="24"/>
              </w:rPr>
              <w:t>将</w:t>
            </w:r>
            <w:r w:rsidRPr="00747732">
              <w:rPr>
                <w:sz w:val="24"/>
              </w:rPr>
              <w:t>磨</w:t>
            </w:r>
            <w:r>
              <w:rPr>
                <w:sz w:val="24"/>
              </w:rPr>
              <w:t>削</w:t>
            </w:r>
            <w:r w:rsidRPr="00747732">
              <w:rPr>
                <w:sz w:val="24"/>
              </w:rPr>
              <w:t>液</w:t>
            </w:r>
            <w:r w:rsidRPr="00747732">
              <w:rPr>
                <w:rFonts w:eastAsiaTheme="majorEastAsia" w:hAnsiTheme="majorEastAsia"/>
                <w:color w:val="000000"/>
                <w:kern w:val="0"/>
                <w:sz w:val="24"/>
              </w:rPr>
              <w:t>、水按比例调制成</w:t>
            </w:r>
            <w:r>
              <w:rPr>
                <w:color w:val="000000"/>
                <w:kern w:val="0"/>
                <w:sz w:val="24"/>
              </w:rPr>
              <w:t>润滑液</w:t>
            </w:r>
            <w:r w:rsidRPr="00747732">
              <w:rPr>
                <w:rFonts w:eastAsiaTheme="majorEastAsia" w:hAnsiTheme="majorEastAsia"/>
                <w:color w:val="000000"/>
                <w:kern w:val="0"/>
                <w:sz w:val="24"/>
              </w:rPr>
              <w:t>使用。利用研磨机与钢球在压力下的相对运动对钢球表面进行初步软硬研磨，</w:t>
            </w:r>
            <w:r>
              <w:rPr>
                <w:sz w:val="24"/>
              </w:rPr>
              <w:t>润滑液循环使用，定期补充</w:t>
            </w:r>
            <w:r>
              <w:rPr>
                <w:rFonts w:hint="eastAsia"/>
                <w:sz w:val="24"/>
              </w:rPr>
              <w:t>，</w:t>
            </w:r>
            <w:r>
              <w:rPr>
                <w:rFonts w:hAnsi="宋体"/>
                <w:sz w:val="24"/>
              </w:rPr>
              <w:t>长期使用需定期更换</w:t>
            </w:r>
            <w:r w:rsidRPr="00FF3CC6">
              <w:rPr>
                <w:rFonts w:hAnsi="宋体"/>
                <w:sz w:val="24"/>
              </w:rPr>
              <w:t>产生废磨削液</w:t>
            </w:r>
            <w:r>
              <w:rPr>
                <w:sz w:val="24"/>
              </w:rPr>
              <w:t>。</w:t>
            </w:r>
            <w:r w:rsidRPr="00747732">
              <w:rPr>
                <w:rFonts w:eastAsiaTheme="majorEastAsia" w:hAnsiTheme="majorEastAsia"/>
                <w:color w:val="000000"/>
                <w:kern w:val="0"/>
                <w:sz w:val="24"/>
              </w:rPr>
              <w:t>该工序会有噪声</w:t>
            </w:r>
            <w:r>
              <w:rPr>
                <w:color w:val="000000"/>
                <w:kern w:val="0"/>
                <w:sz w:val="24"/>
              </w:rPr>
              <w:t>和固废产生</w:t>
            </w:r>
            <w:r w:rsidRPr="00747732">
              <w:rPr>
                <w:color w:val="000000"/>
                <w:kern w:val="0"/>
                <w:sz w:val="24"/>
              </w:rPr>
              <w:t>。</w:t>
            </w:r>
            <w:r>
              <w:rPr>
                <w:rFonts w:hint="eastAsia"/>
                <w:color w:val="000000"/>
                <w:kern w:val="0"/>
                <w:sz w:val="24"/>
              </w:rPr>
              <w:br/>
            </w:r>
            <w:r>
              <w:rPr>
                <w:rFonts w:eastAsiaTheme="majorEastAsia" w:hAnsiTheme="majorEastAsia" w:hint="eastAsia"/>
                <w:bCs/>
                <w:color w:val="000000"/>
                <w:kern w:val="0"/>
                <w:sz w:val="24"/>
              </w:rPr>
              <w:t xml:space="preserve">   </w:t>
            </w:r>
            <w:r w:rsidRPr="00EE4499">
              <w:rPr>
                <w:rFonts w:eastAsiaTheme="majorEastAsia" w:hAnsiTheme="majorEastAsia"/>
                <w:bCs/>
                <w:color w:val="000000"/>
                <w:kern w:val="0"/>
                <w:sz w:val="24"/>
              </w:rPr>
              <w:t>（</w:t>
            </w:r>
            <w:r w:rsidRPr="00EE4499">
              <w:rPr>
                <w:rFonts w:eastAsiaTheme="majorEastAsia" w:hAnsiTheme="majorEastAsia" w:hint="eastAsia"/>
                <w:bCs/>
                <w:color w:val="000000"/>
                <w:kern w:val="0"/>
                <w:sz w:val="24"/>
              </w:rPr>
              <w:t>7</w:t>
            </w:r>
            <w:r w:rsidRPr="00EE4499">
              <w:rPr>
                <w:rFonts w:eastAsiaTheme="majorEastAsia" w:hAnsiTheme="majorEastAsia"/>
                <w:bCs/>
                <w:color w:val="000000"/>
                <w:kern w:val="0"/>
                <w:sz w:val="24"/>
              </w:rPr>
              <w:t>）</w:t>
            </w:r>
            <w:r>
              <w:rPr>
                <w:rFonts w:eastAsiaTheme="majorEastAsia" w:hAnsiTheme="majorEastAsia"/>
                <w:bCs/>
                <w:color w:val="000000"/>
                <w:kern w:val="0"/>
                <w:sz w:val="24"/>
              </w:rPr>
              <w:t>精研：</w:t>
            </w:r>
            <w:r w:rsidRPr="00EE4499">
              <w:rPr>
                <w:rFonts w:eastAsiaTheme="majorEastAsia" w:hAnsiTheme="majorEastAsia"/>
                <w:bCs/>
                <w:color w:val="000000"/>
                <w:kern w:val="0"/>
                <w:sz w:val="24"/>
              </w:rPr>
              <w:t>将配比好的</w:t>
            </w:r>
            <w:r w:rsidRPr="00EE4499">
              <w:rPr>
                <w:rFonts w:eastAsiaTheme="majorEastAsia" w:hAnsiTheme="majorEastAsia" w:hint="eastAsia"/>
                <w:bCs/>
                <w:color w:val="000000"/>
                <w:kern w:val="0"/>
                <w:sz w:val="24"/>
              </w:rPr>
              <w:t>磨削液</w:t>
            </w:r>
            <w:r w:rsidRPr="00EE4499">
              <w:rPr>
                <w:rFonts w:eastAsiaTheme="majorEastAsia" w:hAnsiTheme="majorEastAsia"/>
                <w:bCs/>
                <w:color w:val="000000"/>
                <w:kern w:val="0"/>
                <w:sz w:val="24"/>
              </w:rPr>
              <w:t>作为研磨介质。利用研磨机与钢球在一点压力下的相对运动对钢球表面进行精整加工，该工序</w:t>
            </w:r>
            <w:r w:rsidRPr="00EE4499">
              <w:rPr>
                <w:rFonts w:eastAsiaTheme="majorEastAsia" w:hAnsiTheme="majorEastAsia" w:hint="eastAsia"/>
                <w:bCs/>
                <w:color w:val="000000"/>
                <w:kern w:val="0"/>
                <w:sz w:val="24"/>
              </w:rPr>
              <w:t>磨循环使用，定期补充</w:t>
            </w:r>
            <w:r w:rsidRPr="00FF3CC6">
              <w:rPr>
                <w:rFonts w:hAnsi="宋体"/>
                <w:sz w:val="24"/>
              </w:rPr>
              <w:t>长期</w:t>
            </w:r>
            <w:r>
              <w:rPr>
                <w:rFonts w:hAnsi="宋体"/>
                <w:sz w:val="24"/>
              </w:rPr>
              <w:t>，使用需定期更换</w:t>
            </w:r>
            <w:r w:rsidRPr="00FF3CC6">
              <w:rPr>
                <w:rFonts w:hAnsi="宋体"/>
                <w:sz w:val="24"/>
              </w:rPr>
              <w:t>产生废磨削液</w:t>
            </w:r>
            <w:r w:rsidRPr="00EE4499">
              <w:rPr>
                <w:rFonts w:eastAsiaTheme="majorEastAsia" w:hAnsiTheme="majorEastAsia" w:hint="eastAsia"/>
                <w:bCs/>
                <w:color w:val="000000"/>
                <w:kern w:val="0"/>
                <w:sz w:val="24"/>
              </w:rPr>
              <w:t>。</w:t>
            </w:r>
            <w:r w:rsidRPr="00EE4499">
              <w:rPr>
                <w:rFonts w:eastAsiaTheme="majorEastAsia" w:hAnsiTheme="majorEastAsia"/>
                <w:bCs/>
                <w:color w:val="000000"/>
                <w:kern w:val="0"/>
                <w:sz w:val="24"/>
              </w:rPr>
              <w:t>该工序会有噪声和固废产生。</w:t>
            </w:r>
          </w:p>
          <w:p w:rsidR="00D66512" w:rsidRDefault="00871282" w:rsidP="00394636">
            <w:pPr>
              <w:spacing w:line="440" w:lineRule="exact"/>
              <w:ind w:firstLineChars="150" w:firstLine="360"/>
              <w:rPr>
                <w:rFonts w:eastAsiaTheme="majorEastAsia"/>
                <w:b/>
                <w:color w:val="000000"/>
                <w:kern w:val="0"/>
                <w:sz w:val="24"/>
                <w:u w:val="single"/>
              </w:rPr>
            </w:pPr>
            <w:r>
              <w:rPr>
                <w:rFonts w:eastAsiaTheme="majorEastAsia" w:hAnsiTheme="majorEastAsia"/>
                <w:color w:val="000000"/>
                <w:kern w:val="0"/>
                <w:sz w:val="24"/>
              </w:rPr>
              <w:t>（</w:t>
            </w:r>
            <w:r>
              <w:rPr>
                <w:rFonts w:eastAsiaTheme="majorEastAsia" w:hAnsiTheme="majorEastAsia" w:hint="eastAsia"/>
                <w:color w:val="000000"/>
                <w:kern w:val="0"/>
                <w:sz w:val="24"/>
              </w:rPr>
              <w:t>8</w:t>
            </w:r>
            <w:r>
              <w:rPr>
                <w:rFonts w:eastAsiaTheme="majorEastAsia" w:hAnsiTheme="majorEastAsia"/>
                <w:color w:val="000000"/>
                <w:kern w:val="0"/>
                <w:sz w:val="24"/>
              </w:rPr>
              <w:t>）</w:t>
            </w:r>
            <w:r w:rsidRPr="00747732">
              <w:rPr>
                <w:rFonts w:eastAsiaTheme="majorEastAsia" w:hAnsiTheme="majorEastAsia"/>
                <w:color w:val="000000"/>
                <w:kern w:val="0"/>
                <w:sz w:val="24"/>
              </w:rPr>
              <w:t>清洗：</w:t>
            </w:r>
            <w:r w:rsidRPr="00394636">
              <w:rPr>
                <w:rFonts w:eastAsiaTheme="majorEastAsia" w:hAnsiTheme="majorEastAsia"/>
                <w:b/>
                <w:bCs/>
                <w:color w:val="000000"/>
                <w:kern w:val="0"/>
                <w:sz w:val="24"/>
                <w:u w:val="single"/>
              </w:rPr>
              <w:t>将研磨后的钢球送入</w:t>
            </w:r>
            <w:r w:rsidR="00394636" w:rsidRPr="00394636">
              <w:rPr>
                <w:rFonts w:eastAsiaTheme="majorEastAsia" w:hAnsiTheme="majorEastAsia" w:hint="eastAsia"/>
                <w:b/>
                <w:bCs/>
                <w:color w:val="000000"/>
                <w:kern w:val="0"/>
                <w:sz w:val="24"/>
                <w:u w:val="single"/>
              </w:rPr>
              <w:t>加入清洗剂的</w:t>
            </w:r>
            <w:r w:rsidRPr="00394636">
              <w:rPr>
                <w:rFonts w:eastAsiaTheme="majorEastAsia" w:hAnsiTheme="majorEastAsia" w:hint="eastAsia"/>
                <w:b/>
                <w:bCs/>
                <w:color w:val="000000"/>
                <w:kern w:val="0"/>
                <w:sz w:val="24"/>
                <w:u w:val="single"/>
              </w:rPr>
              <w:t>清洗池</w:t>
            </w:r>
            <w:r w:rsidR="00394636" w:rsidRPr="00394636">
              <w:rPr>
                <w:rFonts w:eastAsiaTheme="majorEastAsia" w:hAnsiTheme="majorEastAsia" w:hint="eastAsia"/>
                <w:b/>
                <w:bCs/>
                <w:color w:val="000000"/>
                <w:kern w:val="0"/>
                <w:sz w:val="24"/>
                <w:u w:val="single"/>
              </w:rPr>
              <w:t>内</w:t>
            </w:r>
            <w:r w:rsidRPr="00394636">
              <w:rPr>
                <w:rFonts w:eastAsiaTheme="majorEastAsia" w:hAnsiTheme="majorEastAsia"/>
                <w:b/>
                <w:color w:val="000000"/>
                <w:kern w:val="0"/>
                <w:sz w:val="24"/>
                <w:u w:val="single"/>
              </w:rPr>
              <w:t>进行清洗</w:t>
            </w:r>
            <w:r w:rsidR="00394636" w:rsidRPr="00394636">
              <w:rPr>
                <w:rFonts w:eastAsiaTheme="majorEastAsia" w:hAnsiTheme="majorEastAsia" w:hint="eastAsia"/>
                <w:b/>
                <w:color w:val="000000"/>
                <w:kern w:val="0"/>
                <w:sz w:val="24"/>
                <w:u w:val="single"/>
              </w:rPr>
              <w:t>,</w:t>
            </w:r>
            <w:r w:rsidRPr="00394636">
              <w:rPr>
                <w:rFonts w:eastAsiaTheme="majorEastAsia" w:hAnsiTheme="majorEastAsia"/>
                <w:b/>
                <w:color w:val="000000"/>
                <w:kern w:val="0"/>
                <w:sz w:val="24"/>
                <w:u w:val="single"/>
              </w:rPr>
              <w:t>以去除钢球表面附着的杂质，清洗后擦干表面残余水分。清洗水</w:t>
            </w:r>
            <w:r w:rsidR="00394636" w:rsidRPr="00394636">
              <w:rPr>
                <w:rFonts w:eastAsiaTheme="majorEastAsia" w:hAnsiTheme="majorEastAsia"/>
                <w:b/>
                <w:color w:val="000000"/>
                <w:kern w:val="0"/>
                <w:sz w:val="24"/>
                <w:u w:val="single"/>
              </w:rPr>
              <w:t>在清洗池内加絮凝剂</w:t>
            </w:r>
            <w:r w:rsidRPr="00394636">
              <w:rPr>
                <w:rFonts w:eastAsiaTheme="majorEastAsia" w:hAnsiTheme="majorEastAsia"/>
                <w:b/>
                <w:color w:val="000000"/>
                <w:kern w:val="0"/>
                <w:sz w:val="24"/>
                <w:u w:val="single"/>
              </w:rPr>
              <w:t>沉淀</w:t>
            </w:r>
            <w:r w:rsidR="00394636" w:rsidRPr="00394636">
              <w:rPr>
                <w:rFonts w:eastAsiaTheme="majorEastAsia" w:hAnsiTheme="majorEastAsia"/>
                <w:b/>
                <w:color w:val="000000"/>
                <w:kern w:val="0"/>
                <w:sz w:val="24"/>
                <w:u w:val="single"/>
              </w:rPr>
              <w:t>后</w:t>
            </w:r>
            <w:r w:rsidRPr="00394636">
              <w:rPr>
                <w:rFonts w:eastAsiaTheme="majorEastAsia" w:hAnsiTheme="majorEastAsia"/>
                <w:b/>
                <w:color w:val="000000"/>
                <w:kern w:val="0"/>
                <w:sz w:val="24"/>
                <w:u w:val="single"/>
              </w:rPr>
              <w:t>沉淀分离，分离出的水</w:t>
            </w:r>
            <w:r w:rsidR="00394636" w:rsidRPr="00394636">
              <w:rPr>
                <w:rFonts w:eastAsiaTheme="majorEastAsia" w:hAnsiTheme="majorEastAsia"/>
                <w:b/>
                <w:color w:val="000000"/>
                <w:kern w:val="0"/>
                <w:sz w:val="24"/>
                <w:u w:val="single"/>
              </w:rPr>
              <w:t>回用于</w:t>
            </w:r>
            <w:r w:rsidR="00C20B72">
              <w:rPr>
                <w:rFonts w:eastAsiaTheme="majorEastAsia" w:hAnsiTheme="majorEastAsia"/>
                <w:b/>
                <w:color w:val="000000"/>
                <w:kern w:val="0"/>
                <w:sz w:val="24"/>
                <w:u w:val="single"/>
              </w:rPr>
              <w:t>磨削配液</w:t>
            </w:r>
            <w:r w:rsidR="005837BB">
              <w:rPr>
                <w:rFonts w:eastAsiaTheme="majorEastAsia" w:hAnsiTheme="majorEastAsia"/>
                <w:b/>
                <w:color w:val="000000"/>
                <w:kern w:val="0"/>
                <w:sz w:val="24"/>
                <w:u w:val="single"/>
              </w:rPr>
              <w:t>使用</w:t>
            </w:r>
            <w:r w:rsidR="00394636" w:rsidRPr="00394636">
              <w:rPr>
                <w:rFonts w:eastAsiaTheme="majorEastAsia" w:hAnsiTheme="majorEastAsia"/>
                <w:b/>
                <w:color w:val="000000"/>
                <w:kern w:val="0"/>
                <w:sz w:val="24"/>
                <w:u w:val="single"/>
              </w:rPr>
              <w:t>，</w:t>
            </w:r>
            <w:r w:rsidRPr="00394636">
              <w:rPr>
                <w:rFonts w:eastAsiaTheme="majorEastAsia" w:hAnsiTheme="majorEastAsia"/>
                <w:b/>
                <w:color w:val="000000"/>
                <w:kern w:val="0"/>
                <w:sz w:val="24"/>
                <w:u w:val="single"/>
              </w:rPr>
              <w:t>循环使用不外排，</w:t>
            </w:r>
            <w:r w:rsidR="00394636" w:rsidRPr="00394636">
              <w:rPr>
                <w:rFonts w:eastAsiaTheme="majorEastAsia" w:hAnsiTheme="majorEastAsia"/>
                <w:b/>
                <w:color w:val="000000"/>
                <w:kern w:val="0"/>
                <w:sz w:val="24"/>
                <w:u w:val="single"/>
              </w:rPr>
              <w:t>清洗池</w:t>
            </w:r>
            <w:r w:rsidRPr="00394636">
              <w:rPr>
                <w:rFonts w:eastAsiaTheme="majorEastAsia" w:hAnsiTheme="majorEastAsia"/>
                <w:b/>
                <w:color w:val="000000"/>
                <w:kern w:val="0"/>
                <w:sz w:val="24"/>
                <w:u w:val="single"/>
              </w:rPr>
              <w:t>定期补充新鲜水。沉淀出的金属屑作为固废外售。</w:t>
            </w:r>
            <w:r w:rsidRPr="00394636">
              <w:rPr>
                <w:rFonts w:eastAsiaTheme="majorEastAsia"/>
                <w:b/>
                <w:color w:val="000000"/>
                <w:kern w:val="0"/>
                <w:sz w:val="24"/>
                <w:u w:val="single"/>
              </w:rPr>
              <w:t xml:space="preserve"> </w:t>
            </w:r>
          </w:p>
          <w:p w:rsidR="00394636" w:rsidRPr="00E96400" w:rsidRDefault="00394636" w:rsidP="00394636">
            <w:pPr>
              <w:widowControl/>
              <w:spacing w:line="440" w:lineRule="exact"/>
              <w:ind w:firstLineChars="150" w:firstLine="360"/>
              <w:jc w:val="left"/>
              <w:rPr>
                <w:color w:val="000000"/>
                <w:kern w:val="0"/>
                <w:sz w:val="24"/>
              </w:rPr>
            </w:pPr>
            <w:r w:rsidRPr="00E96400">
              <w:rPr>
                <w:color w:val="000000"/>
                <w:kern w:val="0"/>
                <w:sz w:val="24"/>
              </w:rPr>
              <w:t>（</w:t>
            </w:r>
            <w:r w:rsidRPr="00E96400">
              <w:rPr>
                <w:rFonts w:hint="eastAsia"/>
                <w:color w:val="000000"/>
                <w:kern w:val="0"/>
                <w:sz w:val="24"/>
              </w:rPr>
              <w:t>9</w:t>
            </w:r>
            <w:r w:rsidRPr="00E96400">
              <w:rPr>
                <w:color w:val="000000"/>
                <w:kern w:val="0"/>
                <w:sz w:val="24"/>
              </w:rPr>
              <w:t>）涂油包装：</w:t>
            </w:r>
            <w:r w:rsidRPr="00E96400">
              <w:rPr>
                <w:rFonts w:hint="eastAsia"/>
                <w:color w:val="000000"/>
                <w:kern w:val="0"/>
                <w:sz w:val="24"/>
              </w:rPr>
              <w:t>清洗后的钢球经过涂防锈油处理后，包装入库代售。</w:t>
            </w:r>
            <w:r w:rsidRPr="00E96400">
              <w:rPr>
                <w:color w:val="000000"/>
                <w:kern w:val="0"/>
                <w:sz w:val="24"/>
              </w:rPr>
              <w:br/>
            </w:r>
            <w:r w:rsidRPr="00E96400">
              <w:rPr>
                <w:rFonts w:hint="eastAsia"/>
                <w:color w:val="000000"/>
                <w:kern w:val="0"/>
                <w:sz w:val="24"/>
              </w:rPr>
              <w:t>注：</w:t>
            </w:r>
            <w:r w:rsidRPr="00E96400">
              <w:rPr>
                <w:color w:val="000000"/>
                <w:kern w:val="0"/>
                <w:sz w:val="24"/>
              </w:rPr>
              <w:t>人工清洗后的钢球</w:t>
            </w:r>
            <w:r w:rsidRPr="00E96400">
              <w:rPr>
                <w:rFonts w:hint="eastAsia"/>
                <w:color w:val="000000"/>
                <w:kern w:val="0"/>
                <w:sz w:val="24"/>
              </w:rPr>
              <w:t>需涂</w:t>
            </w:r>
            <w:r w:rsidRPr="00E96400">
              <w:rPr>
                <w:color w:val="000000"/>
                <w:kern w:val="0"/>
                <w:sz w:val="24"/>
              </w:rPr>
              <w:t>防锈油，涂油后</w:t>
            </w:r>
            <w:r w:rsidRPr="00E96400">
              <w:rPr>
                <w:rFonts w:hint="eastAsia"/>
                <w:color w:val="000000"/>
                <w:kern w:val="0"/>
                <w:sz w:val="24"/>
              </w:rPr>
              <w:t>密封包装入库，该工序拟在包装车间内进行。</w:t>
            </w:r>
            <w:r w:rsidRPr="00E96400">
              <w:rPr>
                <w:color w:val="000000"/>
                <w:kern w:val="0"/>
                <w:sz w:val="24"/>
              </w:rPr>
              <w:t>润滑类</w:t>
            </w:r>
            <w:r w:rsidRPr="00E96400">
              <w:rPr>
                <w:rFonts w:hint="eastAsia"/>
                <w:color w:val="000000"/>
                <w:kern w:val="0"/>
                <w:sz w:val="24"/>
              </w:rPr>
              <w:t>防锈油在金属桶内密闭存放。</w:t>
            </w:r>
            <w:r w:rsidRPr="00E96400">
              <w:rPr>
                <w:color w:val="000000"/>
                <w:kern w:val="0"/>
                <w:sz w:val="24"/>
              </w:rPr>
              <w:t>因润滑类防锈油挥发温度在</w:t>
            </w:r>
            <w:r w:rsidRPr="00E96400">
              <w:rPr>
                <w:color w:val="000000"/>
                <w:kern w:val="0"/>
                <w:sz w:val="24"/>
              </w:rPr>
              <w:t>130℃</w:t>
            </w:r>
            <w:r w:rsidRPr="00E96400">
              <w:rPr>
                <w:color w:val="000000"/>
                <w:kern w:val="0"/>
                <w:sz w:val="24"/>
              </w:rPr>
              <w:t>，本工艺在常温下进行，因此</w:t>
            </w:r>
            <w:r w:rsidRPr="00E96400">
              <w:rPr>
                <w:rFonts w:hint="eastAsia"/>
                <w:color w:val="000000"/>
                <w:kern w:val="0"/>
                <w:sz w:val="24"/>
              </w:rPr>
              <w:t>该工序无</w:t>
            </w:r>
            <w:r w:rsidRPr="00E96400">
              <w:rPr>
                <w:color w:val="000000"/>
                <w:kern w:val="0"/>
                <w:sz w:val="24"/>
              </w:rPr>
              <w:t>废气</w:t>
            </w:r>
            <w:r w:rsidRPr="00E96400">
              <w:rPr>
                <w:rFonts w:hint="eastAsia"/>
                <w:color w:val="000000"/>
                <w:kern w:val="0"/>
                <w:sz w:val="24"/>
              </w:rPr>
              <w:t>产生</w:t>
            </w:r>
            <w:r w:rsidRPr="00E96400">
              <w:rPr>
                <w:color w:val="000000"/>
                <w:kern w:val="0"/>
                <w:sz w:val="24"/>
              </w:rPr>
              <w:t>。</w:t>
            </w:r>
          </w:p>
          <w:p w:rsidR="00394636" w:rsidRDefault="00394636" w:rsidP="00394636">
            <w:pPr>
              <w:widowControl/>
              <w:spacing w:line="440" w:lineRule="exact"/>
              <w:ind w:firstLineChars="150" w:firstLine="360"/>
              <w:jc w:val="left"/>
              <w:rPr>
                <w:sz w:val="24"/>
              </w:rPr>
            </w:pPr>
            <w:r>
              <w:rPr>
                <w:rFonts w:hint="eastAsia"/>
                <w:color w:val="000000"/>
                <w:kern w:val="0"/>
                <w:sz w:val="24"/>
              </w:rPr>
              <w:t>（</w:t>
            </w:r>
            <w:r>
              <w:rPr>
                <w:rFonts w:hint="eastAsia"/>
                <w:color w:val="000000"/>
                <w:kern w:val="0"/>
                <w:sz w:val="24"/>
              </w:rPr>
              <w:t>10</w:t>
            </w:r>
            <w:r>
              <w:rPr>
                <w:rFonts w:hint="eastAsia"/>
                <w:color w:val="000000"/>
                <w:kern w:val="0"/>
                <w:sz w:val="24"/>
              </w:rPr>
              <w:t>）质量检测、包装入库：对产品进行检测，合格的产品包装入库，不合格产品会重新进行加工。</w:t>
            </w:r>
          </w:p>
          <w:p w:rsidR="00394636" w:rsidRPr="00394636" w:rsidRDefault="00394636" w:rsidP="00394636">
            <w:pPr>
              <w:spacing w:line="440" w:lineRule="exact"/>
              <w:ind w:firstLineChars="150" w:firstLine="361"/>
              <w:rPr>
                <w:rFonts w:eastAsiaTheme="majorEastAsia"/>
                <w:b/>
                <w:color w:val="000000"/>
                <w:kern w:val="0"/>
                <w:sz w:val="24"/>
                <w:u w:val="single"/>
              </w:rPr>
            </w:pPr>
          </w:p>
          <w:p w:rsidR="00394636" w:rsidRDefault="00394636" w:rsidP="00394636">
            <w:pPr>
              <w:spacing w:line="440" w:lineRule="exact"/>
              <w:ind w:firstLineChars="150" w:firstLine="361"/>
              <w:rPr>
                <w:rFonts w:eastAsiaTheme="majorEastAsia"/>
                <w:b/>
                <w:color w:val="000000"/>
                <w:kern w:val="0"/>
                <w:sz w:val="24"/>
                <w:u w:val="single"/>
              </w:rPr>
            </w:pPr>
          </w:p>
          <w:p w:rsidR="00394636" w:rsidRDefault="00394636" w:rsidP="00394636">
            <w:pPr>
              <w:spacing w:line="440" w:lineRule="exact"/>
              <w:ind w:firstLineChars="150" w:firstLine="361"/>
              <w:rPr>
                <w:rFonts w:eastAsiaTheme="majorEastAsia"/>
                <w:b/>
                <w:color w:val="000000"/>
                <w:kern w:val="0"/>
                <w:sz w:val="24"/>
                <w:u w:val="single"/>
              </w:rPr>
            </w:pPr>
          </w:p>
          <w:p w:rsidR="00394636" w:rsidRDefault="00394636" w:rsidP="00394636">
            <w:pPr>
              <w:spacing w:line="440" w:lineRule="exact"/>
              <w:ind w:firstLineChars="150" w:firstLine="361"/>
              <w:rPr>
                <w:rFonts w:eastAsiaTheme="majorEastAsia"/>
                <w:b/>
                <w:color w:val="000000"/>
                <w:kern w:val="0"/>
                <w:sz w:val="24"/>
                <w:u w:val="single"/>
              </w:rPr>
            </w:pPr>
          </w:p>
          <w:p w:rsidR="00394636" w:rsidRPr="00871282" w:rsidRDefault="00394636" w:rsidP="00394636">
            <w:pPr>
              <w:spacing w:line="440" w:lineRule="exact"/>
              <w:rPr>
                <w:rFonts w:eastAsiaTheme="majorEastAsia"/>
                <w:color w:val="000000"/>
                <w:kern w:val="0"/>
                <w:sz w:val="24"/>
              </w:rPr>
            </w:pPr>
          </w:p>
        </w:tc>
      </w:tr>
      <w:tr w:rsidR="00C916DC" w:rsidTr="00D66512">
        <w:trPr>
          <w:trHeight w:val="6936"/>
        </w:trPr>
        <w:tc>
          <w:tcPr>
            <w:tcW w:w="959" w:type="dxa"/>
            <w:tcBorders>
              <w:top w:val="single" w:sz="4" w:space="0" w:color="auto"/>
              <w:bottom w:val="single" w:sz="4" w:space="0" w:color="auto"/>
              <w:right w:val="single" w:sz="4" w:space="0" w:color="auto"/>
            </w:tcBorders>
          </w:tcPr>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p w:rsidR="00C916DC" w:rsidRDefault="00C916DC">
            <w:pPr>
              <w:jc w:val="center"/>
              <w:rPr>
                <w:color w:val="000000"/>
                <w:sz w:val="21"/>
                <w:szCs w:val="21"/>
              </w:rPr>
            </w:pPr>
          </w:p>
        </w:tc>
        <w:tc>
          <w:tcPr>
            <w:tcW w:w="8080" w:type="dxa"/>
            <w:tcBorders>
              <w:top w:val="single" w:sz="4" w:space="0" w:color="auto"/>
              <w:left w:val="single" w:sz="4" w:space="0" w:color="auto"/>
              <w:bottom w:val="single" w:sz="4" w:space="0" w:color="auto"/>
            </w:tcBorders>
          </w:tcPr>
          <w:p w:rsidR="008930DB" w:rsidRPr="008930DB" w:rsidRDefault="008930DB" w:rsidP="002319A7">
            <w:pPr>
              <w:spacing w:line="440" w:lineRule="exact"/>
              <w:ind w:firstLineChars="197" w:firstLine="475"/>
              <w:rPr>
                <w:b/>
                <w:sz w:val="24"/>
              </w:rPr>
            </w:pPr>
            <w:r w:rsidRPr="008930DB">
              <w:rPr>
                <w:rFonts w:hint="eastAsia"/>
                <w:b/>
                <w:sz w:val="24"/>
              </w:rPr>
              <w:t>主要污染工序：</w:t>
            </w:r>
          </w:p>
          <w:p w:rsidR="008930DB" w:rsidRDefault="008930DB" w:rsidP="008930DB">
            <w:pPr>
              <w:spacing w:line="420" w:lineRule="exact"/>
              <w:ind w:firstLineChars="200" w:firstLine="480"/>
              <w:rPr>
                <w:rFonts w:ascii="宋体" w:hAnsi="宋体"/>
                <w:color w:val="000000"/>
                <w:sz w:val="24"/>
              </w:rPr>
            </w:pPr>
            <w:r>
              <w:rPr>
                <w:rFonts w:hint="eastAsia"/>
                <w:color w:val="000000"/>
                <w:sz w:val="24"/>
              </w:rPr>
              <w:t>通过工艺流程分析，该项目</w:t>
            </w:r>
            <w:r>
              <w:rPr>
                <w:color w:val="000000"/>
                <w:sz w:val="24"/>
              </w:rPr>
              <w:t>营运期主要产污环节见</w:t>
            </w:r>
            <w:r>
              <w:rPr>
                <w:rFonts w:hint="eastAsia"/>
                <w:color w:val="000000"/>
                <w:sz w:val="24"/>
              </w:rPr>
              <w:t>下表</w:t>
            </w:r>
            <w:r>
              <w:rPr>
                <w:rFonts w:ascii="宋体" w:hAnsi="宋体" w:hint="eastAsia"/>
                <w:color w:val="000000"/>
                <w:sz w:val="24"/>
              </w:rPr>
              <w:t>。</w:t>
            </w:r>
          </w:p>
          <w:p w:rsidR="008930DB" w:rsidRDefault="008930DB" w:rsidP="008930DB">
            <w:pPr>
              <w:spacing w:line="420" w:lineRule="exact"/>
              <w:ind w:firstLineChars="200" w:firstLine="480"/>
              <w:rPr>
                <w:rFonts w:ascii="黑体" w:eastAsia="黑体" w:hAnsi="黑体"/>
                <w:color w:val="000000"/>
                <w:sz w:val="24"/>
              </w:rPr>
            </w:pPr>
            <w:r>
              <w:rPr>
                <w:rFonts w:ascii="黑体" w:eastAsia="黑体" w:hAnsi="黑体" w:hint="eastAsia"/>
                <w:color w:val="000000"/>
                <w:sz w:val="24"/>
              </w:rPr>
              <w:t>表</w:t>
            </w:r>
            <w:r w:rsidR="00D66512">
              <w:rPr>
                <w:rFonts w:eastAsia="黑体" w:hint="eastAsia"/>
                <w:color w:val="000000"/>
                <w:sz w:val="24"/>
              </w:rPr>
              <w:t>2-5</w:t>
            </w:r>
            <w:r>
              <w:rPr>
                <w:rFonts w:eastAsia="黑体" w:hint="eastAsia"/>
                <w:color w:val="000000"/>
                <w:sz w:val="24"/>
              </w:rPr>
              <w:t xml:space="preserve">               </w:t>
            </w:r>
            <w:r>
              <w:rPr>
                <w:rFonts w:ascii="黑体" w:eastAsia="黑体" w:hAnsi="黑体" w:hint="eastAsia"/>
                <w:color w:val="000000"/>
                <w:sz w:val="24"/>
              </w:rPr>
              <w:t>项目产污环节一览表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041"/>
              <w:gridCol w:w="1448"/>
              <w:gridCol w:w="2222"/>
              <w:gridCol w:w="3153"/>
            </w:tblGrid>
            <w:tr w:rsidR="008930DB" w:rsidRPr="001E0BF1" w:rsidTr="002319A7">
              <w:trPr>
                <w:trHeight w:val="454"/>
                <w:jc w:val="center"/>
              </w:trPr>
              <w:tc>
                <w:tcPr>
                  <w:tcW w:w="1041" w:type="dxa"/>
                  <w:tcBorders>
                    <w:bottom w:val="single" w:sz="8" w:space="0" w:color="auto"/>
                  </w:tcBorders>
                  <w:vAlign w:val="center"/>
                </w:tcPr>
                <w:p w:rsidR="008930DB" w:rsidRPr="001E0BF1" w:rsidRDefault="008930DB" w:rsidP="00B60F6B">
                  <w:pPr>
                    <w:adjustRightInd w:val="0"/>
                    <w:snapToGrid w:val="0"/>
                    <w:jc w:val="center"/>
                    <w:rPr>
                      <w:b/>
                      <w:color w:val="000000"/>
                      <w:sz w:val="21"/>
                      <w:szCs w:val="21"/>
                    </w:rPr>
                  </w:pPr>
                  <w:r w:rsidRPr="001E0BF1">
                    <w:rPr>
                      <w:rFonts w:hAnsi="宋体"/>
                      <w:b/>
                      <w:color w:val="000000"/>
                      <w:sz w:val="21"/>
                      <w:szCs w:val="21"/>
                    </w:rPr>
                    <w:t>污染</w:t>
                  </w:r>
                  <w:r w:rsidRPr="001E0BF1">
                    <w:rPr>
                      <w:rFonts w:hAnsi="宋体" w:hint="eastAsia"/>
                      <w:b/>
                      <w:color w:val="000000"/>
                      <w:sz w:val="21"/>
                      <w:szCs w:val="21"/>
                    </w:rPr>
                    <w:br/>
                  </w:r>
                  <w:r w:rsidRPr="001E0BF1">
                    <w:rPr>
                      <w:rFonts w:hAnsi="宋体"/>
                      <w:b/>
                      <w:color w:val="000000"/>
                      <w:sz w:val="21"/>
                      <w:szCs w:val="21"/>
                    </w:rPr>
                    <w:t>因素</w:t>
                  </w:r>
                </w:p>
              </w:tc>
              <w:tc>
                <w:tcPr>
                  <w:tcW w:w="1448" w:type="dxa"/>
                  <w:tcBorders>
                    <w:bottom w:val="single" w:sz="8" w:space="0" w:color="auto"/>
                  </w:tcBorders>
                  <w:vAlign w:val="center"/>
                </w:tcPr>
                <w:p w:rsidR="008930DB" w:rsidRPr="001E0BF1" w:rsidRDefault="008930DB" w:rsidP="00B60F6B">
                  <w:pPr>
                    <w:adjustRightInd w:val="0"/>
                    <w:snapToGrid w:val="0"/>
                    <w:jc w:val="center"/>
                    <w:rPr>
                      <w:b/>
                      <w:color w:val="000000"/>
                      <w:sz w:val="21"/>
                      <w:szCs w:val="21"/>
                    </w:rPr>
                  </w:pPr>
                  <w:r w:rsidRPr="001E0BF1">
                    <w:rPr>
                      <w:rFonts w:hAnsi="宋体"/>
                      <w:b/>
                      <w:color w:val="000000"/>
                      <w:sz w:val="21"/>
                      <w:szCs w:val="21"/>
                    </w:rPr>
                    <w:t>产污环节</w:t>
                  </w:r>
                </w:p>
              </w:tc>
              <w:tc>
                <w:tcPr>
                  <w:tcW w:w="2222" w:type="dxa"/>
                  <w:tcBorders>
                    <w:bottom w:val="single" w:sz="8" w:space="0" w:color="auto"/>
                  </w:tcBorders>
                  <w:vAlign w:val="center"/>
                </w:tcPr>
                <w:p w:rsidR="008930DB" w:rsidRPr="001E0BF1" w:rsidRDefault="008930DB" w:rsidP="00B60F6B">
                  <w:pPr>
                    <w:adjustRightInd w:val="0"/>
                    <w:snapToGrid w:val="0"/>
                    <w:jc w:val="center"/>
                    <w:rPr>
                      <w:b/>
                      <w:color w:val="000000"/>
                      <w:sz w:val="21"/>
                      <w:szCs w:val="21"/>
                    </w:rPr>
                  </w:pPr>
                  <w:r w:rsidRPr="001E0BF1">
                    <w:rPr>
                      <w:rFonts w:hAnsi="宋体"/>
                      <w:b/>
                      <w:color w:val="000000"/>
                      <w:sz w:val="21"/>
                      <w:szCs w:val="21"/>
                    </w:rPr>
                    <w:t>污染物</w:t>
                  </w:r>
                </w:p>
              </w:tc>
              <w:tc>
                <w:tcPr>
                  <w:tcW w:w="3153" w:type="dxa"/>
                  <w:tcBorders>
                    <w:bottom w:val="single" w:sz="8" w:space="0" w:color="auto"/>
                  </w:tcBorders>
                  <w:vAlign w:val="center"/>
                </w:tcPr>
                <w:p w:rsidR="008930DB" w:rsidRPr="001E0BF1" w:rsidRDefault="008930DB" w:rsidP="00B60F6B">
                  <w:pPr>
                    <w:adjustRightInd w:val="0"/>
                    <w:snapToGrid w:val="0"/>
                    <w:jc w:val="center"/>
                    <w:rPr>
                      <w:b/>
                      <w:color w:val="000000"/>
                      <w:sz w:val="21"/>
                      <w:szCs w:val="21"/>
                    </w:rPr>
                  </w:pPr>
                  <w:r w:rsidRPr="001E0BF1">
                    <w:rPr>
                      <w:rFonts w:hAnsi="宋体"/>
                      <w:b/>
                      <w:color w:val="000000"/>
                      <w:sz w:val="21"/>
                      <w:szCs w:val="21"/>
                    </w:rPr>
                    <w:t>污染防治措施</w:t>
                  </w:r>
                </w:p>
              </w:tc>
            </w:tr>
            <w:tr w:rsidR="002319A7" w:rsidRPr="001E0BF1" w:rsidTr="002319A7">
              <w:trPr>
                <w:trHeight w:val="454"/>
                <w:jc w:val="center"/>
              </w:trPr>
              <w:tc>
                <w:tcPr>
                  <w:tcW w:w="1041" w:type="dxa"/>
                  <w:vMerge w:val="restart"/>
                  <w:tcBorders>
                    <w:top w:val="single" w:sz="8" w:space="0" w:color="auto"/>
                  </w:tcBorders>
                  <w:vAlign w:val="center"/>
                </w:tcPr>
                <w:p w:rsidR="002319A7" w:rsidRPr="001E0BF1" w:rsidRDefault="002319A7" w:rsidP="00B60F6B">
                  <w:pPr>
                    <w:adjustRightInd w:val="0"/>
                    <w:snapToGrid w:val="0"/>
                    <w:jc w:val="center"/>
                    <w:rPr>
                      <w:rFonts w:hAnsi="宋体"/>
                      <w:color w:val="000000"/>
                      <w:sz w:val="21"/>
                      <w:szCs w:val="21"/>
                    </w:rPr>
                  </w:pPr>
                  <w:r w:rsidRPr="001E0BF1">
                    <w:rPr>
                      <w:rFonts w:hAnsi="宋体"/>
                      <w:color w:val="000000"/>
                      <w:sz w:val="21"/>
                      <w:szCs w:val="21"/>
                    </w:rPr>
                    <w:t>废水</w:t>
                  </w:r>
                </w:p>
              </w:tc>
              <w:tc>
                <w:tcPr>
                  <w:tcW w:w="1448" w:type="dxa"/>
                  <w:tcBorders>
                    <w:top w:val="single" w:sz="8" w:space="0" w:color="auto"/>
                  </w:tcBorders>
                  <w:vAlign w:val="center"/>
                </w:tcPr>
                <w:p w:rsidR="002319A7" w:rsidRPr="001E0BF1" w:rsidRDefault="002319A7" w:rsidP="00B60F6B">
                  <w:pPr>
                    <w:adjustRightInd w:val="0"/>
                    <w:snapToGrid w:val="0"/>
                    <w:jc w:val="center"/>
                    <w:rPr>
                      <w:rFonts w:hAnsi="宋体"/>
                      <w:color w:val="000000"/>
                      <w:sz w:val="21"/>
                      <w:szCs w:val="21"/>
                    </w:rPr>
                  </w:pPr>
                  <w:r w:rsidRPr="001E0BF1">
                    <w:rPr>
                      <w:rFonts w:hAnsi="宋体"/>
                      <w:color w:val="000000"/>
                      <w:sz w:val="21"/>
                      <w:szCs w:val="21"/>
                    </w:rPr>
                    <w:t>生活污水</w:t>
                  </w:r>
                </w:p>
              </w:tc>
              <w:tc>
                <w:tcPr>
                  <w:tcW w:w="2222" w:type="dxa"/>
                  <w:tcBorders>
                    <w:top w:val="single" w:sz="8" w:space="0" w:color="auto"/>
                  </w:tcBorders>
                  <w:vAlign w:val="center"/>
                </w:tcPr>
                <w:p w:rsidR="002319A7" w:rsidRPr="001E0BF1" w:rsidRDefault="002319A7" w:rsidP="00B60F6B">
                  <w:pPr>
                    <w:adjustRightInd w:val="0"/>
                    <w:snapToGrid w:val="0"/>
                    <w:jc w:val="center"/>
                    <w:rPr>
                      <w:rFonts w:hAnsi="宋体"/>
                      <w:color w:val="000000"/>
                      <w:sz w:val="21"/>
                      <w:szCs w:val="21"/>
                    </w:rPr>
                  </w:pPr>
                  <w:r w:rsidRPr="001E0BF1">
                    <w:rPr>
                      <w:rFonts w:hAnsi="宋体" w:hint="eastAsia"/>
                      <w:color w:val="000000"/>
                      <w:sz w:val="21"/>
                      <w:szCs w:val="21"/>
                    </w:rPr>
                    <w:t>COD</w:t>
                  </w:r>
                  <w:r w:rsidRPr="001E0BF1">
                    <w:rPr>
                      <w:rFonts w:hAnsi="宋体" w:hint="eastAsia"/>
                      <w:color w:val="000000"/>
                      <w:sz w:val="21"/>
                      <w:szCs w:val="21"/>
                    </w:rPr>
                    <w:t>、</w:t>
                  </w:r>
                  <w:r w:rsidRPr="001E0BF1">
                    <w:rPr>
                      <w:rFonts w:hAnsi="宋体" w:hint="eastAsia"/>
                      <w:color w:val="000000"/>
                      <w:sz w:val="21"/>
                      <w:szCs w:val="21"/>
                    </w:rPr>
                    <w:t>SS</w:t>
                  </w:r>
                  <w:r w:rsidRPr="001E0BF1">
                    <w:rPr>
                      <w:rFonts w:hAnsi="宋体" w:hint="eastAsia"/>
                      <w:color w:val="000000"/>
                      <w:sz w:val="21"/>
                      <w:szCs w:val="21"/>
                    </w:rPr>
                    <w:t>、</w:t>
                  </w:r>
                  <w:r w:rsidRPr="001E0BF1">
                    <w:rPr>
                      <w:rFonts w:hAnsi="宋体" w:hint="eastAsia"/>
                      <w:color w:val="000000"/>
                      <w:sz w:val="21"/>
                      <w:szCs w:val="21"/>
                    </w:rPr>
                    <w:t>NH</w:t>
                  </w:r>
                  <w:r w:rsidRPr="001E0BF1">
                    <w:rPr>
                      <w:rFonts w:hAnsi="宋体" w:hint="eastAsia"/>
                      <w:color w:val="000000"/>
                      <w:sz w:val="21"/>
                      <w:szCs w:val="21"/>
                      <w:vertAlign w:val="subscript"/>
                    </w:rPr>
                    <w:t>3</w:t>
                  </w:r>
                  <w:r w:rsidRPr="001E0BF1">
                    <w:rPr>
                      <w:rFonts w:hAnsi="宋体" w:hint="eastAsia"/>
                      <w:color w:val="000000"/>
                      <w:sz w:val="21"/>
                      <w:szCs w:val="21"/>
                    </w:rPr>
                    <w:t>-N</w:t>
                  </w:r>
                  <w:r w:rsidRPr="001E0BF1">
                    <w:rPr>
                      <w:rFonts w:hAnsi="宋体" w:hint="eastAsia"/>
                      <w:color w:val="000000"/>
                      <w:sz w:val="21"/>
                      <w:szCs w:val="21"/>
                    </w:rPr>
                    <w:t>、</w:t>
                  </w:r>
                  <w:r w:rsidRPr="001E0BF1">
                    <w:rPr>
                      <w:rFonts w:hAnsi="宋体" w:hint="eastAsia"/>
                      <w:color w:val="000000"/>
                      <w:sz w:val="21"/>
                      <w:szCs w:val="21"/>
                    </w:rPr>
                    <w:t>TP</w:t>
                  </w:r>
                  <w:r w:rsidRPr="001E0BF1">
                    <w:rPr>
                      <w:rFonts w:hAnsi="宋体" w:hint="eastAsia"/>
                      <w:color w:val="000000"/>
                      <w:sz w:val="21"/>
                      <w:szCs w:val="21"/>
                    </w:rPr>
                    <w:t>、</w:t>
                  </w:r>
                  <w:r w:rsidRPr="001E0BF1">
                    <w:rPr>
                      <w:rFonts w:hAnsi="宋体" w:hint="eastAsia"/>
                      <w:color w:val="000000"/>
                      <w:sz w:val="21"/>
                      <w:szCs w:val="21"/>
                    </w:rPr>
                    <w:t>TN</w:t>
                  </w:r>
                </w:p>
              </w:tc>
              <w:tc>
                <w:tcPr>
                  <w:tcW w:w="3153" w:type="dxa"/>
                  <w:tcBorders>
                    <w:top w:val="single" w:sz="8" w:space="0" w:color="auto"/>
                  </w:tcBorders>
                  <w:vAlign w:val="center"/>
                </w:tcPr>
                <w:p w:rsidR="002319A7" w:rsidRPr="001E0BF1" w:rsidRDefault="002319A7" w:rsidP="00B60F6B">
                  <w:pPr>
                    <w:adjustRightInd w:val="0"/>
                    <w:snapToGrid w:val="0"/>
                    <w:jc w:val="center"/>
                    <w:rPr>
                      <w:rFonts w:hAnsi="宋体"/>
                      <w:color w:val="000000"/>
                      <w:sz w:val="21"/>
                      <w:szCs w:val="21"/>
                    </w:rPr>
                  </w:pPr>
                  <w:r w:rsidRPr="001E0BF1">
                    <w:rPr>
                      <w:rFonts w:hAnsi="宋体" w:hint="eastAsia"/>
                      <w:color w:val="000000"/>
                      <w:sz w:val="21"/>
                      <w:szCs w:val="21"/>
                    </w:rPr>
                    <w:t>生活污水经化粪池处理后</w:t>
                  </w:r>
                  <w:r w:rsidRPr="001E0BF1">
                    <w:rPr>
                      <w:rFonts w:hAnsi="宋体"/>
                      <w:color w:val="000000"/>
                      <w:sz w:val="21"/>
                      <w:szCs w:val="21"/>
                    </w:rPr>
                    <w:br/>
                  </w:r>
                  <w:r w:rsidRPr="001E0BF1">
                    <w:rPr>
                      <w:rFonts w:hAnsi="宋体" w:hint="eastAsia"/>
                      <w:color w:val="000000"/>
                      <w:sz w:val="21"/>
                      <w:szCs w:val="21"/>
                    </w:rPr>
                    <w:t>经污水管网排入新乡县大召营镇污水处理厂进一步处理。</w:t>
                  </w:r>
                </w:p>
              </w:tc>
            </w:tr>
            <w:tr w:rsidR="002319A7" w:rsidRPr="00BC07BF" w:rsidTr="002319A7">
              <w:trPr>
                <w:trHeight w:val="454"/>
                <w:jc w:val="center"/>
              </w:trPr>
              <w:tc>
                <w:tcPr>
                  <w:tcW w:w="1041" w:type="dxa"/>
                  <w:vMerge/>
                  <w:vAlign w:val="center"/>
                </w:tcPr>
                <w:p w:rsidR="002319A7" w:rsidRPr="00BC07BF" w:rsidRDefault="002319A7" w:rsidP="00B60F6B">
                  <w:pPr>
                    <w:adjustRightInd w:val="0"/>
                    <w:snapToGrid w:val="0"/>
                    <w:jc w:val="center"/>
                    <w:rPr>
                      <w:rFonts w:hAnsi="宋体"/>
                      <w:color w:val="FF0000"/>
                      <w:sz w:val="21"/>
                      <w:szCs w:val="21"/>
                    </w:rPr>
                  </w:pPr>
                </w:p>
              </w:tc>
              <w:tc>
                <w:tcPr>
                  <w:tcW w:w="1448" w:type="dxa"/>
                  <w:tcBorders>
                    <w:top w:val="single" w:sz="8" w:space="0" w:color="auto"/>
                  </w:tcBorders>
                  <w:vAlign w:val="center"/>
                </w:tcPr>
                <w:p w:rsidR="002319A7" w:rsidRPr="002319A7" w:rsidRDefault="002319A7" w:rsidP="00B60F6B">
                  <w:pPr>
                    <w:adjustRightInd w:val="0"/>
                    <w:snapToGrid w:val="0"/>
                    <w:jc w:val="center"/>
                    <w:rPr>
                      <w:rFonts w:hAnsi="宋体"/>
                      <w:sz w:val="21"/>
                      <w:szCs w:val="21"/>
                    </w:rPr>
                  </w:pPr>
                  <w:r>
                    <w:rPr>
                      <w:rFonts w:hAnsi="宋体" w:hint="eastAsia"/>
                      <w:sz w:val="21"/>
                      <w:szCs w:val="21"/>
                    </w:rPr>
                    <w:t>清洗</w:t>
                  </w:r>
                  <w:r w:rsidRPr="002319A7">
                    <w:rPr>
                      <w:rFonts w:hAnsi="宋体" w:hint="eastAsia"/>
                      <w:sz w:val="21"/>
                      <w:szCs w:val="21"/>
                    </w:rPr>
                    <w:t>废水</w:t>
                  </w:r>
                </w:p>
              </w:tc>
              <w:tc>
                <w:tcPr>
                  <w:tcW w:w="2222" w:type="dxa"/>
                  <w:tcBorders>
                    <w:top w:val="single" w:sz="8" w:space="0" w:color="auto"/>
                  </w:tcBorders>
                  <w:vAlign w:val="center"/>
                </w:tcPr>
                <w:p w:rsidR="002319A7" w:rsidRPr="002319A7" w:rsidRDefault="002319A7" w:rsidP="00E96400">
                  <w:pPr>
                    <w:adjustRightInd w:val="0"/>
                    <w:snapToGrid w:val="0"/>
                    <w:jc w:val="center"/>
                    <w:rPr>
                      <w:rFonts w:hAnsi="宋体"/>
                      <w:sz w:val="21"/>
                      <w:szCs w:val="21"/>
                    </w:rPr>
                  </w:pPr>
                  <w:r w:rsidRPr="002319A7">
                    <w:rPr>
                      <w:rFonts w:hAnsi="宋体" w:hint="eastAsia"/>
                      <w:sz w:val="21"/>
                      <w:szCs w:val="21"/>
                    </w:rPr>
                    <w:t>COD</w:t>
                  </w:r>
                  <w:r w:rsidRPr="002319A7">
                    <w:rPr>
                      <w:rFonts w:hAnsi="宋体" w:hint="eastAsia"/>
                      <w:sz w:val="21"/>
                      <w:szCs w:val="21"/>
                    </w:rPr>
                    <w:t>、</w:t>
                  </w:r>
                  <w:r w:rsidRPr="002319A7">
                    <w:rPr>
                      <w:rFonts w:hAnsi="宋体" w:hint="eastAsia"/>
                      <w:sz w:val="21"/>
                      <w:szCs w:val="21"/>
                    </w:rPr>
                    <w:t>SS</w:t>
                  </w:r>
                </w:p>
              </w:tc>
              <w:tc>
                <w:tcPr>
                  <w:tcW w:w="3153" w:type="dxa"/>
                  <w:tcBorders>
                    <w:top w:val="single" w:sz="8" w:space="0" w:color="auto"/>
                  </w:tcBorders>
                  <w:vAlign w:val="center"/>
                </w:tcPr>
                <w:p w:rsidR="002319A7" w:rsidRPr="002319A7" w:rsidRDefault="002319A7" w:rsidP="00E96400">
                  <w:pPr>
                    <w:adjustRightInd w:val="0"/>
                    <w:snapToGrid w:val="0"/>
                    <w:jc w:val="center"/>
                    <w:rPr>
                      <w:rFonts w:hAnsi="宋体"/>
                      <w:sz w:val="21"/>
                      <w:szCs w:val="21"/>
                    </w:rPr>
                  </w:pPr>
                  <w:r w:rsidRPr="002319A7">
                    <w:rPr>
                      <w:rFonts w:hAnsi="宋体" w:hint="eastAsia"/>
                      <w:sz w:val="21"/>
                      <w:szCs w:val="21"/>
                    </w:rPr>
                    <w:t>清洗废水</w:t>
                  </w:r>
                  <w:r w:rsidR="00E96400">
                    <w:rPr>
                      <w:rFonts w:hAnsi="宋体" w:hint="eastAsia"/>
                      <w:sz w:val="21"/>
                      <w:szCs w:val="21"/>
                    </w:rPr>
                    <w:t>进行</w:t>
                  </w:r>
                  <w:r w:rsidRPr="002319A7">
                    <w:rPr>
                      <w:rFonts w:hAnsi="宋体" w:hint="eastAsia"/>
                      <w:sz w:val="21"/>
                      <w:szCs w:val="21"/>
                    </w:rPr>
                    <w:t>沉淀分离</w:t>
                  </w:r>
                  <w:r w:rsidR="00E96400">
                    <w:rPr>
                      <w:rFonts w:hAnsi="宋体" w:hint="eastAsia"/>
                      <w:sz w:val="21"/>
                      <w:szCs w:val="21"/>
                    </w:rPr>
                    <w:t>，分离</w:t>
                  </w:r>
                  <w:r w:rsidRPr="002319A7">
                    <w:rPr>
                      <w:rFonts w:hAnsi="宋体" w:hint="eastAsia"/>
                      <w:sz w:val="21"/>
                      <w:szCs w:val="21"/>
                    </w:rPr>
                    <w:t>出的水</w:t>
                  </w:r>
                  <w:r w:rsidR="005837BB">
                    <w:rPr>
                      <w:rFonts w:hAnsi="宋体" w:hint="eastAsia"/>
                      <w:sz w:val="21"/>
                      <w:szCs w:val="21"/>
                    </w:rPr>
                    <w:t>回用于</w:t>
                  </w:r>
                  <w:r w:rsidR="00C20B72">
                    <w:rPr>
                      <w:rFonts w:hAnsi="宋体" w:hint="eastAsia"/>
                      <w:sz w:val="21"/>
                      <w:szCs w:val="21"/>
                    </w:rPr>
                    <w:t>磨削</w:t>
                  </w:r>
                  <w:r w:rsidR="007449E1">
                    <w:rPr>
                      <w:rFonts w:hAnsi="宋体" w:hint="eastAsia"/>
                      <w:sz w:val="21"/>
                      <w:szCs w:val="21"/>
                    </w:rPr>
                    <w:t>液配制</w:t>
                  </w:r>
                  <w:r w:rsidRPr="002319A7">
                    <w:rPr>
                      <w:rFonts w:hAnsi="宋体" w:hint="eastAsia"/>
                      <w:sz w:val="21"/>
                      <w:szCs w:val="21"/>
                    </w:rPr>
                    <w:t>，不外排。</w:t>
                  </w:r>
                </w:p>
              </w:tc>
            </w:tr>
            <w:tr w:rsidR="00A07B3A" w:rsidRPr="001E0BF1" w:rsidTr="002319A7">
              <w:trPr>
                <w:trHeight w:val="454"/>
                <w:jc w:val="center"/>
              </w:trPr>
              <w:tc>
                <w:tcPr>
                  <w:tcW w:w="1041" w:type="dxa"/>
                  <w:vAlign w:val="center"/>
                </w:tcPr>
                <w:p w:rsidR="00A07B3A"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噪声</w:t>
                  </w:r>
                </w:p>
              </w:tc>
              <w:tc>
                <w:tcPr>
                  <w:tcW w:w="1448" w:type="dxa"/>
                  <w:vAlign w:val="center"/>
                </w:tcPr>
                <w:p w:rsidR="00A07B3A" w:rsidRPr="001E0BF1" w:rsidRDefault="002319A7" w:rsidP="002319A7">
                  <w:pPr>
                    <w:adjustRightInd w:val="0"/>
                    <w:snapToGrid w:val="0"/>
                    <w:ind w:leftChars="6" w:left="17" w:firstLine="2"/>
                    <w:jc w:val="left"/>
                    <w:rPr>
                      <w:rFonts w:hAnsi="宋体"/>
                      <w:color w:val="000000"/>
                      <w:sz w:val="21"/>
                      <w:szCs w:val="21"/>
                    </w:rPr>
                  </w:pPr>
                  <w:r>
                    <w:rPr>
                      <w:rFonts w:hAnsi="宋体"/>
                      <w:color w:val="000000"/>
                      <w:sz w:val="21"/>
                      <w:szCs w:val="21"/>
                    </w:rPr>
                    <w:t>光球机、磨球机、研球机</w:t>
                  </w:r>
                </w:p>
              </w:tc>
              <w:tc>
                <w:tcPr>
                  <w:tcW w:w="2222" w:type="dxa"/>
                  <w:vAlign w:val="center"/>
                </w:tcPr>
                <w:p w:rsidR="00A07B3A"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噪声</w:t>
                  </w:r>
                </w:p>
              </w:tc>
              <w:tc>
                <w:tcPr>
                  <w:tcW w:w="3153" w:type="dxa"/>
                  <w:vAlign w:val="center"/>
                </w:tcPr>
                <w:p w:rsidR="00A07B3A" w:rsidRPr="001E0BF1" w:rsidRDefault="00BF57BF" w:rsidP="004749E5">
                  <w:pPr>
                    <w:adjustRightInd w:val="0"/>
                    <w:snapToGrid w:val="0"/>
                    <w:jc w:val="center"/>
                    <w:rPr>
                      <w:rFonts w:hAnsi="宋体"/>
                      <w:color w:val="000000"/>
                      <w:sz w:val="21"/>
                      <w:szCs w:val="21"/>
                    </w:rPr>
                  </w:pPr>
                  <w:r>
                    <w:rPr>
                      <w:rFonts w:hAnsi="宋体"/>
                      <w:color w:val="000000"/>
                      <w:sz w:val="21"/>
                      <w:szCs w:val="21"/>
                    </w:rPr>
                    <w:t>合理布局高噪声设备、</w:t>
                  </w:r>
                  <w:r w:rsidR="004749E5" w:rsidRPr="001E0BF1">
                    <w:rPr>
                      <w:rFonts w:hAnsi="宋体"/>
                      <w:color w:val="000000"/>
                      <w:sz w:val="21"/>
                      <w:szCs w:val="21"/>
                    </w:rPr>
                    <w:t>厂房密闭隔音</w:t>
                  </w:r>
                </w:p>
              </w:tc>
            </w:tr>
            <w:tr w:rsidR="004749E5" w:rsidRPr="001E0BF1" w:rsidTr="002319A7">
              <w:trPr>
                <w:trHeight w:val="454"/>
                <w:jc w:val="center"/>
              </w:trPr>
              <w:tc>
                <w:tcPr>
                  <w:tcW w:w="1041" w:type="dxa"/>
                  <w:vMerge w:val="restart"/>
                  <w:vAlign w:val="center"/>
                </w:tcPr>
                <w:p w:rsidR="004749E5"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固废</w:t>
                  </w:r>
                </w:p>
              </w:tc>
              <w:tc>
                <w:tcPr>
                  <w:tcW w:w="1448" w:type="dxa"/>
                  <w:vAlign w:val="center"/>
                </w:tcPr>
                <w:p w:rsidR="004749E5"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光球、磨球、研球、清洗</w:t>
                  </w:r>
                </w:p>
              </w:tc>
              <w:tc>
                <w:tcPr>
                  <w:tcW w:w="2222" w:type="dxa"/>
                  <w:vAlign w:val="center"/>
                </w:tcPr>
                <w:p w:rsidR="004749E5"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废金属屑</w:t>
                  </w:r>
                </w:p>
              </w:tc>
              <w:tc>
                <w:tcPr>
                  <w:tcW w:w="3153" w:type="dxa"/>
                  <w:vMerge w:val="restart"/>
                  <w:vAlign w:val="center"/>
                </w:tcPr>
                <w:p w:rsidR="004749E5"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暂存于一般固废暂存间，定期</w:t>
                  </w:r>
                  <w:r w:rsidRPr="001E0BF1">
                    <w:rPr>
                      <w:rFonts w:hAnsi="宋体" w:hint="eastAsia"/>
                      <w:color w:val="000000"/>
                      <w:sz w:val="21"/>
                      <w:szCs w:val="21"/>
                    </w:rPr>
                    <w:br/>
                  </w:r>
                  <w:r w:rsidRPr="001E0BF1">
                    <w:rPr>
                      <w:rFonts w:hAnsi="宋体"/>
                      <w:color w:val="000000"/>
                      <w:sz w:val="21"/>
                      <w:szCs w:val="21"/>
                    </w:rPr>
                    <w:t>外售。</w:t>
                  </w:r>
                </w:p>
              </w:tc>
            </w:tr>
            <w:tr w:rsidR="004749E5" w:rsidRPr="001E0BF1" w:rsidTr="002319A7">
              <w:trPr>
                <w:trHeight w:val="454"/>
                <w:jc w:val="center"/>
              </w:trPr>
              <w:tc>
                <w:tcPr>
                  <w:tcW w:w="1041" w:type="dxa"/>
                  <w:vMerge/>
                  <w:vAlign w:val="center"/>
                </w:tcPr>
                <w:p w:rsidR="004749E5" w:rsidRPr="001E0BF1" w:rsidRDefault="004749E5" w:rsidP="00B60F6B">
                  <w:pPr>
                    <w:adjustRightInd w:val="0"/>
                    <w:snapToGrid w:val="0"/>
                    <w:jc w:val="center"/>
                    <w:rPr>
                      <w:rFonts w:hAnsi="宋体"/>
                      <w:color w:val="000000"/>
                      <w:sz w:val="21"/>
                      <w:szCs w:val="21"/>
                    </w:rPr>
                  </w:pPr>
                </w:p>
              </w:tc>
              <w:tc>
                <w:tcPr>
                  <w:tcW w:w="1448" w:type="dxa"/>
                  <w:vAlign w:val="center"/>
                </w:tcPr>
                <w:p w:rsidR="004749E5" w:rsidRPr="001E0BF1" w:rsidRDefault="004749E5" w:rsidP="00B60F6B">
                  <w:pPr>
                    <w:adjustRightInd w:val="0"/>
                    <w:snapToGrid w:val="0"/>
                    <w:jc w:val="center"/>
                    <w:rPr>
                      <w:rFonts w:hAnsi="宋体"/>
                      <w:color w:val="000000"/>
                      <w:sz w:val="21"/>
                      <w:szCs w:val="21"/>
                    </w:rPr>
                  </w:pPr>
                  <w:r w:rsidRPr="001E0BF1">
                    <w:rPr>
                      <w:rFonts w:hAnsi="宋体"/>
                      <w:color w:val="000000"/>
                      <w:sz w:val="21"/>
                      <w:szCs w:val="21"/>
                    </w:rPr>
                    <w:t>质量检验</w:t>
                  </w:r>
                </w:p>
              </w:tc>
              <w:tc>
                <w:tcPr>
                  <w:tcW w:w="2222" w:type="dxa"/>
                  <w:vAlign w:val="center"/>
                </w:tcPr>
                <w:p w:rsidR="004749E5" w:rsidRPr="001E0BF1" w:rsidRDefault="004749E5" w:rsidP="00B60F6B">
                  <w:pPr>
                    <w:adjustRightInd w:val="0"/>
                    <w:snapToGrid w:val="0"/>
                    <w:jc w:val="center"/>
                    <w:rPr>
                      <w:rFonts w:hAnsi="宋体"/>
                      <w:b/>
                      <w:color w:val="000000"/>
                      <w:sz w:val="21"/>
                      <w:szCs w:val="21"/>
                    </w:rPr>
                  </w:pPr>
                  <w:r w:rsidRPr="001E0BF1">
                    <w:rPr>
                      <w:rFonts w:hAnsi="宋体"/>
                      <w:color w:val="000000"/>
                      <w:sz w:val="21"/>
                      <w:szCs w:val="21"/>
                    </w:rPr>
                    <w:t>残次品</w:t>
                  </w:r>
                </w:p>
              </w:tc>
              <w:tc>
                <w:tcPr>
                  <w:tcW w:w="3153" w:type="dxa"/>
                  <w:vMerge/>
                  <w:vAlign w:val="center"/>
                </w:tcPr>
                <w:p w:rsidR="004749E5" w:rsidRPr="001E0BF1" w:rsidRDefault="004749E5" w:rsidP="00B60F6B">
                  <w:pPr>
                    <w:adjustRightInd w:val="0"/>
                    <w:snapToGrid w:val="0"/>
                    <w:jc w:val="center"/>
                    <w:rPr>
                      <w:rFonts w:hAnsi="宋体"/>
                      <w:b/>
                      <w:color w:val="000000"/>
                      <w:sz w:val="21"/>
                      <w:szCs w:val="21"/>
                    </w:rPr>
                  </w:pPr>
                </w:p>
              </w:tc>
            </w:tr>
            <w:tr w:rsidR="000E0431" w:rsidRPr="001E0BF1" w:rsidTr="002319A7">
              <w:trPr>
                <w:trHeight w:val="454"/>
                <w:jc w:val="center"/>
              </w:trPr>
              <w:tc>
                <w:tcPr>
                  <w:tcW w:w="1041" w:type="dxa"/>
                  <w:vMerge/>
                  <w:vAlign w:val="center"/>
                </w:tcPr>
                <w:p w:rsidR="000E0431" w:rsidRPr="001E0BF1" w:rsidRDefault="000E0431" w:rsidP="00B60F6B">
                  <w:pPr>
                    <w:adjustRightInd w:val="0"/>
                    <w:snapToGrid w:val="0"/>
                    <w:jc w:val="center"/>
                    <w:rPr>
                      <w:rFonts w:hAnsi="宋体"/>
                      <w:color w:val="000000"/>
                      <w:sz w:val="21"/>
                      <w:szCs w:val="21"/>
                    </w:rPr>
                  </w:pPr>
                </w:p>
              </w:tc>
              <w:tc>
                <w:tcPr>
                  <w:tcW w:w="1448" w:type="dxa"/>
                  <w:vAlign w:val="center"/>
                </w:tcPr>
                <w:p w:rsidR="000E0431" w:rsidRPr="001E0BF1" w:rsidRDefault="000E0431" w:rsidP="00B60F6B">
                  <w:pPr>
                    <w:adjustRightInd w:val="0"/>
                    <w:snapToGrid w:val="0"/>
                    <w:jc w:val="center"/>
                    <w:rPr>
                      <w:rFonts w:hAnsi="宋体"/>
                      <w:color w:val="000000"/>
                      <w:sz w:val="21"/>
                      <w:szCs w:val="21"/>
                    </w:rPr>
                  </w:pPr>
                  <w:r w:rsidRPr="001E0BF1">
                    <w:rPr>
                      <w:rFonts w:hAnsi="宋体"/>
                      <w:color w:val="000000"/>
                      <w:sz w:val="21"/>
                      <w:szCs w:val="21"/>
                    </w:rPr>
                    <w:t>光球、磨球、研球、</w:t>
                  </w:r>
                  <w:r w:rsidR="001E0BF1" w:rsidRPr="001E0BF1">
                    <w:rPr>
                      <w:rFonts w:hint="eastAsia"/>
                      <w:color w:val="000000"/>
                      <w:sz w:val="21"/>
                      <w:szCs w:val="21"/>
                    </w:rPr>
                    <w:t>精研</w:t>
                  </w:r>
                </w:p>
              </w:tc>
              <w:tc>
                <w:tcPr>
                  <w:tcW w:w="2222" w:type="dxa"/>
                  <w:vAlign w:val="center"/>
                </w:tcPr>
                <w:p w:rsidR="000E0431" w:rsidRPr="001E0BF1" w:rsidRDefault="000E0431" w:rsidP="00B60F6B">
                  <w:pPr>
                    <w:adjustRightInd w:val="0"/>
                    <w:snapToGrid w:val="0"/>
                    <w:jc w:val="center"/>
                    <w:rPr>
                      <w:rFonts w:hAnsi="宋体"/>
                      <w:color w:val="000000"/>
                      <w:sz w:val="21"/>
                      <w:szCs w:val="21"/>
                    </w:rPr>
                  </w:pPr>
                  <w:r w:rsidRPr="001E0BF1">
                    <w:rPr>
                      <w:rFonts w:hAnsi="宋体"/>
                      <w:color w:val="000000"/>
                      <w:sz w:val="21"/>
                      <w:szCs w:val="21"/>
                    </w:rPr>
                    <w:t>废磨削液</w:t>
                  </w:r>
                </w:p>
              </w:tc>
              <w:tc>
                <w:tcPr>
                  <w:tcW w:w="3153" w:type="dxa"/>
                  <w:vMerge w:val="restart"/>
                  <w:vAlign w:val="center"/>
                </w:tcPr>
                <w:p w:rsidR="000E0431" w:rsidRPr="001E0BF1" w:rsidRDefault="000E0431" w:rsidP="000E0431">
                  <w:pPr>
                    <w:adjustRightInd w:val="0"/>
                    <w:snapToGrid w:val="0"/>
                    <w:jc w:val="center"/>
                    <w:rPr>
                      <w:rFonts w:hAnsi="宋体"/>
                      <w:b/>
                      <w:color w:val="000000"/>
                      <w:sz w:val="21"/>
                      <w:szCs w:val="21"/>
                    </w:rPr>
                  </w:pPr>
                  <w:r w:rsidRPr="001E0BF1">
                    <w:rPr>
                      <w:rFonts w:hAnsi="宋体"/>
                      <w:color w:val="000000"/>
                      <w:sz w:val="21"/>
                      <w:szCs w:val="21"/>
                    </w:rPr>
                    <w:t>暂存于危险废物暂存间，定期</w:t>
                  </w:r>
                  <w:r w:rsidRPr="001E0BF1">
                    <w:rPr>
                      <w:rFonts w:hAnsi="宋体" w:hint="eastAsia"/>
                      <w:color w:val="000000"/>
                      <w:sz w:val="21"/>
                      <w:szCs w:val="21"/>
                    </w:rPr>
                    <w:br/>
                  </w:r>
                  <w:r w:rsidRPr="001E0BF1">
                    <w:rPr>
                      <w:rFonts w:hAnsi="宋体"/>
                      <w:color w:val="000000"/>
                      <w:sz w:val="21"/>
                      <w:szCs w:val="21"/>
                    </w:rPr>
                    <w:t>交有资质单位处置。</w:t>
                  </w:r>
                </w:p>
              </w:tc>
            </w:tr>
            <w:tr w:rsidR="000E0431" w:rsidRPr="001E0BF1" w:rsidTr="002319A7">
              <w:trPr>
                <w:trHeight w:val="454"/>
                <w:jc w:val="center"/>
              </w:trPr>
              <w:tc>
                <w:tcPr>
                  <w:tcW w:w="1041" w:type="dxa"/>
                  <w:vMerge/>
                  <w:vAlign w:val="center"/>
                </w:tcPr>
                <w:p w:rsidR="000E0431" w:rsidRPr="001E0BF1" w:rsidRDefault="000E0431" w:rsidP="00B60F6B">
                  <w:pPr>
                    <w:adjustRightInd w:val="0"/>
                    <w:snapToGrid w:val="0"/>
                    <w:jc w:val="center"/>
                    <w:rPr>
                      <w:rFonts w:hAnsi="宋体"/>
                      <w:color w:val="000000"/>
                      <w:sz w:val="21"/>
                      <w:szCs w:val="21"/>
                    </w:rPr>
                  </w:pPr>
                </w:p>
              </w:tc>
              <w:tc>
                <w:tcPr>
                  <w:tcW w:w="1448" w:type="dxa"/>
                  <w:vAlign w:val="center"/>
                </w:tcPr>
                <w:p w:rsidR="000E0431" w:rsidRPr="001E0BF1" w:rsidRDefault="000E0431" w:rsidP="00B60F6B">
                  <w:pPr>
                    <w:adjustRightInd w:val="0"/>
                    <w:snapToGrid w:val="0"/>
                    <w:jc w:val="center"/>
                    <w:rPr>
                      <w:rFonts w:hAnsi="宋体"/>
                      <w:color w:val="000000"/>
                      <w:sz w:val="21"/>
                      <w:szCs w:val="21"/>
                    </w:rPr>
                  </w:pPr>
                  <w:r w:rsidRPr="001E0BF1">
                    <w:rPr>
                      <w:color w:val="000000"/>
                      <w:sz w:val="21"/>
                      <w:szCs w:val="21"/>
                    </w:rPr>
                    <w:t>设备</w:t>
                  </w:r>
                  <w:r w:rsidR="001E0BF1" w:rsidRPr="001E0BF1">
                    <w:rPr>
                      <w:rFonts w:hint="eastAsia"/>
                      <w:color w:val="000000"/>
                      <w:sz w:val="21"/>
                      <w:szCs w:val="21"/>
                    </w:rPr>
                    <w:t>保养</w:t>
                  </w:r>
                </w:p>
              </w:tc>
              <w:tc>
                <w:tcPr>
                  <w:tcW w:w="2222" w:type="dxa"/>
                  <w:vAlign w:val="center"/>
                </w:tcPr>
                <w:p w:rsidR="000E0431" w:rsidRPr="001E0BF1" w:rsidRDefault="000E0431" w:rsidP="00B60F6B">
                  <w:pPr>
                    <w:adjustRightInd w:val="0"/>
                    <w:snapToGrid w:val="0"/>
                    <w:jc w:val="center"/>
                    <w:rPr>
                      <w:rFonts w:hAnsi="宋体"/>
                      <w:color w:val="000000"/>
                      <w:sz w:val="21"/>
                      <w:szCs w:val="21"/>
                    </w:rPr>
                  </w:pPr>
                  <w:r w:rsidRPr="001E0BF1">
                    <w:rPr>
                      <w:rFonts w:hAnsi="宋体"/>
                      <w:color w:val="000000"/>
                      <w:sz w:val="21"/>
                      <w:szCs w:val="21"/>
                    </w:rPr>
                    <w:t>废润滑油</w:t>
                  </w:r>
                </w:p>
              </w:tc>
              <w:tc>
                <w:tcPr>
                  <w:tcW w:w="3153" w:type="dxa"/>
                  <w:vMerge/>
                  <w:vAlign w:val="center"/>
                </w:tcPr>
                <w:p w:rsidR="000E0431" w:rsidRPr="001E0BF1" w:rsidRDefault="000E0431" w:rsidP="00B60F6B">
                  <w:pPr>
                    <w:adjustRightInd w:val="0"/>
                    <w:snapToGrid w:val="0"/>
                    <w:jc w:val="center"/>
                    <w:rPr>
                      <w:rFonts w:hAnsi="宋体"/>
                      <w:b/>
                      <w:color w:val="000000"/>
                      <w:sz w:val="21"/>
                      <w:szCs w:val="21"/>
                    </w:rPr>
                  </w:pPr>
                </w:p>
              </w:tc>
            </w:tr>
          </w:tbl>
          <w:p w:rsidR="004749E5" w:rsidRPr="00747732" w:rsidRDefault="004749E5" w:rsidP="004749E5">
            <w:pPr>
              <w:spacing w:line="440" w:lineRule="exact"/>
              <w:rPr>
                <w:sz w:val="24"/>
                <w:szCs w:val="24"/>
              </w:rPr>
            </w:pPr>
          </w:p>
        </w:tc>
      </w:tr>
      <w:tr w:rsidR="00C916DC">
        <w:trPr>
          <w:trHeight w:val="1408"/>
        </w:trPr>
        <w:tc>
          <w:tcPr>
            <w:tcW w:w="959" w:type="dxa"/>
            <w:tcBorders>
              <w:top w:val="single" w:sz="4" w:space="0" w:color="auto"/>
              <w:bottom w:val="single" w:sz="8" w:space="0" w:color="auto"/>
              <w:right w:val="single" w:sz="4" w:space="0" w:color="auto"/>
            </w:tcBorders>
          </w:tcPr>
          <w:p w:rsidR="00D20DA6" w:rsidRDefault="00BF1540">
            <w:pPr>
              <w:jc w:val="center"/>
              <w:rPr>
                <w:color w:val="000000"/>
                <w:sz w:val="21"/>
                <w:szCs w:val="21"/>
              </w:rPr>
            </w:pPr>
            <w:r>
              <w:rPr>
                <w:color w:val="000000"/>
                <w:sz w:val="21"/>
                <w:szCs w:val="21"/>
              </w:rPr>
              <w:br/>
            </w:r>
            <w:r>
              <w:rPr>
                <w:color w:val="000000"/>
                <w:sz w:val="21"/>
                <w:szCs w:val="21"/>
              </w:rPr>
              <w:br/>
            </w:r>
          </w:p>
          <w:p w:rsidR="00D20DA6" w:rsidRDefault="00D20DA6">
            <w:pPr>
              <w:jc w:val="center"/>
              <w:rPr>
                <w:color w:val="000000"/>
                <w:sz w:val="21"/>
                <w:szCs w:val="21"/>
              </w:rPr>
            </w:pPr>
          </w:p>
          <w:p w:rsidR="00D20DA6" w:rsidRDefault="00D20DA6">
            <w:pPr>
              <w:jc w:val="center"/>
              <w:rPr>
                <w:color w:val="000000"/>
                <w:sz w:val="21"/>
                <w:szCs w:val="21"/>
              </w:rPr>
            </w:pPr>
          </w:p>
          <w:p w:rsidR="00D20DA6" w:rsidRDefault="00D20DA6">
            <w:pPr>
              <w:jc w:val="center"/>
              <w:rPr>
                <w:color w:val="000000"/>
                <w:sz w:val="21"/>
                <w:szCs w:val="21"/>
              </w:rPr>
            </w:pPr>
          </w:p>
          <w:p w:rsidR="00D20DA6" w:rsidRDefault="00D20DA6">
            <w:pPr>
              <w:jc w:val="center"/>
              <w:rPr>
                <w:color w:val="000000"/>
                <w:sz w:val="21"/>
                <w:szCs w:val="21"/>
              </w:rPr>
            </w:pPr>
          </w:p>
          <w:p w:rsidR="00D20DA6" w:rsidRDefault="00D20DA6">
            <w:pPr>
              <w:jc w:val="center"/>
              <w:rPr>
                <w:color w:val="000000"/>
                <w:sz w:val="21"/>
                <w:szCs w:val="21"/>
              </w:rPr>
            </w:pPr>
          </w:p>
          <w:p w:rsidR="00D20DA6" w:rsidRDefault="00D20DA6">
            <w:pPr>
              <w:jc w:val="center"/>
              <w:rPr>
                <w:color w:val="000000"/>
                <w:sz w:val="21"/>
                <w:szCs w:val="21"/>
              </w:rPr>
            </w:pPr>
          </w:p>
          <w:p w:rsidR="00C916DC" w:rsidRDefault="00BF1540">
            <w:pPr>
              <w:jc w:val="center"/>
              <w:rPr>
                <w:color w:val="000000"/>
                <w:sz w:val="21"/>
                <w:szCs w:val="21"/>
              </w:rPr>
            </w:pPr>
            <w:r>
              <w:rPr>
                <w:rFonts w:hint="eastAsia"/>
                <w:color w:val="000000"/>
                <w:sz w:val="21"/>
                <w:szCs w:val="21"/>
              </w:rPr>
              <w:t>与项目有关的原有环境污染问题</w:t>
            </w:r>
          </w:p>
        </w:tc>
        <w:tc>
          <w:tcPr>
            <w:tcW w:w="8080" w:type="dxa"/>
            <w:tcBorders>
              <w:top w:val="single" w:sz="4" w:space="0" w:color="auto"/>
              <w:left w:val="single" w:sz="4" w:space="0" w:color="auto"/>
              <w:bottom w:val="single" w:sz="8" w:space="0" w:color="auto"/>
            </w:tcBorders>
          </w:tcPr>
          <w:p w:rsidR="00C916DC" w:rsidRPr="00C83F1C" w:rsidRDefault="00BF1540" w:rsidP="00B40B7B">
            <w:pPr>
              <w:spacing w:line="440" w:lineRule="exact"/>
              <w:rPr>
                <w:rFonts w:hAnsi="宋体"/>
                <w:sz w:val="24"/>
              </w:rPr>
            </w:pPr>
            <w:r>
              <w:rPr>
                <w:b/>
                <w:kern w:val="0"/>
                <w:sz w:val="24"/>
                <w:szCs w:val="24"/>
                <w:u w:val="single"/>
              </w:rPr>
              <w:br/>
            </w:r>
          </w:p>
          <w:p w:rsidR="00C916DC" w:rsidRDefault="00C916DC">
            <w:pPr>
              <w:spacing w:line="440" w:lineRule="exact"/>
              <w:jc w:val="left"/>
              <w:rPr>
                <w:rFonts w:hAnsi="宋体"/>
                <w:b/>
                <w:sz w:val="24"/>
                <w:u w:val="single"/>
              </w:rPr>
            </w:pPr>
          </w:p>
          <w:p w:rsidR="00C83F1C" w:rsidRDefault="00C83F1C">
            <w:pPr>
              <w:spacing w:line="440" w:lineRule="exact"/>
              <w:jc w:val="left"/>
              <w:rPr>
                <w:b/>
                <w:bCs/>
                <w:color w:val="000000"/>
                <w:sz w:val="24"/>
                <w:szCs w:val="24"/>
              </w:rPr>
            </w:pPr>
          </w:p>
          <w:p w:rsidR="00B40B7B" w:rsidRDefault="00B40B7B">
            <w:pPr>
              <w:spacing w:line="440" w:lineRule="exact"/>
              <w:jc w:val="left"/>
              <w:rPr>
                <w:b/>
                <w:bCs/>
                <w:color w:val="000000"/>
                <w:sz w:val="24"/>
                <w:szCs w:val="24"/>
              </w:rPr>
            </w:pPr>
          </w:p>
          <w:p w:rsidR="003D1BFA" w:rsidRDefault="003D1BFA">
            <w:pPr>
              <w:spacing w:line="440" w:lineRule="exact"/>
              <w:jc w:val="left"/>
              <w:rPr>
                <w:b/>
                <w:bCs/>
                <w:color w:val="000000"/>
                <w:sz w:val="24"/>
                <w:szCs w:val="24"/>
              </w:rPr>
            </w:pPr>
          </w:p>
          <w:p w:rsidR="00EE4499" w:rsidRDefault="00EE4499">
            <w:pPr>
              <w:spacing w:line="440" w:lineRule="exact"/>
              <w:jc w:val="left"/>
              <w:rPr>
                <w:b/>
                <w:bCs/>
                <w:color w:val="000000"/>
                <w:sz w:val="24"/>
                <w:szCs w:val="24"/>
              </w:rPr>
            </w:pPr>
          </w:p>
          <w:p w:rsidR="00AD0F28" w:rsidRDefault="00AD0F28" w:rsidP="00AD0F28">
            <w:pPr>
              <w:spacing w:line="440" w:lineRule="exact"/>
              <w:jc w:val="center"/>
              <w:rPr>
                <w:rFonts w:hAnsi="宋体"/>
                <w:b/>
                <w:sz w:val="24"/>
                <w:u w:val="single"/>
              </w:rPr>
            </w:pPr>
            <w:r w:rsidRPr="00C83F1C">
              <w:rPr>
                <w:rFonts w:hAnsi="宋体" w:hint="eastAsia"/>
                <w:sz w:val="24"/>
              </w:rPr>
              <w:t>无</w:t>
            </w:r>
          </w:p>
          <w:p w:rsidR="00EE4499" w:rsidRDefault="00EE4499">
            <w:pPr>
              <w:spacing w:line="440" w:lineRule="exact"/>
              <w:jc w:val="left"/>
              <w:rPr>
                <w:b/>
                <w:bCs/>
                <w:color w:val="000000"/>
                <w:sz w:val="24"/>
                <w:szCs w:val="24"/>
              </w:rPr>
            </w:pPr>
          </w:p>
          <w:p w:rsidR="000E0431" w:rsidRDefault="000E0431">
            <w:pPr>
              <w:spacing w:line="440" w:lineRule="exact"/>
              <w:jc w:val="left"/>
              <w:rPr>
                <w:b/>
                <w:bCs/>
                <w:color w:val="000000"/>
                <w:sz w:val="24"/>
                <w:szCs w:val="24"/>
              </w:rPr>
            </w:pPr>
          </w:p>
          <w:p w:rsidR="00D66512" w:rsidRDefault="00D66512">
            <w:pPr>
              <w:spacing w:line="440" w:lineRule="exact"/>
              <w:jc w:val="left"/>
              <w:rPr>
                <w:b/>
                <w:bCs/>
                <w:color w:val="000000"/>
                <w:sz w:val="24"/>
                <w:szCs w:val="24"/>
              </w:rPr>
            </w:pPr>
          </w:p>
          <w:p w:rsidR="00D66512" w:rsidRDefault="00D66512">
            <w:pPr>
              <w:spacing w:line="440" w:lineRule="exact"/>
              <w:jc w:val="left"/>
              <w:rPr>
                <w:b/>
                <w:bCs/>
                <w:color w:val="000000"/>
                <w:sz w:val="24"/>
                <w:szCs w:val="24"/>
              </w:rPr>
            </w:pPr>
          </w:p>
          <w:p w:rsidR="00394636" w:rsidRDefault="00394636">
            <w:pPr>
              <w:spacing w:line="440" w:lineRule="exact"/>
              <w:jc w:val="left"/>
              <w:rPr>
                <w:b/>
                <w:bCs/>
                <w:color w:val="000000"/>
                <w:sz w:val="24"/>
                <w:szCs w:val="24"/>
              </w:rPr>
            </w:pPr>
          </w:p>
          <w:p w:rsidR="00394636" w:rsidRDefault="00394636">
            <w:pPr>
              <w:spacing w:line="440" w:lineRule="exact"/>
              <w:jc w:val="left"/>
              <w:rPr>
                <w:b/>
                <w:bCs/>
                <w:color w:val="000000"/>
                <w:sz w:val="24"/>
                <w:szCs w:val="24"/>
              </w:rPr>
            </w:pPr>
          </w:p>
          <w:p w:rsidR="00394636" w:rsidRDefault="00394636">
            <w:pPr>
              <w:spacing w:line="440" w:lineRule="exact"/>
              <w:jc w:val="left"/>
              <w:rPr>
                <w:b/>
                <w:bCs/>
                <w:color w:val="000000"/>
                <w:sz w:val="24"/>
                <w:szCs w:val="24"/>
              </w:rPr>
            </w:pPr>
          </w:p>
        </w:tc>
      </w:tr>
    </w:tbl>
    <w:p w:rsidR="00C916DC" w:rsidRDefault="00BF1540">
      <w:pPr>
        <w:jc w:val="center"/>
        <w:outlineLvl w:val="0"/>
        <w:rPr>
          <w:b/>
          <w:color w:val="000000"/>
        </w:rPr>
      </w:pPr>
      <w:r>
        <w:rPr>
          <w:rFonts w:hint="eastAsia"/>
          <w:b/>
          <w:color w:val="000000"/>
        </w:rPr>
        <w:lastRenderedPageBreak/>
        <w:t>三、区域环境质量现状、环境保护目标及评价标准</w:t>
      </w:r>
    </w:p>
    <w:tbl>
      <w:tblPr>
        <w:tblStyle w:val="af1"/>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tblPr>
      <w:tblGrid>
        <w:gridCol w:w="422"/>
        <w:gridCol w:w="8100"/>
      </w:tblGrid>
      <w:tr w:rsidR="00C916DC">
        <w:tc>
          <w:tcPr>
            <w:tcW w:w="675" w:type="dxa"/>
            <w:tcBorders>
              <w:right w:val="single" w:sz="4" w:space="0" w:color="auto"/>
            </w:tcBorders>
          </w:tcPr>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C916DC">
            <w:pPr>
              <w:spacing w:line="440" w:lineRule="exact"/>
              <w:jc w:val="left"/>
              <w:rPr>
                <w:sz w:val="21"/>
                <w:szCs w:val="21"/>
              </w:rPr>
            </w:pPr>
          </w:p>
          <w:p w:rsidR="00C916DC" w:rsidRDefault="00BF1540">
            <w:pPr>
              <w:spacing w:line="440" w:lineRule="exact"/>
              <w:jc w:val="center"/>
              <w:rPr>
                <w:sz w:val="21"/>
                <w:szCs w:val="21"/>
              </w:rPr>
            </w:pPr>
            <w:r>
              <w:rPr>
                <w:rFonts w:hint="eastAsia"/>
                <w:sz w:val="21"/>
                <w:szCs w:val="21"/>
              </w:rPr>
              <w:t>区</w:t>
            </w:r>
          </w:p>
          <w:p w:rsidR="00C916DC" w:rsidRDefault="00BF1540">
            <w:pPr>
              <w:spacing w:line="440" w:lineRule="exact"/>
              <w:jc w:val="center"/>
              <w:rPr>
                <w:sz w:val="21"/>
                <w:szCs w:val="21"/>
              </w:rPr>
            </w:pPr>
            <w:r>
              <w:rPr>
                <w:rFonts w:hint="eastAsia"/>
                <w:sz w:val="21"/>
                <w:szCs w:val="21"/>
              </w:rPr>
              <w:t>域</w:t>
            </w:r>
          </w:p>
          <w:p w:rsidR="00C916DC" w:rsidRDefault="00BF1540">
            <w:pPr>
              <w:spacing w:line="440" w:lineRule="exact"/>
              <w:jc w:val="center"/>
              <w:rPr>
                <w:sz w:val="21"/>
                <w:szCs w:val="21"/>
              </w:rPr>
            </w:pPr>
            <w:r>
              <w:rPr>
                <w:rFonts w:hint="eastAsia"/>
                <w:sz w:val="21"/>
                <w:szCs w:val="21"/>
              </w:rPr>
              <w:t>环</w:t>
            </w:r>
          </w:p>
          <w:p w:rsidR="00C916DC" w:rsidRDefault="00BF1540">
            <w:pPr>
              <w:spacing w:line="440" w:lineRule="exact"/>
              <w:jc w:val="center"/>
              <w:rPr>
                <w:sz w:val="21"/>
                <w:szCs w:val="21"/>
              </w:rPr>
            </w:pPr>
            <w:r>
              <w:rPr>
                <w:rFonts w:hint="eastAsia"/>
                <w:sz w:val="21"/>
                <w:szCs w:val="21"/>
              </w:rPr>
              <w:t>境</w:t>
            </w:r>
          </w:p>
          <w:p w:rsidR="00C916DC" w:rsidRDefault="00BF1540">
            <w:pPr>
              <w:spacing w:line="440" w:lineRule="exact"/>
              <w:jc w:val="center"/>
              <w:rPr>
                <w:sz w:val="21"/>
                <w:szCs w:val="21"/>
              </w:rPr>
            </w:pPr>
            <w:r>
              <w:rPr>
                <w:rFonts w:hint="eastAsia"/>
                <w:sz w:val="21"/>
                <w:szCs w:val="21"/>
              </w:rPr>
              <w:t>质</w:t>
            </w:r>
          </w:p>
          <w:p w:rsidR="00C916DC" w:rsidRDefault="00BF1540">
            <w:pPr>
              <w:spacing w:line="440" w:lineRule="exact"/>
              <w:jc w:val="center"/>
              <w:rPr>
                <w:sz w:val="21"/>
                <w:szCs w:val="21"/>
              </w:rPr>
            </w:pPr>
            <w:r>
              <w:rPr>
                <w:rFonts w:hint="eastAsia"/>
                <w:sz w:val="21"/>
                <w:szCs w:val="21"/>
              </w:rPr>
              <w:t>量</w:t>
            </w:r>
          </w:p>
          <w:p w:rsidR="00C916DC" w:rsidRDefault="00BF1540">
            <w:pPr>
              <w:spacing w:line="440" w:lineRule="exact"/>
              <w:jc w:val="center"/>
              <w:rPr>
                <w:sz w:val="21"/>
                <w:szCs w:val="21"/>
              </w:rPr>
            </w:pPr>
            <w:r>
              <w:rPr>
                <w:rFonts w:hint="eastAsia"/>
                <w:sz w:val="21"/>
                <w:szCs w:val="21"/>
              </w:rPr>
              <w:t>现</w:t>
            </w:r>
          </w:p>
          <w:p w:rsidR="00C916DC" w:rsidRDefault="00BF1540">
            <w:pPr>
              <w:spacing w:line="440" w:lineRule="exact"/>
              <w:jc w:val="center"/>
              <w:rPr>
                <w:sz w:val="21"/>
                <w:szCs w:val="21"/>
              </w:rPr>
            </w:pPr>
            <w:r>
              <w:rPr>
                <w:rFonts w:hint="eastAsia"/>
                <w:sz w:val="21"/>
                <w:szCs w:val="21"/>
              </w:rPr>
              <w:t>状</w:t>
            </w:r>
          </w:p>
          <w:p w:rsidR="00C916DC" w:rsidRDefault="00C916DC">
            <w:pPr>
              <w:spacing w:line="440" w:lineRule="exact"/>
              <w:ind w:firstLineChars="200" w:firstLine="420"/>
              <w:jc w:val="left"/>
              <w:rPr>
                <w:sz w:val="21"/>
                <w:szCs w:val="21"/>
              </w:rPr>
            </w:pPr>
          </w:p>
          <w:p w:rsidR="00C916DC" w:rsidRDefault="00C916DC">
            <w:pPr>
              <w:spacing w:line="440" w:lineRule="exact"/>
              <w:ind w:firstLineChars="200" w:firstLine="420"/>
              <w:jc w:val="left"/>
              <w:rPr>
                <w:sz w:val="21"/>
                <w:szCs w:val="21"/>
              </w:rPr>
            </w:pPr>
          </w:p>
          <w:p w:rsidR="00C916DC" w:rsidRDefault="00C916DC">
            <w:pPr>
              <w:spacing w:line="440" w:lineRule="exact"/>
              <w:ind w:firstLineChars="200" w:firstLine="420"/>
              <w:jc w:val="left"/>
              <w:rPr>
                <w:sz w:val="21"/>
                <w:szCs w:val="21"/>
              </w:rPr>
            </w:pPr>
          </w:p>
          <w:p w:rsidR="00C916DC" w:rsidRDefault="00C916DC">
            <w:pPr>
              <w:spacing w:line="440" w:lineRule="exact"/>
              <w:ind w:firstLineChars="200" w:firstLine="562"/>
              <w:jc w:val="left"/>
              <w:rPr>
                <w:b/>
                <w:color w:val="000000"/>
              </w:rPr>
            </w:pPr>
          </w:p>
        </w:tc>
        <w:tc>
          <w:tcPr>
            <w:tcW w:w="7847" w:type="dxa"/>
            <w:tcBorders>
              <w:top w:val="single" w:sz="8" w:space="0" w:color="auto"/>
              <w:left w:val="single" w:sz="4" w:space="0" w:color="auto"/>
              <w:bottom w:val="single" w:sz="8" w:space="0" w:color="auto"/>
            </w:tcBorders>
          </w:tcPr>
          <w:p w:rsidR="00C916DC" w:rsidRDefault="00BF1540">
            <w:pPr>
              <w:spacing w:line="440" w:lineRule="exact"/>
              <w:ind w:firstLineChars="200" w:firstLine="482"/>
              <w:jc w:val="left"/>
              <w:rPr>
                <w:b/>
                <w:bCs/>
                <w:color w:val="000000"/>
                <w:sz w:val="24"/>
              </w:rPr>
            </w:pPr>
            <w:r>
              <w:rPr>
                <w:b/>
                <w:bCs/>
                <w:color w:val="000000"/>
                <w:sz w:val="24"/>
              </w:rPr>
              <w:t>1</w:t>
            </w:r>
            <w:r>
              <w:rPr>
                <w:rFonts w:hint="eastAsia"/>
                <w:b/>
                <w:bCs/>
                <w:color w:val="000000"/>
                <w:sz w:val="24"/>
              </w:rPr>
              <w:t>、大气环境</w:t>
            </w:r>
          </w:p>
          <w:p w:rsidR="00C916DC" w:rsidRDefault="00BF1540" w:rsidP="007D49A9">
            <w:pPr>
              <w:widowControl/>
              <w:spacing w:line="440" w:lineRule="exact"/>
              <w:ind w:firstLineChars="182" w:firstLine="437"/>
              <w:rPr>
                <w:kern w:val="0"/>
                <w:sz w:val="24"/>
              </w:rPr>
            </w:pPr>
            <w:r>
              <w:rPr>
                <w:rFonts w:hint="eastAsia"/>
                <w:sz w:val="24"/>
              </w:rPr>
              <w:t>根据大气功能区划分原则，项目所在区域为二类功能区，环境空气质量应执行《环境空气质量标准》（</w:t>
            </w:r>
            <w:r>
              <w:rPr>
                <w:sz w:val="24"/>
              </w:rPr>
              <w:t>GB3095-2012</w:t>
            </w:r>
            <w:r>
              <w:rPr>
                <w:rFonts w:hint="eastAsia"/>
                <w:sz w:val="24"/>
              </w:rPr>
              <w:t>）二级标准。</w:t>
            </w:r>
            <w:r>
              <w:rPr>
                <w:rFonts w:hint="eastAsia"/>
                <w:kern w:val="0"/>
                <w:sz w:val="24"/>
              </w:rPr>
              <w:t>根据</w:t>
            </w:r>
            <w:r>
              <w:rPr>
                <w:rFonts w:hint="eastAsia"/>
                <w:color w:val="000000"/>
                <w:kern w:val="0"/>
                <w:sz w:val="24"/>
              </w:rPr>
              <w:t>新乡市生态环境局</w:t>
            </w:r>
            <w:r>
              <w:rPr>
                <w:rFonts w:hint="eastAsia"/>
                <w:kern w:val="0"/>
                <w:sz w:val="24"/>
              </w:rPr>
              <w:t>发布的《新乡市</w:t>
            </w:r>
            <w:r>
              <w:rPr>
                <w:kern w:val="0"/>
                <w:sz w:val="24"/>
              </w:rPr>
              <w:t>20</w:t>
            </w:r>
            <w:r>
              <w:rPr>
                <w:rFonts w:hint="eastAsia"/>
                <w:kern w:val="0"/>
                <w:sz w:val="24"/>
              </w:rPr>
              <w:t>20</w:t>
            </w:r>
            <w:r>
              <w:rPr>
                <w:rFonts w:hint="eastAsia"/>
                <w:kern w:val="0"/>
                <w:sz w:val="24"/>
              </w:rPr>
              <w:t>年环境质量年报》，</w:t>
            </w:r>
            <w:r>
              <w:rPr>
                <w:rFonts w:hint="eastAsia"/>
                <w:color w:val="000000"/>
                <w:sz w:val="24"/>
              </w:rPr>
              <w:t>区域空气质量现状数据如下表所示。</w:t>
            </w:r>
          </w:p>
          <w:p w:rsidR="00C916DC" w:rsidRDefault="00BF1540">
            <w:pPr>
              <w:pStyle w:val="af6"/>
              <w:spacing w:line="440" w:lineRule="exact"/>
              <w:ind w:firstLineChars="200" w:firstLine="480"/>
              <w:rPr>
                <w:rFonts w:ascii="Times New Roman" w:eastAsia="黑体" w:hAnsi="Times New Roman"/>
                <w:color w:val="000000"/>
                <w:kern w:val="0"/>
                <w:sz w:val="24"/>
                <w:szCs w:val="24"/>
              </w:rPr>
            </w:pPr>
            <w:r>
              <w:rPr>
                <w:rFonts w:ascii="Times New Roman" w:eastAsia="黑体" w:hAnsi="Times New Roman" w:hint="eastAsia"/>
                <w:color w:val="000000"/>
                <w:sz w:val="24"/>
                <w:szCs w:val="24"/>
              </w:rPr>
              <w:t>表</w:t>
            </w:r>
            <w:r w:rsidR="00620B4E">
              <w:rPr>
                <w:rFonts w:ascii="Times New Roman" w:eastAsia="黑体" w:hAnsi="Times New Roman" w:hint="eastAsia"/>
                <w:color w:val="000000"/>
                <w:sz w:val="24"/>
                <w:szCs w:val="24"/>
              </w:rPr>
              <w:t>3-1</w:t>
            </w:r>
            <w:r>
              <w:rPr>
                <w:rFonts w:ascii="Times New Roman" w:eastAsia="黑体" w:hAnsi="Times New Roman" w:hint="eastAsia"/>
                <w:color w:val="000000"/>
                <w:sz w:val="24"/>
                <w:szCs w:val="24"/>
              </w:rPr>
              <w:t xml:space="preserve">        </w:t>
            </w:r>
            <w:r>
              <w:rPr>
                <w:rFonts w:ascii="Times New Roman" w:eastAsia="黑体" w:hAnsi="Times New Roman" w:hint="eastAsia"/>
                <w:color w:val="000000"/>
                <w:sz w:val="24"/>
                <w:szCs w:val="24"/>
              </w:rPr>
              <w:t>区域空气质量现状评价表</w:t>
            </w:r>
          </w:p>
          <w:tbl>
            <w:tblPr>
              <w:tblW w:w="8025" w:type="dxa"/>
              <w:jc w:val="center"/>
              <w:tblBorders>
                <w:top w:val="single" w:sz="8" w:space="0" w:color="auto"/>
                <w:bottom w:val="single" w:sz="8" w:space="0" w:color="auto"/>
                <w:insideH w:val="single" w:sz="4" w:space="0" w:color="auto"/>
                <w:insideV w:val="single" w:sz="4" w:space="0" w:color="auto"/>
              </w:tblBorders>
              <w:tblCellMar>
                <w:top w:w="57" w:type="dxa"/>
                <w:bottom w:w="57" w:type="dxa"/>
              </w:tblCellMar>
              <w:tblLook w:val="04A0"/>
            </w:tblPr>
            <w:tblGrid>
              <w:gridCol w:w="892"/>
              <w:gridCol w:w="2006"/>
              <w:gridCol w:w="1378"/>
              <w:gridCol w:w="1497"/>
              <w:gridCol w:w="1126"/>
              <w:gridCol w:w="1126"/>
            </w:tblGrid>
            <w:tr w:rsidR="00C916DC">
              <w:trPr>
                <w:cantSplit/>
                <w:trHeight w:val="332"/>
                <w:jc w:val="center"/>
              </w:trPr>
              <w:tc>
                <w:tcPr>
                  <w:tcW w:w="892" w:type="dxa"/>
                  <w:tcBorders>
                    <w:top w:val="single" w:sz="8" w:space="0" w:color="auto"/>
                    <w:left w:val="nil"/>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污染物</w:t>
                  </w:r>
                </w:p>
              </w:tc>
              <w:tc>
                <w:tcPr>
                  <w:tcW w:w="200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年评价指标</w:t>
                  </w:r>
                </w:p>
              </w:tc>
              <w:tc>
                <w:tcPr>
                  <w:tcW w:w="1378"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现状浓度</w:t>
                  </w:r>
                  <w:r>
                    <w:rPr>
                      <w:rFonts w:eastAsia="黑体"/>
                      <w:sz w:val="21"/>
                      <w:szCs w:val="21"/>
                    </w:rPr>
                    <w:t>/</w:t>
                  </w:r>
                  <w:r>
                    <w:rPr>
                      <w:rFonts w:eastAsia="黑体" w:hint="eastAsia"/>
                      <w:sz w:val="21"/>
                      <w:szCs w:val="21"/>
                    </w:rPr>
                    <w:t>（</w:t>
                  </w:r>
                  <w:r>
                    <w:rPr>
                      <w:rFonts w:eastAsia="黑体"/>
                      <w:sz w:val="21"/>
                      <w:szCs w:val="21"/>
                    </w:rPr>
                    <w:t>μg/m</w:t>
                  </w:r>
                  <w:r>
                    <w:rPr>
                      <w:rFonts w:eastAsia="黑体"/>
                      <w:sz w:val="21"/>
                      <w:szCs w:val="21"/>
                      <w:vertAlign w:val="superscript"/>
                    </w:rPr>
                    <w:t>3</w:t>
                  </w:r>
                  <w:r>
                    <w:rPr>
                      <w:rFonts w:eastAsia="黑体" w:hint="eastAsia"/>
                      <w:sz w:val="21"/>
                      <w:szCs w:val="21"/>
                    </w:rPr>
                    <w:t>）</w:t>
                  </w:r>
                </w:p>
              </w:tc>
              <w:tc>
                <w:tcPr>
                  <w:tcW w:w="1497"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标准值</w:t>
                  </w:r>
                  <w:r>
                    <w:rPr>
                      <w:rFonts w:eastAsia="黑体"/>
                      <w:sz w:val="21"/>
                      <w:szCs w:val="21"/>
                    </w:rPr>
                    <w:t>/</w:t>
                  </w:r>
                  <w:r>
                    <w:rPr>
                      <w:rFonts w:eastAsia="黑体" w:hint="eastAsia"/>
                      <w:sz w:val="21"/>
                      <w:szCs w:val="21"/>
                    </w:rPr>
                    <w:t>（</w:t>
                  </w:r>
                  <w:r>
                    <w:rPr>
                      <w:rFonts w:eastAsia="黑体"/>
                      <w:sz w:val="21"/>
                      <w:szCs w:val="21"/>
                    </w:rPr>
                    <w:t>μg/m</w:t>
                  </w:r>
                  <w:r>
                    <w:rPr>
                      <w:rFonts w:eastAsia="黑体"/>
                      <w:sz w:val="21"/>
                      <w:szCs w:val="21"/>
                      <w:vertAlign w:val="superscript"/>
                    </w:rPr>
                    <w:t>3</w:t>
                  </w:r>
                  <w:r>
                    <w:rPr>
                      <w:rFonts w:eastAsia="黑体" w:hint="eastAsia"/>
                      <w:sz w:val="21"/>
                      <w:szCs w:val="21"/>
                    </w:rPr>
                    <w:t>）</w:t>
                  </w:r>
                </w:p>
              </w:tc>
              <w:tc>
                <w:tcPr>
                  <w:tcW w:w="1126" w:type="dxa"/>
                  <w:tcBorders>
                    <w:top w:val="single" w:sz="8"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占标率</w:t>
                  </w:r>
                </w:p>
                <w:p w:rsidR="00C916DC" w:rsidRDefault="00BF1540">
                  <w:pPr>
                    <w:adjustRightInd w:val="0"/>
                    <w:snapToGrid w:val="0"/>
                    <w:jc w:val="center"/>
                    <w:rPr>
                      <w:rFonts w:eastAsia="黑体"/>
                      <w:sz w:val="21"/>
                      <w:szCs w:val="21"/>
                    </w:rPr>
                  </w:pPr>
                  <w:r>
                    <w:rPr>
                      <w:rFonts w:eastAsia="黑体"/>
                      <w:sz w:val="21"/>
                      <w:szCs w:val="21"/>
                    </w:rPr>
                    <w:t>%</w:t>
                  </w:r>
                </w:p>
              </w:tc>
              <w:tc>
                <w:tcPr>
                  <w:tcW w:w="1126" w:type="dxa"/>
                  <w:tcBorders>
                    <w:top w:val="single" w:sz="8" w:space="0" w:color="auto"/>
                    <w:left w:val="single" w:sz="4" w:space="0" w:color="auto"/>
                    <w:bottom w:val="single" w:sz="8" w:space="0" w:color="auto"/>
                    <w:right w:val="nil"/>
                  </w:tcBorders>
                  <w:tcMar>
                    <w:top w:w="57" w:type="dxa"/>
                    <w:left w:w="85" w:type="dxa"/>
                    <w:bottom w:w="57" w:type="dxa"/>
                    <w:right w:w="85" w:type="dxa"/>
                  </w:tcMar>
                  <w:vAlign w:val="center"/>
                </w:tcPr>
                <w:p w:rsidR="00C916DC" w:rsidRDefault="00BF1540">
                  <w:pPr>
                    <w:adjustRightInd w:val="0"/>
                    <w:snapToGrid w:val="0"/>
                    <w:jc w:val="center"/>
                    <w:rPr>
                      <w:rFonts w:eastAsia="黑体"/>
                      <w:sz w:val="21"/>
                      <w:szCs w:val="21"/>
                    </w:rPr>
                  </w:pPr>
                  <w:r>
                    <w:rPr>
                      <w:rFonts w:eastAsia="黑体" w:hint="eastAsia"/>
                      <w:sz w:val="21"/>
                      <w:szCs w:val="21"/>
                    </w:rPr>
                    <w:t>达标情况</w:t>
                  </w:r>
                </w:p>
              </w:tc>
            </w:tr>
            <w:tr w:rsidR="00C916DC">
              <w:trPr>
                <w:cantSplit/>
                <w:trHeight w:val="332"/>
                <w:jc w:val="center"/>
              </w:trPr>
              <w:tc>
                <w:tcPr>
                  <w:tcW w:w="892" w:type="dxa"/>
                  <w:tcBorders>
                    <w:top w:val="single" w:sz="8" w:space="0" w:color="auto"/>
                    <w:left w:val="nil"/>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PM</w:t>
                  </w:r>
                  <w:r>
                    <w:rPr>
                      <w:sz w:val="21"/>
                      <w:szCs w:val="21"/>
                      <w:vertAlign w:val="subscript"/>
                    </w:rPr>
                    <w:t>10</w:t>
                  </w:r>
                </w:p>
              </w:tc>
              <w:tc>
                <w:tcPr>
                  <w:tcW w:w="200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年平均质量浓度</w:t>
                  </w:r>
                </w:p>
              </w:tc>
              <w:tc>
                <w:tcPr>
                  <w:tcW w:w="1378"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89</w:t>
                  </w:r>
                </w:p>
              </w:tc>
              <w:tc>
                <w:tcPr>
                  <w:tcW w:w="1497"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70</w:t>
                  </w:r>
                </w:p>
              </w:tc>
              <w:tc>
                <w:tcPr>
                  <w:tcW w:w="1126" w:type="dxa"/>
                  <w:tcBorders>
                    <w:top w:val="single" w:sz="8"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127</w:t>
                  </w:r>
                </w:p>
              </w:tc>
              <w:tc>
                <w:tcPr>
                  <w:tcW w:w="1126" w:type="dxa"/>
                  <w:tcBorders>
                    <w:top w:val="single" w:sz="8" w:space="0" w:color="auto"/>
                    <w:left w:val="single" w:sz="4" w:space="0" w:color="auto"/>
                    <w:bottom w:val="single" w:sz="4"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超标</w:t>
                  </w:r>
                </w:p>
              </w:tc>
            </w:tr>
            <w:tr w:rsidR="00C916DC">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PM</w:t>
                  </w:r>
                  <w:r>
                    <w:rPr>
                      <w:sz w:val="21"/>
                      <w:szCs w:val="21"/>
                      <w:vertAlign w:val="subscript"/>
                    </w:rPr>
                    <w:t>2.5</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51</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35</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146</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超标</w:t>
                  </w:r>
                </w:p>
              </w:tc>
            </w:tr>
            <w:tr w:rsidR="00C916DC">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SO</w:t>
                  </w:r>
                  <w:r>
                    <w:rPr>
                      <w:sz w:val="21"/>
                      <w:szCs w:val="21"/>
                      <w:vertAlign w:val="subscript"/>
                    </w:rPr>
                    <w:t>2</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13</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60</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22</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达标</w:t>
                  </w:r>
                </w:p>
              </w:tc>
            </w:tr>
            <w:tr w:rsidR="00C916DC">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NO</w:t>
                  </w:r>
                  <w:r>
                    <w:rPr>
                      <w:sz w:val="21"/>
                      <w:szCs w:val="21"/>
                      <w:vertAlign w:val="subscript"/>
                    </w:rPr>
                    <w:t>2</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年平均质量浓度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35</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40</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88</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达标</w:t>
                  </w:r>
                </w:p>
              </w:tc>
            </w:tr>
            <w:tr w:rsidR="00C916DC">
              <w:trPr>
                <w:cantSplit/>
                <w:trHeight w:val="332"/>
                <w:jc w:val="center"/>
              </w:trPr>
              <w:tc>
                <w:tcPr>
                  <w:tcW w:w="892" w:type="dxa"/>
                  <w:tcBorders>
                    <w:top w:val="single" w:sz="4" w:space="0" w:color="auto"/>
                    <w:left w:val="nil"/>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CO</w:t>
                  </w:r>
                </w:p>
              </w:tc>
              <w:tc>
                <w:tcPr>
                  <w:tcW w:w="200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第</w:t>
                  </w:r>
                  <w:r>
                    <w:rPr>
                      <w:sz w:val="21"/>
                      <w:szCs w:val="21"/>
                    </w:rPr>
                    <w:t>95</w:t>
                  </w:r>
                  <w:r>
                    <w:rPr>
                      <w:rFonts w:hint="eastAsia"/>
                      <w:sz w:val="21"/>
                      <w:szCs w:val="21"/>
                    </w:rPr>
                    <w:t>百分位浓度</w:t>
                  </w:r>
                </w:p>
              </w:tc>
              <w:tc>
                <w:tcPr>
                  <w:tcW w:w="137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1.675mg/m</w:t>
                  </w:r>
                  <w:r>
                    <w:rPr>
                      <w:sz w:val="21"/>
                      <w:szCs w:val="21"/>
                      <w:vertAlign w:val="superscript"/>
                    </w:rPr>
                    <w:t>3</w:t>
                  </w:r>
                </w:p>
              </w:tc>
              <w:tc>
                <w:tcPr>
                  <w:tcW w:w="149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4mg/m</w:t>
                  </w:r>
                  <w:r>
                    <w:rPr>
                      <w:sz w:val="21"/>
                      <w:szCs w:val="21"/>
                      <w:vertAlign w:val="superscript"/>
                    </w:rPr>
                    <w:t>3</w:t>
                  </w:r>
                </w:p>
              </w:tc>
              <w:tc>
                <w:tcPr>
                  <w:tcW w:w="1126"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42</w:t>
                  </w:r>
                </w:p>
              </w:tc>
              <w:tc>
                <w:tcPr>
                  <w:tcW w:w="1126" w:type="dxa"/>
                  <w:tcBorders>
                    <w:top w:val="single" w:sz="4" w:space="0" w:color="auto"/>
                    <w:left w:val="single" w:sz="4" w:space="0" w:color="auto"/>
                    <w:bottom w:val="single" w:sz="4"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达标</w:t>
                  </w:r>
                </w:p>
              </w:tc>
            </w:tr>
            <w:tr w:rsidR="00C916DC">
              <w:trPr>
                <w:cantSplit/>
                <w:trHeight w:val="332"/>
                <w:jc w:val="center"/>
              </w:trPr>
              <w:tc>
                <w:tcPr>
                  <w:tcW w:w="892" w:type="dxa"/>
                  <w:tcBorders>
                    <w:top w:val="single" w:sz="4" w:space="0" w:color="auto"/>
                    <w:left w:val="nil"/>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O</w:t>
                  </w:r>
                  <w:r>
                    <w:rPr>
                      <w:sz w:val="21"/>
                      <w:szCs w:val="21"/>
                      <w:vertAlign w:val="subscript"/>
                    </w:rPr>
                    <w:t>3</w:t>
                  </w:r>
                </w:p>
              </w:tc>
              <w:tc>
                <w:tcPr>
                  <w:tcW w:w="200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rFonts w:hint="eastAsia"/>
                      <w:sz w:val="21"/>
                      <w:szCs w:val="21"/>
                    </w:rPr>
                    <w:t>第</w:t>
                  </w:r>
                  <w:r>
                    <w:rPr>
                      <w:sz w:val="21"/>
                      <w:szCs w:val="21"/>
                    </w:rPr>
                    <w:t>90</w:t>
                  </w:r>
                  <w:r>
                    <w:rPr>
                      <w:rFonts w:hint="eastAsia"/>
                      <w:sz w:val="21"/>
                      <w:szCs w:val="21"/>
                    </w:rPr>
                    <w:t>百分位浓度</w:t>
                  </w:r>
                </w:p>
              </w:tc>
              <w:tc>
                <w:tcPr>
                  <w:tcW w:w="1378"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173</w:t>
                  </w:r>
                </w:p>
              </w:tc>
              <w:tc>
                <w:tcPr>
                  <w:tcW w:w="1497"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160</w:t>
                  </w:r>
                </w:p>
              </w:tc>
              <w:tc>
                <w:tcPr>
                  <w:tcW w:w="1126" w:type="dxa"/>
                  <w:tcBorders>
                    <w:top w:val="single" w:sz="4" w:space="0" w:color="auto"/>
                    <w:left w:val="single" w:sz="4" w:space="0" w:color="auto"/>
                    <w:bottom w:val="single" w:sz="8" w:space="0" w:color="auto"/>
                    <w:right w:val="single" w:sz="4" w:space="0" w:color="auto"/>
                  </w:tcBorders>
                  <w:tcMar>
                    <w:top w:w="57" w:type="dxa"/>
                    <w:left w:w="85" w:type="dxa"/>
                    <w:bottom w:w="57" w:type="dxa"/>
                    <w:right w:w="85" w:type="dxa"/>
                  </w:tcMar>
                  <w:vAlign w:val="center"/>
                </w:tcPr>
                <w:p w:rsidR="00C916DC" w:rsidRDefault="00BF1540">
                  <w:pPr>
                    <w:adjustRightInd w:val="0"/>
                    <w:snapToGrid w:val="0"/>
                    <w:jc w:val="center"/>
                    <w:rPr>
                      <w:sz w:val="21"/>
                      <w:szCs w:val="21"/>
                    </w:rPr>
                  </w:pPr>
                  <w:r>
                    <w:rPr>
                      <w:sz w:val="21"/>
                      <w:szCs w:val="21"/>
                    </w:rPr>
                    <w:t>108</w:t>
                  </w:r>
                </w:p>
              </w:tc>
              <w:tc>
                <w:tcPr>
                  <w:tcW w:w="1126" w:type="dxa"/>
                  <w:tcBorders>
                    <w:top w:val="single" w:sz="4" w:space="0" w:color="auto"/>
                    <w:left w:val="single" w:sz="4" w:space="0" w:color="auto"/>
                    <w:bottom w:val="single" w:sz="8" w:space="0" w:color="auto"/>
                    <w:right w:val="nil"/>
                  </w:tcBorders>
                  <w:tcMar>
                    <w:top w:w="57" w:type="dxa"/>
                    <w:left w:w="85" w:type="dxa"/>
                    <w:bottom w:w="57" w:type="dxa"/>
                    <w:right w:w="85" w:type="dxa"/>
                  </w:tcMar>
                  <w:vAlign w:val="center"/>
                </w:tcPr>
                <w:p w:rsidR="00C916DC" w:rsidRDefault="00BF1540">
                  <w:pPr>
                    <w:autoSpaceDE w:val="0"/>
                    <w:autoSpaceDN w:val="0"/>
                    <w:adjustRightInd w:val="0"/>
                    <w:snapToGrid w:val="0"/>
                    <w:jc w:val="center"/>
                    <w:rPr>
                      <w:rFonts w:eastAsiaTheme="majorEastAsia"/>
                      <w:color w:val="000000"/>
                      <w:sz w:val="21"/>
                      <w:szCs w:val="21"/>
                    </w:rPr>
                  </w:pPr>
                  <w:r>
                    <w:rPr>
                      <w:rFonts w:eastAsiaTheme="majorEastAsia" w:hAnsiTheme="majorEastAsia" w:hint="eastAsia"/>
                      <w:color w:val="000000"/>
                      <w:sz w:val="21"/>
                      <w:szCs w:val="21"/>
                    </w:rPr>
                    <w:t>超标</w:t>
                  </w:r>
                </w:p>
              </w:tc>
            </w:tr>
          </w:tbl>
          <w:p w:rsidR="00C916DC" w:rsidRDefault="00BF1540">
            <w:pPr>
              <w:spacing w:line="440" w:lineRule="exact"/>
              <w:ind w:firstLineChars="200" w:firstLine="480"/>
              <w:rPr>
                <w:sz w:val="24"/>
                <w:szCs w:val="24"/>
              </w:rPr>
            </w:pPr>
            <w:r>
              <w:rPr>
                <w:rFonts w:hint="eastAsia"/>
                <w:sz w:val="24"/>
              </w:rPr>
              <w:t>由上表可知，其中</w:t>
            </w:r>
            <w:r>
              <w:rPr>
                <w:sz w:val="24"/>
              </w:rPr>
              <w:t>PM</w:t>
            </w:r>
            <w:r>
              <w:rPr>
                <w:sz w:val="24"/>
                <w:vertAlign w:val="subscript"/>
              </w:rPr>
              <w:t>10</w:t>
            </w:r>
            <w:r>
              <w:rPr>
                <w:rFonts w:hint="eastAsia"/>
                <w:sz w:val="24"/>
              </w:rPr>
              <w:t>、</w:t>
            </w:r>
            <w:r>
              <w:rPr>
                <w:sz w:val="24"/>
              </w:rPr>
              <w:t>PM</w:t>
            </w:r>
            <w:r>
              <w:rPr>
                <w:sz w:val="24"/>
                <w:vertAlign w:val="subscript"/>
              </w:rPr>
              <w:t>2.5</w:t>
            </w:r>
            <w:r>
              <w:rPr>
                <w:rFonts w:hint="eastAsia"/>
                <w:sz w:val="24"/>
              </w:rPr>
              <w:t>、</w:t>
            </w:r>
            <w:r>
              <w:rPr>
                <w:sz w:val="24"/>
              </w:rPr>
              <w:t>O</w:t>
            </w:r>
            <w:r>
              <w:rPr>
                <w:sz w:val="24"/>
                <w:vertAlign w:val="subscript"/>
              </w:rPr>
              <w:t>3</w:t>
            </w:r>
            <w:r>
              <w:rPr>
                <w:rFonts w:hint="eastAsia"/>
                <w:sz w:val="24"/>
              </w:rPr>
              <w:t>均不能够满足《环境空气质量标准》（</w:t>
            </w:r>
            <w:r>
              <w:rPr>
                <w:sz w:val="24"/>
              </w:rPr>
              <w:t>GB3095-2012</w:t>
            </w:r>
            <w:r>
              <w:rPr>
                <w:rFonts w:hint="eastAsia"/>
                <w:sz w:val="24"/>
              </w:rPr>
              <w:t>）二级标准要求。根据《环境影响评价技术导则大气环境》</w:t>
            </w:r>
            <w:r>
              <w:rPr>
                <w:sz w:val="24"/>
              </w:rPr>
              <w:t>(HJ2.2-2018)</w:t>
            </w:r>
            <w:r>
              <w:rPr>
                <w:rFonts w:hint="eastAsia"/>
                <w:sz w:val="24"/>
              </w:rPr>
              <w:t>，本项目所在区域属于不达标区。</w:t>
            </w:r>
          </w:p>
          <w:p w:rsidR="00390A15" w:rsidRPr="00390A15" w:rsidRDefault="00390A15" w:rsidP="00390A15">
            <w:pPr>
              <w:spacing w:line="440" w:lineRule="exact"/>
              <w:ind w:firstLineChars="200" w:firstLine="480"/>
              <w:rPr>
                <w:sz w:val="24"/>
              </w:rPr>
            </w:pPr>
            <w:r w:rsidRPr="00390A15">
              <w:rPr>
                <w:sz w:val="24"/>
              </w:rPr>
              <w:t>目前，新乡市正在实施《河南省</w:t>
            </w:r>
            <w:r w:rsidRPr="00390A15">
              <w:rPr>
                <w:sz w:val="24"/>
              </w:rPr>
              <w:t>2021</w:t>
            </w:r>
            <w:r w:rsidRPr="00390A15">
              <w:rPr>
                <w:sz w:val="24"/>
              </w:rPr>
              <w:t>年夏季臭氧与</w:t>
            </w:r>
            <w:r w:rsidRPr="00390A15">
              <w:rPr>
                <w:sz w:val="24"/>
              </w:rPr>
              <w:t>PM</w:t>
            </w:r>
            <w:r w:rsidRPr="00390A15">
              <w:rPr>
                <w:sz w:val="24"/>
                <w:vertAlign w:val="subscript"/>
              </w:rPr>
              <w:t>2.5</w:t>
            </w:r>
            <w:r w:rsidRPr="00390A15">
              <w:rPr>
                <w:sz w:val="24"/>
              </w:rPr>
              <w:t>污染协同控制攻坚实施方案》、《新乡市污染防治攻坚战领导小组办公室关于印发新乡市</w:t>
            </w:r>
            <w:r w:rsidRPr="00390A15">
              <w:rPr>
                <w:sz w:val="24"/>
              </w:rPr>
              <w:t>2021</w:t>
            </w:r>
            <w:r w:rsidRPr="00390A15">
              <w:rPr>
                <w:sz w:val="24"/>
              </w:rPr>
              <w:t>年大气、水、土壤污染防治攻坚战及农业农村污染治理攻坚战实施方案的通知》（新环攻坚办〔</w:t>
            </w:r>
            <w:r w:rsidRPr="00390A15">
              <w:rPr>
                <w:sz w:val="24"/>
              </w:rPr>
              <w:t>2021</w:t>
            </w:r>
            <w:r w:rsidRPr="00390A15">
              <w:rPr>
                <w:sz w:val="24"/>
              </w:rPr>
              <w:t>〕</w:t>
            </w:r>
            <w:r w:rsidRPr="00390A15">
              <w:rPr>
                <w:sz w:val="24"/>
              </w:rPr>
              <w:t>90</w:t>
            </w:r>
            <w:r w:rsidRPr="00390A15">
              <w:rPr>
                <w:sz w:val="24"/>
              </w:rPr>
              <w:t>号）、《河南省</w:t>
            </w:r>
            <w:r w:rsidRPr="00390A15">
              <w:rPr>
                <w:sz w:val="24"/>
              </w:rPr>
              <w:t>2021</w:t>
            </w:r>
            <w:r w:rsidRPr="00390A15">
              <w:rPr>
                <w:sz w:val="24"/>
              </w:rPr>
              <w:t>年重点行业绩效分级提升行动方案》等一系列措施，将不断改善区域大气环境质量。</w:t>
            </w:r>
          </w:p>
          <w:p w:rsidR="00C916DC" w:rsidRDefault="00BF1540">
            <w:pPr>
              <w:spacing w:line="440" w:lineRule="exact"/>
              <w:ind w:firstLineChars="200" w:firstLine="482"/>
              <w:jc w:val="left"/>
              <w:rPr>
                <w:b/>
                <w:bCs/>
                <w:color w:val="000000"/>
                <w:sz w:val="24"/>
              </w:rPr>
            </w:pPr>
            <w:r>
              <w:rPr>
                <w:b/>
                <w:bCs/>
                <w:sz w:val="24"/>
              </w:rPr>
              <w:t>2</w:t>
            </w:r>
            <w:r>
              <w:rPr>
                <w:rFonts w:hint="eastAsia"/>
                <w:b/>
                <w:bCs/>
                <w:sz w:val="24"/>
              </w:rPr>
              <w:t>、地表水</w:t>
            </w:r>
          </w:p>
          <w:p w:rsidR="009E67E8" w:rsidRPr="001F13BF" w:rsidRDefault="00B23D0F" w:rsidP="009E67E8">
            <w:pPr>
              <w:spacing w:line="520" w:lineRule="exact"/>
              <w:ind w:firstLineChars="200" w:firstLine="480"/>
              <w:rPr>
                <w:sz w:val="24"/>
              </w:rPr>
            </w:pPr>
            <w:r w:rsidRPr="001F13BF">
              <w:rPr>
                <w:rFonts w:hint="eastAsia"/>
                <w:sz w:val="24"/>
              </w:rPr>
              <w:t>距离本项目最近的地表水体为项目北侧</w:t>
            </w:r>
            <w:r w:rsidRPr="001F13BF">
              <w:rPr>
                <w:rFonts w:hint="eastAsia"/>
                <w:sz w:val="24"/>
              </w:rPr>
              <w:t>670m</w:t>
            </w:r>
            <w:r w:rsidRPr="001F13BF">
              <w:rPr>
                <w:rFonts w:hint="eastAsia"/>
                <w:sz w:val="24"/>
              </w:rPr>
              <w:t>的西孟姜女河，</w:t>
            </w:r>
            <w:r w:rsidR="000E0431" w:rsidRPr="001F13BF">
              <w:rPr>
                <w:rFonts w:hint="eastAsia"/>
                <w:sz w:val="24"/>
              </w:rPr>
              <w:t>西孟姜女河</w:t>
            </w:r>
            <w:r w:rsidRPr="001F13BF">
              <w:rPr>
                <w:rFonts w:hint="eastAsia"/>
                <w:sz w:val="24"/>
              </w:rPr>
              <w:t>最终汇入卫河。</w:t>
            </w:r>
            <w:r w:rsidR="00390A15" w:rsidRPr="001F13BF">
              <w:rPr>
                <w:rFonts w:hint="eastAsia"/>
                <w:sz w:val="24"/>
              </w:rPr>
              <w:t>根据《“十四五”及</w:t>
            </w:r>
            <w:r w:rsidR="00390A15" w:rsidRPr="001F13BF">
              <w:rPr>
                <w:rFonts w:hint="eastAsia"/>
                <w:sz w:val="24"/>
              </w:rPr>
              <w:t>2021</w:t>
            </w:r>
            <w:r w:rsidR="00390A15" w:rsidRPr="001F13BF">
              <w:rPr>
                <w:rFonts w:hint="eastAsia"/>
                <w:sz w:val="24"/>
              </w:rPr>
              <w:t>年地表水环境质量目标》</w:t>
            </w:r>
            <w:r w:rsidR="000925AD" w:rsidRPr="001F13BF">
              <w:rPr>
                <w:rFonts w:hint="eastAsia"/>
                <w:sz w:val="24"/>
              </w:rPr>
              <w:t>，</w:t>
            </w:r>
            <w:r w:rsidR="003F438C" w:rsidRPr="001F13BF">
              <w:rPr>
                <w:rFonts w:hint="eastAsia"/>
                <w:sz w:val="24"/>
              </w:rPr>
              <w:t>卫河水体“十四五”</w:t>
            </w:r>
            <w:r w:rsidR="00390A15" w:rsidRPr="001F13BF">
              <w:rPr>
                <w:rFonts w:hint="eastAsia"/>
                <w:sz w:val="24"/>
              </w:rPr>
              <w:t>质量目标为</w:t>
            </w:r>
            <w:r w:rsidR="001F13BF" w:rsidRPr="001F13BF">
              <w:rPr>
                <w:rFonts w:hint="eastAsia"/>
                <w:sz w:val="21"/>
                <w:szCs w:val="21"/>
              </w:rPr>
              <w:t>Ⅴ</w:t>
            </w:r>
            <w:r w:rsidR="00390A15" w:rsidRPr="001F13BF">
              <w:rPr>
                <w:rFonts w:hint="eastAsia"/>
                <w:sz w:val="24"/>
              </w:rPr>
              <w:t>类。本次评价地表水质量现状引用</w:t>
            </w:r>
            <w:r w:rsidR="00390A15" w:rsidRPr="001F13BF">
              <w:rPr>
                <w:sz w:val="24"/>
              </w:rPr>
              <w:t>新乡市环境监测站</w:t>
            </w:r>
            <w:r w:rsidR="009E67E8" w:rsidRPr="001F13BF">
              <w:rPr>
                <w:sz w:val="24"/>
              </w:rPr>
              <w:t>对</w:t>
            </w:r>
            <w:r w:rsidR="003F438C" w:rsidRPr="001F13BF">
              <w:rPr>
                <w:rFonts w:hint="eastAsia"/>
                <w:sz w:val="24"/>
              </w:rPr>
              <w:t>西孟入卫口</w:t>
            </w:r>
            <w:r w:rsidR="009E67E8" w:rsidRPr="001F13BF">
              <w:rPr>
                <w:sz w:val="24"/>
              </w:rPr>
              <w:t>断面的监测数据，数据见下表。</w:t>
            </w:r>
          </w:p>
          <w:p w:rsidR="00D66512" w:rsidRDefault="00D66512" w:rsidP="009E67E8">
            <w:pPr>
              <w:spacing w:line="520" w:lineRule="exact"/>
              <w:ind w:firstLineChars="200" w:firstLine="480"/>
              <w:rPr>
                <w:color w:val="FF0000"/>
                <w:sz w:val="24"/>
              </w:rPr>
            </w:pPr>
          </w:p>
          <w:p w:rsidR="00D66512" w:rsidRPr="00B60F6B" w:rsidRDefault="00D66512" w:rsidP="009E67E8">
            <w:pPr>
              <w:spacing w:line="520" w:lineRule="exact"/>
              <w:ind w:firstLineChars="200" w:firstLine="480"/>
              <w:rPr>
                <w:color w:val="FF0000"/>
                <w:sz w:val="24"/>
              </w:rPr>
            </w:pPr>
          </w:p>
          <w:p w:rsidR="00C916DC" w:rsidRDefault="00BF1540">
            <w:pPr>
              <w:spacing w:line="440" w:lineRule="exact"/>
              <w:ind w:firstLineChars="100" w:firstLine="240"/>
              <w:rPr>
                <w:sz w:val="21"/>
              </w:rPr>
            </w:pPr>
            <w:r>
              <w:rPr>
                <w:rFonts w:eastAsia="黑体" w:hint="eastAsia"/>
                <w:sz w:val="24"/>
              </w:rPr>
              <w:lastRenderedPageBreak/>
              <w:t>表</w:t>
            </w:r>
            <w:r w:rsidR="00620B4E">
              <w:rPr>
                <w:rFonts w:eastAsia="黑体" w:hint="eastAsia"/>
                <w:sz w:val="24"/>
              </w:rPr>
              <w:t>3-2</w:t>
            </w:r>
            <w:r>
              <w:rPr>
                <w:rFonts w:eastAsia="黑体" w:hint="eastAsia"/>
                <w:sz w:val="24"/>
              </w:rPr>
              <w:t xml:space="preserve"> </w:t>
            </w:r>
            <w:r w:rsidR="003F438C">
              <w:rPr>
                <w:rFonts w:eastAsia="黑体" w:hint="eastAsia"/>
                <w:sz w:val="24"/>
              </w:rPr>
              <w:t>西孟入卫口</w:t>
            </w:r>
            <w:r>
              <w:rPr>
                <w:rFonts w:eastAsia="黑体" w:hint="eastAsia"/>
                <w:sz w:val="24"/>
              </w:rPr>
              <w:t>断面</w:t>
            </w:r>
            <w:r>
              <w:rPr>
                <w:rFonts w:eastAsia="黑体" w:hint="eastAsia"/>
                <w:bCs/>
                <w:sz w:val="24"/>
              </w:rPr>
              <w:t>监测数据</w:t>
            </w:r>
            <w:r>
              <w:rPr>
                <w:rFonts w:hint="eastAsia"/>
                <w:bCs/>
                <w:sz w:val="24"/>
              </w:rPr>
              <w:t>（</w:t>
            </w:r>
            <w:r w:rsidR="009E67E8">
              <w:rPr>
                <w:rFonts w:hint="eastAsia"/>
                <w:bCs/>
                <w:sz w:val="24"/>
              </w:rPr>
              <w:t>2021</w:t>
            </w:r>
            <w:r>
              <w:rPr>
                <w:rFonts w:eastAsia="黑体" w:hint="eastAsia"/>
                <w:sz w:val="24"/>
              </w:rPr>
              <w:t>年</w:t>
            </w:r>
            <w:r w:rsidR="003F438C">
              <w:rPr>
                <w:rFonts w:eastAsia="黑体" w:hint="eastAsia"/>
                <w:sz w:val="24"/>
              </w:rPr>
              <w:t>1-</w:t>
            </w:r>
            <w:r w:rsidR="009E67E8">
              <w:rPr>
                <w:rFonts w:eastAsia="黑体" w:hint="eastAsia"/>
                <w:sz w:val="24"/>
              </w:rPr>
              <w:t>9</w:t>
            </w:r>
            <w:r>
              <w:rPr>
                <w:rFonts w:eastAsia="黑体" w:hint="eastAsia"/>
                <w:sz w:val="24"/>
              </w:rPr>
              <w:t>月）单位（</w:t>
            </w:r>
            <w:r>
              <w:rPr>
                <w:rFonts w:eastAsia="黑体"/>
                <w:sz w:val="24"/>
              </w:rPr>
              <w:t>mg/L</w:t>
            </w:r>
            <w:r>
              <w:rPr>
                <w:rFonts w:eastAsia="黑体" w:hint="eastAsia"/>
                <w:sz w:val="24"/>
              </w:rPr>
              <w:t>）</w:t>
            </w:r>
          </w:p>
          <w:tbl>
            <w:tblPr>
              <w:tblW w:w="8025" w:type="dxa"/>
              <w:tblLook w:val="04A0"/>
            </w:tblPr>
            <w:tblGrid>
              <w:gridCol w:w="2003"/>
              <w:gridCol w:w="2007"/>
              <w:gridCol w:w="2008"/>
              <w:gridCol w:w="2007"/>
            </w:tblGrid>
            <w:tr w:rsidR="00C916DC" w:rsidRPr="00E96400" w:rsidTr="001F13BF">
              <w:trPr>
                <w:trHeight w:val="392"/>
              </w:trPr>
              <w:tc>
                <w:tcPr>
                  <w:tcW w:w="2003" w:type="dxa"/>
                  <w:tcBorders>
                    <w:top w:val="single" w:sz="8" w:space="0" w:color="auto"/>
                    <w:left w:val="nil"/>
                    <w:bottom w:val="single" w:sz="8" w:space="0" w:color="auto"/>
                    <w:right w:val="single" w:sz="4" w:space="0" w:color="auto"/>
                  </w:tcBorders>
                  <w:vAlign w:val="center"/>
                </w:tcPr>
                <w:p w:rsidR="00C916DC" w:rsidRPr="00E96400" w:rsidRDefault="00BF1540">
                  <w:pPr>
                    <w:jc w:val="center"/>
                    <w:rPr>
                      <w:sz w:val="21"/>
                      <w:szCs w:val="21"/>
                    </w:rPr>
                  </w:pPr>
                  <w:r w:rsidRPr="00E96400">
                    <w:rPr>
                      <w:rFonts w:hint="eastAsia"/>
                      <w:sz w:val="21"/>
                      <w:szCs w:val="21"/>
                    </w:rPr>
                    <w:t>监测因子</w:t>
                  </w:r>
                </w:p>
              </w:tc>
              <w:tc>
                <w:tcPr>
                  <w:tcW w:w="2007" w:type="dxa"/>
                  <w:tcBorders>
                    <w:top w:val="single" w:sz="8" w:space="0" w:color="auto"/>
                    <w:left w:val="nil"/>
                    <w:bottom w:val="single" w:sz="8" w:space="0" w:color="auto"/>
                    <w:right w:val="single" w:sz="4" w:space="0" w:color="auto"/>
                  </w:tcBorders>
                  <w:vAlign w:val="center"/>
                </w:tcPr>
                <w:p w:rsidR="00C916DC" w:rsidRPr="00E96400" w:rsidRDefault="00BF1540">
                  <w:pPr>
                    <w:jc w:val="center"/>
                    <w:rPr>
                      <w:sz w:val="21"/>
                      <w:szCs w:val="21"/>
                    </w:rPr>
                  </w:pPr>
                  <w:r w:rsidRPr="00E96400">
                    <w:rPr>
                      <w:sz w:val="21"/>
                      <w:szCs w:val="21"/>
                    </w:rPr>
                    <w:t>COD</w:t>
                  </w:r>
                </w:p>
              </w:tc>
              <w:tc>
                <w:tcPr>
                  <w:tcW w:w="2008" w:type="dxa"/>
                  <w:tcBorders>
                    <w:top w:val="single" w:sz="8" w:space="0" w:color="auto"/>
                    <w:left w:val="nil"/>
                    <w:bottom w:val="single" w:sz="8" w:space="0" w:color="auto"/>
                    <w:right w:val="single" w:sz="4" w:space="0" w:color="auto"/>
                  </w:tcBorders>
                  <w:vAlign w:val="center"/>
                </w:tcPr>
                <w:p w:rsidR="00C916DC" w:rsidRPr="00E96400" w:rsidRDefault="00BF1540">
                  <w:pPr>
                    <w:jc w:val="center"/>
                    <w:rPr>
                      <w:sz w:val="21"/>
                      <w:szCs w:val="21"/>
                    </w:rPr>
                  </w:pPr>
                  <w:r w:rsidRPr="00E96400">
                    <w:rPr>
                      <w:sz w:val="21"/>
                      <w:szCs w:val="21"/>
                    </w:rPr>
                    <w:t>NH</w:t>
                  </w:r>
                  <w:r w:rsidRPr="00E96400">
                    <w:rPr>
                      <w:sz w:val="21"/>
                      <w:szCs w:val="21"/>
                      <w:vertAlign w:val="subscript"/>
                    </w:rPr>
                    <w:t>3</w:t>
                  </w:r>
                  <w:r w:rsidRPr="00E96400">
                    <w:rPr>
                      <w:sz w:val="21"/>
                      <w:szCs w:val="21"/>
                    </w:rPr>
                    <w:t>-N</w:t>
                  </w:r>
                </w:p>
              </w:tc>
              <w:tc>
                <w:tcPr>
                  <w:tcW w:w="2007" w:type="dxa"/>
                  <w:tcBorders>
                    <w:top w:val="single" w:sz="8" w:space="0" w:color="auto"/>
                    <w:left w:val="nil"/>
                    <w:bottom w:val="single" w:sz="8" w:space="0" w:color="auto"/>
                    <w:right w:val="nil"/>
                  </w:tcBorders>
                  <w:vAlign w:val="center"/>
                </w:tcPr>
                <w:p w:rsidR="00C916DC" w:rsidRPr="00E96400" w:rsidRDefault="00BF1540">
                  <w:pPr>
                    <w:jc w:val="center"/>
                    <w:rPr>
                      <w:sz w:val="21"/>
                      <w:szCs w:val="21"/>
                    </w:rPr>
                  </w:pPr>
                  <w:r w:rsidRPr="00E96400">
                    <w:rPr>
                      <w:sz w:val="21"/>
                      <w:szCs w:val="21"/>
                    </w:rPr>
                    <w:t>TP</w:t>
                  </w:r>
                </w:p>
              </w:tc>
            </w:tr>
            <w:tr w:rsidR="00C916DC" w:rsidRPr="00E96400" w:rsidTr="001F13BF">
              <w:trPr>
                <w:trHeight w:val="392"/>
              </w:trPr>
              <w:tc>
                <w:tcPr>
                  <w:tcW w:w="2003" w:type="dxa"/>
                  <w:tcBorders>
                    <w:top w:val="single" w:sz="8" w:space="0" w:color="auto"/>
                    <w:left w:val="nil"/>
                    <w:bottom w:val="single" w:sz="4" w:space="0" w:color="auto"/>
                    <w:right w:val="single" w:sz="4" w:space="0" w:color="auto"/>
                  </w:tcBorders>
                  <w:vAlign w:val="center"/>
                </w:tcPr>
                <w:p w:rsidR="00C916DC" w:rsidRPr="00E96400" w:rsidRDefault="00BF1540">
                  <w:pPr>
                    <w:jc w:val="center"/>
                    <w:rPr>
                      <w:sz w:val="21"/>
                      <w:szCs w:val="21"/>
                    </w:rPr>
                  </w:pPr>
                  <w:r w:rsidRPr="00E96400">
                    <w:rPr>
                      <w:rFonts w:hint="eastAsia"/>
                      <w:sz w:val="21"/>
                      <w:szCs w:val="21"/>
                    </w:rPr>
                    <w:t>监测数据</w:t>
                  </w:r>
                </w:p>
              </w:tc>
              <w:tc>
                <w:tcPr>
                  <w:tcW w:w="2007" w:type="dxa"/>
                  <w:tcBorders>
                    <w:top w:val="single" w:sz="8" w:space="0" w:color="auto"/>
                    <w:left w:val="nil"/>
                    <w:bottom w:val="single" w:sz="4" w:space="0" w:color="auto"/>
                    <w:right w:val="single" w:sz="4" w:space="0" w:color="auto"/>
                  </w:tcBorders>
                  <w:vAlign w:val="center"/>
                </w:tcPr>
                <w:p w:rsidR="00C916DC" w:rsidRPr="00E96400" w:rsidRDefault="003F438C">
                  <w:pPr>
                    <w:snapToGrid w:val="0"/>
                    <w:jc w:val="center"/>
                    <w:rPr>
                      <w:bCs/>
                      <w:sz w:val="21"/>
                      <w:szCs w:val="21"/>
                    </w:rPr>
                  </w:pPr>
                  <w:r w:rsidRPr="00E96400">
                    <w:rPr>
                      <w:rFonts w:hint="eastAsia"/>
                      <w:bCs/>
                      <w:sz w:val="21"/>
                      <w:szCs w:val="21"/>
                    </w:rPr>
                    <w:t>17.9</w:t>
                  </w:r>
                  <w:r w:rsidRPr="00E96400">
                    <w:rPr>
                      <w:rFonts w:hint="eastAsia"/>
                      <w:bCs/>
                      <w:sz w:val="21"/>
                      <w:szCs w:val="21"/>
                    </w:rPr>
                    <w:t>—</w:t>
                  </w:r>
                  <w:r w:rsidRPr="00E96400">
                    <w:rPr>
                      <w:rFonts w:hint="eastAsia"/>
                      <w:bCs/>
                      <w:sz w:val="21"/>
                      <w:szCs w:val="21"/>
                    </w:rPr>
                    <w:t>65.2</w:t>
                  </w:r>
                </w:p>
              </w:tc>
              <w:tc>
                <w:tcPr>
                  <w:tcW w:w="2008" w:type="dxa"/>
                  <w:tcBorders>
                    <w:top w:val="single" w:sz="8" w:space="0" w:color="auto"/>
                    <w:left w:val="nil"/>
                    <w:bottom w:val="single" w:sz="4" w:space="0" w:color="auto"/>
                    <w:right w:val="single" w:sz="4" w:space="0" w:color="auto"/>
                  </w:tcBorders>
                  <w:vAlign w:val="center"/>
                </w:tcPr>
                <w:p w:rsidR="00C916DC" w:rsidRPr="00E96400" w:rsidRDefault="003F438C">
                  <w:pPr>
                    <w:jc w:val="center"/>
                    <w:rPr>
                      <w:bCs/>
                      <w:sz w:val="21"/>
                      <w:szCs w:val="21"/>
                    </w:rPr>
                  </w:pPr>
                  <w:r w:rsidRPr="00E96400">
                    <w:rPr>
                      <w:rFonts w:hint="eastAsia"/>
                      <w:bCs/>
                      <w:sz w:val="21"/>
                      <w:szCs w:val="21"/>
                    </w:rPr>
                    <w:t>0.12-3.61</w:t>
                  </w:r>
                </w:p>
              </w:tc>
              <w:tc>
                <w:tcPr>
                  <w:tcW w:w="2007" w:type="dxa"/>
                  <w:tcBorders>
                    <w:top w:val="single" w:sz="8" w:space="0" w:color="auto"/>
                    <w:left w:val="nil"/>
                    <w:bottom w:val="single" w:sz="4" w:space="0" w:color="auto"/>
                    <w:right w:val="nil"/>
                  </w:tcBorders>
                  <w:vAlign w:val="center"/>
                </w:tcPr>
                <w:p w:rsidR="00C916DC" w:rsidRPr="00E96400" w:rsidRDefault="003F438C">
                  <w:pPr>
                    <w:jc w:val="center"/>
                    <w:rPr>
                      <w:bCs/>
                      <w:sz w:val="21"/>
                      <w:szCs w:val="21"/>
                    </w:rPr>
                  </w:pPr>
                  <w:r w:rsidRPr="00E96400">
                    <w:rPr>
                      <w:rFonts w:hint="eastAsia"/>
                      <w:bCs/>
                      <w:sz w:val="21"/>
                      <w:szCs w:val="21"/>
                    </w:rPr>
                    <w:t>0.124-0.660</w:t>
                  </w:r>
                </w:p>
              </w:tc>
            </w:tr>
            <w:tr w:rsidR="001F13BF" w:rsidRPr="00E96400" w:rsidTr="001F13BF">
              <w:trPr>
                <w:trHeight w:val="392"/>
              </w:trPr>
              <w:tc>
                <w:tcPr>
                  <w:tcW w:w="2003" w:type="dxa"/>
                  <w:tcBorders>
                    <w:top w:val="single" w:sz="4" w:space="0" w:color="auto"/>
                    <w:left w:val="nil"/>
                    <w:bottom w:val="single" w:sz="4" w:space="0" w:color="auto"/>
                    <w:right w:val="single" w:sz="4" w:space="0" w:color="auto"/>
                  </w:tcBorders>
                  <w:vAlign w:val="center"/>
                </w:tcPr>
                <w:p w:rsidR="001F13BF" w:rsidRPr="00E96400" w:rsidRDefault="001F13BF">
                  <w:pPr>
                    <w:jc w:val="center"/>
                    <w:rPr>
                      <w:sz w:val="21"/>
                      <w:szCs w:val="21"/>
                    </w:rPr>
                  </w:pPr>
                  <w:r w:rsidRPr="00E96400">
                    <w:rPr>
                      <w:rFonts w:hint="eastAsia"/>
                      <w:sz w:val="21"/>
                      <w:szCs w:val="21"/>
                    </w:rPr>
                    <w:t>执行标准</w:t>
                  </w:r>
                </w:p>
              </w:tc>
              <w:tc>
                <w:tcPr>
                  <w:tcW w:w="2007" w:type="dxa"/>
                  <w:tcBorders>
                    <w:top w:val="single" w:sz="4" w:space="0" w:color="auto"/>
                    <w:left w:val="nil"/>
                    <w:bottom w:val="single" w:sz="4" w:space="0" w:color="auto"/>
                    <w:right w:val="single" w:sz="4" w:space="0" w:color="auto"/>
                  </w:tcBorders>
                  <w:vAlign w:val="center"/>
                </w:tcPr>
                <w:p w:rsidR="001F13BF" w:rsidRPr="00E96400" w:rsidRDefault="001F13BF" w:rsidP="00653E0A">
                  <w:pPr>
                    <w:adjustRightInd w:val="0"/>
                    <w:snapToGrid w:val="0"/>
                    <w:jc w:val="center"/>
                    <w:rPr>
                      <w:sz w:val="21"/>
                      <w:szCs w:val="21"/>
                    </w:rPr>
                  </w:pPr>
                  <w:r w:rsidRPr="00E96400">
                    <w:rPr>
                      <w:sz w:val="21"/>
                      <w:szCs w:val="21"/>
                    </w:rPr>
                    <w:t>40</w:t>
                  </w:r>
                </w:p>
              </w:tc>
              <w:tc>
                <w:tcPr>
                  <w:tcW w:w="2008" w:type="dxa"/>
                  <w:tcBorders>
                    <w:top w:val="single" w:sz="4" w:space="0" w:color="auto"/>
                    <w:left w:val="nil"/>
                    <w:bottom w:val="single" w:sz="4" w:space="0" w:color="auto"/>
                    <w:right w:val="single" w:sz="4" w:space="0" w:color="auto"/>
                  </w:tcBorders>
                  <w:vAlign w:val="center"/>
                </w:tcPr>
                <w:p w:rsidR="001F13BF" w:rsidRPr="00E96400" w:rsidRDefault="001F13BF" w:rsidP="00653E0A">
                  <w:pPr>
                    <w:adjustRightInd w:val="0"/>
                    <w:snapToGrid w:val="0"/>
                    <w:jc w:val="center"/>
                    <w:rPr>
                      <w:sz w:val="21"/>
                      <w:szCs w:val="21"/>
                    </w:rPr>
                  </w:pPr>
                  <w:r w:rsidRPr="00E96400">
                    <w:rPr>
                      <w:sz w:val="21"/>
                      <w:szCs w:val="21"/>
                    </w:rPr>
                    <w:t>2.0</w:t>
                  </w:r>
                </w:p>
              </w:tc>
              <w:tc>
                <w:tcPr>
                  <w:tcW w:w="2007" w:type="dxa"/>
                  <w:tcBorders>
                    <w:top w:val="single" w:sz="4" w:space="0" w:color="auto"/>
                    <w:left w:val="nil"/>
                    <w:bottom w:val="single" w:sz="4" w:space="0" w:color="auto"/>
                    <w:right w:val="nil"/>
                  </w:tcBorders>
                  <w:vAlign w:val="center"/>
                </w:tcPr>
                <w:p w:rsidR="001F13BF" w:rsidRPr="00E96400" w:rsidRDefault="001F13BF" w:rsidP="00653E0A">
                  <w:pPr>
                    <w:adjustRightInd w:val="0"/>
                    <w:snapToGrid w:val="0"/>
                    <w:jc w:val="center"/>
                    <w:rPr>
                      <w:sz w:val="21"/>
                      <w:szCs w:val="21"/>
                    </w:rPr>
                  </w:pPr>
                  <w:r w:rsidRPr="00E96400">
                    <w:rPr>
                      <w:sz w:val="21"/>
                      <w:szCs w:val="21"/>
                    </w:rPr>
                    <w:t>0.4</w:t>
                  </w:r>
                </w:p>
              </w:tc>
            </w:tr>
            <w:tr w:rsidR="00C916DC" w:rsidRPr="00E96400" w:rsidTr="001F13BF">
              <w:trPr>
                <w:trHeight w:val="392"/>
              </w:trPr>
              <w:tc>
                <w:tcPr>
                  <w:tcW w:w="2003" w:type="dxa"/>
                  <w:tcBorders>
                    <w:top w:val="single" w:sz="4" w:space="0" w:color="auto"/>
                    <w:left w:val="nil"/>
                    <w:bottom w:val="single" w:sz="8" w:space="0" w:color="auto"/>
                    <w:right w:val="single" w:sz="4" w:space="0" w:color="auto"/>
                  </w:tcBorders>
                  <w:vAlign w:val="center"/>
                </w:tcPr>
                <w:p w:rsidR="00C916DC" w:rsidRPr="00E96400" w:rsidRDefault="00BF1540">
                  <w:pPr>
                    <w:jc w:val="center"/>
                    <w:rPr>
                      <w:sz w:val="21"/>
                      <w:szCs w:val="21"/>
                    </w:rPr>
                  </w:pPr>
                  <w:r w:rsidRPr="00E96400">
                    <w:rPr>
                      <w:rFonts w:hint="eastAsia"/>
                      <w:sz w:val="21"/>
                      <w:szCs w:val="21"/>
                    </w:rPr>
                    <w:t>达标情况</w:t>
                  </w:r>
                </w:p>
              </w:tc>
              <w:tc>
                <w:tcPr>
                  <w:tcW w:w="2007" w:type="dxa"/>
                  <w:tcBorders>
                    <w:top w:val="single" w:sz="4" w:space="0" w:color="auto"/>
                    <w:left w:val="nil"/>
                    <w:bottom w:val="single" w:sz="8" w:space="0" w:color="auto"/>
                    <w:right w:val="single" w:sz="4" w:space="0" w:color="auto"/>
                  </w:tcBorders>
                  <w:vAlign w:val="center"/>
                </w:tcPr>
                <w:p w:rsidR="00C916DC" w:rsidRPr="00E96400" w:rsidRDefault="003F438C">
                  <w:pPr>
                    <w:jc w:val="center"/>
                    <w:rPr>
                      <w:sz w:val="21"/>
                      <w:szCs w:val="21"/>
                    </w:rPr>
                  </w:pPr>
                  <w:r w:rsidRPr="00E96400">
                    <w:rPr>
                      <w:rFonts w:hint="eastAsia"/>
                      <w:sz w:val="21"/>
                      <w:szCs w:val="21"/>
                    </w:rPr>
                    <w:t>超标</w:t>
                  </w:r>
                </w:p>
              </w:tc>
              <w:tc>
                <w:tcPr>
                  <w:tcW w:w="2008" w:type="dxa"/>
                  <w:tcBorders>
                    <w:top w:val="single" w:sz="4" w:space="0" w:color="auto"/>
                    <w:left w:val="nil"/>
                    <w:bottom w:val="single" w:sz="8" w:space="0" w:color="auto"/>
                    <w:right w:val="single" w:sz="4" w:space="0" w:color="auto"/>
                  </w:tcBorders>
                  <w:vAlign w:val="center"/>
                </w:tcPr>
                <w:p w:rsidR="00C916DC" w:rsidRPr="00E96400" w:rsidRDefault="009E67E8">
                  <w:pPr>
                    <w:jc w:val="center"/>
                    <w:rPr>
                      <w:sz w:val="21"/>
                      <w:szCs w:val="21"/>
                    </w:rPr>
                  </w:pPr>
                  <w:r w:rsidRPr="00E96400">
                    <w:rPr>
                      <w:rFonts w:hint="eastAsia"/>
                      <w:sz w:val="21"/>
                      <w:szCs w:val="21"/>
                    </w:rPr>
                    <w:t>超标</w:t>
                  </w:r>
                </w:p>
              </w:tc>
              <w:tc>
                <w:tcPr>
                  <w:tcW w:w="2007" w:type="dxa"/>
                  <w:tcBorders>
                    <w:top w:val="single" w:sz="4" w:space="0" w:color="auto"/>
                    <w:left w:val="nil"/>
                    <w:bottom w:val="single" w:sz="8" w:space="0" w:color="auto"/>
                    <w:right w:val="nil"/>
                  </w:tcBorders>
                  <w:vAlign w:val="center"/>
                </w:tcPr>
                <w:p w:rsidR="00C916DC" w:rsidRPr="00E96400" w:rsidRDefault="001F13BF">
                  <w:pPr>
                    <w:jc w:val="center"/>
                    <w:rPr>
                      <w:sz w:val="21"/>
                      <w:szCs w:val="21"/>
                    </w:rPr>
                  </w:pPr>
                  <w:r w:rsidRPr="00E96400">
                    <w:rPr>
                      <w:sz w:val="21"/>
                      <w:szCs w:val="21"/>
                    </w:rPr>
                    <w:t>超标</w:t>
                  </w:r>
                </w:p>
              </w:tc>
            </w:tr>
          </w:tbl>
          <w:p w:rsidR="00BE5B74" w:rsidRDefault="00BF1540">
            <w:pPr>
              <w:spacing w:line="440" w:lineRule="exact"/>
              <w:ind w:firstLineChars="200" w:firstLine="480"/>
              <w:rPr>
                <w:sz w:val="24"/>
              </w:rPr>
            </w:pPr>
            <w:r>
              <w:rPr>
                <w:rFonts w:hint="eastAsia"/>
                <w:sz w:val="24"/>
              </w:rPr>
              <w:t>由上表可知，</w:t>
            </w:r>
            <w:r w:rsidR="003F438C">
              <w:rPr>
                <w:rFonts w:hint="eastAsia"/>
                <w:sz w:val="24"/>
              </w:rPr>
              <w:t>1-</w:t>
            </w:r>
            <w:r w:rsidR="009E67E8">
              <w:rPr>
                <w:rFonts w:hint="eastAsia"/>
                <w:sz w:val="24"/>
              </w:rPr>
              <w:t>9</w:t>
            </w:r>
            <w:r w:rsidR="001F13BF">
              <w:rPr>
                <w:rFonts w:hint="eastAsia"/>
                <w:sz w:val="24"/>
              </w:rPr>
              <w:t>月期间</w:t>
            </w:r>
            <w:r w:rsidR="003F438C">
              <w:rPr>
                <w:rFonts w:hint="eastAsia"/>
                <w:sz w:val="24"/>
              </w:rPr>
              <w:t>西孟入卫口</w:t>
            </w:r>
            <w:r>
              <w:rPr>
                <w:rFonts w:hint="eastAsia"/>
                <w:sz w:val="24"/>
              </w:rPr>
              <w:t>断面数据</w:t>
            </w:r>
            <w:r>
              <w:rPr>
                <w:sz w:val="24"/>
              </w:rPr>
              <w:t>COD</w:t>
            </w:r>
            <w:r w:rsidR="009E67E8">
              <w:rPr>
                <w:rFonts w:hint="eastAsia"/>
                <w:sz w:val="24"/>
              </w:rPr>
              <w:t>、</w:t>
            </w:r>
            <w:r w:rsidR="009E67E8">
              <w:rPr>
                <w:sz w:val="24"/>
              </w:rPr>
              <w:t>NH</w:t>
            </w:r>
            <w:r w:rsidR="009E67E8">
              <w:rPr>
                <w:sz w:val="24"/>
                <w:vertAlign w:val="subscript"/>
              </w:rPr>
              <w:t>3</w:t>
            </w:r>
            <w:r w:rsidR="009E67E8">
              <w:rPr>
                <w:sz w:val="24"/>
              </w:rPr>
              <w:t>-N</w:t>
            </w:r>
            <w:r w:rsidR="001F13BF">
              <w:rPr>
                <w:sz w:val="24"/>
              </w:rPr>
              <w:t>、</w:t>
            </w:r>
            <w:r w:rsidR="009E67E8">
              <w:rPr>
                <w:sz w:val="24"/>
              </w:rPr>
              <w:t>TP</w:t>
            </w:r>
            <w:r w:rsidR="001F13BF">
              <w:rPr>
                <w:sz w:val="24"/>
              </w:rPr>
              <w:t>均有超标</w:t>
            </w:r>
            <w:r>
              <w:rPr>
                <w:rFonts w:hint="eastAsia"/>
                <w:sz w:val="24"/>
              </w:rPr>
              <w:t>。</w:t>
            </w:r>
          </w:p>
          <w:p w:rsidR="00BE5B74" w:rsidRDefault="00BE5B74" w:rsidP="00BE5B74">
            <w:pPr>
              <w:snapToGrid w:val="0"/>
              <w:spacing w:line="520" w:lineRule="exact"/>
              <w:ind w:firstLineChars="200" w:firstLine="480"/>
              <w:rPr>
                <w:sz w:val="24"/>
              </w:rPr>
            </w:pPr>
            <w:r>
              <w:rPr>
                <w:sz w:val="24"/>
              </w:rPr>
              <w:t>目前新乡市正在推进实施《</w:t>
            </w:r>
            <w:r>
              <w:rPr>
                <w:rFonts w:hint="eastAsia"/>
                <w:sz w:val="24"/>
              </w:rPr>
              <w:t>新乡市</w:t>
            </w:r>
            <w:r>
              <w:rPr>
                <w:rFonts w:hint="eastAsia"/>
                <w:sz w:val="24"/>
              </w:rPr>
              <w:t>2021</w:t>
            </w:r>
            <w:r>
              <w:rPr>
                <w:rFonts w:hint="eastAsia"/>
                <w:sz w:val="24"/>
              </w:rPr>
              <w:t>年大气、水、土壤污染防治攻坚战及农业农村污染治理攻坚战实施方案》（新环攻坚办〔</w:t>
            </w:r>
            <w:r>
              <w:rPr>
                <w:rFonts w:hint="eastAsia"/>
                <w:sz w:val="24"/>
              </w:rPr>
              <w:t>2021</w:t>
            </w:r>
            <w:r>
              <w:rPr>
                <w:rFonts w:hint="eastAsia"/>
                <w:sz w:val="24"/>
              </w:rPr>
              <w:t>〕</w:t>
            </w:r>
            <w:r>
              <w:rPr>
                <w:rFonts w:hint="eastAsia"/>
                <w:sz w:val="24"/>
              </w:rPr>
              <w:t>90</w:t>
            </w:r>
            <w:r>
              <w:rPr>
                <w:rFonts w:hint="eastAsia"/>
                <w:sz w:val="24"/>
              </w:rPr>
              <w:t>号）</w:t>
            </w:r>
            <w:r>
              <w:rPr>
                <w:sz w:val="24"/>
              </w:rPr>
              <w:t>、新乡市环境污染防治攻坚战三年行动实施方案（</w:t>
            </w:r>
            <w:r>
              <w:rPr>
                <w:sz w:val="24"/>
              </w:rPr>
              <w:t>2018—2020</w:t>
            </w:r>
            <w:r>
              <w:rPr>
                <w:sz w:val="24"/>
              </w:rPr>
              <w:t>年），将继将继续改善新乡市水环境质量。</w:t>
            </w:r>
          </w:p>
          <w:p w:rsidR="00C916DC" w:rsidRDefault="009E67E8">
            <w:pPr>
              <w:spacing w:line="440" w:lineRule="exact"/>
              <w:ind w:firstLineChars="200" w:firstLine="480"/>
              <w:rPr>
                <w:sz w:val="24"/>
              </w:rPr>
            </w:pPr>
            <w:r w:rsidRPr="009E67E8">
              <w:rPr>
                <w:sz w:val="24"/>
              </w:rPr>
              <w:t>本</w:t>
            </w:r>
            <w:r w:rsidR="003F438C">
              <w:rPr>
                <w:rFonts w:hint="eastAsia"/>
                <w:sz w:val="24"/>
              </w:rPr>
              <w:t>项目生产水</w:t>
            </w:r>
            <w:r>
              <w:rPr>
                <w:rFonts w:hint="eastAsia"/>
                <w:sz w:val="24"/>
              </w:rPr>
              <w:t>循环使用不外排；</w:t>
            </w:r>
            <w:r w:rsidRPr="009E67E8">
              <w:rPr>
                <w:sz w:val="24"/>
              </w:rPr>
              <w:t>生活污水</w:t>
            </w:r>
            <w:r>
              <w:rPr>
                <w:rFonts w:hint="eastAsia"/>
                <w:sz w:val="24"/>
              </w:rPr>
              <w:t>经</w:t>
            </w:r>
            <w:r w:rsidRPr="009E67E8">
              <w:rPr>
                <w:sz w:val="24"/>
              </w:rPr>
              <w:t>化粪池</w:t>
            </w:r>
            <w:r>
              <w:rPr>
                <w:sz w:val="24"/>
              </w:rPr>
              <w:t>处理后</w:t>
            </w:r>
            <w:r w:rsidRPr="009E67E8">
              <w:rPr>
                <w:sz w:val="24"/>
              </w:rPr>
              <w:t>经污水管网排入大召营镇污水处理厂</w:t>
            </w:r>
            <w:r>
              <w:rPr>
                <w:rFonts w:hint="eastAsia"/>
                <w:sz w:val="24"/>
              </w:rPr>
              <w:t>进一步</w:t>
            </w:r>
            <w:r w:rsidRPr="009E67E8">
              <w:rPr>
                <w:sz w:val="24"/>
              </w:rPr>
              <w:t>处理。</w:t>
            </w:r>
            <w:r>
              <w:rPr>
                <w:sz w:val="24"/>
              </w:rPr>
              <w:t>项目的建设</w:t>
            </w:r>
            <w:r w:rsidRPr="009E67E8">
              <w:rPr>
                <w:sz w:val="24"/>
              </w:rPr>
              <w:t>对区域地表水环境质量的影响可以接受。</w:t>
            </w:r>
          </w:p>
          <w:p w:rsidR="00C916DC" w:rsidRDefault="00BF1540">
            <w:pPr>
              <w:spacing w:line="440" w:lineRule="exact"/>
              <w:ind w:firstLineChars="200" w:firstLine="482"/>
              <w:rPr>
                <w:sz w:val="24"/>
              </w:rPr>
            </w:pPr>
            <w:r>
              <w:rPr>
                <w:b/>
                <w:bCs/>
                <w:sz w:val="24"/>
              </w:rPr>
              <w:t>3</w:t>
            </w:r>
            <w:r>
              <w:rPr>
                <w:rFonts w:hint="eastAsia"/>
                <w:b/>
                <w:bCs/>
                <w:sz w:val="24"/>
              </w:rPr>
              <w:t>、声环境</w:t>
            </w:r>
          </w:p>
          <w:p w:rsidR="008B32C7" w:rsidRDefault="008B32C7" w:rsidP="008B32C7">
            <w:pPr>
              <w:snapToGrid w:val="0"/>
              <w:spacing w:line="520" w:lineRule="exact"/>
              <w:ind w:firstLineChars="200" w:firstLine="480"/>
              <w:rPr>
                <w:sz w:val="24"/>
              </w:rPr>
            </w:pPr>
            <w:r>
              <w:rPr>
                <w:rFonts w:hint="eastAsia"/>
                <w:sz w:val="24"/>
              </w:rPr>
              <w:t>本项目位于</w:t>
            </w:r>
            <w:r w:rsidR="003F438C">
              <w:rPr>
                <w:rFonts w:hint="eastAsia"/>
                <w:sz w:val="24"/>
              </w:rPr>
              <w:t>新乡县</w:t>
            </w:r>
            <w:r>
              <w:rPr>
                <w:rFonts w:hint="eastAsia"/>
                <w:sz w:val="24"/>
              </w:rPr>
              <w:t>大召营镇</w:t>
            </w:r>
            <w:r w:rsidR="003F438C">
              <w:rPr>
                <w:rFonts w:hint="eastAsia"/>
                <w:sz w:val="24"/>
              </w:rPr>
              <w:t>专业园</w:t>
            </w:r>
            <w:r>
              <w:rPr>
                <w:rFonts w:hint="eastAsia"/>
                <w:sz w:val="24"/>
              </w:rPr>
              <w:t>区，根据环境噪声划分规定，建设项目所在地属</w:t>
            </w:r>
            <w:r>
              <w:rPr>
                <w:rFonts w:hint="eastAsia"/>
                <w:sz w:val="24"/>
              </w:rPr>
              <w:t>3</w:t>
            </w:r>
            <w:r>
              <w:rPr>
                <w:rFonts w:hint="eastAsia"/>
                <w:sz w:val="24"/>
              </w:rPr>
              <w:t>类区。四周厂界环境噪声执行《声环境质量标准》（</w:t>
            </w:r>
            <w:r>
              <w:rPr>
                <w:sz w:val="24"/>
              </w:rPr>
              <w:t>GB3096-2008</w:t>
            </w:r>
            <w:r>
              <w:rPr>
                <w:rFonts w:hint="eastAsia"/>
                <w:sz w:val="24"/>
              </w:rPr>
              <w:t>）</w:t>
            </w:r>
            <w:r>
              <w:rPr>
                <w:rFonts w:hint="eastAsia"/>
                <w:sz w:val="24"/>
              </w:rPr>
              <w:t>3</w:t>
            </w:r>
            <w:r>
              <w:rPr>
                <w:rFonts w:hint="eastAsia"/>
                <w:sz w:val="24"/>
              </w:rPr>
              <w:t>类昼间</w:t>
            </w:r>
            <w:r>
              <w:rPr>
                <w:sz w:val="24"/>
              </w:rPr>
              <w:t>6</w:t>
            </w:r>
            <w:r>
              <w:rPr>
                <w:rFonts w:hint="eastAsia"/>
                <w:sz w:val="24"/>
              </w:rPr>
              <w:t>5</w:t>
            </w:r>
            <w:r>
              <w:rPr>
                <w:sz w:val="24"/>
              </w:rPr>
              <w:t>dB</w:t>
            </w:r>
            <w:r>
              <w:rPr>
                <w:rFonts w:hint="eastAsia"/>
                <w:sz w:val="24"/>
              </w:rPr>
              <w:t>（</w:t>
            </w:r>
            <w:r>
              <w:rPr>
                <w:sz w:val="24"/>
              </w:rPr>
              <w:t>A</w:t>
            </w:r>
            <w:r>
              <w:rPr>
                <w:rFonts w:hint="eastAsia"/>
                <w:sz w:val="24"/>
              </w:rPr>
              <w:t>）。</w:t>
            </w:r>
            <w:r w:rsidR="009E67E8" w:rsidRPr="009E67E8">
              <w:rPr>
                <w:sz w:val="24"/>
              </w:rPr>
              <w:t>项目</w:t>
            </w:r>
            <w:r w:rsidR="009E67E8" w:rsidRPr="009E67E8">
              <w:rPr>
                <w:sz w:val="24"/>
              </w:rPr>
              <w:t>50</w:t>
            </w:r>
            <w:r w:rsidR="009E67E8" w:rsidRPr="009E67E8">
              <w:rPr>
                <w:sz w:val="24"/>
              </w:rPr>
              <w:t>米范围内无环境敏感点</w:t>
            </w:r>
            <w:r>
              <w:rPr>
                <w:rFonts w:hint="eastAsia"/>
                <w:sz w:val="24"/>
              </w:rPr>
              <w:t>，因此不进行声环境质量现状调查</w:t>
            </w:r>
            <w:r>
              <w:rPr>
                <w:sz w:val="24"/>
              </w:rPr>
              <w:t>。</w:t>
            </w:r>
          </w:p>
          <w:p w:rsidR="00C916DC" w:rsidRDefault="00BF1540">
            <w:pPr>
              <w:spacing w:line="440" w:lineRule="exact"/>
              <w:ind w:firstLineChars="200" w:firstLine="482"/>
              <w:rPr>
                <w:b/>
                <w:bCs/>
                <w:sz w:val="24"/>
              </w:rPr>
            </w:pPr>
            <w:r>
              <w:rPr>
                <w:b/>
                <w:bCs/>
                <w:sz w:val="24"/>
              </w:rPr>
              <w:t>4</w:t>
            </w:r>
            <w:r>
              <w:rPr>
                <w:rFonts w:hint="eastAsia"/>
                <w:b/>
                <w:bCs/>
                <w:sz w:val="24"/>
              </w:rPr>
              <w:t>、生态环境</w:t>
            </w:r>
          </w:p>
          <w:p w:rsidR="00C916DC" w:rsidRDefault="009E67E8" w:rsidP="009E67E8">
            <w:pPr>
              <w:spacing w:line="440" w:lineRule="exact"/>
              <w:ind w:firstLineChars="200" w:firstLine="480"/>
              <w:jc w:val="left"/>
              <w:rPr>
                <w:b/>
                <w:bCs/>
                <w:color w:val="000000"/>
                <w:sz w:val="24"/>
              </w:rPr>
            </w:pPr>
            <w:r w:rsidRPr="009E67E8">
              <w:rPr>
                <w:sz w:val="24"/>
              </w:rPr>
              <w:t>根据《建设项目环境影响报告表编制技术指南（污染影响类）（试行）》，本项目位于新乡县大召营专业园区内，区域以企业为主。无重点保护的野生动植物、风景名胜区、自然保护区及文化遗产等特殊保护目标。因此不进行生态环境现状调查。</w:t>
            </w:r>
            <w:r>
              <w:rPr>
                <w:rFonts w:hint="eastAsia"/>
                <w:szCs w:val="21"/>
              </w:rPr>
              <w:br/>
              <w:t xml:space="preserve">    </w:t>
            </w:r>
            <w:r w:rsidR="00BF1540">
              <w:rPr>
                <w:b/>
                <w:bCs/>
                <w:sz w:val="24"/>
              </w:rPr>
              <w:t>5</w:t>
            </w:r>
            <w:r w:rsidR="00BF1540">
              <w:rPr>
                <w:rFonts w:hint="eastAsia"/>
                <w:b/>
                <w:bCs/>
                <w:sz w:val="24"/>
              </w:rPr>
              <w:t>、地下水、土壤</w:t>
            </w:r>
          </w:p>
          <w:p w:rsidR="003D1BFA" w:rsidRDefault="009E67E8" w:rsidP="0048318C">
            <w:pPr>
              <w:spacing w:line="440" w:lineRule="exact"/>
              <w:ind w:firstLineChars="200" w:firstLine="480"/>
              <w:rPr>
                <w:sz w:val="24"/>
              </w:rPr>
            </w:pPr>
            <w:r w:rsidRPr="009E67E8">
              <w:rPr>
                <w:sz w:val="24"/>
              </w:rPr>
              <w:t>根据《建设项目环境影响报告表编制技术指南（污染影响类）（试行）》，原则上不开展地下水和土壤环境质量现状调查，且本项目不存在地下水、土壤污染途径，因此不进行地下水、土壤质量现状调查。</w:t>
            </w:r>
          </w:p>
          <w:p w:rsidR="007A37B7" w:rsidRDefault="007A37B7" w:rsidP="0048318C">
            <w:pPr>
              <w:spacing w:line="440" w:lineRule="exact"/>
              <w:ind w:firstLineChars="200" w:firstLine="480"/>
              <w:rPr>
                <w:sz w:val="24"/>
              </w:rPr>
            </w:pPr>
          </w:p>
          <w:p w:rsidR="007A37B7" w:rsidRPr="009E67E8" w:rsidRDefault="007A37B7" w:rsidP="0048318C">
            <w:pPr>
              <w:spacing w:line="440" w:lineRule="exact"/>
              <w:ind w:firstLineChars="200" w:firstLine="480"/>
              <w:rPr>
                <w:sz w:val="24"/>
              </w:rPr>
            </w:pPr>
          </w:p>
        </w:tc>
      </w:tr>
      <w:tr w:rsidR="00C916DC">
        <w:tc>
          <w:tcPr>
            <w:tcW w:w="675" w:type="dxa"/>
            <w:tcBorders>
              <w:bottom w:val="single" w:sz="4" w:space="0" w:color="auto"/>
              <w:right w:val="single" w:sz="4" w:space="0" w:color="auto"/>
            </w:tcBorders>
          </w:tcPr>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C916DC">
            <w:pPr>
              <w:spacing w:line="440" w:lineRule="exact"/>
              <w:jc w:val="center"/>
              <w:rPr>
                <w:sz w:val="21"/>
                <w:szCs w:val="21"/>
              </w:rPr>
            </w:pPr>
          </w:p>
          <w:p w:rsidR="00C916DC" w:rsidRDefault="00BF1540">
            <w:pPr>
              <w:spacing w:line="440" w:lineRule="exact"/>
              <w:jc w:val="center"/>
              <w:rPr>
                <w:sz w:val="21"/>
                <w:szCs w:val="21"/>
              </w:rPr>
            </w:pPr>
            <w:r>
              <w:rPr>
                <w:rFonts w:hint="eastAsia"/>
                <w:sz w:val="21"/>
                <w:szCs w:val="21"/>
              </w:rPr>
              <w:t>环</w:t>
            </w:r>
          </w:p>
          <w:p w:rsidR="00C916DC" w:rsidRDefault="00BF1540">
            <w:pPr>
              <w:spacing w:line="440" w:lineRule="exact"/>
              <w:jc w:val="center"/>
              <w:rPr>
                <w:sz w:val="21"/>
                <w:szCs w:val="21"/>
              </w:rPr>
            </w:pPr>
            <w:r>
              <w:rPr>
                <w:rFonts w:hint="eastAsia"/>
                <w:sz w:val="21"/>
                <w:szCs w:val="21"/>
              </w:rPr>
              <w:t>境</w:t>
            </w:r>
          </w:p>
          <w:p w:rsidR="00C916DC" w:rsidRDefault="00BF1540">
            <w:pPr>
              <w:spacing w:line="440" w:lineRule="exact"/>
              <w:jc w:val="center"/>
              <w:rPr>
                <w:sz w:val="21"/>
                <w:szCs w:val="21"/>
              </w:rPr>
            </w:pPr>
            <w:r>
              <w:rPr>
                <w:rFonts w:hint="eastAsia"/>
                <w:sz w:val="21"/>
                <w:szCs w:val="21"/>
              </w:rPr>
              <w:t>保</w:t>
            </w:r>
          </w:p>
          <w:p w:rsidR="00C916DC" w:rsidRDefault="00BF1540">
            <w:pPr>
              <w:spacing w:line="440" w:lineRule="exact"/>
              <w:jc w:val="center"/>
              <w:rPr>
                <w:sz w:val="21"/>
                <w:szCs w:val="21"/>
              </w:rPr>
            </w:pPr>
            <w:r>
              <w:rPr>
                <w:rFonts w:hint="eastAsia"/>
                <w:sz w:val="21"/>
                <w:szCs w:val="21"/>
              </w:rPr>
              <w:t>护</w:t>
            </w:r>
          </w:p>
          <w:p w:rsidR="00C916DC" w:rsidRDefault="00BF1540">
            <w:pPr>
              <w:spacing w:line="440" w:lineRule="exact"/>
              <w:jc w:val="center"/>
              <w:rPr>
                <w:sz w:val="21"/>
                <w:szCs w:val="21"/>
              </w:rPr>
            </w:pPr>
            <w:r>
              <w:rPr>
                <w:rFonts w:hint="eastAsia"/>
                <w:sz w:val="21"/>
                <w:szCs w:val="21"/>
              </w:rPr>
              <w:t>目</w:t>
            </w:r>
          </w:p>
          <w:p w:rsidR="00C916DC" w:rsidRDefault="00BF1540">
            <w:pPr>
              <w:spacing w:line="440" w:lineRule="exact"/>
              <w:jc w:val="center"/>
              <w:rPr>
                <w:sz w:val="21"/>
                <w:szCs w:val="21"/>
              </w:rPr>
            </w:pPr>
            <w:r>
              <w:rPr>
                <w:rFonts w:hint="eastAsia"/>
                <w:sz w:val="21"/>
                <w:szCs w:val="21"/>
              </w:rPr>
              <w:t>标</w:t>
            </w:r>
          </w:p>
        </w:tc>
        <w:tc>
          <w:tcPr>
            <w:tcW w:w="7847" w:type="dxa"/>
            <w:tcBorders>
              <w:top w:val="single" w:sz="8" w:space="0" w:color="auto"/>
              <w:left w:val="single" w:sz="4" w:space="0" w:color="auto"/>
              <w:bottom w:val="single" w:sz="8" w:space="0" w:color="auto"/>
            </w:tcBorders>
          </w:tcPr>
          <w:p w:rsidR="00C916DC" w:rsidRDefault="00BF1540">
            <w:pPr>
              <w:spacing w:line="440" w:lineRule="exact"/>
              <w:ind w:firstLineChars="200" w:firstLine="482"/>
              <w:rPr>
                <w:b/>
                <w:sz w:val="24"/>
              </w:rPr>
            </w:pPr>
            <w:r>
              <w:rPr>
                <w:rFonts w:hint="eastAsia"/>
                <w:b/>
                <w:sz w:val="24"/>
              </w:rPr>
              <w:t>一、项目建设地点及周围环境</w:t>
            </w:r>
          </w:p>
          <w:p w:rsidR="00EE4ED3" w:rsidRDefault="00BF1540" w:rsidP="005634D3">
            <w:pPr>
              <w:spacing w:line="360" w:lineRule="auto"/>
              <w:ind w:firstLineChars="200" w:firstLine="480"/>
              <w:rPr>
                <w:sz w:val="24"/>
              </w:rPr>
            </w:pPr>
            <w:r>
              <w:rPr>
                <w:rFonts w:hint="eastAsia"/>
                <w:sz w:val="24"/>
              </w:rPr>
              <w:t>本项目位于</w:t>
            </w:r>
            <w:r w:rsidR="00747732">
              <w:rPr>
                <w:rFonts w:hint="eastAsia"/>
                <w:sz w:val="24"/>
              </w:rPr>
              <w:t>新乡市新乡县大召营镇富康路</w:t>
            </w:r>
            <w:r w:rsidR="00747732">
              <w:rPr>
                <w:rFonts w:hint="eastAsia"/>
                <w:sz w:val="24"/>
              </w:rPr>
              <w:t>38</w:t>
            </w:r>
            <w:r w:rsidR="00747732">
              <w:rPr>
                <w:rFonts w:hint="eastAsia"/>
                <w:sz w:val="24"/>
              </w:rPr>
              <w:t>号</w:t>
            </w:r>
            <w:r>
              <w:rPr>
                <w:rFonts w:hint="eastAsia"/>
                <w:sz w:val="24"/>
              </w:rPr>
              <w:t>，项目四周环境为：</w:t>
            </w:r>
            <w:r w:rsidR="00620B4E" w:rsidRPr="00620B4E">
              <w:rPr>
                <w:rFonts w:hint="eastAsia"/>
                <w:sz w:val="24"/>
              </w:rPr>
              <w:t>厂区北临</w:t>
            </w:r>
            <w:r w:rsidR="006806B7" w:rsidRPr="00620B4E">
              <w:rPr>
                <w:rFonts w:hint="eastAsia"/>
                <w:sz w:val="24"/>
              </w:rPr>
              <w:t>空地、西</w:t>
            </w:r>
            <w:r w:rsidR="00620B4E" w:rsidRPr="00620B4E">
              <w:rPr>
                <w:rFonts w:hint="eastAsia"/>
                <w:sz w:val="24"/>
              </w:rPr>
              <w:t>临新乡市东震机械厂办公室</w:t>
            </w:r>
            <w:r w:rsidRPr="00620B4E">
              <w:rPr>
                <w:rFonts w:hint="eastAsia"/>
                <w:sz w:val="24"/>
              </w:rPr>
              <w:t>、南侧为</w:t>
            </w:r>
            <w:r w:rsidR="00590EC4">
              <w:rPr>
                <w:rFonts w:hint="eastAsia"/>
                <w:sz w:val="24"/>
              </w:rPr>
              <w:t>山峰扁丝加工厂、东临新乡县中龙油脂有限公司</w:t>
            </w:r>
            <w:r w:rsidR="00620B4E">
              <w:rPr>
                <w:rFonts w:hint="eastAsia"/>
                <w:sz w:val="24"/>
              </w:rPr>
              <w:t>。</w:t>
            </w:r>
          </w:p>
          <w:p w:rsidR="00EE4ED3" w:rsidRDefault="00EE4ED3" w:rsidP="005634D3">
            <w:pPr>
              <w:tabs>
                <w:tab w:val="left" w:pos="3230"/>
              </w:tabs>
              <w:adjustRightInd w:val="0"/>
              <w:snapToGrid w:val="0"/>
              <w:spacing w:line="360" w:lineRule="auto"/>
              <w:ind w:firstLineChars="200" w:firstLine="480"/>
              <w:rPr>
                <w:sz w:val="24"/>
              </w:rPr>
            </w:pPr>
            <w:r>
              <w:rPr>
                <w:rFonts w:hint="eastAsia"/>
                <w:sz w:val="24"/>
              </w:rPr>
              <w:t>大气环境保护目标：</w:t>
            </w:r>
            <w:r w:rsidRPr="00925919">
              <w:rPr>
                <w:rFonts w:hint="eastAsia"/>
                <w:sz w:val="24"/>
              </w:rPr>
              <w:t>本项目厂址周边</w:t>
            </w:r>
            <w:r w:rsidRPr="00925919">
              <w:rPr>
                <w:rFonts w:hint="eastAsia"/>
                <w:sz w:val="24"/>
              </w:rPr>
              <w:t>500</w:t>
            </w:r>
            <w:r w:rsidRPr="00925919">
              <w:rPr>
                <w:rFonts w:hint="eastAsia"/>
                <w:sz w:val="24"/>
              </w:rPr>
              <w:t>米范围内无自然保护区、风景名胜区、居住区、文化区和农村地区中人群较集中的区域等大气环境保护目标，</w:t>
            </w:r>
          </w:p>
          <w:p w:rsidR="00EE4ED3" w:rsidRDefault="00EE4ED3" w:rsidP="005634D3">
            <w:pPr>
              <w:tabs>
                <w:tab w:val="left" w:pos="3230"/>
              </w:tabs>
              <w:adjustRightInd w:val="0"/>
              <w:snapToGrid w:val="0"/>
              <w:spacing w:line="360" w:lineRule="auto"/>
              <w:ind w:firstLineChars="200" w:firstLine="480"/>
              <w:rPr>
                <w:sz w:val="24"/>
              </w:rPr>
            </w:pPr>
            <w:r>
              <w:rPr>
                <w:rFonts w:hint="eastAsia"/>
                <w:sz w:val="24"/>
              </w:rPr>
              <w:t>声环境保护目标：</w:t>
            </w:r>
            <w:r w:rsidRPr="00925919">
              <w:rPr>
                <w:rFonts w:hint="eastAsia"/>
                <w:sz w:val="24"/>
              </w:rPr>
              <w:t>本项目厂址</w:t>
            </w:r>
            <w:r w:rsidRPr="00925919">
              <w:rPr>
                <w:rFonts w:hint="eastAsia"/>
                <w:sz w:val="24"/>
              </w:rPr>
              <w:t>50</w:t>
            </w:r>
            <w:r w:rsidRPr="00925919">
              <w:rPr>
                <w:rFonts w:hint="eastAsia"/>
                <w:sz w:val="24"/>
              </w:rPr>
              <w:t>米范围内无噪声</w:t>
            </w:r>
            <w:r>
              <w:rPr>
                <w:rFonts w:hint="eastAsia"/>
                <w:sz w:val="24"/>
              </w:rPr>
              <w:t>环境保护目标</w:t>
            </w:r>
            <w:r w:rsidRPr="00925919">
              <w:rPr>
                <w:rFonts w:hint="eastAsia"/>
                <w:sz w:val="24"/>
              </w:rPr>
              <w:t>。</w:t>
            </w:r>
          </w:p>
          <w:p w:rsidR="00C916DC" w:rsidRDefault="00C944C2" w:rsidP="005634D3">
            <w:pPr>
              <w:spacing w:line="360" w:lineRule="auto"/>
              <w:ind w:firstLineChars="196" w:firstLine="551"/>
              <w:rPr>
                <w:sz w:val="24"/>
              </w:rPr>
            </w:pPr>
            <w:r w:rsidRPr="00C944C2">
              <w:rPr>
                <w:b/>
                <w:noProof/>
                <w:color w:val="FF0000"/>
              </w:rPr>
              <w:pict>
                <v:group id="_x0000_s67948" style="position:absolute;left:0;text-align:left;margin-left:42.1pt;margin-top:25.5pt;width:335.5pt;height:300.8pt;z-index:252007424" coordorigin="3064,5910" coordsize="6710,6016">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67946" type="#_x0000_t68" style="position:absolute;left:9270;top:5910;width:150;height:405" fillcolor="red">
                    <v:textbox style="layout-flow:vertical-ideographic"/>
                  </v:shape>
                  <v:rect id="_x0000_s67873" style="position:absolute;left:4859;top:9987;width:397;height:143;rotation:-365774fd" o:regroupid="12" filled="f" strokecolor="red" strokeweight="1.75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67874" type="#_x0000_t62" style="position:absolute;left:3064;top:10635;width:1480;height:367" o:regroupid="12" adj="27219,-29546">
                    <v:textbox style="mso-next-textbox:#_x0000_s67874" inset="0,0,0,0">
                      <w:txbxContent>
                        <w:p w:rsidR="005837BB" w:rsidRPr="003C294D" w:rsidRDefault="005837BB" w:rsidP="003C294D">
                          <w:pPr>
                            <w:ind w:firstLineChars="50" w:firstLine="105"/>
                            <w:rPr>
                              <w:b/>
                              <w:color w:val="FF0000"/>
                              <w:sz w:val="21"/>
                              <w:szCs w:val="21"/>
                            </w:rPr>
                          </w:pPr>
                          <w:r w:rsidRPr="003C294D">
                            <w:rPr>
                              <w:b/>
                              <w:color w:val="FF0000"/>
                              <w:sz w:val="21"/>
                              <w:szCs w:val="21"/>
                            </w:rPr>
                            <w:t>本项目厂址</w:t>
                          </w:r>
                        </w:p>
                      </w:txbxContent>
                    </v:textbox>
                  </v:shape>
                  <v:shape id="_x0000_s67875" style="position:absolute;left:5671;top:8747;width:4103;height:3179" coordsize="4103,3179" o:regroupid="12" path="m109,163l4048,r55,1888l3559,1983r-13,462l2839,2540r-13,557l299,3179,109,3138,,149r109,14xe" filled="f" strokecolor="yellow" strokeweight="2pt">
                    <v:path arrowok="t"/>
                  </v:shape>
                  <v:rect id="_x0000_s67876" style="position:absolute;left:6065;top:9494;width:2187;height:870" o:regroupid="12" filled="f" stroked="f">
                    <v:textbox style="mso-next-textbox:#_x0000_s67876">
                      <w:txbxContent>
                        <w:p w:rsidR="005837BB" w:rsidRPr="00C2007F" w:rsidRDefault="005837BB">
                          <w:pPr>
                            <w:rPr>
                              <w:b/>
                              <w:color w:val="FFFF00"/>
                              <w:sz w:val="21"/>
                              <w:szCs w:val="21"/>
                            </w:rPr>
                          </w:pPr>
                          <w:r>
                            <w:rPr>
                              <w:rFonts w:hint="eastAsia"/>
                              <w:b/>
                              <w:color w:val="FFFF00"/>
                              <w:sz w:val="21"/>
                              <w:szCs w:val="21"/>
                            </w:rPr>
                            <w:br/>
                          </w:r>
                          <w:r w:rsidRPr="00C2007F">
                            <w:rPr>
                              <w:b/>
                              <w:color w:val="FFFF00"/>
                              <w:sz w:val="21"/>
                              <w:szCs w:val="21"/>
                            </w:rPr>
                            <w:t>大召营镇（</w:t>
                          </w:r>
                          <w:r w:rsidRPr="00C2007F">
                            <w:rPr>
                              <w:rFonts w:hint="eastAsia"/>
                              <w:b/>
                              <w:color w:val="FFFF00"/>
                              <w:sz w:val="21"/>
                              <w:szCs w:val="21"/>
                            </w:rPr>
                            <w:t>100m</w:t>
                          </w:r>
                          <w:r w:rsidRPr="00C2007F">
                            <w:rPr>
                              <w:b/>
                              <w:color w:val="FFFF00"/>
                              <w:sz w:val="21"/>
                              <w:szCs w:val="21"/>
                            </w:rPr>
                            <w:t>）</w:t>
                          </w:r>
                        </w:p>
                      </w:txbxContent>
                    </v:textbox>
                  </v:rect>
                  <v:rect id="_x0000_s67877" style="position:absolute;left:4787;top:8307;width:705;height:518;rotation:-279596fd" o:regroupid="12" filled="f" strokecolor="yellow" strokeweight="2pt">
                    <v:textbox style="mso-next-textbox:#_x0000_s67877" inset="0,0,0,0">
                      <w:txbxContent>
                        <w:p w:rsidR="005837BB" w:rsidRPr="003C294D" w:rsidRDefault="005837BB" w:rsidP="003C294D">
                          <w:pPr>
                            <w:spacing w:line="240" w:lineRule="exact"/>
                            <w:rPr>
                              <w:b/>
                              <w:color w:val="FFFF00"/>
                              <w:sz w:val="18"/>
                              <w:szCs w:val="18"/>
                            </w:rPr>
                          </w:pPr>
                        </w:p>
                      </w:txbxContent>
                    </v:textbox>
                  </v:rect>
                  <v:shape id="_x0000_s67880" type="#_x0000_t62" style="position:absolute;left:5543;top:6976;width:2273;height:502" o:regroupid="12" adj="-941,60971">
                    <v:textbox style="mso-next-textbox:#_x0000_s67880">
                      <w:txbxContent>
                        <w:p w:rsidR="005837BB" w:rsidRPr="00620B4E" w:rsidRDefault="005837BB">
                          <w:pPr>
                            <w:rPr>
                              <w:sz w:val="21"/>
                              <w:szCs w:val="21"/>
                            </w:rPr>
                          </w:pPr>
                          <w:r w:rsidRPr="00620B4E">
                            <w:rPr>
                              <w:sz w:val="21"/>
                              <w:szCs w:val="21"/>
                            </w:rPr>
                            <w:t>大召营镇人民政府</w:t>
                          </w:r>
                        </w:p>
                      </w:txbxContent>
                    </v:textbox>
                  </v:shape>
                  <v:rect id="_x0000_s67947" style="position:absolute;left:9105;top:6375;width:480;height:360" filled="f" stroked="f">
                    <v:textbox inset="0,0,0,0">
                      <w:txbxContent>
                        <w:p w:rsidR="005837BB" w:rsidRPr="005634D3" w:rsidRDefault="005837BB" w:rsidP="005634D3">
                          <w:pPr>
                            <w:ind w:firstLineChars="49" w:firstLine="103"/>
                            <w:rPr>
                              <w:b/>
                              <w:sz w:val="21"/>
                              <w:szCs w:val="21"/>
                            </w:rPr>
                          </w:pPr>
                          <w:r w:rsidRPr="005634D3">
                            <w:rPr>
                              <w:b/>
                              <w:sz w:val="21"/>
                              <w:szCs w:val="21"/>
                            </w:rPr>
                            <w:t>北</w:t>
                          </w:r>
                        </w:p>
                      </w:txbxContent>
                    </v:textbox>
                  </v:rect>
                </v:group>
              </w:pict>
            </w:r>
            <w:r w:rsidR="009E67E8" w:rsidRPr="009E67E8">
              <w:rPr>
                <w:sz w:val="24"/>
              </w:rPr>
              <w:t>本项目</w:t>
            </w:r>
            <w:r w:rsidR="001C7459">
              <w:rPr>
                <w:sz w:val="24"/>
              </w:rPr>
              <w:t>周围环境示意和</w:t>
            </w:r>
            <w:r w:rsidR="009E67E8" w:rsidRPr="009E67E8">
              <w:rPr>
                <w:sz w:val="24"/>
              </w:rPr>
              <w:t>涉及的环境保护目标见</w:t>
            </w:r>
            <w:r w:rsidR="001C7459">
              <w:rPr>
                <w:sz w:val="24"/>
              </w:rPr>
              <w:t>图</w:t>
            </w:r>
            <w:r w:rsidR="001C7459">
              <w:rPr>
                <w:rFonts w:hint="eastAsia"/>
                <w:sz w:val="24"/>
              </w:rPr>
              <w:t>1</w:t>
            </w:r>
            <w:r w:rsidR="009E67E8" w:rsidRPr="009E67E8">
              <w:rPr>
                <w:sz w:val="24"/>
              </w:rPr>
              <w:t>。</w:t>
            </w:r>
            <w:r w:rsidR="00EE4ED3">
              <w:rPr>
                <w:rFonts w:hint="eastAsia"/>
                <w:sz w:val="24"/>
              </w:rPr>
              <w:br/>
            </w:r>
            <w:r w:rsidR="003C294D">
              <w:rPr>
                <w:noProof/>
                <w:sz w:val="24"/>
              </w:rPr>
              <w:drawing>
                <wp:inline distT="0" distB="0" distL="0" distR="0">
                  <wp:extent cx="4863501" cy="3873260"/>
                  <wp:effectExtent l="19050" t="19050" r="13299" b="1294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4863629" cy="3873362"/>
                          </a:xfrm>
                          <a:prstGeom prst="rect">
                            <a:avLst/>
                          </a:prstGeom>
                          <a:noFill/>
                          <a:ln w="15875">
                            <a:solidFill>
                              <a:schemeClr val="tx1"/>
                            </a:solidFill>
                            <a:miter lim="800000"/>
                            <a:headEnd/>
                            <a:tailEnd/>
                          </a:ln>
                        </pic:spPr>
                      </pic:pic>
                    </a:graphicData>
                  </a:graphic>
                </wp:inline>
              </w:drawing>
            </w:r>
            <w:r w:rsidR="00110219">
              <w:rPr>
                <w:rFonts w:hint="eastAsia"/>
                <w:sz w:val="24"/>
              </w:rPr>
              <w:t xml:space="preserve"> </w:t>
            </w:r>
          </w:p>
          <w:p w:rsidR="00C2007F" w:rsidRPr="00444E28" w:rsidRDefault="00EE4ED3" w:rsidP="00444E28">
            <w:pPr>
              <w:tabs>
                <w:tab w:val="left" w:pos="3230"/>
              </w:tabs>
              <w:adjustRightInd w:val="0"/>
              <w:snapToGrid w:val="0"/>
              <w:spacing w:line="440" w:lineRule="exact"/>
              <w:ind w:firstLineChars="850" w:firstLine="2040"/>
              <w:rPr>
                <w:rFonts w:eastAsia="黑体"/>
                <w:sz w:val="24"/>
              </w:rPr>
            </w:pPr>
            <w:r w:rsidRPr="00444E28">
              <w:rPr>
                <w:rFonts w:eastAsia="黑体" w:hAnsi="黑体"/>
                <w:sz w:val="24"/>
              </w:rPr>
              <w:t>图</w:t>
            </w:r>
            <w:r w:rsidR="00444E28" w:rsidRPr="00444E28">
              <w:rPr>
                <w:rFonts w:eastAsia="黑体"/>
                <w:sz w:val="24"/>
              </w:rPr>
              <w:t>4</w:t>
            </w:r>
            <w:r w:rsidRPr="00444E28">
              <w:rPr>
                <w:rFonts w:eastAsia="黑体"/>
                <w:sz w:val="24"/>
              </w:rPr>
              <w:t xml:space="preserve"> </w:t>
            </w:r>
            <w:r w:rsidRPr="00444E28">
              <w:rPr>
                <w:rFonts w:eastAsia="黑体" w:hAnsi="黑体"/>
                <w:sz w:val="24"/>
              </w:rPr>
              <w:t>本项目周边环境示意图</w:t>
            </w:r>
          </w:p>
        </w:tc>
      </w:tr>
      <w:tr w:rsidR="00C916DC">
        <w:tc>
          <w:tcPr>
            <w:tcW w:w="675" w:type="dxa"/>
            <w:tcBorders>
              <w:bottom w:val="single" w:sz="4" w:space="0" w:color="auto"/>
              <w:right w:val="single" w:sz="4" w:space="0" w:color="auto"/>
            </w:tcBorders>
          </w:tcPr>
          <w:p w:rsidR="00C916DC" w:rsidRDefault="00BF1540">
            <w:pPr>
              <w:spacing w:line="440" w:lineRule="exact"/>
              <w:jc w:val="center"/>
              <w:rPr>
                <w:sz w:val="21"/>
                <w:szCs w:val="21"/>
              </w:rPr>
            </w:pPr>
            <w:r>
              <w:rPr>
                <w:rFonts w:hint="eastAsia"/>
                <w:sz w:val="21"/>
                <w:szCs w:val="21"/>
              </w:rPr>
              <w:t>污</w:t>
            </w:r>
          </w:p>
          <w:p w:rsidR="00C916DC" w:rsidRDefault="00BF1540">
            <w:pPr>
              <w:spacing w:line="440" w:lineRule="exact"/>
              <w:jc w:val="center"/>
              <w:rPr>
                <w:sz w:val="21"/>
                <w:szCs w:val="21"/>
              </w:rPr>
            </w:pPr>
            <w:r>
              <w:rPr>
                <w:rFonts w:hint="eastAsia"/>
                <w:sz w:val="21"/>
                <w:szCs w:val="21"/>
              </w:rPr>
              <w:t>染</w:t>
            </w:r>
          </w:p>
          <w:p w:rsidR="00C916DC" w:rsidRDefault="00BF1540">
            <w:pPr>
              <w:spacing w:line="440" w:lineRule="exact"/>
              <w:jc w:val="center"/>
              <w:rPr>
                <w:sz w:val="21"/>
                <w:szCs w:val="21"/>
              </w:rPr>
            </w:pPr>
            <w:r>
              <w:rPr>
                <w:rFonts w:hint="eastAsia"/>
                <w:sz w:val="21"/>
                <w:szCs w:val="21"/>
              </w:rPr>
              <w:t>物</w:t>
            </w:r>
          </w:p>
          <w:p w:rsidR="00C916DC" w:rsidRDefault="00BF1540">
            <w:pPr>
              <w:spacing w:line="440" w:lineRule="exact"/>
              <w:jc w:val="center"/>
              <w:rPr>
                <w:sz w:val="21"/>
                <w:szCs w:val="21"/>
              </w:rPr>
            </w:pPr>
            <w:r>
              <w:rPr>
                <w:rFonts w:hint="eastAsia"/>
                <w:sz w:val="21"/>
                <w:szCs w:val="21"/>
              </w:rPr>
              <w:t>排</w:t>
            </w:r>
          </w:p>
          <w:p w:rsidR="00C916DC" w:rsidRDefault="00BF1540">
            <w:pPr>
              <w:spacing w:line="440" w:lineRule="exact"/>
              <w:jc w:val="center"/>
              <w:rPr>
                <w:sz w:val="21"/>
                <w:szCs w:val="21"/>
              </w:rPr>
            </w:pPr>
            <w:r>
              <w:rPr>
                <w:rFonts w:hint="eastAsia"/>
                <w:sz w:val="21"/>
                <w:szCs w:val="21"/>
              </w:rPr>
              <w:t>放</w:t>
            </w:r>
          </w:p>
          <w:p w:rsidR="00C916DC" w:rsidRDefault="00BF1540">
            <w:pPr>
              <w:spacing w:line="440" w:lineRule="exact"/>
              <w:jc w:val="center"/>
              <w:rPr>
                <w:sz w:val="21"/>
                <w:szCs w:val="21"/>
              </w:rPr>
            </w:pPr>
            <w:r>
              <w:rPr>
                <w:rFonts w:hint="eastAsia"/>
                <w:sz w:val="21"/>
                <w:szCs w:val="21"/>
              </w:rPr>
              <w:t>控</w:t>
            </w:r>
          </w:p>
          <w:p w:rsidR="00C916DC" w:rsidRDefault="00BF1540">
            <w:pPr>
              <w:spacing w:line="440" w:lineRule="exact"/>
              <w:jc w:val="center"/>
              <w:rPr>
                <w:sz w:val="21"/>
                <w:szCs w:val="21"/>
              </w:rPr>
            </w:pPr>
            <w:r>
              <w:rPr>
                <w:rFonts w:hint="eastAsia"/>
                <w:sz w:val="21"/>
                <w:szCs w:val="21"/>
              </w:rPr>
              <w:lastRenderedPageBreak/>
              <w:t>制</w:t>
            </w:r>
          </w:p>
          <w:p w:rsidR="00C916DC" w:rsidRDefault="00BF1540">
            <w:pPr>
              <w:spacing w:line="440" w:lineRule="exact"/>
              <w:jc w:val="center"/>
              <w:rPr>
                <w:sz w:val="21"/>
                <w:szCs w:val="21"/>
              </w:rPr>
            </w:pPr>
            <w:r>
              <w:rPr>
                <w:rFonts w:hint="eastAsia"/>
                <w:sz w:val="21"/>
                <w:szCs w:val="21"/>
              </w:rPr>
              <w:t>标</w:t>
            </w:r>
          </w:p>
          <w:p w:rsidR="00C916DC" w:rsidRDefault="00BF1540">
            <w:pPr>
              <w:spacing w:line="440" w:lineRule="exact"/>
              <w:jc w:val="center"/>
              <w:rPr>
                <w:sz w:val="21"/>
                <w:szCs w:val="21"/>
              </w:rPr>
            </w:pPr>
            <w:r>
              <w:rPr>
                <w:rFonts w:hint="eastAsia"/>
                <w:sz w:val="21"/>
                <w:szCs w:val="21"/>
              </w:rPr>
              <w:t>准</w:t>
            </w:r>
          </w:p>
        </w:tc>
        <w:tc>
          <w:tcPr>
            <w:tcW w:w="7847" w:type="dxa"/>
            <w:tcBorders>
              <w:top w:val="single" w:sz="8" w:space="0" w:color="auto"/>
              <w:left w:val="single" w:sz="4" w:space="0" w:color="auto"/>
              <w:bottom w:val="single" w:sz="8" w:space="0" w:color="auto"/>
            </w:tcBorders>
          </w:tcPr>
          <w:p w:rsidR="00C916DC" w:rsidRDefault="00BF1540" w:rsidP="00ED530D">
            <w:pPr>
              <w:pStyle w:val="afd"/>
              <w:spacing w:afterLines="0" w:line="460" w:lineRule="exact"/>
              <w:ind w:left="480" w:hangingChars="200" w:hanging="480"/>
              <w:rPr>
                <w:rFonts w:eastAsia="黑体"/>
              </w:rPr>
            </w:pPr>
            <w:r>
              <w:rPr>
                <w:rFonts w:hint="eastAsia"/>
              </w:rPr>
              <w:lastRenderedPageBreak/>
              <w:t xml:space="preserve">   </w:t>
            </w:r>
            <w:r>
              <w:rPr>
                <w:rFonts w:hint="eastAsia"/>
              </w:rPr>
              <w:t>本项目污染物排放标准见下表。</w:t>
            </w:r>
            <w:r w:rsidR="00ED530D">
              <w:br/>
            </w:r>
            <w:r>
              <w:rPr>
                <w:rFonts w:eastAsia="黑体" w:hint="eastAsia"/>
              </w:rPr>
              <w:t>表</w:t>
            </w:r>
            <w:r w:rsidR="00620B4E">
              <w:rPr>
                <w:rFonts w:eastAsia="黑体" w:hint="eastAsia"/>
              </w:rPr>
              <w:t>3-</w:t>
            </w:r>
            <w:r w:rsidR="00B60F6B">
              <w:rPr>
                <w:rFonts w:eastAsia="黑体" w:hint="eastAsia"/>
              </w:rPr>
              <w:t>3</w:t>
            </w:r>
            <w:r>
              <w:rPr>
                <w:rFonts w:eastAsia="黑体" w:hint="eastAsia"/>
              </w:rPr>
              <w:t xml:space="preserve">          </w:t>
            </w:r>
            <w:r>
              <w:rPr>
                <w:rFonts w:eastAsia="黑体" w:hint="eastAsia"/>
              </w:rPr>
              <w:t>污染物排放标准一览表</w:t>
            </w:r>
          </w:p>
          <w:tbl>
            <w:tblPr>
              <w:tblW w:w="7868" w:type="dxa"/>
              <w:jc w:val="center"/>
              <w:tblBorders>
                <w:top w:val="single" w:sz="8" w:space="0" w:color="auto"/>
                <w:bottom w:val="single" w:sz="8" w:space="0" w:color="auto"/>
                <w:insideH w:val="single" w:sz="4" w:space="0" w:color="auto"/>
                <w:insideV w:val="single" w:sz="4" w:space="0" w:color="auto"/>
              </w:tblBorders>
              <w:tblLook w:val="04A0"/>
            </w:tblPr>
            <w:tblGrid>
              <w:gridCol w:w="1125"/>
              <w:gridCol w:w="3506"/>
              <w:gridCol w:w="1176"/>
              <w:gridCol w:w="2061"/>
            </w:tblGrid>
            <w:tr w:rsidR="00C916DC" w:rsidTr="005837BB">
              <w:trPr>
                <w:trHeight w:val="396"/>
                <w:jc w:val="center"/>
              </w:trPr>
              <w:tc>
                <w:tcPr>
                  <w:tcW w:w="1125" w:type="dxa"/>
                  <w:tcBorders>
                    <w:bottom w:val="single" w:sz="8" w:space="0" w:color="auto"/>
                  </w:tcBorders>
                  <w:vAlign w:val="center"/>
                </w:tcPr>
                <w:p w:rsidR="00C916DC" w:rsidRDefault="00BF1540">
                  <w:pPr>
                    <w:jc w:val="center"/>
                    <w:rPr>
                      <w:b/>
                      <w:color w:val="000000"/>
                      <w:sz w:val="21"/>
                      <w:szCs w:val="21"/>
                    </w:rPr>
                  </w:pPr>
                  <w:r>
                    <w:rPr>
                      <w:rFonts w:hint="eastAsia"/>
                      <w:b/>
                      <w:color w:val="000000"/>
                      <w:sz w:val="21"/>
                      <w:szCs w:val="21"/>
                    </w:rPr>
                    <w:t>污染类别</w:t>
                  </w:r>
                </w:p>
              </w:tc>
              <w:tc>
                <w:tcPr>
                  <w:tcW w:w="3506" w:type="dxa"/>
                  <w:tcBorders>
                    <w:bottom w:val="single" w:sz="8" w:space="0" w:color="auto"/>
                  </w:tcBorders>
                  <w:vAlign w:val="center"/>
                </w:tcPr>
                <w:p w:rsidR="00C916DC" w:rsidRDefault="00BF1540">
                  <w:pPr>
                    <w:jc w:val="center"/>
                    <w:rPr>
                      <w:b/>
                      <w:color w:val="000000"/>
                      <w:sz w:val="21"/>
                      <w:szCs w:val="21"/>
                    </w:rPr>
                  </w:pPr>
                  <w:r>
                    <w:rPr>
                      <w:rFonts w:hint="eastAsia"/>
                      <w:b/>
                      <w:color w:val="000000"/>
                      <w:sz w:val="21"/>
                      <w:szCs w:val="21"/>
                    </w:rPr>
                    <w:t>标准名称及级（类）别</w:t>
                  </w:r>
                </w:p>
              </w:tc>
              <w:tc>
                <w:tcPr>
                  <w:tcW w:w="1176" w:type="dxa"/>
                  <w:tcBorders>
                    <w:bottom w:val="single" w:sz="8" w:space="0" w:color="auto"/>
                  </w:tcBorders>
                  <w:vAlign w:val="center"/>
                </w:tcPr>
                <w:p w:rsidR="00C916DC" w:rsidRDefault="00BF1540">
                  <w:pPr>
                    <w:jc w:val="center"/>
                    <w:rPr>
                      <w:b/>
                      <w:color w:val="000000"/>
                      <w:sz w:val="21"/>
                      <w:szCs w:val="21"/>
                    </w:rPr>
                  </w:pPr>
                  <w:r>
                    <w:rPr>
                      <w:rFonts w:hint="eastAsia"/>
                      <w:b/>
                      <w:color w:val="000000"/>
                      <w:sz w:val="21"/>
                      <w:szCs w:val="21"/>
                    </w:rPr>
                    <w:t>污染因子</w:t>
                  </w:r>
                </w:p>
              </w:tc>
              <w:tc>
                <w:tcPr>
                  <w:tcW w:w="2061" w:type="dxa"/>
                  <w:tcBorders>
                    <w:bottom w:val="single" w:sz="8" w:space="0" w:color="auto"/>
                  </w:tcBorders>
                  <w:vAlign w:val="center"/>
                </w:tcPr>
                <w:p w:rsidR="00C916DC" w:rsidRDefault="00BF1540">
                  <w:pPr>
                    <w:jc w:val="center"/>
                    <w:rPr>
                      <w:b/>
                      <w:color w:val="000000"/>
                      <w:sz w:val="21"/>
                      <w:szCs w:val="21"/>
                    </w:rPr>
                  </w:pPr>
                  <w:r>
                    <w:rPr>
                      <w:rFonts w:hint="eastAsia"/>
                      <w:b/>
                      <w:color w:val="000000"/>
                      <w:sz w:val="21"/>
                      <w:szCs w:val="21"/>
                    </w:rPr>
                    <w:t>标准限值</w:t>
                  </w:r>
                </w:p>
              </w:tc>
            </w:tr>
            <w:tr w:rsidR="00C2007F" w:rsidTr="005837BB">
              <w:trPr>
                <w:trHeight w:val="396"/>
                <w:jc w:val="center"/>
              </w:trPr>
              <w:tc>
                <w:tcPr>
                  <w:tcW w:w="1125" w:type="dxa"/>
                  <w:vMerge w:val="restart"/>
                  <w:tcBorders>
                    <w:top w:val="single" w:sz="8" w:space="0" w:color="auto"/>
                  </w:tcBorders>
                  <w:vAlign w:val="center"/>
                </w:tcPr>
                <w:p w:rsidR="00C2007F" w:rsidRDefault="00C2007F">
                  <w:pPr>
                    <w:jc w:val="center"/>
                    <w:rPr>
                      <w:b/>
                      <w:color w:val="000000"/>
                      <w:sz w:val="21"/>
                      <w:szCs w:val="21"/>
                    </w:rPr>
                  </w:pPr>
                  <w:r w:rsidRPr="00896274">
                    <w:rPr>
                      <w:rFonts w:hAnsi="宋体" w:hint="eastAsia"/>
                      <w:sz w:val="21"/>
                      <w:szCs w:val="21"/>
                    </w:rPr>
                    <w:t>废水</w:t>
                  </w:r>
                </w:p>
              </w:tc>
              <w:tc>
                <w:tcPr>
                  <w:tcW w:w="3506" w:type="dxa"/>
                  <w:vMerge w:val="restart"/>
                  <w:tcBorders>
                    <w:top w:val="single" w:sz="8" w:space="0" w:color="auto"/>
                  </w:tcBorders>
                  <w:vAlign w:val="center"/>
                </w:tcPr>
                <w:p w:rsidR="00C2007F" w:rsidRDefault="00EE6E8A">
                  <w:pPr>
                    <w:jc w:val="center"/>
                    <w:rPr>
                      <w:b/>
                      <w:color w:val="000000"/>
                      <w:sz w:val="21"/>
                      <w:szCs w:val="21"/>
                    </w:rPr>
                  </w:pPr>
                  <w:r>
                    <w:rPr>
                      <w:rFonts w:hAnsi="宋体"/>
                      <w:sz w:val="21"/>
                      <w:szCs w:val="21"/>
                    </w:rPr>
                    <w:t>新乡县</w:t>
                  </w:r>
                  <w:r w:rsidR="00C2007F" w:rsidRPr="00896274">
                    <w:rPr>
                      <w:rFonts w:hAnsi="宋体"/>
                      <w:sz w:val="21"/>
                      <w:szCs w:val="21"/>
                    </w:rPr>
                    <w:t>大召营污水处理厂进水水质标准</w:t>
                  </w:r>
                </w:p>
              </w:tc>
              <w:tc>
                <w:tcPr>
                  <w:tcW w:w="1176" w:type="dxa"/>
                  <w:tcBorders>
                    <w:top w:val="single" w:sz="8" w:space="0" w:color="auto"/>
                  </w:tcBorders>
                  <w:vAlign w:val="center"/>
                </w:tcPr>
                <w:p w:rsidR="00C2007F" w:rsidRDefault="00C2007F">
                  <w:pPr>
                    <w:jc w:val="center"/>
                    <w:rPr>
                      <w:b/>
                      <w:color w:val="000000"/>
                      <w:sz w:val="21"/>
                      <w:szCs w:val="21"/>
                    </w:rPr>
                  </w:pPr>
                  <w:r w:rsidRPr="00345129">
                    <w:rPr>
                      <w:rFonts w:hAnsi="宋体"/>
                      <w:sz w:val="21"/>
                      <w:szCs w:val="21"/>
                    </w:rPr>
                    <w:t>COD</w:t>
                  </w:r>
                </w:p>
              </w:tc>
              <w:tc>
                <w:tcPr>
                  <w:tcW w:w="2061" w:type="dxa"/>
                  <w:tcBorders>
                    <w:top w:val="single" w:sz="8" w:space="0" w:color="auto"/>
                  </w:tcBorders>
                  <w:vAlign w:val="center"/>
                </w:tcPr>
                <w:p w:rsidR="00C2007F" w:rsidRPr="00345129" w:rsidRDefault="00C2007F" w:rsidP="00A07AC4">
                  <w:pPr>
                    <w:snapToGrid w:val="0"/>
                    <w:jc w:val="center"/>
                    <w:rPr>
                      <w:bCs/>
                      <w:sz w:val="21"/>
                      <w:szCs w:val="21"/>
                    </w:rPr>
                  </w:pPr>
                  <w:r w:rsidRPr="00345129">
                    <w:rPr>
                      <w:bCs/>
                      <w:sz w:val="21"/>
                      <w:szCs w:val="21"/>
                    </w:rPr>
                    <w:t>400mg/L</w:t>
                  </w:r>
                </w:p>
              </w:tc>
            </w:tr>
            <w:tr w:rsidR="00EE6E8A" w:rsidTr="005837BB">
              <w:trPr>
                <w:trHeight w:val="396"/>
                <w:jc w:val="center"/>
              </w:trPr>
              <w:tc>
                <w:tcPr>
                  <w:tcW w:w="1125" w:type="dxa"/>
                  <w:vMerge/>
                  <w:vAlign w:val="center"/>
                </w:tcPr>
                <w:p w:rsidR="00EE6E8A" w:rsidRPr="00896274" w:rsidRDefault="00EE6E8A">
                  <w:pPr>
                    <w:jc w:val="center"/>
                    <w:rPr>
                      <w:rFonts w:hAnsi="宋体"/>
                      <w:sz w:val="21"/>
                      <w:szCs w:val="21"/>
                    </w:rPr>
                  </w:pPr>
                </w:p>
              </w:tc>
              <w:tc>
                <w:tcPr>
                  <w:tcW w:w="3506" w:type="dxa"/>
                  <w:vMerge/>
                  <w:vAlign w:val="center"/>
                </w:tcPr>
                <w:p w:rsidR="00EE6E8A" w:rsidRDefault="00EE6E8A">
                  <w:pPr>
                    <w:jc w:val="center"/>
                    <w:rPr>
                      <w:rFonts w:hAnsi="宋体"/>
                      <w:sz w:val="21"/>
                      <w:szCs w:val="21"/>
                    </w:rPr>
                  </w:pPr>
                </w:p>
              </w:tc>
              <w:tc>
                <w:tcPr>
                  <w:tcW w:w="1176" w:type="dxa"/>
                  <w:vAlign w:val="center"/>
                </w:tcPr>
                <w:p w:rsidR="00EE6E8A" w:rsidRPr="00345129" w:rsidRDefault="00EE6E8A">
                  <w:pPr>
                    <w:jc w:val="center"/>
                    <w:rPr>
                      <w:rFonts w:hAnsi="宋体"/>
                      <w:sz w:val="21"/>
                      <w:szCs w:val="21"/>
                    </w:rPr>
                  </w:pPr>
                  <w:r>
                    <w:rPr>
                      <w:rFonts w:hAnsi="宋体" w:hint="eastAsia"/>
                      <w:sz w:val="21"/>
                      <w:szCs w:val="21"/>
                    </w:rPr>
                    <w:t>SS</w:t>
                  </w:r>
                </w:p>
              </w:tc>
              <w:tc>
                <w:tcPr>
                  <w:tcW w:w="2061" w:type="dxa"/>
                  <w:vAlign w:val="center"/>
                </w:tcPr>
                <w:p w:rsidR="00EE6E8A" w:rsidRPr="00345129" w:rsidRDefault="00EE6E8A" w:rsidP="00A07AC4">
                  <w:pPr>
                    <w:snapToGrid w:val="0"/>
                    <w:jc w:val="center"/>
                    <w:rPr>
                      <w:bCs/>
                      <w:sz w:val="21"/>
                      <w:szCs w:val="21"/>
                    </w:rPr>
                  </w:pPr>
                  <w:r>
                    <w:rPr>
                      <w:rFonts w:hint="eastAsia"/>
                      <w:bCs/>
                      <w:sz w:val="21"/>
                      <w:szCs w:val="21"/>
                    </w:rPr>
                    <w:t>300</w:t>
                  </w:r>
                  <w:r w:rsidRPr="00345129">
                    <w:rPr>
                      <w:bCs/>
                      <w:sz w:val="21"/>
                      <w:szCs w:val="21"/>
                    </w:rPr>
                    <w:t xml:space="preserve"> mg/L</w:t>
                  </w:r>
                </w:p>
              </w:tc>
            </w:tr>
            <w:tr w:rsidR="00EE6E8A" w:rsidTr="005837BB">
              <w:trPr>
                <w:trHeight w:val="396"/>
                <w:jc w:val="center"/>
              </w:trPr>
              <w:tc>
                <w:tcPr>
                  <w:tcW w:w="1125" w:type="dxa"/>
                  <w:vMerge/>
                  <w:vAlign w:val="center"/>
                </w:tcPr>
                <w:p w:rsidR="00EE6E8A" w:rsidRPr="00896274" w:rsidRDefault="00EE6E8A">
                  <w:pPr>
                    <w:jc w:val="center"/>
                    <w:rPr>
                      <w:rFonts w:hAnsi="宋体"/>
                      <w:sz w:val="21"/>
                      <w:szCs w:val="21"/>
                    </w:rPr>
                  </w:pPr>
                </w:p>
              </w:tc>
              <w:tc>
                <w:tcPr>
                  <w:tcW w:w="3506" w:type="dxa"/>
                  <w:vMerge/>
                  <w:vAlign w:val="center"/>
                </w:tcPr>
                <w:p w:rsidR="00EE6E8A" w:rsidRDefault="00EE6E8A">
                  <w:pPr>
                    <w:jc w:val="center"/>
                    <w:rPr>
                      <w:rFonts w:hAnsi="宋体"/>
                      <w:sz w:val="21"/>
                      <w:szCs w:val="21"/>
                    </w:rPr>
                  </w:pPr>
                </w:p>
              </w:tc>
              <w:tc>
                <w:tcPr>
                  <w:tcW w:w="1176" w:type="dxa"/>
                  <w:vAlign w:val="center"/>
                </w:tcPr>
                <w:p w:rsidR="00EE6E8A" w:rsidRPr="00345129" w:rsidRDefault="00EE6E8A" w:rsidP="00EE6E8A">
                  <w:pPr>
                    <w:jc w:val="center"/>
                    <w:rPr>
                      <w:rFonts w:hAnsi="宋体"/>
                      <w:sz w:val="21"/>
                      <w:szCs w:val="21"/>
                    </w:rPr>
                  </w:pPr>
                  <w:r w:rsidRPr="00345129">
                    <w:rPr>
                      <w:rFonts w:hAnsi="宋体"/>
                      <w:sz w:val="21"/>
                      <w:szCs w:val="21"/>
                    </w:rPr>
                    <w:t>NH</w:t>
                  </w:r>
                  <w:r w:rsidRPr="00345129">
                    <w:rPr>
                      <w:rFonts w:hAnsi="宋体"/>
                      <w:sz w:val="21"/>
                      <w:szCs w:val="21"/>
                      <w:vertAlign w:val="subscript"/>
                    </w:rPr>
                    <w:t>3</w:t>
                  </w:r>
                  <w:r w:rsidRPr="00345129">
                    <w:rPr>
                      <w:rFonts w:hAnsi="宋体"/>
                      <w:sz w:val="21"/>
                      <w:szCs w:val="21"/>
                    </w:rPr>
                    <w:t>-N</w:t>
                  </w:r>
                </w:p>
              </w:tc>
              <w:tc>
                <w:tcPr>
                  <w:tcW w:w="2061" w:type="dxa"/>
                  <w:vAlign w:val="center"/>
                </w:tcPr>
                <w:p w:rsidR="00EE6E8A" w:rsidRPr="00345129" w:rsidRDefault="00EE6E8A" w:rsidP="00EE6E8A">
                  <w:pPr>
                    <w:snapToGrid w:val="0"/>
                    <w:jc w:val="center"/>
                    <w:rPr>
                      <w:bCs/>
                      <w:sz w:val="21"/>
                      <w:szCs w:val="21"/>
                    </w:rPr>
                  </w:pPr>
                  <w:r w:rsidRPr="00345129">
                    <w:rPr>
                      <w:bCs/>
                      <w:sz w:val="21"/>
                      <w:szCs w:val="21"/>
                    </w:rPr>
                    <w:t>35mg/L</w:t>
                  </w:r>
                </w:p>
              </w:tc>
            </w:tr>
            <w:tr w:rsidR="00EE6E8A" w:rsidTr="005837BB">
              <w:trPr>
                <w:trHeight w:val="396"/>
                <w:jc w:val="center"/>
              </w:trPr>
              <w:tc>
                <w:tcPr>
                  <w:tcW w:w="1125" w:type="dxa"/>
                  <w:vMerge/>
                  <w:vAlign w:val="center"/>
                </w:tcPr>
                <w:p w:rsidR="00EE6E8A" w:rsidRPr="00896274" w:rsidRDefault="00EE6E8A">
                  <w:pPr>
                    <w:jc w:val="center"/>
                    <w:rPr>
                      <w:rFonts w:hAnsi="宋体"/>
                      <w:sz w:val="21"/>
                      <w:szCs w:val="21"/>
                    </w:rPr>
                  </w:pPr>
                </w:p>
              </w:tc>
              <w:tc>
                <w:tcPr>
                  <w:tcW w:w="3506" w:type="dxa"/>
                  <w:vMerge/>
                  <w:vAlign w:val="center"/>
                </w:tcPr>
                <w:p w:rsidR="00EE6E8A" w:rsidRDefault="00EE6E8A">
                  <w:pPr>
                    <w:jc w:val="center"/>
                    <w:rPr>
                      <w:rFonts w:hAnsi="宋体"/>
                      <w:sz w:val="21"/>
                      <w:szCs w:val="21"/>
                    </w:rPr>
                  </w:pPr>
                </w:p>
              </w:tc>
              <w:tc>
                <w:tcPr>
                  <w:tcW w:w="1176" w:type="dxa"/>
                  <w:vAlign w:val="center"/>
                </w:tcPr>
                <w:p w:rsidR="00EE6E8A" w:rsidRPr="00345129" w:rsidRDefault="00EE6E8A" w:rsidP="00EE6E8A">
                  <w:pPr>
                    <w:jc w:val="center"/>
                    <w:rPr>
                      <w:rFonts w:hAnsi="宋体"/>
                      <w:sz w:val="21"/>
                      <w:szCs w:val="21"/>
                    </w:rPr>
                  </w:pPr>
                  <w:r w:rsidRPr="00C2007F">
                    <w:rPr>
                      <w:rFonts w:hAnsi="宋体" w:hint="eastAsia"/>
                      <w:sz w:val="21"/>
                      <w:szCs w:val="21"/>
                    </w:rPr>
                    <w:t>TP</w:t>
                  </w:r>
                </w:p>
              </w:tc>
              <w:tc>
                <w:tcPr>
                  <w:tcW w:w="2061" w:type="dxa"/>
                  <w:vAlign w:val="center"/>
                </w:tcPr>
                <w:p w:rsidR="00EE6E8A" w:rsidRPr="00345129" w:rsidRDefault="00EE6E8A" w:rsidP="00A07AC4">
                  <w:pPr>
                    <w:snapToGrid w:val="0"/>
                    <w:jc w:val="center"/>
                    <w:rPr>
                      <w:bCs/>
                      <w:sz w:val="21"/>
                      <w:szCs w:val="21"/>
                    </w:rPr>
                  </w:pPr>
                  <w:r>
                    <w:rPr>
                      <w:rFonts w:hint="eastAsia"/>
                      <w:bCs/>
                      <w:sz w:val="21"/>
                      <w:szCs w:val="21"/>
                    </w:rPr>
                    <w:t>4.5</w:t>
                  </w:r>
                  <w:r w:rsidRPr="00345129">
                    <w:rPr>
                      <w:bCs/>
                      <w:sz w:val="21"/>
                      <w:szCs w:val="21"/>
                    </w:rPr>
                    <w:t xml:space="preserve"> mg/L</w:t>
                  </w:r>
                </w:p>
              </w:tc>
            </w:tr>
            <w:tr w:rsidR="00EE6E8A" w:rsidTr="005837BB">
              <w:trPr>
                <w:trHeight w:val="396"/>
                <w:jc w:val="center"/>
              </w:trPr>
              <w:tc>
                <w:tcPr>
                  <w:tcW w:w="1125" w:type="dxa"/>
                  <w:vMerge/>
                  <w:vAlign w:val="center"/>
                </w:tcPr>
                <w:p w:rsidR="00EE6E8A" w:rsidRPr="00896274" w:rsidRDefault="00EE6E8A">
                  <w:pPr>
                    <w:jc w:val="center"/>
                    <w:rPr>
                      <w:rFonts w:hAnsi="宋体"/>
                      <w:sz w:val="21"/>
                      <w:szCs w:val="21"/>
                    </w:rPr>
                  </w:pPr>
                </w:p>
              </w:tc>
              <w:tc>
                <w:tcPr>
                  <w:tcW w:w="3506" w:type="dxa"/>
                  <w:vMerge/>
                  <w:vAlign w:val="center"/>
                </w:tcPr>
                <w:p w:rsidR="00EE6E8A" w:rsidRPr="00896274" w:rsidRDefault="00EE6E8A">
                  <w:pPr>
                    <w:jc w:val="center"/>
                    <w:rPr>
                      <w:rFonts w:hAnsi="宋体"/>
                      <w:sz w:val="21"/>
                      <w:szCs w:val="21"/>
                    </w:rPr>
                  </w:pPr>
                </w:p>
              </w:tc>
              <w:tc>
                <w:tcPr>
                  <w:tcW w:w="1176" w:type="dxa"/>
                  <w:vAlign w:val="center"/>
                </w:tcPr>
                <w:p w:rsidR="00EE6E8A" w:rsidRPr="00345129" w:rsidRDefault="00EE6E8A" w:rsidP="00EE6E8A">
                  <w:pPr>
                    <w:jc w:val="center"/>
                    <w:rPr>
                      <w:rFonts w:hAnsi="宋体"/>
                      <w:sz w:val="21"/>
                      <w:szCs w:val="21"/>
                    </w:rPr>
                  </w:pPr>
                  <w:r>
                    <w:rPr>
                      <w:rFonts w:hAnsi="宋体" w:hint="eastAsia"/>
                      <w:sz w:val="21"/>
                      <w:szCs w:val="21"/>
                    </w:rPr>
                    <w:t>TN</w:t>
                  </w:r>
                </w:p>
              </w:tc>
              <w:tc>
                <w:tcPr>
                  <w:tcW w:w="2061" w:type="dxa"/>
                  <w:vAlign w:val="center"/>
                </w:tcPr>
                <w:p w:rsidR="00EE6E8A" w:rsidRPr="00345129" w:rsidRDefault="00EE6E8A" w:rsidP="00A07AC4">
                  <w:pPr>
                    <w:snapToGrid w:val="0"/>
                    <w:jc w:val="center"/>
                    <w:rPr>
                      <w:bCs/>
                      <w:sz w:val="21"/>
                      <w:szCs w:val="21"/>
                    </w:rPr>
                  </w:pPr>
                  <w:r>
                    <w:rPr>
                      <w:rFonts w:hint="eastAsia"/>
                      <w:bCs/>
                      <w:sz w:val="21"/>
                      <w:szCs w:val="21"/>
                    </w:rPr>
                    <w:t>50</w:t>
                  </w:r>
                  <w:r w:rsidRPr="00345129">
                    <w:rPr>
                      <w:bCs/>
                      <w:sz w:val="21"/>
                      <w:szCs w:val="21"/>
                    </w:rPr>
                    <w:t xml:space="preserve"> mg/L</w:t>
                  </w:r>
                </w:p>
              </w:tc>
            </w:tr>
            <w:tr w:rsidR="00EE6E8A" w:rsidTr="005837BB">
              <w:trPr>
                <w:trHeight w:val="396"/>
                <w:jc w:val="center"/>
              </w:trPr>
              <w:tc>
                <w:tcPr>
                  <w:tcW w:w="1125" w:type="dxa"/>
                  <w:vMerge/>
                  <w:vAlign w:val="center"/>
                </w:tcPr>
                <w:p w:rsidR="00EE6E8A" w:rsidRPr="00896274" w:rsidRDefault="00EE6E8A" w:rsidP="00C2007F">
                  <w:pPr>
                    <w:rPr>
                      <w:rFonts w:hAnsi="宋体"/>
                      <w:sz w:val="21"/>
                      <w:szCs w:val="21"/>
                    </w:rPr>
                  </w:pPr>
                </w:p>
              </w:tc>
              <w:tc>
                <w:tcPr>
                  <w:tcW w:w="3506" w:type="dxa"/>
                  <w:vMerge w:val="restart"/>
                  <w:vAlign w:val="center"/>
                </w:tcPr>
                <w:p w:rsidR="00EE6E8A" w:rsidRPr="00896274" w:rsidRDefault="00EE6E8A">
                  <w:pPr>
                    <w:jc w:val="center"/>
                    <w:rPr>
                      <w:rFonts w:hAnsi="宋体"/>
                      <w:sz w:val="21"/>
                      <w:szCs w:val="21"/>
                    </w:rPr>
                  </w:pPr>
                  <w:r w:rsidRPr="00C2007F">
                    <w:rPr>
                      <w:rFonts w:hAnsi="宋体" w:hint="eastAsia"/>
                      <w:sz w:val="21"/>
                      <w:szCs w:val="21"/>
                    </w:rPr>
                    <w:t>《污水排入城镇下水道水质标准》</w:t>
                  </w:r>
                  <w:r w:rsidR="006622B6">
                    <w:rPr>
                      <w:rFonts w:hAnsi="宋体"/>
                      <w:sz w:val="21"/>
                      <w:szCs w:val="21"/>
                    </w:rPr>
                    <w:br/>
                  </w:r>
                  <w:r w:rsidR="006622B6">
                    <w:rPr>
                      <w:rFonts w:hAnsi="宋体"/>
                      <w:sz w:val="21"/>
                      <w:szCs w:val="21"/>
                    </w:rPr>
                    <w:t>（</w:t>
                  </w:r>
                  <w:r w:rsidR="006622B6">
                    <w:rPr>
                      <w:rFonts w:hAnsi="宋体" w:hint="eastAsia"/>
                      <w:sz w:val="21"/>
                      <w:szCs w:val="21"/>
                    </w:rPr>
                    <w:t>GB/T31962-2015</w:t>
                  </w:r>
                  <w:r w:rsidR="006622B6">
                    <w:rPr>
                      <w:rFonts w:hAnsi="宋体"/>
                      <w:sz w:val="21"/>
                      <w:szCs w:val="21"/>
                    </w:rPr>
                    <w:t>）</w:t>
                  </w:r>
                </w:p>
              </w:tc>
              <w:tc>
                <w:tcPr>
                  <w:tcW w:w="1176" w:type="dxa"/>
                  <w:vAlign w:val="center"/>
                </w:tcPr>
                <w:p w:rsidR="00EE6E8A" w:rsidRPr="00345129" w:rsidRDefault="00EE6E8A">
                  <w:pPr>
                    <w:jc w:val="center"/>
                    <w:rPr>
                      <w:rFonts w:hAnsi="宋体"/>
                      <w:sz w:val="21"/>
                      <w:szCs w:val="21"/>
                    </w:rPr>
                  </w:pPr>
                  <w:r w:rsidRPr="00345129">
                    <w:rPr>
                      <w:rFonts w:hAnsi="宋体"/>
                      <w:sz w:val="21"/>
                      <w:szCs w:val="21"/>
                    </w:rPr>
                    <w:t>COD</w:t>
                  </w:r>
                </w:p>
              </w:tc>
              <w:tc>
                <w:tcPr>
                  <w:tcW w:w="2061" w:type="dxa"/>
                  <w:vAlign w:val="center"/>
                </w:tcPr>
                <w:p w:rsidR="00EE6E8A" w:rsidRPr="00345129" w:rsidRDefault="00EE6E8A" w:rsidP="00C2007F">
                  <w:pPr>
                    <w:snapToGrid w:val="0"/>
                    <w:jc w:val="center"/>
                    <w:rPr>
                      <w:bCs/>
                      <w:sz w:val="21"/>
                      <w:szCs w:val="21"/>
                    </w:rPr>
                  </w:pPr>
                  <w:r>
                    <w:rPr>
                      <w:rFonts w:hint="eastAsia"/>
                      <w:bCs/>
                      <w:sz w:val="21"/>
                      <w:szCs w:val="21"/>
                    </w:rPr>
                    <w:t>300</w:t>
                  </w:r>
                  <w:r w:rsidRPr="00345129">
                    <w:rPr>
                      <w:bCs/>
                      <w:sz w:val="21"/>
                      <w:szCs w:val="21"/>
                    </w:rPr>
                    <w:t>mg/L</w:t>
                  </w:r>
                </w:p>
              </w:tc>
            </w:tr>
            <w:tr w:rsidR="00EE6E8A" w:rsidTr="005837BB">
              <w:trPr>
                <w:trHeight w:val="396"/>
                <w:jc w:val="center"/>
              </w:trPr>
              <w:tc>
                <w:tcPr>
                  <w:tcW w:w="1125" w:type="dxa"/>
                  <w:vMerge/>
                  <w:vAlign w:val="center"/>
                </w:tcPr>
                <w:p w:rsidR="00EE6E8A" w:rsidRPr="00896274" w:rsidRDefault="00EE6E8A" w:rsidP="00C2007F">
                  <w:pPr>
                    <w:rPr>
                      <w:rFonts w:hAnsi="宋体"/>
                      <w:sz w:val="21"/>
                      <w:szCs w:val="21"/>
                    </w:rPr>
                  </w:pPr>
                </w:p>
              </w:tc>
              <w:tc>
                <w:tcPr>
                  <w:tcW w:w="3506" w:type="dxa"/>
                  <w:vMerge/>
                  <w:vAlign w:val="center"/>
                </w:tcPr>
                <w:p w:rsidR="00EE6E8A" w:rsidRPr="00C2007F" w:rsidRDefault="00EE6E8A">
                  <w:pPr>
                    <w:jc w:val="center"/>
                    <w:rPr>
                      <w:rFonts w:hAnsi="宋体"/>
                      <w:sz w:val="21"/>
                      <w:szCs w:val="21"/>
                    </w:rPr>
                  </w:pPr>
                </w:p>
              </w:tc>
              <w:tc>
                <w:tcPr>
                  <w:tcW w:w="1176" w:type="dxa"/>
                  <w:vAlign w:val="center"/>
                </w:tcPr>
                <w:p w:rsidR="00EE6E8A" w:rsidRPr="00345129" w:rsidRDefault="00EE6E8A">
                  <w:pPr>
                    <w:jc w:val="center"/>
                    <w:rPr>
                      <w:rFonts w:hAnsi="宋体"/>
                      <w:sz w:val="21"/>
                      <w:szCs w:val="21"/>
                    </w:rPr>
                  </w:pPr>
                  <w:r>
                    <w:rPr>
                      <w:rFonts w:hAnsi="宋体" w:hint="eastAsia"/>
                      <w:sz w:val="21"/>
                      <w:szCs w:val="21"/>
                    </w:rPr>
                    <w:t>SS</w:t>
                  </w:r>
                </w:p>
              </w:tc>
              <w:tc>
                <w:tcPr>
                  <w:tcW w:w="2061" w:type="dxa"/>
                  <w:vAlign w:val="center"/>
                </w:tcPr>
                <w:p w:rsidR="00EE6E8A" w:rsidRPr="00345129" w:rsidRDefault="00EE6E8A" w:rsidP="00C2007F">
                  <w:pPr>
                    <w:snapToGrid w:val="0"/>
                    <w:jc w:val="center"/>
                    <w:rPr>
                      <w:bCs/>
                      <w:sz w:val="21"/>
                      <w:szCs w:val="21"/>
                    </w:rPr>
                  </w:pPr>
                  <w:r>
                    <w:rPr>
                      <w:rFonts w:hint="eastAsia"/>
                      <w:bCs/>
                      <w:sz w:val="21"/>
                      <w:szCs w:val="21"/>
                    </w:rPr>
                    <w:t>250</w:t>
                  </w:r>
                  <w:r w:rsidRPr="00345129">
                    <w:rPr>
                      <w:bCs/>
                      <w:sz w:val="21"/>
                      <w:szCs w:val="21"/>
                    </w:rPr>
                    <w:t>mg/L</w:t>
                  </w:r>
                </w:p>
              </w:tc>
            </w:tr>
            <w:tr w:rsidR="00EE6E8A" w:rsidTr="005837BB">
              <w:trPr>
                <w:trHeight w:val="396"/>
                <w:jc w:val="center"/>
              </w:trPr>
              <w:tc>
                <w:tcPr>
                  <w:tcW w:w="1125" w:type="dxa"/>
                  <w:vMerge/>
                  <w:vAlign w:val="center"/>
                </w:tcPr>
                <w:p w:rsidR="00EE6E8A" w:rsidRPr="00896274" w:rsidRDefault="00EE6E8A" w:rsidP="00C2007F">
                  <w:pPr>
                    <w:rPr>
                      <w:rFonts w:hAnsi="宋体"/>
                      <w:sz w:val="21"/>
                      <w:szCs w:val="21"/>
                    </w:rPr>
                  </w:pPr>
                </w:p>
              </w:tc>
              <w:tc>
                <w:tcPr>
                  <w:tcW w:w="3506" w:type="dxa"/>
                  <w:vMerge/>
                  <w:vAlign w:val="center"/>
                </w:tcPr>
                <w:p w:rsidR="00EE6E8A" w:rsidRPr="00C2007F" w:rsidRDefault="00EE6E8A">
                  <w:pPr>
                    <w:jc w:val="center"/>
                    <w:rPr>
                      <w:rFonts w:hAnsi="宋体"/>
                      <w:sz w:val="21"/>
                      <w:szCs w:val="21"/>
                    </w:rPr>
                  </w:pPr>
                </w:p>
              </w:tc>
              <w:tc>
                <w:tcPr>
                  <w:tcW w:w="1176" w:type="dxa"/>
                  <w:vAlign w:val="center"/>
                </w:tcPr>
                <w:p w:rsidR="00EE6E8A" w:rsidRPr="00345129" w:rsidRDefault="00EE6E8A">
                  <w:pPr>
                    <w:jc w:val="center"/>
                    <w:rPr>
                      <w:rFonts w:hAnsi="宋体"/>
                      <w:sz w:val="21"/>
                      <w:szCs w:val="21"/>
                    </w:rPr>
                  </w:pPr>
                  <w:r w:rsidRPr="00345129">
                    <w:rPr>
                      <w:rFonts w:hAnsi="宋体"/>
                      <w:sz w:val="21"/>
                      <w:szCs w:val="21"/>
                    </w:rPr>
                    <w:t>NH</w:t>
                  </w:r>
                  <w:r w:rsidRPr="00345129">
                    <w:rPr>
                      <w:rFonts w:hAnsi="宋体"/>
                      <w:sz w:val="21"/>
                      <w:szCs w:val="21"/>
                      <w:vertAlign w:val="subscript"/>
                    </w:rPr>
                    <w:t>3</w:t>
                  </w:r>
                  <w:r w:rsidRPr="00345129">
                    <w:rPr>
                      <w:rFonts w:hAnsi="宋体"/>
                      <w:sz w:val="21"/>
                      <w:szCs w:val="21"/>
                    </w:rPr>
                    <w:t>-N</w:t>
                  </w:r>
                </w:p>
              </w:tc>
              <w:tc>
                <w:tcPr>
                  <w:tcW w:w="2061" w:type="dxa"/>
                  <w:vAlign w:val="center"/>
                </w:tcPr>
                <w:p w:rsidR="00EE6E8A" w:rsidRPr="00345129" w:rsidRDefault="00EE6E8A" w:rsidP="00C2007F">
                  <w:pPr>
                    <w:snapToGrid w:val="0"/>
                    <w:jc w:val="center"/>
                    <w:rPr>
                      <w:bCs/>
                      <w:sz w:val="21"/>
                      <w:szCs w:val="21"/>
                    </w:rPr>
                  </w:pPr>
                  <w:r>
                    <w:rPr>
                      <w:rFonts w:hint="eastAsia"/>
                      <w:bCs/>
                      <w:sz w:val="21"/>
                      <w:szCs w:val="21"/>
                    </w:rPr>
                    <w:t>25</w:t>
                  </w:r>
                  <w:r w:rsidRPr="00345129">
                    <w:rPr>
                      <w:bCs/>
                      <w:sz w:val="21"/>
                      <w:szCs w:val="21"/>
                    </w:rPr>
                    <w:t>mg/L</w:t>
                  </w:r>
                </w:p>
              </w:tc>
            </w:tr>
            <w:tr w:rsidR="00EE6E8A" w:rsidTr="005837BB">
              <w:trPr>
                <w:trHeight w:val="396"/>
                <w:jc w:val="center"/>
              </w:trPr>
              <w:tc>
                <w:tcPr>
                  <w:tcW w:w="1125" w:type="dxa"/>
                  <w:vMerge/>
                  <w:vAlign w:val="center"/>
                </w:tcPr>
                <w:p w:rsidR="00EE6E8A" w:rsidRPr="00896274" w:rsidRDefault="00EE6E8A" w:rsidP="00C2007F">
                  <w:pPr>
                    <w:rPr>
                      <w:rFonts w:hAnsi="宋体"/>
                      <w:sz w:val="21"/>
                      <w:szCs w:val="21"/>
                    </w:rPr>
                  </w:pPr>
                </w:p>
              </w:tc>
              <w:tc>
                <w:tcPr>
                  <w:tcW w:w="3506" w:type="dxa"/>
                  <w:vMerge/>
                  <w:vAlign w:val="center"/>
                </w:tcPr>
                <w:p w:rsidR="00EE6E8A" w:rsidRPr="00C2007F" w:rsidRDefault="00EE6E8A">
                  <w:pPr>
                    <w:jc w:val="center"/>
                    <w:rPr>
                      <w:rFonts w:hAnsi="宋体"/>
                      <w:sz w:val="21"/>
                      <w:szCs w:val="21"/>
                    </w:rPr>
                  </w:pPr>
                </w:p>
              </w:tc>
              <w:tc>
                <w:tcPr>
                  <w:tcW w:w="1176" w:type="dxa"/>
                  <w:vAlign w:val="center"/>
                </w:tcPr>
                <w:p w:rsidR="00EE6E8A" w:rsidRPr="00345129" w:rsidRDefault="00EE6E8A">
                  <w:pPr>
                    <w:jc w:val="center"/>
                    <w:rPr>
                      <w:rFonts w:hAnsi="宋体"/>
                      <w:sz w:val="21"/>
                      <w:szCs w:val="21"/>
                    </w:rPr>
                  </w:pPr>
                  <w:r w:rsidRPr="00C2007F">
                    <w:rPr>
                      <w:rFonts w:hAnsi="宋体" w:hint="eastAsia"/>
                      <w:sz w:val="21"/>
                      <w:szCs w:val="21"/>
                    </w:rPr>
                    <w:t>TP</w:t>
                  </w:r>
                </w:p>
              </w:tc>
              <w:tc>
                <w:tcPr>
                  <w:tcW w:w="2061" w:type="dxa"/>
                  <w:vAlign w:val="center"/>
                </w:tcPr>
                <w:p w:rsidR="00EE6E8A" w:rsidRPr="00345129" w:rsidRDefault="00EE6E8A" w:rsidP="00C2007F">
                  <w:pPr>
                    <w:snapToGrid w:val="0"/>
                    <w:jc w:val="center"/>
                    <w:rPr>
                      <w:bCs/>
                      <w:sz w:val="21"/>
                      <w:szCs w:val="21"/>
                    </w:rPr>
                  </w:pPr>
                  <w:r>
                    <w:rPr>
                      <w:rFonts w:hint="eastAsia"/>
                      <w:bCs/>
                      <w:sz w:val="21"/>
                      <w:szCs w:val="21"/>
                    </w:rPr>
                    <w:t>5</w:t>
                  </w:r>
                  <w:r w:rsidRPr="00345129">
                    <w:rPr>
                      <w:bCs/>
                      <w:sz w:val="21"/>
                      <w:szCs w:val="21"/>
                    </w:rPr>
                    <w:t>mg/L</w:t>
                  </w:r>
                </w:p>
              </w:tc>
            </w:tr>
            <w:tr w:rsidR="00EE6E8A" w:rsidTr="005837BB">
              <w:trPr>
                <w:trHeight w:val="396"/>
                <w:jc w:val="center"/>
              </w:trPr>
              <w:tc>
                <w:tcPr>
                  <w:tcW w:w="1125" w:type="dxa"/>
                  <w:vMerge/>
                  <w:vAlign w:val="center"/>
                </w:tcPr>
                <w:p w:rsidR="00EE6E8A" w:rsidRPr="00896274" w:rsidRDefault="00EE6E8A" w:rsidP="00C2007F">
                  <w:pPr>
                    <w:rPr>
                      <w:rFonts w:hAnsi="宋体"/>
                      <w:sz w:val="21"/>
                      <w:szCs w:val="21"/>
                    </w:rPr>
                  </w:pPr>
                </w:p>
              </w:tc>
              <w:tc>
                <w:tcPr>
                  <w:tcW w:w="3506" w:type="dxa"/>
                  <w:vMerge/>
                  <w:vAlign w:val="center"/>
                </w:tcPr>
                <w:p w:rsidR="00EE6E8A" w:rsidRPr="00C2007F" w:rsidRDefault="00EE6E8A">
                  <w:pPr>
                    <w:jc w:val="center"/>
                    <w:rPr>
                      <w:rFonts w:hAnsi="宋体"/>
                      <w:sz w:val="21"/>
                      <w:szCs w:val="21"/>
                    </w:rPr>
                  </w:pPr>
                </w:p>
              </w:tc>
              <w:tc>
                <w:tcPr>
                  <w:tcW w:w="1176" w:type="dxa"/>
                  <w:vAlign w:val="center"/>
                </w:tcPr>
                <w:p w:rsidR="00EE6E8A" w:rsidRPr="00345129" w:rsidRDefault="00EE6E8A">
                  <w:pPr>
                    <w:jc w:val="center"/>
                    <w:rPr>
                      <w:rFonts w:hAnsi="宋体"/>
                      <w:sz w:val="21"/>
                      <w:szCs w:val="21"/>
                    </w:rPr>
                  </w:pPr>
                  <w:r>
                    <w:rPr>
                      <w:rFonts w:hAnsi="宋体" w:hint="eastAsia"/>
                      <w:sz w:val="21"/>
                      <w:szCs w:val="21"/>
                    </w:rPr>
                    <w:t>TN</w:t>
                  </w:r>
                </w:p>
              </w:tc>
              <w:tc>
                <w:tcPr>
                  <w:tcW w:w="2061" w:type="dxa"/>
                  <w:vAlign w:val="center"/>
                </w:tcPr>
                <w:p w:rsidR="00EE6E8A" w:rsidRPr="00345129" w:rsidRDefault="00EE6E8A" w:rsidP="00C2007F">
                  <w:pPr>
                    <w:snapToGrid w:val="0"/>
                    <w:jc w:val="center"/>
                    <w:rPr>
                      <w:bCs/>
                      <w:sz w:val="21"/>
                      <w:szCs w:val="21"/>
                    </w:rPr>
                  </w:pPr>
                  <w:r>
                    <w:rPr>
                      <w:rFonts w:hint="eastAsia"/>
                      <w:bCs/>
                      <w:sz w:val="21"/>
                      <w:szCs w:val="21"/>
                    </w:rPr>
                    <w:t>45</w:t>
                  </w:r>
                  <w:r w:rsidRPr="00345129">
                    <w:rPr>
                      <w:bCs/>
                      <w:sz w:val="21"/>
                      <w:szCs w:val="21"/>
                    </w:rPr>
                    <w:t>mg/L</w:t>
                  </w:r>
                </w:p>
              </w:tc>
            </w:tr>
            <w:tr w:rsidR="00EE6E8A" w:rsidTr="005837BB">
              <w:trPr>
                <w:trHeight w:val="851"/>
                <w:jc w:val="center"/>
              </w:trPr>
              <w:tc>
                <w:tcPr>
                  <w:tcW w:w="1125" w:type="dxa"/>
                  <w:vAlign w:val="center"/>
                </w:tcPr>
                <w:p w:rsidR="00EE6E8A" w:rsidRPr="001304D9" w:rsidRDefault="00EE6E8A">
                  <w:pPr>
                    <w:jc w:val="center"/>
                    <w:rPr>
                      <w:b/>
                      <w:sz w:val="21"/>
                      <w:szCs w:val="21"/>
                    </w:rPr>
                  </w:pPr>
                  <w:r w:rsidRPr="001304D9">
                    <w:rPr>
                      <w:rFonts w:hAnsi="宋体" w:hint="eastAsia"/>
                      <w:sz w:val="21"/>
                      <w:szCs w:val="21"/>
                    </w:rPr>
                    <w:t>噪声</w:t>
                  </w:r>
                </w:p>
              </w:tc>
              <w:tc>
                <w:tcPr>
                  <w:tcW w:w="3506" w:type="dxa"/>
                  <w:vAlign w:val="center"/>
                </w:tcPr>
                <w:p w:rsidR="00EE6E8A" w:rsidRPr="001304D9" w:rsidRDefault="00EE6E8A" w:rsidP="00FF3CC6">
                  <w:pPr>
                    <w:jc w:val="center"/>
                    <w:rPr>
                      <w:rFonts w:hAnsi="宋体"/>
                      <w:sz w:val="21"/>
                      <w:szCs w:val="21"/>
                    </w:rPr>
                  </w:pPr>
                  <w:r w:rsidRPr="001304D9">
                    <w:rPr>
                      <w:rFonts w:hAnsi="宋体"/>
                      <w:sz w:val="21"/>
                      <w:szCs w:val="21"/>
                    </w:rPr>
                    <w:t>《工业企业厂界环境噪声排放标准》（</w:t>
                  </w:r>
                  <w:r w:rsidRPr="001304D9">
                    <w:rPr>
                      <w:rFonts w:hAnsi="宋体"/>
                      <w:sz w:val="21"/>
                      <w:szCs w:val="21"/>
                    </w:rPr>
                    <w:t>GB12348-2008</w:t>
                  </w:r>
                  <w:r w:rsidRPr="001304D9">
                    <w:rPr>
                      <w:rFonts w:hAnsi="宋体"/>
                      <w:sz w:val="21"/>
                      <w:szCs w:val="21"/>
                    </w:rPr>
                    <w:t>）</w:t>
                  </w:r>
                  <w:r w:rsidRPr="001304D9">
                    <w:rPr>
                      <w:rFonts w:hAnsi="宋体"/>
                      <w:sz w:val="21"/>
                      <w:szCs w:val="21"/>
                    </w:rPr>
                    <w:t>3</w:t>
                  </w:r>
                  <w:r w:rsidRPr="001304D9">
                    <w:rPr>
                      <w:rFonts w:hAnsi="宋体"/>
                      <w:sz w:val="21"/>
                      <w:szCs w:val="21"/>
                    </w:rPr>
                    <w:t>类</w:t>
                  </w:r>
                </w:p>
              </w:tc>
              <w:tc>
                <w:tcPr>
                  <w:tcW w:w="1176" w:type="dxa"/>
                  <w:vAlign w:val="center"/>
                </w:tcPr>
                <w:p w:rsidR="00EE6E8A" w:rsidRPr="001304D9" w:rsidRDefault="00EE6E8A" w:rsidP="00FF3CC6">
                  <w:pPr>
                    <w:adjustRightInd w:val="0"/>
                    <w:snapToGrid w:val="0"/>
                    <w:jc w:val="center"/>
                    <w:rPr>
                      <w:sz w:val="21"/>
                      <w:szCs w:val="21"/>
                    </w:rPr>
                  </w:pPr>
                  <w:r w:rsidRPr="001304D9">
                    <w:rPr>
                      <w:rFonts w:hAnsi="宋体" w:hint="eastAsia"/>
                      <w:sz w:val="21"/>
                      <w:szCs w:val="21"/>
                    </w:rPr>
                    <w:t>噪声</w:t>
                  </w:r>
                </w:p>
              </w:tc>
              <w:tc>
                <w:tcPr>
                  <w:tcW w:w="2061" w:type="dxa"/>
                  <w:vAlign w:val="center"/>
                </w:tcPr>
                <w:p w:rsidR="00EE6E8A" w:rsidRPr="001304D9" w:rsidRDefault="00EE6E8A" w:rsidP="0015157C">
                  <w:pPr>
                    <w:adjustRightInd w:val="0"/>
                    <w:snapToGrid w:val="0"/>
                    <w:jc w:val="center"/>
                    <w:rPr>
                      <w:sz w:val="21"/>
                      <w:szCs w:val="21"/>
                    </w:rPr>
                  </w:pPr>
                  <w:r w:rsidRPr="001304D9">
                    <w:rPr>
                      <w:rFonts w:hAnsi="宋体" w:hint="eastAsia"/>
                      <w:sz w:val="21"/>
                      <w:szCs w:val="21"/>
                    </w:rPr>
                    <w:t>昼间</w:t>
                  </w:r>
                  <w:r w:rsidRPr="001304D9">
                    <w:rPr>
                      <w:sz w:val="21"/>
                      <w:szCs w:val="21"/>
                    </w:rPr>
                    <w:t xml:space="preserve"> </w:t>
                  </w:r>
                  <w:r w:rsidRPr="001304D9">
                    <w:rPr>
                      <w:rFonts w:hint="eastAsia"/>
                      <w:sz w:val="21"/>
                      <w:szCs w:val="21"/>
                    </w:rPr>
                    <w:t>65</w:t>
                  </w:r>
                  <w:r w:rsidRPr="001304D9">
                    <w:rPr>
                      <w:sz w:val="21"/>
                      <w:szCs w:val="21"/>
                    </w:rPr>
                    <w:t>dB(A)</w:t>
                  </w:r>
                </w:p>
              </w:tc>
            </w:tr>
            <w:tr w:rsidR="00EE6E8A" w:rsidTr="00D66512">
              <w:trPr>
                <w:trHeight w:val="396"/>
                <w:jc w:val="center"/>
              </w:trPr>
              <w:tc>
                <w:tcPr>
                  <w:tcW w:w="1125" w:type="dxa"/>
                  <w:vAlign w:val="center"/>
                </w:tcPr>
                <w:p w:rsidR="00EE6E8A" w:rsidRDefault="00EE6E8A">
                  <w:pPr>
                    <w:jc w:val="center"/>
                    <w:rPr>
                      <w:color w:val="000000"/>
                      <w:sz w:val="21"/>
                      <w:szCs w:val="21"/>
                    </w:rPr>
                  </w:pPr>
                  <w:r>
                    <w:rPr>
                      <w:rFonts w:hint="eastAsia"/>
                      <w:color w:val="000000"/>
                      <w:sz w:val="21"/>
                      <w:szCs w:val="21"/>
                    </w:rPr>
                    <w:t>固废</w:t>
                  </w:r>
                </w:p>
              </w:tc>
              <w:tc>
                <w:tcPr>
                  <w:tcW w:w="6743" w:type="dxa"/>
                  <w:gridSpan w:val="3"/>
                  <w:vAlign w:val="center"/>
                </w:tcPr>
                <w:p w:rsidR="00EE6E8A" w:rsidRDefault="00EE6E8A">
                  <w:pPr>
                    <w:jc w:val="center"/>
                    <w:rPr>
                      <w:color w:val="000000"/>
                      <w:sz w:val="21"/>
                      <w:szCs w:val="21"/>
                    </w:rPr>
                  </w:pPr>
                  <w:r>
                    <w:rPr>
                      <w:rFonts w:hint="eastAsia"/>
                      <w:color w:val="000000"/>
                      <w:sz w:val="21"/>
                      <w:szCs w:val="21"/>
                    </w:rPr>
                    <w:t>《一般工业固体废物贮存和填埋污染控制标准》（</w:t>
                  </w:r>
                  <w:r>
                    <w:rPr>
                      <w:rFonts w:hint="eastAsia"/>
                      <w:color w:val="000000"/>
                      <w:sz w:val="21"/>
                      <w:szCs w:val="21"/>
                    </w:rPr>
                    <w:t>GB18599-2020</w:t>
                  </w:r>
                  <w:r>
                    <w:rPr>
                      <w:rFonts w:hint="eastAsia"/>
                      <w:color w:val="000000"/>
                      <w:sz w:val="21"/>
                      <w:szCs w:val="21"/>
                    </w:rPr>
                    <w:t>）；</w:t>
                  </w:r>
                </w:p>
                <w:p w:rsidR="00EE6E8A" w:rsidRDefault="00EE6E8A" w:rsidP="00110219">
                  <w:pPr>
                    <w:jc w:val="center"/>
                    <w:rPr>
                      <w:color w:val="000000"/>
                      <w:sz w:val="21"/>
                      <w:szCs w:val="21"/>
                    </w:rPr>
                  </w:pPr>
                  <w:r>
                    <w:rPr>
                      <w:rFonts w:hint="eastAsia"/>
                      <w:color w:val="000000"/>
                      <w:sz w:val="21"/>
                      <w:szCs w:val="21"/>
                    </w:rPr>
                    <w:t>《危险废物贮存污染控制标准》（</w:t>
                  </w:r>
                  <w:r>
                    <w:rPr>
                      <w:color w:val="000000"/>
                      <w:sz w:val="21"/>
                      <w:szCs w:val="21"/>
                    </w:rPr>
                    <w:t>GB18597-2001</w:t>
                  </w:r>
                  <w:r>
                    <w:rPr>
                      <w:rFonts w:hint="eastAsia"/>
                      <w:color w:val="000000"/>
                      <w:sz w:val="21"/>
                      <w:szCs w:val="21"/>
                    </w:rPr>
                    <w:t>）及其</w:t>
                  </w:r>
                  <w:r>
                    <w:rPr>
                      <w:color w:val="000000"/>
                      <w:sz w:val="21"/>
                      <w:szCs w:val="21"/>
                    </w:rPr>
                    <w:t>2013</w:t>
                  </w:r>
                  <w:r>
                    <w:rPr>
                      <w:rFonts w:hint="eastAsia"/>
                      <w:color w:val="000000"/>
                      <w:sz w:val="21"/>
                      <w:szCs w:val="21"/>
                    </w:rPr>
                    <w:t>修改单。</w:t>
                  </w:r>
                </w:p>
              </w:tc>
            </w:tr>
          </w:tbl>
          <w:p w:rsidR="00C916DC" w:rsidRDefault="00C916DC">
            <w:pPr>
              <w:spacing w:line="440" w:lineRule="exact"/>
              <w:ind w:firstLineChars="200" w:firstLine="420"/>
              <w:rPr>
                <w:color w:val="000000"/>
                <w:sz w:val="21"/>
                <w:szCs w:val="21"/>
              </w:rPr>
            </w:pPr>
          </w:p>
        </w:tc>
      </w:tr>
      <w:tr w:rsidR="00C916DC">
        <w:tc>
          <w:tcPr>
            <w:tcW w:w="675" w:type="dxa"/>
            <w:tcBorders>
              <w:top w:val="single" w:sz="4" w:space="0" w:color="auto"/>
              <w:bottom w:val="single" w:sz="8" w:space="0" w:color="auto"/>
              <w:right w:val="single" w:sz="4" w:space="0" w:color="auto"/>
            </w:tcBorders>
          </w:tcPr>
          <w:p w:rsidR="00C916DC" w:rsidRDefault="00BF1540">
            <w:pPr>
              <w:spacing w:line="440" w:lineRule="exact"/>
              <w:jc w:val="center"/>
              <w:rPr>
                <w:sz w:val="21"/>
                <w:szCs w:val="21"/>
              </w:rPr>
            </w:pPr>
            <w:r>
              <w:rPr>
                <w:rFonts w:hint="eastAsia"/>
                <w:sz w:val="21"/>
                <w:szCs w:val="21"/>
              </w:rPr>
              <w:lastRenderedPageBreak/>
              <w:t>污</w:t>
            </w:r>
          </w:p>
          <w:p w:rsidR="00C916DC" w:rsidRDefault="00BF1540">
            <w:pPr>
              <w:spacing w:line="440" w:lineRule="exact"/>
              <w:jc w:val="center"/>
              <w:rPr>
                <w:sz w:val="21"/>
                <w:szCs w:val="21"/>
              </w:rPr>
            </w:pPr>
            <w:r>
              <w:rPr>
                <w:rFonts w:hint="eastAsia"/>
                <w:sz w:val="21"/>
                <w:szCs w:val="21"/>
              </w:rPr>
              <w:t>染</w:t>
            </w:r>
          </w:p>
          <w:p w:rsidR="00C916DC" w:rsidRDefault="00BF1540">
            <w:pPr>
              <w:spacing w:line="440" w:lineRule="exact"/>
              <w:jc w:val="center"/>
              <w:rPr>
                <w:sz w:val="21"/>
                <w:szCs w:val="21"/>
              </w:rPr>
            </w:pPr>
            <w:r>
              <w:rPr>
                <w:rFonts w:hint="eastAsia"/>
                <w:sz w:val="21"/>
                <w:szCs w:val="21"/>
              </w:rPr>
              <w:t>物</w:t>
            </w:r>
          </w:p>
          <w:p w:rsidR="00C916DC" w:rsidRDefault="00BF1540">
            <w:pPr>
              <w:spacing w:line="440" w:lineRule="exact"/>
              <w:jc w:val="center"/>
              <w:rPr>
                <w:sz w:val="21"/>
                <w:szCs w:val="21"/>
              </w:rPr>
            </w:pPr>
            <w:r>
              <w:rPr>
                <w:rFonts w:hint="eastAsia"/>
                <w:sz w:val="21"/>
                <w:szCs w:val="21"/>
              </w:rPr>
              <w:t>排</w:t>
            </w:r>
          </w:p>
          <w:p w:rsidR="00C916DC" w:rsidRDefault="00BF1540">
            <w:pPr>
              <w:spacing w:line="440" w:lineRule="exact"/>
              <w:jc w:val="center"/>
              <w:rPr>
                <w:sz w:val="21"/>
                <w:szCs w:val="21"/>
              </w:rPr>
            </w:pPr>
            <w:r>
              <w:rPr>
                <w:rFonts w:hint="eastAsia"/>
                <w:sz w:val="21"/>
                <w:szCs w:val="21"/>
              </w:rPr>
              <w:t>放</w:t>
            </w:r>
          </w:p>
          <w:p w:rsidR="00C916DC" w:rsidRDefault="00BF1540">
            <w:pPr>
              <w:spacing w:line="440" w:lineRule="exact"/>
              <w:jc w:val="center"/>
              <w:rPr>
                <w:sz w:val="21"/>
                <w:szCs w:val="21"/>
              </w:rPr>
            </w:pPr>
            <w:r>
              <w:rPr>
                <w:rFonts w:hint="eastAsia"/>
                <w:sz w:val="21"/>
                <w:szCs w:val="21"/>
              </w:rPr>
              <w:t>控</w:t>
            </w:r>
          </w:p>
          <w:p w:rsidR="00C916DC" w:rsidRDefault="00BF1540">
            <w:pPr>
              <w:spacing w:line="440" w:lineRule="exact"/>
              <w:jc w:val="center"/>
              <w:rPr>
                <w:sz w:val="21"/>
                <w:szCs w:val="21"/>
              </w:rPr>
            </w:pPr>
            <w:r>
              <w:rPr>
                <w:rFonts w:hint="eastAsia"/>
                <w:sz w:val="21"/>
                <w:szCs w:val="21"/>
              </w:rPr>
              <w:t>制</w:t>
            </w:r>
          </w:p>
          <w:p w:rsidR="00C916DC" w:rsidRDefault="00BF1540">
            <w:pPr>
              <w:spacing w:line="440" w:lineRule="exact"/>
              <w:jc w:val="center"/>
              <w:rPr>
                <w:sz w:val="21"/>
                <w:szCs w:val="21"/>
              </w:rPr>
            </w:pPr>
            <w:r>
              <w:rPr>
                <w:rFonts w:hint="eastAsia"/>
                <w:sz w:val="21"/>
                <w:szCs w:val="21"/>
              </w:rPr>
              <w:t>指</w:t>
            </w:r>
          </w:p>
          <w:p w:rsidR="00C916DC" w:rsidRDefault="00BF1540">
            <w:pPr>
              <w:spacing w:line="440" w:lineRule="exact"/>
              <w:jc w:val="center"/>
              <w:rPr>
                <w:sz w:val="21"/>
                <w:szCs w:val="21"/>
              </w:rPr>
            </w:pPr>
            <w:r>
              <w:rPr>
                <w:rFonts w:hint="eastAsia"/>
                <w:sz w:val="21"/>
                <w:szCs w:val="21"/>
              </w:rPr>
              <w:t>标</w:t>
            </w:r>
          </w:p>
        </w:tc>
        <w:tc>
          <w:tcPr>
            <w:tcW w:w="7847" w:type="dxa"/>
            <w:tcBorders>
              <w:top w:val="single" w:sz="8" w:space="0" w:color="auto"/>
              <w:left w:val="single" w:sz="4" w:space="0" w:color="auto"/>
              <w:bottom w:val="single" w:sz="8" w:space="0" w:color="auto"/>
            </w:tcBorders>
          </w:tcPr>
          <w:p w:rsidR="00C916DC" w:rsidRPr="00435A94" w:rsidRDefault="00BF1540" w:rsidP="00435A94">
            <w:pPr>
              <w:spacing w:line="520" w:lineRule="exact"/>
              <w:ind w:firstLineChars="200" w:firstLine="480"/>
              <w:rPr>
                <w:bCs/>
                <w:sz w:val="24"/>
              </w:rPr>
            </w:pPr>
            <w:r w:rsidRPr="005837BB">
              <w:rPr>
                <w:rFonts w:hint="eastAsia"/>
                <w:bCs/>
                <w:sz w:val="24"/>
              </w:rPr>
              <w:t>根据《新乡市生态环境局关于转发</w:t>
            </w:r>
            <w:r w:rsidRPr="005837BB">
              <w:rPr>
                <w:bCs/>
                <w:sz w:val="24"/>
              </w:rPr>
              <w:t>&lt;</w:t>
            </w:r>
            <w:r w:rsidRPr="005837BB">
              <w:rPr>
                <w:rFonts w:hint="eastAsia"/>
                <w:bCs/>
                <w:sz w:val="24"/>
              </w:rPr>
              <w:t>河南省生态环境厅关于印发建设项目主要污染物排放总量指标管理工作内部规程的通知</w:t>
            </w:r>
            <w:r w:rsidRPr="005837BB">
              <w:rPr>
                <w:bCs/>
                <w:sz w:val="24"/>
              </w:rPr>
              <w:t>&gt;</w:t>
            </w:r>
            <w:r w:rsidRPr="005837BB">
              <w:rPr>
                <w:rFonts w:hint="eastAsia"/>
                <w:bCs/>
                <w:sz w:val="24"/>
              </w:rPr>
              <w:t>的通知》，建设项目环境影响评价文件中应明确建设项目主要污染物排放总量指标及替代方案。</w:t>
            </w:r>
            <w:r w:rsidR="008E0B9F" w:rsidRPr="005837BB">
              <w:rPr>
                <w:bCs/>
                <w:sz w:val="24"/>
              </w:rPr>
              <w:br/>
            </w:r>
            <w:r w:rsidR="008E0B9F" w:rsidRPr="005837BB">
              <w:rPr>
                <w:rFonts w:hint="eastAsia"/>
                <w:bCs/>
                <w:sz w:val="24"/>
              </w:rPr>
              <w:t xml:space="preserve">  </w:t>
            </w:r>
            <w:r w:rsidR="00435A94">
              <w:rPr>
                <w:rFonts w:hint="eastAsia"/>
                <w:bCs/>
                <w:sz w:val="24"/>
              </w:rPr>
              <w:t xml:space="preserve">  </w:t>
            </w:r>
            <w:r w:rsidR="00435A94" w:rsidRPr="00435A94">
              <w:rPr>
                <w:rFonts w:hint="eastAsia"/>
                <w:bCs/>
                <w:sz w:val="24"/>
              </w:rPr>
              <w:t>新乡市钰众机械设备有限公司年加工</w:t>
            </w:r>
            <w:r w:rsidR="00435A94" w:rsidRPr="00435A94">
              <w:rPr>
                <w:rFonts w:hint="eastAsia"/>
                <w:bCs/>
                <w:sz w:val="24"/>
              </w:rPr>
              <w:t>500</w:t>
            </w:r>
            <w:r w:rsidR="00435A94" w:rsidRPr="00435A94">
              <w:rPr>
                <w:rFonts w:hint="eastAsia"/>
                <w:bCs/>
                <w:sz w:val="24"/>
              </w:rPr>
              <w:t>吨钢球项目为新建项目，新增主要污染物排放量为</w:t>
            </w:r>
            <w:r w:rsidR="00435A94" w:rsidRPr="00435A94">
              <w:rPr>
                <w:rFonts w:hint="eastAsia"/>
                <w:bCs/>
                <w:sz w:val="24"/>
              </w:rPr>
              <w:t>COD0.0029</w:t>
            </w:r>
            <w:r w:rsidR="00351829">
              <w:rPr>
                <w:rFonts w:hint="eastAsia"/>
                <w:bCs/>
                <w:sz w:val="24"/>
              </w:rPr>
              <w:t>t</w:t>
            </w:r>
            <w:r w:rsidR="00435A94" w:rsidRPr="00435A94">
              <w:rPr>
                <w:rFonts w:hint="eastAsia"/>
                <w:bCs/>
                <w:sz w:val="24"/>
              </w:rPr>
              <w:t>/</w:t>
            </w:r>
            <w:r w:rsidR="00351829">
              <w:rPr>
                <w:rFonts w:hint="eastAsia"/>
                <w:bCs/>
                <w:sz w:val="24"/>
              </w:rPr>
              <w:t>a</w:t>
            </w:r>
            <w:r w:rsidR="00435A94" w:rsidRPr="00435A94">
              <w:rPr>
                <w:rFonts w:hint="eastAsia"/>
                <w:bCs/>
                <w:sz w:val="24"/>
              </w:rPr>
              <w:t>、氨氮</w:t>
            </w:r>
            <w:r w:rsidR="00435A94" w:rsidRPr="00435A94">
              <w:rPr>
                <w:rFonts w:hint="eastAsia"/>
                <w:bCs/>
                <w:sz w:val="24"/>
              </w:rPr>
              <w:t>0.0001</w:t>
            </w:r>
            <w:r w:rsidR="00351829">
              <w:rPr>
                <w:rFonts w:hint="eastAsia"/>
                <w:bCs/>
                <w:sz w:val="24"/>
              </w:rPr>
              <w:t>t</w:t>
            </w:r>
            <w:r w:rsidR="00351829" w:rsidRPr="00435A94">
              <w:rPr>
                <w:rFonts w:hint="eastAsia"/>
                <w:bCs/>
                <w:sz w:val="24"/>
              </w:rPr>
              <w:t>/</w:t>
            </w:r>
            <w:r w:rsidR="00351829">
              <w:rPr>
                <w:rFonts w:hint="eastAsia"/>
                <w:bCs/>
                <w:sz w:val="24"/>
              </w:rPr>
              <w:t>a</w:t>
            </w:r>
            <w:r w:rsidR="00435A94" w:rsidRPr="00435A94">
              <w:rPr>
                <w:rFonts w:hint="eastAsia"/>
                <w:bCs/>
                <w:sz w:val="24"/>
              </w:rPr>
              <w:t>。</w:t>
            </w:r>
            <w:r w:rsidR="00351829">
              <w:rPr>
                <w:rFonts w:hint="eastAsia"/>
                <w:bCs/>
                <w:sz w:val="24"/>
              </w:rPr>
              <w:t>项目重点污染物需进行双倍替代，所需替代量为</w:t>
            </w:r>
            <w:r w:rsidR="00351829" w:rsidRPr="00435A94">
              <w:rPr>
                <w:rFonts w:hint="eastAsia"/>
                <w:bCs/>
                <w:sz w:val="24"/>
              </w:rPr>
              <w:t>COD0.00</w:t>
            </w:r>
            <w:r w:rsidR="00456139">
              <w:rPr>
                <w:rFonts w:hint="eastAsia"/>
                <w:bCs/>
                <w:sz w:val="24"/>
              </w:rPr>
              <w:t>58</w:t>
            </w:r>
            <w:r w:rsidR="00351829">
              <w:rPr>
                <w:rFonts w:hint="eastAsia"/>
                <w:bCs/>
                <w:sz w:val="24"/>
              </w:rPr>
              <w:t>t</w:t>
            </w:r>
            <w:r w:rsidR="00351829" w:rsidRPr="00435A94">
              <w:rPr>
                <w:rFonts w:hint="eastAsia"/>
                <w:bCs/>
                <w:sz w:val="24"/>
              </w:rPr>
              <w:t>/</w:t>
            </w:r>
            <w:r w:rsidR="00351829">
              <w:rPr>
                <w:rFonts w:hint="eastAsia"/>
                <w:bCs/>
                <w:sz w:val="24"/>
              </w:rPr>
              <w:t>a</w:t>
            </w:r>
            <w:r w:rsidR="00351829">
              <w:rPr>
                <w:rFonts w:hint="eastAsia"/>
                <w:bCs/>
                <w:sz w:val="24"/>
              </w:rPr>
              <w:t>、</w:t>
            </w:r>
            <w:r w:rsidR="00351829" w:rsidRPr="00435A94">
              <w:rPr>
                <w:rFonts w:hint="eastAsia"/>
                <w:bCs/>
                <w:sz w:val="24"/>
              </w:rPr>
              <w:t>氨氮</w:t>
            </w:r>
            <w:r w:rsidR="00351829" w:rsidRPr="00435A94">
              <w:rPr>
                <w:rFonts w:hint="eastAsia"/>
                <w:bCs/>
                <w:sz w:val="24"/>
              </w:rPr>
              <w:t>0.000</w:t>
            </w:r>
            <w:r w:rsidR="00351829">
              <w:rPr>
                <w:rFonts w:hint="eastAsia"/>
                <w:bCs/>
                <w:sz w:val="24"/>
              </w:rPr>
              <w:t>2t</w:t>
            </w:r>
            <w:r w:rsidR="00351829" w:rsidRPr="00435A94">
              <w:rPr>
                <w:rFonts w:hint="eastAsia"/>
                <w:bCs/>
                <w:sz w:val="24"/>
              </w:rPr>
              <w:t>/</w:t>
            </w:r>
            <w:r w:rsidR="00351829">
              <w:rPr>
                <w:rFonts w:hint="eastAsia"/>
                <w:bCs/>
                <w:sz w:val="24"/>
              </w:rPr>
              <w:t>a</w:t>
            </w:r>
            <w:r w:rsidR="00351829">
              <w:rPr>
                <w:rFonts w:hint="eastAsia"/>
                <w:bCs/>
                <w:sz w:val="24"/>
              </w:rPr>
              <w:t>。</w:t>
            </w:r>
            <w:r w:rsidR="00435A94" w:rsidRPr="00435A94">
              <w:rPr>
                <w:rFonts w:hint="eastAsia"/>
                <w:bCs/>
                <w:sz w:val="24"/>
              </w:rPr>
              <w:t>COD</w:t>
            </w:r>
            <w:r w:rsidR="00435A94" w:rsidRPr="00435A94">
              <w:rPr>
                <w:rFonts w:hint="eastAsia"/>
                <w:bCs/>
                <w:sz w:val="24"/>
              </w:rPr>
              <w:t>、氨氮来自卫辉市凌峰特种纸有限公司自然倒闭产生的减排量剩余量</w:t>
            </w:r>
            <w:r w:rsidR="00351829">
              <w:rPr>
                <w:rFonts w:hint="eastAsia"/>
                <w:bCs/>
                <w:sz w:val="24"/>
              </w:rPr>
              <w:t>（</w:t>
            </w:r>
            <w:r w:rsidR="00435A94" w:rsidRPr="00435A94">
              <w:rPr>
                <w:rFonts w:hint="eastAsia"/>
                <w:bCs/>
                <w:sz w:val="24"/>
              </w:rPr>
              <w:t>COD33.0112t</w:t>
            </w:r>
            <w:r w:rsidR="00435A94" w:rsidRPr="00435A94">
              <w:rPr>
                <w:rFonts w:hint="eastAsia"/>
                <w:bCs/>
                <w:sz w:val="24"/>
              </w:rPr>
              <w:t>，氨氮</w:t>
            </w:r>
            <w:r w:rsidR="00435A94" w:rsidRPr="00435A94">
              <w:rPr>
                <w:rFonts w:hint="eastAsia"/>
                <w:bCs/>
                <w:sz w:val="24"/>
              </w:rPr>
              <w:t>2.59412t</w:t>
            </w:r>
            <w:r w:rsidR="00351829">
              <w:rPr>
                <w:rFonts w:hint="eastAsia"/>
                <w:bCs/>
                <w:sz w:val="24"/>
              </w:rPr>
              <w:t>）</w:t>
            </w:r>
            <w:r w:rsidR="00435A94" w:rsidRPr="00435A94">
              <w:rPr>
                <w:rFonts w:hint="eastAsia"/>
                <w:bCs/>
                <w:sz w:val="24"/>
              </w:rPr>
              <w:t>。</w:t>
            </w:r>
          </w:p>
          <w:p w:rsidR="001304D9" w:rsidRDefault="001304D9" w:rsidP="0015157C">
            <w:pPr>
              <w:spacing w:line="440" w:lineRule="exact"/>
              <w:rPr>
                <w:rFonts w:hAnsi="宋体"/>
                <w:color w:val="000000"/>
                <w:sz w:val="21"/>
                <w:szCs w:val="21"/>
              </w:rPr>
            </w:pPr>
          </w:p>
          <w:p w:rsidR="001304D9" w:rsidRDefault="001304D9" w:rsidP="0015157C">
            <w:pPr>
              <w:spacing w:line="440" w:lineRule="exact"/>
              <w:rPr>
                <w:rFonts w:hAnsi="宋体"/>
                <w:color w:val="000000"/>
                <w:sz w:val="21"/>
                <w:szCs w:val="21"/>
              </w:rPr>
            </w:pPr>
          </w:p>
          <w:p w:rsidR="003C294D" w:rsidRDefault="003C294D" w:rsidP="0015157C">
            <w:pPr>
              <w:spacing w:line="440" w:lineRule="exact"/>
              <w:rPr>
                <w:rFonts w:hAnsi="宋体"/>
                <w:color w:val="000000"/>
                <w:sz w:val="21"/>
                <w:szCs w:val="21"/>
              </w:rPr>
            </w:pPr>
          </w:p>
          <w:p w:rsidR="003C294D" w:rsidRDefault="003C294D" w:rsidP="0015157C">
            <w:pPr>
              <w:spacing w:line="440" w:lineRule="exact"/>
              <w:rPr>
                <w:rFonts w:hAnsi="宋体"/>
                <w:color w:val="000000"/>
                <w:sz w:val="21"/>
                <w:szCs w:val="21"/>
              </w:rPr>
            </w:pPr>
          </w:p>
          <w:p w:rsidR="003C294D" w:rsidRDefault="003C294D" w:rsidP="0015157C">
            <w:pPr>
              <w:spacing w:line="440" w:lineRule="exact"/>
              <w:rPr>
                <w:rFonts w:hAnsi="宋体"/>
                <w:color w:val="000000"/>
                <w:sz w:val="21"/>
                <w:szCs w:val="21"/>
              </w:rPr>
            </w:pPr>
          </w:p>
          <w:p w:rsidR="003C294D" w:rsidRDefault="003C294D" w:rsidP="0015157C">
            <w:pPr>
              <w:spacing w:line="440" w:lineRule="exact"/>
              <w:rPr>
                <w:rFonts w:hAnsi="宋体"/>
                <w:color w:val="000000"/>
                <w:sz w:val="21"/>
                <w:szCs w:val="21"/>
              </w:rPr>
            </w:pPr>
          </w:p>
          <w:p w:rsidR="003C294D" w:rsidRDefault="003C294D" w:rsidP="0015157C">
            <w:pPr>
              <w:spacing w:line="440" w:lineRule="exact"/>
              <w:rPr>
                <w:rFonts w:hAnsi="宋体"/>
                <w:color w:val="000000"/>
                <w:sz w:val="21"/>
                <w:szCs w:val="21"/>
              </w:rPr>
            </w:pPr>
          </w:p>
          <w:p w:rsidR="001304D9" w:rsidRDefault="001304D9" w:rsidP="0015157C">
            <w:pPr>
              <w:spacing w:line="440" w:lineRule="exact"/>
              <w:rPr>
                <w:rFonts w:hAnsi="宋体"/>
                <w:color w:val="000000"/>
                <w:sz w:val="21"/>
                <w:szCs w:val="21"/>
              </w:rPr>
            </w:pPr>
          </w:p>
          <w:p w:rsidR="00EE4ED3" w:rsidRDefault="00EE4ED3" w:rsidP="0015157C">
            <w:pPr>
              <w:spacing w:line="440" w:lineRule="exact"/>
              <w:rPr>
                <w:rFonts w:hAnsi="宋体"/>
                <w:color w:val="000000"/>
                <w:sz w:val="21"/>
                <w:szCs w:val="21"/>
              </w:rPr>
            </w:pPr>
          </w:p>
          <w:p w:rsidR="00EE4ED3" w:rsidRDefault="00EE4ED3" w:rsidP="0015157C">
            <w:pPr>
              <w:spacing w:line="440" w:lineRule="exact"/>
              <w:rPr>
                <w:rFonts w:hAnsi="宋体"/>
                <w:color w:val="000000"/>
                <w:sz w:val="21"/>
                <w:szCs w:val="21"/>
              </w:rPr>
            </w:pPr>
          </w:p>
          <w:p w:rsidR="00EE4ED3" w:rsidRDefault="00EE4ED3" w:rsidP="0015157C">
            <w:pPr>
              <w:spacing w:line="440" w:lineRule="exact"/>
              <w:rPr>
                <w:rFonts w:hAnsi="宋体"/>
                <w:color w:val="000000"/>
                <w:sz w:val="21"/>
                <w:szCs w:val="21"/>
              </w:rPr>
            </w:pPr>
          </w:p>
          <w:p w:rsidR="00EE4ED3" w:rsidRDefault="00EE4ED3" w:rsidP="0015157C">
            <w:pPr>
              <w:spacing w:line="440" w:lineRule="exact"/>
              <w:rPr>
                <w:rFonts w:hAnsi="宋体"/>
                <w:color w:val="000000"/>
                <w:sz w:val="21"/>
                <w:szCs w:val="21"/>
              </w:rPr>
            </w:pPr>
          </w:p>
          <w:p w:rsidR="00EE4ED3" w:rsidRDefault="00EE4ED3" w:rsidP="0015157C">
            <w:pPr>
              <w:spacing w:line="440" w:lineRule="exact"/>
              <w:rPr>
                <w:rFonts w:hAnsi="宋体"/>
                <w:color w:val="000000"/>
                <w:sz w:val="21"/>
                <w:szCs w:val="21"/>
              </w:rPr>
            </w:pPr>
          </w:p>
        </w:tc>
      </w:tr>
    </w:tbl>
    <w:p w:rsidR="00C916DC" w:rsidRDefault="00C916DC">
      <w:pPr>
        <w:jc w:val="left"/>
        <w:rPr>
          <w:b/>
          <w:color w:val="000000"/>
        </w:rPr>
        <w:sectPr w:rsidR="00C916DC">
          <w:pgSz w:w="11906" w:h="16838"/>
          <w:pgMar w:top="1440" w:right="1800" w:bottom="1440" w:left="1800" w:header="851" w:footer="992" w:gutter="0"/>
          <w:cols w:space="425"/>
          <w:docGrid w:type="lines" w:linePitch="312"/>
        </w:sectPr>
      </w:pPr>
    </w:p>
    <w:p w:rsidR="00C916DC" w:rsidRDefault="00BF1540">
      <w:pPr>
        <w:adjustRightInd w:val="0"/>
        <w:snapToGrid w:val="0"/>
        <w:jc w:val="center"/>
        <w:outlineLvl w:val="0"/>
        <w:rPr>
          <w:b/>
          <w:color w:val="000000"/>
        </w:rPr>
      </w:pPr>
      <w:r>
        <w:rPr>
          <w:rFonts w:hint="eastAsia"/>
          <w:b/>
          <w:color w:val="000000"/>
        </w:rPr>
        <w:lastRenderedPageBreak/>
        <w:t>四、主要环境影响和保护措施</w:t>
      </w:r>
    </w:p>
    <w:tbl>
      <w:tblPr>
        <w:tblStyle w:val="af1"/>
        <w:tblW w:w="9606" w:type="dxa"/>
        <w:tblLayout w:type="fixed"/>
        <w:tblLook w:val="04A0"/>
      </w:tblPr>
      <w:tblGrid>
        <w:gridCol w:w="534"/>
        <w:gridCol w:w="9072"/>
      </w:tblGrid>
      <w:tr w:rsidR="00C916DC">
        <w:trPr>
          <w:trHeight w:val="107"/>
        </w:trPr>
        <w:tc>
          <w:tcPr>
            <w:tcW w:w="534" w:type="dxa"/>
            <w:tcBorders>
              <w:top w:val="single" w:sz="8" w:space="0" w:color="auto"/>
              <w:left w:val="single" w:sz="8" w:space="0" w:color="auto"/>
              <w:bottom w:val="single" w:sz="4" w:space="0" w:color="auto"/>
              <w:right w:val="single" w:sz="4" w:space="0" w:color="auto"/>
            </w:tcBorders>
          </w:tcPr>
          <w:p w:rsidR="00C916DC" w:rsidRDefault="00BF1540">
            <w:pPr>
              <w:adjustRightInd w:val="0"/>
              <w:snapToGrid w:val="0"/>
              <w:jc w:val="center"/>
              <w:rPr>
                <w:color w:val="000000"/>
                <w:sz w:val="21"/>
                <w:szCs w:val="21"/>
              </w:rPr>
            </w:pPr>
            <w:r>
              <w:rPr>
                <w:rFonts w:hint="eastAsia"/>
                <w:color w:val="000000"/>
                <w:sz w:val="21"/>
                <w:szCs w:val="21"/>
              </w:rPr>
              <w:t>施工期环境保护措施</w:t>
            </w:r>
          </w:p>
        </w:tc>
        <w:tc>
          <w:tcPr>
            <w:tcW w:w="9072" w:type="dxa"/>
            <w:tcBorders>
              <w:top w:val="single" w:sz="8" w:space="0" w:color="auto"/>
              <w:left w:val="single" w:sz="4" w:space="0" w:color="auto"/>
              <w:bottom w:val="single" w:sz="4" w:space="0" w:color="auto"/>
              <w:right w:val="single" w:sz="8" w:space="0" w:color="auto"/>
            </w:tcBorders>
          </w:tcPr>
          <w:p w:rsidR="00C2007F" w:rsidRDefault="00C2007F" w:rsidP="008E0B9F">
            <w:pPr>
              <w:pStyle w:val="af7"/>
              <w:adjustRightInd w:val="0"/>
              <w:snapToGrid w:val="0"/>
              <w:spacing w:line="440" w:lineRule="exact"/>
              <w:ind w:firstLineChars="150" w:firstLine="360"/>
              <w:rPr>
                <w:sz w:val="24"/>
              </w:rPr>
            </w:pPr>
          </w:p>
          <w:p w:rsidR="00C916DC" w:rsidRDefault="00C2007F" w:rsidP="008E0B9F">
            <w:pPr>
              <w:pStyle w:val="af7"/>
              <w:adjustRightInd w:val="0"/>
              <w:snapToGrid w:val="0"/>
              <w:spacing w:line="440" w:lineRule="exact"/>
              <w:ind w:firstLineChars="150" w:firstLine="360"/>
              <w:rPr>
                <w:color w:val="000000"/>
                <w:sz w:val="24"/>
                <w:szCs w:val="24"/>
              </w:rPr>
            </w:pPr>
            <w:r>
              <w:rPr>
                <w:sz w:val="24"/>
              </w:rPr>
              <w:t>本项目租赁已建成</w:t>
            </w:r>
            <w:r>
              <w:rPr>
                <w:rFonts w:hint="eastAsia"/>
                <w:sz w:val="24"/>
              </w:rPr>
              <w:t>厂房</w:t>
            </w:r>
            <w:r>
              <w:rPr>
                <w:sz w:val="24"/>
              </w:rPr>
              <w:t>进行生产，不需要新建其他构筑物，施工期仅为室内装修和设备安装，</w:t>
            </w:r>
            <w:r>
              <w:rPr>
                <w:rFonts w:hint="eastAsia"/>
                <w:sz w:val="24"/>
              </w:rPr>
              <w:t>施工期较短</w:t>
            </w:r>
            <w:r>
              <w:rPr>
                <w:sz w:val="24"/>
              </w:rPr>
              <w:t>，本次评价不再对施工期环境影响进行分析</w:t>
            </w:r>
            <w:r>
              <w:rPr>
                <w:bCs/>
                <w:sz w:val="24"/>
              </w:rPr>
              <w:t>。</w:t>
            </w:r>
          </w:p>
        </w:tc>
      </w:tr>
      <w:tr w:rsidR="00C916DC">
        <w:trPr>
          <w:trHeight w:val="107"/>
        </w:trPr>
        <w:tc>
          <w:tcPr>
            <w:tcW w:w="534" w:type="dxa"/>
            <w:tcBorders>
              <w:top w:val="single" w:sz="8" w:space="0" w:color="auto"/>
              <w:left w:val="single" w:sz="8" w:space="0" w:color="auto"/>
              <w:bottom w:val="single" w:sz="4" w:space="0" w:color="auto"/>
              <w:right w:val="single" w:sz="4" w:space="0" w:color="auto"/>
            </w:tcBorders>
          </w:tcPr>
          <w:p w:rsidR="00C916DC" w:rsidRDefault="00BF1540">
            <w:pPr>
              <w:adjustRightInd w:val="0"/>
              <w:snapToGrid w:val="0"/>
              <w:jc w:val="center"/>
              <w:rPr>
                <w:color w:val="000000"/>
                <w:sz w:val="21"/>
                <w:szCs w:val="21"/>
              </w:rPr>
            </w:pPr>
            <w:r>
              <w:rPr>
                <w:rFonts w:hint="eastAsia"/>
                <w:color w:val="000000"/>
                <w:sz w:val="21"/>
                <w:szCs w:val="21"/>
              </w:rPr>
              <w:t>营</w:t>
            </w:r>
          </w:p>
          <w:p w:rsidR="00C916DC" w:rsidRDefault="00BF1540">
            <w:pPr>
              <w:adjustRightInd w:val="0"/>
              <w:snapToGrid w:val="0"/>
              <w:jc w:val="center"/>
              <w:rPr>
                <w:color w:val="000000"/>
                <w:sz w:val="21"/>
                <w:szCs w:val="21"/>
              </w:rPr>
            </w:pPr>
            <w:r>
              <w:rPr>
                <w:rFonts w:hint="eastAsia"/>
                <w:color w:val="000000"/>
                <w:sz w:val="21"/>
                <w:szCs w:val="21"/>
              </w:rPr>
              <w:t>运</w:t>
            </w:r>
          </w:p>
          <w:p w:rsidR="00C916DC" w:rsidRDefault="00BF1540">
            <w:pPr>
              <w:adjustRightInd w:val="0"/>
              <w:snapToGrid w:val="0"/>
              <w:jc w:val="center"/>
              <w:rPr>
                <w:color w:val="000000"/>
                <w:sz w:val="21"/>
                <w:szCs w:val="21"/>
              </w:rPr>
            </w:pPr>
            <w:r>
              <w:rPr>
                <w:rFonts w:hint="eastAsia"/>
                <w:color w:val="000000"/>
                <w:sz w:val="21"/>
                <w:szCs w:val="21"/>
              </w:rPr>
              <w:t>期</w:t>
            </w:r>
          </w:p>
          <w:p w:rsidR="00C916DC" w:rsidRDefault="00BF1540">
            <w:pPr>
              <w:adjustRightInd w:val="0"/>
              <w:snapToGrid w:val="0"/>
              <w:jc w:val="center"/>
              <w:rPr>
                <w:color w:val="000000"/>
                <w:sz w:val="21"/>
                <w:szCs w:val="21"/>
              </w:rPr>
            </w:pPr>
            <w:r>
              <w:rPr>
                <w:rFonts w:hint="eastAsia"/>
                <w:color w:val="000000"/>
                <w:sz w:val="21"/>
                <w:szCs w:val="21"/>
              </w:rPr>
              <w:t>环</w:t>
            </w:r>
          </w:p>
          <w:p w:rsidR="00C916DC" w:rsidRDefault="00BF1540">
            <w:pPr>
              <w:adjustRightInd w:val="0"/>
              <w:snapToGrid w:val="0"/>
              <w:jc w:val="center"/>
              <w:rPr>
                <w:color w:val="000000"/>
                <w:sz w:val="21"/>
                <w:szCs w:val="21"/>
              </w:rPr>
            </w:pPr>
            <w:r>
              <w:rPr>
                <w:rFonts w:hint="eastAsia"/>
                <w:color w:val="000000"/>
                <w:sz w:val="21"/>
                <w:szCs w:val="21"/>
              </w:rPr>
              <w:t>境</w:t>
            </w:r>
          </w:p>
          <w:p w:rsidR="00C916DC" w:rsidRDefault="00BF1540">
            <w:pPr>
              <w:adjustRightInd w:val="0"/>
              <w:snapToGrid w:val="0"/>
              <w:jc w:val="center"/>
              <w:rPr>
                <w:color w:val="000000"/>
                <w:sz w:val="21"/>
                <w:szCs w:val="21"/>
              </w:rPr>
            </w:pPr>
            <w:r>
              <w:rPr>
                <w:rFonts w:hint="eastAsia"/>
                <w:color w:val="000000"/>
                <w:sz w:val="21"/>
                <w:szCs w:val="21"/>
              </w:rPr>
              <w:t>影</w:t>
            </w:r>
          </w:p>
          <w:p w:rsidR="00C916DC" w:rsidRDefault="00BF1540">
            <w:pPr>
              <w:adjustRightInd w:val="0"/>
              <w:snapToGrid w:val="0"/>
              <w:jc w:val="center"/>
              <w:rPr>
                <w:color w:val="000000"/>
                <w:sz w:val="21"/>
                <w:szCs w:val="21"/>
              </w:rPr>
            </w:pPr>
            <w:r>
              <w:rPr>
                <w:rFonts w:hint="eastAsia"/>
                <w:color w:val="000000"/>
                <w:sz w:val="21"/>
                <w:szCs w:val="21"/>
              </w:rPr>
              <w:t>响</w:t>
            </w:r>
          </w:p>
          <w:p w:rsidR="00C916DC" w:rsidRDefault="00BF1540">
            <w:pPr>
              <w:adjustRightInd w:val="0"/>
              <w:snapToGrid w:val="0"/>
              <w:jc w:val="center"/>
              <w:rPr>
                <w:color w:val="000000"/>
                <w:sz w:val="21"/>
                <w:szCs w:val="21"/>
              </w:rPr>
            </w:pPr>
            <w:r>
              <w:rPr>
                <w:rFonts w:hint="eastAsia"/>
                <w:color w:val="000000"/>
                <w:sz w:val="21"/>
                <w:szCs w:val="21"/>
              </w:rPr>
              <w:t>和</w:t>
            </w:r>
          </w:p>
          <w:p w:rsidR="00C916DC" w:rsidRDefault="00BF1540">
            <w:pPr>
              <w:adjustRightInd w:val="0"/>
              <w:snapToGrid w:val="0"/>
              <w:jc w:val="center"/>
              <w:rPr>
                <w:color w:val="000000"/>
                <w:sz w:val="21"/>
                <w:szCs w:val="21"/>
              </w:rPr>
            </w:pPr>
            <w:r>
              <w:rPr>
                <w:rFonts w:hint="eastAsia"/>
                <w:color w:val="000000"/>
                <w:sz w:val="21"/>
                <w:szCs w:val="21"/>
              </w:rPr>
              <w:t>保</w:t>
            </w:r>
          </w:p>
          <w:p w:rsidR="00C916DC" w:rsidRDefault="00BF1540">
            <w:pPr>
              <w:adjustRightInd w:val="0"/>
              <w:snapToGrid w:val="0"/>
              <w:jc w:val="center"/>
              <w:rPr>
                <w:color w:val="000000"/>
                <w:sz w:val="21"/>
                <w:szCs w:val="21"/>
              </w:rPr>
            </w:pPr>
            <w:r>
              <w:rPr>
                <w:rFonts w:hint="eastAsia"/>
                <w:color w:val="000000"/>
                <w:sz w:val="21"/>
                <w:szCs w:val="21"/>
              </w:rPr>
              <w:t>护</w:t>
            </w:r>
          </w:p>
          <w:p w:rsidR="00C916DC" w:rsidRDefault="00BF1540">
            <w:pPr>
              <w:adjustRightInd w:val="0"/>
              <w:snapToGrid w:val="0"/>
              <w:jc w:val="center"/>
              <w:rPr>
                <w:color w:val="000000"/>
                <w:sz w:val="21"/>
                <w:szCs w:val="21"/>
              </w:rPr>
            </w:pPr>
            <w:r>
              <w:rPr>
                <w:rFonts w:hint="eastAsia"/>
                <w:color w:val="000000"/>
                <w:sz w:val="21"/>
                <w:szCs w:val="21"/>
              </w:rPr>
              <w:t>措</w:t>
            </w:r>
          </w:p>
          <w:p w:rsidR="00C916DC" w:rsidRDefault="00BF1540">
            <w:pPr>
              <w:adjustRightInd w:val="0"/>
              <w:snapToGrid w:val="0"/>
              <w:jc w:val="center"/>
              <w:rPr>
                <w:color w:val="000000"/>
                <w:sz w:val="21"/>
                <w:szCs w:val="21"/>
              </w:rPr>
            </w:pPr>
            <w:r>
              <w:rPr>
                <w:rFonts w:hint="eastAsia"/>
                <w:color w:val="000000"/>
                <w:sz w:val="21"/>
                <w:szCs w:val="21"/>
              </w:rPr>
              <w:t>施</w:t>
            </w:r>
          </w:p>
        </w:tc>
        <w:tc>
          <w:tcPr>
            <w:tcW w:w="9072" w:type="dxa"/>
            <w:tcBorders>
              <w:top w:val="single" w:sz="8" w:space="0" w:color="auto"/>
              <w:left w:val="single" w:sz="4" w:space="0" w:color="auto"/>
              <w:bottom w:val="single" w:sz="4" w:space="0" w:color="auto"/>
              <w:right w:val="single" w:sz="8" w:space="0" w:color="auto"/>
            </w:tcBorders>
          </w:tcPr>
          <w:p w:rsidR="00696F15" w:rsidRDefault="00696F15" w:rsidP="00696F15">
            <w:pPr>
              <w:adjustRightInd w:val="0"/>
              <w:snapToGrid w:val="0"/>
              <w:spacing w:line="440" w:lineRule="exact"/>
              <w:ind w:firstLineChars="200" w:firstLine="480"/>
              <w:rPr>
                <w:color w:val="000000"/>
                <w:sz w:val="24"/>
              </w:rPr>
            </w:pPr>
            <w:r>
              <w:rPr>
                <w:color w:val="000000"/>
                <w:sz w:val="24"/>
              </w:rPr>
              <w:t>本项目营运期对环境的影响主要是生产过程中产生的废水、噪声、固废。</w:t>
            </w:r>
          </w:p>
          <w:p w:rsidR="00696F15" w:rsidRPr="00696F15" w:rsidRDefault="0056372F" w:rsidP="00696F15">
            <w:pPr>
              <w:adjustRightInd w:val="0"/>
              <w:snapToGrid w:val="0"/>
              <w:spacing w:line="440" w:lineRule="exact"/>
              <w:ind w:firstLineChars="196" w:firstLine="470"/>
              <w:rPr>
                <w:sz w:val="24"/>
              </w:rPr>
            </w:pPr>
            <w:r>
              <w:rPr>
                <w:rFonts w:hint="eastAsia"/>
                <w:sz w:val="24"/>
              </w:rPr>
              <w:t>一</w:t>
            </w:r>
            <w:r w:rsidR="00696F15" w:rsidRPr="00696F15">
              <w:rPr>
                <w:rFonts w:hint="eastAsia"/>
                <w:sz w:val="24"/>
              </w:rPr>
              <w:t>、</w:t>
            </w:r>
            <w:r w:rsidR="00447370">
              <w:rPr>
                <w:rFonts w:hint="eastAsia"/>
                <w:sz w:val="24"/>
              </w:rPr>
              <w:t>废水</w:t>
            </w:r>
          </w:p>
          <w:p w:rsidR="00696F15" w:rsidRDefault="00696F15" w:rsidP="00696F15">
            <w:pPr>
              <w:spacing w:line="440" w:lineRule="exact"/>
              <w:ind w:firstLineChars="200" w:firstLine="480"/>
              <w:rPr>
                <w:rFonts w:hAnsi="宋体"/>
                <w:snapToGrid w:val="0"/>
                <w:kern w:val="24"/>
                <w:sz w:val="24"/>
                <w:szCs w:val="24"/>
              </w:rPr>
            </w:pPr>
            <w:r>
              <w:rPr>
                <w:rFonts w:hint="eastAsia"/>
                <w:sz w:val="24"/>
                <w:szCs w:val="24"/>
              </w:rPr>
              <w:t>（</w:t>
            </w:r>
            <w:r>
              <w:rPr>
                <w:sz w:val="24"/>
                <w:szCs w:val="24"/>
              </w:rPr>
              <w:t>1</w:t>
            </w:r>
            <w:r>
              <w:rPr>
                <w:rFonts w:hint="eastAsia"/>
                <w:sz w:val="24"/>
                <w:szCs w:val="24"/>
              </w:rPr>
              <w:t>）</w:t>
            </w:r>
            <w:r>
              <w:rPr>
                <w:rFonts w:hAnsi="宋体" w:hint="eastAsia"/>
                <w:snapToGrid w:val="0"/>
                <w:kern w:val="24"/>
                <w:sz w:val="24"/>
                <w:szCs w:val="24"/>
              </w:rPr>
              <w:t>生活污水</w:t>
            </w:r>
          </w:p>
          <w:p w:rsidR="00696F15" w:rsidRPr="00EE6E8A" w:rsidRDefault="00696F15" w:rsidP="00EE6E8A">
            <w:pPr>
              <w:adjustRightInd w:val="0"/>
              <w:spacing w:line="440" w:lineRule="exact"/>
              <w:ind w:firstLineChars="196" w:firstLine="470"/>
              <w:rPr>
                <w:color w:val="000000"/>
                <w:sz w:val="24"/>
              </w:rPr>
            </w:pPr>
            <w:r>
              <w:rPr>
                <w:rFonts w:hAnsi="宋体" w:hint="eastAsia"/>
                <w:snapToGrid w:val="0"/>
                <w:kern w:val="24"/>
                <w:sz w:val="24"/>
                <w:szCs w:val="24"/>
              </w:rPr>
              <w:t>本项目职工</w:t>
            </w:r>
            <w:r>
              <w:rPr>
                <w:sz w:val="24"/>
              </w:rPr>
              <w:t>10</w:t>
            </w:r>
            <w:r>
              <w:rPr>
                <w:rFonts w:hint="eastAsia"/>
                <w:sz w:val="24"/>
              </w:rPr>
              <w:t>人，均为项目周边村民，不在厂内食宿，单班制，年平均工作</w:t>
            </w:r>
            <w:r>
              <w:rPr>
                <w:sz w:val="24"/>
              </w:rPr>
              <w:t>300</w:t>
            </w:r>
            <w:r>
              <w:rPr>
                <w:rFonts w:hint="eastAsia"/>
                <w:sz w:val="24"/>
              </w:rPr>
              <w:t>天，人员用水定额为</w:t>
            </w:r>
            <w:r>
              <w:rPr>
                <w:rFonts w:hint="eastAsia"/>
                <w:sz w:val="24"/>
              </w:rPr>
              <w:t>3</w:t>
            </w:r>
            <w:r>
              <w:rPr>
                <w:sz w:val="24"/>
              </w:rPr>
              <w:t>0L/(</w:t>
            </w:r>
            <w:r>
              <w:rPr>
                <w:rFonts w:hint="eastAsia"/>
                <w:sz w:val="24"/>
              </w:rPr>
              <w:t>人</w:t>
            </w:r>
            <w:r>
              <w:rPr>
                <w:sz w:val="24"/>
              </w:rPr>
              <w:t>·d)</w:t>
            </w:r>
            <w:r>
              <w:rPr>
                <w:rFonts w:hint="eastAsia"/>
                <w:sz w:val="24"/>
              </w:rPr>
              <w:t>，则项目职工用水量为</w:t>
            </w:r>
            <w:r w:rsidR="004A0667">
              <w:rPr>
                <w:rFonts w:hint="eastAsia"/>
                <w:sz w:val="24"/>
              </w:rPr>
              <w:t xml:space="preserve"> </w:t>
            </w:r>
            <w:r>
              <w:rPr>
                <w:sz w:val="24"/>
              </w:rPr>
              <w:t>0.</w:t>
            </w:r>
            <w:r>
              <w:rPr>
                <w:rFonts w:hint="eastAsia"/>
                <w:sz w:val="24"/>
              </w:rPr>
              <w:t>3</w:t>
            </w:r>
            <w:r>
              <w:rPr>
                <w:sz w:val="24"/>
              </w:rPr>
              <w:t>t/d</w:t>
            </w:r>
            <w:r>
              <w:rPr>
                <w:rFonts w:hint="eastAsia"/>
                <w:sz w:val="24"/>
              </w:rPr>
              <w:t>（</w:t>
            </w:r>
            <w:r>
              <w:rPr>
                <w:rFonts w:hint="eastAsia"/>
                <w:sz w:val="24"/>
              </w:rPr>
              <w:t>90</w:t>
            </w:r>
            <w:r>
              <w:rPr>
                <w:sz w:val="24"/>
              </w:rPr>
              <w:t>t/a</w:t>
            </w:r>
            <w:r>
              <w:rPr>
                <w:rFonts w:hint="eastAsia"/>
                <w:sz w:val="24"/>
              </w:rPr>
              <w:t>）。排污系数取</w:t>
            </w:r>
            <w:r>
              <w:rPr>
                <w:sz w:val="24"/>
              </w:rPr>
              <w:t>80%</w:t>
            </w:r>
            <w:r>
              <w:rPr>
                <w:rFonts w:hint="eastAsia"/>
                <w:sz w:val="24"/>
              </w:rPr>
              <w:t>，则本项目生活污水产生量为</w:t>
            </w:r>
            <w:r>
              <w:rPr>
                <w:sz w:val="24"/>
              </w:rPr>
              <w:t>0.</w:t>
            </w:r>
            <w:r>
              <w:rPr>
                <w:rFonts w:hint="eastAsia"/>
                <w:sz w:val="24"/>
              </w:rPr>
              <w:t>24</w:t>
            </w:r>
            <w:r>
              <w:rPr>
                <w:sz w:val="24"/>
              </w:rPr>
              <w:t>t/d</w:t>
            </w:r>
            <w:r>
              <w:rPr>
                <w:rFonts w:hint="eastAsia"/>
                <w:sz w:val="24"/>
              </w:rPr>
              <w:t>（</w:t>
            </w:r>
            <w:r>
              <w:rPr>
                <w:rFonts w:hint="eastAsia"/>
                <w:sz w:val="24"/>
              </w:rPr>
              <w:t>72</w:t>
            </w:r>
            <w:r>
              <w:rPr>
                <w:sz w:val="24"/>
              </w:rPr>
              <w:t>t/a</w:t>
            </w:r>
            <w:r>
              <w:rPr>
                <w:rFonts w:hint="eastAsia"/>
                <w:sz w:val="24"/>
              </w:rPr>
              <w:t>）</w:t>
            </w:r>
            <w:r w:rsidR="00C2007F">
              <w:rPr>
                <w:rFonts w:hint="eastAsia"/>
                <w:sz w:val="24"/>
              </w:rPr>
              <w:t>。</w:t>
            </w:r>
            <w:r w:rsidR="00C2007F">
              <w:rPr>
                <w:rFonts w:hint="eastAsia"/>
                <w:color w:val="000000"/>
                <w:sz w:val="24"/>
              </w:rPr>
              <w:t>治理措施为：生活污水经化粪池处理后经污水管网排入</w:t>
            </w:r>
            <w:r w:rsidR="00EE6E8A">
              <w:rPr>
                <w:rFonts w:hint="eastAsia"/>
                <w:sz w:val="24"/>
              </w:rPr>
              <w:t>新乡县</w:t>
            </w:r>
            <w:r w:rsidR="00C2007F">
              <w:rPr>
                <w:rFonts w:hint="eastAsia"/>
                <w:color w:val="000000"/>
                <w:sz w:val="24"/>
              </w:rPr>
              <w:t>大召营镇污水处理厂进一步处理。</w:t>
            </w:r>
            <w:r>
              <w:rPr>
                <w:rFonts w:hint="eastAsia"/>
                <w:color w:val="000000"/>
                <w:sz w:val="24"/>
              </w:rPr>
              <w:t>生活污水</w:t>
            </w:r>
            <w:r>
              <w:rPr>
                <w:rFonts w:hint="eastAsia"/>
                <w:sz w:val="24"/>
              </w:rPr>
              <w:t>水质为：</w:t>
            </w:r>
            <w:r>
              <w:rPr>
                <w:color w:val="000000"/>
                <w:sz w:val="24"/>
              </w:rPr>
              <w:t>COD300mg/L</w:t>
            </w:r>
            <w:r>
              <w:rPr>
                <w:rFonts w:hint="eastAsia"/>
                <w:color w:val="000000"/>
                <w:sz w:val="24"/>
              </w:rPr>
              <w:t>、</w:t>
            </w:r>
            <w:r>
              <w:rPr>
                <w:color w:val="000000"/>
                <w:sz w:val="24"/>
              </w:rPr>
              <w:t>SS200mg/L</w:t>
            </w:r>
            <w:r>
              <w:rPr>
                <w:rFonts w:hint="eastAsia"/>
                <w:color w:val="000000"/>
                <w:sz w:val="24"/>
              </w:rPr>
              <w:t>，氨氮</w:t>
            </w:r>
            <w:r>
              <w:rPr>
                <w:color w:val="000000"/>
                <w:sz w:val="24"/>
              </w:rPr>
              <w:t>2</w:t>
            </w:r>
            <w:r w:rsidR="00C2007F">
              <w:rPr>
                <w:rFonts w:hint="eastAsia"/>
                <w:color w:val="000000"/>
                <w:sz w:val="24"/>
              </w:rPr>
              <w:t>0</w:t>
            </w:r>
            <w:r>
              <w:rPr>
                <w:color w:val="000000"/>
                <w:sz w:val="24"/>
              </w:rPr>
              <w:t>mg/L</w:t>
            </w:r>
            <w:r>
              <w:rPr>
                <w:rFonts w:hint="eastAsia"/>
                <w:color w:val="000000"/>
                <w:sz w:val="24"/>
              </w:rPr>
              <w:t>，</w:t>
            </w:r>
            <w:r>
              <w:rPr>
                <w:color w:val="000000"/>
                <w:sz w:val="24"/>
              </w:rPr>
              <w:t>TP3mg/L</w:t>
            </w:r>
            <w:r>
              <w:rPr>
                <w:rFonts w:hint="eastAsia"/>
                <w:color w:val="000000"/>
                <w:sz w:val="24"/>
              </w:rPr>
              <w:t>、</w:t>
            </w:r>
            <w:r>
              <w:rPr>
                <w:color w:val="000000"/>
                <w:sz w:val="24"/>
              </w:rPr>
              <w:t>TN30mg/L</w:t>
            </w:r>
            <w:r w:rsidR="00C2007F">
              <w:rPr>
                <w:rFonts w:hint="eastAsia"/>
                <w:color w:val="000000"/>
                <w:sz w:val="24"/>
              </w:rPr>
              <w:t>，</w:t>
            </w:r>
            <w:r w:rsidR="00C2007F" w:rsidRPr="0000391A">
              <w:rPr>
                <w:rFonts w:hint="eastAsia"/>
                <w:color w:val="000000"/>
                <w:sz w:val="24"/>
              </w:rPr>
              <w:t>符合《污水排入城镇下水道水质标准》（</w:t>
            </w:r>
            <w:r w:rsidR="00C2007F" w:rsidRPr="0000391A">
              <w:rPr>
                <w:rFonts w:hint="eastAsia"/>
                <w:color w:val="000000"/>
                <w:sz w:val="24"/>
              </w:rPr>
              <w:t>GB T31962-2015</w:t>
            </w:r>
            <w:r w:rsidR="00C2007F" w:rsidRPr="0000391A">
              <w:rPr>
                <w:rFonts w:hint="eastAsia"/>
                <w:color w:val="000000"/>
                <w:sz w:val="24"/>
              </w:rPr>
              <w:t>）表</w:t>
            </w:r>
            <w:r w:rsidR="00C2007F">
              <w:rPr>
                <w:rFonts w:hint="eastAsia"/>
                <w:color w:val="000000"/>
                <w:sz w:val="24"/>
              </w:rPr>
              <w:t xml:space="preserve">1 </w:t>
            </w:r>
            <w:r w:rsidR="00C2007F" w:rsidRPr="0000391A">
              <w:rPr>
                <w:rFonts w:hint="eastAsia"/>
                <w:color w:val="000000"/>
                <w:sz w:val="24"/>
              </w:rPr>
              <w:t>C</w:t>
            </w:r>
            <w:r w:rsidR="00C2007F" w:rsidRPr="0000391A">
              <w:rPr>
                <w:rFonts w:hint="eastAsia"/>
                <w:color w:val="000000"/>
                <w:sz w:val="24"/>
              </w:rPr>
              <w:t>标准（</w:t>
            </w:r>
            <w:r w:rsidR="00C2007F">
              <w:rPr>
                <w:color w:val="000000"/>
                <w:sz w:val="24"/>
              </w:rPr>
              <w:t>COD</w:t>
            </w:r>
            <w:r w:rsidR="00C2007F" w:rsidRPr="0000391A">
              <w:rPr>
                <w:rFonts w:hint="eastAsia"/>
                <w:color w:val="000000"/>
                <w:sz w:val="24"/>
              </w:rPr>
              <w:t>3</w:t>
            </w:r>
            <w:r w:rsidR="00C2007F" w:rsidRPr="0000391A">
              <w:rPr>
                <w:color w:val="000000"/>
                <w:sz w:val="24"/>
              </w:rPr>
              <w:t>00mg/L</w:t>
            </w:r>
            <w:r w:rsidR="00C2007F" w:rsidRPr="0000391A">
              <w:rPr>
                <w:color w:val="000000"/>
                <w:sz w:val="24"/>
              </w:rPr>
              <w:t>、</w:t>
            </w:r>
            <w:r w:rsidR="00C2007F" w:rsidRPr="009D0FE2">
              <w:rPr>
                <w:color w:val="000000"/>
                <w:sz w:val="24"/>
              </w:rPr>
              <w:t>SS</w:t>
            </w:r>
            <w:r w:rsidR="00C2007F" w:rsidRPr="009D0FE2">
              <w:rPr>
                <w:rFonts w:hint="eastAsia"/>
                <w:color w:val="000000"/>
                <w:sz w:val="24"/>
              </w:rPr>
              <w:t>25</w:t>
            </w:r>
            <w:r w:rsidR="00C2007F" w:rsidRPr="009D0FE2">
              <w:rPr>
                <w:color w:val="000000"/>
                <w:sz w:val="24"/>
              </w:rPr>
              <w:t>0mg/L</w:t>
            </w:r>
            <w:r w:rsidR="00C2007F" w:rsidRPr="009D0FE2">
              <w:rPr>
                <w:color w:val="000000"/>
                <w:sz w:val="24"/>
              </w:rPr>
              <w:t>、</w:t>
            </w:r>
            <w:r w:rsidR="00C2007F" w:rsidRPr="0000391A">
              <w:rPr>
                <w:color w:val="000000"/>
                <w:sz w:val="24"/>
              </w:rPr>
              <w:t>NH</w:t>
            </w:r>
            <w:r w:rsidR="00C2007F" w:rsidRPr="0000391A">
              <w:rPr>
                <w:color w:val="000000"/>
                <w:sz w:val="24"/>
                <w:vertAlign w:val="subscript"/>
              </w:rPr>
              <w:t>3</w:t>
            </w:r>
            <w:r w:rsidR="00C2007F">
              <w:rPr>
                <w:color w:val="000000"/>
                <w:sz w:val="24"/>
              </w:rPr>
              <w:t>-N</w:t>
            </w:r>
            <w:r w:rsidR="00C2007F" w:rsidRPr="0000391A">
              <w:rPr>
                <w:rFonts w:hint="eastAsia"/>
                <w:color w:val="000000"/>
                <w:sz w:val="24"/>
              </w:rPr>
              <w:t>2</w:t>
            </w:r>
            <w:r w:rsidR="00C2007F" w:rsidRPr="0000391A">
              <w:rPr>
                <w:color w:val="000000"/>
                <w:sz w:val="24"/>
              </w:rPr>
              <w:t>5mg/L</w:t>
            </w:r>
            <w:r w:rsidR="00C2007F" w:rsidRPr="0000391A">
              <w:rPr>
                <w:color w:val="000000"/>
                <w:sz w:val="24"/>
              </w:rPr>
              <w:t>、</w:t>
            </w:r>
            <w:r w:rsidR="00C2007F">
              <w:rPr>
                <w:color w:val="000000"/>
                <w:sz w:val="24"/>
              </w:rPr>
              <w:t>TP</w:t>
            </w:r>
            <w:r w:rsidR="00C2007F" w:rsidRPr="0000391A">
              <w:rPr>
                <w:rFonts w:hint="eastAsia"/>
                <w:color w:val="000000"/>
                <w:sz w:val="24"/>
              </w:rPr>
              <w:t>5</w:t>
            </w:r>
            <w:r w:rsidR="00C2007F" w:rsidRPr="0000391A">
              <w:rPr>
                <w:color w:val="000000"/>
                <w:sz w:val="24"/>
              </w:rPr>
              <w:t>mg/L</w:t>
            </w:r>
            <w:r w:rsidR="00C2007F" w:rsidRPr="0000391A">
              <w:rPr>
                <w:rFonts w:hint="eastAsia"/>
                <w:color w:val="000000"/>
                <w:sz w:val="24"/>
              </w:rPr>
              <w:t>、</w:t>
            </w:r>
            <w:r w:rsidR="00C2007F" w:rsidRPr="0000391A">
              <w:rPr>
                <w:color w:val="000000"/>
                <w:sz w:val="24"/>
              </w:rPr>
              <w:t>T</w:t>
            </w:r>
            <w:r w:rsidR="00C2007F" w:rsidRPr="0000391A">
              <w:rPr>
                <w:rFonts w:hint="eastAsia"/>
                <w:color w:val="000000"/>
                <w:sz w:val="24"/>
              </w:rPr>
              <w:t>N45</w:t>
            </w:r>
            <w:r w:rsidR="00C2007F" w:rsidRPr="0000391A">
              <w:rPr>
                <w:color w:val="000000"/>
                <w:sz w:val="24"/>
              </w:rPr>
              <w:t>mg/L</w:t>
            </w:r>
            <w:r w:rsidR="00C2007F" w:rsidRPr="0000391A">
              <w:rPr>
                <w:rFonts w:hint="eastAsia"/>
                <w:color w:val="000000"/>
                <w:sz w:val="24"/>
              </w:rPr>
              <w:t>）的要求，</w:t>
            </w:r>
            <w:r w:rsidR="00C2007F">
              <w:rPr>
                <w:rFonts w:hint="eastAsia"/>
                <w:color w:val="000000"/>
                <w:sz w:val="24"/>
              </w:rPr>
              <w:t>同时满足</w:t>
            </w:r>
            <w:r w:rsidR="00EE6E8A">
              <w:rPr>
                <w:rFonts w:hint="eastAsia"/>
                <w:sz w:val="24"/>
              </w:rPr>
              <w:t>新乡县</w:t>
            </w:r>
            <w:r w:rsidR="00C2007F">
              <w:rPr>
                <w:rFonts w:hint="eastAsia"/>
                <w:color w:val="000000"/>
                <w:sz w:val="24"/>
              </w:rPr>
              <w:t>大召营污水处理厂收水标准</w:t>
            </w:r>
            <w:r w:rsidR="00C2007F">
              <w:rPr>
                <w:rFonts w:hint="eastAsia"/>
                <w:color w:val="000000"/>
                <w:sz w:val="24"/>
              </w:rPr>
              <w:t>COD400mg/L</w:t>
            </w:r>
            <w:r w:rsidR="00C2007F">
              <w:rPr>
                <w:rFonts w:hint="eastAsia"/>
                <w:color w:val="000000"/>
                <w:sz w:val="24"/>
              </w:rPr>
              <w:t>、</w:t>
            </w:r>
            <w:r w:rsidR="00C2007F" w:rsidRPr="0000391A">
              <w:rPr>
                <w:color w:val="000000"/>
                <w:sz w:val="24"/>
              </w:rPr>
              <w:t>NH</w:t>
            </w:r>
            <w:r w:rsidR="00C2007F" w:rsidRPr="0000391A">
              <w:rPr>
                <w:color w:val="000000"/>
                <w:sz w:val="24"/>
                <w:vertAlign w:val="subscript"/>
              </w:rPr>
              <w:t>3</w:t>
            </w:r>
            <w:r w:rsidR="00C2007F">
              <w:rPr>
                <w:color w:val="000000"/>
                <w:sz w:val="24"/>
              </w:rPr>
              <w:t>-N</w:t>
            </w:r>
            <w:r w:rsidR="00C2007F">
              <w:rPr>
                <w:rFonts w:hint="eastAsia"/>
                <w:color w:val="000000"/>
                <w:sz w:val="24"/>
              </w:rPr>
              <w:t>35</w:t>
            </w:r>
            <w:r w:rsidR="00C2007F" w:rsidRPr="0000391A">
              <w:rPr>
                <w:color w:val="000000"/>
                <w:sz w:val="24"/>
              </w:rPr>
              <w:t>mg/L</w:t>
            </w:r>
            <w:r w:rsidR="00C2007F">
              <w:rPr>
                <w:color w:val="000000"/>
                <w:sz w:val="24"/>
              </w:rPr>
              <w:t>的要求。</w:t>
            </w:r>
            <w:r w:rsidR="004A0667">
              <w:rPr>
                <w:color w:val="000000"/>
                <w:sz w:val="24"/>
              </w:rPr>
              <w:br/>
            </w:r>
            <w:r w:rsidR="004A0667">
              <w:rPr>
                <w:rFonts w:hint="eastAsia"/>
                <w:sz w:val="24"/>
              </w:rPr>
              <w:t xml:space="preserve">    </w:t>
            </w:r>
            <w:r w:rsidR="00EE6E8A">
              <w:rPr>
                <w:rFonts w:hint="eastAsia"/>
                <w:sz w:val="24"/>
              </w:rPr>
              <w:t>新乡县</w:t>
            </w:r>
            <w:r w:rsidR="004A0667">
              <w:rPr>
                <w:sz w:val="24"/>
              </w:rPr>
              <w:t>大召营污水处理厂的出水水质为《地表水环境质量标准》（</w:t>
            </w:r>
            <w:r w:rsidR="004A0667">
              <w:rPr>
                <w:sz w:val="24"/>
              </w:rPr>
              <w:t>GB3838-2002</w:t>
            </w:r>
            <w:r w:rsidR="004A0667">
              <w:rPr>
                <w:sz w:val="24"/>
              </w:rPr>
              <w:t>）</w:t>
            </w:r>
            <w:r w:rsidR="00C944C2">
              <w:rPr>
                <w:sz w:val="24"/>
              </w:rPr>
              <w:fldChar w:fldCharType="begin"/>
            </w:r>
            <w:r w:rsidR="004A0667">
              <w:rPr>
                <w:sz w:val="24"/>
              </w:rPr>
              <w:instrText xml:space="preserve"> = 5 \* ROMAN </w:instrText>
            </w:r>
            <w:r w:rsidR="00C944C2">
              <w:rPr>
                <w:sz w:val="24"/>
              </w:rPr>
              <w:fldChar w:fldCharType="separate"/>
            </w:r>
            <w:r w:rsidR="004A0667">
              <w:rPr>
                <w:sz w:val="24"/>
              </w:rPr>
              <w:t>V</w:t>
            </w:r>
            <w:r w:rsidR="00C944C2">
              <w:rPr>
                <w:sz w:val="24"/>
              </w:rPr>
              <w:fldChar w:fldCharType="end"/>
            </w:r>
            <w:r w:rsidR="004A0667">
              <w:rPr>
                <w:sz w:val="24"/>
              </w:rPr>
              <w:t>标准：</w:t>
            </w:r>
            <w:r w:rsidR="004A0667">
              <w:rPr>
                <w:sz w:val="24"/>
              </w:rPr>
              <w:t>COD</w:t>
            </w:r>
            <w:r w:rsidR="003D1BFA">
              <w:rPr>
                <w:rFonts w:hint="eastAsia"/>
                <w:sz w:val="24"/>
              </w:rPr>
              <w:t xml:space="preserve"> </w:t>
            </w:r>
            <w:r w:rsidR="004A0667">
              <w:rPr>
                <w:sz w:val="24"/>
              </w:rPr>
              <w:t>40mg/L</w:t>
            </w:r>
            <w:r w:rsidR="002319A7">
              <w:rPr>
                <w:rFonts w:hint="eastAsia"/>
                <w:sz w:val="24"/>
              </w:rPr>
              <w:t>、</w:t>
            </w:r>
            <w:r w:rsidR="00EE6E8A" w:rsidRPr="009D0FE2">
              <w:rPr>
                <w:rFonts w:hint="eastAsia"/>
                <w:color w:val="000000"/>
                <w:sz w:val="24"/>
              </w:rPr>
              <w:t>SS10mg/L</w:t>
            </w:r>
            <w:r w:rsidR="00EE6E8A" w:rsidRPr="009D0FE2">
              <w:rPr>
                <w:rFonts w:hint="eastAsia"/>
                <w:color w:val="000000"/>
                <w:sz w:val="24"/>
              </w:rPr>
              <w:t>、</w:t>
            </w:r>
            <w:r w:rsidR="00EE6E8A" w:rsidRPr="00B930DD">
              <w:rPr>
                <w:rFonts w:hint="eastAsia"/>
                <w:color w:val="000000"/>
                <w:sz w:val="24"/>
              </w:rPr>
              <w:t>NH</w:t>
            </w:r>
            <w:r w:rsidR="00EE6E8A" w:rsidRPr="00B930DD">
              <w:rPr>
                <w:rFonts w:hint="eastAsia"/>
                <w:color w:val="000000"/>
                <w:sz w:val="24"/>
                <w:vertAlign w:val="subscript"/>
              </w:rPr>
              <w:t>3</w:t>
            </w:r>
            <w:r w:rsidR="00EE6E8A" w:rsidRPr="00B930DD">
              <w:rPr>
                <w:rFonts w:hint="eastAsia"/>
                <w:color w:val="000000"/>
                <w:sz w:val="24"/>
              </w:rPr>
              <w:t>-N</w:t>
            </w:r>
            <w:r w:rsidR="00EE6E8A">
              <w:rPr>
                <w:rFonts w:hint="eastAsia"/>
                <w:color w:val="000000"/>
                <w:sz w:val="24"/>
              </w:rPr>
              <w:t>2</w:t>
            </w:r>
            <w:r w:rsidR="00EE6E8A" w:rsidRPr="009D0FE2">
              <w:rPr>
                <w:rFonts w:hint="eastAsia"/>
                <w:color w:val="000000"/>
                <w:sz w:val="24"/>
              </w:rPr>
              <w:t>mg/L</w:t>
            </w:r>
            <w:r w:rsidR="00EE6E8A" w:rsidRPr="009D0FE2">
              <w:rPr>
                <w:rFonts w:hint="eastAsia"/>
                <w:color w:val="000000"/>
                <w:sz w:val="24"/>
              </w:rPr>
              <w:t>、</w:t>
            </w:r>
            <w:r w:rsidR="00EE6E8A" w:rsidRPr="009D0FE2">
              <w:rPr>
                <w:rFonts w:hint="eastAsia"/>
                <w:color w:val="000000"/>
                <w:sz w:val="24"/>
              </w:rPr>
              <w:t>TP0.</w:t>
            </w:r>
            <w:r w:rsidR="00EE6E8A">
              <w:rPr>
                <w:rFonts w:hint="eastAsia"/>
                <w:color w:val="000000"/>
                <w:sz w:val="24"/>
              </w:rPr>
              <w:t>4</w:t>
            </w:r>
            <w:r w:rsidR="00EE6E8A" w:rsidRPr="009D0FE2">
              <w:rPr>
                <w:rFonts w:hint="eastAsia"/>
                <w:color w:val="000000"/>
                <w:sz w:val="24"/>
              </w:rPr>
              <w:t>mg/L</w:t>
            </w:r>
            <w:r w:rsidR="00EE6E8A">
              <w:rPr>
                <w:rFonts w:hint="eastAsia"/>
                <w:color w:val="000000"/>
                <w:sz w:val="24"/>
              </w:rPr>
              <w:t>、</w:t>
            </w:r>
            <w:r w:rsidR="00EE6E8A">
              <w:rPr>
                <w:rFonts w:hint="eastAsia"/>
                <w:color w:val="000000"/>
                <w:sz w:val="24"/>
              </w:rPr>
              <w:t>TN15</w:t>
            </w:r>
            <w:r w:rsidR="00EE6E8A" w:rsidRPr="009D0FE2">
              <w:rPr>
                <w:rFonts w:hint="eastAsia"/>
                <w:color w:val="000000"/>
                <w:sz w:val="24"/>
              </w:rPr>
              <w:t>mg/L</w:t>
            </w:r>
            <w:r w:rsidR="00EE6E8A" w:rsidRPr="009D0FE2">
              <w:rPr>
                <w:rFonts w:hint="eastAsia"/>
                <w:color w:val="000000"/>
                <w:sz w:val="24"/>
              </w:rPr>
              <w:t>。</w:t>
            </w:r>
            <w:r w:rsidR="008E0B9F">
              <w:rPr>
                <w:sz w:val="24"/>
              </w:rPr>
              <w:t>因此</w:t>
            </w:r>
            <w:r w:rsidR="004A0667">
              <w:rPr>
                <w:rFonts w:hint="eastAsia"/>
                <w:sz w:val="24"/>
              </w:rPr>
              <w:t>本项目废水污染物</w:t>
            </w:r>
            <w:r w:rsidR="008E0B9F">
              <w:rPr>
                <w:sz w:val="24"/>
              </w:rPr>
              <w:t>排放量为</w:t>
            </w:r>
            <w:r w:rsidR="004A0667">
              <w:rPr>
                <w:sz w:val="24"/>
              </w:rPr>
              <w:t>：</w:t>
            </w:r>
            <w:r w:rsidR="004A0667">
              <w:rPr>
                <w:sz w:val="24"/>
              </w:rPr>
              <w:t>COD</w:t>
            </w:r>
            <w:r w:rsidR="00D068E0">
              <w:rPr>
                <w:rFonts w:hint="eastAsia"/>
                <w:sz w:val="24"/>
              </w:rPr>
              <w:t>：</w:t>
            </w:r>
            <w:r w:rsidR="004A0667">
              <w:rPr>
                <w:rFonts w:hint="eastAsia"/>
                <w:sz w:val="24"/>
              </w:rPr>
              <w:t>0.0029</w:t>
            </w:r>
            <w:r w:rsidR="004A0667">
              <w:rPr>
                <w:sz w:val="24"/>
              </w:rPr>
              <w:t>t/a</w:t>
            </w:r>
            <w:r w:rsidR="004A0667">
              <w:rPr>
                <w:sz w:val="24"/>
              </w:rPr>
              <w:t>、</w:t>
            </w:r>
            <w:r w:rsidR="00EE6E8A">
              <w:rPr>
                <w:rFonts w:hint="eastAsia"/>
                <w:sz w:val="24"/>
              </w:rPr>
              <w:t>SS</w:t>
            </w:r>
            <w:r w:rsidR="00EE6E8A">
              <w:rPr>
                <w:rFonts w:hint="eastAsia"/>
                <w:sz w:val="24"/>
              </w:rPr>
              <w:t>：</w:t>
            </w:r>
            <w:r w:rsidR="00EE6E8A">
              <w:rPr>
                <w:rFonts w:hint="eastAsia"/>
                <w:sz w:val="24"/>
              </w:rPr>
              <w:t>0.0007t/a</w:t>
            </w:r>
            <w:r w:rsidR="00EE6E8A">
              <w:rPr>
                <w:rFonts w:hint="eastAsia"/>
                <w:sz w:val="24"/>
              </w:rPr>
              <w:t>、</w:t>
            </w:r>
            <w:r w:rsidR="004A0667">
              <w:rPr>
                <w:sz w:val="24"/>
              </w:rPr>
              <w:t>NH</w:t>
            </w:r>
            <w:r w:rsidR="004A0667">
              <w:rPr>
                <w:sz w:val="24"/>
                <w:vertAlign w:val="subscript"/>
              </w:rPr>
              <w:t>3</w:t>
            </w:r>
            <w:r w:rsidR="004A0667">
              <w:rPr>
                <w:sz w:val="24"/>
              </w:rPr>
              <w:t>-N</w:t>
            </w:r>
            <w:r w:rsidR="004A0667">
              <w:rPr>
                <w:sz w:val="24"/>
              </w:rPr>
              <w:t>：</w:t>
            </w:r>
            <w:r w:rsidR="004A0667">
              <w:rPr>
                <w:sz w:val="24"/>
              </w:rPr>
              <w:t>0.000</w:t>
            </w:r>
            <w:r w:rsidR="004A0667">
              <w:rPr>
                <w:rFonts w:hint="eastAsia"/>
                <w:sz w:val="24"/>
              </w:rPr>
              <w:t>1</w:t>
            </w:r>
            <w:r w:rsidR="004A0667">
              <w:rPr>
                <w:sz w:val="24"/>
              </w:rPr>
              <w:t>t/a</w:t>
            </w:r>
            <w:r w:rsidR="004A0667">
              <w:rPr>
                <w:sz w:val="24"/>
              </w:rPr>
              <w:t>、</w:t>
            </w:r>
            <w:r w:rsidR="004A0667">
              <w:rPr>
                <w:sz w:val="24"/>
              </w:rPr>
              <w:t>TP</w:t>
            </w:r>
            <w:r w:rsidR="004A0667">
              <w:rPr>
                <w:sz w:val="24"/>
              </w:rPr>
              <w:t>：</w:t>
            </w:r>
            <w:r w:rsidR="004A0667">
              <w:rPr>
                <w:sz w:val="24"/>
              </w:rPr>
              <w:t>0.000</w:t>
            </w:r>
            <w:r w:rsidR="00ED530D">
              <w:rPr>
                <w:rFonts w:hint="eastAsia"/>
                <w:sz w:val="24"/>
              </w:rPr>
              <w:t>0</w:t>
            </w:r>
            <w:r w:rsidR="004A0667">
              <w:rPr>
                <w:rFonts w:hint="eastAsia"/>
                <w:sz w:val="24"/>
              </w:rPr>
              <w:t>3</w:t>
            </w:r>
            <w:r w:rsidR="004A0667">
              <w:rPr>
                <w:sz w:val="24"/>
              </w:rPr>
              <w:t>t/a</w:t>
            </w:r>
            <w:r w:rsidR="00EE6E8A">
              <w:rPr>
                <w:sz w:val="24"/>
              </w:rPr>
              <w:t>、</w:t>
            </w:r>
            <w:r w:rsidR="00EE6E8A">
              <w:rPr>
                <w:rFonts w:hint="eastAsia"/>
                <w:sz w:val="24"/>
              </w:rPr>
              <w:t>TN0.0011t/a</w:t>
            </w:r>
            <w:r w:rsidR="004A0667">
              <w:rPr>
                <w:sz w:val="24"/>
              </w:rPr>
              <w:t>。</w:t>
            </w:r>
          </w:p>
          <w:p w:rsidR="00653E0A" w:rsidRDefault="00696F15" w:rsidP="00CC1E8A">
            <w:pPr>
              <w:spacing w:line="360" w:lineRule="auto"/>
              <w:ind w:leftChars="113" w:left="436" w:hangingChars="50" w:hanging="120"/>
              <w:rPr>
                <w:rFonts w:hAnsi="宋体"/>
                <w:sz w:val="24"/>
              </w:rPr>
            </w:pPr>
            <w:r>
              <w:rPr>
                <w:rFonts w:hint="eastAsia"/>
                <w:sz w:val="24"/>
              </w:rPr>
              <w:t>（</w:t>
            </w:r>
            <w:r w:rsidR="00132D89">
              <w:rPr>
                <w:rFonts w:hint="eastAsia"/>
                <w:sz w:val="24"/>
              </w:rPr>
              <w:t>2</w:t>
            </w:r>
            <w:r>
              <w:rPr>
                <w:rFonts w:hint="eastAsia"/>
                <w:sz w:val="24"/>
              </w:rPr>
              <w:t>）</w:t>
            </w:r>
            <w:r w:rsidR="00FF3CC6">
              <w:rPr>
                <w:rFonts w:hAnsi="宋体" w:hint="eastAsia"/>
                <w:sz w:val="24"/>
                <w:szCs w:val="24"/>
              </w:rPr>
              <w:t>生产用水</w:t>
            </w:r>
            <w:r w:rsidR="00EB6888">
              <w:rPr>
                <w:rFonts w:hAnsi="宋体"/>
                <w:sz w:val="24"/>
                <w:szCs w:val="24"/>
              </w:rPr>
              <w:br/>
            </w:r>
            <w:r w:rsidR="00EB6888">
              <w:rPr>
                <w:bCs/>
                <w:sz w:val="24"/>
              </w:rPr>
              <w:t>生产用水主要为</w:t>
            </w:r>
            <w:r w:rsidR="00EB6888">
              <w:rPr>
                <w:rFonts w:hint="eastAsia"/>
                <w:bCs/>
                <w:sz w:val="24"/>
              </w:rPr>
              <w:t>磨削</w:t>
            </w:r>
            <w:r w:rsidR="00EB6888">
              <w:rPr>
                <w:bCs/>
                <w:sz w:val="24"/>
              </w:rPr>
              <w:t>液</w:t>
            </w:r>
            <w:r w:rsidR="00EB6888">
              <w:rPr>
                <w:rFonts w:hint="eastAsia"/>
                <w:bCs/>
                <w:sz w:val="24"/>
              </w:rPr>
              <w:t>补水、</w:t>
            </w:r>
            <w:r w:rsidR="00EB6888">
              <w:rPr>
                <w:bCs/>
                <w:sz w:val="24"/>
              </w:rPr>
              <w:t>淬火池补水及清洗用水。</w:t>
            </w:r>
            <w:r w:rsidR="00D068E0">
              <w:rPr>
                <w:rFonts w:hint="eastAsia"/>
                <w:bCs/>
                <w:sz w:val="24"/>
              </w:rPr>
              <w:br/>
            </w:r>
            <w:r w:rsidR="00EB6888">
              <w:rPr>
                <w:rFonts w:hint="eastAsia"/>
                <w:bCs/>
                <w:sz w:val="24"/>
              </w:rPr>
              <w:t>①磨削</w:t>
            </w:r>
            <w:r w:rsidR="007449E1">
              <w:rPr>
                <w:rFonts w:hint="eastAsia"/>
                <w:bCs/>
                <w:sz w:val="24"/>
              </w:rPr>
              <w:t>液配制</w:t>
            </w:r>
            <w:r w:rsidR="00C54558">
              <w:rPr>
                <w:rFonts w:hint="eastAsia"/>
                <w:bCs/>
                <w:sz w:val="24"/>
              </w:rPr>
              <w:t>用</w:t>
            </w:r>
            <w:r w:rsidR="006D6A49">
              <w:rPr>
                <w:rFonts w:hint="eastAsia"/>
                <w:bCs/>
                <w:sz w:val="24"/>
              </w:rPr>
              <w:t>水</w:t>
            </w:r>
            <w:r w:rsidR="009669D2">
              <w:rPr>
                <w:bCs/>
                <w:sz w:val="24"/>
              </w:rPr>
              <w:t>：磨削液配制需使用新鲜水，用水量为</w:t>
            </w:r>
            <w:r w:rsidR="009669D2">
              <w:rPr>
                <w:rFonts w:hint="eastAsia"/>
                <w:bCs/>
                <w:sz w:val="24"/>
              </w:rPr>
              <w:t>0.02t/d</w:t>
            </w:r>
            <w:r w:rsidR="009669D2">
              <w:rPr>
                <w:rFonts w:hint="eastAsia"/>
                <w:bCs/>
                <w:sz w:val="24"/>
              </w:rPr>
              <w:t>，即</w:t>
            </w:r>
            <w:r w:rsidR="009669D2">
              <w:rPr>
                <w:rFonts w:hint="eastAsia"/>
                <w:bCs/>
                <w:sz w:val="24"/>
              </w:rPr>
              <w:t>6</w:t>
            </w:r>
            <w:r w:rsidR="009669D2" w:rsidRPr="00653E0A">
              <w:rPr>
                <w:sz w:val="24"/>
                <w:szCs w:val="24"/>
              </w:rPr>
              <w:t xml:space="preserve"> t/</w:t>
            </w:r>
            <w:r w:rsidR="009669D2">
              <w:rPr>
                <w:rFonts w:hint="eastAsia"/>
                <w:sz w:val="24"/>
                <w:szCs w:val="24"/>
              </w:rPr>
              <w:t>a</w:t>
            </w:r>
            <w:r w:rsidR="009669D2">
              <w:rPr>
                <w:rFonts w:hint="eastAsia"/>
                <w:sz w:val="24"/>
                <w:szCs w:val="24"/>
              </w:rPr>
              <w:t>。</w:t>
            </w:r>
            <w:r w:rsidR="009669D2">
              <w:rPr>
                <w:rFonts w:hint="eastAsia"/>
                <w:bCs/>
                <w:sz w:val="24"/>
              </w:rPr>
              <w:t>清洗水沉淀后可回用于磨削液配制，磨削液循环水用量为</w:t>
            </w:r>
            <w:r w:rsidR="009669D2">
              <w:rPr>
                <w:rFonts w:hint="eastAsia"/>
                <w:bCs/>
                <w:sz w:val="24"/>
              </w:rPr>
              <w:t>0.5t/d</w:t>
            </w:r>
            <w:r w:rsidR="009669D2">
              <w:rPr>
                <w:rFonts w:hint="eastAsia"/>
                <w:bCs/>
                <w:sz w:val="24"/>
              </w:rPr>
              <w:t>。</w:t>
            </w:r>
            <w:r w:rsidR="00CC1E8A">
              <w:rPr>
                <w:sz w:val="24"/>
              </w:rPr>
              <w:br/>
            </w:r>
            <w:r w:rsidR="00444E28">
              <w:rPr>
                <w:rFonts w:ascii="宋体" w:hAnsi="宋体" w:cs="宋体" w:hint="eastAsia"/>
                <w:sz w:val="24"/>
                <w:szCs w:val="24"/>
              </w:rPr>
              <w:t>②</w:t>
            </w:r>
            <w:r w:rsidR="00FF3CC6">
              <w:rPr>
                <w:rFonts w:hAnsi="宋体"/>
                <w:sz w:val="24"/>
              </w:rPr>
              <w:t>淬火</w:t>
            </w:r>
            <w:r w:rsidR="00C54558">
              <w:rPr>
                <w:rFonts w:hAnsi="宋体" w:hint="eastAsia"/>
                <w:sz w:val="24"/>
              </w:rPr>
              <w:t>用</w:t>
            </w:r>
            <w:r w:rsidR="00FF3CC6">
              <w:rPr>
                <w:rFonts w:hAnsi="宋体" w:hint="eastAsia"/>
                <w:sz w:val="24"/>
              </w:rPr>
              <w:t>水：</w:t>
            </w:r>
            <w:r w:rsidR="00EB6888">
              <w:rPr>
                <w:rFonts w:hAnsi="宋体"/>
                <w:sz w:val="24"/>
              </w:rPr>
              <w:t>淬火水池</w:t>
            </w:r>
            <w:r w:rsidR="009669D2">
              <w:rPr>
                <w:rFonts w:hAnsi="宋体"/>
                <w:sz w:val="24"/>
              </w:rPr>
              <w:t>冷却水用量为</w:t>
            </w:r>
            <w:r w:rsidR="009669D2">
              <w:rPr>
                <w:rFonts w:hAnsi="宋体" w:hint="eastAsia"/>
                <w:sz w:val="24"/>
              </w:rPr>
              <w:t>0.05</w:t>
            </w:r>
            <w:r w:rsidR="00EB6888" w:rsidRPr="00FF3CC6">
              <w:rPr>
                <w:sz w:val="24"/>
              </w:rPr>
              <w:t>t/d</w:t>
            </w:r>
            <w:r w:rsidR="00EB6888" w:rsidRPr="00FF3CC6">
              <w:rPr>
                <w:rFonts w:hAnsi="宋体"/>
                <w:sz w:val="24"/>
              </w:rPr>
              <w:t>，</w:t>
            </w:r>
            <w:r w:rsidR="009669D2">
              <w:rPr>
                <w:rFonts w:hint="eastAsia"/>
                <w:bCs/>
                <w:sz w:val="24"/>
              </w:rPr>
              <w:t>即</w:t>
            </w:r>
            <w:r w:rsidR="009669D2">
              <w:rPr>
                <w:rFonts w:hint="eastAsia"/>
                <w:bCs/>
                <w:sz w:val="24"/>
              </w:rPr>
              <w:t>15</w:t>
            </w:r>
            <w:r w:rsidR="009669D2" w:rsidRPr="00653E0A">
              <w:rPr>
                <w:sz w:val="24"/>
                <w:szCs w:val="24"/>
              </w:rPr>
              <w:t>t/</w:t>
            </w:r>
            <w:r w:rsidR="009669D2">
              <w:rPr>
                <w:rFonts w:hint="eastAsia"/>
                <w:sz w:val="24"/>
                <w:szCs w:val="24"/>
              </w:rPr>
              <w:t>a</w:t>
            </w:r>
            <w:r w:rsidR="009669D2">
              <w:rPr>
                <w:rFonts w:hint="eastAsia"/>
                <w:sz w:val="24"/>
                <w:szCs w:val="24"/>
              </w:rPr>
              <w:t>，</w:t>
            </w:r>
            <w:r w:rsidR="00444E28">
              <w:rPr>
                <w:rFonts w:hint="eastAsia"/>
                <w:bCs/>
                <w:sz w:val="24"/>
              </w:rPr>
              <w:t>此部分水循环使用不外排</w:t>
            </w:r>
            <w:r w:rsidR="00444E28" w:rsidRPr="00FF3CC6">
              <w:rPr>
                <w:rFonts w:hAnsi="宋体"/>
                <w:sz w:val="24"/>
              </w:rPr>
              <w:t>。</w:t>
            </w:r>
            <w:r w:rsidR="009669D2">
              <w:rPr>
                <w:rFonts w:hAnsi="宋体"/>
                <w:sz w:val="24"/>
              </w:rPr>
              <w:t>循环水用量为</w:t>
            </w:r>
            <w:r w:rsidR="009669D2">
              <w:rPr>
                <w:rFonts w:hAnsi="宋体" w:hint="eastAsia"/>
                <w:sz w:val="24"/>
              </w:rPr>
              <w:t>12</w:t>
            </w:r>
            <w:r w:rsidR="00EB6888" w:rsidRPr="00FF3CC6">
              <w:rPr>
                <w:sz w:val="24"/>
              </w:rPr>
              <w:t>t/a</w:t>
            </w:r>
            <w:r w:rsidR="00444E28">
              <w:rPr>
                <w:rFonts w:hint="eastAsia"/>
                <w:sz w:val="24"/>
              </w:rPr>
              <w:t>。</w:t>
            </w:r>
          </w:p>
          <w:p w:rsidR="00FF3CC6" w:rsidRPr="00653E0A" w:rsidRDefault="00444E28" w:rsidP="00653E0A">
            <w:pPr>
              <w:spacing w:line="360" w:lineRule="auto"/>
              <w:ind w:leftChars="11" w:left="31" w:firstLineChars="150" w:firstLine="360"/>
              <w:jc w:val="left"/>
            </w:pPr>
            <w:r>
              <w:rPr>
                <w:rFonts w:hint="eastAsia"/>
                <w:sz w:val="24"/>
                <w:szCs w:val="24"/>
              </w:rPr>
              <w:t>③</w:t>
            </w:r>
            <w:r w:rsidR="00FF3CC6" w:rsidRPr="00653E0A">
              <w:rPr>
                <w:sz w:val="24"/>
                <w:szCs w:val="24"/>
              </w:rPr>
              <w:t>清洗用水</w:t>
            </w:r>
            <w:r w:rsidR="009669D2">
              <w:rPr>
                <w:sz w:val="24"/>
                <w:szCs w:val="24"/>
              </w:rPr>
              <w:t>：</w:t>
            </w:r>
            <w:r w:rsidR="00FF3CC6" w:rsidRPr="00653E0A">
              <w:rPr>
                <w:sz w:val="24"/>
                <w:szCs w:val="24"/>
              </w:rPr>
              <w:t>研磨后的钢球</w:t>
            </w:r>
            <w:r w:rsidR="00EB6888" w:rsidRPr="00653E0A">
              <w:rPr>
                <w:sz w:val="24"/>
                <w:szCs w:val="24"/>
              </w:rPr>
              <w:t>需进行</w:t>
            </w:r>
            <w:r w:rsidR="005837BB">
              <w:rPr>
                <w:sz w:val="24"/>
                <w:szCs w:val="24"/>
              </w:rPr>
              <w:t>清洗</w:t>
            </w:r>
            <w:r w:rsidR="00EB6888" w:rsidRPr="00653E0A">
              <w:rPr>
                <w:sz w:val="24"/>
                <w:szCs w:val="24"/>
              </w:rPr>
              <w:t>，将钢球放</w:t>
            </w:r>
            <w:r w:rsidR="00FF3CC6" w:rsidRPr="00653E0A">
              <w:rPr>
                <w:sz w:val="24"/>
                <w:szCs w:val="24"/>
              </w:rPr>
              <w:t>入</w:t>
            </w:r>
            <w:r w:rsidR="00171065" w:rsidRPr="00653E0A">
              <w:rPr>
                <w:sz w:val="24"/>
                <w:szCs w:val="24"/>
              </w:rPr>
              <w:t>清洗</w:t>
            </w:r>
            <w:r w:rsidR="005837BB">
              <w:rPr>
                <w:sz w:val="24"/>
                <w:szCs w:val="24"/>
              </w:rPr>
              <w:t>沉淀池中清洗</w:t>
            </w:r>
            <w:r w:rsidR="00FF3CC6" w:rsidRPr="00653E0A">
              <w:rPr>
                <w:sz w:val="24"/>
                <w:szCs w:val="24"/>
              </w:rPr>
              <w:t>，去除钢球表面附着的</w:t>
            </w:r>
            <w:r w:rsidR="00171065" w:rsidRPr="00653E0A">
              <w:rPr>
                <w:sz w:val="24"/>
                <w:szCs w:val="24"/>
              </w:rPr>
              <w:t>金属屑</w:t>
            </w:r>
            <w:r w:rsidR="00FF3CC6" w:rsidRPr="00653E0A">
              <w:rPr>
                <w:sz w:val="24"/>
                <w:szCs w:val="24"/>
              </w:rPr>
              <w:t>；清洗水收集后汇入</w:t>
            </w:r>
            <w:r w:rsidR="005837BB">
              <w:rPr>
                <w:sz w:val="24"/>
                <w:szCs w:val="24"/>
              </w:rPr>
              <w:t>清洗</w:t>
            </w:r>
            <w:r w:rsidR="00FF3CC6" w:rsidRPr="00653E0A">
              <w:rPr>
                <w:sz w:val="24"/>
                <w:szCs w:val="24"/>
              </w:rPr>
              <w:t>沉淀池</w:t>
            </w:r>
            <w:r w:rsidR="005837BB">
              <w:rPr>
                <w:sz w:val="24"/>
                <w:szCs w:val="24"/>
              </w:rPr>
              <w:t>加絮凝剂</w:t>
            </w:r>
            <w:r w:rsidR="00FF3CC6" w:rsidRPr="00653E0A">
              <w:rPr>
                <w:sz w:val="24"/>
                <w:szCs w:val="24"/>
              </w:rPr>
              <w:t>分离</w:t>
            </w:r>
            <w:r w:rsidR="00EB6888" w:rsidRPr="00653E0A">
              <w:rPr>
                <w:sz w:val="24"/>
                <w:szCs w:val="24"/>
              </w:rPr>
              <w:t>沉淀</w:t>
            </w:r>
            <w:r w:rsidR="00FF3CC6" w:rsidRPr="00653E0A">
              <w:rPr>
                <w:sz w:val="24"/>
                <w:szCs w:val="24"/>
              </w:rPr>
              <w:t>。分离出的水</w:t>
            </w:r>
            <w:r w:rsidR="005837BB">
              <w:rPr>
                <w:sz w:val="24"/>
                <w:szCs w:val="24"/>
              </w:rPr>
              <w:t>回用于</w:t>
            </w:r>
            <w:r w:rsidR="00C20B72">
              <w:rPr>
                <w:sz w:val="24"/>
                <w:szCs w:val="24"/>
              </w:rPr>
              <w:t>磨削液</w:t>
            </w:r>
            <w:r w:rsidR="009669D2">
              <w:rPr>
                <w:sz w:val="24"/>
                <w:szCs w:val="24"/>
              </w:rPr>
              <w:t>配制</w:t>
            </w:r>
            <w:r w:rsidR="00FF3CC6" w:rsidRPr="00653E0A">
              <w:rPr>
                <w:sz w:val="24"/>
                <w:szCs w:val="24"/>
              </w:rPr>
              <w:t>，不外排，定期</w:t>
            </w:r>
            <w:r w:rsidR="007449E1">
              <w:rPr>
                <w:sz w:val="24"/>
                <w:szCs w:val="24"/>
              </w:rPr>
              <w:t>补充</w:t>
            </w:r>
            <w:r w:rsidR="00EB6888" w:rsidRPr="00653E0A">
              <w:rPr>
                <w:sz w:val="24"/>
                <w:szCs w:val="24"/>
              </w:rPr>
              <w:t>新鲜水</w:t>
            </w:r>
            <w:r w:rsidR="00FF3CC6" w:rsidRPr="00653E0A">
              <w:rPr>
                <w:sz w:val="24"/>
                <w:szCs w:val="24"/>
              </w:rPr>
              <w:t>，补水量为</w:t>
            </w:r>
            <w:r w:rsidR="009669D2">
              <w:rPr>
                <w:rFonts w:hint="eastAsia"/>
                <w:sz w:val="24"/>
                <w:szCs w:val="24"/>
              </w:rPr>
              <w:t>0.2</w:t>
            </w:r>
            <w:r w:rsidR="00FF3CC6" w:rsidRPr="00653E0A">
              <w:rPr>
                <w:sz w:val="24"/>
                <w:szCs w:val="24"/>
              </w:rPr>
              <w:t>t/d</w:t>
            </w:r>
            <w:r w:rsidR="00D068E0">
              <w:rPr>
                <w:sz w:val="24"/>
                <w:szCs w:val="24"/>
              </w:rPr>
              <w:t>，即</w:t>
            </w:r>
            <w:r w:rsidR="009669D2">
              <w:rPr>
                <w:rFonts w:hint="eastAsia"/>
                <w:sz w:val="24"/>
                <w:szCs w:val="24"/>
              </w:rPr>
              <w:t>60</w:t>
            </w:r>
            <w:r w:rsidR="00FF3CC6" w:rsidRPr="00653E0A">
              <w:rPr>
                <w:sz w:val="24"/>
                <w:szCs w:val="24"/>
              </w:rPr>
              <w:t>t/a</w:t>
            </w:r>
            <w:r w:rsidR="00FF3CC6" w:rsidRPr="00653E0A">
              <w:rPr>
                <w:sz w:val="24"/>
                <w:szCs w:val="24"/>
              </w:rPr>
              <w:t>。</w:t>
            </w:r>
          </w:p>
          <w:p w:rsidR="00EE6E8A" w:rsidRPr="008001C9" w:rsidRDefault="00EE6E8A" w:rsidP="00EE6E8A">
            <w:pPr>
              <w:tabs>
                <w:tab w:val="left" w:pos="3620"/>
              </w:tabs>
              <w:adjustRightInd w:val="0"/>
              <w:snapToGrid w:val="0"/>
              <w:spacing w:line="440" w:lineRule="exact"/>
              <w:ind w:firstLineChars="200" w:firstLine="480"/>
              <w:rPr>
                <w:sz w:val="24"/>
              </w:rPr>
            </w:pPr>
            <w:r>
              <w:rPr>
                <w:rFonts w:ascii="宋体" w:hAnsi="宋体" w:hint="eastAsia"/>
                <w:sz w:val="24"/>
              </w:rPr>
              <w:lastRenderedPageBreak/>
              <w:t>综上，本项目生产过程各工艺水循环使用不外排</w:t>
            </w:r>
            <w:r w:rsidR="00FF3CC6">
              <w:rPr>
                <w:rFonts w:ascii="宋体" w:hAnsi="宋体" w:hint="eastAsia"/>
                <w:sz w:val="24"/>
              </w:rPr>
              <w:t>。</w:t>
            </w:r>
            <w:r>
              <w:rPr>
                <w:rFonts w:ascii="宋体" w:hAnsi="宋体"/>
                <w:sz w:val="24"/>
              </w:rPr>
              <w:br/>
            </w:r>
            <w:r>
              <w:rPr>
                <w:rFonts w:ascii="宋体" w:hAnsi="宋体" w:hint="eastAsia"/>
                <w:sz w:val="24"/>
              </w:rPr>
              <w:t xml:space="preserve">   </w:t>
            </w:r>
            <w:r w:rsidRPr="008001C9">
              <w:rPr>
                <w:rFonts w:hint="eastAsia"/>
                <w:sz w:val="24"/>
              </w:rPr>
              <w:t>（</w:t>
            </w:r>
            <w:r>
              <w:rPr>
                <w:rFonts w:hint="eastAsia"/>
                <w:sz w:val="24"/>
              </w:rPr>
              <w:t>3</w:t>
            </w:r>
            <w:r w:rsidRPr="008001C9">
              <w:rPr>
                <w:rFonts w:hint="eastAsia"/>
                <w:sz w:val="24"/>
              </w:rPr>
              <w:t>）污水接管可行性分析</w:t>
            </w:r>
          </w:p>
          <w:p w:rsidR="00EE6E8A" w:rsidRPr="008001C9" w:rsidRDefault="00EE6E8A" w:rsidP="00EE6E8A">
            <w:pPr>
              <w:tabs>
                <w:tab w:val="left" w:pos="3620"/>
              </w:tabs>
              <w:adjustRightInd w:val="0"/>
              <w:snapToGrid w:val="0"/>
              <w:spacing w:line="440" w:lineRule="exact"/>
              <w:ind w:firstLineChars="200" w:firstLine="480"/>
              <w:rPr>
                <w:sz w:val="24"/>
              </w:rPr>
            </w:pPr>
            <w:r w:rsidRPr="008001C9">
              <w:rPr>
                <w:rFonts w:hint="eastAsia"/>
                <w:sz w:val="24"/>
              </w:rPr>
              <w:t>本项目从污水水量、污水水质和处理后尾水达标排放三方面论述废水接管具有可行性。</w:t>
            </w:r>
          </w:p>
          <w:p w:rsidR="00EE6E8A" w:rsidRPr="00EE6E8A" w:rsidRDefault="00EE6E8A" w:rsidP="00EE6E8A">
            <w:pPr>
              <w:tabs>
                <w:tab w:val="left" w:pos="3620"/>
              </w:tabs>
              <w:adjustRightInd w:val="0"/>
              <w:snapToGrid w:val="0"/>
              <w:spacing w:line="440" w:lineRule="exact"/>
              <w:ind w:firstLineChars="200" w:firstLine="480"/>
              <w:rPr>
                <w:sz w:val="24"/>
              </w:rPr>
            </w:pPr>
            <w:r w:rsidRPr="00EE6E8A">
              <w:rPr>
                <w:rFonts w:hint="eastAsia"/>
                <w:sz w:val="24"/>
              </w:rPr>
              <w:t>①污水水量接管可行</w:t>
            </w:r>
            <w:r w:rsidRPr="00EE6E8A">
              <w:rPr>
                <w:sz w:val="24"/>
              </w:rPr>
              <w:t>性分析</w:t>
            </w:r>
          </w:p>
          <w:p w:rsidR="00EE6E8A" w:rsidRPr="008001C9" w:rsidRDefault="00EE6E8A" w:rsidP="00EE6E8A">
            <w:pPr>
              <w:tabs>
                <w:tab w:val="left" w:pos="3620"/>
              </w:tabs>
              <w:adjustRightInd w:val="0"/>
              <w:snapToGrid w:val="0"/>
              <w:spacing w:line="440" w:lineRule="exact"/>
              <w:ind w:firstLineChars="200" w:firstLine="480"/>
              <w:rPr>
                <w:sz w:val="24"/>
              </w:rPr>
            </w:pPr>
            <w:r w:rsidRPr="00403AD2">
              <w:rPr>
                <w:sz w:val="24"/>
              </w:rPr>
              <w:t>新乡县大召营镇污水处理厂位于新乡县大召营镇区北部胡韦公路与六支排交叉口，占地</w:t>
            </w:r>
            <w:r w:rsidRPr="00403AD2">
              <w:rPr>
                <w:sz w:val="24"/>
              </w:rPr>
              <w:t>3.12</w:t>
            </w:r>
            <w:r w:rsidRPr="00403AD2">
              <w:rPr>
                <w:sz w:val="24"/>
              </w:rPr>
              <w:t>亩，设计规模为</w:t>
            </w:r>
            <w:r w:rsidRPr="00403AD2">
              <w:rPr>
                <w:sz w:val="24"/>
              </w:rPr>
              <w:t>1</w:t>
            </w:r>
            <w:r w:rsidRPr="00403AD2">
              <w:rPr>
                <w:sz w:val="24"/>
              </w:rPr>
              <w:t>万</w:t>
            </w:r>
            <w:r w:rsidRPr="00403AD2">
              <w:rPr>
                <w:sz w:val="24"/>
              </w:rPr>
              <w:t>m</w:t>
            </w:r>
            <w:r w:rsidRPr="00403AD2">
              <w:rPr>
                <w:sz w:val="24"/>
                <w:vertAlign w:val="superscript"/>
              </w:rPr>
              <w:t>3</w:t>
            </w:r>
            <w:r w:rsidRPr="00403AD2">
              <w:rPr>
                <w:sz w:val="24"/>
              </w:rPr>
              <w:t>/d</w:t>
            </w:r>
            <w:r w:rsidRPr="00403AD2">
              <w:rPr>
                <w:sz w:val="24"/>
              </w:rPr>
              <w:t>，项目分两期建设，一期设计规模为</w:t>
            </w:r>
            <w:r w:rsidRPr="00403AD2">
              <w:rPr>
                <w:sz w:val="24"/>
              </w:rPr>
              <w:t>0.5</w:t>
            </w:r>
            <w:r w:rsidRPr="00403AD2">
              <w:rPr>
                <w:sz w:val="24"/>
              </w:rPr>
              <w:t>万</w:t>
            </w:r>
            <w:r w:rsidRPr="00403AD2">
              <w:rPr>
                <w:sz w:val="24"/>
              </w:rPr>
              <w:t>m</w:t>
            </w:r>
            <w:r w:rsidRPr="00403AD2">
              <w:rPr>
                <w:sz w:val="24"/>
                <w:vertAlign w:val="superscript"/>
              </w:rPr>
              <w:t>3</w:t>
            </w:r>
            <w:r w:rsidRPr="00403AD2">
              <w:rPr>
                <w:sz w:val="24"/>
              </w:rPr>
              <w:t>/d</w:t>
            </w:r>
            <w:r w:rsidRPr="00403AD2">
              <w:rPr>
                <w:sz w:val="24"/>
              </w:rPr>
              <w:t>，二期设计规模为</w:t>
            </w:r>
            <w:r w:rsidRPr="00403AD2">
              <w:rPr>
                <w:sz w:val="24"/>
              </w:rPr>
              <w:t>0.5</w:t>
            </w:r>
            <w:r w:rsidRPr="00403AD2">
              <w:rPr>
                <w:sz w:val="24"/>
              </w:rPr>
              <w:t>万</w:t>
            </w:r>
            <w:r w:rsidRPr="00403AD2">
              <w:rPr>
                <w:sz w:val="24"/>
              </w:rPr>
              <w:t>m</w:t>
            </w:r>
            <w:r w:rsidRPr="00403AD2">
              <w:rPr>
                <w:sz w:val="24"/>
                <w:vertAlign w:val="superscript"/>
              </w:rPr>
              <w:t>3</w:t>
            </w:r>
            <w:r w:rsidRPr="00403AD2">
              <w:rPr>
                <w:sz w:val="24"/>
              </w:rPr>
              <w:t>/d</w:t>
            </w:r>
            <w:r w:rsidRPr="00403AD2">
              <w:rPr>
                <w:sz w:val="24"/>
              </w:rPr>
              <w:t>，污水干管布置在胡韦公路、文高路及文成路上，其他道路规划次干管及支管，汇集至主管道向北排入污水处理厂。服务范围为东至中央大道，西至中州路，南至新焦铁路，北至文高路。</w:t>
            </w:r>
            <w:r w:rsidRPr="008001C9">
              <w:rPr>
                <w:rFonts w:hint="eastAsia"/>
                <w:bCs/>
                <w:sz w:val="24"/>
              </w:rPr>
              <w:t>本</w:t>
            </w:r>
            <w:r w:rsidRPr="008001C9">
              <w:rPr>
                <w:bCs/>
                <w:sz w:val="24"/>
              </w:rPr>
              <w:t>项目位于</w:t>
            </w:r>
            <w:r>
              <w:rPr>
                <w:rFonts w:hint="eastAsia"/>
                <w:sz w:val="24"/>
              </w:rPr>
              <w:t>新乡市新乡县大召营镇富康路</w:t>
            </w:r>
            <w:r>
              <w:rPr>
                <w:rFonts w:hint="eastAsia"/>
                <w:sz w:val="24"/>
              </w:rPr>
              <w:t>38</w:t>
            </w:r>
            <w:r>
              <w:rPr>
                <w:rFonts w:hint="eastAsia"/>
                <w:sz w:val="24"/>
              </w:rPr>
              <w:t>号（新乡县中龙油脂有限公司院内）</w:t>
            </w:r>
            <w:r w:rsidRPr="008001C9">
              <w:rPr>
                <w:bCs/>
                <w:sz w:val="24"/>
              </w:rPr>
              <w:t>，</w:t>
            </w:r>
            <w:r>
              <w:rPr>
                <w:rFonts w:hint="eastAsia"/>
                <w:bCs/>
                <w:sz w:val="24"/>
              </w:rPr>
              <w:t>在</w:t>
            </w:r>
            <w:r w:rsidRPr="00403AD2">
              <w:rPr>
                <w:sz w:val="24"/>
              </w:rPr>
              <w:t>新乡县大召营镇污水处理厂</w:t>
            </w:r>
            <w:r w:rsidRPr="008001C9">
              <w:rPr>
                <w:bCs/>
                <w:sz w:val="24"/>
              </w:rPr>
              <w:t>收水范围内</w:t>
            </w:r>
            <w:r w:rsidRPr="008001C9">
              <w:rPr>
                <w:rFonts w:hint="eastAsia"/>
                <w:bCs/>
                <w:sz w:val="24"/>
              </w:rPr>
              <w:t>。本项目</w:t>
            </w:r>
            <w:r w:rsidRPr="008001C9">
              <w:rPr>
                <w:bCs/>
                <w:sz w:val="24"/>
              </w:rPr>
              <w:t>废水排放总量为</w:t>
            </w:r>
            <w:r>
              <w:rPr>
                <w:rFonts w:hint="eastAsia"/>
                <w:bCs/>
                <w:sz w:val="24"/>
              </w:rPr>
              <w:t>0.24</w:t>
            </w:r>
            <w:r w:rsidRPr="008001C9">
              <w:rPr>
                <w:bCs/>
                <w:sz w:val="24"/>
              </w:rPr>
              <w:t>m</w:t>
            </w:r>
            <w:r w:rsidRPr="008001C9">
              <w:rPr>
                <w:bCs/>
                <w:sz w:val="24"/>
                <w:vertAlign w:val="superscript"/>
              </w:rPr>
              <w:t>3</w:t>
            </w:r>
            <w:r w:rsidRPr="008001C9">
              <w:rPr>
                <w:bCs/>
                <w:sz w:val="24"/>
              </w:rPr>
              <w:t>/d</w:t>
            </w:r>
            <w:r w:rsidRPr="008001C9">
              <w:rPr>
                <w:sz w:val="24"/>
              </w:rPr>
              <w:t>，约占</w:t>
            </w:r>
            <w:r w:rsidRPr="00403AD2">
              <w:rPr>
                <w:sz w:val="24"/>
              </w:rPr>
              <w:t>新乡县大召营镇污水处理厂</w:t>
            </w:r>
            <w:r w:rsidRPr="008001C9">
              <w:rPr>
                <w:sz w:val="24"/>
              </w:rPr>
              <w:t>接管量的</w:t>
            </w:r>
            <w:r>
              <w:rPr>
                <w:rFonts w:hint="eastAsia"/>
                <w:sz w:val="24"/>
              </w:rPr>
              <w:t>0.0024</w:t>
            </w:r>
            <w:r w:rsidRPr="008001C9">
              <w:rPr>
                <w:sz w:val="24"/>
              </w:rPr>
              <w:t>%</w:t>
            </w:r>
            <w:r w:rsidRPr="008001C9">
              <w:rPr>
                <w:sz w:val="24"/>
              </w:rPr>
              <w:t>，从水量接管量上讲，</w:t>
            </w:r>
            <w:r w:rsidRPr="00403AD2">
              <w:rPr>
                <w:sz w:val="24"/>
              </w:rPr>
              <w:t>新乡县大召营镇污水处理厂</w:t>
            </w:r>
            <w:r w:rsidRPr="008001C9">
              <w:rPr>
                <w:sz w:val="24"/>
              </w:rPr>
              <w:t>有能力接纳</w:t>
            </w:r>
            <w:r w:rsidRPr="008001C9">
              <w:rPr>
                <w:rFonts w:hint="eastAsia"/>
                <w:sz w:val="24"/>
              </w:rPr>
              <w:t>本</w:t>
            </w:r>
            <w:r w:rsidRPr="008001C9">
              <w:rPr>
                <w:sz w:val="24"/>
              </w:rPr>
              <w:t>项目的废水。</w:t>
            </w:r>
          </w:p>
          <w:p w:rsidR="00EE6E8A" w:rsidRPr="008001C9" w:rsidRDefault="00EE6E8A" w:rsidP="00EE6E8A">
            <w:pPr>
              <w:tabs>
                <w:tab w:val="left" w:pos="3620"/>
              </w:tabs>
              <w:adjustRightInd w:val="0"/>
              <w:snapToGrid w:val="0"/>
              <w:spacing w:line="440" w:lineRule="exact"/>
              <w:ind w:firstLineChars="200" w:firstLine="480"/>
              <w:rPr>
                <w:sz w:val="24"/>
              </w:rPr>
            </w:pPr>
            <w:r w:rsidRPr="008001C9">
              <w:rPr>
                <w:rFonts w:hint="eastAsia"/>
                <w:sz w:val="24"/>
              </w:rPr>
              <w:t>②污水水质接管可行</w:t>
            </w:r>
            <w:r w:rsidRPr="008001C9">
              <w:rPr>
                <w:sz w:val="24"/>
              </w:rPr>
              <w:t>性分析</w:t>
            </w:r>
          </w:p>
          <w:p w:rsidR="00EE6E8A" w:rsidRPr="008001C9" w:rsidRDefault="00EE6E8A" w:rsidP="00EE6E8A">
            <w:pPr>
              <w:tabs>
                <w:tab w:val="left" w:pos="3620"/>
              </w:tabs>
              <w:adjustRightInd w:val="0"/>
              <w:snapToGrid w:val="0"/>
              <w:spacing w:line="440" w:lineRule="exact"/>
              <w:ind w:firstLineChars="200" w:firstLine="480"/>
              <w:rPr>
                <w:sz w:val="24"/>
              </w:rPr>
            </w:pPr>
            <w:r w:rsidRPr="008001C9">
              <w:rPr>
                <w:bCs/>
                <w:sz w:val="24"/>
              </w:rPr>
              <w:t>本项目</w:t>
            </w:r>
            <w:r>
              <w:rPr>
                <w:bCs/>
                <w:sz w:val="24"/>
              </w:rPr>
              <w:t>外排生活污水</w:t>
            </w:r>
            <w:r w:rsidRPr="008001C9">
              <w:rPr>
                <w:bCs/>
                <w:sz w:val="24"/>
              </w:rPr>
              <w:t>污染物</w:t>
            </w:r>
            <w:r w:rsidRPr="008001C9">
              <w:rPr>
                <w:rFonts w:hint="eastAsia"/>
                <w:bCs/>
                <w:sz w:val="24"/>
              </w:rPr>
              <w:t>排放</w:t>
            </w:r>
            <w:r w:rsidRPr="008001C9">
              <w:rPr>
                <w:bCs/>
                <w:sz w:val="24"/>
              </w:rPr>
              <w:t>浓度</w:t>
            </w:r>
            <w:r w:rsidRPr="009D0FE2">
              <w:rPr>
                <w:color w:val="000000"/>
                <w:sz w:val="24"/>
              </w:rPr>
              <w:t>COD</w:t>
            </w:r>
            <w:r>
              <w:rPr>
                <w:rFonts w:hint="eastAsia"/>
                <w:color w:val="000000"/>
                <w:sz w:val="24"/>
              </w:rPr>
              <w:t>300</w:t>
            </w:r>
            <w:r w:rsidRPr="009D0FE2">
              <w:rPr>
                <w:color w:val="000000"/>
                <w:sz w:val="24"/>
              </w:rPr>
              <w:t>mg/L</w:t>
            </w:r>
            <w:r w:rsidRPr="009D0FE2">
              <w:rPr>
                <w:color w:val="000000"/>
                <w:sz w:val="24"/>
              </w:rPr>
              <w:t>、</w:t>
            </w:r>
            <w:r w:rsidRPr="009D0FE2">
              <w:rPr>
                <w:color w:val="000000"/>
                <w:sz w:val="24"/>
              </w:rPr>
              <w:t>SS</w:t>
            </w:r>
            <w:r>
              <w:rPr>
                <w:rFonts w:hint="eastAsia"/>
                <w:color w:val="000000"/>
                <w:sz w:val="24"/>
              </w:rPr>
              <w:t>200</w:t>
            </w:r>
            <w:r w:rsidRPr="009D0FE2">
              <w:rPr>
                <w:color w:val="000000"/>
                <w:sz w:val="24"/>
              </w:rPr>
              <w:t>mg/L</w:t>
            </w:r>
            <w:r w:rsidRPr="009D0FE2">
              <w:rPr>
                <w:color w:val="000000"/>
                <w:sz w:val="24"/>
              </w:rPr>
              <w:t>、</w:t>
            </w:r>
            <w:r w:rsidRPr="00B930DD">
              <w:rPr>
                <w:rFonts w:hint="eastAsia"/>
                <w:color w:val="000000"/>
                <w:sz w:val="24"/>
              </w:rPr>
              <w:t>NH</w:t>
            </w:r>
            <w:r w:rsidRPr="00B930DD">
              <w:rPr>
                <w:rFonts w:hint="eastAsia"/>
                <w:color w:val="000000"/>
                <w:sz w:val="24"/>
                <w:vertAlign w:val="subscript"/>
              </w:rPr>
              <w:t>3</w:t>
            </w:r>
            <w:r w:rsidRPr="00B930DD">
              <w:rPr>
                <w:rFonts w:hint="eastAsia"/>
                <w:color w:val="000000"/>
                <w:sz w:val="24"/>
              </w:rPr>
              <w:t>-N</w:t>
            </w:r>
            <w:r w:rsidRPr="009D0FE2">
              <w:rPr>
                <w:color w:val="000000"/>
                <w:sz w:val="24"/>
              </w:rPr>
              <w:t>2</w:t>
            </w:r>
            <w:r>
              <w:rPr>
                <w:rFonts w:hint="eastAsia"/>
                <w:color w:val="000000"/>
                <w:sz w:val="24"/>
              </w:rPr>
              <w:t>0</w:t>
            </w:r>
            <w:r w:rsidRPr="009D0FE2">
              <w:rPr>
                <w:color w:val="000000"/>
                <w:sz w:val="24"/>
              </w:rPr>
              <w:t>mg/L</w:t>
            </w:r>
            <w:r w:rsidRPr="009D0FE2">
              <w:rPr>
                <w:rFonts w:hint="eastAsia"/>
                <w:color w:val="000000"/>
                <w:sz w:val="24"/>
              </w:rPr>
              <w:t>、</w:t>
            </w:r>
            <w:r w:rsidRPr="009D0FE2">
              <w:rPr>
                <w:rFonts w:hint="eastAsia"/>
                <w:color w:val="000000"/>
                <w:sz w:val="24"/>
              </w:rPr>
              <w:t>TP</w:t>
            </w:r>
            <w:r>
              <w:rPr>
                <w:rFonts w:hint="eastAsia"/>
                <w:color w:val="000000"/>
                <w:sz w:val="24"/>
              </w:rPr>
              <w:t>3</w:t>
            </w:r>
            <w:r w:rsidRPr="009D0FE2">
              <w:rPr>
                <w:color w:val="000000"/>
                <w:sz w:val="24"/>
              </w:rPr>
              <w:t>mg/L</w:t>
            </w:r>
            <w:r w:rsidRPr="009D0FE2">
              <w:rPr>
                <w:rFonts w:hint="eastAsia"/>
                <w:color w:val="000000"/>
                <w:sz w:val="24"/>
              </w:rPr>
              <w:t>、</w:t>
            </w:r>
            <w:r w:rsidRPr="009D0FE2">
              <w:rPr>
                <w:rFonts w:hint="eastAsia"/>
                <w:color w:val="000000"/>
                <w:sz w:val="24"/>
              </w:rPr>
              <w:t>TN</w:t>
            </w:r>
            <w:r>
              <w:rPr>
                <w:rFonts w:hint="eastAsia"/>
                <w:color w:val="000000"/>
                <w:sz w:val="24"/>
              </w:rPr>
              <w:t>30</w:t>
            </w:r>
            <w:r w:rsidRPr="009D0FE2">
              <w:rPr>
                <w:color w:val="000000"/>
                <w:sz w:val="24"/>
              </w:rPr>
              <w:t>mg/L</w:t>
            </w:r>
            <w:r w:rsidRPr="008001C9">
              <w:rPr>
                <w:rFonts w:hint="eastAsia"/>
                <w:sz w:val="24"/>
              </w:rPr>
              <w:t>，</w:t>
            </w:r>
            <w:r>
              <w:rPr>
                <w:rFonts w:hint="eastAsia"/>
                <w:color w:val="000000"/>
                <w:sz w:val="24"/>
              </w:rPr>
              <w:t>能够满足</w:t>
            </w:r>
            <w:r w:rsidRPr="00432D0D">
              <w:rPr>
                <w:color w:val="000000"/>
                <w:sz w:val="24"/>
              </w:rPr>
              <w:t>新乡县大召营镇污水处理厂</w:t>
            </w:r>
            <w:r>
              <w:rPr>
                <w:rFonts w:hint="eastAsia"/>
                <w:color w:val="000000"/>
                <w:sz w:val="24"/>
              </w:rPr>
              <w:t>收水水质要求：</w:t>
            </w:r>
            <w:r w:rsidRPr="009D0FE2">
              <w:rPr>
                <w:rFonts w:hint="eastAsia"/>
                <w:color w:val="000000"/>
                <w:sz w:val="24"/>
              </w:rPr>
              <w:t>COD</w:t>
            </w:r>
            <w:r>
              <w:rPr>
                <w:rFonts w:hint="eastAsia"/>
                <w:color w:val="000000"/>
                <w:sz w:val="24"/>
              </w:rPr>
              <w:t>40</w:t>
            </w:r>
            <w:r w:rsidRPr="009D0FE2">
              <w:rPr>
                <w:rFonts w:hint="eastAsia"/>
                <w:color w:val="000000"/>
                <w:sz w:val="24"/>
              </w:rPr>
              <w:t>0mg/L</w:t>
            </w:r>
            <w:r w:rsidRPr="009D0FE2">
              <w:rPr>
                <w:rFonts w:hint="eastAsia"/>
                <w:color w:val="000000"/>
                <w:sz w:val="24"/>
              </w:rPr>
              <w:t>、</w:t>
            </w:r>
            <w:r>
              <w:rPr>
                <w:rFonts w:hint="eastAsia"/>
                <w:color w:val="000000"/>
                <w:sz w:val="24"/>
              </w:rPr>
              <w:t>SS300</w:t>
            </w:r>
            <w:r w:rsidRPr="009D0FE2">
              <w:rPr>
                <w:rFonts w:hint="eastAsia"/>
                <w:color w:val="000000"/>
                <w:sz w:val="24"/>
              </w:rPr>
              <w:t>mg/L</w:t>
            </w:r>
            <w:r w:rsidRPr="009D0FE2">
              <w:rPr>
                <w:rFonts w:hint="eastAsia"/>
                <w:color w:val="000000"/>
                <w:sz w:val="24"/>
              </w:rPr>
              <w:t>、</w:t>
            </w:r>
            <w:r w:rsidRPr="00B930DD">
              <w:rPr>
                <w:rFonts w:hint="eastAsia"/>
                <w:color w:val="000000"/>
                <w:sz w:val="24"/>
              </w:rPr>
              <w:t>NH</w:t>
            </w:r>
            <w:r w:rsidRPr="00B930DD">
              <w:rPr>
                <w:rFonts w:hint="eastAsia"/>
                <w:color w:val="000000"/>
                <w:sz w:val="24"/>
                <w:vertAlign w:val="subscript"/>
              </w:rPr>
              <w:t>3</w:t>
            </w:r>
            <w:r w:rsidRPr="00B930DD">
              <w:rPr>
                <w:rFonts w:hint="eastAsia"/>
                <w:color w:val="000000"/>
                <w:sz w:val="24"/>
              </w:rPr>
              <w:t>-N</w:t>
            </w:r>
            <w:r>
              <w:rPr>
                <w:rFonts w:hint="eastAsia"/>
                <w:color w:val="000000"/>
                <w:sz w:val="24"/>
              </w:rPr>
              <w:t>35</w:t>
            </w:r>
            <w:r w:rsidRPr="009D0FE2">
              <w:rPr>
                <w:rFonts w:hint="eastAsia"/>
                <w:color w:val="000000"/>
                <w:sz w:val="24"/>
              </w:rPr>
              <w:t>mg/L</w:t>
            </w:r>
            <w:r w:rsidRPr="009D0FE2">
              <w:rPr>
                <w:rFonts w:hint="eastAsia"/>
                <w:color w:val="000000"/>
                <w:sz w:val="24"/>
              </w:rPr>
              <w:t>、</w:t>
            </w:r>
            <w:r w:rsidRPr="009D0FE2">
              <w:rPr>
                <w:rFonts w:hint="eastAsia"/>
                <w:color w:val="000000"/>
                <w:sz w:val="24"/>
              </w:rPr>
              <w:t>TP4.</w:t>
            </w:r>
            <w:r>
              <w:rPr>
                <w:rFonts w:hint="eastAsia"/>
                <w:color w:val="000000"/>
                <w:sz w:val="24"/>
              </w:rPr>
              <w:t>5</w:t>
            </w:r>
            <w:r w:rsidRPr="009D0FE2">
              <w:rPr>
                <w:rFonts w:hint="eastAsia"/>
                <w:color w:val="000000"/>
                <w:sz w:val="24"/>
              </w:rPr>
              <w:t>mg/L</w:t>
            </w:r>
            <w:r>
              <w:rPr>
                <w:rFonts w:hint="eastAsia"/>
                <w:color w:val="000000"/>
                <w:sz w:val="24"/>
              </w:rPr>
              <w:t>、</w:t>
            </w:r>
            <w:r>
              <w:rPr>
                <w:rFonts w:hint="eastAsia"/>
                <w:color w:val="000000"/>
                <w:sz w:val="24"/>
              </w:rPr>
              <w:t>TN50</w:t>
            </w:r>
            <w:r w:rsidRPr="009D0FE2">
              <w:rPr>
                <w:rFonts w:hint="eastAsia"/>
                <w:color w:val="000000"/>
                <w:sz w:val="24"/>
              </w:rPr>
              <w:t>mg/L</w:t>
            </w:r>
            <w:r w:rsidRPr="008001C9">
              <w:rPr>
                <w:rFonts w:hint="eastAsia"/>
                <w:sz w:val="24"/>
              </w:rPr>
              <w:t>，从水质上分析也是可行的。</w:t>
            </w:r>
          </w:p>
          <w:p w:rsidR="00EE6E8A" w:rsidRDefault="00EE6E8A" w:rsidP="00EE6E8A">
            <w:pPr>
              <w:tabs>
                <w:tab w:val="left" w:pos="3620"/>
              </w:tabs>
              <w:adjustRightInd w:val="0"/>
              <w:snapToGrid w:val="0"/>
              <w:spacing w:line="440" w:lineRule="exact"/>
              <w:ind w:firstLineChars="200" w:firstLine="480"/>
              <w:rPr>
                <w:sz w:val="24"/>
              </w:rPr>
            </w:pPr>
            <w:r w:rsidRPr="008001C9">
              <w:rPr>
                <w:rFonts w:hint="eastAsia"/>
                <w:sz w:val="24"/>
              </w:rPr>
              <w:t>③处理后尾水达标排放</w:t>
            </w:r>
          </w:p>
          <w:p w:rsidR="00EE6E8A" w:rsidRPr="008001C9" w:rsidRDefault="00EE6E8A" w:rsidP="00EE6E8A">
            <w:pPr>
              <w:tabs>
                <w:tab w:val="left" w:pos="3620"/>
              </w:tabs>
              <w:adjustRightInd w:val="0"/>
              <w:snapToGrid w:val="0"/>
              <w:spacing w:line="440" w:lineRule="exact"/>
              <w:ind w:firstLineChars="200" w:firstLine="480"/>
              <w:rPr>
                <w:sz w:val="24"/>
              </w:rPr>
            </w:pPr>
            <w:r w:rsidRPr="00432D0D">
              <w:rPr>
                <w:color w:val="000000"/>
                <w:sz w:val="24"/>
              </w:rPr>
              <w:t>新乡县大召营镇污水处理厂</w:t>
            </w:r>
            <w:r w:rsidRPr="00403AD2">
              <w:rPr>
                <w:sz w:val="24"/>
              </w:rPr>
              <w:t>采用污水处理工艺为</w:t>
            </w:r>
            <w:r w:rsidRPr="00403AD2">
              <w:rPr>
                <w:sz w:val="24"/>
              </w:rPr>
              <w:t>“</w:t>
            </w:r>
            <w:r w:rsidRPr="00403AD2">
              <w:rPr>
                <w:sz w:val="24"/>
              </w:rPr>
              <w:t>预处理</w:t>
            </w:r>
            <w:r w:rsidRPr="00403AD2">
              <w:rPr>
                <w:sz w:val="24"/>
              </w:rPr>
              <w:t>-</w:t>
            </w:r>
            <w:r w:rsidRPr="00403AD2">
              <w:rPr>
                <w:sz w:val="24"/>
              </w:rPr>
              <w:t>选择厌氧池</w:t>
            </w:r>
            <w:r w:rsidRPr="00403AD2">
              <w:rPr>
                <w:sz w:val="24"/>
              </w:rPr>
              <w:t>-</w:t>
            </w:r>
            <w:r w:rsidRPr="00403AD2">
              <w:rPr>
                <w:sz w:val="24"/>
              </w:rPr>
              <w:t>改良型氧化沟</w:t>
            </w:r>
            <w:r w:rsidRPr="00403AD2">
              <w:rPr>
                <w:sz w:val="24"/>
              </w:rPr>
              <w:t>-</w:t>
            </w:r>
            <w:r w:rsidRPr="00403AD2">
              <w:rPr>
                <w:sz w:val="24"/>
              </w:rPr>
              <w:t>二沉池</w:t>
            </w:r>
            <w:r w:rsidRPr="00403AD2">
              <w:rPr>
                <w:sz w:val="24"/>
              </w:rPr>
              <w:t>-</w:t>
            </w:r>
            <w:r w:rsidRPr="00403AD2">
              <w:rPr>
                <w:sz w:val="24"/>
              </w:rPr>
              <w:t>混凝、沉淀</w:t>
            </w:r>
            <w:r w:rsidRPr="00403AD2">
              <w:rPr>
                <w:sz w:val="24"/>
              </w:rPr>
              <w:t>-</w:t>
            </w:r>
            <w:r w:rsidRPr="00403AD2">
              <w:rPr>
                <w:sz w:val="24"/>
              </w:rPr>
              <w:t>过滤</w:t>
            </w:r>
            <w:r w:rsidRPr="00403AD2">
              <w:rPr>
                <w:sz w:val="24"/>
              </w:rPr>
              <w:t>-</w:t>
            </w:r>
            <w:r w:rsidRPr="00403AD2">
              <w:rPr>
                <w:sz w:val="24"/>
              </w:rPr>
              <w:t>消毒</w:t>
            </w:r>
            <w:r w:rsidRPr="00403AD2">
              <w:rPr>
                <w:sz w:val="24"/>
              </w:rPr>
              <w:t>”</w:t>
            </w:r>
            <w:r>
              <w:rPr>
                <w:rFonts w:hint="eastAsia"/>
                <w:sz w:val="24"/>
              </w:rPr>
              <w:t>，</w:t>
            </w:r>
            <w:r>
              <w:rPr>
                <w:rFonts w:hint="eastAsia"/>
                <w:color w:val="000000"/>
                <w:sz w:val="24"/>
              </w:rPr>
              <w:t>SS</w:t>
            </w:r>
            <w:r>
              <w:rPr>
                <w:rFonts w:hint="eastAsia"/>
                <w:color w:val="000000"/>
                <w:sz w:val="24"/>
              </w:rPr>
              <w:t>、</w:t>
            </w:r>
            <w:r>
              <w:rPr>
                <w:rFonts w:hint="eastAsia"/>
                <w:color w:val="000000"/>
                <w:sz w:val="24"/>
              </w:rPr>
              <w:t>TN</w:t>
            </w:r>
            <w:r>
              <w:rPr>
                <w:rFonts w:hint="eastAsia"/>
                <w:color w:val="000000"/>
                <w:sz w:val="24"/>
              </w:rPr>
              <w:t>出水</w:t>
            </w:r>
            <w:r w:rsidRPr="00403AD2">
              <w:rPr>
                <w:sz w:val="24"/>
              </w:rPr>
              <w:t>标准执行《城镇污水处理厂污染物排放标准》（</w:t>
            </w:r>
            <w:r w:rsidRPr="00403AD2">
              <w:rPr>
                <w:sz w:val="24"/>
              </w:rPr>
              <w:t>GB18918-2002</w:t>
            </w:r>
            <w:r w:rsidRPr="00403AD2">
              <w:rPr>
                <w:sz w:val="24"/>
              </w:rPr>
              <w:t>）表</w:t>
            </w:r>
            <w:r w:rsidRPr="00403AD2">
              <w:rPr>
                <w:sz w:val="24"/>
              </w:rPr>
              <w:t>1</w:t>
            </w:r>
            <w:r w:rsidRPr="00403AD2">
              <w:rPr>
                <w:sz w:val="24"/>
              </w:rPr>
              <w:t>一级</w:t>
            </w:r>
            <w:r w:rsidRPr="00403AD2">
              <w:rPr>
                <w:sz w:val="24"/>
              </w:rPr>
              <w:t>A</w:t>
            </w:r>
            <w:r w:rsidRPr="00403AD2">
              <w:rPr>
                <w:sz w:val="24"/>
              </w:rPr>
              <w:t>标准，</w:t>
            </w:r>
            <w:r w:rsidRPr="00403AD2">
              <w:rPr>
                <w:sz w:val="24"/>
              </w:rPr>
              <w:t>COD</w:t>
            </w:r>
            <w:r w:rsidRPr="00403AD2">
              <w:rPr>
                <w:sz w:val="24"/>
              </w:rPr>
              <w:t>、</w:t>
            </w:r>
            <w:r w:rsidRPr="00403AD2">
              <w:rPr>
                <w:sz w:val="24"/>
              </w:rPr>
              <w:t>NH</w:t>
            </w:r>
            <w:r w:rsidRPr="00403AD2">
              <w:rPr>
                <w:sz w:val="24"/>
                <w:vertAlign w:val="subscript"/>
              </w:rPr>
              <w:t>3</w:t>
            </w:r>
            <w:r w:rsidRPr="00403AD2">
              <w:rPr>
                <w:sz w:val="24"/>
              </w:rPr>
              <w:t>-N</w:t>
            </w:r>
            <w:r w:rsidRPr="00403AD2">
              <w:rPr>
                <w:sz w:val="24"/>
              </w:rPr>
              <w:t>、</w:t>
            </w:r>
            <w:r w:rsidRPr="00403AD2">
              <w:rPr>
                <w:sz w:val="24"/>
              </w:rPr>
              <w:t>TP</w:t>
            </w:r>
            <w:r w:rsidRPr="00403AD2">
              <w:rPr>
                <w:sz w:val="24"/>
              </w:rPr>
              <w:t>执行《地表水环境质量标准》（</w:t>
            </w:r>
            <w:r w:rsidRPr="00403AD2">
              <w:rPr>
                <w:sz w:val="24"/>
              </w:rPr>
              <w:t>GB3838-2002</w:t>
            </w:r>
            <w:r w:rsidRPr="00403AD2">
              <w:rPr>
                <w:sz w:val="24"/>
              </w:rPr>
              <w:t>）</w:t>
            </w:r>
            <w:r w:rsidR="00C944C2" w:rsidRPr="00403AD2">
              <w:rPr>
                <w:sz w:val="24"/>
              </w:rPr>
              <w:fldChar w:fldCharType="begin"/>
            </w:r>
            <w:r w:rsidRPr="00403AD2">
              <w:rPr>
                <w:sz w:val="24"/>
              </w:rPr>
              <w:instrText xml:space="preserve"> = 5 \* ROMAN \* MERGEFORMAT </w:instrText>
            </w:r>
            <w:r w:rsidR="00C944C2" w:rsidRPr="00403AD2">
              <w:rPr>
                <w:sz w:val="24"/>
              </w:rPr>
              <w:fldChar w:fldCharType="separate"/>
            </w:r>
            <w:r w:rsidRPr="00403AD2">
              <w:rPr>
                <w:sz w:val="24"/>
              </w:rPr>
              <w:t>V</w:t>
            </w:r>
            <w:r w:rsidR="00C944C2" w:rsidRPr="00403AD2">
              <w:rPr>
                <w:sz w:val="24"/>
              </w:rPr>
              <w:fldChar w:fldCharType="end"/>
            </w:r>
            <w:r w:rsidRPr="00403AD2">
              <w:rPr>
                <w:sz w:val="24"/>
              </w:rPr>
              <w:t>类</w:t>
            </w:r>
            <w:r>
              <w:rPr>
                <w:rFonts w:hint="eastAsia"/>
                <w:sz w:val="24"/>
              </w:rPr>
              <w:t>标准</w:t>
            </w:r>
            <w:r w:rsidRPr="00403AD2">
              <w:rPr>
                <w:sz w:val="24"/>
              </w:rPr>
              <w:t>，即</w:t>
            </w:r>
            <w:r w:rsidRPr="009D0FE2">
              <w:rPr>
                <w:rFonts w:hint="eastAsia"/>
                <w:color w:val="000000"/>
                <w:sz w:val="24"/>
              </w:rPr>
              <w:t>COD</w:t>
            </w:r>
            <w:r>
              <w:rPr>
                <w:rFonts w:hint="eastAsia"/>
                <w:color w:val="000000"/>
                <w:sz w:val="24"/>
              </w:rPr>
              <w:t>4</w:t>
            </w:r>
            <w:r w:rsidRPr="009D0FE2">
              <w:rPr>
                <w:rFonts w:hint="eastAsia"/>
                <w:color w:val="000000"/>
                <w:sz w:val="24"/>
              </w:rPr>
              <w:t>0mg/L</w:t>
            </w:r>
            <w:r w:rsidRPr="009D0FE2">
              <w:rPr>
                <w:rFonts w:hint="eastAsia"/>
                <w:color w:val="000000"/>
                <w:sz w:val="24"/>
              </w:rPr>
              <w:t>、</w:t>
            </w:r>
            <w:r w:rsidRPr="009D0FE2">
              <w:rPr>
                <w:rFonts w:hint="eastAsia"/>
                <w:color w:val="000000"/>
                <w:sz w:val="24"/>
              </w:rPr>
              <w:t>SS10mg/L</w:t>
            </w:r>
            <w:r w:rsidRPr="009D0FE2">
              <w:rPr>
                <w:rFonts w:hint="eastAsia"/>
                <w:color w:val="000000"/>
                <w:sz w:val="24"/>
              </w:rPr>
              <w:t>、</w:t>
            </w:r>
            <w:r w:rsidRPr="00B930DD">
              <w:rPr>
                <w:rFonts w:hint="eastAsia"/>
                <w:color w:val="000000"/>
                <w:sz w:val="24"/>
              </w:rPr>
              <w:t>NH</w:t>
            </w:r>
            <w:r w:rsidRPr="00B930DD">
              <w:rPr>
                <w:rFonts w:hint="eastAsia"/>
                <w:color w:val="000000"/>
                <w:sz w:val="24"/>
                <w:vertAlign w:val="subscript"/>
              </w:rPr>
              <w:t>3</w:t>
            </w:r>
            <w:r w:rsidRPr="00B930DD">
              <w:rPr>
                <w:rFonts w:hint="eastAsia"/>
                <w:color w:val="000000"/>
                <w:sz w:val="24"/>
              </w:rPr>
              <w:t>-N</w:t>
            </w:r>
            <w:r>
              <w:rPr>
                <w:rFonts w:hint="eastAsia"/>
                <w:color w:val="000000"/>
                <w:sz w:val="24"/>
              </w:rPr>
              <w:t>2</w:t>
            </w:r>
            <w:r w:rsidRPr="009D0FE2">
              <w:rPr>
                <w:rFonts w:hint="eastAsia"/>
                <w:color w:val="000000"/>
                <w:sz w:val="24"/>
              </w:rPr>
              <w:t>mg/L</w:t>
            </w:r>
            <w:r w:rsidRPr="009D0FE2">
              <w:rPr>
                <w:rFonts w:hint="eastAsia"/>
                <w:color w:val="000000"/>
                <w:sz w:val="24"/>
              </w:rPr>
              <w:t>、</w:t>
            </w:r>
            <w:r w:rsidRPr="009D0FE2">
              <w:rPr>
                <w:rFonts w:hint="eastAsia"/>
                <w:color w:val="000000"/>
                <w:sz w:val="24"/>
              </w:rPr>
              <w:t>TP0.</w:t>
            </w:r>
            <w:r>
              <w:rPr>
                <w:rFonts w:hint="eastAsia"/>
                <w:color w:val="000000"/>
                <w:sz w:val="24"/>
              </w:rPr>
              <w:t>4</w:t>
            </w:r>
            <w:r w:rsidRPr="009D0FE2">
              <w:rPr>
                <w:rFonts w:hint="eastAsia"/>
                <w:color w:val="000000"/>
                <w:sz w:val="24"/>
              </w:rPr>
              <w:t>mg/L</w:t>
            </w:r>
            <w:r>
              <w:rPr>
                <w:rFonts w:hint="eastAsia"/>
                <w:color w:val="000000"/>
                <w:sz w:val="24"/>
              </w:rPr>
              <w:t>、</w:t>
            </w:r>
            <w:r>
              <w:rPr>
                <w:rFonts w:hint="eastAsia"/>
                <w:color w:val="000000"/>
                <w:sz w:val="24"/>
              </w:rPr>
              <w:t>TN15</w:t>
            </w:r>
            <w:r w:rsidRPr="009D0FE2">
              <w:rPr>
                <w:rFonts w:hint="eastAsia"/>
                <w:color w:val="000000"/>
                <w:sz w:val="24"/>
              </w:rPr>
              <w:t>mg/L</w:t>
            </w:r>
            <w:r>
              <w:rPr>
                <w:rFonts w:hint="eastAsia"/>
                <w:color w:val="000000"/>
                <w:sz w:val="24"/>
              </w:rPr>
              <w:t>。目前，</w:t>
            </w:r>
            <w:r w:rsidRPr="00432D0D">
              <w:rPr>
                <w:color w:val="000000"/>
                <w:sz w:val="24"/>
              </w:rPr>
              <w:t>新乡县大召营镇污水处理厂</w:t>
            </w:r>
            <w:r>
              <w:rPr>
                <w:rFonts w:hint="eastAsia"/>
                <w:color w:val="000000"/>
                <w:sz w:val="24"/>
              </w:rPr>
              <w:t>出水中</w:t>
            </w:r>
            <w:r w:rsidRPr="00B40D9C">
              <w:rPr>
                <w:rFonts w:hint="eastAsia"/>
                <w:color w:val="000000"/>
                <w:sz w:val="24"/>
              </w:rPr>
              <w:t>各污染物排放浓度能够满足标准要求，</w:t>
            </w:r>
            <w:r>
              <w:rPr>
                <w:color w:val="000000"/>
                <w:sz w:val="24"/>
              </w:rPr>
              <w:t>出水水质</w:t>
            </w:r>
            <w:r w:rsidRPr="00B40D9C">
              <w:rPr>
                <w:color w:val="000000"/>
                <w:sz w:val="24"/>
              </w:rPr>
              <w:t>可实现稳定达标</w:t>
            </w:r>
            <w:r w:rsidRPr="00B40D9C">
              <w:rPr>
                <w:rFonts w:hint="eastAsia"/>
                <w:color w:val="000000"/>
                <w:sz w:val="24"/>
              </w:rPr>
              <w:t>排放。</w:t>
            </w:r>
          </w:p>
          <w:p w:rsidR="00EE6E8A" w:rsidRPr="008001C9" w:rsidRDefault="00EE6E8A" w:rsidP="00EE6E8A">
            <w:pPr>
              <w:tabs>
                <w:tab w:val="left" w:pos="3620"/>
              </w:tabs>
              <w:adjustRightInd w:val="0"/>
              <w:snapToGrid w:val="0"/>
              <w:spacing w:line="440" w:lineRule="exact"/>
              <w:ind w:firstLineChars="200" w:firstLine="480"/>
              <w:rPr>
                <w:sz w:val="24"/>
              </w:rPr>
            </w:pPr>
            <w:r w:rsidRPr="008001C9">
              <w:rPr>
                <w:sz w:val="24"/>
              </w:rPr>
              <w:t>综上</w:t>
            </w:r>
            <w:r w:rsidRPr="008001C9">
              <w:rPr>
                <w:rFonts w:hint="eastAsia"/>
                <w:sz w:val="24"/>
              </w:rPr>
              <w:t>，</w:t>
            </w:r>
            <w:r w:rsidRPr="008001C9">
              <w:rPr>
                <w:sz w:val="24"/>
              </w:rPr>
              <w:t>项目污水从进水水量、水质要求等方面分析，</w:t>
            </w:r>
            <w:r w:rsidRPr="008001C9">
              <w:rPr>
                <w:rFonts w:hint="eastAsia"/>
                <w:sz w:val="24"/>
              </w:rPr>
              <w:t>项目废水</w:t>
            </w:r>
            <w:r w:rsidRPr="008001C9">
              <w:rPr>
                <w:sz w:val="24"/>
              </w:rPr>
              <w:t>产生量较小，对</w:t>
            </w:r>
            <w:r w:rsidRPr="00432D0D">
              <w:rPr>
                <w:color w:val="000000"/>
                <w:sz w:val="24"/>
              </w:rPr>
              <w:t>新乡县大召营镇污水处理厂</w:t>
            </w:r>
            <w:r w:rsidRPr="008001C9">
              <w:rPr>
                <w:sz w:val="24"/>
              </w:rPr>
              <w:t>不会产生冲击负荷</w:t>
            </w:r>
            <w:r w:rsidRPr="008001C9">
              <w:rPr>
                <w:rFonts w:hint="eastAsia"/>
                <w:sz w:val="24"/>
              </w:rPr>
              <w:t>，废水经处理后可达标排放。因此，</w:t>
            </w:r>
            <w:r w:rsidRPr="008001C9">
              <w:rPr>
                <w:sz w:val="24"/>
              </w:rPr>
              <w:t>本项目废水</w:t>
            </w:r>
            <w:r w:rsidRPr="008001C9">
              <w:rPr>
                <w:rFonts w:hint="eastAsia"/>
                <w:sz w:val="24"/>
              </w:rPr>
              <w:t>接管</w:t>
            </w:r>
            <w:r w:rsidRPr="008001C9">
              <w:rPr>
                <w:sz w:val="24"/>
              </w:rPr>
              <w:t>进入</w:t>
            </w:r>
            <w:r w:rsidRPr="00432D0D">
              <w:rPr>
                <w:color w:val="000000"/>
                <w:sz w:val="24"/>
              </w:rPr>
              <w:t>新乡县大召营镇污水处理厂</w:t>
            </w:r>
            <w:r w:rsidRPr="008001C9">
              <w:rPr>
                <w:sz w:val="24"/>
              </w:rPr>
              <w:t>是可行的</w:t>
            </w:r>
            <w:r w:rsidRPr="008001C9">
              <w:rPr>
                <w:rFonts w:hint="eastAsia"/>
                <w:sz w:val="24"/>
              </w:rPr>
              <w:t>，</w:t>
            </w:r>
            <w:r w:rsidRPr="008001C9">
              <w:rPr>
                <w:sz w:val="24"/>
              </w:rPr>
              <w:t>经处理后尾水可以实现稳定达标排放</w:t>
            </w:r>
            <w:r w:rsidRPr="008001C9">
              <w:rPr>
                <w:rFonts w:hint="eastAsia"/>
                <w:sz w:val="24"/>
              </w:rPr>
              <w:t>，</w:t>
            </w:r>
            <w:r w:rsidRPr="008001C9">
              <w:rPr>
                <w:sz w:val="24"/>
              </w:rPr>
              <w:t>地表水环境影响可接受。</w:t>
            </w:r>
          </w:p>
          <w:p w:rsidR="00EE6E8A" w:rsidRDefault="00EE6E8A" w:rsidP="00EE6E8A">
            <w:pPr>
              <w:tabs>
                <w:tab w:val="left" w:pos="3620"/>
              </w:tabs>
              <w:adjustRightInd w:val="0"/>
              <w:snapToGrid w:val="0"/>
              <w:spacing w:line="440" w:lineRule="exact"/>
              <w:ind w:firstLineChars="200" w:firstLine="480"/>
              <w:rPr>
                <w:bCs/>
                <w:sz w:val="24"/>
              </w:rPr>
            </w:pPr>
            <w:r w:rsidRPr="001E2C9B">
              <w:rPr>
                <w:rFonts w:hint="eastAsia"/>
                <w:bCs/>
                <w:sz w:val="24"/>
              </w:rPr>
              <w:t>（</w:t>
            </w:r>
            <w:r w:rsidR="007449E1">
              <w:rPr>
                <w:rFonts w:hint="eastAsia"/>
                <w:bCs/>
                <w:sz w:val="24"/>
              </w:rPr>
              <w:t>4</w:t>
            </w:r>
            <w:r>
              <w:rPr>
                <w:rFonts w:hint="eastAsia"/>
                <w:bCs/>
                <w:sz w:val="24"/>
              </w:rPr>
              <w:t>）</w:t>
            </w:r>
            <w:r w:rsidRPr="001E2C9B">
              <w:rPr>
                <w:bCs/>
                <w:sz w:val="24"/>
              </w:rPr>
              <w:t>本项目废水类别、污染物及污染治理设施情况见</w:t>
            </w:r>
            <w:r w:rsidRPr="001E2C9B">
              <w:rPr>
                <w:rFonts w:hint="eastAsia"/>
                <w:bCs/>
                <w:sz w:val="24"/>
              </w:rPr>
              <w:t>下表。</w:t>
            </w:r>
          </w:p>
          <w:p w:rsidR="00D068E0" w:rsidRDefault="00D068E0" w:rsidP="00EE6E8A">
            <w:pPr>
              <w:tabs>
                <w:tab w:val="left" w:pos="3620"/>
              </w:tabs>
              <w:adjustRightInd w:val="0"/>
              <w:snapToGrid w:val="0"/>
              <w:spacing w:line="440" w:lineRule="exact"/>
              <w:ind w:firstLineChars="200" w:firstLine="480"/>
              <w:rPr>
                <w:bCs/>
                <w:sz w:val="24"/>
              </w:rPr>
            </w:pPr>
          </w:p>
          <w:p w:rsidR="00EE6E8A" w:rsidRPr="001E2C9B" w:rsidRDefault="00EE6E8A" w:rsidP="00EE6E8A">
            <w:pPr>
              <w:tabs>
                <w:tab w:val="left" w:pos="3620"/>
              </w:tabs>
              <w:adjustRightInd w:val="0"/>
              <w:snapToGrid w:val="0"/>
              <w:spacing w:line="440" w:lineRule="exact"/>
              <w:ind w:firstLineChars="200" w:firstLine="480"/>
              <w:rPr>
                <w:rFonts w:eastAsia="黑体"/>
                <w:sz w:val="24"/>
              </w:rPr>
            </w:pPr>
            <w:r w:rsidRPr="001E2C9B">
              <w:rPr>
                <w:rFonts w:eastAsia="黑体" w:hAnsi="黑体"/>
                <w:sz w:val="24"/>
              </w:rPr>
              <w:lastRenderedPageBreak/>
              <w:t>表</w:t>
            </w:r>
            <w:r w:rsidR="00B60F6B">
              <w:rPr>
                <w:rFonts w:eastAsia="黑体" w:hint="eastAsia"/>
                <w:sz w:val="24"/>
              </w:rPr>
              <w:t>4-1</w:t>
            </w:r>
            <w:r w:rsidR="00D068E0">
              <w:rPr>
                <w:rFonts w:eastAsia="黑体"/>
                <w:sz w:val="24"/>
              </w:rPr>
              <w:t xml:space="preserve">         </w:t>
            </w:r>
            <w:r w:rsidRPr="001E2C9B">
              <w:rPr>
                <w:rFonts w:eastAsia="黑体"/>
                <w:sz w:val="24"/>
              </w:rPr>
              <w:t xml:space="preserve"> </w:t>
            </w:r>
            <w:r w:rsidRPr="001E2C9B">
              <w:rPr>
                <w:rFonts w:eastAsia="黑体" w:hAnsi="黑体"/>
                <w:sz w:val="24"/>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424"/>
              <w:gridCol w:w="500"/>
              <w:gridCol w:w="873"/>
              <w:gridCol w:w="729"/>
              <w:gridCol w:w="1020"/>
              <w:gridCol w:w="875"/>
              <w:gridCol w:w="1166"/>
              <w:gridCol w:w="583"/>
              <w:gridCol w:w="874"/>
              <w:gridCol w:w="1812"/>
            </w:tblGrid>
            <w:tr w:rsidR="00EE6E8A" w:rsidRPr="00EE6E8A" w:rsidTr="00EE6E8A">
              <w:trPr>
                <w:trHeight w:val="397"/>
                <w:jc w:val="center"/>
              </w:trPr>
              <w:tc>
                <w:tcPr>
                  <w:tcW w:w="413"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序号</w:t>
                  </w:r>
                </w:p>
              </w:tc>
              <w:tc>
                <w:tcPr>
                  <w:tcW w:w="487"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废水类别</w:t>
                  </w:r>
                </w:p>
              </w:tc>
              <w:tc>
                <w:tcPr>
                  <w:tcW w:w="850"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污染物种类</w:t>
                  </w:r>
                </w:p>
              </w:tc>
              <w:tc>
                <w:tcPr>
                  <w:tcW w:w="709"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排放</w:t>
                  </w:r>
                </w:p>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规律</w:t>
                  </w:r>
                </w:p>
              </w:tc>
              <w:tc>
                <w:tcPr>
                  <w:tcW w:w="2977" w:type="dxa"/>
                  <w:gridSpan w:val="3"/>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污染治理设施</w:t>
                  </w:r>
                </w:p>
              </w:tc>
              <w:tc>
                <w:tcPr>
                  <w:tcW w:w="567"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排放口编号</w:t>
                  </w:r>
                </w:p>
              </w:tc>
              <w:tc>
                <w:tcPr>
                  <w:tcW w:w="850"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排放口设施是否符合要求</w:t>
                  </w:r>
                </w:p>
              </w:tc>
              <w:tc>
                <w:tcPr>
                  <w:tcW w:w="1763" w:type="dxa"/>
                  <w:vMerge w:val="restart"/>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排放口类型</w:t>
                  </w:r>
                </w:p>
              </w:tc>
            </w:tr>
            <w:tr w:rsidR="00EE6E8A" w:rsidRPr="00EE6E8A" w:rsidTr="00EE6E8A">
              <w:trPr>
                <w:trHeight w:val="397"/>
                <w:jc w:val="center"/>
              </w:trPr>
              <w:tc>
                <w:tcPr>
                  <w:tcW w:w="413"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p>
              </w:tc>
              <w:tc>
                <w:tcPr>
                  <w:tcW w:w="487"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p>
              </w:tc>
              <w:tc>
                <w:tcPr>
                  <w:tcW w:w="850"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p>
              </w:tc>
              <w:tc>
                <w:tcPr>
                  <w:tcW w:w="709"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p>
              </w:tc>
              <w:tc>
                <w:tcPr>
                  <w:tcW w:w="992" w:type="dxa"/>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污染治理设施编号</w:t>
                  </w:r>
                </w:p>
              </w:tc>
              <w:tc>
                <w:tcPr>
                  <w:tcW w:w="851" w:type="dxa"/>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污染治理设施名称</w:t>
                  </w:r>
                </w:p>
              </w:tc>
              <w:tc>
                <w:tcPr>
                  <w:tcW w:w="1134" w:type="dxa"/>
                  <w:tcBorders>
                    <w:bottom w:val="single" w:sz="8" w:space="0" w:color="auto"/>
                  </w:tcBorders>
                  <w:vAlign w:val="center"/>
                </w:tcPr>
                <w:p w:rsidR="00EE6E8A" w:rsidRPr="00EE6E8A" w:rsidRDefault="00EE6E8A" w:rsidP="00EE6E8A">
                  <w:pPr>
                    <w:tabs>
                      <w:tab w:val="left" w:pos="3620"/>
                    </w:tabs>
                    <w:adjustRightInd w:val="0"/>
                    <w:snapToGrid w:val="0"/>
                    <w:jc w:val="center"/>
                    <w:rPr>
                      <w:b/>
                      <w:bCs/>
                      <w:sz w:val="21"/>
                      <w:szCs w:val="21"/>
                    </w:rPr>
                  </w:pPr>
                  <w:r w:rsidRPr="00EE6E8A">
                    <w:rPr>
                      <w:rFonts w:hAnsi="宋体"/>
                      <w:b/>
                      <w:bCs/>
                      <w:sz w:val="21"/>
                      <w:szCs w:val="21"/>
                    </w:rPr>
                    <w:t>污染治理设施工艺</w:t>
                  </w:r>
                </w:p>
              </w:tc>
              <w:tc>
                <w:tcPr>
                  <w:tcW w:w="567"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p>
              </w:tc>
              <w:tc>
                <w:tcPr>
                  <w:tcW w:w="850"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p>
              </w:tc>
              <w:tc>
                <w:tcPr>
                  <w:tcW w:w="1763" w:type="dxa"/>
                  <w:vMerge/>
                  <w:tcBorders>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p>
              </w:tc>
            </w:tr>
            <w:tr w:rsidR="00EE6E8A" w:rsidRPr="00EE6E8A" w:rsidTr="00EE6E8A">
              <w:trPr>
                <w:trHeight w:val="397"/>
                <w:jc w:val="center"/>
              </w:trPr>
              <w:tc>
                <w:tcPr>
                  <w:tcW w:w="413"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r w:rsidRPr="00EE6E8A">
                    <w:rPr>
                      <w:bCs/>
                      <w:sz w:val="21"/>
                      <w:szCs w:val="21"/>
                    </w:rPr>
                    <w:t>1</w:t>
                  </w:r>
                </w:p>
              </w:tc>
              <w:tc>
                <w:tcPr>
                  <w:tcW w:w="487"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r w:rsidRPr="00EE6E8A">
                    <w:rPr>
                      <w:rFonts w:hAnsi="宋体"/>
                      <w:bCs/>
                      <w:sz w:val="21"/>
                      <w:szCs w:val="21"/>
                    </w:rPr>
                    <w:t>生活</w:t>
                  </w:r>
                  <w:r w:rsidRPr="00EE6E8A">
                    <w:rPr>
                      <w:rFonts w:hAnsi="宋体" w:hint="eastAsia"/>
                      <w:bCs/>
                      <w:sz w:val="21"/>
                      <w:szCs w:val="21"/>
                    </w:rPr>
                    <w:t>污水</w:t>
                  </w:r>
                </w:p>
              </w:tc>
              <w:tc>
                <w:tcPr>
                  <w:tcW w:w="850"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r w:rsidRPr="00EE6E8A">
                    <w:rPr>
                      <w:bCs/>
                      <w:sz w:val="21"/>
                      <w:szCs w:val="21"/>
                    </w:rPr>
                    <w:t>COD</w:t>
                  </w:r>
                  <w:r w:rsidRPr="00EE6E8A">
                    <w:rPr>
                      <w:rFonts w:hAnsi="宋体"/>
                      <w:bCs/>
                      <w:sz w:val="21"/>
                      <w:szCs w:val="21"/>
                    </w:rPr>
                    <w:t>、</w:t>
                  </w:r>
                  <w:r w:rsidRPr="00EE6E8A">
                    <w:rPr>
                      <w:bCs/>
                      <w:sz w:val="21"/>
                      <w:szCs w:val="21"/>
                    </w:rPr>
                    <w:t>SS</w:t>
                  </w:r>
                  <w:r w:rsidRPr="00EE6E8A">
                    <w:rPr>
                      <w:rFonts w:hAnsi="宋体"/>
                      <w:bCs/>
                      <w:sz w:val="21"/>
                      <w:szCs w:val="21"/>
                    </w:rPr>
                    <w:t>、氨氮、</w:t>
                  </w:r>
                  <w:r w:rsidRPr="00EE6E8A">
                    <w:rPr>
                      <w:bCs/>
                      <w:sz w:val="21"/>
                      <w:szCs w:val="21"/>
                    </w:rPr>
                    <w:t>TN</w:t>
                  </w:r>
                  <w:r w:rsidRPr="00EE6E8A">
                    <w:rPr>
                      <w:rFonts w:hAnsi="宋体"/>
                      <w:bCs/>
                      <w:sz w:val="21"/>
                      <w:szCs w:val="21"/>
                    </w:rPr>
                    <w:t>、</w:t>
                  </w:r>
                  <w:r w:rsidRPr="00EE6E8A">
                    <w:rPr>
                      <w:bCs/>
                      <w:sz w:val="21"/>
                      <w:szCs w:val="21"/>
                    </w:rPr>
                    <w:t>TP</w:t>
                  </w:r>
                </w:p>
              </w:tc>
              <w:tc>
                <w:tcPr>
                  <w:tcW w:w="709"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sz w:val="21"/>
                      <w:szCs w:val="21"/>
                    </w:rPr>
                  </w:pPr>
                  <w:r w:rsidRPr="00EE6E8A">
                    <w:rPr>
                      <w:rFonts w:hAnsi="宋体" w:hint="eastAsia"/>
                      <w:sz w:val="21"/>
                      <w:szCs w:val="21"/>
                    </w:rPr>
                    <w:t>间接排放流量不稳定</w:t>
                  </w:r>
                </w:p>
              </w:tc>
              <w:tc>
                <w:tcPr>
                  <w:tcW w:w="992"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sz w:val="21"/>
                      <w:szCs w:val="21"/>
                    </w:rPr>
                  </w:pPr>
                  <w:r w:rsidRPr="00EE6E8A">
                    <w:rPr>
                      <w:sz w:val="21"/>
                      <w:szCs w:val="21"/>
                    </w:rPr>
                    <w:t>TW001</w:t>
                  </w:r>
                </w:p>
              </w:tc>
              <w:tc>
                <w:tcPr>
                  <w:tcW w:w="851"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sz w:val="21"/>
                      <w:szCs w:val="21"/>
                    </w:rPr>
                  </w:pPr>
                  <w:r w:rsidRPr="00EE6E8A">
                    <w:rPr>
                      <w:rFonts w:hAnsi="宋体" w:hint="eastAsia"/>
                      <w:sz w:val="21"/>
                      <w:szCs w:val="21"/>
                    </w:rPr>
                    <w:t>化粪池</w:t>
                  </w:r>
                </w:p>
              </w:tc>
              <w:tc>
                <w:tcPr>
                  <w:tcW w:w="1134"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sz w:val="21"/>
                      <w:szCs w:val="21"/>
                    </w:rPr>
                  </w:pPr>
                  <w:r w:rsidRPr="00EE6E8A">
                    <w:rPr>
                      <w:rFonts w:hAnsi="宋体" w:hint="eastAsia"/>
                      <w:sz w:val="21"/>
                      <w:szCs w:val="21"/>
                    </w:rPr>
                    <w:t>化粪池</w:t>
                  </w:r>
                </w:p>
              </w:tc>
              <w:tc>
                <w:tcPr>
                  <w:tcW w:w="567"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r w:rsidRPr="00EE6E8A">
                    <w:rPr>
                      <w:bCs/>
                      <w:sz w:val="21"/>
                      <w:szCs w:val="21"/>
                    </w:rPr>
                    <w:t>DW001</w:t>
                  </w:r>
                </w:p>
              </w:tc>
              <w:tc>
                <w:tcPr>
                  <w:tcW w:w="850"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jc w:val="center"/>
                    <w:rPr>
                      <w:bCs/>
                      <w:sz w:val="21"/>
                      <w:szCs w:val="21"/>
                    </w:rPr>
                  </w:pPr>
                  <w:r w:rsidRPr="00EE6E8A">
                    <w:rPr>
                      <w:rFonts w:hAnsi="宋体"/>
                      <w:bCs/>
                      <w:sz w:val="21"/>
                      <w:szCs w:val="21"/>
                    </w:rPr>
                    <w:t>是</w:t>
                  </w:r>
                </w:p>
              </w:tc>
              <w:tc>
                <w:tcPr>
                  <w:tcW w:w="1763" w:type="dxa"/>
                  <w:tcBorders>
                    <w:top w:val="single" w:sz="8" w:space="0" w:color="auto"/>
                    <w:bottom w:val="single" w:sz="8" w:space="0" w:color="auto"/>
                  </w:tcBorders>
                  <w:vAlign w:val="center"/>
                </w:tcPr>
                <w:p w:rsidR="00EE6E8A" w:rsidRPr="00EE6E8A" w:rsidRDefault="00EE6E8A" w:rsidP="00EE6E8A">
                  <w:pPr>
                    <w:tabs>
                      <w:tab w:val="left" w:pos="3620"/>
                    </w:tabs>
                    <w:adjustRightInd w:val="0"/>
                    <w:snapToGrid w:val="0"/>
                    <w:rPr>
                      <w:bCs/>
                      <w:sz w:val="21"/>
                      <w:szCs w:val="21"/>
                    </w:rPr>
                  </w:pPr>
                  <w:r w:rsidRPr="00EE6E8A">
                    <w:rPr>
                      <w:bCs/>
                      <w:sz w:val="21"/>
                      <w:szCs w:val="21"/>
                    </w:rPr>
                    <w:t>■</w:t>
                  </w:r>
                  <w:r w:rsidRPr="00EE6E8A">
                    <w:rPr>
                      <w:rFonts w:hAnsi="宋体"/>
                      <w:bCs/>
                      <w:sz w:val="21"/>
                      <w:szCs w:val="21"/>
                    </w:rPr>
                    <w:t>企业总排口</w:t>
                  </w:r>
                </w:p>
                <w:p w:rsidR="00EE6E8A" w:rsidRPr="00EE6E8A" w:rsidRDefault="00EE6E8A" w:rsidP="00EE6E8A">
                  <w:pPr>
                    <w:tabs>
                      <w:tab w:val="left" w:pos="3620"/>
                    </w:tabs>
                    <w:adjustRightInd w:val="0"/>
                    <w:snapToGrid w:val="0"/>
                    <w:rPr>
                      <w:bCs/>
                      <w:sz w:val="21"/>
                      <w:szCs w:val="21"/>
                    </w:rPr>
                  </w:pPr>
                  <w:r w:rsidRPr="00EE6E8A">
                    <w:rPr>
                      <w:rFonts w:hAnsi="宋体"/>
                      <w:bCs/>
                      <w:sz w:val="21"/>
                      <w:szCs w:val="21"/>
                    </w:rPr>
                    <w:t>口雨水排放口</w:t>
                  </w:r>
                </w:p>
                <w:p w:rsidR="00EE6E8A" w:rsidRPr="00EE6E8A" w:rsidRDefault="00EE6E8A" w:rsidP="00EE6E8A">
                  <w:pPr>
                    <w:tabs>
                      <w:tab w:val="left" w:pos="3620"/>
                    </w:tabs>
                    <w:adjustRightInd w:val="0"/>
                    <w:snapToGrid w:val="0"/>
                    <w:rPr>
                      <w:bCs/>
                      <w:sz w:val="21"/>
                      <w:szCs w:val="21"/>
                    </w:rPr>
                  </w:pPr>
                  <w:r w:rsidRPr="00EE6E8A">
                    <w:rPr>
                      <w:rFonts w:hAnsi="宋体"/>
                      <w:bCs/>
                      <w:sz w:val="21"/>
                      <w:szCs w:val="21"/>
                    </w:rPr>
                    <w:t>口清静下水排放口</w:t>
                  </w:r>
                </w:p>
                <w:p w:rsidR="00EE6E8A" w:rsidRPr="00EE6E8A" w:rsidRDefault="00EE6E8A" w:rsidP="00EE6E8A">
                  <w:pPr>
                    <w:tabs>
                      <w:tab w:val="left" w:pos="3620"/>
                    </w:tabs>
                    <w:adjustRightInd w:val="0"/>
                    <w:snapToGrid w:val="0"/>
                    <w:rPr>
                      <w:bCs/>
                      <w:sz w:val="21"/>
                      <w:szCs w:val="21"/>
                    </w:rPr>
                  </w:pPr>
                  <w:r w:rsidRPr="00EE6E8A">
                    <w:rPr>
                      <w:rFonts w:hAnsi="宋体"/>
                      <w:bCs/>
                      <w:sz w:val="21"/>
                      <w:szCs w:val="21"/>
                    </w:rPr>
                    <w:t>口温排水排放口</w:t>
                  </w:r>
                </w:p>
                <w:p w:rsidR="00EE6E8A" w:rsidRPr="00EE6E8A" w:rsidRDefault="00EE6E8A" w:rsidP="00EE6E8A">
                  <w:pPr>
                    <w:tabs>
                      <w:tab w:val="left" w:pos="3620"/>
                    </w:tabs>
                    <w:adjustRightInd w:val="0"/>
                    <w:snapToGrid w:val="0"/>
                    <w:rPr>
                      <w:bCs/>
                      <w:sz w:val="21"/>
                      <w:szCs w:val="21"/>
                    </w:rPr>
                  </w:pPr>
                  <w:r w:rsidRPr="00EE6E8A">
                    <w:rPr>
                      <w:rFonts w:hAnsi="宋体"/>
                      <w:bCs/>
                      <w:sz w:val="21"/>
                      <w:szCs w:val="21"/>
                    </w:rPr>
                    <w:t>口车间或车间处理设施排放口</w:t>
                  </w:r>
                </w:p>
              </w:tc>
            </w:tr>
          </w:tbl>
          <w:p w:rsidR="00EE6E8A" w:rsidRPr="001E2C9B" w:rsidRDefault="00EE6E8A" w:rsidP="00EE6E8A">
            <w:pPr>
              <w:tabs>
                <w:tab w:val="left" w:pos="3620"/>
              </w:tabs>
              <w:adjustRightInd w:val="0"/>
              <w:snapToGrid w:val="0"/>
              <w:spacing w:line="440" w:lineRule="exact"/>
              <w:ind w:firstLineChars="200" w:firstLine="480"/>
              <w:rPr>
                <w:bCs/>
                <w:sz w:val="24"/>
              </w:rPr>
            </w:pPr>
            <w:r w:rsidRPr="001E2C9B">
              <w:rPr>
                <w:rFonts w:hint="eastAsia"/>
                <w:bCs/>
                <w:sz w:val="24"/>
              </w:rPr>
              <w:t>（</w:t>
            </w:r>
            <w:r w:rsidR="007449E1">
              <w:rPr>
                <w:rFonts w:hint="eastAsia"/>
                <w:bCs/>
                <w:sz w:val="24"/>
              </w:rPr>
              <w:t>5</w:t>
            </w:r>
            <w:r>
              <w:rPr>
                <w:rFonts w:hint="eastAsia"/>
                <w:bCs/>
                <w:sz w:val="24"/>
              </w:rPr>
              <w:t>）</w:t>
            </w:r>
            <w:r w:rsidRPr="001E2C9B">
              <w:rPr>
                <w:rFonts w:hint="eastAsia"/>
                <w:bCs/>
                <w:sz w:val="24"/>
              </w:rPr>
              <w:t>本项目废水污染物排放执行标准见下</w:t>
            </w:r>
            <w:r w:rsidRPr="001E2C9B">
              <w:rPr>
                <w:bCs/>
                <w:sz w:val="24"/>
              </w:rPr>
              <w:t>表。</w:t>
            </w:r>
          </w:p>
          <w:p w:rsidR="00EE6E8A" w:rsidRPr="001E2C9B" w:rsidRDefault="00EE6E8A" w:rsidP="00EE6E8A">
            <w:pPr>
              <w:tabs>
                <w:tab w:val="left" w:pos="3620"/>
              </w:tabs>
              <w:adjustRightInd w:val="0"/>
              <w:snapToGrid w:val="0"/>
              <w:spacing w:line="440" w:lineRule="exact"/>
              <w:ind w:firstLineChars="200" w:firstLine="480"/>
              <w:rPr>
                <w:rFonts w:eastAsia="黑体"/>
                <w:sz w:val="24"/>
              </w:rPr>
            </w:pPr>
            <w:r w:rsidRPr="001E2C9B">
              <w:rPr>
                <w:rFonts w:eastAsia="黑体" w:hAnsi="黑体"/>
                <w:sz w:val="24"/>
              </w:rPr>
              <w:t>表</w:t>
            </w:r>
            <w:r w:rsidR="00B60F6B">
              <w:rPr>
                <w:rFonts w:eastAsia="黑体" w:hint="eastAsia"/>
                <w:sz w:val="24"/>
              </w:rPr>
              <w:t>4-2</w:t>
            </w:r>
            <w:r w:rsidRPr="001E2C9B">
              <w:rPr>
                <w:rFonts w:eastAsia="黑体"/>
                <w:sz w:val="24"/>
              </w:rPr>
              <w:t xml:space="preserve">               </w:t>
            </w:r>
            <w:r w:rsidRPr="001E2C9B">
              <w:rPr>
                <w:rFonts w:eastAsia="黑体" w:hAnsi="黑体"/>
                <w:sz w:val="24"/>
              </w:rPr>
              <w:t>废水污染物排放执行标准表</w:t>
            </w:r>
          </w:p>
          <w:tbl>
            <w:tblPr>
              <w:tblW w:w="4775"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69"/>
              <w:gridCol w:w="1490"/>
              <w:gridCol w:w="1103"/>
              <w:gridCol w:w="2855"/>
              <w:gridCol w:w="2140"/>
            </w:tblGrid>
            <w:tr w:rsidR="00EE6E8A" w:rsidRPr="00EE6E8A" w:rsidTr="00F82E80">
              <w:trPr>
                <w:trHeight w:val="397"/>
                <w:jc w:val="center"/>
              </w:trPr>
              <w:tc>
                <w:tcPr>
                  <w:tcW w:w="869" w:type="dxa"/>
                  <w:vMerge w:val="restart"/>
                  <w:tcBorders>
                    <w:top w:val="single" w:sz="8"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序号</w:t>
                  </w:r>
                </w:p>
              </w:tc>
              <w:tc>
                <w:tcPr>
                  <w:tcW w:w="1490" w:type="dxa"/>
                  <w:vMerge w:val="restart"/>
                  <w:tcBorders>
                    <w:top w:val="single" w:sz="8"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排放口编号</w:t>
                  </w:r>
                </w:p>
              </w:tc>
              <w:tc>
                <w:tcPr>
                  <w:tcW w:w="1103" w:type="dxa"/>
                  <w:vMerge w:val="restart"/>
                  <w:tcBorders>
                    <w:top w:val="single" w:sz="8"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污染物种类</w:t>
                  </w:r>
                </w:p>
              </w:tc>
              <w:tc>
                <w:tcPr>
                  <w:tcW w:w="4995" w:type="dxa"/>
                  <w:gridSpan w:val="2"/>
                  <w:tcBorders>
                    <w:top w:val="single" w:sz="8"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国家或地方污染物排放标准及其他按规定商定的</w:t>
                  </w:r>
                </w:p>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排放协议</w:t>
                  </w:r>
                </w:p>
              </w:tc>
            </w:tr>
            <w:tr w:rsidR="00EE6E8A" w:rsidRPr="00EE6E8A" w:rsidTr="00F82E80">
              <w:trPr>
                <w:trHeight w:val="397"/>
                <w:jc w:val="center"/>
              </w:trPr>
              <w:tc>
                <w:tcPr>
                  <w:tcW w:w="869" w:type="dxa"/>
                  <w:vMerge/>
                  <w:tcBorders>
                    <w:top w:val="single" w:sz="4" w:space="0" w:color="auto"/>
                    <w:bottom w:val="single" w:sz="8" w:space="0" w:color="auto"/>
                  </w:tcBorders>
                  <w:vAlign w:val="center"/>
                </w:tcPr>
                <w:p w:rsidR="00EE6E8A" w:rsidRPr="00EE6E8A" w:rsidRDefault="00EE6E8A" w:rsidP="00EE6E8A">
                  <w:pPr>
                    <w:tabs>
                      <w:tab w:val="left" w:pos="3620"/>
                    </w:tabs>
                    <w:adjustRightInd w:val="0"/>
                    <w:snapToGrid w:val="0"/>
                    <w:jc w:val="center"/>
                    <w:rPr>
                      <w:b/>
                      <w:sz w:val="21"/>
                      <w:szCs w:val="21"/>
                    </w:rPr>
                  </w:pPr>
                </w:p>
              </w:tc>
              <w:tc>
                <w:tcPr>
                  <w:tcW w:w="1490" w:type="dxa"/>
                  <w:vMerge/>
                  <w:tcBorders>
                    <w:top w:val="single" w:sz="4" w:space="0" w:color="auto"/>
                    <w:bottom w:val="single" w:sz="8" w:space="0" w:color="auto"/>
                  </w:tcBorders>
                  <w:vAlign w:val="center"/>
                </w:tcPr>
                <w:p w:rsidR="00EE6E8A" w:rsidRPr="00EE6E8A" w:rsidRDefault="00EE6E8A" w:rsidP="00EE6E8A">
                  <w:pPr>
                    <w:tabs>
                      <w:tab w:val="left" w:pos="3620"/>
                    </w:tabs>
                    <w:adjustRightInd w:val="0"/>
                    <w:snapToGrid w:val="0"/>
                    <w:jc w:val="center"/>
                    <w:rPr>
                      <w:b/>
                      <w:sz w:val="21"/>
                      <w:szCs w:val="21"/>
                    </w:rPr>
                  </w:pPr>
                </w:p>
              </w:tc>
              <w:tc>
                <w:tcPr>
                  <w:tcW w:w="1103" w:type="dxa"/>
                  <w:vMerge/>
                  <w:tcBorders>
                    <w:top w:val="single" w:sz="4"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p>
              </w:tc>
              <w:tc>
                <w:tcPr>
                  <w:tcW w:w="2855" w:type="dxa"/>
                  <w:tcBorders>
                    <w:top w:val="single" w:sz="4" w:space="0" w:color="auto"/>
                    <w:bottom w:val="single" w:sz="4" w:space="0" w:color="auto"/>
                  </w:tcBorders>
                  <w:vAlign w:val="center"/>
                </w:tcPr>
                <w:p w:rsidR="00EE6E8A" w:rsidRPr="00EE6E8A" w:rsidRDefault="00EE6E8A" w:rsidP="00EE6E8A">
                  <w:pPr>
                    <w:tabs>
                      <w:tab w:val="left" w:pos="3620"/>
                    </w:tabs>
                    <w:adjustRightInd w:val="0"/>
                    <w:snapToGrid w:val="0"/>
                    <w:jc w:val="center"/>
                    <w:rPr>
                      <w:b/>
                      <w:sz w:val="21"/>
                      <w:szCs w:val="21"/>
                    </w:rPr>
                  </w:pPr>
                  <w:r w:rsidRPr="00EE6E8A">
                    <w:rPr>
                      <w:rFonts w:hAnsi="宋体"/>
                      <w:b/>
                      <w:sz w:val="21"/>
                      <w:szCs w:val="21"/>
                    </w:rPr>
                    <w:t>名称</w:t>
                  </w:r>
                </w:p>
              </w:tc>
              <w:tc>
                <w:tcPr>
                  <w:tcW w:w="2140" w:type="dxa"/>
                  <w:tcBorders>
                    <w:top w:val="single" w:sz="4" w:space="0" w:color="auto"/>
                    <w:bottom w:val="single" w:sz="8" w:space="0" w:color="auto"/>
                  </w:tcBorders>
                  <w:vAlign w:val="center"/>
                </w:tcPr>
                <w:p w:rsidR="00EE6E8A" w:rsidRPr="00EE6E8A" w:rsidRDefault="00EE6E8A" w:rsidP="00F82E80">
                  <w:pPr>
                    <w:tabs>
                      <w:tab w:val="left" w:pos="3620"/>
                    </w:tabs>
                    <w:adjustRightInd w:val="0"/>
                    <w:snapToGrid w:val="0"/>
                    <w:jc w:val="center"/>
                    <w:rPr>
                      <w:b/>
                      <w:sz w:val="21"/>
                      <w:szCs w:val="21"/>
                    </w:rPr>
                  </w:pPr>
                  <w:r w:rsidRPr="00EE6E8A">
                    <w:rPr>
                      <w:rFonts w:hAnsi="宋体"/>
                      <w:b/>
                      <w:sz w:val="21"/>
                      <w:szCs w:val="21"/>
                    </w:rPr>
                    <w:t>浓度限值</w:t>
                  </w:r>
                  <w:r w:rsidR="00AA0C8E" w:rsidRPr="00AA0C8E">
                    <w:rPr>
                      <w:rFonts w:hAnsi="宋体"/>
                      <w:b/>
                      <w:sz w:val="21"/>
                      <w:szCs w:val="21"/>
                    </w:rPr>
                    <w:t>（</w:t>
                  </w:r>
                  <w:r w:rsidR="00AA0C8E" w:rsidRPr="00AA0C8E">
                    <w:rPr>
                      <w:b/>
                      <w:sz w:val="21"/>
                      <w:szCs w:val="21"/>
                    </w:rPr>
                    <w:t>mg/L</w:t>
                  </w:r>
                  <w:r w:rsidR="00AA0C8E" w:rsidRPr="00AA0C8E">
                    <w:rPr>
                      <w:rFonts w:hAnsi="宋体"/>
                      <w:b/>
                      <w:sz w:val="21"/>
                      <w:szCs w:val="21"/>
                    </w:rPr>
                    <w:t>）</w:t>
                  </w:r>
                </w:p>
              </w:tc>
            </w:tr>
            <w:tr w:rsidR="00AA0C8E" w:rsidRPr="00EE6E8A" w:rsidTr="00F82E80">
              <w:trPr>
                <w:trHeight w:val="397"/>
                <w:jc w:val="center"/>
              </w:trPr>
              <w:tc>
                <w:tcPr>
                  <w:tcW w:w="869" w:type="dxa"/>
                  <w:tcBorders>
                    <w:top w:val="single" w:sz="8" w:space="0" w:color="auto"/>
                  </w:tcBorders>
                  <w:vAlign w:val="center"/>
                </w:tcPr>
                <w:p w:rsidR="00AA0C8E" w:rsidRPr="00EE6E8A" w:rsidRDefault="00AA0C8E" w:rsidP="00EE6E8A">
                  <w:pPr>
                    <w:tabs>
                      <w:tab w:val="left" w:pos="3620"/>
                    </w:tabs>
                    <w:adjustRightInd w:val="0"/>
                    <w:snapToGrid w:val="0"/>
                    <w:jc w:val="center"/>
                    <w:rPr>
                      <w:sz w:val="21"/>
                      <w:szCs w:val="21"/>
                    </w:rPr>
                  </w:pPr>
                  <w:r w:rsidRPr="00EE6E8A">
                    <w:rPr>
                      <w:sz w:val="21"/>
                      <w:szCs w:val="21"/>
                    </w:rPr>
                    <w:t>1</w:t>
                  </w:r>
                </w:p>
              </w:tc>
              <w:tc>
                <w:tcPr>
                  <w:tcW w:w="1490" w:type="dxa"/>
                  <w:vMerge w:val="restart"/>
                  <w:tcBorders>
                    <w:top w:val="single" w:sz="8" w:space="0" w:color="auto"/>
                  </w:tcBorders>
                  <w:vAlign w:val="center"/>
                </w:tcPr>
                <w:p w:rsidR="00AA0C8E" w:rsidRPr="00EE6E8A" w:rsidRDefault="00AA0C8E" w:rsidP="00EE6E8A">
                  <w:pPr>
                    <w:tabs>
                      <w:tab w:val="left" w:pos="3620"/>
                    </w:tabs>
                    <w:adjustRightInd w:val="0"/>
                    <w:snapToGrid w:val="0"/>
                    <w:jc w:val="center"/>
                    <w:rPr>
                      <w:sz w:val="21"/>
                      <w:szCs w:val="21"/>
                    </w:rPr>
                  </w:pPr>
                  <w:r w:rsidRPr="00EE6E8A">
                    <w:rPr>
                      <w:bCs/>
                      <w:sz w:val="21"/>
                      <w:szCs w:val="21"/>
                    </w:rPr>
                    <w:t>DW001</w:t>
                  </w:r>
                </w:p>
              </w:tc>
              <w:tc>
                <w:tcPr>
                  <w:tcW w:w="1103" w:type="dxa"/>
                  <w:tcBorders>
                    <w:top w:val="single" w:sz="8" w:space="0" w:color="auto"/>
                  </w:tcBorders>
                  <w:vAlign w:val="center"/>
                </w:tcPr>
                <w:p w:rsidR="00AA0C8E" w:rsidRDefault="00AA0C8E" w:rsidP="00B60F6B">
                  <w:pPr>
                    <w:jc w:val="center"/>
                    <w:rPr>
                      <w:b/>
                      <w:color w:val="000000"/>
                      <w:sz w:val="21"/>
                      <w:szCs w:val="21"/>
                    </w:rPr>
                  </w:pPr>
                  <w:r w:rsidRPr="00345129">
                    <w:rPr>
                      <w:rFonts w:hAnsi="宋体"/>
                      <w:sz w:val="21"/>
                      <w:szCs w:val="21"/>
                    </w:rPr>
                    <w:t>COD</w:t>
                  </w:r>
                </w:p>
              </w:tc>
              <w:tc>
                <w:tcPr>
                  <w:tcW w:w="2855" w:type="dxa"/>
                  <w:vMerge w:val="restart"/>
                  <w:tcBorders>
                    <w:top w:val="single" w:sz="8" w:space="0" w:color="auto"/>
                  </w:tcBorders>
                  <w:vAlign w:val="center"/>
                </w:tcPr>
                <w:p w:rsidR="00AA0C8E" w:rsidRPr="00EE6E8A" w:rsidRDefault="00611774" w:rsidP="00611774">
                  <w:pPr>
                    <w:tabs>
                      <w:tab w:val="left" w:pos="3620"/>
                    </w:tabs>
                    <w:adjustRightInd w:val="0"/>
                    <w:snapToGrid w:val="0"/>
                    <w:jc w:val="center"/>
                    <w:rPr>
                      <w:sz w:val="21"/>
                      <w:szCs w:val="21"/>
                    </w:rPr>
                  </w:pPr>
                  <w:r>
                    <w:rPr>
                      <w:rFonts w:hint="eastAsia"/>
                      <w:sz w:val="21"/>
                      <w:szCs w:val="21"/>
                    </w:rPr>
                    <w:t>《</w:t>
                  </w:r>
                  <w:r w:rsidRPr="00EE6E8A">
                    <w:rPr>
                      <w:rFonts w:hint="eastAsia"/>
                      <w:sz w:val="21"/>
                      <w:szCs w:val="21"/>
                    </w:rPr>
                    <w:t>污</w:t>
                  </w:r>
                  <w:r w:rsidRPr="00611774">
                    <w:rPr>
                      <w:rFonts w:hint="eastAsia"/>
                      <w:sz w:val="21"/>
                      <w:szCs w:val="21"/>
                    </w:rPr>
                    <w:t>水排入城镇下水道水质</w:t>
                  </w:r>
                  <w:r w:rsidRPr="00611774">
                    <w:rPr>
                      <w:sz w:val="21"/>
                      <w:szCs w:val="21"/>
                    </w:rPr>
                    <w:br/>
                  </w:r>
                  <w:r w:rsidRPr="00611774">
                    <w:rPr>
                      <w:rFonts w:hint="eastAsia"/>
                      <w:sz w:val="21"/>
                      <w:szCs w:val="21"/>
                    </w:rPr>
                    <w:t>标准》</w:t>
                  </w:r>
                  <w:r w:rsidRPr="00611774">
                    <w:rPr>
                      <w:rFonts w:hAnsi="宋体"/>
                      <w:sz w:val="21"/>
                      <w:szCs w:val="21"/>
                      <w:lang w:val="en-GB"/>
                    </w:rPr>
                    <w:t>（</w:t>
                  </w:r>
                  <w:r w:rsidRPr="00611774">
                    <w:rPr>
                      <w:sz w:val="21"/>
                      <w:szCs w:val="21"/>
                      <w:lang w:val="en-GB"/>
                    </w:rPr>
                    <w:t>GB/T31962-2015</w:t>
                  </w:r>
                  <w:r w:rsidRPr="00611774">
                    <w:rPr>
                      <w:rFonts w:hAnsi="宋体"/>
                      <w:sz w:val="21"/>
                      <w:szCs w:val="21"/>
                      <w:lang w:val="en-GB"/>
                    </w:rPr>
                    <w:t>）</w:t>
                  </w:r>
                </w:p>
              </w:tc>
              <w:tc>
                <w:tcPr>
                  <w:tcW w:w="2140" w:type="dxa"/>
                  <w:tcBorders>
                    <w:top w:val="single" w:sz="8" w:space="0" w:color="auto"/>
                  </w:tcBorders>
                  <w:vAlign w:val="center"/>
                </w:tcPr>
                <w:p w:rsidR="00AA0C8E" w:rsidRPr="00345129" w:rsidRDefault="00AA0C8E" w:rsidP="00AA0C8E">
                  <w:pPr>
                    <w:snapToGrid w:val="0"/>
                    <w:jc w:val="center"/>
                    <w:rPr>
                      <w:bCs/>
                      <w:sz w:val="21"/>
                      <w:szCs w:val="21"/>
                    </w:rPr>
                  </w:pPr>
                  <w:r>
                    <w:rPr>
                      <w:rFonts w:hint="eastAsia"/>
                      <w:bCs/>
                      <w:sz w:val="21"/>
                      <w:szCs w:val="21"/>
                    </w:rPr>
                    <w:t>300</w:t>
                  </w:r>
                </w:p>
              </w:tc>
            </w:tr>
            <w:tr w:rsidR="00AA0C8E" w:rsidRPr="00EE6E8A" w:rsidTr="00F82E80">
              <w:trPr>
                <w:trHeight w:val="397"/>
                <w:jc w:val="center"/>
              </w:trPr>
              <w:tc>
                <w:tcPr>
                  <w:tcW w:w="869" w:type="dxa"/>
                  <w:vAlign w:val="center"/>
                </w:tcPr>
                <w:p w:rsidR="00AA0C8E" w:rsidRPr="00EE6E8A" w:rsidRDefault="00AA0C8E" w:rsidP="00EE6E8A">
                  <w:pPr>
                    <w:tabs>
                      <w:tab w:val="left" w:pos="3620"/>
                    </w:tabs>
                    <w:adjustRightInd w:val="0"/>
                    <w:snapToGrid w:val="0"/>
                    <w:jc w:val="center"/>
                    <w:rPr>
                      <w:sz w:val="21"/>
                      <w:szCs w:val="21"/>
                    </w:rPr>
                  </w:pPr>
                  <w:r w:rsidRPr="00EE6E8A">
                    <w:rPr>
                      <w:sz w:val="21"/>
                      <w:szCs w:val="21"/>
                    </w:rPr>
                    <w:t>2</w:t>
                  </w:r>
                </w:p>
              </w:tc>
              <w:tc>
                <w:tcPr>
                  <w:tcW w:w="1490" w:type="dxa"/>
                  <w:vMerge/>
                  <w:vAlign w:val="center"/>
                </w:tcPr>
                <w:p w:rsidR="00AA0C8E" w:rsidRPr="00EE6E8A" w:rsidRDefault="00AA0C8E" w:rsidP="00EE6E8A">
                  <w:pPr>
                    <w:tabs>
                      <w:tab w:val="left" w:pos="3620"/>
                    </w:tabs>
                    <w:adjustRightInd w:val="0"/>
                    <w:snapToGrid w:val="0"/>
                    <w:jc w:val="center"/>
                    <w:rPr>
                      <w:sz w:val="21"/>
                      <w:szCs w:val="21"/>
                    </w:rPr>
                  </w:pPr>
                </w:p>
              </w:tc>
              <w:tc>
                <w:tcPr>
                  <w:tcW w:w="1103" w:type="dxa"/>
                  <w:vAlign w:val="center"/>
                </w:tcPr>
                <w:p w:rsidR="00AA0C8E" w:rsidRPr="00345129" w:rsidRDefault="00AA0C8E" w:rsidP="00B60F6B">
                  <w:pPr>
                    <w:jc w:val="center"/>
                    <w:rPr>
                      <w:rFonts w:hAnsi="宋体"/>
                      <w:sz w:val="21"/>
                      <w:szCs w:val="21"/>
                    </w:rPr>
                  </w:pPr>
                  <w:r>
                    <w:rPr>
                      <w:rFonts w:hAnsi="宋体" w:hint="eastAsia"/>
                      <w:sz w:val="21"/>
                      <w:szCs w:val="21"/>
                    </w:rPr>
                    <w:t>SS</w:t>
                  </w:r>
                </w:p>
              </w:tc>
              <w:tc>
                <w:tcPr>
                  <w:tcW w:w="2855" w:type="dxa"/>
                  <w:vMerge/>
                  <w:vAlign w:val="center"/>
                </w:tcPr>
                <w:p w:rsidR="00AA0C8E" w:rsidRPr="00EE6E8A" w:rsidRDefault="00AA0C8E" w:rsidP="00EE6E8A">
                  <w:pPr>
                    <w:tabs>
                      <w:tab w:val="left" w:pos="3620"/>
                    </w:tabs>
                    <w:adjustRightInd w:val="0"/>
                    <w:snapToGrid w:val="0"/>
                    <w:jc w:val="center"/>
                    <w:rPr>
                      <w:sz w:val="21"/>
                      <w:szCs w:val="21"/>
                    </w:rPr>
                  </w:pPr>
                </w:p>
              </w:tc>
              <w:tc>
                <w:tcPr>
                  <w:tcW w:w="2140" w:type="dxa"/>
                  <w:vAlign w:val="center"/>
                </w:tcPr>
                <w:p w:rsidR="00AA0C8E" w:rsidRPr="00345129" w:rsidRDefault="00AA0C8E" w:rsidP="00AA0C8E">
                  <w:pPr>
                    <w:snapToGrid w:val="0"/>
                    <w:jc w:val="center"/>
                    <w:rPr>
                      <w:bCs/>
                      <w:sz w:val="21"/>
                      <w:szCs w:val="21"/>
                    </w:rPr>
                  </w:pPr>
                  <w:r>
                    <w:rPr>
                      <w:rFonts w:hint="eastAsia"/>
                      <w:bCs/>
                      <w:sz w:val="21"/>
                      <w:szCs w:val="21"/>
                    </w:rPr>
                    <w:t>250</w:t>
                  </w:r>
                </w:p>
              </w:tc>
            </w:tr>
            <w:tr w:rsidR="00AA0C8E" w:rsidRPr="00EE6E8A" w:rsidTr="00F82E80">
              <w:trPr>
                <w:trHeight w:val="397"/>
                <w:jc w:val="center"/>
              </w:trPr>
              <w:tc>
                <w:tcPr>
                  <w:tcW w:w="869" w:type="dxa"/>
                  <w:vAlign w:val="center"/>
                </w:tcPr>
                <w:p w:rsidR="00AA0C8E" w:rsidRPr="00EE6E8A" w:rsidRDefault="00AA0C8E" w:rsidP="00EE6E8A">
                  <w:pPr>
                    <w:tabs>
                      <w:tab w:val="left" w:pos="3620"/>
                    </w:tabs>
                    <w:adjustRightInd w:val="0"/>
                    <w:snapToGrid w:val="0"/>
                    <w:jc w:val="center"/>
                    <w:rPr>
                      <w:sz w:val="21"/>
                      <w:szCs w:val="21"/>
                    </w:rPr>
                  </w:pPr>
                  <w:r w:rsidRPr="00EE6E8A">
                    <w:rPr>
                      <w:sz w:val="21"/>
                      <w:szCs w:val="21"/>
                    </w:rPr>
                    <w:t>3</w:t>
                  </w:r>
                </w:p>
              </w:tc>
              <w:tc>
                <w:tcPr>
                  <w:tcW w:w="1490" w:type="dxa"/>
                  <w:vMerge/>
                  <w:vAlign w:val="center"/>
                </w:tcPr>
                <w:p w:rsidR="00AA0C8E" w:rsidRPr="00EE6E8A" w:rsidRDefault="00AA0C8E" w:rsidP="00EE6E8A">
                  <w:pPr>
                    <w:tabs>
                      <w:tab w:val="left" w:pos="3620"/>
                    </w:tabs>
                    <w:adjustRightInd w:val="0"/>
                    <w:snapToGrid w:val="0"/>
                    <w:jc w:val="center"/>
                    <w:rPr>
                      <w:sz w:val="21"/>
                      <w:szCs w:val="21"/>
                    </w:rPr>
                  </w:pPr>
                </w:p>
              </w:tc>
              <w:tc>
                <w:tcPr>
                  <w:tcW w:w="1103" w:type="dxa"/>
                  <w:vAlign w:val="center"/>
                </w:tcPr>
                <w:p w:rsidR="00AA0C8E" w:rsidRPr="00345129" w:rsidRDefault="00AA0C8E" w:rsidP="00B60F6B">
                  <w:pPr>
                    <w:jc w:val="center"/>
                    <w:rPr>
                      <w:rFonts w:hAnsi="宋体"/>
                      <w:sz w:val="21"/>
                      <w:szCs w:val="21"/>
                    </w:rPr>
                  </w:pPr>
                  <w:r w:rsidRPr="00345129">
                    <w:rPr>
                      <w:rFonts w:hAnsi="宋体"/>
                      <w:sz w:val="21"/>
                      <w:szCs w:val="21"/>
                    </w:rPr>
                    <w:t>NH</w:t>
                  </w:r>
                  <w:r w:rsidRPr="00345129">
                    <w:rPr>
                      <w:rFonts w:hAnsi="宋体"/>
                      <w:sz w:val="21"/>
                      <w:szCs w:val="21"/>
                      <w:vertAlign w:val="subscript"/>
                    </w:rPr>
                    <w:t>3</w:t>
                  </w:r>
                  <w:r w:rsidRPr="00345129">
                    <w:rPr>
                      <w:rFonts w:hAnsi="宋体"/>
                      <w:sz w:val="21"/>
                      <w:szCs w:val="21"/>
                    </w:rPr>
                    <w:t>-N</w:t>
                  </w:r>
                </w:p>
              </w:tc>
              <w:tc>
                <w:tcPr>
                  <w:tcW w:w="2855" w:type="dxa"/>
                  <w:vMerge/>
                  <w:vAlign w:val="center"/>
                </w:tcPr>
                <w:p w:rsidR="00AA0C8E" w:rsidRPr="00EE6E8A" w:rsidRDefault="00AA0C8E" w:rsidP="00EE6E8A">
                  <w:pPr>
                    <w:tabs>
                      <w:tab w:val="left" w:pos="3620"/>
                    </w:tabs>
                    <w:adjustRightInd w:val="0"/>
                    <w:snapToGrid w:val="0"/>
                    <w:jc w:val="center"/>
                    <w:rPr>
                      <w:sz w:val="21"/>
                      <w:szCs w:val="21"/>
                    </w:rPr>
                  </w:pPr>
                </w:p>
              </w:tc>
              <w:tc>
                <w:tcPr>
                  <w:tcW w:w="2140" w:type="dxa"/>
                  <w:vAlign w:val="center"/>
                </w:tcPr>
                <w:p w:rsidR="00AA0C8E" w:rsidRPr="00345129" w:rsidRDefault="00AA0C8E" w:rsidP="00AA0C8E">
                  <w:pPr>
                    <w:snapToGrid w:val="0"/>
                    <w:jc w:val="center"/>
                    <w:rPr>
                      <w:bCs/>
                      <w:sz w:val="21"/>
                      <w:szCs w:val="21"/>
                    </w:rPr>
                  </w:pPr>
                  <w:r>
                    <w:rPr>
                      <w:rFonts w:hint="eastAsia"/>
                      <w:bCs/>
                      <w:sz w:val="21"/>
                      <w:szCs w:val="21"/>
                    </w:rPr>
                    <w:t>25</w:t>
                  </w:r>
                </w:p>
              </w:tc>
            </w:tr>
            <w:tr w:rsidR="00AA0C8E" w:rsidRPr="00EE6E8A" w:rsidTr="00F82E80">
              <w:trPr>
                <w:trHeight w:val="397"/>
                <w:jc w:val="center"/>
              </w:trPr>
              <w:tc>
                <w:tcPr>
                  <w:tcW w:w="869" w:type="dxa"/>
                  <w:vAlign w:val="center"/>
                </w:tcPr>
                <w:p w:rsidR="00AA0C8E" w:rsidRPr="00EE6E8A" w:rsidRDefault="00AA0C8E" w:rsidP="00B60F6B">
                  <w:pPr>
                    <w:tabs>
                      <w:tab w:val="left" w:pos="3620"/>
                    </w:tabs>
                    <w:adjustRightInd w:val="0"/>
                    <w:snapToGrid w:val="0"/>
                    <w:jc w:val="center"/>
                    <w:rPr>
                      <w:sz w:val="21"/>
                      <w:szCs w:val="21"/>
                    </w:rPr>
                  </w:pPr>
                  <w:r w:rsidRPr="00EE6E8A">
                    <w:rPr>
                      <w:sz w:val="21"/>
                      <w:szCs w:val="21"/>
                    </w:rPr>
                    <w:t>5</w:t>
                  </w:r>
                </w:p>
              </w:tc>
              <w:tc>
                <w:tcPr>
                  <w:tcW w:w="1490" w:type="dxa"/>
                  <w:vMerge/>
                  <w:vAlign w:val="center"/>
                </w:tcPr>
                <w:p w:rsidR="00AA0C8E" w:rsidRPr="00EE6E8A" w:rsidRDefault="00AA0C8E" w:rsidP="00EE6E8A">
                  <w:pPr>
                    <w:tabs>
                      <w:tab w:val="left" w:pos="3620"/>
                    </w:tabs>
                    <w:adjustRightInd w:val="0"/>
                    <w:snapToGrid w:val="0"/>
                    <w:jc w:val="center"/>
                    <w:rPr>
                      <w:sz w:val="21"/>
                      <w:szCs w:val="21"/>
                    </w:rPr>
                  </w:pPr>
                </w:p>
              </w:tc>
              <w:tc>
                <w:tcPr>
                  <w:tcW w:w="1103" w:type="dxa"/>
                  <w:vAlign w:val="center"/>
                </w:tcPr>
                <w:p w:rsidR="00AA0C8E" w:rsidRPr="00345129" w:rsidRDefault="00AA0C8E" w:rsidP="00B60F6B">
                  <w:pPr>
                    <w:jc w:val="center"/>
                    <w:rPr>
                      <w:rFonts w:hAnsi="宋体"/>
                      <w:sz w:val="21"/>
                      <w:szCs w:val="21"/>
                    </w:rPr>
                  </w:pPr>
                  <w:r>
                    <w:rPr>
                      <w:rFonts w:hAnsi="宋体" w:hint="eastAsia"/>
                      <w:sz w:val="21"/>
                      <w:szCs w:val="21"/>
                    </w:rPr>
                    <w:t>TN</w:t>
                  </w:r>
                </w:p>
              </w:tc>
              <w:tc>
                <w:tcPr>
                  <w:tcW w:w="2855" w:type="dxa"/>
                  <w:vMerge/>
                  <w:vAlign w:val="center"/>
                </w:tcPr>
                <w:p w:rsidR="00AA0C8E" w:rsidRPr="00EE6E8A" w:rsidRDefault="00AA0C8E" w:rsidP="00EE6E8A">
                  <w:pPr>
                    <w:tabs>
                      <w:tab w:val="left" w:pos="3620"/>
                    </w:tabs>
                    <w:adjustRightInd w:val="0"/>
                    <w:snapToGrid w:val="0"/>
                    <w:jc w:val="center"/>
                    <w:rPr>
                      <w:sz w:val="21"/>
                      <w:szCs w:val="21"/>
                    </w:rPr>
                  </w:pPr>
                </w:p>
              </w:tc>
              <w:tc>
                <w:tcPr>
                  <w:tcW w:w="2140" w:type="dxa"/>
                  <w:vAlign w:val="center"/>
                </w:tcPr>
                <w:p w:rsidR="00AA0C8E" w:rsidRPr="00345129" w:rsidRDefault="00AA0C8E" w:rsidP="00AA0C8E">
                  <w:pPr>
                    <w:snapToGrid w:val="0"/>
                    <w:jc w:val="center"/>
                    <w:rPr>
                      <w:bCs/>
                      <w:sz w:val="21"/>
                      <w:szCs w:val="21"/>
                    </w:rPr>
                  </w:pPr>
                  <w:r>
                    <w:rPr>
                      <w:rFonts w:hint="eastAsia"/>
                      <w:bCs/>
                      <w:sz w:val="21"/>
                      <w:szCs w:val="21"/>
                    </w:rPr>
                    <w:t>45</w:t>
                  </w:r>
                </w:p>
              </w:tc>
            </w:tr>
            <w:tr w:rsidR="00AA0C8E" w:rsidRPr="00EE6E8A" w:rsidTr="00F82E80">
              <w:trPr>
                <w:trHeight w:val="397"/>
                <w:jc w:val="center"/>
              </w:trPr>
              <w:tc>
                <w:tcPr>
                  <w:tcW w:w="869" w:type="dxa"/>
                  <w:vAlign w:val="center"/>
                </w:tcPr>
                <w:p w:rsidR="00AA0C8E" w:rsidRPr="00EE6E8A" w:rsidRDefault="00BA1616" w:rsidP="00EE6E8A">
                  <w:pPr>
                    <w:tabs>
                      <w:tab w:val="left" w:pos="3620"/>
                    </w:tabs>
                    <w:adjustRightInd w:val="0"/>
                    <w:snapToGrid w:val="0"/>
                    <w:jc w:val="center"/>
                    <w:rPr>
                      <w:sz w:val="21"/>
                      <w:szCs w:val="21"/>
                    </w:rPr>
                  </w:pPr>
                  <w:r>
                    <w:rPr>
                      <w:rFonts w:hint="eastAsia"/>
                      <w:sz w:val="21"/>
                      <w:szCs w:val="21"/>
                    </w:rPr>
                    <w:t>6</w:t>
                  </w:r>
                </w:p>
              </w:tc>
              <w:tc>
                <w:tcPr>
                  <w:tcW w:w="1490" w:type="dxa"/>
                  <w:vMerge/>
                  <w:vAlign w:val="center"/>
                </w:tcPr>
                <w:p w:rsidR="00AA0C8E" w:rsidRPr="00EE6E8A" w:rsidRDefault="00AA0C8E" w:rsidP="00EE6E8A">
                  <w:pPr>
                    <w:tabs>
                      <w:tab w:val="left" w:pos="3620"/>
                    </w:tabs>
                    <w:adjustRightInd w:val="0"/>
                    <w:snapToGrid w:val="0"/>
                    <w:jc w:val="center"/>
                    <w:rPr>
                      <w:sz w:val="21"/>
                      <w:szCs w:val="21"/>
                    </w:rPr>
                  </w:pPr>
                </w:p>
              </w:tc>
              <w:tc>
                <w:tcPr>
                  <w:tcW w:w="1103" w:type="dxa"/>
                  <w:vAlign w:val="center"/>
                </w:tcPr>
                <w:p w:rsidR="00AA0C8E" w:rsidRPr="00345129" w:rsidRDefault="00AA0C8E" w:rsidP="00B60F6B">
                  <w:pPr>
                    <w:jc w:val="center"/>
                    <w:rPr>
                      <w:rFonts w:hAnsi="宋体"/>
                      <w:sz w:val="21"/>
                      <w:szCs w:val="21"/>
                    </w:rPr>
                  </w:pPr>
                  <w:r w:rsidRPr="00C2007F">
                    <w:rPr>
                      <w:rFonts w:hAnsi="宋体" w:hint="eastAsia"/>
                      <w:sz w:val="21"/>
                      <w:szCs w:val="21"/>
                    </w:rPr>
                    <w:t>TP</w:t>
                  </w:r>
                </w:p>
              </w:tc>
              <w:tc>
                <w:tcPr>
                  <w:tcW w:w="2855" w:type="dxa"/>
                  <w:vAlign w:val="center"/>
                </w:tcPr>
                <w:p w:rsidR="00AA0C8E" w:rsidRPr="00EE6E8A" w:rsidRDefault="00E2607E" w:rsidP="00EE6E8A">
                  <w:pPr>
                    <w:tabs>
                      <w:tab w:val="left" w:pos="3620"/>
                    </w:tabs>
                    <w:adjustRightInd w:val="0"/>
                    <w:snapToGrid w:val="0"/>
                    <w:jc w:val="center"/>
                    <w:rPr>
                      <w:sz w:val="21"/>
                      <w:szCs w:val="21"/>
                    </w:rPr>
                  </w:pPr>
                  <w:r>
                    <w:rPr>
                      <w:rFonts w:hAnsi="宋体"/>
                      <w:sz w:val="21"/>
                      <w:szCs w:val="21"/>
                    </w:rPr>
                    <w:t>新乡县大召营镇污水处理厂处理厂收水标准</w:t>
                  </w:r>
                </w:p>
              </w:tc>
              <w:tc>
                <w:tcPr>
                  <w:tcW w:w="2140" w:type="dxa"/>
                  <w:vAlign w:val="center"/>
                </w:tcPr>
                <w:p w:rsidR="00AA0C8E" w:rsidRPr="00345129" w:rsidRDefault="00AA0C8E" w:rsidP="00AA0C8E">
                  <w:pPr>
                    <w:snapToGrid w:val="0"/>
                    <w:jc w:val="center"/>
                    <w:rPr>
                      <w:bCs/>
                      <w:sz w:val="21"/>
                      <w:szCs w:val="21"/>
                    </w:rPr>
                  </w:pPr>
                  <w:r>
                    <w:rPr>
                      <w:rFonts w:hint="eastAsia"/>
                      <w:bCs/>
                      <w:sz w:val="21"/>
                      <w:szCs w:val="21"/>
                    </w:rPr>
                    <w:t>4.5</w:t>
                  </w:r>
                  <w:r w:rsidRPr="00345129">
                    <w:rPr>
                      <w:bCs/>
                      <w:sz w:val="21"/>
                      <w:szCs w:val="21"/>
                    </w:rPr>
                    <w:t xml:space="preserve"> </w:t>
                  </w:r>
                </w:p>
              </w:tc>
            </w:tr>
          </w:tbl>
          <w:p w:rsidR="004834DA" w:rsidRPr="004834DA" w:rsidRDefault="004834DA" w:rsidP="004834DA">
            <w:pPr>
              <w:pStyle w:val="a7"/>
              <w:ind w:firstLineChars="150" w:firstLine="316"/>
              <w:rPr>
                <w:b/>
                <w:sz w:val="21"/>
                <w:szCs w:val="21"/>
                <w:lang w:val="en-GB"/>
              </w:rPr>
            </w:pPr>
            <w:r w:rsidRPr="004834DA">
              <w:rPr>
                <w:rFonts w:hint="eastAsia"/>
                <w:b/>
                <w:sz w:val="21"/>
                <w:szCs w:val="21"/>
                <w:lang w:val="en-GB"/>
              </w:rPr>
              <w:t>注：选取《污水排入城镇下水道水质</w:t>
            </w:r>
            <w:r w:rsidRPr="00611774">
              <w:rPr>
                <w:rFonts w:ascii="Times New Roman" w:cs="Times New Roman"/>
                <w:b/>
                <w:sz w:val="21"/>
                <w:szCs w:val="21"/>
                <w:lang w:val="en-GB"/>
              </w:rPr>
              <w:t>标准》</w:t>
            </w:r>
            <w:r w:rsidR="00611774" w:rsidRPr="00611774">
              <w:rPr>
                <w:rFonts w:ascii="Times New Roman" w:cs="Times New Roman"/>
                <w:b/>
                <w:sz w:val="21"/>
                <w:szCs w:val="21"/>
                <w:lang w:val="en-GB"/>
              </w:rPr>
              <w:t>（</w:t>
            </w:r>
            <w:r w:rsidR="00611774" w:rsidRPr="00611774">
              <w:rPr>
                <w:rFonts w:ascii="Times New Roman" w:hAnsi="Times New Roman" w:cs="Times New Roman"/>
                <w:b/>
                <w:sz w:val="21"/>
                <w:szCs w:val="21"/>
                <w:lang w:val="en-GB"/>
              </w:rPr>
              <w:t>GB/T31962-2015</w:t>
            </w:r>
            <w:r w:rsidR="00611774" w:rsidRPr="00611774">
              <w:rPr>
                <w:b/>
                <w:sz w:val="21"/>
                <w:szCs w:val="21"/>
                <w:lang w:val="en-GB"/>
              </w:rPr>
              <w:t>）</w:t>
            </w:r>
            <w:r w:rsidRPr="004834DA">
              <w:rPr>
                <w:rFonts w:hint="eastAsia"/>
                <w:b/>
                <w:sz w:val="21"/>
                <w:szCs w:val="21"/>
                <w:lang w:val="en-GB"/>
              </w:rPr>
              <w:t>及新乡县</w:t>
            </w:r>
            <w:r w:rsidRPr="004834DA">
              <w:rPr>
                <w:b/>
                <w:sz w:val="21"/>
                <w:szCs w:val="21"/>
                <w:lang w:val="en-GB"/>
              </w:rPr>
              <w:t>大召营镇污水处理厂收水标准</w:t>
            </w:r>
            <w:r w:rsidRPr="004834DA">
              <w:rPr>
                <w:rFonts w:hint="eastAsia"/>
                <w:b/>
                <w:sz w:val="21"/>
                <w:szCs w:val="21"/>
                <w:lang w:val="en-GB"/>
              </w:rPr>
              <w:t>中的最严值执行。</w:t>
            </w:r>
          </w:p>
          <w:p w:rsidR="00EE6E8A" w:rsidRPr="001E2C9B" w:rsidRDefault="00EE6E8A" w:rsidP="00EE6E8A">
            <w:pPr>
              <w:tabs>
                <w:tab w:val="left" w:pos="3620"/>
              </w:tabs>
              <w:adjustRightInd w:val="0"/>
              <w:snapToGrid w:val="0"/>
              <w:spacing w:line="440" w:lineRule="exact"/>
              <w:ind w:firstLineChars="200" w:firstLine="480"/>
              <w:rPr>
                <w:bCs/>
                <w:sz w:val="24"/>
              </w:rPr>
            </w:pPr>
            <w:r w:rsidRPr="001E2C9B">
              <w:rPr>
                <w:bCs/>
                <w:sz w:val="24"/>
              </w:rPr>
              <w:t>（</w:t>
            </w:r>
            <w:r w:rsidR="007449E1">
              <w:rPr>
                <w:rFonts w:hint="eastAsia"/>
                <w:bCs/>
                <w:sz w:val="24"/>
              </w:rPr>
              <w:t>6</w:t>
            </w:r>
            <w:r>
              <w:rPr>
                <w:rFonts w:hint="eastAsia"/>
                <w:bCs/>
                <w:sz w:val="24"/>
              </w:rPr>
              <w:t>）</w:t>
            </w:r>
            <w:r w:rsidRPr="001E2C9B">
              <w:rPr>
                <w:bCs/>
                <w:sz w:val="24"/>
              </w:rPr>
              <w:t>水污染物排放量核算</w:t>
            </w:r>
          </w:p>
          <w:p w:rsidR="00EE6E8A" w:rsidRDefault="00EE6E8A" w:rsidP="00EE6E8A">
            <w:pPr>
              <w:tabs>
                <w:tab w:val="left" w:pos="3620"/>
              </w:tabs>
              <w:adjustRightInd w:val="0"/>
              <w:snapToGrid w:val="0"/>
              <w:spacing w:line="440" w:lineRule="exact"/>
              <w:ind w:firstLineChars="200" w:firstLine="480"/>
              <w:rPr>
                <w:bCs/>
                <w:sz w:val="24"/>
              </w:rPr>
            </w:pPr>
            <w:r w:rsidRPr="001E2C9B">
              <w:rPr>
                <w:bCs/>
                <w:sz w:val="24"/>
              </w:rPr>
              <w:t>本项目废水污染物排放信息见</w:t>
            </w:r>
            <w:r w:rsidRPr="001E2C9B">
              <w:rPr>
                <w:rFonts w:hint="eastAsia"/>
                <w:bCs/>
                <w:sz w:val="24"/>
              </w:rPr>
              <w:t>下表</w:t>
            </w:r>
            <w:r w:rsidRPr="001E2C9B">
              <w:rPr>
                <w:bCs/>
                <w:sz w:val="24"/>
              </w:rPr>
              <w:t>。</w:t>
            </w:r>
          </w:p>
          <w:p w:rsidR="00EE6E8A" w:rsidRPr="00823850" w:rsidRDefault="00EE6E8A" w:rsidP="00EE6E8A">
            <w:pPr>
              <w:tabs>
                <w:tab w:val="left" w:pos="3620"/>
              </w:tabs>
              <w:adjustRightInd w:val="0"/>
              <w:snapToGrid w:val="0"/>
              <w:spacing w:line="440" w:lineRule="exact"/>
              <w:ind w:firstLineChars="200" w:firstLine="480"/>
              <w:rPr>
                <w:rFonts w:eastAsia="黑体"/>
                <w:sz w:val="24"/>
              </w:rPr>
            </w:pPr>
            <w:r w:rsidRPr="00823850">
              <w:rPr>
                <w:rFonts w:eastAsia="黑体" w:hAnsi="黑体"/>
                <w:sz w:val="24"/>
              </w:rPr>
              <w:t>表</w:t>
            </w:r>
            <w:r w:rsidR="00B60F6B">
              <w:rPr>
                <w:rFonts w:eastAsia="黑体" w:hint="eastAsia"/>
                <w:sz w:val="24"/>
              </w:rPr>
              <w:t>4-3</w:t>
            </w:r>
            <w:r w:rsidR="004834DA">
              <w:rPr>
                <w:rFonts w:eastAsia="黑体"/>
                <w:sz w:val="24"/>
              </w:rPr>
              <w:t xml:space="preserve">               </w:t>
            </w:r>
            <w:r w:rsidRPr="00823850">
              <w:rPr>
                <w:rFonts w:eastAsia="黑体" w:hAnsi="黑体"/>
                <w:sz w:val="24"/>
              </w:rPr>
              <w:t>废水污染物排放</w:t>
            </w:r>
            <w:r w:rsidR="004834DA">
              <w:rPr>
                <w:rFonts w:eastAsia="黑体" w:hAnsi="黑体" w:hint="eastAsia"/>
                <w:sz w:val="24"/>
              </w:rPr>
              <w:t>信息</w:t>
            </w:r>
            <w:r w:rsidRPr="00823850">
              <w:rPr>
                <w:rFonts w:eastAsia="黑体" w:hAnsi="黑体"/>
                <w:sz w:val="24"/>
              </w:rPr>
              <w:t>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1217"/>
              <w:gridCol w:w="1603"/>
              <w:gridCol w:w="1748"/>
              <w:gridCol w:w="2476"/>
              <w:gridCol w:w="1812"/>
            </w:tblGrid>
            <w:tr w:rsidR="00EE6E8A" w:rsidRPr="00AA0C8E" w:rsidTr="00AA0C8E">
              <w:trPr>
                <w:trHeight w:val="397"/>
                <w:jc w:val="center"/>
              </w:trPr>
              <w:tc>
                <w:tcPr>
                  <w:tcW w:w="1217" w:type="dxa"/>
                  <w:tcBorders>
                    <w:top w:val="single" w:sz="8" w:space="0" w:color="auto"/>
                    <w:bottom w:val="single" w:sz="8" w:space="0" w:color="auto"/>
                  </w:tcBorders>
                  <w:vAlign w:val="center"/>
                </w:tcPr>
                <w:p w:rsidR="00EE6E8A" w:rsidRPr="00AA0C8E" w:rsidRDefault="00EE6E8A" w:rsidP="00EE6E8A">
                  <w:pPr>
                    <w:tabs>
                      <w:tab w:val="left" w:pos="3620"/>
                    </w:tabs>
                    <w:adjustRightInd w:val="0"/>
                    <w:snapToGrid w:val="0"/>
                    <w:jc w:val="center"/>
                    <w:rPr>
                      <w:b/>
                      <w:sz w:val="21"/>
                      <w:szCs w:val="21"/>
                    </w:rPr>
                  </w:pPr>
                  <w:r w:rsidRPr="00AA0C8E">
                    <w:rPr>
                      <w:rFonts w:hAnsi="宋体"/>
                      <w:b/>
                      <w:sz w:val="21"/>
                      <w:szCs w:val="21"/>
                    </w:rPr>
                    <w:t>序号</w:t>
                  </w:r>
                </w:p>
              </w:tc>
              <w:tc>
                <w:tcPr>
                  <w:tcW w:w="1603" w:type="dxa"/>
                  <w:tcBorders>
                    <w:top w:val="single" w:sz="8" w:space="0" w:color="auto"/>
                    <w:bottom w:val="single" w:sz="8" w:space="0" w:color="auto"/>
                  </w:tcBorders>
                  <w:vAlign w:val="center"/>
                </w:tcPr>
                <w:p w:rsidR="00EE6E8A" w:rsidRPr="00AA0C8E" w:rsidRDefault="00EE6E8A" w:rsidP="00EE6E8A">
                  <w:pPr>
                    <w:tabs>
                      <w:tab w:val="left" w:pos="3620"/>
                    </w:tabs>
                    <w:adjustRightInd w:val="0"/>
                    <w:snapToGrid w:val="0"/>
                    <w:jc w:val="center"/>
                    <w:rPr>
                      <w:b/>
                      <w:sz w:val="21"/>
                      <w:szCs w:val="21"/>
                    </w:rPr>
                  </w:pPr>
                  <w:r w:rsidRPr="00AA0C8E">
                    <w:rPr>
                      <w:rFonts w:hAnsi="宋体"/>
                      <w:b/>
                      <w:sz w:val="21"/>
                      <w:szCs w:val="21"/>
                    </w:rPr>
                    <w:t>排放口编号</w:t>
                  </w:r>
                </w:p>
              </w:tc>
              <w:tc>
                <w:tcPr>
                  <w:tcW w:w="1748" w:type="dxa"/>
                  <w:tcBorders>
                    <w:top w:val="single" w:sz="8" w:space="0" w:color="auto"/>
                    <w:bottom w:val="single" w:sz="8" w:space="0" w:color="auto"/>
                  </w:tcBorders>
                  <w:vAlign w:val="center"/>
                </w:tcPr>
                <w:p w:rsidR="00EE6E8A" w:rsidRPr="00AA0C8E" w:rsidRDefault="00EE6E8A" w:rsidP="00EE6E8A">
                  <w:pPr>
                    <w:tabs>
                      <w:tab w:val="left" w:pos="3620"/>
                    </w:tabs>
                    <w:adjustRightInd w:val="0"/>
                    <w:snapToGrid w:val="0"/>
                    <w:jc w:val="center"/>
                    <w:rPr>
                      <w:b/>
                      <w:sz w:val="21"/>
                      <w:szCs w:val="21"/>
                    </w:rPr>
                  </w:pPr>
                  <w:r w:rsidRPr="00AA0C8E">
                    <w:rPr>
                      <w:rFonts w:hAnsi="宋体"/>
                      <w:b/>
                      <w:sz w:val="21"/>
                      <w:szCs w:val="21"/>
                    </w:rPr>
                    <w:t>污染物种类</w:t>
                  </w:r>
                </w:p>
              </w:tc>
              <w:tc>
                <w:tcPr>
                  <w:tcW w:w="2476" w:type="dxa"/>
                  <w:tcBorders>
                    <w:top w:val="single" w:sz="8" w:space="0" w:color="auto"/>
                    <w:bottom w:val="single" w:sz="8" w:space="0" w:color="auto"/>
                  </w:tcBorders>
                  <w:vAlign w:val="center"/>
                </w:tcPr>
                <w:p w:rsidR="00EE6E8A" w:rsidRPr="00AA0C8E" w:rsidRDefault="00EE6E8A" w:rsidP="00EE6E8A">
                  <w:pPr>
                    <w:tabs>
                      <w:tab w:val="left" w:pos="3620"/>
                    </w:tabs>
                    <w:adjustRightInd w:val="0"/>
                    <w:snapToGrid w:val="0"/>
                    <w:jc w:val="center"/>
                    <w:rPr>
                      <w:b/>
                      <w:sz w:val="21"/>
                      <w:szCs w:val="21"/>
                    </w:rPr>
                  </w:pPr>
                  <w:r w:rsidRPr="00AA0C8E">
                    <w:rPr>
                      <w:rFonts w:hAnsi="宋体"/>
                      <w:b/>
                      <w:sz w:val="21"/>
                      <w:szCs w:val="21"/>
                    </w:rPr>
                    <w:t>排放浓度（</w:t>
                  </w:r>
                  <w:r w:rsidRPr="00AA0C8E">
                    <w:rPr>
                      <w:b/>
                      <w:sz w:val="21"/>
                      <w:szCs w:val="21"/>
                    </w:rPr>
                    <w:t>mg/L</w:t>
                  </w:r>
                  <w:r w:rsidRPr="00AA0C8E">
                    <w:rPr>
                      <w:rFonts w:hAnsi="宋体"/>
                      <w:b/>
                      <w:sz w:val="21"/>
                      <w:szCs w:val="21"/>
                    </w:rPr>
                    <w:t>）</w:t>
                  </w:r>
                </w:p>
              </w:tc>
              <w:tc>
                <w:tcPr>
                  <w:tcW w:w="1812" w:type="dxa"/>
                  <w:tcBorders>
                    <w:top w:val="single" w:sz="8" w:space="0" w:color="auto"/>
                    <w:bottom w:val="single" w:sz="8" w:space="0" w:color="auto"/>
                  </w:tcBorders>
                  <w:vAlign w:val="center"/>
                </w:tcPr>
                <w:p w:rsidR="00EE6E8A" w:rsidRPr="00AA0C8E" w:rsidRDefault="00EE6E8A" w:rsidP="00EE6E8A">
                  <w:pPr>
                    <w:tabs>
                      <w:tab w:val="left" w:pos="3620"/>
                    </w:tabs>
                    <w:adjustRightInd w:val="0"/>
                    <w:snapToGrid w:val="0"/>
                    <w:jc w:val="center"/>
                    <w:rPr>
                      <w:b/>
                      <w:sz w:val="21"/>
                      <w:szCs w:val="21"/>
                    </w:rPr>
                  </w:pPr>
                  <w:r w:rsidRPr="00AA0C8E">
                    <w:rPr>
                      <w:rFonts w:hAnsi="宋体"/>
                      <w:b/>
                      <w:sz w:val="21"/>
                      <w:szCs w:val="21"/>
                    </w:rPr>
                    <w:t>年排放量（</w:t>
                  </w:r>
                  <w:r w:rsidRPr="00AA0C8E">
                    <w:rPr>
                      <w:b/>
                      <w:sz w:val="21"/>
                      <w:szCs w:val="21"/>
                    </w:rPr>
                    <w:t>t/a</w:t>
                  </w:r>
                  <w:r w:rsidRPr="00AA0C8E">
                    <w:rPr>
                      <w:rFonts w:hAnsi="宋体"/>
                      <w:b/>
                      <w:sz w:val="21"/>
                      <w:szCs w:val="21"/>
                    </w:rPr>
                    <w:t>）</w:t>
                  </w:r>
                </w:p>
              </w:tc>
            </w:tr>
            <w:tr w:rsidR="00EE6E8A" w:rsidRPr="00AA0C8E" w:rsidTr="00AA0C8E">
              <w:trPr>
                <w:trHeight w:val="397"/>
                <w:jc w:val="center"/>
              </w:trPr>
              <w:tc>
                <w:tcPr>
                  <w:tcW w:w="1217" w:type="dxa"/>
                  <w:tcBorders>
                    <w:top w:val="single" w:sz="8" w:space="0" w:color="auto"/>
                    <w:bottom w:val="single" w:sz="4" w:space="0" w:color="auto"/>
                  </w:tcBorders>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1</w:t>
                  </w:r>
                </w:p>
              </w:tc>
              <w:tc>
                <w:tcPr>
                  <w:tcW w:w="1603" w:type="dxa"/>
                  <w:vMerge w:val="restart"/>
                  <w:tcBorders>
                    <w:top w:val="single" w:sz="8" w:space="0" w:color="auto"/>
                  </w:tcBorders>
                  <w:vAlign w:val="center"/>
                </w:tcPr>
                <w:p w:rsidR="00EE6E8A" w:rsidRPr="00AA0C8E" w:rsidRDefault="00EE6E8A" w:rsidP="00EE6E8A">
                  <w:pPr>
                    <w:tabs>
                      <w:tab w:val="left" w:pos="3620"/>
                    </w:tabs>
                    <w:adjustRightInd w:val="0"/>
                    <w:snapToGrid w:val="0"/>
                    <w:jc w:val="center"/>
                    <w:rPr>
                      <w:sz w:val="21"/>
                      <w:szCs w:val="21"/>
                    </w:rPr>
                  </w:pPr>
                  <w:r w:rsidRPr="00AA0C8E">
                    <w:rPr>
                      <w:bCs/>
                      <w:sz w:val="21"/>
                      <w:szCs w:val="21"/>
                    </w:rPr>
                    <w:t>DW001</w:t>
                  </w:r>
                </w:p>
              </w:tc>
              <w:tc>
                <w:tcPr>
                  <w:tcW w:w="1748" w:type="dxa"/>
                  <w:tcBorders>
                    <w:top w:val="single" w:sz="8" w:space="0" w:color="auto"/>
                    <w:bottom w:val="single" w:sz="4" w:space="0" w:color="auto"/>
                  </w:tcBorders>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COD</w:t>
                  </w:r>
                </w:p>
              </w:tc>
              <w:tc>
                <w:tcPr>
                  <w:tcW w:w="2476" w:type="dxa"/>
                  <w:tcBorders>
                    <w:top w:val="single" w:sz="8" w:space="0" w:color="auto"/>
                    <w:bottom w:val="single" w:sz="4" w:space="0" w:color="auto"/>
                  </w:tcBorders>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40</w:t>
                  </w:r>
                </w:p>
              </w:tc>
              <w:tc>
                <w:tcPr>
                  <w:tcW w:w="1812" w:type="dxa"/>
                  <w:tcBorders>
                    <w:top w:val="single" w:sz="8" w:space="0" w:color="auto"/>
                    <w:bottom w:val="single" w:sz="4" w:space="0" w:color="auto"/>
                  </w:tcBorders>
                  <w:vAlign w:val="center"/>
                </w:tcPr>
                <w:p w:rsidR="00EE6E8A" w:rsidRPr="00AA0C8E" w:rsidRDefault="00AA0C8E" w:rsidP="00EE6E8A">
                  <w:pPr>
                    <w:tabs>
                      <w:tab w:val="left" w:pos="3620"/>
                    </w:tabs>
                    <w:adjustRightInd w:val="0"/>
                    <w:snapToGrid w:val="0"/>
                    <w:jc w:val="center"/>
                    <w:rPr>
                      <w:sz w:val="21"/>
                      <w:szCs w:val="21"/>
                    </w:rPr>
                  </w:pPr>
                  <w:r>
                    <w:rPr>
                      <w:rFonts w:hint="eastAsia"/>
                      <w:sz w:val="21"/>
                      <w:szCs w:val="21"/>
                    </w:rPr>
                    <w:t>0.0029</w:t>
                  </w:r>
                </w:p>
              </w:tc>
            </w:tr>
            <w:tr w:rsidR="00EE6E8A" w:rsidRPr="00AA0C8E" w:rsidTr="00AA0C8E">
              <w:trPr>
                <w:trHeight w:val="397"/>
                <w:jc w:val="center"/>
              </w:trPr>
              <w:tc>
                <w:tcPr>
                  <w:tcW w:w="1217"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2</w:t>
                  </w:r>
                </w:p>
              </w:tc>
              <w:tc>
                <w:tcPr>
                  <w:tcW w:w="1603" w:type="dxa"/>
                  <w:vMerge/>
                  <w:vAlign w:val="center"/>
                </w:tcPr>
                <w:p w:rsidR="00EE6E8A" w:rsidRPr="00AA0C8E" w:rsidRDefault="00EE6E8A" w:rsidP="00EE6E8A">
                  <w:pPr>
                    <w:tabs>
                      <w:tab w:val="left" w:pos="3620"/>
                    </w:tabs>
                    <w:adjustRightInd w:val="0"/>
                    <w:snapToGrid w:val="0"/>
                    <w:jc w:val="center"/>
                    <w:rPr>
                      <w:sz w:val="21"/>
                      <w:szCs w:val="21"/>
                    </w:rPr>
                  </w:pPr>
                </w:p>
              </w:tc>
              <w:tc>
                <w:tcPr>
                  <w:tcW w:w="1748"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SS</w:t>
                  </w:r>
                </w:p>
              </w:tc>
              <w:tc>
                <w:tcPr>
                  <w:tcW w:w="2476"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10</w:t>
                  </w:r>
                </w:p>
              </w:tc>
              <w:tc>
                <w:tcPr>
                  <w:tcW w:w="1812" w:type="dxa"/>
                  <w:vAlign w:val="center"/>
                </w:tcPr>
                <w:p w:rsidR="00EE6E8A" w:rsidRPr="00AA0C8E" w:rsidRDefault="00AA0C8E" w:rsidP="00EE6E8A">
                  <w:pPr>
                    <w:tabs>
                      <w:tab w:val="left" w:pos="3620"/>
                    </w:tabs>
                    <w:adjustRightInd w:val="0"/>
                    <w:snapToGrid w:val="0"/>
                    <w:jc w:val="center"/>
                    <w:rPr>
                      <w:sz w:val="21"/>
                      <w:szCs w:val="21"/>
                    </w:rPr>
                  </w:pPr>
                  <w:r>
                    <w:rPr>
                      <w:rFonts w:hint="eastAsia"/>
                      <w:sz w:val="21"/>
                      <w:szCs w:val="21"/>
                    </w:rPr>
                    <w:t>0.0007</w:t>
                  </w:r>
                </w:p>
              </w:tc>
            </w:tr>
            <w:tr w:rsidR="00EE6E8A" w:rsidRPr="00AA0C8E" w:rsidTr="00AA0C8E">
              <w:trPr>
                <w:trHeight w:val="397"/>
                <w:jc w:val="center"/>
              </w:trPr>
              <w:tc>
                <w:tcPr>
                  <w:tcW w:w="1217"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3</w:t>
                  </w:r>
                </w:p>
              </w:tc>
              <w:tc>
                <w:tcPr>
                  <w:tcW w:w="1603" w:type="dxa"/>
                  <w:vMerge/>
                  <w:vAlign w:val="center"/>
                </w:tcPr>
                <w:p w:rsidR="00EE6E8A" w:rsidRPr="00AA0C8E" w:rsidRDefault="00EE6E8A" w:rsidP="00EE6E8A">
                  <w:pPr>
                    <w:tabs>
                      <w:tab w:val="left" w:pos="3620"/>
                    </w:tabs>
                    <w:adjustRightInd w:val="0"/>
                    <w:snapToGrid w:val="0"/>
                    <w:jc w:val="center"/>
                    <w:rPr>
                      <w:sz w:val="21"/>
                      <w:szCs w:val="21"/>
                    </w:rPr>
                  </w:pPr>
                </w:p>
              </w:tc>
              <w:tc>
                <w:tcPr>
                  <w:tcW w:w="1748"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NH</w:t>
                  </w:r>
                  <w:r w:rsidRPr="00AA0C8E">
                    <w:rPr>
                      <w:sz w:val="21"/>
                      <w:szCs w:val="21"/>
                      <w:vertAlign w:val="subscript"/>
                    </w:rPr>
                    <w:t>3</w:t>
                  </w:r>
                  <w:r w:rsidRPr="00AA0C8E">
                    <w:rPr>
                      <w:sz w:val="21"/>
                      <w:szCs w:val="21"/>
                    </w:rPr>
                    <w:t>-N</w:t>
                  </w:r>
                </w:p>
              </w:tc>
              <w:tc>
                <w:tcPr>
                  <w:tcW w:w="2476"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2</w:t>
                  </w:r>
                </w:p>
              </w:tc>
              <w:tc>
                <w:tcPr>
                  <w:tcW w:w="1812" w:type="dxa"/>
                  <w:vAlign w:val="center"/>
                </w:tcPr>
                <w:p w:rsidR="00EE6E8A" w:rsidRPr="00AA0C8E" w:rsidRDefault="00AA0C8E" w:rsidP="00EE6E8A">
                  <w:pPr>
                    <w:tabs>
                      <w:tab w:val="left" w:pos="3620"/>
                    </w:tabs>
                    <w:adjustRightInd w:val="0"/>
                    <w:snapToGrid w:val="0"/>
                    <w:jc w:val="center"/>
                    <w:rPr>
                      <w:sz w:val="21"/>
                      <w:szCs w:val="21"/>
                    </w:rPr>
                  </w:pPr>
                  <w:r>
                    <w:rPr>
                      <w:rFonts w:hint="eastAsia"/>
                      <w:sz w:val="21"/>
                      <w:szCs w:val="21"/>
                    </w:rPr>
                    <w:t>0.0001</w:t>
                  </w:r>
                </w:p>
              </w:tc>
            </w:tr>
            <w:tr w:rsidR="00EE6E8A" w:rsidRPr="00AA0C8E" w:rsidTr="00AA0C8E">
              <w:trPr>
                <w:trHeight w:val="397"/>
                <w:jc w:val="center"/>
              </w:trPr>
              <w:tc>
                <w:tcPr>
                  <w:tcW w:w="1217"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4</w:t>
                  </w:r>
                </w:p>
              </w:tc>
              <w:tc>
                <w:tcPr>
                  <w:tcW w:w="1603" w:type="dxa"/>
                  <w:vMerge/>
                  <w:vAlign w:val="center"/>
                </w:tcPr>
                <w:p w:rsidR="00EE6E8A" w:rsidRPr="00AA0C8E" w:rsidRDefault="00EE6E8A" w:rsidP="00EE6E8A">
                  <w:pPr>
                    <w:tabs>
                      <w:tab w:val="left" w:pos="3620"/>
                    </w:tabs>
                    <w:adjustRightInd w:val="0"/>
                    <w:snapToGrid w:val="0"/>
                    <w:jc w:val="center"/>
                    <w:rPr>
                      <w:sz w:val="21"/>
                      <w:szCs w:val="21"/>
                    </w:rPr>
                  </w:pPr>
                </w:p>
              </w:tc>
              <w:tc>
                <w:tcPr>
                  <w:tcW w:w="1748"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TP</w:t>
                  </w:r>
                </w:p>
              </w:tc>
              <w:tc>
                <w:tcPr>
                  <w:tcW w:w="2476"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0.</w:t>
                  </w:r>
                  <w:r w:rsidRPr="00AA0C8E">
                    <w:rPr>
                      <w:rFonts w:hint="eastAsia"/>
                      <w:sz w:val="21"/>
                      <w:szCs w:val="21"/>
                    </w:rPr>
                    <w:t>4</w:t>
                  </w:r>
                </w:p>
              </w:tc>
              <w:tc>
                <w:tcPr>
                  <w:tcW w:w="1812" w:type="dxa"/>
                  <w:vAlign w:val="center"/>
                </w:tcPr>
                <w:p w:rsidR="00EE6E8A" w:rsidRPr="00AA0C8E" w:rsidRDefault="00AA0C8E" w:rsidP="00EE6E8A">
                  <w:pPr>
                    <w:tabs>
                      <w:tab w:val="left" w:pos="3620"/>
                    </w:tabs>
                    <w:adjustRightInd w:val="0"/>
                    <w:snapToGrid w:val="0"/>
                    <w:jc w:val="center"/>
                    <w:rPr>
                      <w:sz w:val="21"/>
                      <w:szCs w:val="21"/>
                    </w:rPr>
                  </w:pPr>
                  <w:r>
                    <w:rPr>
                      <w:rFonts w:hint="eastAsia"/>
                      <w:sz w:val="21"/>
                      <w:szCs w:val="21"/>
                    </w:rPr>
                    <w:t>0.00003</w:t>
                  </w:r>
                </w:p>
              </w:tc>
            </w:tr>
            <w:tr w:rsidR="00EE6E8A" w:rsidRPr="00AA0C8E" w:rsidTr="00AA0C8E">
              <w:trPr>
                <w:trHeight w:val="397"/>
                <w:jc w:val="center"/>
              </w:trPr>
              <w:tc>
                <w:tcPr>
                  <w:tcW w:w="1217"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5</w:t>
                  </w:r>
                </w:p>
              </w:tc>
              <w:tc>
                <w:tcPr>
                  <w:tcW w:w="1603" w:type="dxa"/>
                  <w:vMerge/>
                  <w:vAlign w:val="center"/>
                </w:tcPr>
                <w:p w:rsidR="00EE6E8A" w:rsidRPr="00AA0C8E" w:rsidRDefault="00EE6E8A" w:rsidP="00EE6E8A">
                  <w:pPr>
                    <w:tabs>
                      <w:tab w:val="left" w:pos="3620"/>
                    </w:tabs>
                    <w:adjustRightInd w:val="0"/>
                    <w:snapToGrid w:val="0"/>
                    <w:jc w:val="center"/>
                    <w:rPr>
                      <w:sz w:val="21"/>
                      <w:szCs w:val="21"/>
                    </w:rPr>
                  </w:pPr>
                </w:p>
              </w:tc>
              <w:tc>
                <w:tcPr>
                  <w:tcW w:w="1748"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TN</w:t>
                  </w:r>
                </w:p>
              </w:tc>
              <w:tc>
                <w:tcPr>
                  <w:tcW w:w="2476" w:type="dxa"/>
                  <w:vAlign w:val="center"/>
                </w:tcPr>
                <w:p w:rsidR="00EE6E8A" w:rsidRPr="00AA0C8E" w:rsidRDefault="00EE6E8A" w:rsidP="00EE6E8A">
                  <w:pPr>
                    <w:tabs>
                      <w:tab w:val="left" w:pos="3620"/>
                    </w:tabs>
                    <w:adjustRightInd w:val="0"/>
                    <w:snapToGrid w:val="0"/>
                    <w:jc w:val="center"/>
                    <w:rPr>
                      <w:sz w:val="21"/>
                      <w:szCs w:val="21"/>
                    </w:rPr>
                  </w:pPr>
                  <w:r w:rsidRPr="00AA0C8E">
                    <w:rPr>
                      <w:sz w:val="21"/>
                      <w:szCs w:val="21"/>
                    </w:rPr>
                    <w:t>15</w:t>
                  </w:r>
                </w:p>
              </w:tc>
              <w:tc>
                <w:tcPr>
                  <w:tcW w:w="1812" w:type="dxa"/>
                  <w:vAlign w:val="center"/>
                </w:tcPr>
                <w:p w:rsidR="00EE6E8A" w:rsidRPr="00AA0C8E" w:rsidRDefault="00AA0C8E" w:rsidP="00EE6E8A">
                  <w:pPr>
                    <w:tabs>
                      <w:tab w:val="left" w:pos="3620"/>
                    </w:tabs>
                    <w:adjustRightInd w:val="0"/>
                    <w:snapToGrid w:val="0"/>
                    <w:jc w:val="center"/>
                    <w:rPr>
                      <w:sz w:val="21"/>
                      <w:szCs w:val="21"/>
                    </w:rPr>
                  </w:pPr>
                  <w:r>
                    <w:rPr>
                      <w:rFonts w:hint="eastAsia"/>
                      <w:sz w:val="21"/>
                      <w:szCs w:val="21"/>
                    </w:rPr>
                    <w:t>0.0011</w:t>
                  </w:r>
                </w:p>
              </w:tc>
            </w:tr>
            <w:tr w:rsidR="00AA0C8E" w:rsidRPr="00AA0C8E" w:rsidTr="00AA0C8E">
              <w:trPr>
                <w:trHeight w:val="397"/>
                <w:jc w:val="center"/>
              </w:trPr>
              <w:tc>
                <w:tcPr>
                  <w:tcW w:w="4568" w:type="dxa"/>
                  <w:gridSpan w:val="3"/>
                  <w:vMerge w:val="restart"/>
                  <w:vAlign w:val="center"/>
                </w:tcPr>
                <w:p w:rsidR="00AA0C8E" w:rsidRPr="00AA0C8E" w:rsidRDefault="00444E28" w:rsidP="00EE6E8A">
                  <w:pPr>
                    <w:tabs>
                      <w:tab w:val="left" w:pos="3620"/>
                    </w:tabs>
                    <w:adjustRightInd w:val="0"/>
                    <w:snapToGrid w:val="0"/>
                    <w:jc w:val="center"/>
                    <w:rPr>
                      <w:sz w:val="21"/>
                      <w:szCs w:val="21"/>
                    </w:rPr>
                  </w:pPr>
                  <w:r>
                    <w:rPr>
                      <w:rFonts w:hAnsi="宋体" w:hint="eastAsia"/>
                      <w:sz w:val="21"/>
                      <w:szCs w:val="21"/>
                    </w:rPr>
                    <w:t>本项目</w:t>
                  </w:r>
                  <w:r w:rsidR="00AA0C8E" w:rsidRPr="00AA0C8E">
                    <w:rPr>
                      <w:rFonts w:hAnsi="宋体"/>
                      <w:sz w:val="21"/>
                      <w:szCs w:val="21"/>
                    </w:rPr>
                    <w:t>排放口合计</w:t>
                  </w:r>
                </w:p>
              </w:tc>
              <w:tc>
                <w:tcPr>
                  <w:tcW w:w="2476" w:type="dxa"/>
                  <w:vAlign w:val="center"/>
                </w:tcPr>
                <w:p w:rsidR="00AA0C8E" w:rsidRPr="00AA0C8E" w:rsidRDefault="00AA0C8E" w:rsidP="00EE6E8A">
                  <w:pPr>
                    <w:tabs>
                      <w:tab w:val="left" w:pos="3620"/>
                    </w:tabs>
                    <w:adjustRightInd w:val="0"/>
                    <w:snapToGrid w:val="0"/>
                    <w:jc w:val="center"/>
                    <w:rPr>
                      <w:sz w:val="21"/>
                      <w:szCs w:val="21"/>
                    </w:rPr>
                  </w:pPr>
                  <w:r w:rsidRPr="00AA0C8E">
                    <w:rPr>
                      <w:sz w:val="21"/>
                      <w:szCs w:val="21"/>
                    </w:rPr>
                    <w:t>COD</w:t>
                  </w:r>
                </w:p>
              </w:tc>
              <w:tc>
                <w:tcPr>
                  <w:tcW w:w="1812" w:type="dxa"/>
                  <w:vAlign w:val="center"/>
                </w:tcPr>
                <w:p w:rsidR="00AA0C8E" w:rsidRPr="00AA0C8E" w:rsidRDefault="00AA0C8E" w:rsidP="00B60F6B">
                  <w:pPr>
                    <w:tabs>
                      <w:tab w:val="left" w:pos="3620"/>
                    </w:tabs>
                    <w:adjustRightInd w:val="0"/>
                    <w:snapToGrid w:val="0"/>
                    <w:jc w:val="center"/>
                    <w:rPr>
                      <w:sz w:val="21"/>
                      <w:szCs w:val="21"/>
                    </w:rPr>
                  </w:pPr>
                  <w:r>
                    <w:rPr>
                      <w:rFonts w:hint="eastAsia"/>
                      <w:sz w:val="21"/>
                      <w:szCs w:val="21"/>
                    </w:rPr>
                    <w:t>0.0029</w:t>
                  </w:r>
                </w:p>
              </w:tc>
            </w:tr>
            <w:tr w:rsidR="00AA0C8E" w:rsidRPr="00AA0C8E" w:rsidTr="00AA0C8E">
              <w:trPr>
                <w:trHeight w:val="397"/>
                <w:jc w:val="center"/>
              </w:trPr>
              <w:tc>
                <w:tcPr>
                  <w:tcW w:w="4568" w:type="dxa"/>
                  <w:gridSpan w:val="3"/>
                  <w:vMerge/>
                  <w:vAlign w:val="center"/>
                </w:tcPr>
                <w:p w:rsidR="00AA0C8E" w:rsidRPr="00AA0C8E" w:rsidRDefault="00AA0C8E" w:rsidP="00EE6E8A">
                  <w:pPr>
                    <w:tabs>
                      <w:tab w:val="left" w:pos="3620"/>
                    </w:tabs>
                    <w:adjustRightInd w:val="0"/>
                    <w:snapToGrid w:val="0"/>
                    <w:jc w:val="center"/>
                    <w:rPr>
                      <w:sz w:val="21"/>
                      <w:szCs w:val="21"/>
                    </w:rPr>
                  </w:pPr>
                </w:p>
              </w:tc>
              <w:tc>
                <w:tcPr>
                  <w:tcW w:w="2476" w:type="dxa"/>
                  <w:vAlign w:val="center"/>
                </w:tcPr>
                <w:p w:rsidR="00AA0C8E" w:rsidRPr="00AA0C8E" w:rsidRDefault="00AA0C8E" w:rsidP="00EE6E8A">
                  <w:pPr>
                    <w:tabs>
                      <w:tab w:val="left" w:pos="3620"/>
                    </w:tabs>
                    <w:adjustRightInd w:val="0"/>
                    <w:snapToGrid w:val="0"/>
                    <w:jc w:val="center"/>
                    <w:rPr>
                      <w:sz w:val="21"/>
                      <w:szCs w:val="21"/>
                    </w:rPr>
                  </w:pPr>
                  <w:r w:rsidRPr="00AA0C8E">
                    <w:rPr>
                      <w:sz w:val="21"/>
                      <w:szCs w:val="21"/>
                    </w:rPr>
                    <w:t>SS</w:t>
                  </w:r>
                </w:p>
              </w:tc>
              <w:tc>
                <w:tcPr>
                  <w:tcW w:w="1812" w:type="dxa"/>
                  <w:vAlign w:val="center"/>
                </w:tcPr>
                <w:p w:rsidR="00AA0C8E" w:rsidRPr="00AA0C8E" w:rsidRDefault="00AA0C8E" w:rsidP="00B60F6B">
                  <w:pPr>
                    <w:tabs>
                      <w:tab w:val="left" w:pos="3620"/>
                    </w:tabs>
                    <w:adjustRightInd w:val="0"/>
                    <w:snapToGrid w:val="0"/>
                    <w:jc w:val="center"/>
                    <w:rPr>
                      <w:sz w:val="21"/>
                      <w:szCs w:val="21"/>
                    </w:rPr>
                  </w:pPr>
                  <w:r>
                    <w:rPr>
                      <w:rFonts w:hint="eastAsia"/>
                      <w:sz w:val="21"/>
                      <w:szCs w:val="21"/>
                    </w:rPr>
                    <w:t>0.0007</w:t>
                  </w:r>
                </w:p>
              </w:tc>
            </w:tr>
            <w:tr w:rsidR="00AA0C8E" w:rsidRPr="00AA0C8E" w:rsidTr="00AA0C8E">
              <w:trPr>
                <w:trHeight w:val="397"/>
                <w:jc w:val="center"/>
              </w:trPr>
              <w:tc>
                <w:tcPr>
                  <w:tcW w:w="4568" w:type="dxa"/>
                  <w:gridSpan w:val="3"/>
                  <w:vMerge/>
                  <w:vAlign w:val="center"/>
                </w:tcPr>
                <w:p w:rsidR="00AA0C8E" w:rsidRPr="00AA0C8E" w:rsidRDefault="00AA0C8E" w:rsidP="00EE6E8A">
                  <w:pPr>
                    <w:tabs>
                      <w:tab w:val="left" w:pos="3620"/>
                    </w:tabs>
                    <w:adjustRightInd w:val="0"/>
                    <w:snapToGrid w:val="0"/>
                    <w:jc w:val="center"/>
                    <w:rPr>
                      <w:sz w:val="21"/>
                      <w:szCs w:val="21"/>
                    </w:rPr>
                  </w:pPr>
                </w:p>
              </w:tc>
              <w:tc>
                <w:tcPr>
                  <w:tcW w:w="2476" w:type="dxa"/>
                  <w:vAlign w:val="center"/>
                </w:tcPr>
                <w:p w:rsidR="00AA0C8E" w:rsidRPr="00AA0C8E" w:rsidRDefault="00AA0C8E" w:rsidP="00EE6E8A">
                  <w:pPr>
                    <w:tabs>
                      <w:tab w:val="left" w:pos="3620"/>
                    </w:tabs>
                    <w:adjustRightInd w:val="0"/>
                    <w:snapToGrid w:val="0"/>
                    <w:jc w:val="center"/>
                    <w:rPr>
                      <w:sz w:val="21"/>
                      <w:szCs w:val="21"/>
                    </w:rPr>
                  </w:pPr>
                  <w:r w:rsidRPr="00AA0C8E">
                    <w:rPr>
                      <w:sz w:val="21"/>
                      <w:szCs w:val="21"/>
                    </w:rPr>
                    <w:t>NH</w:t>
                  </w:r>
                  <w:r w:rsidRPr="00AA0C8E">
                    <w:rPr>
                      <w:sz w:val="21"/>
                      <w:szCs w:val="21"/>
                      <w:vertAlign w:val="subscript"/>
                    </w:rPr>
                    <w:t>3</w:t>
                  </w:r>
                  <w:r w:rsidRPr="00AA0C8E">
                    <w:rPr>
                      <w:sz w:val="21"/>
                      <w:szCs w:val="21"/>
                    </w:rPr>
                    <w:t>-N</w:t>
                  </w:r>
                </w:p>
              </w:tc>
              <w:tc>
                <w:tcPr>
                  <w:tcW w:w="1812" w:type="dxa"/>
                  <w:vAlign w:val="center"/>
                </w:tcPr>
                <w:p w:rsidR="00AA0C8E" w:rsidRPr="00AA0C8E" w:rsidRDefault="00AA0C8E" w:rsidP="00B60F6B">
                  <w:pPr>
                    <w:tabs>
                      <w:tab w:val="left" w:pos="3620"/>
                    </w:tabs>
                    <w:adjustRightInd w:val="0"/>
                    <w:snapToGrid w:val="0"/>
                    <w:jc w:val="center"/>
                    <w:rPr>
                      <w:sz w:val="21"/>
                      <w:szCs w:val="21"/>
                    </w:rPr>
                  </w:pPr>
                  <w:r>
                    <w:rPr>
                      <w:rFonts w:hint="eastAsia"/>
                      <w:sz w:val="21"/>
                      <w:szCs w:val="21"/>
                    </w:rPr>
                    <w:t>0.0001</w:t>
                  </w:r>
                </w:p>
              </w:tc>
            </w:tr>
            <w:tr w:rsidR="00AA0C8E" w:rsidRPr="00AA0C8E" w:rsidTr="00AA0C8E">
              <w:trPr>
                <w:trHeight w:val="397"/>
                <w:jc w:val="center"/>
              </w:trPr>
              <w:tc>
                <w:tcPr>
                  <w:tcW w:w="4568" w:type="dxa"/>
                  <w:gridSpan w:val="3"/>
                  <w:vMerge/>
                  <w:vAlign w:val="center"/>
                </w:tcPr>
                <w:p w:rsidR="00AA0C8E" w:rsidRPr="00AA0C8E" w:rsidRDefault="00AA0C8E" w:rsidP="00EE6E8A">
                  <w:pPr>
                    <w:tabs>
                      <w:tab w:val="left" w:pos="3620"/>
                    </w:tabs>
                    <w:adjustRightInd w:val="0"/>
                    <w:snapToGrid w:val="0"/>
                    <w:jc w:val="center"/>
                    <w:rPr>
                      <w:sz w:val="21"/>
                      <w:szCs w:val="21"/>
                    </w:rPr>
                  </w:pPr>
                </w:p>
              </w:tc>
              <w:tc>
                <w:tcPr>
                  <w:tcW w:w="2476" w:type="dxa"/>
                  <w:vAlign w:val="center"/>
                </w:tcPr>
                <w:p w:rsidR="00AA0C8E" w:rsidRPr="00AA0C8E" w:rsidRDefault="00AA0C8E" w:rsidP="00EE6E8A">
                  <w:pPr>
                    <w:tabs>
                      <w:tab w:val="left" w:pos="3620"/>
                    </w:tabs>
                    <w:adjustRightInd w:val="0"/>
                    <w:snapToGrid w:val="0"/>
                    <w:jc w:val="center"/>
                    <w:rPr>
                      <w:sz w:val="21"/>
                      <w:szCs w:val="21"/>
                    </w:rPr>
                  </w:pPr>
                  <w:r w:rsidRPr="00AA0C8E">
                    <w:rPr>
                      <w:sz w:val="21"/>
                      <w:szCs w:val="21"/>
                    </w:rPr>
                    <w:t>TP</w:t>
                  </w:r>
                </w:p>
              </w:tc>
              <w:tc>
                <w:tcPr>
                  <w:tcW w:w="1812" w:type="dxa"/>
                  <w:vAlign w:val="center"/>
                </w:tcPr>
                <w:p w:rsidR="00AA0C8E" w:rsidRPr="00AA0C8E" w:rsidRDefault="00AA0C8E" w:rsidP="00B60F6B">
                  <w:pPr>
                    <w:tabs>
                      <w:tab w:val="left" w:pos="3620"/>
                    </w:tabs>
                    <w:adjustRightInd w:val="0"/>
                    <w:snapToGrid w:val="0"/>
                    <w:jc w:val="center"/>
                    <w:rPr>
                      <w:sz w:val="21"/>
                      <w:szCs w:val="21"/>
                    </w:rPr>
                  </w:pPr>
                  <w:r>
                    <w:rPr>
                      <w:rFonts w:hint="eastAsia"/>
                      <w:sz w:val="21"/>
                      <w:szCs w:val="21"/>
                    </w:rPr>
                    <w:t>0.00003</w:t>
                  </w:r>
                </w:p>
              </w:tc>
            </w:tr>
            <w:tr w:rsidR="00AA0C8E" w:rsidRPr="00AA0C8E" w:rsidTr="00AA0C8E">
              <w:trPr>
                <w:trHeight w:val="397"/>
                <w:jc w:val="center"/>
              </w:trPr>
              <w:tc>
                <w:tcPr>
                  <w:tcW w:w="4568" w:type="dxa"/>
                  <w:gridSpan w:val="3"/>
                  <w:vMerge/>
                  <w:vAlign w:val="center"/>
                </w:tcPr>
                <w:p w:rsidR="00AA0C8E" w:rsidRPr="00AA0C8E" w:rsidRDefault="00AA0C8E" w:rsidP="00EE6E8A">
                  <w:pPr>
                    <w:tabs>
                      <w:tab w:val="left" w:pos="3620"/>
                    </w:tabs>
                    <w:adjustRightInd w:val="0"/>
                    <w:snapToGrid w:val="0"/>
                    <w:jc w:val="center"/>
                    <w:rPr>
                      <w:sz w:val="21"/>
                      <w:szCs w:val="21"/>
                    </w:rPr>
                  </w:pPr>
                </w:p>
              </w:tc>
              <w:tc>
                <w:tcPr>
                  <w:tcW w:w="2476" w:type="dxa"/>
                  <w:vAlign w:val="center"/>
                </w:tcPr>
                <w:p w:rsidR="00AA0C8E" w:rsidRPr="00AA0C8E" w:rsidRDefault="00AA0C8E" w:rsidP="00EE6E8A">
                  <w:pPr>
                    <w:tabs>
                      <w:tab w:val="left" w:pos="3620"/>
                    </w:tabs>
                    <w:adjustRightInd w:val="0"/>
                    <w:snapToGrid w:val="0"/>
                    <w:jc w:val="center"/>
                    <w:rPr>
                      <w:sz w:val="21"/>
                      <w:szCs w:val="21"/>
                    </w:rPr>
                  </w:pPr>
                  <w:r w:rsidRPr="00AA0C8E">
                    <w:rPr>
                      <w:sz w:val="21"/>
                      <w:szCs w:val="21"/>
                    </w:rPr>
                    <w:t>TN</w:t>
                  </w:r>
                </w:p>
              </w:tc>
              <w:tc>
                <w:tcPr>
                  <w:tcW w:w="1812" w:type="dxa"/>
                  <w:vAlign w:val="center"/>
                </w:tcPr>
                <w:p w:rsidR="00AA0C8E" w:rsidRPr="00AA0C8E" w:rsidRDefault="00AA0C8E" w:rsidP="00B60F6B">
                  <w:pPr>
                    <w:tabs>
                      <w:tab w:val="left" w:pos="3620"/>
                    </w:tabs>
                    <w:adjustRightInd w:val="0"/>
                    <w:snapToGrid w:val="0"/>
                    <w:jc w:val="center"/>
                    <w:rPr>
                      <w:sz w:val="21"/>
                      <w:szCs w:val="21"/>
                    </w:rPr>
                  </w:pPr>
                  <w:r>
                    <w:rPr>
                      <w:rFonts w:hint="eastAsia"/>
                      <w:sz w:val="21"/>
                      <w:szCs w:val="21"/>
                    </w:rPr>
                    <w:t>0.0011</w:t>
                  </w:r>
                </w:p>
              </w:tc>
            </w:tr>
          </w:tbl>
          <w:p w:rsidR="00EE6E8A" w:rsidRPr="00C14FBB" w:rsidRDefault="00EE6E8A" w:rsidP="00EE6E8A">
            <w:pPr>
              <w:tabs>
                <w:tab w:val="left" w:pos="3620"/>
              </w:tabs>
              <w:adjustRightInd w:val="0"/>
              <w:snapToGrid w:val="0"/>
              <w:spacing w:line="440" w:lineRule="exact"/>
              <w:ind w:firstLineChars="200" w:firstLine="480"/>
              <w:rPr>
                <w:sz w:val="24"/>
                <w:lang w:val="en-GB"/>
              </w:rPr>
            </w:pPr>
            <w:r w:rsidRPr="00C14FBB">
              <w:rPr>
                <w:rFonts w:hAnsi="宋体"/>
                <w:sz w:val="24"/>
                <w:lang w:val="en-GB"/>
              </w:rPr>
              <w:t>（</w:t>
            </w:r>
            <w:r w:rsidR="007449E1">
              <w:rPr>
                <w:rFonts w:hint="eastAsia"/>
                <w:sz w:val="24"/>
                <w:lang w:val="en-GB"/>
              </w:rPr>
              <w:t>7</w:t>
            </w:r>
            <w:r w:rsidRPr="00C14FBB">
              <w:rPr>
                <w:rFonts w:hAnsi="宋体"/>
                <w:sz w:val="24"/>
                <w:lang w:val="en-GB"/>
              </w:rPr>
              <w:t>）废</w:t>
            </w:r>
            <w:r>
              <w:rPr>
                <w:rFonts w:hAnsi="宋体" w:hint="eastAsia"/>
                <w:sz w:val="24"/>
                <w:lang w:val="en-GB"/>
              </w:rPr>
              <w:t>水</w:t>
            </w:r>
            <w:r w:rsidRPr="00C14FBB">
              <w:rPr>
                <w:rFonts w:hAnsi="宋体"/>
                <w:sz w:val="24"/>
                <w:lang w:val="en-GB"/>
              </w:rPr>
              <w:t>监测要求</w:t>
            </w:r>
          </w:p>
          <w:p w:rsidR="00EE6E8A" w:rsidRDefault="00EE6E8A" w:rsidP="00EE6E8A">
            <w:pPr>
              <w:tabs>
                <w:tab w:val="left" w:pos="3620"/>
              </w:tabs>
              <w:adjustRightInd w:val="0"/>
              <w:snapToGrid w:val="0"/>
              <w:spacing w:line="440" w:lineRule="exact"/>
              <w:ind w:firstLineChars="200" w:firstLine="480"/>
              <w:rPr>
                <w:rFonts w:hAnsi="宋体"/>
                <w:sz w:val="24"/>
                <w:lang w:val="en-GB"/>
              </w:rPr>
            </w:pPr>
            <w:r>
              <w:rPr>
                <w:rFonts w:hAnsi="宋体" w:hint="eastAsia"/>
                <w:sz w:val="24"/>
              </w:rPr>
              <w:t>参考</w:t>
            </w:r>
            <w:r w:rsidRPr="00BD5795">
              <w:rPr>
                <w:rFonts w:hAnsi="宋体"/>
                <w:bCs/>
                <w:sz w:val="24"/>
              </w:rPr>
              <w:t>《排污</w:t>
            </w:r>
            <w:r w:rsidR="00CA5BD8">
              <w:rPr>
                <w:rFonts w:hAnsi="宋体" w:hint="eastAsia"/>
                <w:bCs/>
                <w:sz w:val="24"/>
              </w:rPr>
              <w:t>单位</w:t>
            </w:r>
            <w:r w:rsidR="00CA5BD8">
              <w:rPr>
                <w:rFonts w:hAnsi="宋体"/>
                <w:bCs/>
                <w:sz w:val="24"/>
              </w:rPr>
              <w:t>自行监测技术指南</w:t>
            </w:r>
            <w:r w:rsidRPr="00BD5795">
              <w:rPr>
                <w:rFonts w:hAnsi="宋体"/>
                <w:bCs/>
                <w:sz w:val="24"/>
              </w:rPr>
              <w:t xml:space="preserve"> </w:t>
            </w:r>
            <w:r w:rsidR="00CA5BD8">
              <w:rPr>
                <w:rFonts w:hAnsi="宋体" w:hint="eastAsia"/>
                <w:bCs/>
                <w:sz w:val="24"/>
              </w:rPr>
              <w:t>总则</w:t>
            </w:r>
            <w:r w:rsidRPr="00BD5795">
              <w:rPr>
                <w:rFonts w:hAnsi="宋体"/>
                <w:bCs/>
                <w:sz w:val="24"/>
              </w:rPr>
              <w:t>》（</w:t>
            </w:r>
            <w:r w:rsidRPr="00BD5795">
              <w:rPr>
                <w:rFonts w:hAnsi="宋体"/>
                <w:bCs/>
                <w:sz w:val="24"/>
              </w:rPr>
              <w:t>HJ</w:t>
            </w:r>
            <w:r w:rsidR="00CA5BD8">
              <w:rPr>
                <w:rFonts w:hAnsi="宋体" w:hint="eastAsia"/>
                <w:bCs/>
                <w:sz w:val="24"/>
              </w:rPr>
              <w:t>819</w:t>
            </w:r>
            <w:r w:rsidRPr="00BD5795">
              <w:rPr>
                <w:rFonts w:hAnsi="宋体"/>
                <w:bCs/>
                <w:sz w:val="24"/>
              </w:rPr>
              <w:t>—</w:t>
            </w:r>
            <w:r w:rsidRPr="00BD5795">
              <w:rPr>
                <w:rFonts w:hAnsi="宋体"/>
                <w:bCs/>
                <w:sz w:val="24"/>
              </w:rPr>
              <w:t>201</w:t>
            </w:r>
            <w:r w:rsidR="00CA5BD8">
              <w:rPr>
                <w:rFonts w:hAnsi="宋体" w:hint="eastAsia"/>
                <w:bCs/>
                <w:sz w:val="24"/>
              </w:rPr>
              <w:t>7</w:t>
            </w:r>
            <w:r w:rsidRPr="00BD5795">
              <w:rPr>
                <w:rFonts w:hAnsi="宋体"/>
                <w:bCs/>
                <w:sz w:val="24"/>
              </w:rPr>
              <w:t>）</w:t>
            </w:r>
            <w:r>
              <w:rPr>
                <w:rFonts w:hAnsi="宋体" w:hint="eastAsia"/>
                <w:sz w:val="24"/>
              </w:rPr>
              <w:t>，</w:t>
            </w:r>
            <w:r w:rsidRPr="00C14FBB">
              <w:rPr>
                <w:rFonts w:hAnsi="宋体"/>
                <w:sz w:val="24"/>
                <w:lang w:val="en-GB"/>
              </w:rPr>
              <w:t>本项目</w:t>
            </w:r>
            <w:r>
              <w:rPr>
                <w:rFonts w:hAnsi="宋体" w:hint="eastAsia"/>
                <w:sz w:val="24"/>
                <w:lang w:val="en-GB"/>
              </w:rPr>
              <w:t>废水</w:t>
            </w:r>
            <w:r w:rsidRPr="00C14FBB">
              <w:rPr>
                <w:rFonts w:hAnsi="宋体"/>
                <w:sz w:val="24"/>
                <w:lang w:val="en-GB"/>
              </w:rPr>
              <w:t>监测要求如下表。</w:t>
            </w:r>
          </w:p>
          <w:p w:rsidR="00EE6E8A" w:rsidRPr="00C14FBB" w:rsidRDefault="00EE6E8A" w:rsidP="00EE6E8A">
            <w:pPr>
              <w:tabs>
                <w:tab w:val="left" w:pos="3620"/>
              </w:tabs>
              <w:adjustRightInd w:val="0"/>
              <w:snapToGrid w:val="0"/>
              <w:spacing w:line="440" w:lineRule="exact"/>
              <w:ind w:firstLineChars="200" w:firstLine="480"/>
              <w:rPr>
                <w:rFonts w:eastAsia="黑体"/>
                <w:sz w:val="24"/>
                <w:lang w:val="en-GB"/>
              </w:rPr>
            </w:pPr>
            <w:r w:rsidRPr="00C14FBB">
              <w:rPr>
                <w:rFonts w:eastAsia="黑体"/>
                <w:sz w:val="24"/>
                <w:lang w:val="en-GB"/>
              </w:rPr>
              <w:t>表</w:t>
            </w:r>
            <w:r w:rsidR="00B60F6B" w:rsidRPr="00470A03">
              <w:rPr>
                <w:rFonts w:eastAsia="黑体"/>
                <w:sz w:val="24"/>
              </w:rPr>
              <w:t>4</w:t>
            </w:r>
            <w:r w:rsidR="00470A03" w:rsidRPr="00470A03">
              <w:rPr>
                <w:rFonts w:eastAsia="黑体"/>
                <w:sz w:val="24"/>
                <w:lang w:val="en-GB"/>
              </w:rPr>
              <w:t>-</w:t>
            </w:r>
            <w:r w:rsidR="00B60F6B" w:rsidRPr="00470A03">
              <w:rPr>
                <w:rFonts w:eastAsia="黑体"/>
                <w:sz w:val="24"/>
              </w:rPr>
              <w:t>4</w:t>
            </w:r>
            <w:r w:rsidRPr="00C14FBB">
              <w:rPr>
                <w:rFonts w:eastAsia="黑体"/>
                <w:sz w:val="24"/>
                <w:lang w:val="en-GB"/>
              </w:rPr>
              <w:t xml:space="preserve">              </w:t>
            </w:r>
            <w:r>
              <w:rPr>
                <w:rFonts w:eastAsia="黑体" w:hint="eastAsia"/>
                <w:sz w:val="24"/>
                <w:lang w:val="en-GB"/>
              </w:rPr>
              <w:t xml:space="preserve">    </w:t>
            </w:r>
            <w:r w:rsidRPr="00C14FBB">
              <w:rPr>
                <w:rFonts w:eastAsia="黑体"/>
                <w:sz w:val="24"/>
                <w:lang w:val="en-GB"/>
              </w:rPr>
              <w:t>废</w:t>
            </w:r>
            <w:r>
              <w:rPr>
                <w:rFonts w:eastAsia="黑体" w:hint="eastAsia"/>
                <w:sz w:val="24"/>
                <w:lang w:val="en-GB"/>
              </w:rPr>
              <w:t>水</w:t>
            </w:r>
            <w:r w:rsidRPr="00C14FBB">
              <w:rPr>
                <w:rFonts w:eastAsia="黑体"/>
                <w:sz w:val="24"/>
                <w:lang w:val="en-GB"/>
              </w:rPr>
              <w:t>监测要求</w:t>
            </w:r>
            <w:r>
              <w:rPr>
                <w:rFonts w:eastAsia="黑体" w:hint="eastAsia"/>
                <w:sz w:val="24"/>
                <w:lang w:val="en-GB"/>
              </w:rPr>
              <w:t>一览表</w:t>
            </w:r>
          </w:p>
          <w:tbl>
            <w:tblPr>
              <w:tblW w:w="5000" w:type="pct"/>
              <w:jc w:val="center"/>
              <w:tblBorders>
                <w:top w:val="single" w:sz="8" w:space="0" w:color="auto"/>
                <w:bottom w:val="single" w:sz="8" w:space="0" w:color="auto"/>
                <w:insideH w:val="single" w:sz="6" w:space="0" w:color="auto"/>
                <w:insideV w:val="single" w:sz="6" w:space="0" w:color="auto"/>
              </w:tblBorders>
              <w:shd w:val="clear" w:color="auto" w:fill="FFFFFF"/>
              <w:tblLayout w:type="fixed"/>
              <w:tblLook w:val="04A0"/>
            </w:tblPr>
            <w:tblGrid>
              <w:gridCol w:w="2513"/>
              <w:gridCol w:w="3471"/>
              <w:gridCol w:w="2872"/>
            </w:tblGrid>
            <w:tr w:rsidR="00EE6E8A" w:rsidRPr="0075162E" w:rsidTr="00EE6E8A">
              <w:trPr>
                <w:trHeight w:val="397"/>
                <w:jc w:val="center"/>
              </w:trPr>
              <w:tc>
                <w:tcPr>
                  <w:tcW w:w="2445" w:type="dxa"/>
                  <w:shd w:val="clear" w:color="auto" w:fill="FFFFFF"/>
                  <w:vAlign w:val="center"/>
                </w:tcPr>
                <w:p w:rsidR="00EE6E8A" w:rsidRPr="0075162E" w:rsidRDefault="00EE6E8A" w:rsidP="00EE6E8A">
                  <w:pPr>
                    <w:tabs>
                      <w:tab w:val="left" w:pos="3620"/>
                    </w:tabs>
                    <w:adjustRightInd w:val="0"/>
                    <w:snapToGrid w:val="0"/>
                    <w:jc w:val="center"/>
                    <w:rPr>
                      <w:b/>
                      <w:sz w:val="21"/>
                      <w:szCs w:val="21"/>
                    </w:rPr>
                  </w:pPr>
                  <w:r w:rsidRPr="0075162E">
                    <w:rPr>
                      <w:rFonts w:hAnsi="宋体"/>
                      <w:b/>
                      <w:sz w:val="21"/>
                      <w:szCs w:val="21"/>
                    </w:rPr>
                    <w:t>监测点位</w:t>
                  </w:r>
                </w:p>
              </w:tc>
              <w:tc>
                <w:tcPr>
                  <w:tcW w:w="3377" w:type="dxa"/>
                  <w:shd w:val="clear" w:color="auto" w:fill="FFFFFF"/>
                  <w:vAlign w:val="center"/>
                </w:tcPr>
                <w:p w:rsidR="00EE6E8A" w:rsidRPr="0075162E" w:rsidRDefault="00EE6E8A" w:rsidP="00EE6E8A">
                  <w:pPr>
                    <w:tabs>
                      <w:tab w:val="left" w:pos="3620"/>
                    </w:tabs>
                    <w:adjustRightInd w:val="0"/>
                    <w:snapToGrid w:val="0"/>
                    <w:jc w:val="center"/>
                    <w:rPr>
                      <w:b/>
                      <w:sz w:val="21"/>
                      <w:szCs w:val="21"/>
                    </w:rPr>
                  </w:pPr>
                  <w:r w:rsidRPr="0075162E">
                    <w:rPr>
                      <w:rFonts w:hAnsi="宋体"/>
                      <w:b/>
                      <w:sz w:val="21"/>
                      <w:szCs w:val="21"/>
                    </w:rPr>
                    <w:t>监测因子</w:t>
                  </w:r>
                </w:p>
              </w:tc>
              <w:tc>
                <w:tcPr>
                  <w:tcW w:w="2794" w:type="dxa"/>
                  <w:shd w:val="clear" w:color="auto" w:fill="FFFFFF"/>
                  <w:vAlign w:val="center"/>
                </w:tcPr>
                <w:p w:rsidR="00EE6E8A" w:rsidRPr="0075162E" w:rsidRDefault="00EE6E8A" w:rsidP="00EE6E8A">
                  <w:pPr>
                    <w:tabs>
                      <w:tab w:val="left" w:pos="3620"/>
                    </w:tabs>
                    <w:adjustRightInd w:val="0"/>
                    <w:snapToGrid w:val="0"/>
                    <w:jc w:val="center"/>
                    <w:rPr>
                      <w:b/>
                      <w:sz w:val="21"/>
                      <w:szCs w:val="21"/>
                    </w:rPr>
                  </w:pPr>
                  <w:r w:rsidRPr="0075162E">
                    <w:rPr>
                      <w:rFonts w:hAnsi="宋体"/>
                      <w:b/>
                      <w:sz w:val="21"/>
                      <w:szCs w:val="21"/>
                    </w:rPr>
                    <w:t>监测频次</w:t>
                  </w:r>
                </w:p>
              </w:tc>
            </w:tr>
            <w:tr w:rsidR="00EE6E8A" w:rsidRPr="0075162E" w:rsidTr="00EE6E8A">
              <w:trPr>
                <w:trHeight w:val="397"/>
                <w:jc w:val="center"/>
              </w:trPr>
              <w:tc>
                <w:tcPr>
                  <w:tcW w:w="2445" w:type="dxa"/>
                  <w:tcBorders>
                    <w:top w:val="single" w:sz="8" w:space="0" w:color="auto"/>
                  </w:tcBorders>
                  <w:shd w:val="clear" w:color="auto" w:fill="FFFFFF"/>
                  <w:vAlign w:val="center"/>
                </w:tcPr>
                <w:p w:rsidR="00EE6E8A" w:rsidRPr="0075162E" w:rsidRDefault="00EE6E8A" w:rsidP="00EE6E8A">
                  <w:pPr>
                    <w:adjustRightInd w:val="0"/>
                    <w:snapToGrid w:val="0"/>
                    <w:jc w:val="center"/>
                    <w:rPr>
                      <w:sz w:val="21"/>
                      <w:szCs w:val="21"/>
                    </w:rPr>
                  </w:pPr>
                  <w:r w:rsidRPr="0075162E">
                    <w:rPr>
                      <w:rFonts w:hAnsi="宋体" w:hint="eastAsia"/>
                      <w:sz w:val="21"/>
                      <w:szCs w:val="21"/>
                    </w:rPr>
                    <w:t>化粪池出口</w:t>
                  </w:r>
                </w:p>
              </w:tc>
              <w:tc>
                <w:tcPr>
                  <w:tcW w:w="3377" w:type="dxa"/>
                  <w:tcBorders>
                    <w:top w:val="single" w:sz="8" w:space="0" w:color="auto"/>
                  </w:tcBorders>
                  <w:shd w:val="clear" w:color="auto" w:fill="FFFFFF"/>
                  <w:vAlign w:val="center"/>
                </w:tcPr>
                <w:p w:rsidR="00EE6E8A" w:rsidRPr="0075162E" w:rsidRDefault="00EE6E8A" w:rsidP="00EE6E8A">
                  <w:pPr>
                    <w:tabs>
                      <w:tab w:val="left" w:pos="3620"/>
                    </w:tabs>
                    <w:adjustRightInd w:val="0"/>
                    <w:snapToGrid w:val="0"/>
                    <w:jc w:val="center"/>
                    <w:rPr>
                      <w:sz w:val="21"/>
                      <w:szCs w:val="21"/>
                    </w:rPr>
                  </w:pPr>
                  <w:r w:rsidRPr="0075162E">
                    <w:rPr>
                      <w:color w:val="000000"/>
                      <w:sz w:val="21"/>
                      <w:szCs w:val="21"/>
                    </w:rPr>
                    <w:t>COD</w:t>
                  </w:r>
                  <w:r w:rsidRPr="0075162E">
                    <w:rPr>
                      <w:color w:val="000000"/>
                      <w:sz w:val="21"/>
                      <w:szCs w:val="21"/>
                    </w:rPr>
                    <w:t>、</w:t>
                  </w:r>
                  <w:r w:rsidRPr="0075162E">
                    <w:rPr>
                      <w:rFonts w:hint="eastAsia"/>
                      <w:color w:val="000000"/>
                      <w:sz w:val="21"/>
                      <w:szCs w:val="21"/>
                    </w:rPr>
                    <w:t>NH</w:t>
                  </w:r>
                  <w:r w:rsidRPr="0075162E">
                    <w:rPr>
                      <w:rFonts w:hint="eastAsia"/>
                      <w:color w:val="000000"/>
                      <w:sz w:val="21"/>
                      <w:szCs w:val="21"/>
                      <w:vertAlign w:val="subscript"/>
                    </w:rPr>
                    <w:t>3</w:t>
                  </w:r>
                  <w:r w:rsidRPr="0075162E">
                    <w:rPr>
                      <w:rFonts w:hint="eastAsia"/>
                      <w:color w:val="000000"/>
                      <w:sz w:val="21"/>
                      <w:szCs w:val="21"/>
                    </w:rPr>
                    <w:t>-N</w:t>
                  </w:r>
                  <w:r w:rsidRPr="0075162E">
                    <w:rPr>
                      <w:rFonts w:hint="eastAsia"/>
                      <w:color w:val="000000"/>
                      <w:sz w:val="21"/>
                      <w:szCs w:val="21"/>
                    </w:rPr>
                    <w:t>、</w:t>
                  </w:r>
                  <w:r w:rsidRPr="0075162E">
                    <w:rPr>
                      <w:rFonts w:hint="eastAsia"/>
                      <w:color w:val="000000"/>
                      <w:sz w:val="21"/>
                      <w:szCs w:val="21"/>
                    </w:rPr>
                    <w:t>TP</w:t>
                  </w:r>
                </w:p>
              </w:tc>
              <w:tc>
                <w:tcPr>
                  <w:tcW w:w="2794" w:type="dxa"/>
                  <w:tcBorders>
                    <w:top w:val="single" w:sz="8" w:space="0" w:color="auto"/>
                  </w:tcBorders>
                  <w:shd w:val="clear" w:color="auto" w:fill="FFFFFF"/>
                  <w:vAlign w:val="center"/>
                </w:tcPr>
                <w:p w:rsidR="00EE6E8A" w:rsidRPr="0075162E" w:rsidRDefault="00EE6E8A" w:rsidP="00EE6E8A">
                  <w:pPr>
                    <w:tabs>
                      <w:tab w:val="left" w:pos="3620"/>
                    </w:tabs>
                    <w:adjustRightInd w:val="0"/>
                    <w:snapToGrid w:val="0"/>
                    <w:jc w:val="center"/>
                    <w:rPr>
                      <w:sz w:val="21"/>
                      <w:szCs w:val="21"/>
                    </w:rPr>
                  </w:pPr>
                  <w:r w:rsidRPr="0075162E">
                    <w:rPr>
                      <w:rFonts w:hAnsi="宋体"/>
                      <w:sz w:val="21"/>
                      <w:szCs w:val="21"/>
                      <w:lang w:val="en-GB"/>
                    </w:rPr>
                    <w:t>每</w:t>
                  </w:r>
                  <w:r w:rsidRPr="0075162E">
                    <w:rPr>
                      <w:rFonts w:hAnsi="宋体" w:hint="eastAsia"/>
                      <w:sz w:val="21"/>
                      <w:szCs w:val="21"/>
                      <w:lang w:val="en-GB"/>
                    </w:rPr>
                    <w:t>季度</w:t>
                  </w:r>
                  <w:r w:rsidRPr="0075162E">
                    <w:rPr>
                      <w:rFonts w:hAnsi="宋体"/>
                      <w:sz w:val="21"/>
                      <w:szCs w:val="21"/>
                      <w:lang w:val="en-GB"/>
                    </w:rPr>
                    <w:t>一次</w:t>
                  </w:r>
                </w:p>
              </w:tc>
            </w:tr>
          </w:tbl>
          <w:p w:rsidR="008E0B9F" w:rsidRDefault="0056372F" w:rsidP="002F4D86">
            <w:pPr>
              <w:adjustRightInd w:val="0"/>
              <w:spacing w:line="440" w:lineRule="exact"/>
              <w:ind w:firstLineChars="98" w:firstLine="236"/>
              <w:rPr>
                <w:b/>
                <w:sz w:val="24"/>
              </w:rPr>
            </w:pPr>
            <w:r>
              <w:rPr>
                <w:rFonts w:hint="eastAsia"/>
                <w:b/>
                <w:sz w:val="24"/>
              </w:rPr>
              <w:t>二</w:t>
            </w:r>
            <w:r w:rsidR="008E0B9F">
              <w:rPr>
                <w:rFonts w:hint="eastAsia"/>
                <w:b/>
                <w:sz w:val="24"/>
              </w:rPr>
              <w:t>、噪声</w:t>
            </w:r>
          </w:p>
          <w:p w:rsidR="008E0B9F" w:rsidRPr="005C7F38" w:rsidRDefault="008E0B9F" w:rsidP="008E0B9F">
            <w:pPr>
              <w:spacing w:line="440" w:lineRule="exact"/>
              <w:ind w:firstLineChars="200" w:firstLine="480"/>
              <w:rPr>
                <w:sz w:val="24"/>
              </w:rPr>
            </w:pPr>
            <w:r>
              <w:rPr>
                <w:rFonts w:hint="eastAsia"/>
                <w:sz w:val="24"/>
                <w:szCs w:val="24"/>
              </w:rPr>
              <w:t>项目高噪声设备主要为</w:t>
            </w:r>
            <w:r>
              <w:rPr>
                <w:color w:val="000000"/>
                <w:sz w:val="24"/>
              </w:rPr>
              <w:t>光球机、磨球机、研球机</w:t>
            </w:r>
            <w:r>
              <w:rPr>
                <w:rFonts w:hint="eastAsia"/>
                <w:sz w:val="24"/>
                <w:szCs w:val="24"/>
              </w:rPr>
              <w:t>，噪声源强约为</w:t>
            </w:r>
            <w:r>
              <w:rPr>
                <w:sz w:val="24"/>
                <w:szCs w:val="24"/>
              </w:rPr>
              <w:t>75~8</w:t>
            </w:r>
            <w:r>
              <w:rPr>
                <w:rFonts w:hint="eastAsia"/>
                <w:sz w:val="24"/>
                <w:szCs w:val="24"/>
              </w:rPr>
              <w:t>5</w:t>
            </w:r>
            <w:r>
              <w:rPr>
                <w:sz w:val="24"/>
                <w:szCs w:val="24"/>
              </w:rPr>
              <w:t>dB</w:t>
            </w:r>
            <w:r>
              <w:rPr>
                <w:rFonts w:hint="eastAsia"/>
                <w:sz w:val="24"/>
                <w:szCs w:val="24"/>
              </w:rPr>
              <w:t>（</w:t>
            </w:r>
            <w:r>
              <w:rPr>
                <w:sz w:val="24"/>
                <w:szCs w:val="24"/>
              </w:rPr>
              <w:t>A</w:t>
            </w:r>
            <w:r>
              <w:rPr>
                <w:rFonts w:hint="eastAsia"/>
                <w:sz w:val="24"/>
                <w:szCs w:val="24"/>
              </w:rPr>
              <w:t>），</w:t>
            </w:r>
            <w:r>
              <w:rPr>
                <w:sz w:val="24"/>
              </w:rPr>
              <w:t>高噪声设备</w:t>
            </w:r>
            <w:r>
              <w:rPr>
                <w:rFonts w:hint="eastAsia"/>
                <w:sz w:val="24"/>
                <w:szCs w:val="24"/>
              </w:rPr>
              <w:t>经厂房密闭隔音、距离衰减等措施后，源强如下：</w:t>
            </w:r>
          </w:p>
          <w:p w:rsidR="008E0B9F" w:rsidRDefault="008E0B9F" w:rsidP="008E0B9F">
            <w:pPr>
              <w:spacing w:line="440" w:lineRule="exact"/>
              <w:rPr>
                <w:rFonts w:ascii="黑体" w:eastAsia="黑体" w:hAnsi="黑体"/>
                <w:sz w:val="24"/>
                <w:lang w:val="en-GB"/>
              </w:rPr>
            </w:pPr>
            <w:r>
              <w:rPr>
                <w:rFonts w:ascii="黑体" w:eastAsia="黑体" w:hAnsi="黑体" w:hint="eastAsia"/>
                <w:sz w:val="24"/>
                <w:lang w:val="en-GB"/>
              </w:rPr>
              <w:t xml:space="preserve">   表</w:t>
            </w:r>
            <w:r w:rsidR="00620B4E" w:rsidRPr="00470A03">
              <w:rPr>
                <w:rFonts w:eastAsia="黑体"/>
                <w:sz w:val="24"/>
                <w:lang w:val="en-GB"/>
              </w:rPr>
              <w:t>4-</w:t>
            </w:r>
            <w:r w:rsidR="00B60F6B" w:rsidRPr="00470A03">
              <w:rPr>
                <w:rFonts w:eastAsia="黑体"/>
                <w:sz w:val="24"/>
                <w:lang w:val="en-GB"/>
              </w:rPr>
              <w:t>5</w:t>
            </w:r>
            <w:r w:rsidRPr="00470A03">
              <w:rPr>
                <w:rFonts w:eastAsia="黑体"/>
                <w:sz w:val="24"/>
                <w:lang w:val="en-GB"/>
              </w:rPr>
              <w:t xml:space="preserve"> </w:t>
            </w:r>
            <w:r>
              <w:rPr>
                <w:rFonts w:ascii="黑体" w:eastAsia="黑体" w:hAnsi="黑体" w:hint="eastAsia"/>
                <w:sz w:val="24"/>
                <w:lang w:val="en-GB"/>
              </w:rPr>
              <w:t xml:space="preserve">             项目主要设备的噪声级</w:t>
            </w:r>
          </w:p>
          <w:tbl>
            <w:tblPr>
              <w:tblW w:w="4900" w:type="pct"/>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244"/>
              <w:gridCol w:w="1449"/>
              <w:gridCol w:w="1101"/>
              <w:gridCol w:w="1253"/>
              <w:gridCol w:w="2241"/>
              <w:gridCol w:w="1391"/>
            </w:tblGrid>
            <w:tr w:rsidR="008E0B9F" w:rsidTr="000F1A9E">
              <w:trPr>
                <w:trHeight w:val="397"/>
                <w:jc w:val="center"/>
              </w:trPr>
              <w:tc>
                <w:tcPr>
                  <w:tcW w:w="1244" w:type="dxa"/>
                  <w:tcBorders>
                    <w:top w:val="single" w:sz="8" w:space="0" w:color="auto"/>
                    <w:left w:val="nil"/>
                    <w:bottom w:val="single" w:sz="8" w:space="0" w:color="auto"/>
                    <w:right w:val="single" w:sz="4" w:space="0" w:color="auto"/>
                  </w:tcBorders>
                  <w:vAlign w:val="center"/>
                </w:tcPr>
                <w:p w:rsidR="008E0B9F" w:rsidRDefault="008E0B9F" w:rsidP="000F1A9E">
                  <w:pPr>
                    <w:jc w:val="center"/>
                    <w:rPr>
                      <w:b/>
                      <w:sz w:val="21"/>
                      <w:szCs w:val="21"/>
                    </w:rPr>
                  </w:pPr>
                  <w:r>
                    <w:rPr>
                      <w:rFonts w:hint="eastAsia"/>
                      <w:b/>
                      <w:sz w:val="21"/>
                      <w:szCs w:val="21"/>
                    </w:rPr>
                    <w:t>序号</w:t>
                  </w:r>
                </w:p>
              </w:tc>
              <w:tc>
                <w:tcPr>
                  <w:tcW w:w="1449" w:type="dxa"/>
                  <w:tcBorders>
                    <w:top w:val="single" w:sz="8" w:space="0" w:color="auto"/>
                    <w:left w:val="single" w:sz="4" w:space="0" w:color="auto"/>
                    <w:bottom w:val="single" w:sz="8" w:space="0" w:color="auto"/>
                    <w:right w:val="single" w:sz="4" w:space="0" w:color="auto"/>
                  </w:tcBorders>
                  <w:vAlign w:val="center"/>
                </w:tcPr>
                <w:p w:rsidR="008E0B9F" w:rsidRDefault="008E0B9F" w:rsidP="000F1A9E">
                  <w:pPr>
                    <w:jc w:val="center"/>
                    <w:rPr>
                      <w:b/>
                      <w:sz w:val="21"/>
                      <w:szCs w:val="21"/>
                    </w:rPr>
                  </w:pPr>
                  <w:r>
                    <w:rPr>
                      <w:rFonts w:hint="eastAsia"/>
                      <w:b/>
                      <w:sz w:val="21"/>
                      <w:szCs w:val="21"/>
                    </w:rPr>
                    <w:t>设备名称</w:t>
                  </w:r>
                </w:p>
              </w:tc>
              <w:tc>
                <w:tcPr>
                  <w:tcW w:w="1101" w:type="dxa"/>
                  <w:tcBorders>
                    <w:top w:val="single" w:sz="8" w:space="0" w:color="auto"/>
                    <w:left w:val="single" w:sz="4" w:space="0" w:color="auto"/>
                    <w:bottom w:val="single" w:sz="8" w:space="0" w:color="auto"/>
                    <w:right w:val="single" w:sz="4" w:space="0" w:color="auto"/>
                  </w:tcBorders>
                  <w:vAlign w:val="center"/>
                </w:tcPr>
                <w:p w:rsidR="008E0B9F" w:rsidRDefault="008E0B9F" w:rsidP="000F1A9E">
                  <w:pPr>
                    <w:jc w:val="center"/>
                    <w:rPr>
                      <w:b/>
                      <w:sz w:val="21"/>
                      <w:szCs w:val="21"/>
                    </w:rPr>
                  </w:pPr>
                  <w:r>
                    <w:rPr>
                      <w:rFonts w:hint="eastAsia"/>
                      <w:b/>
                      <w:sz w:val="21"/>
                      <w:szCs w:val="21"/>
                    </w:rPr>
                    <w:t>数量</w:t>
                  </w:r>
                </w:p>
              </w:tc>
              <w:tc>
                <w:tcPr>
                  <w:tcW w:w="1253" w:type="dxa"/>
                  <w:tcBorders>
                    <w:top w:val="single" w:sz="8" w:space="0" w:color="auto"/>
                    <w:left w:val="single" w:sz="4" w:space="0" w:color="auto"/>
                    <w:bottom w:val="single" w:sz="8" w:space="0" w:color="auto"/>
                    <w:right w:val="single" w:sz="4" w:space="0" w:color="auto"/>
                  </w:tcBorders>
                  <w:vAlign w:val="center"/>
                </w:tcPr>
                <w:p w:rsidR="008E0B9F" w:rsidRDefault="008E0B9F" w:rsidP="000F1A9E">
                  <w:pPr>
                    <w:jc w:val="center"/>
                    <w:rPr>
                      <w:b/>
                      <w:bCs/>
                      <w:sz w:val="21"/>
                      <w:szCs w:val="21"/>
                    </w:rPr>
                  </w:pPr>
                  <w:r>
                    <w:rPr>
                      <w:rFonts w:hint="eastAsia"/>
                      <w:b/>
                      <w:bCs/>
                      <w:sz w:val="21"/>
                      <w:szCs w:val="21"/>
                    </w:rPr>
                    <w:t>强度</w:t>
                  </w:r>
                </w:p>
                <w:p w:rsidR="008E0B9F" w:rsidRDefault="008E0B9F" w:rsidP="000F1A9E">
                  <w:pPr>
                    <w:jc w:val="center"/>
                    <w:rPr>
                      <w:b/>
                      <w:sz w:val="21"/>
                      <w:szCs w:val="21"/>
                    </w:rPr>
                  </w:pPr>
                  <w:r>
                    <w:rPr>
                      <w:b/>
                      <w:sz w:val="21"/>
                      <w:szCs w:val="21"/>
                    </w:rPr>
                    <w:t>dB(A)</w:t>
                  </w:r>
                </w:p>
              </w:tc>
              <w:tc>
                <w:tcPr>
                  <w:tcW w:w="2241" w:type="dxa"/>
                  <w:tcBorders>
                    <w:top w:val="single" w:sz="8" w:space="0" w:color="auto"/>
                    <w:left w:val="single" w:sz="4" w:space="0" w:color="auto"/>
                    <w:bottom w:val="single" w:sz="8" w:space="0" w:color="auto"/>
                    <w:right w:val="single" w:sz="4" w:space="0" w:color="auto"/>
                  </w:tcBorders>
                  <w:vAlign w:val="center"/>
                </w:tcPr>
                <w:p w:rsidR="008E0B9F" w:rsidRDefault="008E0B9F" w:rsidP="000F1A9E">
                  <w:pPr>
                    <w:jc w:val="center"/>
                    <w:rPr>
                      <w:b/>
                      <w:sz w:val="21"/>
                      <w:szCs w:val="21"/>
                    </w:rPr>
                  </w:pPr>
                  <w:r>
                    <w:rPr>
                      <w:rFonts w:hint="eastAsia"/>
                      <w:b/>
                      <w:sz w:val="21"/>
                      <w:szCs w:val="21"/>
                    </w:rPr>
                    <w:t>治理措施</w:t>
                  </w:r>
                </w:p>
              </w:tc>
              <w:tc>
                <w:tcPr>
                  <w:tcW w:w="1391" w:type="dxa"/>
                  <w:tcBorders>
                    <w:top w:val="single" w:sz="8" w:space="0" w:color="auto"/>
                    <w:left w:val="single" w:sz="4" w:space="0" w:color="auto"/>
                    <w:bottom w:val="single" w:sz="8" w:space="0" w:color="auto"/>
                    <w:right w:val="nil"/>
                  </w:tcBorders>
                  <w:vAlign w:val="center"/>
                </w:tcPr>
                <w:p w:rsidR="008E0B9F" w:rsidRDefault="008E0B9F" w:rsidP="000F1A9E">
                  <w:pPr>
                    <w:jc w:val="center"/>
                    <w:rPr>
                      <w:b/>
                      <w:sz w:val="21"/>
                      <w:szCs w:val="21"/>
                    </w:rPr>
                  </w:pPr>
                  <w:r>
                    <w:rPr>
                      <w:rFonts w:hint="eastAsia"/>
                      <w:b/>
                      <w:sz w:val="21"/>
                      <w:szCs w:val="21"/>
                    </w:rPr>
                    <w:t>治理后源强</w:t>
                  </w:r>
                  <w:r>
                    <w:rPr>
                      <w:b/>
                      <w:sz w:val="21"/>
                      <w:szCs w:val="21"/>
                    </w:rPr>
                    <w:t>dB(A)</w:t>
                  </w:r>
                </w:p>
              </w:tc>
            </w:tr>
            <w:tr w:rsidR="008E0B9F" w:rsidTr="000F1A9E">
              <w:trPr>
                <w:trHeight w:val="397"/>
                <w:jc w:val="center"/>
              </w:trPr>
              <w:tc>
                <w:tcPr>
                  <w:tcW w:w="1244" w:type="dxa"/>
                  <w:tcBorders>
                    <w:top w:val="single" w:sz="8" w:space="0" w:color="auto"/>
                    <w:left w:val="nil"/>
                    <w:bottom w:val="single" w:sz="4" w:space="0" w:color="auto"/>
                    <w:right w:val="single" w:sz="4" w:space="0" w:color="auto"/>
                  </w:tcBorders>
                  <w:vAlign w:val="center"/>
                </w:tcPr>
                <w:p w:rsidR="008E0B9F" w:rsidRDefault="008E0B9F" w:rsidP="000F1A9E">
                  <w:pPr>
                    <w:jc w:val="center"/>
                    <w:rPr>
                      <w:sz w:val="21"/>
                      <w:szCs w:val="21"/>
                    </w:rPr>
                  </w:pPr>
                  <w:r>
                    <w:rPr>
                      <w:sz w:val="21"/>
                      <w:szCs w:val="21"/>
                    </w:rPr>
                    <w:t>1</w:t>
                  </w:r>
                </w:p>
              </w:tc>
              <w:tc>
                <w:tcPr>
                  <w:tcW w:w="1449" w:type="dxa"/>
                  <w:tcBorders>
                    <w:top w:val="single" w:sz="8"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Pr>
                      <w:sz w:val="21"/>
                      <w:szCs w:val="21"/>
                    </w:rPr>
                    <w:t>光球机</w:t>
                  </w:r>
                </w:p>
              </w:tc>
              <w:tc>
                <w:tcPr>
                  <w:tcW w:w="1101" w:type="dxa"/>
                  <w:tcBorders>
                    <w:top w:val="single" w:sz="8"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Pr>
                      <w:rFonts w:hint="eastAsia"/>
                      <w:sz w:val="21"/>
                      <w:szCs w:val="21"/>
                    </w:rPr>
                    <w:t>1</w:t>
                  </w:r>
                </w:p>
              </w:tc>
              <w:tc>
                <w:tcPr>
                  <w:tcW w:w="1253" w:type="dxa"/>
                  <w:tcBorders>
                    <w:top w:val="single" w:sz="8"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sidRPr="00294109">
                    <w:rPr>
                      <w:sz w:val="21"/>
                      <w:szCs w:val="21"/>
                    </w:rPr>
                    <w:t>85</w:t>
                  </w:r>
                </w:p>
              </w:tc>
              <w:tc>
                <w:tcPr>
                  <w:tcW w:w="2241" w:type="dxa"/>
                  <w:vMerge w:val="restart"/>
                  <w:tcBorders>
                    <w:top w:val="single" w:sz="8" w:space="0" w:color="auto"/>
                    <w:left w:val="single" w:sz="4" w:space="0" w:color="auto"/>
                    <w:right w:val="single" w:sz="4" w:space="0" w:color="auto"/>
                  </w:tcBorders>
                  <w:vAlign w:val="center"/>
                </w:tcPr>
                <w:p w:rsidR="008E0B9F" w:rsidRDefault="008E0B9F" w:rsidP="000F1A9E">
                  <w:pPr>
                    <w:jc w:val="center"/>
                    <w:rPr>
                      <w:sz w:val="21"/>
                      <w:szCs w:val="21"/>
                    </w:rPr>
                  </w:pPr>
                  <w:r>
                    <w:rPr>
                      <w:rFonts w:hint="eastAsia"/>
                      <w:sz w:val="21"/>
                      <w:szCs w:val="21"/>
                    </w:rPr>
                    <w:t>厂房密闭隔音、距离</w:t>
                  </w:r>
                  <w:r>
                    <w:rPr>
                      <w:sz w:val="21"/>
                      <w:szCs w:val="21"/>
                    </w:rPr>
                    <w:br/>
                  </w:r>
                  <w:r>
                    <w:rPr>
                      <w:rFonts w:hint="eastAsia"/>
                      <w:sz w:val="21"/>
                      <w:szCs w:val="21"/>
                    </w:rPr>
                    <w:t>衰减</w:t>
                  </w:r>
                </w:p>
              </w:tc>
              <w:tc>
                <w:tcPr>
                  <w:tcW w:w="1391" w:type="dxa"/>
                  <w:tcBorders>
                    <w:top w:val="single" w:sz="8" w:space="0" w:color="auto"/>
                    <w:left w:val="single" w:sz="4" w:space="0" w:color="auto"/>
                    <w:bottom w:val="single" w:sz="4" w:space="0" w:color="auto"/>
                    <w:right w:val="nil"/>
                  </w:tcBorders>
                  <w:vAlign w:val="center"/>
                </w:tcPr>
                <w:p w:rsidR="008E0B9F" w:rsidRDefault="009D1976" w:rsidP="000F1A9E">
                  <w:pPr>
                    <w:jc w:val="center"/>
                    <w:rPr>
                      <w:sz w:val="21"/>
                      <w:szCs w:val="21"/>
                    </w:rPr>
                  </w:pPr>
                  <w:r>
                    <w:rPr>
                      <w:rFonts w:hint="eastAsia"/>
                      <w:sz w:val="21"/>
                      <w:szCs w:val="21"/>
                    </w:rPr>
                    <w:t>60</w:t>
                  </w:r>
                </w:p>
              </w:tc>
            </w:tr>
            <w:tr w:rsidR="008E0B9F" w:rsidTr="000F1A9E">
              <w:trPr>
                <w:trHeight w:val="397"/>
                <w:jc w:val="center"/>
              </w:trPr>
              <w:tc>
                <w:tcPr>
                  <w:tcW w:w="1244" w:type="dxa"/>
                  <w:tcBorders>
                    <w:top w:val="single" w:sz="4" w:space="0" w:color="auto"/>
                    <w:left w:val="nil"/>
                    <w:bottom w:val="single" w:sz="4" w:space="0" w:color="auto"/>
                    <w:right w:val="single" w:sz="4" w:space="0" w:color="auto"/>
                  </w:tcBorders>
                  <w:vAlign w:val="center"/>
                </w:tcPr>
                <w:p w:rsidR="008E0B9F" w:rsidRDefault="008E0B9F" w:rsidP="000F1A9E">
                  <w:pPr>
                    <w:jc w:val="center"/>
                    <w:rPr>
                      <w:sz w:val="21"/>
                      <w:szCs w:val="21"/>
                    </w:rPr>
                  </w:pPr>
                  <w:r>
                    <w:rPr>
                      <w:sz w:val="21"/>
                      <w:szCs w:val="21"/>
                    </w:rPr>
                    <w:t>2</w:t>
                  </w:r>
                </w:p>
              </w:tc>
              <w:tc>
                <w:tcPr>
                  <w:tcW w:w="1449" w:type="dxa"/>
                  <w:tcBorders>
                    <w:top w:val="single" w:sz="4"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Pr>
                      <w:sz w:val="21"/>
                      <w:szCs w:val="21"/>
                    </w:rPr>
                    <w:t>磨球机</w:t>
                  </w:r>
                </w:p>
              </w:tc>
              <w:tc>
                <w:tcPr>
                  <w:tcW w:w="1101" w:type="dxa"/>
                  <w:tcBorders>
                    <w:top w:val="single" w:sz="4"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Pr>
                      <w:rFonts w:hint="eastAsia"/>
                      <w:sz w:val="21"/>
                      <w:szCs w:val="21"/>
                    </w:rPr>
                    <w:t>7</w:t>
                  </w:r>
                </w:p>
              </w:tc>
              <w:tc>
                <w:tcPr>
                  <w:tcW w:w="1253" w:type="dxa"/>
                  <w:tcBorders>
                    <w:top w:val="single" w:sz="4" w:space="0" w:color="auto"/>
                    <w:left w:val="single" w:sz="4" w:space="0" w:color="auto"/>
                    <w:bottom w:val="single" w:sz="4" w:space="0" w:color="auto"/>
                    <w:right w:val="single" w:sz="4" w:space="0" w:color="auto"/>
                  </w:tcBorders>
                  <w:vAlign w:val="center"/>
                </w:tcPr>
                <w:p w:rsidR="008E0B9F" w:rsidRDefault="008E0B9F" w:rsidP="000F1A9E">
                  <w:pPr>
                    <w:jc w:val="center"/>
                    <w:rPr>
                      <w:sz w:val="21"/>
                      <w:szCs w:val="21"/>
                    </w:rPr>
                  </w:pPr>
                  <w:r w:rsidRPr="00294109">
                    <w:rPr>
                      <w:sz w:val="21"/>
                      <w:szCs w:val="21"/>
                    </w:rPr>
                    <w:t>85</w:t>
                  </w:r>
                </w:p>
              </w:tc>
              <w:tc>
                <w:tcPr>
                  <w:tcW w:w="2241" w:type="dxa"/>
                  <w:vMerge/>
                  <w:tcBorders>
                    <w:left w:val="single" w:sz="4" w:space="0" w:color="auto"/>
                    <w:right w:val="single" w:sz="4" w:space="0" w:color="auto"/>
                  </w:tcBorders>
                  <w:vAlign w:val="center"/>
                </w:tcPr>
                <w:p w:rsidR="008E0B9F" w:rsidRDefault="008E0B9F" w:rsidP="000F1A9E">
                  <w:pPr>
                    <w:widowControl/>
                    <w:jc w:val="left"/>
                    <w:rPr>
                      <w:sz w:val="21"/>
                      <w:szCs w:val="21"/>
                    </w:rPr>
                  </w:pPr>
                </w:p>
              </w:tc>
              <w:tc>
                <w:tcPr>
                  <w:tcW w:w="1391" w:type="dxa"/>
                  <w:tcBorders>
                    <w:top w:val="single" w:sz="4" w:space="0" w:color="auto"/>
                    <w:left w:val="single" w:sz="4" w:space="0" w:color="auto"/>
                    <w:bottom w:val="single" w:sz="4" w:space="0" w:color="auto"/>
                    <w:right w:val="nil"/>
                  </w:tcBorders>
                  <w:vAlign w:val="center"/>
                </w:tcPr>
                <w:p w:rsidR="008E0B9F" w:rsidRDefault="009D1976" w:rsidP="000F1A9E">
                  <w:pPr>
                    <w:jc w:val="center"/>
                    <w:rPr>
                      <w:sz w:val="21"/>
                      <w:szCs w:val="21"/>
                    </w:rPr>
                  </w:pPr>
                  <w:r>
                    <w:rPr>
                      <w:rFonts w:hint="eastAsia"/>
                      <w:sz w:val="21"/>
                      <w:szCs w:val="21"/>
                    </w:rPr>
                    <w:t>60</w:t>
                  </w:r>
                </w:p>
              </w:tc>
            </w:tr>
            <w:tr w:rsidR="008E0B9F" w:rsidTr="00ED530D">
              <w:trPr>
                <w:trHeight w:val="397"/>
                <w:jc w:val="center"/>
              </w:trPr>
              <w:tc>
                <w:tcPr>
                  <w:tcW w:w="1244" w:type="dxa"/>
                  <w:tcBorders>
                    <w:top w:val="single" w:sz="4" w:space="0" w:color="auto"/>
                    <w:left w:val="nil"/>
                    <w:bottom w:val="single" w:sz="8" w:space="0" w:color="auto"/>
                    <w:right w:val="single" w:sz="4" w:space="0" w:color="auto"/>
                  </w:tcBorders>
                  <w:vAlign w:val="center"/>
                </w:tcPr>
                <w:p w:rsidR="008E0B9F" w:rsidRDefault="008E0B9F" w:rsidP="000F1A9E">
                  <w:pPr>
                    <w:jc w:val="center"/>
                    <w:rPr>
                      <w:sz w:val="21"/>
                      <w:szCs w:val="21"/>
                    </w:rPr>
                  </w:pPr>
                  <w:r>
                    <w:rPr>
                      <w:sz w:val="21"/>
                      <w:szCs w:val="21"/>
                    </w:rPr>
                    <w:t>3</w:t>
                  </w:r>
                </w:p>
              </w:tc>
              <w:tc>
                <w:tcPr>
                  <w:tcW w:w="1449" w:type="dxa"/>
                  <w:tcBorders>
                    <w:top w:val="single" w:sz="4" w:space="0" w:color="auto"/>
                    <w:left w:val="single" w:sz="4" w:space="0" w:color="auto"/>
                    <w:bottom w:val="single" w:sz="8" w:space="0" w:color="auto"/>
                    <w:right w:val="single" w:sz="4" w:space="0" w:color="auto"/>
                  </w:tcBorders>
                  <w:vAlign w:val="center"/>
                </w:tcPr>
                <w:p w:rsidR="008E0B9F" w:rsidRDefault="008E0B9F" w:rsidP="000F1A9E">
                  <w:pPr>
                    <w:jc w:val="center"/>
                    <w:rPr>
                      <w:sz w:val="21"/>
                      <w:szCs w:val="21"/>
                    </w:rPr>
                  </w:pPr>
                  <w:r>
                    <w:rPr>
                      <w:sz w:val="21"/>
                      <w:szCs w:val="21"/>
                    </w:rPr>
                    <w:t>研球机</w:t>
                  </w:r>
                </w:p>
              </w:tc>
              <w:tc>
                <w:tcPr>
                  <w:tcW w:w="1101" w:type="dxa"/>
                  <w:tcBorders>
                    <w:top w:val="single" w:sz="4" w:space="0" w:color="auto"/>
                    <w:left w:val="single" w:sz="4" w:space="0" w:color="auto"/>
                    <w:bottom w:val="single" w:sz="8" w:space="0" w:color="auto"/>
                    <w:right w:val="single" w:sz="4" w:space="0" w:color="auto"/>
                  </w:tcBorders>
                  <w:vAlign w:val="center"/>
                </w:tcPr>
                <w:p w:rsidR="008E0B9F" w:rsidRDefault="008E0B9F" w:rsidP="000F1A9E">
                  <w:pPr>
                    <w:jc w:val="center"/>
                    <w:rPr>
                      <w:sz w:val="21"/>
                      <w:szCs w:val="21"/>
                    </w:rPr>
                  </w:pPr>
                  <w:r>
                    <w:rPr>
                      <w:rFonts w:hint="eastAsia"/>
                      <w:sz w:val="21"/>
                      <w:szCs w:val="21"/>
                    </w:rPr>
                    <w:t>21</w:t>
                  </w:r>
                </w:p>
              </w:tc>
              <w:tc>
                <w:tcPr>
                  <w:tcW w:w="1253" w:type="dxa"/>
                  <w:tcBorders>
                    <w:top w:val="single" w:sz="4" w:space="0" w:color="auto"/>
                    <w:left w:val="single" w:sz="4" w:space="0" w:color="auto"/>
                    <w:bottom w:val="single" w:sz="8" w:space="0" w:color="auto"/>
                    <w:right w:val="single" w:sz="4" w:space="0" w:color="auto"/>
                  </w:tcBorders>
                  <w:vAlign w:val="center"/>
                </w:tcPr>
                <w:p w:rsidR="008E0B9F" w:rsidRDefault="008E0B9F" w:rsidP="000F1A9E">
                  <w:pPr>
                    <w:jc w:val="center"/>
                    <w:rPr>
                      <w:sz w:val="21"/>
                      <w:szCs w:val="21"/>
                    </w:rPr>
                  </w:pPr>
                  <w:r w:rsidRPr="00294109">
                    <w:rPr>
                      <w:sz w:val="21"/>
                      <w:szCs w:val="21"/>
                    </w:rPr>
                    <w:t>75</w:t>
                  </w:r>
                </w:p>
              </w:tc>
              <w:tc>
                <w:tcPr>
                  <w:tcW w:w="2241" w:type="dxa"/>
                  <w:vMerge/>
                  <w:tcBorders>
                    <w:left w:val="single" w:sz="4" w:space="0" w:color="auto"/>
                    <w:bottom w:val="single" w:sz="8" w:space="0" w:color="auto"/>
                    <w:right w:val="single" w:sz="4" w:space="0" w:color="auto"/>
                  </w:tcBorders>
                  <w:vAlign w:val="center"/>
                </w:tcPr>
                <w:p w:rsidR="008E0B9F" w:rsidRDefault="008E0B9F" w:rsidP="000F1A9E">
                  <w:pPr>
                    <w:widowControl/>
                    <w:jc w:val="left"/>
                    <w:rPr>
                      <w:sz w:val="21"/>
                      <w:szCs w:val="21"/>
                    </w:rPr>
                  </w:pPr>
                </w:p>
              </w:tc>
              <w:tc>
                <w:tcPr>
                  <w:tcW w:w="1391" w:type="dxa"/>
                  <w:tcBorders>
                    <w:top w:val="single" w:sz="4" w:space="0" w:color="auto"/>
                    <w:left w:val="single" w:sz="4" w:space="0" w:color="auto"/>
                    <w:bottom w:val="single" w:sz="8" w:space="0" w:color="auto"/>
                    <w:right w:val="nil"/>
                  </w:tcBorders>
                  <w:vAlign w:val="center"/>
                </w:tcPr>
                <w:p w:rsidR="008E0B9F" w:rsidRDefault="009D1976" w:rsidP="000F1A9E">
                  <w:pPr>
                    <w:jc w:val="center"/>
                    <w:rPr>
                      <w:sz w:val="21"/>
                      <w:szCs w:val="21"/>
                    </w:rPr>
                  </w:pPr>
                  <w:r>
                    <w:rPr>
                      <w:rFonts w:hint="eastAsia"/>
                      <w:sz w:val="21"/>
                      <w:szCs w:val="21"/>
                    </w:rPr>
                    <w:t>50</w:t>
                  </w:r>
                </w:p>
              </w:tc>
            </w:tr>
          </w:tbl>
          <w:p w:rsidR="008E0B9F" w:rsidRDefault="008E0B9F" w:rsidP="008E0B9F">
            <w:pPr>
              <w:adjustRightInd w:val="0"/>
              <w:snapToGrid w:val="0"/>
              <w:spacing w:line="440" w:lineRule="exact"/>
              <w:ind w:firstLineChars="200" w:firstLine="480"/>
              <w:jc w:val="left"/>
              <w:rPr>
                <w:color w:val="000000"/>
                <w:sz w:val="21"/>
                <w:szCs w:val="21"/>
              </w:rPr>
            </w:pPr>
            <w:r>
              <w:rPr>
                <w:rFonts w:hint="eastAsia"/>
                <w:snapToGrid w:val="0"/>
                <w:kern w:val="0"/>
                <w:sz w:val="24"/>
                <w:szCs w:val="24"/>
              </w:rPr>
              <w:t>（</w:t>
            </w:r>
            <w:r>
              <w:rPr>
                <w:rFonts w:hint="eastAsia"/>
                <w:snapToGrid w:val="0"/>
                <w:kern w:val="0"/>
                <w:sz w:val="24"/>
                <w:szCs w:val="24"/>
              </w:rPr>
              <w:t>1</w:t>
            </w:r>
            <w:r>
              <w:rPr>
                <w:rFonts w:hint="eastAsia"/>
                <w:snapToGrid w:val="0"/>
                <w:kern w:val="0"/>
                <w:sz w:val="24"/>
                <w:szCs w:val="24"/>
              </w:rPr>
              <w:t>）噪声预测</w:t>
            </w:r>
            <w:r>
              <w:rPr>
                <w:snapToGrid w:val="0"/>
                <w:kern w:val="0"/>
                <w:sz w:val="24"/>
                <w:szCs w:val="24"/>
              </w:rPr>
              <w:br/>
            </w:r>
            <w:r>
              <w:rPr>
                <w:rFonts w:hint="eastAsia"/>
                <w:snapToGrid w:val="0"/>
                <w:kern w:val="0"/>
                <w:sz w:val="24"/>
                <w:szCs w:val="24"/>
              </w:rPr>
              <w:t xml:space="preserve">   </w:t>
            </w:r>
            <w:r>
              <w:rPr>
                <w:rFonts w:hint="eastAsia"/>
                <w:snapToGrid w:val="0"/>
                <w:kern w:val="0"/>
                <w:sz w:val="24"/>
                <w:szCs w:val="24"/>
              </w:rPr>
              <w:t>本次评价分别将厂房内采取降噪措施后的生产设备噪声进行叠加，然后向厂界四周做衰减计算。</w:t>
            </w:r>
          </w:p>
          <w:p w:rsidR="008E0B9F" w:rsidRDefault="008E0B9F" w:rsidP="008E0B9F">
            <w:pPr>
              <w:spacing w:line="440" w:lineRule="exact"/>
              <w:ind w:firstLineChars="200" w:firstLine="480"/>
              <w:rPr>
                <w:snapToGrid w:val="0"/>
                <w:kern w:val="0"/>
                <w:sz w:val="24"/>
                <w:szCs w:val="24"/>
              </w:rPr>
            </w:pPr>
            <w:r>
              <w:rPr>
                <w:rFonts w:hint="eastAsia"/>
                <w:snapToGrid w:val="0"/>
                <w:kern w:val="0"/>
                <w:sz w:val="24"/>
                <w:szCs w:val="24"/>
              </w:rPr>
              <w:t>叠加公式为：</w:t>
            </w:r>
          </w:p>
          <w:p w:rsidR="008E0B9F" w:rsidRDefault="008E0B9F" w:rsidP="00572A64">
            <w:pPr>
              <w:spacing w:line="360" w:lineRule="auto"/>
              <w:ind w:firstLineChars="1250" w:firstLine="3000"/>
              <w:rPr>
                <w:rFonts w:ascii="宋体" w:hAnsi="宋体"/>
                <w:sz w:val="24"/>
              </w:rPr>
            </w:pPr>
            <w:r w:rsidRPr="008E0B9F">
              <w:rPr>
                <w:rFonts w:ascii="宋体" w:hAnsi="宋体"/>
                <w:noProof/>
                <w:sz w:val="24"/>
              </w:rPr>
              <w:drawing>
                <wp:inline distT="0" distB="0" distL="0" distR="0">
                  <wp:extent cx="1205230" cy="484505"/>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2"/>
                          <a:srcRect/>
                          <a:stretch>
                            <a:fillRect/>
                          </a:stretch>
                        </pic:blipFill>
                        <pic:spPr>
                          <a:xfrm>
                            <a:off x="0" y="0"/>
                            <a:ext cx="1205451" cy="485030"/>
                          </a:xfrm>
                          <a:prstGeom prst="rect">
                            <a:avLst/>
                          </a:prstGeom>
                          <a:noFill/>
                        </pic:spPr>
                      </pic:pic>
                    </a:graphicData>
                  </a:graphic>
                </wp:inline>
              </w:drawing>
            </w:r>
          </w:p>
          <w:p w:rsidR="008E0B9F" w:rsidRDefault="008E0B9F" w:rsidP="008E0B9F">
            <w:pPr>
              <w:spacing w:line="480" w:lineRule="exact"/>
              <w:rPr>
                <w:snapToGrid w:val="0"/>
                <w:kern w:val="0"/>
                <w:sz w:val="24"/>
                <w:szCs w:val="24"/>
              </w:rPr>
            </w:pPr>
            <w:r>
              <w:rPr>
                <w:rFonts w:hint="eastAsia"/>
                <w:snapToGrid w:val="0"/>
                <w:kern w:val="0"/>
                <w:sz w:val="24"/>
                <w:szCs w:val="24"/>
              </w:rPr>
              <w:t>式中：</w:t>
            </w:r>
            <w:r>
              <w:rPr>
                <w:rFonts w:hint="eastAsia"/>
                <w:snapToGrid w:val="0"/>
                <w:kern w:val="0"/>
                <w:sz w:val="24"/>
                <w:szCs w:val="24"/>
              </w:rPr>
              <w:t xml:space="preserve">    </w:t>
            </w:r>
            <w:r>
              <w:rPr>
                <w:snapToGrid w:val="0"/>
                <w:kern w:val="0"/>
                <w:sz w:val="24"/>
                <w:szCs w:val="24"/>
              </w:rPr>
              <w:t>Leq——</w:t>
            </w:r>
            <w:r>
              <w:rPr>
                <w:rFonts w:hint="eastAsia"/>
                <w:snapToGrid w:val="0"/>
                <w:kern w:val="0"/>
                <w:sz w:val="24"/>
                <w:szCs w:val="24"/>
              </w:rPr>
              <w:t>等效声级，</w:t>
            </w:r>
            <w:r>
              <w:rPr>
                <w:snapToGrid w:val="0"/>
                <w:kern w:val="0"/>
                <w:sz w:val="24"/>
                <w:szCs w:val="24"/>
              </w:rPr>
              <w:t>dB(A)</w:t>
            </w:r>
            <w:r>
              <w:rPr>
                <w:rFonts w:hint="eastAsia"/>
                <w:snapToGrid w:val="0"/>
                <w:kern w:val="0"/>
                <w:sz w:val="24"/>
                <w:szCs w:val="24"/>
              </w:rPr>
              <w:t>；</w:t>
            </w:r>
          </w:p>
          <w:p w:rsidR="008E0B9F" w:rsidRDefault="008E0B9F" w:rsidP="008E0B9F">
            <w:pPr>
              <w:spacing w:line="480" w:lineRule="exact"/>
              <w:ind w:firstLineChars="200" w:firstLine="480"/>
              <w:rPr>
                <w:snapToGrid w:val="0"/>
                <w:kern w:val="0"/>
                <w:sz w:val="24"/>
                <w:szCs w:val="24"/>
              </w:rPr>
            </w:pPr>
            <w:r>
              <w:rPr>
                <w:snapToGrid w:val="0"/>
                <w:kern w:val="0"/>
                <w:sz w:val="24"/>
                <w:szCs w:val="24"/>
              </w:rPr>
              <w:t xml:space="preserve">      Li——</w:t>
            </w:r>
            <w:r>
              <w:rPr>
                <w:rFonts w:hint="eastAsia"/>
                <w:snapToGrid w:val="0"/>
                <w:kern w:val="0"/>
                <w:sz w:val="24"/>
                <w:szCs w:val="24"/>
              </w:rPr>
              <w:t>等间隔时间</w:t>
            </w:r>
            <w:r>
              <w:rPr>
                <w:snapToGrid w:val="0"/>
                <w:kern w:val="0"/>
                <w:sz w:val="24"/>
                <w:szCs w:val="24"/>
              </w:rPr>
              <w:t>t</w:t>
            </w:r>
            <w:r>
              <w:rPr>
                <w:rFonts w:hint="eastAsia"/>
                <w:snapToGrid w:val="0"/>
                <w:kern w:val="0"/>
                <w:sz w:val="24"/>
                <w:szCs w:val="24"/>
              </w:rPr>
              <w:t>时读取的声级值，</w:t>
            </w:r>
            <w:r>
              <w:rPr>
                <w:snapToGrid w:val="0"/>
                <w:kern w:val="0"/>
                <w:sz w:val="24"/>
                <w:szCs w:val="24"/>
              </w:rPr>
              <w:t>dB(A)</w:t>
            </w:r>
            <w:r>
              <w:rPr>
                <w:rFonts w:hint="eastAsia"/>
                <w:snapToGrid w:val="0"/>
                <w:kern w:val="0"/>
                <w:sz w:val="24"/>
                <w:szCs w:val="24"/>
              </w:rPr>
              <w:t>；</w:t>
            </w:r>
          </w:p>
          <w:p w:rsidR="008E0B9F" w:rsidRDefault="008E0B9F" w:rsidP="008E0B9F">
            <w:pPr>
              <w:spacing w:line="480" w:lineRule="exact"/>
              <w:ind w:firstLineChars="200" w:firstLine="480"/>
              <w:rPr>
                <w:snapToGrid w:val="0"/>
                <w:kern w:val="0"/>
                <w:sz w:val="24"/>
                <w:szCs w:val="24"/>
              </w:rPr>
            </w:pPr>
            <w:r>
              <w:rPr>
                <w:snapToGrid w:val="0"/>
                <w:kern w:val="0"/>
                <w:sz w:val="24"/>
                <w:szCs w:val="24"/>
              </w:rPr>
              <w:t xml:space="preserve">      N——</w:t>
            </w:r>
            <w:r>
              <w:rPr>
                <w:rFonts w:hint="eastAsia"/>
                <w:snapToGrid w:val="0"/>
                <w:kern w:val="0"/>
                <w:sz w:val="24"/>
                <w:szCs w:val="24"/>
              </w:rPr>
              <w:t>读取声级值的总个数。</w:t>
            </w:r>
          </w:p>
          <w:p w:rsidR="008E0B9F" w:rsidRDefault="008E0B9F" w:rsidP="008E0B9F">
            <w:pPr>
              <w:spacing w:line="440" w:lineRule="exact"/>
              <w:ind w:firstLineChars="200" w:firstLine="480"/>
              <w:rPr>
                <w:snapToGrid w:val="0"/>
                <w:kern w:val="0"/>
                <w:sz w:val="24"/>
                <w:szCs w:val="24"/>
              </w:rPr>
            </w:pPr>
            <w:r>
              <w:rPr>
                <w:rFonts w:hint="eastAsia"/>
                <w:snapToGrid w:val="0"/>
                <w:kern w:val="0"/>
                <w:sz w:val="24"/>
                <w:szCs w:val="24"/>
              </w:rPr>
              <w:t>评价根据最不利因素进行考虑：即所有高噪声设备同时运行。合成噪声对厂界的影响以噪声源在传播过程中的距离衰减因素为主，对于传播发散、空气吸收、阻挡物的反射因素的影响未做考虑，噪声在传播过程中随距离的衰减按下公式计算：</w:t>
            </w:r>
          </w:p>
          <w:p w:rsidR="008E0B9F" w:rsidRDefault="008E0B9F" w:rsidP="008E0B9F">
            <w:pPr>
              <w:tabs>
                <w:tab w:val="center" w:pos="5008"/>
              </w:tabs>
              <w:spacing w:line="480" w:lineRule="exact"/>
              <w:jc w:val="center"/>
              <w:rPr>
                <w:snapToGrid w:val="0"/>
                <w:kern w:val="0"/>
              </w:rPr>
            </w:pPr>
            <w:r>
              <w:rPr>
                <w:snapToGrid w:val="0"/>
                <w:kern w:val="0"/>
              </w:rPr>
              <w:t>L</w:t>
            </w:r>
            <w:r>
              <w:rPr>
                <w:snapToGrid w:val="0"/>
                <w:kern w:val="0"/>
                <w:vertAlign w:val="subscript"/>
              </w:rPr>
              <w:t>p</w:t>
            </w:r>
            <w:r>
              <w:rPr>
                <w:snapToGrid w:val="0"/>
                <w:kern w:val="0"/>
              </w:rPr>
              <w:t>= L</w:t>
            </w:r>
            <w:r>
              <w:rPr>
                <w:rFonts w:hint="eastAsia"/>
                <w:b/>
                <w:snapToGrid w:val="0"/>
                <w:kern w:val="0"/>
                <w:vertAlign w:val="subscript"/>
              </w:rPr>
              <w:t>合</w:t>
            </w:r>
            <w:r>
              <w:rPr>
                <w:snapToGrid w:val="0"/>
                <w:kern w:val="0"/>
              </w:rPr>
              <w:t>-20lg r</w:t>
            </w:r>
          </w:p>
          <w:p w:rsidR="008E0B9F" w:rsidRDefault="008E0B9F" w:rsidP="008E0B9F">
            <w:pPr>
              <w:widowControl/>
              <w:spacing w:line="440" w:lineRule="exact"/>
              <w:ind w:firstLineChars="200" w:firstLine="480"/>
              <w:jc w:val="left"/>
              <w:rPr>
                <w:kern w:val="0"/>
                <w:sz w:val="24"/>
                <w:szCs w:val="24"/>
              </w:rPr>
            </w:pPr>
            <w:r>
              <w:rPr>
                <w:rFonts w:hint="eastAsia"/>
                <w:kern w:val="0"/>
                <w:sz w:val="24"/>
                <w:szCs w:val="24"/>
              </w:rPr>
              <w:t>式中：</w:t>
            </w:r>
            <w:r>
              <w:rPr>
                <w:kern w:val="0"/>
                <w:sz w:val="24"/>
                <w:szCs w:val="24"/>
              </w:rPr>
              <w:t>L</w:t>
            </w:r>
            <w:r>
              <w:rPr>
                <w:kern w:val="0"/>
                <w:sz w:val="24"/>
                <w:szCs w:val="24"/>
                <w:vertAlign w:val="subscript"/>
              </w:rPr>
              <w:t>P</w:t>
            </w:r>
            <w:r>
              <w:rPr>
                <w:kern w:val="0"/>
                <w:sz w:val="24"/>
                <w:szCs w:val="24"/>
              </w:rPr>
              <w:t>——</w:t>
            </w:r>
            <w:r>
              <w:rPr>
                <w:rFonts w:hint="eastAsia"/>
                <w:kern w:val="0"/>
                <w:sz w:val="24"/>
                <w:szCs w:val="24"/>
              </w:rPr>
              <w:t>预测点的噪声值，</w:t>
            </w:r>
            <w:r>
              <w:rPr>
                <w:kern w:val="0"/>
                <w:sz w:val="24"/>
                <w:szCs w:val="24"/>
              </w:rPr>
              <w:t>dB(A)</w:t>
            </w:r>
            <w:r>
              <w:rPr>
                <w:rFonts w:hint="eastAsia"/>
                <w:kern w:val="0"/>
                <w:sz w:val="24"/>
                <w:szCs w:val="24"/>
              </w:rPr>
              <w:t>；</w:t>
            </w:r>
          </w:p>
          <w:p w:rsidR="008E0B9F" w:rsidRDefault="008E0B9F" w:rsidP="008E0B9F">
            <w:pPr>
              <w:widowControl/>
              <w:spacing w:line="440" w:lineRule="exact"/>
              <w:ind w:firstLineChars="500" w:firstLine="1200"/>
              <w:jc w:val="left"/>
              <w:rPr>
                <w:kern w:val="0"/>
                <w:sz w:val="24"/>
                <w:szCs w:val="24"/>
              </w:rPr>
            </w:pPr>
            <w:r>
              <w:rPr>
                <w:kern w:val="0"/>
                <w:sz w:val="24"/>
                <w:szCs w:val="24"/>
              </w:rPr>
              <w:t>L</w:t>
            </w:r>
            <w:r>
              <w:rPr>
                <w:rFonts w:hint="eastAsia"/>
                <w:kern w:val="0"/>
                <w:sz w:val="24"/>
                <w:szCs w:val="24"/>
                <w:vertAlign w:val="subscript"/>
              </w:rPr>
              <w:t>合</w:t>
            </w:r>
            <w:r>
              <w:rPr>
                <w:kern w:val="0"/>
                <w:sz w:val="24"/>
                <w:szCs w:val="24"/>
              </w:rPr>
              <w:t>——</w:t>
            </w:r>
            <w:r>
              <w:rPr>
                <w:rFonts w:hint="eastAsia"/>
                <w:kern w:val="0"/>
                <w:sz w:val="24"/>
                <w:szCs w:val="24"/>
              </w:rPr>
              <w:t>点声源合成噪声值，</w:t>
            </w:r>
            <w:r>
              <w:rPr>
                <w:kern w:val="0"/>
                <w:sz w:val="24"/>
                <w:szCs w:val="24"/>
              </w:rPr>
              <w:t>dB(A)</w:t>
            </w:r>
            <w:r>
              <w:rPr>
                <w:rFonts w:hint="eastAsia"/>
                <w:kern w:val="0"/>
                <w:sz w:val="24"/>
                <w:szCs w:val="24"/>
              </w:rPr>
              <w:t>；</w:t>
            </w:r>
          </w:p>
          <w:p w:rsidR="008E0B9F" w:rsidRDefault="008E0B9F" w:rsidP="008E0B9F">
            <w:pPr>
              <w:widowControl/>
              <w:spacing w:line="440" w:lineRule="exact"/>
              <w:ind w:firstLineChars="500" w:firstLine="1200"/>
              <w:jc w:val="left"/>
              <w:rPr>
                <w:kern w:val="0"/>
                <w:sz w:val="24"/>
                <w:szCs w:val="24"/>
              </w:rPr>
            </w:pPr>
            <w:r>
              <w:rPr>
                <w:kern w:val="0"/>
                <w:sz w:val="24"/>
                <w:szCs w:val="24"/>
              </w:rPr>
              <w:lastRenderedPageBreak/>
              <w:t>r——</w:t>
            </w:r>
            <w:r>
              <w:rPr>
                <w:rFonts w:hint="eastAsia"/>
                <w:kern w:val="0"/>
                <w:sz w:val="24"/>
                <w:szCs w:val="24"/>
              </w:rPr>
              <w:t>衰减距离（</w:t>
            </w:r>
            <w:r>
              <w:rPr>
                <w:kern w:val="0"/>
                <w:sz w:val="24"/>
                <w:szCs w:val="24"/>
              </w:rPr>
              <w:t>m</w:t>
            </w:r>
            <w:r>
              <w:rPr>
                <w:rFonts w:hint="eastAsia"/>
                <w:kern w:val="0"/>
                <w:sz w:val="24"/>
                <w:szCs w:val="24"/>
              </w:rPr>
              <w:t>）。</w:t>
            </w:r>
          </w:p>
          <w:p w:rsidR="008E0B9F" w:rsidRDefault="008E0B9F" w:rsidP="008E0B9F">
            <w:pPr>
              <w:widowControl/>
              <w:spacing w:line="440" w:lineRule="exact"/>
              <w:ind w:firstLineChars="200" w:firstLine="480"/>
              <w:jc w:val="left"/>
              <w:rPr>
                <w:rFonts w:ascii="黑体" w:eastAsia="黑体" w:hAnsi="黑体"/>
                <w:kern w:val="0"/>
                <w:sz w:val="24"/>
                <w:szCs w:val="24"/>
              </w:rPr>
            </w:pPr>
            <w:r>
              <w:rPr>
                <w:rFonts w:ascii="黑体" w:eastAsia="黑体" w:hAnsi="黑体" w:hint="eastAsia"/>
                <w:color w:val="000000"/>
                <w:sz w:val="24"/>
                <w:szCs w:val="24"/>
              </w:rPr>
              <w:t>表</w:t>
            </w:r>
            <w:r w:rsidR="00620B4E" w:rsidRPr="00470A03">
              <w:rPr>
                <w:rFonts w:eastAsia="黑体"/>
                <w:color w:val="000000"/>
                <w:sz w:val="24"/>
                <w:szCs w:val="24"/>
              </w:rPr>
              <w:t>4-</w:t>
            </w:r>
            <w:r w:rsidR="00B60F6B" w:rsidRPr="00470A03">
              <w:rPr>
                <w:rFonts w:eastAsia="黑体"/>
                <w:color w:val="000000"/>
                <w:sz w:val="24"/>
                <w:szCs w:val="24"/>
              </w:rPr>
              <w:t>6</w:t>
            </w:r>
            <w:r w:rsidRPr="00470A03">
              <w:rPr>
                <w:rFonts w:eastAsia="黑体"/>
                <w:color w:val="000000"/>
                <w:sz w:val="24"/>
                <w:szCs w:val="24"/>
              </w:rPr>
              <w:t xml:space="preserve"> </w:t>
            </w:r>
            <w:r>
              <w:rPr>
                <w:rFonts w:ascii="黑体" w:eastAsia="黑体" w:hAnsi="黑体" w:hint="eastAsia"/>
                <w:color w:val="000000"/>
                <w:sz w:val="24"/>
                <w:szCs w:val="24"/>
              </w:rPr>
              <w:t xml:space="preserve">             噪声预测结果一览表    </w:t>
            </w:r>
          </w:p>
          <w:tbl>
            <w:tblPr>
              <w:tblW w:w="888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910"/>
              <w:gridCol w:w="2837"/>
              <w:gridCol w:w="2270"/>
              <w:gridCol w:w="1863"/>
            </w:tblGrid>
            <w:tr w:rsidR="008E0B9F" w:rsidTr="00E96400">
              <w:trPr>
                <w:cantSplit/>
                <w:trHeight w:val="397"/>
                <w:jc w:val="center"/>
              </w:trPr>
              <w:tc>
                <w:tcPr>
                  <w:tcW w:w="1910" w:type="dxa"/>
                  <w:vMerge w:val="restart"/>
                  <w:tcBorders>
                    <w:top w:val="single" w:sz="8" w:space="0" w:color="auto"/>
                    <w:left w:val="nil"/>
                    <w:bottom w:val="single" w:sz="4" w:space="0" w:color="auto"/>
                    <w:right w:val="single" w:sz="4" w:space="0" w:color="auto"/>
                    <w:tl2br w:val="single" w:sz="4" w:space="0" w:color="auto"/>
                  </w:tcBorders>
                  <w:vAlign w:val="center"/>
                </w:tcPr>
                <w:p w:rsidR="008E0B9F" w:rsidRDefault="008E0B9F" w:rsidP="000F1A9E">
                  <w:pPr>
                    <w:widowControl/>
                    <w:jc w:val="right"/>
                    <w:rPr>
                      <w:color w:val="000000"/>
                      <w:kern w:val="0"/>
                      <w:sz w:val="21"/>
                      <w:szCs w:val="21"/>
                    </w:rPr>
                  </w:pPr>
                  <w:r>
                    <w:rPr>
                      <w:rFonts w:hAnsi="宋体" w:hint="eastAsia"/>
                      <w:color w:val="000000"/>
                      <w:kern w:val="0"/>
                      <w:sz w:val="21"/>
                      <w:szCs w:val="21"/>
                    </w:rPr>
                    <w:t>项目</w:t>
                  </w:r>
                </w:p>
                <w:p w:rsidR="008E0B9F" w:rsidRDefault="008E0B9F" w:rsidP="000F1A9E">
                  <w:pPr>
                    <w:widowControl/>
                    <w:jc w:val="left"/>
                    <w:rPr>
                      <w:color w:val="000000"/>
                      <w:kern w:val="0"/>
                      <w:sz w:val="21"/>
                      <w:szCs w:val="21"/>
                    </w:rPr>
                  </w:pPr>
                  <w:r>
                    <w:rPr>
                      <w:rFonts w:hAnsi="宋体" w:hint="eastAsia"/>
                      <w:color w:val="000000"/>
                      <w:kern w:val="0"/>
                      <w:sz w:val="21"/>
                      <w:szCs w:val="21"/>
                    </w:rPr>
                    <w:t>预测点位</w:t>
                  </w:r>
                </w:p>
              </w:tc>
              <w:tc>
                <w:tcPr>
                  <w:tcW w:w="2837" w:type="dxa"/>
                  <w:tcBorders>
                    <w:top w:val="single" w:sz="8" w:space="0" w:color="auto"/>
                    <w:left w:val="single" w:sz="4" w:space="0" w:color="auto"/>
                    <w:bottom w:val="single" w:sz="4" w:space="0" w:color="auto"/>
                    <w:right w:val="single" w:sz="4" w:space="0" w:color="auto"/>
                  </w:tcBorders>
                  <w:vAlign w:val="center"/>
                </w:tcPr>
                <w:p w:rsidR="008E0B9F" w:rsidRDefault="008E0B9F" w:rsidP="000F1A9E">
                  <w:pPr>
                    <w:widowControl/>
                    <w:jc w:val="center"/>
                    <w:rPr>
                      <w:color w:val="000000"/>
                      <w:kern w:val="0"/>
                      <w:sz w:val="21"/>
                      <w:szCs w:val="21"/>
                    </w:rPr>
                  </w:pPr>
                  <w:r>
                    <w:rPr>
                      <w:rFonts w:hAnsi="宋体" w:hint="eastAsia"/>
                      <w:color w:val="000000"/>
                      <w:kern w:val="0"/>
                      <w:sz w:val="21"/>
                      <w:szCs w:val="21"/>
                    </w:rPr>
                    <w:t>预测值</w:t>
                  </w:r>
                  <w:r>
                    <w:rPr>
                      <w:color w:val="000000"/>
                      <w:kern w:val="0"/>
                      <w:sz w:val="21"/>
                      <w:szCs w:val="21"/>
                    </w:rPr>
                    <w:t>dB</w:t>
                  </w:r>
                  <w:r>
                    <w:rPr>
                      <w:rFonts w:hAnsi="宋体" w:hint="eastAsia"/>
                      <w:color w:val="000000"/>
                      <w:kern w:val="0"/>
                      <w:sz w:val="21"/>
                      <w:szCs w:val="21"/>
                    </w:rPr>
                    <w:t>（</w:t>
                  </w:r>
                  <w:r>
                    <w:rPr>
                      <w:color w:val="000000"/>
                      <w:kern w:val="0"/>
                      <w:sz w:val="21"/>
                      <w:szCs w:val="21"/>
                    </w:rPr>
                    <w:t>A</w:t>
                  </w:r>
                  <w:r>
                    <w:rPr>
                      <w:rFonts w:hAnsi="宋体" w:hint="eastAsia"/>
                      <w:color w:val="000000"/>
                      <w:kern w:val="0"/>
                      <w:sz w:val="21"/>
                      <w:szCs w:val="21"/>
                    </w:rPr>
                    <w:t>）</w:t>
                  </w:r>
                </w:p>
              </w:tc>
              <w:tc>
                <w:tcPr>
                  <w:tcW w:w="2270" w:type="dxa"/>
                  <w:tcBorders>
                    <w:top w:val="single" w:sz="8" w:space="0" w:color="auto"/>
                    <w:left w:val="single" w:sz="4" w:space="0" w:color="auto"/>
                    <w:bottom w:val="single" w:sz="4" w:space="0" w:color="auto"/>
                    <w:right w:val="single" w:sz="4" w:space="0" w:color="auto"/>
                  </w:tcBorders>
                  <w:vAlign w:val="center"/>
                </w:tcPr>
                <w:p w:rsidR="008E0B9F" w:rsidRDefault="008E0B9F" w:rsidP="000F1A9E">
                  <w:pPr>
                    <w:widowControl/>
                    <w:jc w:val="center"/>
                    <w:rPr>
                      <w:color w:val="000000"/>
                      <w:kern w:val="0"/>
                      <w:sz w:val="21"/>
                      <w:szCs w:val="21"/>
                    </w:rPr>
                  </w:pPr>
                  <w:r>
                    <w:rPr>
                      <w:rFonts w:hAnsi="宋体" w:hint="eastAsia"/>
                      <w:color w:val="000000"/>
                      <w:kern w:val="0"/>
                      <w:sz w:val="21"/>
                      <w:szCs w:val="21"/>
                    </w:rPr>
                    <w:t>标准</w:t>
                  </w:r>
                  <w:r>
                    <w:rPr>
                      <w:color w:val="000000"/>
                      <w:kern w:val="0"/>
                      <w:sz w:val="21"/>
                      <w:szCs w:val="21"/>
                    </w:rPr>
                    <w:t>dB</w:t>
                  </w:r>
                  <w:r>
                    <w:rPr>
                      <w:rFonts w:hAnsi="宋体" w:hint="eastAsia"/>
                      <w:color w:val="000000"/>
                      <w:kern w:val="0"/>
                      <w:sz w:val="21"/>
                      <w:szCs w:val="21"/>
                    </w:rPr>
                    <w:t>（</w:t>
                  </w:r>
                  <w:r>
                    <w:rPr>
                      <w:color w:val="000000"/>
                      <w:kern w:val="0"/>
                      <w:sz w:val="21"/>
                      <w:szCs w:val="21"/>
                    </w:rPr>
                    <w:t>A</w:t>
                  </w:r>
                  <w:r>
                    <w:rPr>
                      <w:rFonts w:hAnsi="宋体" w:hint="eastAsia"/>
                      <w:color w:val="000000"/>
                      <w:kern w:val="0"/>
                      <w:sz w:val="21"/>
                      <w:szCs w:val="21"/>
                    </w:rPr>
                    <w:t>）</w:t>
                  </w:r>
                </w:p>
              </w:tc>
              <w:tc>
                <w:tcPr>
                  <w:tcW w:w="1863" w:type="dxa"/>
                  <w:vMerge w:val="restart"/>
                  <w:tcBorders>
                    <w:top w:val="single" w:sz="8" w:space="0" w:color="auto"/>
                    <w:left w:val="single" w:sz="4" w:space="0" w:color="auto"/>
                    <w:bottom w:val="single" w:sz="4" w:space="0" w:color="auto"/>
                    <w:right w:val="nil"/>
                  </w:tcBorders>
                  <w:vAlign w:val="center"/>
                </w:tcPr>
                <w:p w:rsidR="008E0B9F" w:rsidRDefault="008E0B9F" w:rsidP="000F1A9E">
                  <w:pPr>
                    <w:widowControl/>
                    <w:jc w:val="center"/>
                    <w:rPr>
                      <w:color w:val="000000"/>
                      <w:kern w:val="0"/>
                      <w:sz w:val="21"/>
                      <w:szCs w:val="21"/>
                    </w:rPr>
                  </w:pPr>
                  <w:r>
                    <w:rPr>
                      <w:rFonts w:hAnsi="宋体" w:hint="eastAsia"/>
                      <w:color w:val="000000"/>
                      <w:kern w:val="0"/>
                      <w:sz w:val="21"/>
                      <w:szCs w:val="21"/>
                    </w:rPr>
                    <w:t>达标分析</w:t>
                  </w:r>
                </w:p>
              </w:tc>
            </w:tr>
            <w:tr w:rsidR="008E0B9F" w:rsidTr="00E96400">
              <w:trPr>
                <w:cantSplit/>
                <w:trHeight w:val="397"/>
                <w:jc w:val="center"/>
              </w:trPr>
              <w:tc>
                <w:tcPr>
                  <w:tcW w:w="1910" w:type="dxa"/>
                  <w:vMerge/>
                  <w:tcBorders>
                    <w:top w:val="single" w:sz="4" w:space="0" w:color="auto"/>
                    <w:left w:val="nil"/>
                    <w:bottom w:val="single" w:sz="8" w:space="0" w:color="auto"/>
                    <w:right w:val="single" w:sz="4" w:space="0" w:color="auto"/>
                  </w:tcBorders>
                  <w:vAlign w:val="center"/>
                </w:tcPr>
                <w:p w:rsidR="008E0B9F" w:rsidRDefault="008E0B9F" w:rsidP="000F1A9E">
                  <w:pPr>
                    <w:widowControl/>
                    <w:jc w:val="left"/>
                    <w:rPr>
                      <w:color w:val="000000"/>
                      <w:kern w:val="0"/>
                      <w:sz w:val="21"/>
                      <w:szCs w:val="21"/>
                    </w:rPr>
                  </w:pPr>
                </w:p>
              </w:tc>
              <w:tc>
                <w:tcPr>
                  <w:tcW w:w="2837" w:type="dxa"/>
                  <w:tcBorders>
                    <w:top w:val="single" w:sz="4" w:space="0" w:color="auto"/>
                    <w:left w:val="single" w:sz="4" w:space="0" w:color="auto"/>
                    <w:bottom w:val="single" w:sz="8" w:space="0" w:color="auto"/>
                    <w:right w:val="single" w:sz="4" w:space="0" w:color="auto"/>
                  </w:tcBorders>
                  <w:vAlign w:val="center"/>
                </w:tcPr>
                <w:p w:rsidR="008E0B9F" w:rsidRDefault="008E0B9F" w:rsidP="000F1A9E">
                  <w:pPr>
                    <w:widowControl/>
                    <w:jc w:val="center"/>
                    <w:rPr>
                      <w:color w:val="000000"/>
                      <w:kern w:val="0"/>
                      <w:sz w:val="21"/>
                      <w:szCs w:val="21"/>
                    </w:rPr>
                  </w:pPr>
                  <w:r>
                    <w:rPr>
                      <w:rFonts w:hAnsi="宋体" w:hint="eastAsia"/>
                      <w:color w:val="000000"/>
                      <w:kern w:val="0"/>
                      <w:sz w:val="21"/>
                      <w:szCs w:val="21"/>
                    </w:rPr>
                    <w:t>昼间</w:t>
                  </w:r>
                </w:p>
              </w:tc>
              <w:tc>
                <w:tcPr>
                  <w:tcW w:w="2270" w:type="dxa"/>
                  <w:tcBorders>
                    <w:top w:val="single" w:sz="4" w:space="0" w:color="auto"/>
                    <w:left w:val="single" w:sz="4" w:space="0" w:color="auto"/>
                    <w:bottom w:val="single" w:sz="8" w:space="0" w:color="auto"/>
                    <w:right w:val="single" w:sz="4" w:space="0" w:color="auto"/>
                  </w:tcBorders>
                  <w:vAlign w:val="center"/>
                </w:tcPr>
                <w:p w:rsidR="008E0B9F" w:rsidRDefault="008E0B9F" w:rsidP="000F1A9E">
                  <w:pPr>
                    <w:widowControl/>
                    <w:jc w:val="center"/>
                    <w:rPr>
                      <w:color w:val="000000"/>
                      <w:kern w:val="0"/>
                      <w:sz w:val="21"/>
                      <w:szCs w:val="21"/>
                    </w:rPr>
                  </w:pPr>
                  <w:r>
                    <w:rPr>
                      <w:rFonts w:hAnsi="宋体" w:hint="eastAsia"/>
                      <w:color w:val="000000"/>
                      <w:kern w:val="0"/>
                      <w:sz w:val="21"/>
                      <w:szCs w:val="21"/>
                    </w:rPr>
                    <w:t>昼间</w:t>
                  </w:r>
                </w:p>
              </w:tc>
              <w:tc>
                <w:tcPr>
                  <w:tcW w:w="1863" w:type="dxa"/>
                  <w:vMerge/>
                  <w:tcBorders>
                    <w:top w:val="single" w:sz="4" w:space="0" w:color="auto"/>
                    <w:left w:val="single" w:sz="4" w:space="0" w:color="auto"/>
                    <w:bottom w:val="single" w:sz="8" w:space="0" w:color="auto"/>
                    <w:right w:val="nil"/>
                  </w:tcBorders>
                  <w:vAlign w:val="center"/>
                </w:tcPr>
                <w:p w:rsidR="008E0B9F" w:rsidRDefault="008E0B9F" w:rsidP="000F1A9E">
                  <w:pPr>
                    <w:widowControl/>
                    <w:jc w:val="left"/>
                    <w:rPr>
                      <w:color w:val="000000"/>
                      <w:kern w:val="0"/>
                      <w:sz w:val="21"/>
                      <w:szCs w:val="21"/>
                    </w:rPr>
                  </w:pPr>
                </w:p>
              </w:tc>
            </w:tr>
            <w:tr w:rsidR="008E0B9F" w:rsidTr="00E96400">
              <w:trPr>
                <w:cantSplit/>
                <w:trHeight w:val="397"/>
                <w:jc w:val="center"/>
              </w:trPr>
              <w:tc>
                <w:tcPr>
                  <w:tcW w:w="1910" w:type="dxa"/>
                  <w:tcBorders>
                    <w:top w:val="single" w:sz="8" w:space="0" w:color="auto"/>
                    <w:left w:val="nil"/>
                    <w:bottom w:val="single" w:sz="4" w:space="0" w:color="auto"/>
                    <w:right w:val="single" w:sz="4" w:space="0" w:color="auto"/>
                  </w:tcBorders>
                  <w:vAlign w:val="center"/>
                </w:tcPr>
                <w:p w:rsidR="008E0B9F" w:rsidRPr="00E96400" w:rsidRDefault="008E0B9F" w:rsidP="009D1976">
                  <w:pPr>
                    <w:widowControl/>
                    <w:jc w:val="center"/>
                    <w:rPr>
                      <w:kern w:val="0"/>
                      <w:sz w:val="21"/>
                      <w:szCs w:val="21"/>
                    </w:rPr>
                  </w:pPr>
                  <w:r w:rsidRPr="00E96400">
                    <w:rPr>
                      <w:rFonts w:hAnsi="宋体" w:hint="eastAsia"/>
                      <w:kern w:val="0"/>
                      <w:sz w:val="21"/>
                      <w:szCs w:val="21"/>
                    </w:rPr>
                    <w:t>东厂界</w:t>
                  </w:r>
                  <w:r w:rsidR="009D1976">
                    <w:rPr>
                      <w:rFonts w:hAnsi="宋体" w:hint="eastAsia"/>
                      <w:kern w:val="0"/>
                      <w:sz w:val="21"/>
                      <w:szCs w:val="21"/>
                    </w:rPr>
                    <w:t>60</w:t>
                  </w:r>
                  <w:r w:rsidRPr="00E96400">
                    <w:rPr>
                      <w:rFonts w:hAnsi="宋体" w:hint="eastAsia"/>
                      <w:kern w:val="0"/>
                      <w:sz w:val="21"/>
                      <w:szCs w:val="21"/>
                    </w:rPr>
                    <w:t>m</w:t>
                  </w:r>
                </w:p>
              </w:tc>
              <w:tc>
                <w:tcPr>
                  <w:tcW w:w="2837" w:type="dxa"/>
                  <w:tcBorders>
                    <w:top w:val="single" w:sz="8" w:space="0" w:color="auto"/>
                    <w:left w:val="single" w:sz="4" w:space="0" w:color="auto"/>
                    <w:bottom w:val="single" w:sz="4" w:space="0" w:color="auto"/>
                    <w:right w:val="single" w:sz="4" w:space="0" w:color="auto"/>
                  </w:tcBorders>
                  <w:vAlign w:val="center"/>
                </w:tcPr>
                <w:p w:rsidR="008E0B9F" w:rsidRPr="004834DA" w:rsidRDefault="004834DA" w:rsidP="00E96400">
                  <w:pPr>
                    <w:widowControl/>
                    <w:jc w:val="center"/>
                    <w:rPr>
                      <w:kern w:val="0"/>
                      <w:sz w:val="21"/>
                      <w:szCs w:val="21"/>
                    </w:rPr>
                  </w:pPr>
                  <w:r>
                    <w:rPr>
                      <w:rFonts w:hint="eastAsia"/>
                      <w:kern w:val="0"/>
                      <w:sz w:val="21"/>
                      <w:szCs w:val="21"/>
                    </w:rPr>
                    <w:t>35</w:t>
                  </w:r>
                </w:p>
              </w:tc>
              <w:tc>
                <w:tcPr>
                  <w:tcW w:w="2270" w:type="dxa"/>
                  <w:tcBorders>
                    <w:top w:val="single" w:sz="8" w:space="0" w:color="auto"/>
                    <w:left w:val="single" w:sz="4" w:space="0" w:color="auto"/>
                    <w:bottom w:val="single" w:sz="4" w:space="0" w:color="auto"/>
                    <w:right w:val="single" w:sz="4" w:space="0" w:color="auto"/>
                  </w:tcBorders>
                  <w:vAlign w:val="center"/>
                </w:tcPr>
                <w:p w:rsidR="008E0B9F" w:rsidRPr="00E96400" w:rsidRDefault="00E96400" w:rsidP="00E96400">
                  <w:pPr>
                    <w:widowControl/>
                    <w:jc w:val="center"/>
                    <w:rPr>
                      <w:kern w:val="0"/>
                      <w:sz w:val="21"/>
                      <w:szCs w:val="21"/>
                    </w:rPr>
                  </w:pPr>
                  <w:r w:rsidRPr="00E96400">
                    <w:rPr>
                      <w:rFonts w:hint="eastAsia"/>
                      <w:kern w:val="0"/>
                      <w:sz w:val="21"/>
                      <w:szCs w:val="21"/>
                    </w:rPr>
                    <w:t>65</w:t>
                  </w:r>
                </w:p>
              </w:tc>
              <w:tc>
                <w:tcPr>
                  <w:tcW w:w="1863" w:type="dxa"/>
                  <w:tcBorders>
                    <w:top w:val="single" w:sz="8" w:space="0" w:color="auto"/>
                    <w:left w:val="single" w:sz="4" w:space="0" w:color="auto"/>
                    <w:bottom w:val="single" w:sz="4" w:space="0" w:color="auto"/>
                    <w:right w:val="nil"/>
                  </w:tcBorders>
                  <w:vAlign w:val="center"/>
                </w:tcPr>
                <w:p w:rsidR="008E0B9F" w:rsidRDefault="008E0B9F" w:rsidP="00E96400">
                  <w:pPr>
                    <w:widowControl/>
                    <w:jc w:val="center"/>
                    <w:rPr>
                      <w:color w:val="000000"/>
                      <w:kern w:val="0"/>
                      <w:sz w:val="21"/>
                      <w:szCs w:val="21"/>
                    </w:rPr>
                  </w:pPr>
                  <w:r>
                    <w:rPr>
                      <w:rFonts w:hAnsi="宋体" w:hint="eastAsia"/>
                      <w:color w:val="000000"/>
                      <w:kern w:val="0"/>
                      <w:sz w:val="21"/>
                      <w:szCs w:val="21"/>
                    </w:rPr>
                    <w:t>达标</w:t>
                  </w:r>
                </w:p>
              </w:tc>
            </w:tr>
            <w:tr w:rsidR="00E96400" w:rsidTr="00E96400">
              <w:trPr>
                <w:cantSplit/>
                <w:trHeight w:val="397"/>
                <w:jc w:val="center"/>
              </w:trPr>
              <w:tc>
                <w:tcPr>
                  <w:tcW w:w="1910" w:type="dxa"/>
                  <w:tcBorders>
                    <w:top w:val="single" w:sz="4" w:space="0" w:color="auto"/>
                    <w:left w:val="nil"/>
                    <w:bottom w:val="single" w:sz="4" w:space="0" w:color="auto"/>
                    <w:right w:val="single" w:sz="4" w:space="0" w:color="auto"/>
                  </w:tcBorders>
                  <w:vAlign w:val="center"/>
                </w:tcPr>
                <w:p w:rsidR="00E96400" w:rsidRPr="00E96400" w:rsidRDefault="00E96400" w:rsidP="009D1976">
                  <w:pPr>
                    <w:widowControl/>
                    <w:jc w:val="center"/>
                    <w:rPr>
                      <w:kern w:val="0"/>
                      <w:sz w:val="21"/>
                      <w:szCs w:val="21"/>
                    </w:rPr>
                  </w:pPr>
                  <w:r w:rsidRPr="00E96400">
                    <w:rPr>
                      <w:rFonts w:hAnsi="宋体" w:hint="eastAsia"/>
                      <w:kern w:val="0"/>
                      <w:sz w:val="21"/>
                      <w:szCs w:val="21"/>
                    </w:rPr>
                    <w:t>北厂界</w:t>
                  </w:r>
                  <w:r w:rsidR="009D1976">
                    <w:rPr>
                      <w:rFonts w:hAnsi="宋体" w:hint="eastAsia"/>
                      <w:kern w:val="0"/>
                      <w:sz w:val="21"/>
                      <w:szCs w:val="21"/>
                    </w:rPr>
                    <w:t>13</w:t>
                  </w:r>
                  <w:r w:rsidRPr="00E96400">
                    <w:rPr>
                      <w:rFonts w:hAnsi="宋体" w:hint="eastAsia"/>
                      <w:kern w:val="0"/>
                      <w:sz w:val="21"/>
                      <w:szCs w:val="21"/>
                    </w:rPr>
                    <w:t>m</w:t>
                  </w:r>
                </w:p>
              </w:tc>
              <w:tc>
                <w:tcPr>
                  <w:tcW w:w="2837" w:type="dxa"/>
                  <w:tcBorders>
                    <w:top w:val="single" w:sz="4" w:space="0" w:color="auto"/>
                    <w:left w:val="single" w:sz="4" w:space="0" w:color="auto"/>
                    <w:bottom w:val="single" w:sz="4" w:space="0" w:color="auto"/>
                    <w:right w:val="single" w:sz="4" w:space="0" w:color="auto"/>
                  </w:tcBorders>
                  <w:vAlign w:val="center"/>
                </w:tcPr>
                <w:p w:rsidR="00E96400" w:rsidRPr="004834DA" w:rsidRDefault="004834DA" w:rsidP="00E96400">
                  <w:pPr>
                    <w:widowControl/>
                    <w:jc w:val="center"/>
                    <w:rPr>
                      <w:kern w:val="0"/>
                      <w:sz w:val="21"/>
                      <w:szCs w:val="21"/>
                    </w:rPr>
                  </w:pPr>
                  <w:r>
                    <w:rPr>
                      <w:rFonts w:hint="eastAsia"/>
                      <w:kern w:val="0"/>
                      <w:sz w:val="21"/>
                      <w:szCs w:val="21"/>
                    </w:rPr>
                    <w:t>48</w:t>
                  </w:r>
                </w:p>
              </w:tc>
              <w:tc>
                <w:tcPr>
                  <w:tcW w:w="2270" w:type="dxa"/>
                  <w:tcBorders>
                    <w:top w:val="single" w:sz="4" w:space="0" w:color="auto"/>
                    <w:left w:val="single" w:sz="4" w:space="0" w:color="auto"/>
                    <w:bottom w:val="single" w:sz="4" w:space="0" w:color="auto"/>
                    <w:right w:val="single" w:sz="4" w:space="0" w:color="auto"/>
                  </w:tcBorders>
                  <w:vAlign w:val="center"/>
                </w:tcPr>
                <w:p w:rsidR="00E96400" w:rsidRPr="00E96400" w:rsidRDefault="00E96400" w:rsidP="00E96400">
                  <w:pPr>
                    <w:jc w:val="center"/>
                  </w:pPr>
                  <w:r w:rsidRPr="00E96400">
                    <w:rPr>
                      <w:rFonts w:hint="eastAsia"/>
                      <w:kern w:val="0"/>
                      <w:sz w:val="21"/>
                      <w:szCs w:val="21"/>
                    </w:rPr>
                    <w:t>65</w:t>
                  </w:r>
                </w:p>
              </w:tc>
              <w:tc>
                <w:tcPr>
                  <w:tcW w:w="1863" w:type="dxa"/>
                  <w:tcBorders>
                    <w:top w:val="single" w:sz="4" w:space="0" w:color="auto"/>
                    <w:left w:val="single" w:sz="4" w:space="0" w:color="auto"/>
                    <w:bottom w:val="single" w:sz="4" w:space="0" w:color="auto"/>
                    <w:right w:val="nil"/>
                  </w:tcBorders>
                  <w:vAlign w:val="center"/>
                </w:tcPr>
                <w:p w:rsidR="00E96400" w:rsidRDefault="00E96400" w:rsidP="00E96400">
                  <w:pPr>
                    <w:widowControl/>
                    <w:jc w:val="center"/>
                    <w:rPr>
                      <w:color w:val="000000"/>
                      <w:kern w:val="0"/>
                      <w:sz w:val="21"/>
                      <w:szCs w:val="21"/>
                    </w:rPr>
                  </w:pPr>
                  <w:r>
                    <w:rPr>
                      <w:rFonts w:hAnsi="宋体" w:hint="eastAsia"/>
                      <w:color w:val="000000"/>
                      <w:kern w:val="0"/>
                      <w:sz w:val="21"/>
                      <w:szCs w:val="21"/>
                    </w:rPr>
                    <w:t>达标</w:t>
                  </w:r>
                </w:p>
              </w:tc>
            </w:tr>
            <w:tr w:rsidR="00E96400" w:rsidTr="00E96400">
              <w:trPr>
                <w:cantSplit/>
                <w:trHeight w:val="397"/>
                <w:jc w:val="center"/>
              </w:trPr>
              <w:tc>
                <w:tcPr>
                  <w:tcW w:w="1910" w:type="dxa"/>
                  <w:tcBorders>
                    <w:top w:val="single" w:sz="4" w:space="0" w:color="auto"/>
                    <w:left w:val="nil"/>
                    <w:bottom w:val="single" w:sz="4" w:space="0" w:color="auto"/>
                    <w:right w:val="single" w:sz="4" w:space="0" w:color="auto"/>
                  </w:tcBorders>
                  <w:vAlign w:val="center"/>
                </w:tcPr>
                <w:p w:rsidR="00E96400" w:rsidRPr="00E96400" w:rsidRDefault="00E96400" w:rsidP="009D1976">
                  <w:pPr>
                    <w:widowControl/>
                    <w:jc w:val="center"/>
                    <w:rPr>
                      <w:kern w:val="0"/>
                      <w:sz w:val="21"/>
                      <w:szCs w:val="21"/>
                    </w:rPr>
                  </w:pPr>
                  <w:r w:rsidRPr="00E96400">
                    <w:rPr>
                      <w:rFonts w:hAnsi="宋体" w:hint="eastAsia"/>
                      <w:kern w:val="0"/>
                      <w:sz w:val="21"/>
                      <w:szCs w:val="21"/>
                    </w:rPr>
                    <w:t>西厂界</w:t>
                  </w:r>
                  <w:r w:rsidR="009D1976">
                    <w:rPr>
                      <w:rFonts w:hAnsi="宋体" w:hint="eastAsia"/>
                      <w:kern w:val="0"/>
                      <w:sz w:val="21"/>
                      <w:szCs w:val="21"/>
                    </w:rPr>
                    <w:t>8</w:t>
                  </w:r>
                  <w:r w:rsidRPr="00E96400">
                    <w:rPr>
                      <w:rFonts w:hAnsi="宋体" w:hint="eastAsia"/>
                      <w:kern w:val="0"/>
                      <w:sz w:val="21"/>
                      <w:szCs w:val="21"/>
                    </w:rPr>
                    <w:t>m</w:t>
                  </w:r>
                </w:p>
              </w:tc>
              <w:tc>
                <w:tcPr>
                  <w:tcW w:w="2837" w:type="dxa"/>
                  <w:tcBorders>
                    <w:top w:val="single" w:sz="4" w:space="0" w:color="auto"/>
                    <w:left w:val="single" w:sz="4" w:space="0" w:color="auto"/>
                    <w:bottom w:val="single" w:sz="4" w:space="0" w:color="auto"/>
                    <w:right w:val="single" w:sz="4" w:space="0" w:color="auto"/>
                  </w:tcBorders>
                  <w:vAlign w:val="center"/>
                </w:tcPr>
                <w:p w:rsidR="00E96400" w:rsidRPr="004834DA" w:rsidRDefault="004834DA" w:rsidP="00E96400">
                  <w:pPr>
                    <w:widowControl/>
                    <w:jc w:val="center"/>
                    <w:rPr>
                      <w:kern w:val="0"/>
                      <w:sz w:val="21"/>
                      <w:szCs w:val="21"/>
                    </w:rPr>
                  </w:pPr>
                  <w:r w:rsidRPr="004834DA">
                    <w:rPr>
                      <w:rFonts w:hint="eastAsia"/>
                      <w:kern w:val="0"/>
                      <w:sz w:val="21"/>
                      <w:szCs w:val="21"/>
                    </w:rPr>
                    <w:t>52</w:t>
                  </w:r>
                </w:p>
              </w:tc>
              <w:tc>
                <w:tcPr>
                  <w:tcW w:w="2270" w:type="dxa"/>
                  <w:tcBorders>
                    <w:top w:val="single" w:sz="4" w:space="0" w:color="auto"/>
                    <w:left w:val="single" w:sz="4" w:space="0" w:color="auto"/>
                    <w:bottom w:val="single" w:sz="4" w:space="0" w:color="auto"/>
                    <w:right w:val="single" w:sz="4" w:space="0" w:color="auto"/>
                  </w:tcBorders>
                  <w:vAlign w:val="center"/>
                </w:tcPr>
                <w:p w:rsidR="00E96400" w:rsidRPr="00E96400" w:rsidRDefault="00E96400" w:rsidP="00E96400">
                  <w:pPr>
                    <w:jc w:val="center"/>
                  </w:pPr>
                  <w:r w:rsidRPr="00E96400">
                    <w:rPr>
                      <w:rFonts w:hint="eastAsia"/>
                      <w:kern w:val="0"/>
                      <w:sz w:val="21"/>
                      <w:szCs w:val="21"/>
                    </w:rPr>
                    <w:t>65</w:t>
                  </w:r>
                </w:p>
              </w:tc>
              <w:tc>
                <w:tcPr>
                  <w:tcW w:w="1863" w:type="dxa"/>
                  <w:tcBorders>
                    <w:top w:val="single" w:sz="4" w:space="0" w:color="auto"/>
                    <w:left w:val="single" w:sz="4" w:space="0" w:color="auto"/>
                    <w:bottom w:val="single" w:sz="4" w:space="0" w:color="auto"/>
                    <w:right w:val="nil"/>
                  </w:tcBorders>
                  <w:vAlign w:val="center"/>
                </w:tcPr>
                <w:p w:rsidR="00E96400" w:rsidRDefault="00E96400" w:rsidP="00E96400">
                  <w:pPr>
                    <w:widowControl/>
                    <w:jc w:val="center"/>
                    <w:rPr>
                      <w:color w:val="000000"/>
                      <w:kern w:val="0"/>
                      <w:sz w:val="21"/>
                      <w:szCs w:val="21"/>
                    </w:rPr>
                  </w:pPr>
                  <w:r>
                    <w:rPr>
                      <w:rFonts w:hAnsi="宋体" w:hint="eastAsia"/>
                      <w:color w:val="000000"/>
                      <w:kern w:val="0"/>
                      <w:sz w:val="21"/>
                      <w:szCs w:val="21"/>
                    </w:rPr>
                    <w:t>达标</w:t>
                  </w:r>
                </w:p>
              </w:tc>
            </w:tr>
            <w:tr w:rsidR="00E96400" w:rsidTr="00E96400">
              <w:trPr>
                <w:cantSplit/>
                <w:trHeight w:val="397"/>
                <w:jc w:val="center"/>
              </w:trPr>
              <w:tc>
                <w:tcPr>
                  <w:tcW w:w="1910" w:type="dxa"/>
                  <w:tcBorders>
                    <w:top w:val="single" w:sz="4" w:space="0" w:color="auto"/>
                    <w:left w:val="nil"/>
                    <w:bottom w:val="single" w:sz="8" w:space="0" w:color="auto"/>
                    <w:right w:val="single" w:sz="4" w:space="0" w:color="auto"/>
                  </w:tcBorders>
                  <w:vAlign w:val="center"/>
                </w:tcPr>
                <w:p w:rsidR="00E96400" w:rsidRPr="00E96400" w:rsidRDefault="00E96400" w:rsidP="009D1976">
                  <w:pPr>
                    <w:widowControl/>
                    <w:jc w:val="center"/>
                    <w:rPr>
                      <w:kern w:val="0"/>
                      <w:sz w:val="21"/>
                      <w:szCs w:val="21"/>
                    </w:rPr>
                  </w:pPr>
                  <w:r w:rsidRPr="00E96400">
                    <w:rPr>
                      <w:rFonts w:hAnsi="宋体" w:hint="eastAsia"/>
                      <w:kern w:val="0"/>
                      <w:sz w:val="21"/>
                      <w:szCs w:val="21"/>
                    </w:rPr>
                    <w:t>南厂界</w:t>
                  </w:r>
                  <w:r w:rsidR="009D1976">
                    <w:rPr>
                      <w:rFonts w:hAnsi="宋体" w:hint="eastAsia"/>
                      <w:kern w:val="0"/>
                      <w:sz w:val="21"/>
                      <w:szCs w:val="21"/>
                    </w:rPr>
                    <w:t>13</w:t>
                  </w:r>
                  <w:r w:rsidRPr="00E96400">
                    <w:rPr>
                      <w:rFonts w:hAnsi="宋体" w:hint="eastAsia"/>
                      <w:kern w:val="0"/>
                      <w:sz w:val="21"/>
                      <w:szCs w:val="21"/>
                    </w:rPr>
                    <w:t>m</w:t>
                  </w:r>
                </w:p>
              </w:tc>
              <w:tc>
                <w:tcPr>
                  <w:tcW w:w="2837" w:type="dxa"/>
                  <w:tcBorders>
                    <w:top w:val="single" w:sz="4" w:space="0" w:color="auto"/>
                    <w:left w:val="single" w:sz="4" w:space="0" w:color="auto"/>
                    <w:bottom w:val="single" w:sz="8" w:space="0" w:color="auto"/>
                    <w:right w:val="single" w:sz="4" w:space="0" w:color="auto"/>
                  </w:tcBorders>
                  <w:vAlign w:val="center"/>
                </w:tcPr>
                <w:p w:rsidR="00E96400" w:rsidRPr="004834DA" w:rsidRDefault="004834DA" w:rsidP="00E96400">
                  <w:pPr>
                    <w:widowControl/>
                    <w:jc w:val="center"/>
                    <w:rPr>
                      <w:kern w:val="0"/>
                      <w:sz w:val="21"/>
                      <w:szCs w:val="21"/>
                    </w:rPr>
                  </w:pPr>
                  <w:r>
                    <w:rPr>
                      <w:rFonts w:hint="eastAsia"/>
                      <w:kern w:val="0"/>
                      <w:sz w:val="21"/>
                      <w:szCs w:val="21"/>
                    </w:rPr>
                    <w:t>48</w:t>
                  </w:r>
                </w:p>
              </w:tc>
              <w:tc>
                <w:tcPr>
                  <w:tcW w:w="2270" w:type="dxa"/>
                  <w:tcBorders>
                    <w:top w:val="single" w:sz="4" w:space="0" w:color="auto"/>
                    <w:left w:val="single" w:sz="4" w:space="0" w:color="auto"/>
                    <w:bottom w:val="single" w:sz="8" w:space="0" w:color="auto"/>
                    <w:right w:val="single" w:sz="4" w:space="0" w:color="auto"/>
                  </w:tcBorders>
                  <w:vAlign w:val="center"/>
                </w:tcPr>
                <w:p w:rsidR="00E96400" w:rsidRPr="00E96400" w:rsidRDefault="00E96400" w:rsidP="00E96400">
                  <w:pPr>
                    <w:jc w:val="center"/>
                  </w:pPr>
                  <w:r w:rsidRPr="00E96400">
                    <w:rPr>
                      <w:rFonts w:hint="eastAsia"/>
                      <w:kern w:val="0"/>
                      <w:sz w:val="21"/>
                      <w:szCs w:val="21"/>
                    </w:rPr>
                    <w:t>65</w:t>
                  </w:r>
                </w:p>
              </w:tc>
              <w:tc>
                <w:tcPr>
                  <w:tcW w:w="1863" w:type="dxa"/>
                  <w:tcBorders>
                    <w:top w:val="single" w:sz="4" w:space="0" w:color="auto"/>
                    <w:left w:val="single" w:sz="4" w:space="0" w:color="auto"/>
                    <w:bottom w:val="single" w:sz="8" w:space="0" w:color="auto"/>
                    <w:right w:val="nil"/>
                  </w:tcBorders>
                  <w:vAlign w:val="center"/>
                </w:tcPr>
                <w:p w:rsidR="00E96400" w:rsidRDefault="00E96400" w:rsidP="00E96400">
                  <w:pPr>
                    <w:widowControl/>
                    <w:jc w:val="center"/>
                    <w:rPr>
                      <w:color w:val="000000"/>
                      <w:kern w:val="0"/>
                      <w:sz w:val="21"/>
                      <w:szCs w:val="21"/>
                    </w:rPr>
                  </w:pPr>
                  <w:r>
                    <w:rPr>
                      <w:rFonts w:hAnsi="宋体" w:hint="eastAsia"/>
                      <w:color w:val="000000"/>
                      <w:kern w:val="0"/>
                      <w:sz w:val="21"/>
                      <w:szCs w:val="21"/>
                    </w:rPr>
                    <w:t>达标</w:t>
                  </w:r>
                </w:p>
              </w:tc>
            </w:tr>
          </w:tbl>
          <w:p w:rsidR="008E0B9F" w:rsidRDefault="008E0B9F" w:rsidP="00110219">
            <w:pPr>
              <w:tabs>
                <w:tab w:val="left" w:pos="3620"/>
              </w:tabs>
              <w:adjustRightInd w:val="0"/>
              <w:snapToGrid w:val="0"/>
              <w:spacing w:line="440" w:lineRule="exact"/>
              <w:ind w:firstLineChars="245" w:firstLine="517"/>
              <w:jc w:val="left"/>
              <w:rPr>
                <w:b/>
                <w:sz w:val="21"/>
                <w:szCs w:val="21"/>
              </w:rPr>
            </w:pPr>
            <w:r w:rsidRPr="00A64802">
              <w:rPr>
                <w:b/>
                <w:sz w:val="21"/>
                <w:szCs w:val="21"/>
              </w:rPr>
              <w:t>注：企业租赁厂房组织建设，生产车间边界</w:t>
            </w:r>
            <w:r>
              <w:rPr>
                <w:b/>
                <w:sz w:val="21"/>
                <w:szCs w:val="21"/>
              </w:rPr>
              <w:t>即为</w:t>
            </w:r>
            <w:r w:rsidRPr="00A64802">
              <w:rPr>
                <w:b/>
                <w:sz w:val="21"/>
                <w:szCs w:val="21"/>
              </w:rPr>
              <w:t>项目厂界。</w:t>
            </w:r>
          </w:p>
          <w:p w:rsidR="008E0B9F" w:rsidRDefault="008E0B9F" w:rsidP="00110219">
            <w:pPr>
              <w:tabs>
                <w:tab w:val="left" w:pos="3620"/>
              </w:tabs>
              <w:adjustRightInd w:val="0"/>
              <w:snapToGrid w:val="0"/>
              <w:spacing w:line="500" w:lineRule="exact"/>
              <w:ind w:firstLineChars="200" w:firstLine="480"/>
              <w:jc w:val="left"/>
              <w:rPr>
                <w:rFonts w:ascii="宋体" w:hAnsi="宋体"/>
                <w:sz w:val="24"/>
              </w:rPr>
            </w:pPr>
            <w:r>
              <w:rPr>
                <w:rFonts w:hint="eastAsia"/>
                <w:sz w:val="24"/>
                <w:szCs w:val="24"/>
              </w:rPr>
              <w:t>由上表可知，项目四周</w:t>
            </w:r>
            <w:r w:rsidRPr="00E1199B">
              <w:rPr>
                <w:rFonts w:hint="eastAsia"/>
                <w:sz w:val="24"/>
                <w:szCs w:val="24"/>
              </w:rPr>
              <w:t>厂界处的噪声预测值</w:t>
            </w:r>
            <w:r w:rsidR="004834DA">
              <w:rPr>
                <w:rFonts w:hint="eastAsia"/>
                <w:sz w:val="24"/>
                <w:szCs w:val="24"/>
              </w:rPr>
              <w:t>范围在</w:t>
            </w:r>
            <w:r w:rsidR="004834DA">
              <w:rPr>
                <w:rFonts w:hint="eastAsia"/>
                <w:sz w:val="24"/>
                <w:szCs w:val="24"/>
              </w:rPr>
              <w:t>48~52</w:t>
            </w:r>
            <w:r w:rsidRPr="00E1199B">
              <w:rPr>
                <w:rFonts w:hint="eastAsia"/>
                <w:sz w:val="24"/>
                <w:szCs w:val="24"/>
              </w:rPr>
              <w:t>d</w:t>
            </w:r>
            <w:r w:rsidRPr="00E1199B">
              <w:rPr>
                <w:sz w:val="24"/>
                <w:szCs w:val="24"/>
              </w:rPr>
              <w:t>B</w:t>
            </w:r>
            <w:r w:rsidRPr="00E1199B">
              <w:rPr>
                <w:rFonts w:hint="eastAsia"/>
                <w:sz w:val="24"/>
                <w:szCs w:val="24"/>
              </w:rPr>
              <w:t>（</w:t>
            </w:r>
            <w:r w:rsidRPr="00E1199B">
              <w:rPr>
                <w:sz w:val="24"/>
                <w:szCs w:val="24"/>
              </w:rPr>
              <w:t>A</w:t>
            </w:r>
            <w:r w:rsidRPr="00E1199B">
              <w:rPr>
                <w:rFonts w:hint="eastAsia"/>
                <w:sz w:val="24"/>
                <w:szCs w:val="24"/>
              </w:rPr>
              <w:t>），能够满足《工业企业厂界环境噪声排放标准》（</w:t>
            </w:r>
            <w:r w:rsidRPr="00E1199B">
              <w:rPr>
                <w:sz w:val="24"/>
                <w:szCs w:val="24"/>
              </w:rPr>
              <w:t>GB12348-2008</w:t>
            </w:r>
            <w:r w:rsidRPr="00E1199B">
              <w:rPr>
                <w:rFonts w:hint="eastAsia"/>
                <w:sz w:val="24"/>
                <w:szCs w:val="24"/>
              </w:rPr>
              <w:t>）</w:t>
            </w:r>
            <w:r>
              <w:rPr>
                <w:rFonts w:hint="eastAsia"/>
                <w:sz w:val="24"/>
                <w:szCs w:val="24"/>
              </w:rPr>
              <w:t>3</w:t>
            </w:r>
            <w:r w:rsidRPr="00E1199B">
              <w:rPr>
                <w:rFonts w:hint="eastAsia"/>
                <w:sz w:val="24"/>
                <w:szCs w:val="24"/>
              </w:rPr>
              <w:t>类昼间</w:t>
            </w:r>
            <w:r w:rsidRPr="00E1199B">
              <w:rPr>
                <w:sz w:val="24"/>
                <w:szCs w:val="24"/>
              </w:rPr>
              <w:t>6</w:t>
            </w:r>
            <w:r>
              <w:rPr>
                <w:rFonts w:hint="eastAsia"/>
                <w:sz w:val="24"/>
                <w:szCs w:val="24"/>
              </w:rPr>
              <w:t>5</w:t>
            </w:r>
            <w:r w:rsidRPr="00E1199B">
              <w:rPr>
                <w:sz w:val="24"/>
                <w:szCs w:val="24"/>
              </w:rPr>
              <w:t>dB</w:t>
            </w:r>
            <w:r w:rsidRPr="00E1199B">
              <w:rPr>
                <w:rFonts w:hint="eastAsia"/>
                <w:sz w:val="24"/>
                <w:szCs w:val="24"/>
              </w:rPr>
              <w:t>（</w:t>
            </w:r>
            <w:r w:rsidRPr="00E1199B">
              <w:rPr>
                <w:sz w:val="24"/>
                <w:szCs w:val="24"/>
              </w:rPr>
              <w:t>A</w:t>
            </w:r>
            <w:r w:rsidRPr="00E1199B">
              <w:rPr>
                <w:rFonts w:hint="eastAsia"/>
                <w:sz w:val="24"/>
                <w:szCs w:val="24"/>
              </w:rPr>
              <w:t>）标准要求</w:t>
            </w:r>
            <w:r>
              <w:rPr>
                <w:rFonts w:hint="eastAsia"/>
                <w:sz w:val="24"/>
                <w:szCs w:val="24"/>
              </w:rPr>
              <w:t>，因此本项目营运期高噪声造设备</w:t>
            </w:r>
            <w:r w:rsidRPr="00E1199B">
              <w:rPr>
                <w:rFonts w:hint="eastAsia"/>
                <w:sz w:val="24"/>
                <w:szCs w:val="24"/>
              </w:rPr>
              <w:t>对</w:t>
            </w:r>
            <w:r>
              <w:rPr>
                <w:rFonts w:hint="eastAsia"/>
                <w:sz w:val="24"/>
                <w:szCs w:val="24"/>
              </w:rPr>
              <w:t>周围声</w:t>
            </w:r>
            <w:r w:rsidRPr="00E1199B">
              <w:rPr>
                <w:rFonts w:hint="eastAsia"/>
                <w:sz w:val="24"/>
                <w:szCs w:val="24"/>
              </w:rPr>
              <w:t>环境影响较小。</w:t>
            </w:r>
            <w:r>
              <w:rPr>
                <w:sz w:val="24"/>
              </w:rPr>
              <w:br/>
            </w:r>
            <w:r>
              <w:rPr>
                <w:rFonts w:hAnsi="宋体" w:hint="eastAsia"/>
                <w:snapToGrid w:val="0"/>
                <w:kern w:val="24"/>
                <w:sz w:val="24"/>
                <w:szCs w:val="24"/>
              </w:rPr>
              <w:t xml:space="preserve">    </w:t>
            </w:r>
            <w:r>
              <w:rPr>
                <w:rFonts w:hAnsi="宋体" w:hint="eastAsia"/>
                <w:snapToGrid w:val="0"/>
                <w:kern w:val="24"/>
                <w:sz w:val="24"/>
                <w:szCs w:val="24"/>
              </w:rPr>
              <w:t>（</w:t>
            </w:r>
            <w:r>
              <w:rPr>
                <w:rFonts w:hAnsi="宋体" w:hint="eastAsia"/>
                <w:snapToGrid w:val="0"/>
                <w:kern w:val="24"/>
                <w:sz w:val="24"/>
                <w:szCs w:val="24"/>
              </w:rPr>
              <w:t>2</w:t>
            </w:r>
            <w:r>
              <w:rPr>
                <w:rFonts w:hAnsi="宋体" w:hint="eastAsia"/>
                <w:snapToGrid w:val="0"/>
                <w:kern w:val="24"/>
                <w:sz w:val="24"/>
                <w:szCs w:val="24"/>
              </w:rPr>
              <w:t>）</w:t>
            </w:r>
            <w:r>
              <w:rPr>
                <w:rFonts w:ascii="宋体" w:hAnsi="宋体" w:hint="eastAsia"/>
                <w:sz w:val="24"/>
              </w:rPr>
              <w:t>本项目噪声监测要求见下表。</w:t>
            </w:r>
          </w:p>
          <w:p w:rsidR="008E0B9F" w:rsidRDefault="008E0B9F" w:rsidP="008E0B9F">
            <w:pPr>
              <w:tabs>
                <w:tab w:val="left" w:pos="3620"/>
              </w:tabs>
              <w:adjustRightInd w:val="0"/>
              <w:snapToGrid w:val="0"/>
              <w:spacing w:line="440" w:lineRule="exact"/>
              <w:ind w:firstLineChars="200" w:firstLine="480"/>
              <w:rPr>
                <w:rFonts w:ascii="黑体" w:eastAsia="黑体" w:hAnsi="黑体"/>
                <w:sz w:val="24"/>
              </w:rPr>
            </w:pPr>
            <w:r>
              <w:rPr>
                <w:rFonts w:ascii="黑体" w:eastAsia="黑体" w:hAnsi="黑体" w:hint="eastAsia"/>
                <w:sz w:val="24"/>
              </w:rPr>
              <w:t>表</w:t>
            </w:r>
            <w:r w:rsidR="00620B4E" w:rsidRPr="00470A03">
              <w:rPr>
                <w:rFonts w:eastAsia="黑体"/>
                <w:sz w:val="24"/>
              </w:rPr>
              <w:t>4-</w:t>
            </w:r>
            <w:r w:rsidR="00B60F6B" w:rsidRPr="00470A03">
              <w:rPr>
                <w:rFonts w:eastAsia="黑体"/>
                <w:sz w:val="24"/>
              </w:rPr>
              <w:t>7</w:t>
            </w:r>
            <w:r>
              <w:rPr>
                <w:rFonts w:ascii="黑体" w:eastAsia="黑体" w:hAnsi="黑体" w:hint="eastAsia"/>
                <w:sz w:val="24"/>
              </w:rPr>
              <w:t xml:space="preserve">          本项目噪声监测要求</w:t>
            </w:r>
          </w:p>
          <w:tbl>
            <w:tblPr>
              <w:tblW w:w="5000" w:type="pct"/>
              <w:tblBorders>
                <w:top w:val="single" w:sz="8" w:space="0" w:color="auto"/>
                <w:bottom w:val="single" w:sz="8" w:space="0" w:color="auto"/>
                <w:insideH w:val="single" w:sz="6" w:space="0" w:color="auto"/>
                <w:insideV w:val="single" w:sz="6" w:space="0" w:color="auto"/>
              </w:tblBorders>
              <w:tblLayout w:type="fixed"/>
              <w:tblLook w:val="04A0"/>
            </w:tblPr>
            <w:tblGrid>
              <w:gridCol w:w="1482"/>
              <w:gridCol w:w="1482"/>
              <w:gridCol w:w="2042"/>
              <w:gridCol w:w="1771"/>
              <w:gridCol w:w="2079"/>
            </w:tblGrid>
            <w:tr w:rsidR="008E0B9F" w:rsidTr="000F1A9E">
              <w:trPr>
                <w:trHeight w:val="397"/>
              </w:trPr>
              <w:tc>
                <w:tcPr>
                  <w:tcW w:w="836" w:type="pct"/>
                  <w:tcBorders>
                    <w:top w:val="single" w:sz="8" w:space="0" w:color="auto"/>
                    <w:left w:val="nil"/>
                    <w:bottom w:val="single" w:sz="6" w:space="0" w:color="auto"/>
                    <w:right w:val="single" w:sz="6" w:space="0" w:color="auto"/>
                  </w:tcBorders>
                  <w:vAlign w:val="center"/>
                </w:tcPr>
                <w:p w:rsidR="008E0B9F" w:rsidRDefault="008E0B9F" w:rsidP="000F1A9E">
                  <w:pPr>
                    <w:tabs>
                      <w:tab w:val="left" w:pos="3620"/>
                    </w:tabs>
                    <w:adjustRightInd w:val="0"/>
                    <w:snapToGrid w:val="0"/>
                    <w:jc w:val="center"/>
                    <w:rPr>
                      <w:rFonts w:ascii="宋体" w:hAnsi="宋体"/>
                      <w:b/>
                      <w:sz w:val="21"/>
                      <w:szCs w:val="21"/>
                    </w:rPr>
                  </w:pPr>
                  <w:r>
                    <w:rPr>
                      <w:rFonts w:ascii="宋体" w:hAnsi="宋体" w:hint="eastAsia"/>
                      <w:b/>
                      <w:sz w:val="21"/>
                      <w:szCs w:val="21"/>
                    </w:rPr>
                    <w:t>污染物</w:t>
                  </w:r>
                </w:p>
              </w:tc>
              <w:tc>
                <w:tcPr>
                  <w:tcW w:w="836" w:type="pct"/>
                  <w:tcBorders>
                    <w:top w:val="single" w:sz="8" w:space="0" w:color="auto"/>
                    <w:left w:val="single" w:sz="6" w:space="0" w:color="auto"/>
                    <w:bottom w:val="single" w:sz="6" w:space="0" w:color="auto"/>
                    <w:right w:val="single" w:sz="6" w:space="0" w:color="auto"/>
                  </w:tcBorders>
                  <w:vAlign w:val="center"/>
                </w:tcPr>
                <w:p w:rsidR="008E0B9F" w:rsidRDefault="008E0B9F" w:rsidP="000F1A9E">
                  <w:pPr>
                    <w:tabs>
                      <w:tab w:val="left" w:pos="3620"/>
                    </w:tabs>
                    <w:adjustRightInd w:val="0"/>
                    <w:snapToGrid w:val="0"/>
                    <w:jc w:val="center"/>
                    <w:rPr>
                      <w:rFonts w:ascii="宋体" w:hAnsi="宋体"/>
                      <w:b/>
                      <w:sz w:val="21"/>
                      <w:szCs w:val="21"/>
                    </w:rPr>
                  </w:pPr>
                  <w:r>
                    <w:rPr>
                      <w:rFonts w:ascii="宋体" w:hAnsi="宋体" w:hint="eastAsia"/>
                      <w:b/>
                      <w:sz w:val="21"/>
                      <w:szCs w:val="21"/>
                    </w:rPr>
                    <w:t>监测点位</w:t>
                  </w:r>
                </w:p>
              </w:tc>
              <w:tc>
                <w:tcPr>
                  <w:tcW w:w="1153" w:type="pct"/>
                  <w:tcBorders>
                    <w:top w:val="single" w:sz="8" w:space="0" w:color="auto"/>
                    <w:left w:val="single" w:sz="6" w:space="0" w:color="auto"/>
                    <w:bottom w:val="single" w:sz="6" w:space="0" w:color="auto"/>
                    <w:right w:val="single" w:sz="6" w:space="0" w:color="auto"/>
                  </w:tcBorders>
                  <w:vAlign w:val="center"/>
                </w:tcPr>
                <w:p w:rsidR="008E0B9F" w:rsidRDefault="008E0B9F" w:rsidP="000F1A9E">
                  <w:pPr>
                    <w:tabs>
                      <w:tab w:val="left" w:pos="3620"/>
                    </w:tabs>
                    <w:adjustRightInd w:val="0"/>
                    <w:snapToGrid w:val="0"/>
                    <w:jc w:val="center"/>
                    <w:rPr>
                      <w:rFonts w:ascii="宋体" w:hAnsi="宋体"/>
                      <w:b/>
                      <w:sz w:val="21"/>
                      <w:szCs w:val="21"/>
                    </w:rPr>
                  </w:pPr>
                  <w:r>
                    <w:rPr>
                      <w:rFonts w:ascii="宋体" w:hAnsi="宋体" w:hint="eastAsia"/>
                      <w:b/>
                      <w:sz w:val="21"/>
                      <w:szCs w:val="21"/>
                    </w:rPr>
                    <w:t>监测指标</w:t>
                  </w:r>
                </w:p>
              </w:tc>
              <w:tc>
                <w:tcPr>
                  <w:tcW w:w="1000" w:type="pct"/>
                  <w:tcBorders>
                    <w:top w:val="single" w:sz="8" w:space="0" w:color="auto"/>
                    <w:left w:val="single" w:sz="6" w:space="0" w:color="auto"/>
                    <w:bottom w:val="single" w:sz="6" w:space="0" w:color="auto"/>
                    <w:right w:val="single" w:sz="6" w:space="0" w:color="auto"/>
                  </w:tcBorders>
                  <w:vAlign w:val="center"/>
                </w:tcPr>
                <w:p w:rsidR="008E0B9F" w:rsidRDefault="008E0B9F" w:rsidP="000F1A9E">
                  <w:pPr>
                    <w:tabs>
                      <w:tab w:val="left" w:pos="3620"/>
                    </w:tabs>
                    <w:adjustRightInd w:val="0"/>
                    <w:snapToGrid w:val="0"/>
                    <w:jc w:val="center"/>
                    <w:rPr>
                      <w:rFonts w:ascii="宋体" w:hAnsi="宋体"/>
                      <w:b/>
                      <w:sz w:val="21"/>
                      <w:szCs w:val="21"/>
                    </w:rPr>
                  </w:pPr>
                  <w:r>
                    <w:rPr>
                      <w:rFonts w:ascii="宋体" w:hAnsi="宋体" w:hint="eastAsia"/>
                      <w:b/>
                      <w:sz w:val="21"/>
                      <w:szCs w:val="21"/>
                    </w:rPr>
                    <w:t>监测频率</w:t>
                  </w:r>
                </w:p>
              </w:tc>
              <w:tc>
                <w:tcPr>
                  <w:tcW w:w="1174" w:type="pct"/>
                  <w:tcBorders>
                    <w:top w:val="single" w:sz="8" w:space="0" w:color="auto"/>
                    <w:left w:val="single" w:sz="6" w:space="0" w:color="auto"/>
                    <w:bottom w:val="single" w:sz="6" w:space="0" w:color="auto"/>
                    <w:right w:val="nil"/>
                  </w:tcBorders>
                  <w:vAlign w:val="center"/>
                </w:tcPr>
                <w:p w:rsidR="008E0B9F" w:rsidRDefault="008E0B9F" w:rsidP="000F1A9E">
                  <w:pPr>
                    <w:tabs>
                      <w:tab w:val="left" w:pos="3620"/>
                    </w:tabs>
                    <w:adjustRightInd w:val="0"/>
                    <w:snapToGrid w:val="0"/>
                    <w:jc w:val="center"/>
                    <w:rPr>
                      <w:rFonts w:ascii="宋体" w:hAnsi="宋体"/>
                      <w:b/>
                      <w:sz w:val="21"/>
                      <w:szCs w:val="21"/>
                    </w:rPr>
                  </w:pPr>
                  <w:r>
                    <w:rPr>
                      <w:rFonts w:ascii="宋体" w:hAnsi="宋体" w:hint="eastAsia"/>
                      <w:b/>
                      <w:sz w:val="21"/>
                      <w:szCs w:val="21"/>
                    </w:rPr>
                    <w:t>实施单位</w:t>
                  </w:r>
                </w:p>
              </w:tc>
            </w:tr>
            <w:tr w:rsidR="008E0B9F" w:rsidTr="000F1A9E">
              <w:trPr>
                <w:trHeight w:val="397"/>
              </w:trPr>
              <w:tc>
                <w:tcPr>
                  <w:tcW w:w="836" w:type="pct"/>
                  <w:tcBorders>
                    <w:top w:val="single" w:sz="8" w:space="0" w:color="auto"/>
                    <w:left w:val="nil"/>
                    <w:bottom w:val="single" w:sz="8" w:space="0" w:color="auto"/>
                    <w:right w:val="single" w:sz="6" w:space="0" w:color="auto"/>
                  </w:tcBorders>
                  <w:vAlign w:val="center"/>
                </w:tcPr>
                <w:p w:rsidR="008E0B9F" w:rsidRPr="00A07AC4" w:rsidRDefault="008E0B9F" w:rsidP="000F1A9E">
                  <w:pPr>
                    <w:tabs>
                      <w:tab w:val="left" w:pos="3620"/>
                    </w:tabs>
                    <w:adjustRightInd w:val="0"/>
                    <w:snapToGrid w:val="0"/>
                    <w:jc w:val="center"/>
                    <w:rPr>
                      <w:sz w:val="21"/>
                      <w:szCs w:val="21"/>
                    </w:rPr>
                  </w:pPr>
                  <w:r w:rsidRPr="00A07AC4">
                    <w:rPr>
                      <w:rFonts w:hAnsi="宋体"/>
                      <w:sz w:val="21"/>
                      <w:szCs w:val="21"/>
                    </w:rPr>
                    <w:t>噪声</w:t>
                  </w:r>
                </w:p>
              </w:tc>
              <w:tc>
                <w:tcPr>
                  <w:tcW w:w="836" w:type="pct"/>
                  <w:tcBorders>
                    <w:top w:val="single" w:sz="8" w:space="0" w:color="auto"/>
                    <w:left w:val="single" w:sz="6" w:space="0" w:color="auto"/>
                    <w:bottom w:val="single" w:sz="8" w:space="0" w:color="auto"/>
                    <w:right w:val="single" w:sz="6" w:space="0" w:color="auto"/>
                  </w:tcBorders>
                  <w:vAlign w:val="center"/>
                </w:tcPr>
                <w:p w:rsidR="008E0B9F" w:rsidRPr="00A07AC4" w:rsidRDefault="008E0B9F" w:rsidP="000F1A9E">
                  <w:pPr>
                    <w:tabs>
                      <w:tab w:val="left" w:pos="3620"/>
                    </w:tabs>
                    <w:adjustRightInd w:val="0"/>
                    <w:snapToGrid w:val="0"/>
                    <w:jc w:val="center"/>
                    <w:rPr>
                      <w:sz w:val="21"/>
                      <w:szCs w:val="21"/>
                      <w:lang w:val="en-GB"/>
                    </w:rPr>
                  </w:pPr>
                  <w:r w:rsidRPr="00A07AC4">
                    <w:rPr>
                      <w:rFonts w:hAnsi="宋体"/>
                      <w:sz w:val="21"/>
                      <w:szCs w:val="21"/>
                      <w:lang w:val="en-GB"/>
                    </w:rPr>
                    <w:t>厂界外</w:t>
                  </w:r>
                  <w:r w:rsidRPr="00A07AC4">
                    <w:rPr>
                      <w:sz w:val="21"/>
                      <w:szCs w:val="21"/>
                      <w:lang w:val="en-GB"/>
                    </w:rPr>
                    <w:t>1</w:t>
                  </w:r>
                  <w:r w:rsidRPr="00A07AC4">
                    <w:rPr>
                      <w:rFonts w:hAnsi="宋体"/>
                      <w:sz w:val="21"/>
                      <w:szCs w:val="21"/>
                      <w:lang w:val="en-GB"/>
                    </w:rPr>
                    <w:t>米</w:t>
                  </w:r>
                </w:p>
              </w:tc>
              <w:tc>
                <w:tcPr>
                  <w:tcW w:w="1153" w:type="pct"/>
                  <w:tcBorders>
                    <w:top w:val="single" w:sz="8" w:space="0" w:color="auto"/>
                    <w:left w:val="single" w:sz="6" w:space="0" w:color="auto"/>
                    <w:bottom w:val="single" w:sz="8" w:space="0" w:color="auto"/>
                    <w:right w:val="single" w:sz="6" w:space="0" w:color="auto"/>
                  </w:tcBorders>
                  <w:vAlign w:val="center"/>
                </w:tcPr>
                <w:p w:rsidR="008E0B9F" w:rsidRPr="00A07AC4" w:rsidRDefault="008E0B9F" w:rsidP="000F1A9E">
                  <w:pPr>
                    <w:tabs>
                      <w:tab w:val="left" w:pos="3620"/>
                    </w:tabs>
                    <w:adjustRightInd w:val="0"/>
                    <w:snapToGrid w:val="0"/>
                    <w:jc w:val="center"/>
                    <w:rPr>
                      <w:sz w:val="21"/>
                      <w:szCs w:val="21"/>
                      <w:lang w:val="en-GB"/>
                    </w:rPr>
                  </w:pPr>
                  <w:r w:rsidRPr="00A07AC4">
                    <w:rPr>
                      <w:rFonts w:hAnsi="宋体"/>
                      <w:sz w:val="21"/>
                      <w:szCs w:val="21"/>
                      <w:lang w:val="en-GB"/>
                    </w:rPr>
                    <w:t>等效连续</w:t>
                  </w:r>
                  <w:r w:rsidRPr="00A07AC4">
                    <w:rPr>
                      <w:sz w:val="21"/>
                      <w:szCs w:val="21"/>
                      <w:lang w:val="en-GB"/>
                    </w:rPr>
                    <w:t>A</w:t>
                  </w:r>
                  <w:r w:rsidRPr="00A07AC4">
                    <w:rPr>
                      <w:rFonts w:hAnsi="宋体"/>
                      <w:sz w:val="21"/>
                      <w:szCs w:val="21"/>
                      <w:lang w:val="en-GB"/>
                    </w:rPr>
                    <w:t>声级</w:t>
                  </w:r>
                </w:p>
              </w:tc>
              <w:tc>
                <w:tcPr>
                  <w:tcW w:w="1000" w:type="pct"/>
                  <w:tcBorders>
                    <w:top w:val="single" w:sz="8" w:space="0" w:color="auto"/>
                    <w:left w:val="single" w:sz="6" w:space="0" w:color="auto"/>
                    <w:bottom w:val="single" w:sz="8" w:space="0" w:color="auto"/>
                    <w:right w:val="single" w:sz="6" w:space="0" w:color="auto"/>
                  </w:tcBorders>
                  <w:vAlign w:val="center"/>
                </w:tcPr>
                <w:p w:rsidR="008E0B9F" w:rsidRPr="00A07AC4" w:rsidRDefault="008E0B9F" w:rsidP="000F1A9E">
                  <w:pPr>
                    <w:tabs>
                      <w:tab w:val="left" w:pos="3620"/>
                    </w:tabs>
                    <w:adjustRightInd w:val="0"/>
                    <w:snapToGrid w:val="0"/>
                    <w:jc w:val="center"/>
                    <w:rPr>
                      <w:sz w:val="21"/>
                      <w:szCs w:val="21"/>
                      <w:lang w:val="en-GB"/>
                    </w:rPr>
                  </w:pPr>
                  <w:r w:rsidRPr="00A07AC4">
                    <w:rPr>
                      <w:rFonts w:hAnsi="宋体"/>
                      <w:sz w:val="21"/>
                      <w:szCs w:val="21"/>
                      <w:lang w:val="en-GB"/>
                    </w:rPr>
                    <w:t>每季度</w:t>
                  </w:r>
                  <w:r w:rsidRPr="00A07AC4">
                    <w:rPr>
                      <w:rFonts w:hAnsi="宋体"/>
                      <w:sz w:val="21"/>
                      <w:szCs w:val="21"/>
                    </w:rPr>
                    <w:t>一</w:t>
                  </w:r>
                  <w:r w:rsidRPr="00A07AC4">
                    <w:rPr>
                      <w:rFonts w:hAnsi="宋体"/>
                      <w:sz w:val="21"/>
                      <w:szCs w:val="21"/>
                      <w:lang w:val="en-GB"/>
                    </w:rPr>
                    <w:t>次</w:t>
                  </w:r>
                </w:p>
              </w:tc>
              <w:tc>
                <w:tcPr>
                  <w:tcW w:w="1174" w:type="pct"/>
                  <w:tcBorders>
                    <w:top w:val="single" w:sz="8" w:space="0" w:color="auto"/>
                    <w:left w:val="single" w:sz="6" w:space="0" w:color="auto"/>
                    <w:bottom w:val="single" w:sz="8" w:space="0" w:color="auto"/>
                    <w:right w:val="nil"/>
                  </w:tcBorders>
                  <w:vAlign w:val="center"/>
                </w:tcPr>
                <w:p w:rsidR="008E0B9F" w:rsidRPr="00A07AC4" w:rsidRDefault="008E0B9F" w:rsidP="000F1A9E">
                  <w:pPr>
                    <w:tabs>
                      <w:tab w:val="left" w:pos="3620"/>
                    </w:tabs>
                    <w:adjustRightInd w:val="0"/>
                    <w:snapToGrid w:val="0"/>
                    <w:jc w:val="center"/>
                    <w:rPr>
                      <w:sz w:val="21"/>
                      <w:szCs w:val="21"/>
                      <w:lang w:val="en-GB"/>
                    </w:rPr>
                  </w:pPr>
                  <w:r w:rsidRPr="00A07AC4">
                    <w:rPr>
                      <w:rFonts w:hAnsi="宋体"/>
                      <w:sz w:val="21"/>
                      <w:szCs w:val="21"/>
                      <w:lang w:val="en-GB"/>
                    </w:rPr>
                    <w:t>委托有资质单位</w:t>
                  </w:r>
                </w:p>
              </w:tc>
            </w:tr>
          </w:tbl>
          <w:p w:rsidR="008E0B9F" w:rsidRDefault="0056372F" w:rsidP="008E0B9F">
            <w:pPr>
              <w:tabs>
                <w:tab w:val="left" w:pos="3620"/>
              </w:tabs>
              <w:adjustRightInd w:val="0"/>
              <w:snapToGrid w:val="0"/>
              <w:spacing w:line="440" w:lineRule="exact"/>
              <w:ind w:firstLineChars="200" w:firstLine="482"/>
              <w:rPr>
                <w:b/>
                <w:sz w:val="24"/>
              </w:rPr>
            </w:pPr>
            <w:r>
              <w:rPr>
                <w:rFonts w:hint="eastAsia"/>
                <w:b/>
                <w:sz w:val="24"/>
              </w:rPr>
              <w:t>三</w:t>
            </w:r>
            <w:r w:rsidR="008E0B9F">
              <w:rPr>
                <w:rFonts w:hint="eastAsia"/>
                <w:b/>
                <w:sz w:val="24"/>
              </w:rPr>
              <w:t>、固废</w:t>
            </w:r>
          </w:p>
          <w:p w:rsidR="008E0B9F" w:rsidRDefault="008E0B9F" w:rsidP="008E0B9F">
            <w:pPr>
              <w:adjustRightInd w:val="0"/>
              <w:snapToGrid w:val="0"/>
              <w:spacing w:line="520" w:lineRule="exact"/>
              <w:ind w:firstLineChars="200" w:firstLine="480"/>
              <w:rPr>
                <w:sz w:val="24"/>
              </w:rPr>
            </w:pPr>
            <w:r>
              <w:rPr>
                <w:rFonts w:hint="eastAsia"/>
                <w:sz w:val="24"/>
              </w:rPr>
              <w:t>本项目固废分为一般固废和危险废物，具体产排及处理处置情况如下：</w:t>
            </w:r>
          </w:p>
          <w:p w:rsidR="008E0B9F" w:rsidRDefault="008E0B9F" w:rsidP="008E0B9F">
            <w:pPr>
              <w:adjustRightInd w:val="0"/>
              <w:snapToGrid w:val="0"/>
              <w:spacing w:line="520" w:lineRule="exact"/>
              <w:ind w:firstLineChars="200" w:firstLine="480"/>
              <w:rPr>
                <w:sz w:val="24"/>
              </w:rPr>
            </w:pPr>
            <w:r w:rsidRPr="00D92353">
              <w:rPr>
                <w:sz w:val="24"/>
              </w:rPr>
              <w:t>（</w:t>
            </w:r>
            <w:r w:rsidRPr="00D92353">
              <w:rPr>
                <w:rFonts w:hint="eastAsia"/>
                <w:sz w:val="24"/>
              </w:rPr>
              <w:t>1</w:t>
            </w:r>
            <w:r w:rsidRPr="00D92353">
              <w:rPr>
                <w:sz w:val="24"/>
              </w:rPr>
              <w:t>）一般固体废物</w:t>
            </w:r>
            <w:r>
              <w:rPr>
                <w:rFonts w:hint="eastAsia"/>
                <w:sz w:val="24"/>
              </w:rPr>
              <w:br/>
              <w:t xml:space="preserve">    </w:t>
            </w:r>
            <w:r>
              <w:rPr>
                <w:rFonts w:hint="eastAsia"/>
                <w:sz w:val="24"/>
              </w:rPr>
              <w:t>项目一般固废主要包括</w:t>
            </w:r>
            <w:r w:rsidR="00EE4ED3">
              <w:rPr>
                <w:rFonts w:hint="eastAsia"/>
                <w:color w:val="000000"/>
                <w:kern w:val="24"/>
                <w:sz w:val="24"/>
              </w:rPr>
              <w:t>废金属屑和</w:t>
            </w:r>
            <w:r>
              <w:rPr>
                <w:rFonts w:hint="eastAsia"/>
                <w:color w:val="000000"/>
                <w:kern w:val="24"/>
                <w:sz w:val="24"/>
              </w:rPr>
              <w:t>残次品</w:t>
            </w:r>
            <w:r>
              <w:rPr>
                <w:rFonts w:hint="eastAsia"/>
                <w:sz w:val="24"/>
              </w:rPr>
              <w:t>。</w:t>
            </w:r>
          </w:p>
          <w:p w:rsidR="008E0B9F" w:rsidRDefault="008E0B9F" w:rsidP="008E0B9F">
            <w:pPr>
              <w:pStyle w:val="afe"/>
              <w:snapToGrid w:val="0"/>
              <w:spacing w:line="440" w:lineRule="exact"/>
              <w:ind w:firstLineChars="200" w:firstLine="480"/>
              <w:rPr>
                <w:bCs/>
              </w:rPr>
            </w:pPr>
            <w:r>
              <w:rPr>
                <w:rFonts w:hint="eastAsia"/>
                <w:bCs/>
              </w:rPr>
              <w:t>①废金属屑：废金属屑主要成分为铁泥，来源于光球、磨球、研球和清洗过程，产生量约为</w:t>
            </w:r>
            <w:r>
              <w:rPr>
                <w:rFonts w:hint="eastAsia"/>
                <w:bCs/>
              </w:rPr>
              <w:t>4t/a</w:t>
            </w:r>
            <w:r>
              <w:rPr>
                <w:rFonts w:hint="eastAsia"/>
                <w:bCs/>
              </w:rPr>
              <w:t>，属于一般固体废物，</w:t>
            </w:r>
            <w:r>
              <w:rPr>
                <w:bCs/>
              </w:rPr>
              <w:t>集中收集后，暂存于一般固废暂存间</w:t>
            </w:r>
            <w:r w:rsidR="00EE4ED3">
              <w:rPr>
                <w:bCs/>
              </w:rPr>
              <w:t>，定期外售。</w:t>
            </w:r>
          </w:p>
          <w:p w:rsidR="008E0B9F" w:rsidRPr="008B1A0F" w:rsidRDefault="008E0B9F" w:rsidP="008E0B9F">
            <w:pPr>
              <w:pStyle w:val="afe"/>
              <w:snapToGrid w:val="0"/>
              <w:spacing w:line="440" w:lineRule="exact"/>
              <w:ind w:firstLineChars="200" w:firstLine="480"/>
              <w:rPr>
                <w:bCs/>
              </w:rPr>
            </w:pPr>
            <w:r>
              <w:rPr>
                <w:rFonts w:hint="eastAsia"/>
                <w:bCs/>
              </w:rPr>
              <w:t>②</w:t>
            </w:r>
            <w:r w:rsidRPr="008B1A0F">
              <w:rPr>
                <w:rFonts w:hint="eastAsia"/>
                <w:bCs/>
              </w:rPr>
              <w:t>残次品：主要来源于</w:t>
            </w:r>
            <w:r w:rsidR="004749E5">
              <w:rPr>
                <w:rFonts w:hint="eastAsia"/>
                <w:bCs/>
              </w:rPr>
              <w:t>质量检验</w:t>
            </w:r>
            <w:r w:rsidRPr="008B1A0F">
              <w:rPr>
                <w:rFonts w:hint="eastAsia"/>
                <w:bCs/>
              </w:rPr>
              <w:t>分选出的不合格品，产生量约为</w:t>
            </w:r>
            <w:r w:rsidRPr="008B1A0F">
              <w:rPr>
                <w:rFonts w:hint="eastAsia"/>
                <w:bCs/>
              </w:rPr>
              <w:t>6t/a</w:t>
            </w:r>
            <w:r w:rsidRPr="008B1A0F">
              <w:rPr>
                <w:rFonts w:hint="eastAsia"/>
                <w:bCs/>
              </w:rPr>
              <w:t>，属于一般固体废物，</w:t>
            </w:r>
            <w:r w:rsidRPr="008B1A0F">
              <w:rPr>
                <w:bCs/>
              </w:rPr>
              <w:t>集中收集后，暂存于一般固废暂存间，定期外售。</w:t>
            </w:r>
          </w:p>
          <w:p w:rsidR="008D3D3F" w:rsidRDefault="008D3D3F" w:rsidP="008D3D3F">
            <w:pPr>
              <w:adjustRightInd w:val="0"/>
              <w:snapToGrid w:val="0"/>
              <w:spacing w:line="440" w:lineRule="exact"/>
              <w:ind w:firstLineChars="200" w:firstLine="480"/>
              <w:rPr>
                <w:sz w:val="24"/>
              </w:rPr>
            </w:pPr>
            <w:r>
              <w:rPr>
                <w:rFonts w:hAnsi="宋体" w:hint="eastAsia"/>
                <w:color w:val="000000"/>
                <w:sz w:val="24"/>
              </w:rPr>
              <w:t>本项目建成后应建设</w:t>
            </w:r>
            <w:r w:rsidRPr="007E5FEB">
              <w:rPr>
                <w:rFonts w:hAnsi="宋体"/>
                <w:color w:val="000000"/>
                <w:sz w:val="24"/>
              </w:rPr>
              <w:t>一般固废暂存间</w:t>
            </w:r>
            <w:r w:rsidRPr="007E5FEB">
              <w:rPr>
                <w:color w:val="000000"/>
                <w:sz w:val="24"/>
              </w:rPr>
              <w:t>1</w:t>
            </w:r>
            <w:r w:rsidRPr="007E5FEB">
              <w:rPr>
                <w:rFonts w:hAnsi="宋体"/>
                <w:color w:val="000000"/>
                <w:sz w:val="24"/>
              </w:rPr>
              <w:t>座，建筑面积</w:t>
            </w:r>
            <w:r>
              <w:rPr>
                <w:rFonts w:hAnsi="宋体" w:hint="eastAsia"/>
                <w:color w:val="000000"/>
                <w:sz w:val="24"/>
              </w:rPr>
              <w:t>不小于</w:t>
            </w:r>
            <w:r>
              <w:rPr>
                <w:rFonts w:hint="eastAsia"/>
                <w:color w:val="000000"/>
                <w:sz w:val="24"/>
              </w:rPr>
              <w:t>1</w:t>
            </w:r>
            <w:r w:rsidRPr="007E5FEB">
              <w:rPr>
                <w:color w:val="000000"/>
                <w:sz w:val="24"/>
              </w:rPr>
              <w:t>0m</w:t>
            </w:r>
            <w:r w:rsidRPr="007E5FEB">
              <w:rPr>
                <w:color w:val="000000"/>
                <w:sz w:val="24"/>
                <w:vertAlign w:val="superscript"/>
              </w:rPr>
              <w:t>2</w:t>
            </w:r>
            <w:r>
              <w:rPr>
                <w:rFonts w:hint="eastAsia"/>
                <w:color w:val="000000"/>
                <w:sz w:val="24"/>
              </w:rPr>
              <w:t>，</w:t>
            </w:r>
            <w:r w:rsidRPr="009D4C62">
              <w:rPr>
                <w:rFonts w:hint="eastAsia"/>
                <w:sz w:val="24"/>
              </w:rPr>
              <w:t>一般固废暂存间</w:t>
            </w:r>
            <w:r>
              <w:rPr>
                <w:rFonts w:hint="eastAsia"/>
                <w:sz w:val="24"/>
              </w:rPr>
              <w:t>应</w:t>
            </w:r>
            <w:r w:rsidRPr="009D4C62">
              <w:rPr>
                <w:rFonts w:hint="eastAsia"/>
                <w:sz w:val="24"/>
              </w:rPr>
              <w:t>满足《一般工业固体废物贮存</w:t>
            </w:r>
            <w:r w:rsidR="00BA1616">
              <w:rPr>
                <w:rFonts w:hint="eastAsia"/>
                <w:sz w:val="24"/>
              </w:rPr>
              <w:t>和填埋</w:t>
            </w:r>
            <w:r w:rsidRPr="009D4C62">
              <w:rPr>
                <w:rFonts w:hint="eastAsia"/>
                <w:sz w:val="24"/>
              </w:rPr>
              <w:t>污染控制标准》</w:t>
            </w:r>
            <w:r w:rsidRPr="009D4C62">
              <w:rPr>
                <w:rFonts w:hint="eastAsia"/>
                <w:sz w:val="24"/>
              </w:rPr>
              <w:t>(GB18599-20</w:t>
            </w:r>
            <w:r w:rsidR="00BA1616">
              <w:rPr>
                <w:rFonts w:hint="eastAsia"/>
                <w:sz w:val="24"/>
              </w:rPr>
              <w:t>20</w:t>
            </w:r>
            <w:r w:rsidRPr="009D4C62">
              <w:rPr>
                <w:rFonts w:hint="eastAsia"/>
                <w:sz w:val="24"/>
              </w:rPr>
              <w:t>)</w:t>
            </w:r>
            <w:r>
              <w:rPr>
                <w:rFonts w:hint="eastAsia"/>
                <w:sz w:val="24"/>
              </w:rPr>
              <w:t>的要求，</w:t>
            </w:r>
            <w:r w:rsidRPr="00BA7800">
              <w:rPr>
                <w:rFonts w:hint="eastAsia"/>
                <w:sz w:val="24"/>
              </w:rPr>
              <w:t>做到防风、防雨</w:t>
            </w:r>
            <w:r>
              <w:rPr>
                <w:rFonts w:hint="eastAsia"/>
                <w:sz w:val="24"/>
              </w:rPr>
              <w:t>、</w:t>
            </w:r>
            <w:r w:rsidRPr="00BA7800">
              <w:rPr>
                <w:rFonts w:hint="eastAsia"/>
                <w:sz w:val="24"/>
              </w:rPr>
              <w:t>防晒，同时建设单位应做好防漏措施，并在明显位置悬挂废物标识。</w:t>
            </w:r>
          </w:p>
          <w:p w:rsidR="008E0B9F" w:rsidRPr="00D92353" w:rsidRDefault="008E0B9F" w:rsidP="008E0B9F">
            <w:pPr>
              <w:widowControl/>
              <w:autoSpaceDN w:val="0"/>
              <w:snapToGrid w:val="0"/>
              <w:spacing w:line="440" w:lineRule="exact"/>
              <w:ind w:firstLineChars="147" w:firstLine="353"/>
              <w:rPr>
                <w:bCs/>
                <w:kern w:val="0"/>
                <w:sz w:val="24"/>
              </w:rPr>
            </w:pPr>
            <w:r w:rsidRPr="00D92353">
              <w:rPr>
                <w:bCs/>
                <w:kern w:val="0"/>
                <w:sz w:val="24"/>
              </w:rPr>
              <w:t>（</w:t>
            </w:r>
            <w:r w:rsidRPr="00D92353">
              <w:rPr>
                <w:rFonts w:hint="eastAsia"/>
                <w:bCs/>
                <w:kern w:val="0"/>
                <w:sz w:val="24"/>
              </w:rPr>
              <w:t>2</w:t>
            </w:r>
            <w:r w:rsidRPr="00D92353">
              <w:rPr>
                <w:bCs/>
                <w:kern w:val="0"/>
                <w:sz w:val="24"/>
              </w:rPr>
              <w:t>）危险废物</w:t>
            </w:r>
          </w:p>
          <w:p w:rsidR="008E0B9F" w:rsidRDefault="008E0B9F" w:rsidP="008E0B9F">
            <w:pPr>
              <w:adjustRightInd w:val="0"/>
              <w:snapToGrid w:val="0"/>
              <w:spacing w:line="440" w:lineRule="exact"/>
              <w:ind w:firstLineChars="200" w:firstLine="480"/>
              <w:rPr>
                <w:color w:val="000000"/>
                <w:sz w:val="24"/>
              </w:rPr>
            </w:pPr>
            <w:r>
              <w:rPr>
                <w:color w:val="000000"/>
                <w:sz w:val="24"/>
              </w:rPr>
              <w:t>本项目危险废物包括废</w:t>
            </w:r>
            <w:r>
              <w:rPr>
                <w:rFonts w:hint="eastAsia"/>
                <w:color w:val="000000"/>
                <w:sz w:val="24"/>
              </w:rPr>
              <w:t>磨削液和</w:t>
            </w:r>
            <w:r w:rsidR="003F2A24">
              <w:rPr>
                <w:color w:val="000000"/>
                <w:sz w:val="24"/>
              </w:rPr>
              <w:t>废润滑油</w:t>
            </w:r>
            <w:r>
              <w:rPr>
                <w:rFonts w:hint="eastAsia"/>
                <w:sz w:val="24"/>
              </w:rPr>
              <w:t>。</w:t>
            </w:r>
          </w:p>
          <w:p w:rsidR="008E0B9F" w:rsidRPr="00BA1616" w:rsidRDefault="00574F1B" w:rsidP="00BA1616">
            <w:pPr>
              <w:adjustRightInd w:val="0"/>
              <w:snapToGrid w:val="0"/>
              <w:spacing w:line="440" w:lineRule="exact"/>
              <w:ind w:firstLineChars="200" w:firstLine="480"/>
              <w:rPr>
                <w:color w:val="000000"/>
                <w:sz w:val="24"/>
              </w:rPr>
            </w:pPr>
            <w:r>
              <w:rPr>
                <w:rFonts w:hint="eastAsia"/>
                <w:color w:val="000000"/>
                <w:sz w:val="24"/>
              </w:rPr>
              <w:lastRenderedPageBreak/>
              <w:t>1</w:t>
            </w:r>
            <w:r>
              <w:rPr>
                <w:rFonts w:hint="eastAsia"/>
                <w:color w:val="000000"/>
                <w:sz w:val="24"/>
              </w:rPr>
              <w:t>）</w:t>
            </w:r>
            <w:r w:rsidR="008E0B9F" w:rsidRPr="00BA1616">
              <w:rPr>
                <w:rFonts w:hint="eastAsia"/>
                <w:color w:val="000000"/>
                <w:sz w:val="24"/>
              </w:rPr>
              <w:t>废磨削液：项目主要来源于光球、磨球</w:t>
            </w:r>
            <w:r w:rsidR="00D43781" w:rsidRPr="00BA1616">
              <w:rPr>
                <w:rFonts w:hint="eastAsia"/>
                <w:color w:val="000000"/>
                <w:sz w:val="24"/>
              </w:rPr>
              <w:t>、</w:t>
            </w:r>
            <w:r w:rsidR="008E0B9F" w:rsidRPr="00BA1616">
              <w:rPr>
                <w:rFonts w:hint="eastAsia"/>
                <w:color w:val="000000"/>
                <w:sz w:val="24"/>
              </w:rPr>
              <w:t>研球</w:t>
            </w:r>
            <w:r w:rsidR="00D43781" w:rsidRPr="00BA1616">
              <w:rPr>
                <w:rFonts w:hint="eastAsia"/>
                <w:color w:val="000000"/>
                <w:sz w:val="24"/>
              </w:rPr>
              <w:t>及精研</w:t>
            </w:r>
            <w:r w:rsidR="008E0B9F" w:rsidRPr="00BA1616">
              <w:rPr>
                <w:rFonts w:hint="eastAsia"/>
                <w:color w:val="000000"/>
                <w:sz w:val="24"/>
              </w:rPr>
              <w:t>过程使用的磨削液循环使用，长期使用定期更换，年产生废磨削液</w:t>
            </w:r>
            <w:r w:rsidR="00D43781" w:rsidRPr="00BA1616">
              <w:rPr>
                <w:rFonts w:hint="eastAsia"/>
                <w:color w:val="000000"/>
                <w:sz w:val="24"/>
              </w:rPr>
              <w:t>0.1</w:t>
            </w:r>
            <w:r w:rsidR="008E0B9F" w:rsidRPr="00BA1616">
              <w:rPr>
                <w:rFonts w:hint="eastAsia"/>
                <w:color w:val="000000"/>
                <w:sz w:val="24"/>
              </w:rPr>
              <w:t>t</w:t>
            </w:r>
            <w:r w:rsidR="008E0B9F" w:rsidRPr="00BA1616">
              <w:rPr>
                <w:rFonts w:hint="eastAsia"/>
                <w:color w:val="000000"/>
                <w:sz w:val="24"/>
              </w:rPr>
              <w:t>，</w:t>
            </w:r>
            <w:r w:rsidR="008E0B9F" w:rsidRPr="00BA1616">
              <w:rPr>
                <w:color w:val="000000"/>
                <w:sz w:val="24"/>
              </w:rPr>
              <w:t>属于危险固废，危废类别：</w:t>
            </w:r>
            <w:r w:rsidR="008E0B9F" w:rsidRPr="00BA1616">
              <w:rPr>
                <w:color w:val="000000"/>
                <w:sz w:val="24"/>
              </w:rPr>
              <w:t>HW09</w:t>
            </w:r>
            <w:r w:rsidR="008E0B9F" w:rsidRPr="00BA1616">
              <w:rPr>
                <w:rFonts w:hint="eastAsia"/>
                <w:color w:val="000000"/>
                <w:sz w:val="24"/>
              </w:rPr>
              <w:t>油</w:t>
            </w:r>
            <w:r w:rsidR="008E0B9F" w:rsidRPr="00BA1616">
              <w:rPr>
                <w:rFonts w:hint="eastAsia"/>
                <w:color w:val="000000"/>
                <w:sz w:val="24"/>
              </w:rPr>
              <w:t>/</w:t>
            </w:r>
            <w:r w:rsidR="008E0B9F" w:rsidRPr="00BA1616">
              <w:rPr>
                <w:rFonts w:hint="eastAsia"/>
                <w:color w:val="000000"/>
                <w:sz w:val="24"/>
              </w:rPr>
              <w:t>水、烃</w:t>
            </w:r>
            <w:r w:rsidR="008E0B9F" w:rsidRPr="00BA1616">
              <w:rPr>
                <w:rFonts w:hint="eastAsia"/>
                <w:color w:val="000000"/>
                <w:sz w:val="24"/>
              </w:rPr>
              <w:t>/</w:t>
            </w:r>
            <w:r w:rsidR="008E0B9F" w:rsidRPr="00BA1616">
              <w:rPr>
                <w:rFonts w:hint="eastAsia"/>
                <w:color w:val="000000"/>
                <w:sz w:val="24"/>
              </w:rPr>
              <w:t>水混合物或乳化液</w:t>
            </w:r>
            <w:r w:rsidR="008E0B9F" w:rsidRPr="00BA1616">
              <w:rPr>
                <w:color w:val="000000"/>
                <w:sz w:val="24"/>
              </w:rPr>
              <w:t>，废物代码：</w:t>
            </w:r>
            <w:r w:rsidR="008E0B9F" w:rsidRPr="00BA1616">
              <w:rPr>
                <w:color w:val="000000"/>
                <w:sz w:val="24"/>
              </w:rPr>
              <w:t>900-006-09</w:t>
            </w:r>
            <w:r w:rsidR="008E0B9F" w:rsidRPr="00BA1616">
              <w:rPr>
                <w:color w:val="000000"/>
                <w:sz w:val="24"/>
              </w:rPr>
              <w:t>，暂存于危废暂存间。</w:t>
            </w:r>
            <w:r w:rsidR="00BA1616" w:rsidRPr="00BA1616">
              <w:rPr>
                <w:rFonts w:hint="eastAsia"/>
                <w:color w:val="000000"/>
                <w:sz w:val="24"/>
              </w:rPr>
              <w:t>定期委托有相关危废处置资质的单位处置。</w:t>
            </w:r>
          </w:p>
          <w:p w:rsidR="00BA1616" w:rsidRPr="00BA1616" w:rsidRDefault="00574F1B" w:rsidP="00BA1616">
            <w:pPr>
              <w:adjustRightInd w:val="0"/>
              <w:snapToGrid w:val="0"/>
              <w:spacing w:line="440" w:lineRule="exact"/>
              <w:ind w:firstLineChars="200" w:firstLine="480"/>
              <w:rPr>
                <w:color w:val="000000"/>
                <w:sz w:val="24"/>
              </w:rPr>
            </w:pPr>
            <w:r>
              <w:rPr>
                <w:rFonts w:hint="eastAsia"/>
                <w:color w:val="000000"/>
                <w:sz w:val="24"/>
              </w:rPr>
              <w:t>2</w:t>
            </w:r>
            <w:r>
              <w:rPr>
                <w:rFonts w:hint="eastAsia"/>
                <w:color w:val="000000"/>
                <w:sz w:val="24"/>
              </w:rPr>
              <w:t>）</w:t>
            </w:r>
            <w:r w:rsidR="008E0B9F" w:rsidRPr="009E393B">
              <w:rPr>
                <w:color w:val="000000"/>
                <w:sz w:val="24"/>
              </w:rPr>
              <w:t>废</w:t>
            </w:r>
            <w:r w:rsidR="00D43781" w:rsidRPr="009E393B">
              <w:rPr>
                <w:rFonts w:hint="eastAsia"/>
                <w:color w:val="000000"/>
                <w:sz w:val="24"/>
              </w:rPr>
              <w:t>润滑</w:t>
            </w:r>
            <w:r w:rsidR="008E0B9F" w:rsidRPr="009E393B">
              <w:rPr>
                <w:color w:val="000000"/>
                <w:sz w:val="24"/>
              </w:rPr>
              <w:t>油：本项目设备</w:t>
            </w:r>
            <w:r w:rsidR="001E0BF1">
              <w:rPr>
                <w:rFonts w:hint="eastAsia"/>
                <w:color w:val="000000"/>
                <w:sz w:val="24"/>
              </w:rPr>
              <w:t>保养</w:t>
            </w:r>
            <w:r w:rsidR="008E0B9F" w:rsidRPr="009E393B">
              <w:rPr>
                <w:color w:val="000000"/>
                <w:sz w:val="24"/>
              </w:rPr>
              <w:t>过程会</w:t>
            </w:r>
            <w:r w:rsidR="008E0B9F" w:rsidRPr="009E393B">
              <w:rPr>
                <w:rFonts w:hint="eastAsia"/>
                <w:color w:val="000000"/>
                <w:sz w:val="24"/>
              </w:rPr>
              <w:t>产生少量</w:t>
            </w:r>
            <w:r w:rsidR="003F2A24">
              <w:rPr>
                <w:rFonts w:hint="eastAsia"/>
                <w:color w:val="000000"/>
                <w:sz w:val="24"/>
              </w:rPr>
              <w:t>废润滑油</w:t>
            </w:r>
            <w:r w:rsidR="008E0B9F" w:rsidRPr="009E393B">
              <w:rPr>
                <w:rFonts w:hint="eastAsia"/>
                <w:color w:val="000000"/>
                <w:sz w:val="24"/>
              </w:rPr>
              <w:t>，</w:t>
            </w:r>
            <w:r w:rsidR="003F2A24">
              <w:rPr>
                <w:rFonts w:hint="eastAsia"/>
                <w:color w:val="000000"/>
                <w:sz w:val="24"/>
              </w:rPr>
              <w:t>废润滑油</w:t>
            </w:r>
            <w:r w:rsidR="008E0B9F" w:rsidRPr="009E393B">
              <w:rPr>
                <w:rFonts w:hint="eastAsia"/>
                <w:color w:val="000000"/>
                <w:sz w:val="24"/>
              </w:rPr>
              <w:t>产生量为</w:t>
            </w:r>
            <w:r w:rsidR="008E0B9F" w:rsidRPr="009E393B">
              <w:rPr>
                <w:rFonts w:hint="eastAsia"/>
                <w:color w:val="000000"/>
                <w:sz w:val="24"/>
              </w:rPr>
              <w:t>0.4t/a</w:t>
            </w:r>
            <w:r w:rsidR="003F2A24">
              <w:rPr>
                <w:color w:val="000000"/>
                <w:sz w:val="24"/>
              </w:rPr>
              <w:t>废润滑油</w:t>
            </w:r>
            <w:r w:rsidR="008E0B9F" w:rsidRPr="009E393B">
              <w:rPr>
                <w:rFonts w:hint="eastAsia"/>
                <w:color w:val="000000"/>
                <w:sz w:val="24"/>
              </w:rPr>
              <w:t>危废类别为：</w:t>
            </w:r>
            <w:r w:rsidR="008E0B9F" w:rsidRPr="009E393B">
              <w:rPr>
                <w:color w:val="000000"/>
                <w:sz w:val="24"/>
              </w:rPr>
              <w:t>HW08</w:t>
            </w:r>
            <w:r w:rsidR="008E0B9F" w:rsidRPr="009E393B">
              <w:rPr>
                <w:color w:val="000000"/>
                <w:sz w:val="24"/>
              </w:rPr>
              <w:t>废矿物油与含矿物油废物，废物代码：</w:t>
            </w:r>
            <w:r w:rsidR="008E0B9F" w:rsidRPr="009E393B">
              <w:rPr>
                <w:color w:val="000000"/>
                <w:sz w:val="24"/>
              </w:rPr>
              <w:t>900-2</w:t>
            </w:r>
            <w:r w:rsidR="009E393B" w:rsidRPr="009E393B">
              <w:rPr>
                <w:rFonts w:hint="eastAsia"/>
                <w:color w:val="000000"/>
                <w:sz w:val="24"/>
              </w:rPr>
              <w:t>1</w:t>
            </w:r>
            <w:r w:rsidR="009E393B">
              <w:rPr>
                <w:rFonts w:hint="eastAsia"/>
                <w:color w:val="000000"/>
                <w:sz w:val="24"/>
              </w:rPr>
              <w:t>4</w:t>
            </w:r>
            <w:r w:rsidR="008E0B9F" w:rsidRPr="009E393B">
              <w:rPr>
                <w:color w:val="000000"/>
                <w:sz w:val="24"/>
              </w:rPr>
              <w:t>-08</w:t>
            </w:r>
            <w:r w:rsidR="008E0B9F" w:rsidRPr="009E393B">
              <w:rPr>
                <w:color w:val="000000"/>
                <w:sz w:val="24"/>
              </w:rPr>
              <w:t>，经收集后暂存危废暂存间。</w:t>
            </w:r>
            <w:r w:rsidR="00BA1616" w:rsidRPr="00BA1616">
              <w:rPr>
                <w:rFonts w:hint="eastAsia"/>
                <w:color w:val="000000"/>
                <w:sz w:val="24"/>
              </w:rPr>
              <w:t>定期委托有相关危废处置资质的单位处置。</w:t>
            </w:r>
          </w:p>
          <w:p w:rsidR="008E0B9F" w:rsidRDefault="008E0B9F" w:rsidP="008E0B9F">
            <w:pPr>
              <w:widowControl/>
              <w:tabs>
                <w:tab w:val="left" w:pos="1110"/>
              </w:tabs>
              <w:spacing w:line="440" w:lineRule="exact"/>
              <w:ind w:firstLineChars="200" w:firstLine="480"/>
              <w:rPr>
                <w:rFonts w:eastAsia="黑体"/>
                <w:bCs/>
                <w:sz w:val="24"/>
              </w:rPr>
            </w:pPr>
            <w:r>
              <w:rPr>
                <w:kern w:val="0"/>
                <w:sz w:val="24"/>
              </w:rPr>
              <w:t>废物类别及废物代码如下表所示。</w:t>
            </w:r>
            <w:r>
              <w:rPr>
                <w:rFonts w:hint="eastAsia"/>
                <w:kern w:val="0"/>
                <w:sz w:val="24"/>
              </w:rPr>
              <w:br/>
              <w:t xml:space="preserve">    </w:t>
            </w:r>
            <w:r>
              <w:rPr>
                <w:rFonts w:eastAsia="黑体"/>
                <w:bCs/>
                <w:sz w:val="24"/>
              </w:rPr>
              <w:t>表</w:t>
            </w:r>
            <w:r w:rsidR="00620B4E">
              <w:rPr>
                <w:rFonts w:eastAsia="黑体" w:hint="eastAsia"/>
                <w:bCs/>
                <w:sz w:val="24"/>
              </w:rPr>
              <w:t>4-</w:t>
            </w:r>
            <w:r w:rsidR="00B60F6B">
              <w:rPr>
                <w:rFonts w:eastAsia="黑体" w:hint="eastAsia"/>
                <w:bCs/>
                <w:sz w:val="24"/>
              </w:rPr>
              <w:t>8</w:t>
            </w:r>
            <w:r>
              <w:rPr>
                <w:rFonts w:eastAsia="黑体"/>
                <w:bCs/>
                <w:sz w:val="24"/>
              </w:rPr>
              <w:t xml:space="preserve">            </w:t>
            </w:r>
            <w:r>
              <w:rPr>
                <w:rFonts w:eastAsia="黑体"/>
                <w:bCs/>
                <w:sz w:val="24"/>
              </w:rPr>
              <w:t>本项目危险废物汇总表</w:t>
            </w:r>
          </w:p>
          <w:tbl>
            <w:tblPr>
              <w:tblW w:w="49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817"/>
              <w:gridCol w:w="873"/>
              <w:gridCol w:w="1141"/>
              <w:gridCol w:w="833"/>
              <w:gridCol w:w="790"/>
              <w:gridCol w:w="440"/>
              <w:gridCol w:w="856"/>
              <w:gridCol w:w="661"/>
              <w:gridCol w:w="705"/>
              <w:gridCol w:w="670"/>
              <w:gridCol w:w="893"/>
            </w:tblGrid>
            <w:tr w:rsidR="008E0B9F" w:rsidRPr="001D6FCE" w:rsidTr="000F1A9E">
              <w:trPr>
                <w:trHeight w:val="397"/>
                <w:jc w:val="center"/>
              </w:trPr>
              <w:tc>
                <w:tcPr>
                  <w:tcW w:w="855"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w:t>
                  </w:r>
                </w:p>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名称</w:t>
                  </w:r>
                </w:p>
              </w:tc>
              <w:tc>
                <w:tcPr>
                  <w:tcW w:w="915"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危险废物类别</w:t>
                  </w:r>
                </w:p>
              </w:tc>
              <w:tc>
                <w:tcPr>
                  <w:tcW w:w="1199"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危险废物代码</w:t>
                  </w:r>
                </w:p>
              </w:tc>
              <w:tc>
                <w:tcPr>
                  <w:tcW w:w="871"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产生量</w:t>
                  </w:r>
                </w:p>
              </w:tc>
              <w:tc>
                <w:tcPr>
                  <w:tcW w:w="826"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产生工序</w:t>
                  </w:r>
                </w:p>
              </w:tc>
              <w:tc>
                <w:tcPr>
                  <w:tcW w:w="453"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形态</w:t>
                  </w:r>
                </w:p>
              </w:tc>
              <w:tc>
                <w:tcPr>
                  <w:tcW w:w="896"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主要成分</w:t>
                  </w:r>
                </w:p>
              </w:tc>
              <w:tc>
                <w:tcPr>
                  <w:tcW w:w="688"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有害成分</w:t>
                  </w:r>
                </w:p>
              </w:tc>
              <w:tc>
                <w:tcPr>
                  <w:tcW w:w="735"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产废周期</w:t>
                  </w:r>
                </w:p>
              </w:tc>
              <w:tc>
                <w:tcPr>
                  <w:tcW w:w="698"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危险特性</w:t>
                  </w:r>
                </w:p>
              </w:tc>
              <w:tc>
                <w:tcPr>
                  <w:tcW w:w="935" w:type="dxa"/>
                  <w:tcBorders>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污染防治措施</w:t>
                  </w:r>
                </w:p>
              </w:tc>
            </w:tr>
            <w:tr w:rsidR="008E0B9F" w:rsidRPr="001D6FCE" w:rsidTr="000F1A9E">
              <w:trPr>
                <w:trHeight w:val="397"/>
                <w:jc w:val="center"/>
              </w:trPr>
              <w:tc>
                <w:tcPr>
                  <w:tcW w:w="855"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color w:val="000000"/>
                      <w:sz w:val="21"/>
                      <w:szCs w:val="21"/>
                    </w:rPr>
                    <w:t>废磨削液</w:t>
                  </w:r>
                </w:p>
              </w:tc>
              <w:tc>
                <w:tcPr>
                  <w:tcW w:w="915"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HW09</w:t>
                  </w:r>
                  <w:r w:rsidRPr="001D6FCE">
                    <w:rPr>
                      <w:rFonts w:hint="eastAsia"/>
                      <w:sz w:val="21"/>
                      <w:szCs w:val="21"/>
                    </w:rPr>
                    <w:t>油</w:t>
                  </w:r>
                  <w:r w:rsidRPr="001D6FCE">
                    <w:rPr>
                      <w:rFonts w:hint="eastAsia"/>
                      <w:sz w:val="21"/>
                      <w:szCs w:val="21"/>
                    </w:rPr>
                    <w:t>/</w:t>
                  </w:r>
                  <w:r w:rsidRPr="001D6FCE">
                    <w:rPr>
                      <w:rFonts w:hint="eastAsia"/>
                      <w:sz w:val="21"/>
                      <w:szCs w:val="21"/>
                    </w:rPr>
                    <w:t>水、烃</w:t>
                  </w:r>
                  <w:r w:rsidRPr="001D6FCE">
                    <w:rPr>
                      <w:rFonts w:hint="eastAsia"/>
                      <w:sz w:val="21"/>
                      <w:szCs w:val="21"/>
                    </w:rPr>
                    <w:t>/</w:t>
                  </w:r>
                  <w:r w:rsidRPr="001D6FCE">
                    <w:rPr>
                      <w:rFonts w:hint="eastAsia"/>
                      <w:sz w:val="21"/>
                      <w:szCs w:val="21"/>
                    </w:rPr>
                    <w:t>水混合物或乳化液</w:t>
                  </w:r>
                </w:p>
              </w:tc>
              <w:tc>
                <w:tcPr>
                  <w:tcW w:w="1199"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900-006-09</w:t>
                  </w:r>
                </w:p>
              </w:tc>
              <w:tc>
                <w:tcPr>
                  <w:tcW w:w="871" w:type="dxa"/>
                  <w:tcBorders>
                    <w:top w:val="single" w:sz="8" w:space="0" w:color="auto"/>
                  </w:tcBorders>
                  <w:vAlign w:val="center"/>
                </w:tcPr>
                <w:p w:rsidR="008E0B9F" w:rsidRPr="001D6FCE" w:rsidRDefault="008D3D3F" w:rsidP="000F1A9E">
                  <w:pPr>
                    <w:widowControl/>
                    <w:tabs>
                      <w:tab w:val="left" w:pos="1110"/>
                    </w:tabs>
                    <w:spacing w:line="280" w:lineRule="exact"/>
                    <w:jc w:val="center"/>
                    <w:rPr>
                      <w:sz w:val="21"/>
                      <w:szCs w:val="21"/>
                    </w:rPr>
                  </w:pPr>
                  <w:r>
                    <w:rPr>
                      <w:rFonts w:hint="eastAsia"/>
                      <w:sz w:val="21"/>
                      <w:szCs w:val="21"/>
                    </w:rPr>
                    <w:t>0.1</w:t>
                  </w:r>
                  <w:r w:rsidR="008E0B9F" w:rsidRPr="001D6FCE">
                    <w:rPr>
                      <w:sz w:val="21"/>
                      <w:szCs w:val="21"/>
                    </w:rPr>
                    <w:t>t/a</w:t>
                  </w:r>
                </w:p>
              </w:tc>
              <w:tc>
                <w:tcPr>
                  <w:tcW w:w="826"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光球、磨球、研球</w:t>
                  </w:r>
                  <w:r w:rsidRPr="001D6FCE">
                    <w:rPr>
                      <w:sz w:val="21"/>
                      <w:szCs w:val="21"/>
                    </w:rPr>
                    <w:t>工序</w:t>
                  </w:r>
                </w:p>
              </w:tc>
              <w:tc>
                <w:tcPr>
                  <w:tcW w:w="453"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液态</w:t>
                  </w:r>
                </w:p>
              </w:tc>
              <w:tc>
                <w:tcPr>
                  <w:tcW w:w="896"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有机物</w:t>
                  </w:r>
                </w:p>
              </w:tc>
              <w:tc>
                <w:tcPr>
                  <w:tcW w:w="688"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有机质</w:t>
                  </w:r>
                </w:p>
              </w:tc>
              <w:tc>
                <w:tcPr>
                  <w:tcW w:w="735"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1</w:t>
                  </w:r>
                  <w:r w:rsidRPr="001D6FCE">
                    <w:rPr>
                      <w:sz w:val="21"/>
                      <w:szCs w:val="21"/>
                    </w:rPr>
                    <w:t>年</w:t>
                  </w:r>
                </w:p>
              </w:tc>
              <w:tc>
                <w:tcPr>
                  <w:tcW w:w="698" w:type="dxa"/>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毒性</w:t>
                  </w:r>
                </w:p>
              </w:tc>
              <w:tc>
                <w:tcPr>
                  <w:tcW w:w="935" w:type="dxa"/>
                  <w:vMerge w:val="restar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暂存于</w:t>
                  </w:r>
                  <w:r w:rsidRPr="001D6FCE">
                    <w:rPr>
                      <w:rFonts w:hint="eastAsia"/>
                      <w:sz w:val="21"/>
                      <w:szCs w:val="21"/>
                    </w:rPr>
                    <w:t xml:space="preserve"> </w:t>
                  </w:r>
                  <w:r w:rsidRPr="001D6FCE">
                    <w:rPr>
                      <w:rFonts w:hint="eastAsia"/>
                      <w:sz w:val="21"/>
                      <w:szCs w:val="21"/>
                    </w:rPr>
                    <w:t>危废间，</w:t>
                  </w:r>
                  <w:r w:rsidRPr="001D6FCE">
                    <w:rPr>
                      <w:sz w:val="21"/>
                      <w:szCs w:val="21"/>
                    </w:rPr>
                    <w:t>委托有资质的单位处置</w:t>
                  </w:r>
                </w:p>
              </w:tc>
            </w:tr>
            <w:tr w:rsidR="008E0B9F" w:rsidRPr="001D6FCE" w:rsidTr="000F1A9E">
              <w:trPr>
                <w:trHeight w:val="397"/>
                <w:jc w:val="center"/>
              </w:trPr>
              <w:tc>
                <w:tcPr>
                  <w:tcW w:w="855" w:type="dxa"/>
                  <w:vAlign w:val="center"/>
                </w:tcPr>
                <w:p w:rsidR="008E0B9F" w:rsidRPr="001D6FCE" w:rsidRDefault="003F2A24" w:rsidP="000F1A9E">
                  <w:pPr>
                    <w:widowControl/>
                    <w:tabs>
                      <w:tab w:val="left" w:pos="1110"/>
                    </w:tabs>
                    <w:spacing w:line="280" w:lineRule="exact"/>
                    <w:jc w:val="center"/>
                    <w:rPr>
                      <w:color w:val="000000"/>
                      <w:sz w:val="21"/>
                      <w:szCs w:val="21"/>
                    </w:rPr>
                  </w:pPr>
                  <w:r>
                    <w:rPr>
                      <w:color w:val="000000"/>
                      <w:sz w:val="21"/>
                      <w:szCs w:val="21"/>
                    </w:rPr>
                    <w:t>废润滑油</w:t>
                  </w:r>
                </w:p>
              </w:tc>
              <w:tc>
                <w:tcPr>
                  <w:tcW w:w="915" w:type="dxa"/>
                  <w:vAlign w:val="center"/>
                </w:tcPr>
                <w:p w:rsidR="008E0B9F" w:rsidRPr="001D6FCE" w:rsidRDefault="008E0B9F" w:rsidP="000F1A9E">
                  <w:pPr>
                    <w:tabs>
                      <w:tab w:val="left" w:pos="1110"/>
                    </w:tabs>
                    <w:spacing w:line="280" w:lineRule="exact"/>
                    <w:jc w:val="center"/>
                    <w:rPr>
                      <w:color w:val="000000"/>
                      <w:sz w:val="21"/>
                      <w:szCs w:val="21"/>
                    </w:rPr>
                  </w:pPr>
                  <w:r w:rsidRPr="001D6FCE">
                    <w:rPr>
                      <w:rFonts w:hint="eastAsia"/>
                      <w:color w:val="000000"/>
                      <w:sz w:val="21"/>
                      <w:szCs w:val="21"/>
                    </w:rPr>
                    <w:t>HW08</w:t>
                  </w:r>
                  <w:r w:rsidRPr="001D6FCE">
                    <w:rPr>
                      <w:rFonts w:hint="eastAsia"/>
                      <w:color w:val="000000"/>
                      <w:sz w:val="21"/>
                      <w:szCs w:val="21"/>
                    </w:rPr>
                    <w:t>废矿物油与含矿物油废物</w:t>
                  </w:r>
                </w:p>
              </w:tc>
              <w:tc>
                <w:tcPr>
                  <w:tcW w:w="1199" w:type="dxa"/>
                  <w:vAlign w:val="center"/>
                </w:tcPr>
                <w:p w:rsidR="008E0B9F" w:rsidRPr="001D6FCE" w:rsidRDefault="003F2A24" w:rsidP="000F1A9E">
                  <w:pPr>
                    <w:widowControl/>
                    <w:tabs>
                      <w:tab w:val="left" w:pos="1110"/>
                    </w:tabs>
                    <w:spacing w:line="280" w:lineRule="exact"/>
                    <w:jc w:val="center"/>
                    <w:rPr>
                      <w:color w:val="000000"/>
                      <w:sz w:val="21"/>
                      <w:szCs w:val="21"/>
                    </w:rPr>
                  </w:pPr>
                  <w:r>
                    <w:rPr>
                      <w:color w:val="000000"/>
                      <w:sz w:val="21"/>
                      <w:szCs w:val="21"/>
                    </w:rPr>
                    <w:t>900-214-08</w:t>
                  </w:r>
                </w:p>
              </w:tc>
              <w:tc>
                <w:tcPr>
                  <w:tcW w:w="871" w:type="dxa"/>
                  <w:vAlign w:val="center"/>
                </w:tcPr>
                <w:p w:rsidR="008E0B9F" w:rsidRPr="001D6FCE" w:rsidRDefault="008E0B9F" w:rsidP="000F1A9E">
                  <w:pPr>
                    <w:widowControl/>
                    <w:tabs>
                      <w:tab w:val="left" w:pos="1110"/>
                    </w:tabs>
                    <w:spacing w:line="280" w:lineRule="exact"/>
                    <w:jc w:val="center"/>
                    <w:rPr>
                      <w:color w:val="000000"/>
                      <w:sz w:val="21"/>
                      <w:szCs w:val="21"/>
                    </w:rPr>
                  </w:pPr>
                  <w:r>
                    <w:rPr>
                      <w:rFonts w:hint="eastAsia"/>
                      <w:color w:val="000000"/>
                      <w:sz w:val="21"/>
                      <w:szCs w:val="21"/>
                    </w:rPr>
                    <w:t>0.4</w:t>
                  </w:r>
                  <w:r w:rsidRPr="001D6FCE">
                    <w:rPr>
                      <w:rFonts w:hint="eastAsia"/>
                      <w:color w:val="000000"/>
                      <w:sz w:val="21"/>
                      <w:szCs w:val="21"/>
                    </w:rPr>
                    <w:t>t</w:t>
                  </w:r>
                  <w:r w:rsidRPr="001D6FCE">
                    <w:rPr>
                      <w:color w:val="000000"/>
                      <w:sz w:val="21"/>
                      <w:szCs w:val="21"/>
                    </w:rPr>
                    <w:t>/</w:t>
                  </w:r>
                  <w:r w:rsidRPr="001D6FCE">
                    <w:rPr>
                      <w:color w:val="000000"/>
                      <w:sz w:val="21"/>
                      <w:szCs w:val="21"/>
                    </w:rPr>
                    <w:t>年</w:t>
                  </w:r>
                </w:p>
              </w:tc>
              <w:tc>
                <w:tcPr>
                  <w:tcW w:w="826" w:type="dxa"/>
                  <w:vAlign w:val="center"/>
                </w:tcPr>
                <w:p w:rsidR="008E0B9F" w:rsidRPr="001D6FCE" w:rsidRDefault="008E0B9F" w:rsidP="000F1A9E">
                  <w:pPr>
                    <w:widowControl/>
                    <w:tabs>
                      <w:tab w:val="left" w:pos="1110"/>
                    </w:tabs>
                    <w:spacing w:line="280" w:lineRule="exact"/>
                    <w:jc w:val="center"/>
                    <w:rPr>
                      <w:color w:val="000000"/>
                      <w:sz w:val="21"/>
                      <w:szCs w:val="21"/>
                    </w:rPr>
                  </w:pPr>
                  <w:r w:rsidRPr="001D6FCE">
                    <w:rPr>
                      <w:rFonts w:hint="eastAsia"/>
                      <w:color w:val="000000"/>
                      <w:sz w:val="21"/>
                      <w:szCs w:val="21"/>
                    </w:rPr>
                    <w:t>机加工工序</w:t>
                  </w:r>
                </w:p>
              </w:tc>
              <w:tc>
                <w:tcPr>
                  <w:tcW w:w="453" w:type="dxa"/>
                  <w:vAlign w:val="center"/>
                </w:tcPr>
                <w:p w:rsidR="008E0B9F" w:rsidRPr="001D6FCE" w:rsidRDefault="008E0B9F" w:rsidP="000F1A9E">
                  <w:pPr>
                    <w:widowControl/>
                    <w:tabs>
                      <w:tab w:val="left" w:pos="1110"/>
                    </w:tabs>
                    <w:spacing w:line="280" w:lineRule="exact"/>
                    <w:jc w:val="center"/>
                    <w:rPr>
                      <w:color w:val="000000"/>
                      <w:sz w:val="21"/>
                      <w:szCs w:val="21"/>
                    </w:rPr>
                  </w:pPr>
                  <w:r w:rsidRPr="001D6FCE">
                    <w:rPr>
                      <w:rFonts w:hint="eastAsia"/>
                      <w:color w:val="000000"/>
                      <w:sz w:val="21"/>
                      <w:szCs w:val="21"/>
                    </w:rPr>
                    <w:t>液态</w:t>
                  </w:r>
                </w:p>
              </w:tc>
              <w:tc>
                <w:tcPr>
                  <w:tcW w:w="896" w:type="dxa"/>
                  <w:vAlign w:val="center"/>
                </w:tcPr>
                <w:p w:rsidR="008E0B9F" w:rsidRPr="001D6FCE" w:rsidRDefault="008E0B9F" w:rsidP="000F1A9E">
                  <w:pPr>
                    <w:widowControl/>
                    <w:tabs>
                      <w:tab w:val="left" w:pos="1110"/>
                    </w:tabs>
                    <w:spacing w:line="280" w:lineRule="exact"/>
                    <w:jc w:val="center"/>
                    <w:rPr>
                      <w:color w:val="000000"/>
                      <w:sz w:val="21"/>
                      <w:szCs w:val="21"/>
                    </w:rPr>
                  </w:pPr>
                  <w:r w:rsidRPr="001D6FCE">
                    <w:rPr>
                      <w:rFonts w:hint="eastAsia"/>
                      <w:color w:val="000000"/>
                      <w:sz w:val="21"/>
                      <w:szCs w:val="21"/>
                    </w:rPr>
                    <w:t>矿物油</w:t>
                  </w:r>
                </w:p>
              </w:tc>
              <w:tc>
                <w:tcPr>
                  <w:tcW w:w="688" w:type="dxa"/>
                  <w:vAlign w:val="center"/>
                </w:tcPr>
                <w:p w:rsidR="008E0B9F" w:rsidRPr="001D6FCE" w:rsidRDefault="008D3D3F" w:rsidP="000F1A9E">
                  <w:pPr>
                    <w:widowControl/>
                    <w:tabs>
                      <w:tab w:val="left" w:pos="1110"/>
                    </w:tabs>
                    <w:spacing w:line="280" w:lineRule="exact"/>
                    <w:jc w:val="center"/>
                    <w:rPr>
                      <w:color w:val="000000"/>
                      <w:sz w:val="21"/>
                      <w:szCs w:val="21"/>
                    </w:rPr>
                  </w:pPr>
                  <w:r w:rsidRPr="001D6FCE">
                    <w:rPr>
                      <w:rFonts w:hint="eastAsia"/>
                      <w:sz w:val="21"/>
                      <w:szCs w:val="21"/>
                    </w:rPr>
                    <w:t>有机质</w:t>
                  </w:r>
                </w:p>
              </w:tc>
              <w:tc>
                <w:tcPr>
                  <w:tcW w:w="735" w:type="dxa"/>
                  <w:vAlign w:val="center"/>
                </w:tcPr>
                <w:p w:rsidR="008E0B9F" w:rsidRPr="001D6FCE" w:rsidRDefault="008E0B9F" w:rsidP="000F1A9E">
                  <w:pPr>
                    <w:widowControl/>
                    <w:tabs>
                      <w:tab w:val="left" w:pos="1110"/>
                    </w:tabs>
                    <w:spacing w:line="280" w:lineRule="exact"/>
                    <w:jc w:val="center"/>
                    <w:rPr>
                      <w:color w:val="000000"/>
                      <w:sz w:val="21"/>
                      <w:szCs w:val="21"/>
                    </w:rPr>
                  </w:pPr>
                  <w:r w:rsidRPr="001D6FCE">
                    <w:rPr>
                      <w:color w:val="000000"/>
                      <w:sz w:val="21"/>
                      <w:szCs w:val="21"/>
                    </w:rPr>
                    <w:t>1</w:t>
                  </w:r>
                  <w:r w:rsidRPr="001D6FCE">
                    <w:rPr>
                      <w:color w:val="000000"/>
                      <w:sz w:val="21"/>
                      <w:szCs w:val="21"/>
                    </w:rPr>
                    <w:t>年</w:t>
                  </w:r>
                </w:p>
              </w:tc>
              <w:tc>
                <w:tcPr>
                  <w:tcW w:w="698" w:type="dxa"/>
                  <w:vAlign w:val="center"/>
                </w:tcPr>
                <w:p w:rsidR="008E0B9F" w:rsidRPr="001D6FCE" w:rsidRDefault="008E0B9F" w:rsidP="000F1A9E">
                  <w:pPr>
                    <w:widowControl/>
                    <w:tabs>
                      <w:tab w:val="left" w:pos="1110"/>
                    </w:tabs>
                    <w:spacing w:line="280" w:lineRule="exact"/>
                    <w:jc w:val="center"/>
                    <w:rPr>
                      <w:color w:val="000000"/>
                      <w:sz w:val="21"/>
                      <w:szCs w:val="21"/>
                    </w:rPr>
                  </w:pPr>
                  <w:r w:rsidRPr="001D6FCE">
                    <w:rPr>
                      <w:rFonts w:hint="eastAsia"/>
                      <w:color w:val="000000"/>
                      <w:sz w:val="21"/>
                      <w:szCs w:val="21"/>
                    </w:rPr>
                    <w:t>毒性</w:t>
                  </w:r>
                </w:p>
              </w:tc>
              <w:tc>
                <w:tcPr>
                  <w:tcW w:w="935" w:type="dxa"/>
                  <w:vMerge/>
                  <w:vAlign w:val="center"/>
                </w:tcPr>
                <w:p w:rsidR="008E0B9F" w:rsidRPr="001D6FCE" w:rsidRDefault="008E0B9F" w:rsidP="000F1A9E">
                  <w:pPr>
                    <w:widowControl/>
                    <w:tabs>
                      <w:tab w:val="left" w:pos="1110"/>
                    </w:tabs>
                    <w:spacing w:line="280" w:lineRule="exact"/>
                    <w:jc w:val="center"/>
                    <w:rPr>
                      <w:sz w:val="21"/>
                      <w:szCs w:val="21"/>
                    </w:rPr>
                  </w:pPr>
                </w:p>
              </w:tc>
            </w:tr>
          </w:tbl>
          <w:p w:rsidR="008E0B9F" w:rsidRDefault="008E0B9F" w:rsidP="008E0B9F">
            <w:pPr>
              <w:adjustRightInd w:val="0"/>
              <w:snapToGrid w:val="0"/>
              <w:spacing w:line="440" w:lineRule="exact"/>
              <w:ind w:firstLineChars="200" w:firstLine="480"/>
              <w:rPr>
                <w:rFonts w:eastAsia="黑体"/>
                <w:sz w:val="24"/>
              </w:rPr>
            </w:pPr>
            <w:r>
              <w:rPr>
                <w:rFonts w:eastAsia="黑体"/>
                <w:sz w:val="24"/>
              </w:rPr>
              <w:t>表</w:t>
            </w:r>
            <w:r w:rsidR="00620B4E">
              <w:rPr>
                <w:rFonts w:eastAsia="黑体" w:hint="eastAsia"/>
                <w:sz w:val="24"/>
              </w:rPr>
              <w:t>4-</w:t>
            </w:r>
            <w:r w:rsidR="00B60F6B">
              <w:rPr>
                <w:rFonts w:eastAsia="黑体" w:hint="eastAsia"/>
                <w:sz w:val="24"/>
              </w:rPr>
              <w:t>9</w:t>
            </w:r>
            <w:r>
              <w:rPr>
                <w:rFonts w:eastAsia="黑体"/>
                <w:sz w:val="24"/>
              </w:rPr>
              <w:t xml:space="preserve">            </w:t>
            </w:r>
            <w:r>
              <w:rPr>
                <w:rFonts w:eastAsia="黑体"/>
                <w:sz w:val="24"/>
              </w:rPr>
              <w:t>危险废物贮存场所基本情况</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8"/>
              <w:gridCol w:w="1066"/>
              <w:gridCol w:w="1621"/>
              <w:gridCol w:w="1344"/>
              <w:gridCol w:w="951"/>
              <w:gridCol w:w="807"/>
              <w:gridCol w:w="668"/>
              <w:gridCol w:w="811"/>
              <w:gridCol w:w="743"/>
            </w:tblGrid>
            <w:tr w:rsidR="008E0B9F" w:rsidRPr="001D6FCE" w:rsidTr="000F1A9E">
              <w:trPr>
                <w:trHeight w:val="397"/>
                <w:jc w:val="center"/>
              </w:trPr>
              <w:tc>
                <w:tcPr>
                  <w:tcW w:w="385" w:type="pct"/>
                  <w:tcBorders>
                    <w:top w:val="single" w:sz="8" w:space="0" w:color="auto"/>
                    <w:left w:val="nil"/>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贮存场所</w:t>
                  </w:r>
                </w:p>
              </w:tc>
              <w:tc>
                <w:tcPr>
                  <w:tcW w:w="614"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危险废物名称</w:t>
                  </w:r>
                </w:p>
              </w:tc>
              <w:tc>
                <w:tcPr>
                  <w:tcW w:w="934"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危险废物类别</w:t>
                  </w:r>
                </w:p>
              </w:tc>
              <w:tc>
                <w:tcPr>
                  <w:tcW w:w="774"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危险废物代码</w:t>
                  </w:r>
                </w:p>
              </w:tc>
              <w:tc>
                <w:tcPr>
                  <w:tcW w:w="548"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A07AC4">
                    <w:rPr>
                      <w:b/>
                      <w:bCs/>
                      <w:sz w:val="21"/>
                      <w:szCs w:val="21"/>
                    </w:rPr>
                    <w:t>产生工序及装置</w:t>
                  </w:r>
                </w:p>
              </w:tc>
              <w:tc>
                <w:tcPr>
                  <w:tcW w:w="465"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占地</w:t>
                  </w:r>
                </w:p>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面积</w:t>
                  </w:r>
                </w:p>
              </w:tc>
              <w:tc>
                <w:tcPr>
                  <w:tcW w:w="385"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贮存</w:t>
                  </w:r>
                </w:p>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方式</w:t>
                  </w:r>
                </w:p>
              </w:tc>
              <w:tc>
                <w:tcPr>
                  <w:tcW w:w="467" w:type="pct"/>
                  <w:tcBorders>
                    <w:top w:val="single" w:sz="8" w:space="0" w:color="auto"/>
                    <w:bottom w:val="single" w:sz="8" w:space="0" w:color="auto"/>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贮存</w:t>
                  </w:r>
                </w:p>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能力</w:t>
                  </w:r>
                </w:p>
              </w:tc>
              <w:tc>
                <w:tcPr>
                  <w:tcW w:w="428" w:type="pct"/>
                  <w:tcBorders>
                    <w:top w:val="single" w:sz="8" w:space="0" w:color="auto"/>
                    <w:bottom w:val="single" w:sz="8" w:space="0" w:color="auto"/>
                    <w:right w:val="nil"/>
                  </w:tcBorders>
                  <w:vAlign w:val="center"/>
                </w:tcPr>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贮存</w:t>
                  </w:r>
                </w:p>
                <w:p w:rsidR="008E0B9F" w:rsidRPr="001D6FCE" w:rsidRDefault="008E0B9F" w:rsidP="000F1A9E">
                  <w:pPr>
                    <w:widowControl/>
                    <w:tabs>
                      <w:tab w:val="left" w:pos="1110"/>
                    </w:tabs>
                    <w:spacing w:line="280" w:lineRule="exact"/>
                    <w:jc w:val="center"/>
                    <w:rPr>
                      <w:b/>
                      <w:bCs/>
                      <w:sz w:val="21"/>
                      <w:szCs w:val="21"/>
                    </w:rPr>
                  </w:pPr>
                  <w:r w:rsidRPr="001D6FCE">
                    <w:rPr>
                      <w:b/>
                      <w:bCs/>
                      <w:sz w:val="21"/>
                      <w:szCs w:val="21"/>
                    </w:rPr>
                    <w:t>周期</w:t>
                  </w:r>
                </w:p>
              </w:tc>
            </w:tr>
            <w:tr w:rsidR="008E0B9F" w:rsidRPr="001D6FCE" w:rsidTr="000F1A9E">
              <w:trPr>
                <w:trHeight w:val="397"/>
                <w:jc w:val="center"/>
              </w:trPr>
              <w:tc>
                <w:tcPr>
                  <w:tcW w:w="385" w:type="pct"/>
                  <w:vMerge w:val="restart"/>
                  <w:tcBorders>
                    <w:top w:val="single" w:sz="8" w:space="0" w:color="auto"/>
                    <w:left w:val="nil"/>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危废暂存间</w:t>
                  </w:r>
                </w:p>
              </w:tc>
              <w:tc>
                <w:tcPr>
                  <w:tcW w:w="614" w:type="pc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color w:val="000000"/>
                      <w:sz w:val="21"/>
                      <w:szCs w:val="21"/>
                    </w:rPr>
                    <w:t>废磨削液</w:t>
                  </w:r>
                </w:p>
              </w:tc>
              <w:tc>
                <w:tcPr>
                  <w:tcW w:w="934" w:type="pc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HW09</w:t>
                  </w:r>
                </w:p>
              </w:tc>
              <w:tc>
                <w:tcPr>
                  <w:tcW w:w="774" w:type="pc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900-006-09</w:t>
                  </w:r>
                </w:p>
              </w:tc>
              <w:tc>
                <w:tcPr>
                  <w:tcW w:w="548" w:type="pc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rFonts w:hint="eastAsia"/>
                      <w:sz w:val="21"/>
                      <w:szCs w:val="21"/>
                    </w:rPr>
                    <w:t>光球</w:t>
                  </w:r>
                  <w:r>
                    <w:rPr>
                      <w:rFonts w:hint="eastAsia"/>
                      <w:sz w:val="21"/>
                      <w:szCs w:val="21"/>
                    </w:rPr>
                    <w:t>机</w:t>
                  </w:r>
                  <w:r w:rsidRPr="001D6FCE">
                    <w:rPr>
                      <w:rFonts w:hint="eastAsia"/>
                      <w:sz w:val="21"/>
                      <w:szCs w:val="21"/>
                    </w:rPr>
                    <w:t>、磨球</w:t>
                  </w:r>
                  <w:r>
                    <w:rPr>
                      <w:rFonts w:hint="eastAsia"/>
                      <w:sz w:val="21"/>
                      <w:szCs w:val="21"/>
                    </w:rPr>
                    <w:t>机</w:t>
                  </w:r>
                  <w:r w:rsidRPr="001D6FCE">
                    <w:rPr>
                      <w:rFonts w:hint="eastAsia"/>
                      <w:sz w:val="21"/>
                      <w:szCs w:val="21"/>
                    </w:rPr>
                    <w:t>、研球</w:t>
                  </w:r>
                  <w:r>
                    <w:rPr>
                      <w:rFonts w:hint="eastAsia"/>
                      <w:sz w:val="21"/>
                      <w:szCs w:val="21"/>
                    </w:rPr>
                    <w:t>机</w:t>
                  </w:r>
                </w:p>
              </w:tc>
              <w:tc>
                <w:tcPr>
                  <w:tcW w:w="465" w:type="pct"/>
                  <w:vMerge w:val="restart"/>
                  <w:tcBorders>
                    <w:top w:val="single" w:sz="8" w:space="0" w:color="auto"/>
                  </w:tcBorders>
                  <w:vAlign w:val="center"/>
                </w:tcPr>
                <w:p w:rsidR="008E0B9F" w:rsidRPr="001D6FCE" w:rsidRDefault="008E0B9F" w:rsidP="001E0BF1">
                  <w:pPr>
                    <w:widowControl/>
                    <w:tabs>
                      <w:tab w:val="left" w:pos="1110"/>
                    </w:tabs>
                    <w:spacing w:line="280" w:lineRule="exact"/>
                    <w:jc w:val="center"/>
                    <w:rPr>
                      <w:sz w:val="21"/>
                      <w:szCs w:val="21"/>
                    </w:rPr>
                  </w:pPr>
                  <w:r w:rsidRPr="00A07AC4">
                    <w:rPr>
                      <w:rFonts w:hint="eastAsia"/>
                      <w:sz w:val="18"/>
                      <w:szCs w:val="18"/>
                    </w:rPr>
                    <w:t>＞</w:t>
                  </w:r>
                  <w:r w:rsidR="001E0BF1">
                    <w:rPr>
                      <w:rFonts w:hint="eastAsia"/>
                      <w:sz w:val="21"/>
                      <w:szCs w:val="21"/>
                    </w:rPr>
                    <w:t>10</w:t>
                  </w:r>
                  <w:r w:rsidRPr="001D6FCE">
                    <w:rPr>
                      <w:sz w:val="21"/>
                      <w:szCs w:val="21"/>
                    </w:rPr>
                    <w:t>m</w:t>
                  </w:r>
                  <w:r w:rsidRPr="001D6FCE">
                    <w:rPr>
                      <w:sz w:val="21"/>
                      <w:szCs w:val="21"/>
                      <w:vertAlign w:val="superscript"/>
                    </w:rPr>
                    <w:t>2</w:t>
                  </w:r>
                </w:p>
              </w:tc>
              <w:tc>
                <w:tcPr>
                  <w:tcW w:w="385" w:type="pct"/>
                  <w:tcBorders>
                    <w:top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桶装</w:t>
                  </w:r>
                </w:p>
              </w:tc>
              <w:tc>
                <w:tcPr>
                  <w:tcW w:w="467" w:type="pct"/>
                  <w:tcBorders>
                    <w:top w:val="single" w:sz="8" w:space="0" w:color="auto"/>
                  </w:tcBorders>
                  <w:vAlign w:val="center"/>
                </w:tcPr>
                <w:p w:rsidR="008E0B9F" w:rsidRPr="001D6FCE" w:rsidRDefault="00B60F6B" w:rsidP="000F1A9E">
                  <w:pPr>
                    <w:widowControl/>
                    <w:tabs>
                      <w:tab w:val="left" w:pos="1110"/>
                    </w:tabs>
                    <w:spacing w:line="280" w:lineRule="exact"/>
                    <w:jc w:val="center"/>
                    <w:rPr>
                      <w:sz w:val="21"/>
                      <w:szCs w:val="21"/>
                    </w:rPr>
                  </w:pPr>
                  <w:r>
                    <w:rPr>
                      <w:rFonts w:hint="eastAsia"/>
                      <w:sz w:val="21"/>
                      <w:szCs w:val="21"/>
                    </w:rPr>
                    <w:t>0.1</w:t>
                  </w:r>
                  <w:r w:rsidR="008E0B9F" w:rsidRPr="001D6FCE">
                    <w:rPr>
                      <w:sz w:val="21"/>
                      <w:szCs w:val="21"/>
                    </w:rPr>
                    <w:t>t</w:t>
                  </w:r>
                </w:p>
              </w:tc>
              <w:tc>
                <w:tcPr>
                  <w:tcW w:w="428" w:type="pct"/>
                  <w:tcBorders>
                    <w:top w:val="single" w:sz="8" w:space="0" w:color="auto"/>
                    <w:right w:val="nil"/>
                  </w:tcBorders>
                  <w:vAlign w:val="center"/>
                </w:tcPr>
                <w:p w:rsidR="008E0B9F" w:rsidRPr="001D6FCE" w:rsidRDefault="008E0B9F" w:rsidP="000F1A9E">
                  <w:pPr>
                    <w:widowControl/>
                    <w:tabs>
                      <w:tab w:val="left" w:pos="1110"/>
                    </w:tabs>
                    <w:spacing w:line="280" w:lineRule="exact"/>
                    <w:jc w:val="center"/>
                    <w:rPr>
                      <w:sz w:val="21"/>
                      <w:szCs w:val="21"/>
                    </w:rPr>
                  </w:pPr>
                  <w:r w:rsidRPr="001D6FCE">
                    <w:rPr>
                      <w:sz w:val="21"/>
                      <w:szCs w:val="21"/>
                    </w:rPr>
                    <w:t>1</w:t>
                  </w:r>
                  <w:r w:rsidRPr="001D6FCE">
                    <w:rPr>
                      <w:sz w:val="21"/>
                      <w:szCs w:val="21"/>
                    </w:rPr>
                    <w:t>年</w:t>
                  </w:r>
                </w:p>
              </w:tc>
            </w:tr>
            <w:tr w:rsidR="008E0B9F" w:rsidRPr="001D6FCE" w:rsidTr="000F1A9E">
              <w:trPr>
                <w:trHeight w:val="397"/>
                <w:jc w:val="center"/>
              </w:trPr>
              <w:tc>
                <w:tcPr>
                  <w:tcW w:w="385" w:type="pct"/>
                  <w:vMerge/>
                  <w:tcBorders>
                    <w:left w:val="nil"/>
                    <w:bottom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p>
              </w:tc>
              <w:tc>
                <w:tcPr>
                  <w:tcW w:w="614" w:type="pct"/>
                  <w:tcBorders>
                    <w:bottom w:val="single" w:sz="8" w:space="0" w:color="auto"/>
                  </w:tcBorders>
                  <w:vAlign w:val="center"/>
                </w:tcPr>
                <w:p w:rsidR="008E0B9F" w:rsidRPr="001D6FCE" w:rsidRDefault="003F2A24" w:rsidP="000F1A9E">
                  <w:pPr>
                    <w:widowControl/>
                    <w:tabs>
                      <w:tab w:val="left" w:pos="1110"/>
                    </w:tabs>
                    <w:spacing w:line="280" w:lineRule="exact"/>
                    <w:jc w:val="center"/>
                    <w:rPr>
                      <w:color w:val="000000"/>
                      <w:sz w:val="21"/>
                      <w:szCs w:val="21"/>
                    </w:rPr>
                  </w:pPr>
                  <w:r>
                    <w:rPr>
                      <w:color w:val="000000"/>
                      <w:sz w:val="21"/>
                      <w:szCs w:val="21"/>
                    </w:rPr>
                    <w:t>废润滑油</w:t>
                  </w:r>
                </w:p>
              </w:tc>
              <w:tc>
                <w:tcPr>
                  <w:tcW w:w="934" w:type="pct"/>
                  <w:tcBorders>
                    <w:bottom w:val="single" w:sz="8" w:space="0" w:color="auto"/>
                  </w:tcBorders>
                  <w:vAlign w:val="center"/>
                </w:tcPr>
                <w:p w:rsidR="008E0B9F" w:rsidRPr="001D6FCE" w:rsidRDefault="008E0B9F" w:rsidP="000F1A9E">
                  <w:pPr>
                    <w:jc w:val="center"/>
                    <w:rPr>
                      <w:sz w:val="21"/>
                      <w:szCs w:val="21"/>
                    </w:rPr>
                  </w:pPr>
                  <w:r w:rsidRPr="001D6FCE">
                    <w:rPr>
                      <w:sz w:val="21"/>
                      <w:szCs w:val="21"/>
                    </w:rPr>
                    <w:t>HW08</w:t>
                  </w:r>
                </w:p>
              </w:tc>
              <w:tc>
                <w:tcPr>
                  <w:tcW w:w="774" w:type="pct"/>
                  <w:tcBorders>
                    <w:bottom w:val="single" w:sz="8" w:space="0" w:color="auto"/>
                  </w:tcBorders>
                  <w:vAlign w:val="center"/>
                </w:tcPr>
                <w:p w:rsidR="008E0B9F" w:rsidRPr="001D6FCE" w:rsidRDefault="003F2A24" w:rsidP="000F1A9E">
                  <w:pPr>
                    <w:widowControl/>
                    <w:tabs>
                      <w:tab w:val="left" w:pos="1110"/>
                    </w:tabs>
                    <w:spacing w:line="280" w:lineRule="exact"/>
                    <w:jc w:val="center"/>
                    <w:rPr>
                      <w:color w:val="000000"/>
                      <w:sz w:val="21"/>
                      <w:szCs w:val="21"/>
                    </w:rPr>
                  </w:pPr>
                  <w:r>
                    <w:rPr>
                      <w:color w:val="000000"/>
                      <w:sz w:val="21"/>
                      <w:szCs w:val="21"/>
                    </w:rPr>
                    <w:t>900-214-08</w:t>
                  </w:r>
                </w:p>
              </w:tc>
              <w:tc>
                <w:tcPr>
                  <w:tcW w:w="548" w:type="pct"/>
                  <w:tcBorders>
                    <w:bottom w:val="single" w:sz="8" w:space="0" w:color="auto"/>
                  </w:tcBorders>
                  <w:vAlign w:val="center"/>
                </w:tcPr>
                <w:p w:rsidR="008E0B9F" w:rsidRPr="00A07AC4" w:rsidRDefault="008E0B9F" w:rsidP="000F1A9E">
                  <w:pPr>
                    <w:adjustRightInd w:val="0"/>
                    <w:snapToGrid w:val="0"/>
                    <w:spacing w:line="240" w:lineRule="exact"/>
                    <w:jc w:val="center"/>
                    <w:rPr>
                      <w:color w:val="000000"/>
                      <w:sz w:val="21"/>
                      <w:szCs w:val="21"/>
                    </w:rPr>
                  </w:pPr>
                  <w:r w:rsidRPr="00A07AC4">
                    <w:rPr>
                      <w:color w:val="000000"/>
                      <w:sz w:val="21"/>
                      <w:szCs w:val="21"/>
                    </w:rPr>
                    <w:t>设备</w:t>
                  </w:r>
                </w:p>
                <w:p w:rsidR="008E0B9F" w:rsidRPr="001D6FCE" w:rsidRDefault="008E0B9F" w:rsidP="000F1A9E">
                  <w:pPr>
                    <w:widowControl/>
                    <w:tabs>
                      <w:tab w:val="left" w:pos="1110"/>
                    </w:tabs>
                    <w:spacing w:line="280" w:lineRule="exact"/>
                    <w:jc w:val="center"/>
                    <w:rPr>
                      <w:sz w:val="21"/>
                      <w:szCs w:val="21"/>
                    </w:rPr>
                  </w:pPr>
                  <w:r w:rsidRPr="00A07AC4">
                    <w:rPr>
                      <w:rFonts w:hint="eastAsia"/>
                      <w:color w:val="000000"/>
                      <w:sz w:val="21"/>
                      <w:szCs w:val="21"/>
                    </w:rPr>
                    <w:t>保养</w:t>
                  </w:r>
                </w:p>
              </w:tc>
              <w:tc>
                <w:tcPr>
                  <w:tcW w:w="465" w:type="pct"/>
                  <w:vMerge/>
                  <w:tcBorders>
                    <w:bottom w:val="single" w:sz="8" w:space="0" w:color="auto"/>
                  </w:tcBorders>
                  <w:vAlign w:val="center"/>
                </w:tcPr>
                <w:p w:rsidR="008E0B9F" w:rsidRPr="001D6FCE" w:rsidRDefault="008E0B9F" w:rsidP="000F1A9E">
                  <w:pPr>
                    <w:widowControl/>
                    <w:tabs>
                      <w:tab w:val="left" w:pos="1110"/>
                    </w:tabs>
                    <w:spacing w:line="280" w:lineRule="exact"/>
                    <w:jc w:val="center"/>
                    <w:rPr>
                      <w:sz w:val="21"/>
                      <w:szCs w:val="21"/>
                    </w:rPr>
                  </w:pPr>
                </w:p>
              </w:tc>
              <w:tc>
                <w:tcPr>
                  <w:tcW w:w="385" w:type="pct"/>
                  <w:tcBorders>
                    <w:bottom w:val="single" w:sz="8" w:space="0" w:color="auto"/>
                  </w:tcBorders>
                  <w:vAlign w:val="center"/>
                </w:tcPr>
                <w:p w:rsidR="008E0B9F" w:rsidRPr="001D6FCE" w:rsidRDefault="008E0B9F" w:rsidP="000F1A9E">
                  <w:pPr>
                    <w:topLinePunct/>
                    <w:adjustRightInd w:val="0"/>
                    <w:snapToGrid w:val="0"/>
                    <w:jc w:val="center"/>
                    <w:rPr>
                      <w:sz w:val="21"/>
                      <w:szCs w:val="21"/>
                    </w:rPr>
                  </w:pPr>
                  <w:r w:rsidRPr="001D6FCE">
                    <w:rPr>
                      <w:bCs/>
                      <w:sz w:val="21"/>
                      <w:szCs w:val="21"/>
                    </w:rPr>
                    <w:t>桶装</w:t>
                  </w:r>
                </w:p>
              </w:tc>
              <w:tc>
                <w:tcPr>
                  <w:tcW w:w="467" w:type="pct"/>
                  <w:tcBorders>
                    <w:bottom w:val="single" w:sz="8" w:space="0" w:color="auto"/>
                  </w:tcBorders>
                  <w:vAlign w:val="center"/>
                </w:tcPr>
                <w:p w:rsidR="008E0B9F" w:rsidRPr="001D6FCE" w:rsidRDefault="008E0B9F" w:rsidP="000F1A9E">
                  <w:pPr>
                    <w:topLinePunct/>
                    <w:adjustRightInd w:val="0"/>
                    <w:snapToGrid w:val="0"/>
                    <w:jc w:val="center"/>
                    <w:rPr>
                      <w:sz w:val="21"/>
                      <w:szCs w:val="21"/>
                    </w:rPr>
                  </w:pPr>
                  <w:r>
                    <w:rPr>
                      <w:rFonts w:hint="eastAsia"/>
                      <w:sz w:val="21"/>
                      <w:szCs w:val="21"/>
                    </w:rPr>
                    <w:t>0.4</w:t>
                  </w:r>
                  <w:r w:rsidRPr="001D6FCE">
                    <w:rPr>
                      <w:sz w:val="21"/>
                      <w:szCs w:val="21"/>
                    </w:rPr>
                    <w:t>t</w:t>
                  </w:r>
                </w:p>
              </w:tc>
              <w:tc>
                <w:tcPr>
                  <w:tcW w:w="428" w:type="pct"/>
                  <w:tcBorders>
                    <w:bottom w:val="single" w:sz="8" w:space="0" w:color="auto"/>
                    <w:right w:val="nil"/>
                  </w:tcBorders>
                  <w:vAlign w:val="center"/>
                </w:tcPr>
                <w:p w:rsidR="008E0B9F" w:rsidRPr="001D6FCE" w:rsidRDefault="008E0B9F" w:rsidP="000F1A9E">
                  <w:pPr>
                    <w:topLinePunct/>
                    <w:adjustRightInd w:val="0"/>
                    <w:snapToGrid w:val="0"/>
                    <w:jc w:val="center"/>
                    <w:rPr>
                      <w:sz w:val="21"/>
                      <w:szCs w:val="21"/>
                    </w:rPr>
                  </w:pPr>
                  <w:r w:rsidRPr="001D6FCE">
                    <w:rPr>
                      <w:sz w:val="21"/>
                      <w:szCs w:val="21"/>
                    </w:rPr>
                    <w:t>1</w:t>
                  </w:r>
                  <w:r w:rsidRPr="001D6FCE">
                    <w:rPr>
                      <w:sz w:val="21"/>
                      <w:szCs w:val="21"/>
                    </w:rPr>
                    <w:t>年</w:t>
                  </w:r>
                </w:p>
              </w:tc>
            </w:tr>
          </w:tbl>
          <w:p w:rsidR="008D3D3F" w:rsidRPr="008F7826" w:rsidRDefault="008D3D3F" w:rsidP="008D3D3F">
            <w:pPr>
              <w:adjustRightInd w:val="0"/>
              <w:snapToGrid w:val="0"/>
              <w:spacing w:line="440" w:lineRule="exact"/>
              <w:ind w:firstLineChars="200" w:firstLine="480"/>
              <w:rPr>
                <w:rFonts w:hAnsi="宋体"/>
                <w:color w:val="000000"/>
                <w:sz w:val="24"/>
              </w:rPr>
            </w:pPr>
            <w:r w:rsidRPr="008F7826">
              <w:rPr>
                <w:rFonts w:hAnsi="宋体" w:hint="eastAsia"/>
                <w:color w:val="000000"/>
                <w:sz w:val="24"/>
              </w:rPr>
              <w:t>评价提出：本项目</w:t>
            </w:r>
            <w:r>
              <w:rPr>
                <w:rFonts w:hAnsi="宋体" w:hint="eastAsia"/>
                <w:color w:val="000000"/>
                <w:sz w:val="24"/>
              </w:rPr>
              <w:t>应建设面积不小于</w:t>
            </w:r>
            <w:r>
              <w:rPr>
                <w:rFonts w:hint="eastAsia"/>
                <w:color w:val="000000"/>
                <w:sz w:val="24"/>
              </w:rPr>
              <w:t>1</w:t>
            </w:r>
            <w:r w:rsidRPr="007E5FEB">
              <w:rPr>
                <w:color w:val="000000"/>
                <w:sz w:val="24"/>
              </w:rPr>
              <w:t>0m</w:t>
            </w:r>
            <w:r w:rsidRPr="007E5FEB">
              <w:rPr>
                <w:color w:val="000000"/>
                <w:sz w:val="24"/>
                <w:vertAlign w:val="superscript"/>
              </w:rPr>
              <w:t>2</w:t>
            </w:r>
            <w:r>
              <w:rPr>
                <w:rFonts w:hint="eastAsia"/>
                <w:color w:val="000000"/>
                <w:sz w:val="24"/>
              </w:rPr>
              <w:t>危废暂存间</w:t>
            </w:r>
            <w:r w:rsidRPr="009D4C62">
              <w:rPr>
                <w:rFonts w:hint="eastAsia"/>
                <w:sz w:val="24"/>
              </w:rPr>
              <w:t>一</w:t>
            </w:r>
            <w:r>
              <w:rPr>
                <w:rFonts w:hint="eastAsia"/>
                <w:sz w:val="24"/>
              </w:rPr>
              <w:t>座</w:t>
            </w:r>
            <w:r w:rsidRPr="008F7826">
              <w:rPr>
                <w:rFonts w:hAnsi="宋体" w:hint="eastAsia"/>
                <w:color w:val="000000"/>
                <w:sz w:val="24"/>
              </w:rPr>
              <w:t>，危险废物暂存间应满足《危险废物贮存污染控制标准》（</w:t>
            </w:r>
            <w:r w:rsidRPr="008F7826">
              <w:rPr>
                <w:rFonts w:hAnsi="宋体"/>
                <w:color w:val="000000"/>
                <w:sz w:val="24"/>
              </w:rPr>
              <w:t>GB18597-2001</w:t>
            </w:r>
            <w:r w:rsidRPr="008F7826">
              <w:rPr>
                <w:rFonts w:hAnsi="宋体" w:hint="eastAsia"/>
                <w:color w:val="000000"/>
                <w:sz w:val="24"/>
              </w:rPr>
              <w:t>）及其</w:t>
            </w:r>
            <w:r w:rsidRPr="008F7826">
              <w:rPr>
                <w:rFonts w:hAnsi="宋体"/>
                <w:color w:val="000000"/>
                <w:sz w:val="24"/>
              </w:rPr>
              <w:t>2013</w:t>
            </w:r>
            <w:r w:rsidRPr="008F7826">
              <w:rPr>
                <w:rFonts w:hAnsi="宋体" w:hint="eastAsia"/>
                <w:color w:val="000000"/>
                <w:sz w:val="24"/>
              </w:rPr>
              <w:t>修改单的要求。评价对危险废物暂存间提出以下措施：</w:t>
            </w:r>
          </w:p>
          <w:p w:rsidR="008E0B9F" w:rsidRDefault="00C944C2" w:rsidP="00110219">
            <w:pPr>
              <w:adjustRightInd w:val="0"/>
              <w:snapToGrid w:val="0"/>
              <w:spacing w:line="440" w:lineRule="exact"/>
              <w:ind w:firstLineChars="200" w:firstLine="480"/>
              <w:textAlignment w:val="baseline"/>
              <w:rPr>
                <w:sz w:val="24"/>
              </w:rPr>
            </w:pPr>
            <w:r>
              <w:rPr>
                <w:sz w:val="24"/>
              </w:rPr>
              <w:fldChar w:fldCharType="begin"/>
            </w:r>
            <w:r w:rsidR="008E0B9F">
              <w:rPr>
                <w:sz w:val="24"/>
              </w:rPr>
              <w:instrText xml:space="preserve"> = 1 \* GB3 </w:instrText>
            </w:r>
            <w:r>
              <w:rPr>
                <w:sz w:val="24"/>
              </w:rPr>
              <w:fldChar w:fldCharType="separate"/>
            </w:r>
            <w:r w:rsidR="008E0B9F">
              <w:rPr>
                <w:rFonts w:hint="eastAsia"/>
                <w:sz w:val="24"/>
              </w:rPr>
              <w:t>①</w:t>
            </w:r>
            <w:r>
              <w:rPr>
                <w:sz w:val="24"/>
              </w:rPr>
              <w:fldChar w:fldCharType="end"/>
            </w:r>
            <w:r w:rsidR="008E0B9F">
              <w:rPr>
                <w:rFonts w:hint="eastAsia"/>
                <w:sz w:val="24"/>
              </w:rPr>
              <w:t>危险废物的临时堆场应按照《危险废物贮存污染控制标准》（</w:t>
            </w:r>
            <w:r w:rsidR="008E0B9F">
              <w:rPr>
                <w:sz w:val="24"/>
              </w:rPr>
              <w:t>GB18597-2001</w:t>
            </w:r>
            <w:r w:rsidR="008E0B9F">
              <w:rPr>
                <w:rFonts w:hint="eastAsia"/>
                <w:sz w:val="24"/>
              </w:rPr>
              <w:t>）的要求，地面应进行硬化，应有防渗漏、防风、防晒、防雨淋设施。危废暂存间采取防渗和泄漏收集措施，贮存过程中一般情况下不会发生泄漏和渗漏。本项目危废桶装后在危废暂存间暂存，贮存过程中不存在污染物泄漏问题。</w:t>
            </w:r>
          </w:p>
          <w:p w:rsidR="008D3D3F" w:rsidRDefault="00C944C2" w:rsidP="008D3D3F">
            <w:pPr>
              <w:adjustRightInd w:val="0"/>
              <w:snapToGrid w:val="0"/>
              <w:spacing w:line="440" w:lineRule="exact"/>
              <w:ind w:firstLineChars="200" w:firstLine="480"/>
              <w:textAlignment w:val="baseline"/>
              <w:rPr>
                <w:sz w:val="24"/>
              </w:rPr>
            </w:pPr>
            <w:r>
              <w:rPr>
                <w:sz w:val="24"/>
              </w:rPr>
              <w:lastRenderedPageBreak/>
              <w:fldChar w:fldCharType="begin"/>
            </w:r>
            <w:r w:rsidR="008D3D3F">
              <w:rPr>
                <w:sz w:val="24"/>
              </w:rPr>
              <w:instrText xml:space="preserve"> = 2 \* GB3 </w:instrText>
            </w:r>
            <w:r>
              <w:rPr>
                <w:sz w:val="24"/>
              </w:rPr>
              <w:fldChar w:fldCharType="separate"/>
            </w:r>
            <w:r w:rsidR="008D3D3F">
              <w:rPr>
                <w:rFonts w:hint="eastAsia"/>
                <w:sz w:val="24"/>
              </w:rPr>
              <w:t>②</w:t>
            </w:r>
            <w:r>
              <w:rPr>
                <w:sz w:val="24"/>
              </w:rPr>
              <w:fldChar w:fldCharType="end"/>
            </w:r>
            <w:r w:rsidR="008D3D3F">
              <w:rPr>
                <w:rFonts w:hint="eastAsia"/>
                <w:sz w:val="24"/>
              </w:rPr>
              <w:t>危险废物容器内应留一定空间。</w:t>
            </w:r>
          </w:p>
          <w:p w:rsidR="008D3D3F" w:rsidRDefault="00C944C2" w:rsidP="008D3D3F">
            <w:pPr>
              <w:spacing w:line="520" w:lineRule="exact"/>
              <w:ind w:firstLineChars="200" w:firstLine="480"/>
              <w:rPr>
                <w:sz w:val="24"/>
              </w:rPr>
            </w:pPr>
            <w:r>
              <w:rPr>
                <w:sz w:val="24"/>
              </w:rPr>
              <w:fldChar w:fldCharType="begin"/>
            </w:r>
            <w:r w:rsidR="008D3D3F">
              <w:rPr>
                <w:sz w:val="24"/>
              </w:rPr>
              <w:instrText xml:space="preserve"> = 3 \* GB3 </w:instrText>
            </w:r>
            <w:r>
              <w:rPr>
                <w:sz w:val="24"/>
              </w:rPr>
              <w:fldChar w:fldCharType="separate"/>
            </w:r>
            <w:r w:rsidR="008D3D3F">
              <w:rPr>
                <w:rFonts w:hint="eastAsia"/>
                <w:sz w:val="24"/>
              </w:rPr>
              <w:t>③</w:t>
            </w:r>
            <w:r>
              <w:rPr>
                <w:sz w:val="24"/>
              </w:rPr>
              <w:fldChar w:fldCharType="end"/>
            </w:r>
            <w:r w:rsidR="008D3D3F">
              <w:rPr>
                <w:rFonts w:hint="eastAsia"/>
                <w:sz w:val="24"/>
              </w:rPr>
              <w:t>各种盛装废物的容器必须完好无损，各个危险废物容器外侧须标明危险废物的名称，存入时间、重量、成分、特性以及发生泄漏、扩散污染事故时的应急措施和补救方法。</w:t>
            </w:r>
          </w:p>
          <w:p w:rsidR="008D3D3F" w:rsidRDefault="00C944C2" w:rsidP="008D3D3F">
            <w:pPr>
              <w:spacing w:line="520" w:lineRule="exact"/>
              <w:ind w:firstLineChars="200" w:firstLine="480"/>
              <w:rPr>
                <w:sz w:val="24"/>
              </w:rPr>
            </w:pPr>
            <w:r>
              <w:rPr>
                <w:sz w:val="24"/>
              </w:rPr>
              <w:fldChar w:fldCharType="begin"/>
            </w:r>
            <w:r w:rsidR="008D3D3F">
              <w:rPr>
                <w:sz w:val="24"/>
              </w:rPr>
              <w:instrText xml:space="preserve"> = 4 \* GB3 </w:instrText>
            </w:r>
            <w:r>
              <w:rPr>
                <w:sz w:val="24"/>
              </w:rPr>
              <w:fldChar w:fldCharType="separate"/>
            </w:r>
            <w:r w:rsidR="008D3D3F">
              <w:rPr>
                <w:rFonts w:hint="eastAsia"/>
                <w:sz w:val="24"/>
              </w:rPr>
              <w:t>④</w:t>
            </w:r>
            <w:r>
              <w:rPr>
                <w:sz w:val="24"/>
              </w:rPr>
              <w:fldChar w:fldCharType="end"/>
            </w:r>
            <w:r w:rsidR="008D3D3F">
              <w:rPr>
                <w:rFonts w:hint="eastAsia"/>
                <w:sz w:val="24"/>
              </w:rPr>
              <w:t>危险废物暂存间应设立危险废物警示标志。形状：等边三角形，边长</w:t>
            </w:r>
            <w:r w:rsidR="008D3D3F">
              <w:rPr>
                <w:sz w:val="24"/>
              </w:rPr>
              <w:t>40cm</w:t>
            </w:r>
            <w:r w:rsidR="008D3D3F">
              <w:rPr>
                <w:rFonts w:hint="eastAsia"/>
                <w:sz w:val="24"/>
              </w:rPr>
              <w:t>；颜色：背景为黄色，图形为黑色；警告标志外檐</w:t>
            </w:r>
            <w:r w:rsidR="008D3D3F">
              <w:rPr>
                <w:sz w:val="24"/>
              </w:rPr>
              <w:t>2.5cm</w:t>
            </w:r>
            <w:r w:rsidR="008D3D3F">
              <w:rPr>
                <w:rFonts w:hint="eastAsia"/>
                <w:sz w:val="24"/>
              </w:rPr>
              <w:t>，材料应坚固、耐用、抗风化、抗淋蚀，如出现掉色、破损等情况应及时更换。</w:t>
            </w:r>
          </w:p>
          <w:p w:rsidR="008D3D3F" w:rsidRDefault="00C944C2" w:rsidP="008D3D3F">
            <w:pPr>
              <w:adjustRightInd w:val="0"/>
              <w:snapToGrid w:val="0"/>
              <w:spacing w:line="520" w:lineRule="exact"/>
              <w:ind w:firstLineChars="200" w:firstLine="480"/>
              <w:textAlignment w:val="baseline"/>
              <w:rPr>
                <w:sz w:val="24"/>
              </w:rPr>
            </w:pPr>
            <w:r>
              <w:rPr>
                <w:sz w:val="24"/>
              </w:rPr>
              <w:fldChar w:fldCharType="begin"/>
            </w:r>
            <w:r w:rsidR="008D3D3F">
              <w:rPr>
                <w:sz w:val="24"/>
              </w:rPr>
              <w:instrText xml:space="preserve"> = 5 \* GB3 </w:instrText>
            </w:r>
            <w:r>
              <w:rPr>
                <w:sz w:val="24"/>
              </w:rPr>
              <w:fldChar w:fldCharType="separate"/>
            </w:r>
            <w:r w:rsidR="008D3D3F">
              <w:rPr>
                <w:rFonts w:hint="eastAsia"/>
                <w:sz w:val="24"/>
              </w:rPr>
              <w:t>⑤</w:t>
            </w:r>
            <w:r>
              <w:rPr>
                <w:sz w:val="24"/>
              </w:rPr>
              <w:fldChar w:fldCharType="end"/>
            </w:r>
            <w:r w:rsidR="008D3D3F">
              <w:rPr>
                <w:rFonts w:hint="eastAsia"/>
                <w:sz w:val="24"/>
              </w:rPr>
              <w:t>各危险废物在厂区内临时堆存时间不得超过一年，定期送至有相应资质的危废处理单位安全处置；在危废的转移处置过程中，应严格按照《中华人民共和国固体废物污染环境防治法》和《危险废物转移管理办法》有关规定执行。</w:t>
            </w:r>
          </w:p>
          <w:p w:rsidR="008D3D3F" w:rsidRPr="008F7826" w:rsidRDefault="008D3D3F" w:rsidP="008D3D3F">
            <w:pPr>
              <w:adjustRightInd w:val="0"/>
              <w:snapToGrid w:val="0"/>
              <w:spacing w:line="440" w:lineRule="exact"/>
              <w:ind w:firstLineChars="200" w:firstLine="480"/>
              <w:textAlignment w:val="baseline"/>
              <w:rPr>
                <w:color w:val="000000"/>
                <w:kern w:val="0"/>
                <w:sz w:val="24"/>
              </w:rPr>
            </w:pPr>
            <w:r w:rsidRPr="008F7826">
              <w:rPr>
                <w:rFonts w:hint="eastAsia"/>
                <w:color w:val="000000"/>
                <w:kern w:val="0"/>
                <w:sz w:val="24"/>
              </w:rPr>
              <w:t>按照评价指南和《危险废物收集贮存运输技术规范》（</w:t>
            </w:r>
            <w:r w:rsidRPr="008F7826">
              <w:rPr>
                <w:color w:val="000000"/>
                <w:kern w:val="0"/>
                <w:sz w:val="24"/>
              </w:rPr>
              <w:t>HJ2025</w:t>
            </w:r>
            <w:r w:rsidRPr="008F7826">
              <w:rPr>
                <w:rFonts w:hint="eastAsia"/>
                <w:color w:val="000000"/>
                <w:kern w:val="0"/>
                <w:sz w:val="24"/>
              </w:rPr>
              <w:t>）要求，分析危险废物内部转运应采取的措施：</w:t>
            </w:r>
          </w:p>
          <w:p w:rsidR="008D3D3F" w:rsidRPr="008F7826" w:rsidRDefault="008D3D3F" w:rsidP="008D3D3F">
            <w:pPr>
              <w:adjustRightInd w:val="0"/>
              <w:snapToGrid w:val="0"/>
              <w:spacing w:line="440" w:lineRule="exact"/>
              <w:ind w:firstLineChars="200" w:firstLine="480"/>
              <w:textAlignment w:val="baseline"/>
              <w:rPr>
                <w:color w:val="000000"/>
                <w:kern w:val="0"/>
                <w:sz w:val="24"/>
              </w:rPr>
            </w:pPr>
            <w:r w:rsidRPr="008F7826">
              <w:rPr>
                <w:rFonts w:hint="eastAsia"/>
                <w:color w:val="000000"/>
                <w:kern w:val="0"/>
                <w:sz w:val="24"/>
              </w:rPr>
              <w:t>①危险废物从厂区内产生工艺环节运输到危废暂存间，应有专人负责，专用桶收集、转运，避免可能引起的散落。</w:t>
            </w:r>
          </w:p>
          <w:p w:rsidR="008D3D3F" w:rsidRPr="008F7826" w:rsidRDefault="008D3D3F" w:rsidP="008D3D3F">
            <w:pPr>
              <w:adjustRightInd w:val="0"/>
              <w:snapToGrid w:val="0"/>
              <w:spacing w:line="440" w:lineRule="exact"/>
              <w:ind w:firstLineChars="200" w:firstLine="480"/>
              <w:rPr>
                <w:rFonts w:hAnsi="宋体"/>
                <w:b/>
                <w:color w:val="000000"/>
                <w:sz w:val="24"/>
              </w:rPr>
            </w:pPr>
            <w:r w:rsidRPr="008F7826">
              <w:rPr>
                <w:rFonts w:hint="eastAsia"/>
                <w:color w:val="000000"/>
                <w:kern w:val="0"/>
                <w:sz w:val="2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rsidR="00572A64" w:rsidRPr="008D3D3F" w:rsidRDefault="008D3D3F" w:rsidP="00110219">
            <w:pPr>
              <w:adjustRightInd w:val="0"/>
              <w:snapToGrid w:val="0"/>
              <w:spacing w:line="440" w:lineRule="exact"/>
              <w:ind w:firstLineChars="200" w:firstLine="480"/>
              <w:textAlignment w:val="baseline"/>
              <w:rPr>
                <w:sz w:val="24"/>
              </w:rPr>
            </w:pPr>
            <w:r w:rsidRPr="008F7826">
              <w:rPr>
                <w:rFonts w:hint="eastAsia"/>
                <w:bCs/>
                <w:color w:val="000000"/>
                <w:sz w:val="24"/>
              </w:rPr>
              <w:t>综上，项目运营过程中产生的固体废物全部进行了有效的处置，不会对周围环境造成较大的影响。评价认为：项目固废处置措施可行。</w:t>
            </w:r>
          </w:p>
          <w:p w:rsidR="00BA1616" w:rsidRDefault="0056372F" w:rsidP="00BA1616">
            <w:pPr>
              <w:tabs>
                <w:tab w:val="left" w:pos="3620"/>
              </w:tabs>
              <w:adjustRightInd w:val="0"/>
              <w:snapToGrid w:val="0"/>
              <w:spacing w:line="440" w:lineRule="exact"/>
              <w:ind w:firstLineChars="200" w:firstLine="482"/>
              <w:rPr>
                <w:b/>
                <w:sz w:val="24"/>
              </w:rPr>
            </w:pPr>
            <w:r>
              <w:rPr>
                <w:rFonts w:hAnsi="宋体" w:hint="eastAsia"/>
                <w:b/>
                <w:sz w:val="24"/>
              </w:rPr>
              <w:t>四</w:t>
            </w:r>
            <w:r w:rsidR="00BA1616">
              <w:rPr>
                <w:rFonts w:hAnsi="宋体" w:hint="eastAsia"/>
                <w:b/>
                <w:sz w:val="24"/>
              </w:rPr>
              <w:t>、地下水、土壤</w:t>
            </w:r>
          </w:p>
          <w:p w:rsidR="00BA1616" w:rsidRPr="004759E0" w:rsidRDefault="00BA1616" w:rsidP="00BA1616">
            <w:pPr>
              <w:adjustRightInd w:val="0"/>
              <w:snapToGrid w:val="0"/>
              <w:spacing w:line="520" w:lineRule="exact"/>
              <w:ind w:firstLineChars="200" w:firstLine="480"/>
              <w:rPr>
                <w:sz w:val="24"/>
                <w:szCs w:val="21"/>
                <w:u w:val="single"/>
              </w:rPr>
            </w:pPr>
            <w:r>
              <w:rPr>
                <w:rFonts w:hAnsi="宋体" w:hint="eastAsia"/>
                <w:sz w:val="24"/>
              </w:rPr>
              <w:t>本项目将按照建筑规范进行设计和施</w:t>
            </w:r>
            <w:r w:rsidRPr="004759E0">
              <w:rPr>
                <w:rFonts w:hAnsi="宋体" w:hint="eastAsia"/>
                <w:sz w:val="24"/>
              </w:rPr>
              <w:t>工，</w:t>
            </w:r>
            <w:r>
              <w:rPr>
                <w:rFonts w:hAnsi="宋体" w:hint="eastAsia"/>
                <w:sz w:val="24"/>
              </w:rPr>
              <w:t>原料</w:t>
            </w:r>
            <w:r>
              <w:rPr>
                <w:rFonts w:hint="eastAsia"/>
                <w:sz w:val="24"/>
                <w:szCs w:val="21"/>
              </w:rPr>
              <w:t>润滑油、防锈油</w:t>
            </w:r>
            <w:r w:rsidRPr="004759E0">
              <w:rPr>
                <w:sz w:val="24"/>
                <w:szCs w:val="21"/>
              </w:rPr>
              <w:t>采用密封防渗桶贮存，暂存间地面应进行硬化并有防渗措施</w:t>
            </w:r>
            <w:r w:rsidRPr="004759E0">
              <w:rPr>
                <w:rFonts w:hint="eastAsia"/>
                <w:sz w:val="24"/>
                <w:szCs w:val="21"/>
              </w:rPr>
              <w:t>，</w:t>
            </w:r>
            <w:r w:rsidRPr="004759E0">
              <w:rPr>
                <w:sz w:val="24"/>
                <w:szCs w:val="21"/>
              </w:rPr>
              <w:t>防止清洗液渗入地下对土壤环境造成影响</w:t>
            </w:r>
            <w:r w:rsidRPr="004759E0">
              <w:rPr>
                <w:rFonts w:hint="eastAsia"/>
                <w:sz w:val="24"/>
                <w:szCs w:val="21"/>
              </w:rPr>
              <w:t>；做好三防（防渗漏、防雨淋、防流失）措施</w:t>
            </w:r>
            <w:r>
              <w:rPr>
                <w:rFonts w:hint="eastAsia"/>
                <w:sz w:val="24"/>
                <w:szCs w:val="21"/>
              </w:rPr>
              <w:t>。</w:t>
            </w:r>
          </w:p>
          <w:p w:rsidR="00BA1616" w:rsidRPr="004759E0" w:rsidRDefault="00BA1616" w:rsidP="00BA1616">
            <w:pPr>
              <w:adjustRightInd w:val="0"/>
              <w:snapToGrid w:val="0"/>
              <w:spacing w:line="520" w:lineRule="exact"/>
              <w:ind w:firstLineChars="200" w:firstLine="480"/>
              <w:rPr>
                <w:sz w:val="24"/>
                <w:szCs w:val="21"/>
              </w:rPr>
            </w:pPr>
            <w:r w:rsidRPr="004759E0">
              <w:rPr>
                <w:sz w:val="24"/>
                <w:szCs w:val="21"/>
              </w:rPr>
              <w:t>评价建议</w:t>
            </w:r>
            <w:r>
              <w:rPr>
                <w:sz w:val="24"/>
                <w:szCs w:val="21"/>
              </w:rPr>
              <w:t>企业</w:t>
            </w:r>
            <w:r w:rsidRPr="004759E0">
              <w:rPr>
                <w:sz w:val="24"/>
                <w:szCs w:val="21"/>
              </w:rPr>
              <w:t>应每天检查</w:t>
            </w:r>
            <w:r>
              <w:rPr>
                <w:rFonts w:hint="eastAsia"/>
                <w:sz w:val="24"/>
                <w:szCs w:val="21"/>
              </w:rPr>
              <w:t>润滑油</w:t>
            </w:r>
            <w:r>
              <w:rPr>
                <w:sz w:val="24"/>
                <w:szCs w:val="21"/>
              </w:rPr>
              <w:t>、防锈油等盛装容器</w:t>
            </w:r>
            <w:r w:rsidRPr="004759E0">
              <w:rPr>
                <w:sz w:val="24"/>
                <w:szCs w:val="21"/>
              </w:rPr>
              <w:t>是否完全密封，倾倒时应对洒落的</w:t>
            </w:r>
            <w:r>
              <w:rPr>
                <w:sz w:val="24"/>
                <w:szCs w:val="21"/>
              </w:rPr>
              <w:t>油品</w:t>
            </w:r>
            <w:r w:rsidRPr="004759E0">
              <w:rPr>
                <w:sz w:val="24"/>
                <w:szCs w:val="21"/>
              </w:rPr>
              <w:t>及时</w:t>
            </w:r>
            <w:r w:rsidRPr="004759E0">
              <w:rPr>
                <w:rFonts w:hint="eastAsia"/>
                <w:sz w:val="24"/>
                <w:szCs w:val="21"/>
              </w:rPr>
              <w:t>清理</w:t>
            </w:r>
            <w:r w:rsidRPr="004759E0">
              <w:rPr>
                <w:sz w:val="24"/>
                <w:szCs w:val="21"/>
              </w:rPr>
              <w:t>干净，</w:t>
            </w:r>
            <w:r w:rsidRPr="004759E0">
              <w:rPr>
                <w:rFonts w:hint="eastAsia"/>
                <w:sz w:val="24"/>
                <w:szCs w:val="21"/>
              </w:rPr>
              <w:t>危废</w:t>
            </w:r>
            <w:r w:rsidRPr="004759E0">
              <w:rPr>
                <w:sz w:val="24"/>
                <w:szCs w:val="21"/>
              </w:rPr>
              <w:t>暂存间和固废暂存间硬化的地面出现破损应及时进行修补，经过这些措施，本项目运营期对土壤环境影响</w:t>
            </w:r>
            <w:r w:rsidRPr="004759E0">
              <w:rPr>
                <w:rFonts w:hint="eastAsia"/>
                <w:sz w:val="24"/>
                <w:szCs w:val="21"/>
              </w:rPr>
              <w:t>较小</w:t>
            </w:r>
            <w:r w:rsidRPr="004759E0">
              <w:rPr>
                <w:sz w:val="24"/>
                <w:szCs w:val="21"/>
              </w:rPr>
              <w:t>。</w:t>
            </w:r>
          </w:p>
          <w:p w:rsidR="00BA1616" w:rsidRPr="008B32C7" w:rsidRDefault="0056372F" w:rsidP="00BA1616">
            <w:pPr>
              <w:snapToGrid w:val="0"/>
              <w:spacing w:line="520" w:lineRule="exact"/>
              <w:ind w:firstLine="480"/>
              <w:rPr>
                <w:b/>
                <w:sz w:val="24"/>
              </w:rPr>
            </w:pPr>
            <w:r>
              <w:rPr>
                <w:rFonts w:hint="eastAsia"/>
                <w:b/>
                <w:sz w:val="24"/>
              </w:rPr>
              <w:t>五</w:t>
            </w:r>
            <w:r w:rsidR="00BA1616" w:rsidRPr="008B32C7">
              <w:rPr>
                <w:b/>
                <w:sz w:val="24"/>
              </w:rPr>
              <w:t>、生态环境</w:t>
            </w:r>
          </w:p>
          <w:p w:rsidR="00BA1616" w:rsidRPr="008E0B9F" w:rsidRDefault="00BA1616" w:rsidP="00D068E0">
            <w:pPr>
              <w:snapToGrid w:val="0"/>
              <w:spacing w:line="520" w:lineRule="exact"/>
              <w:ind w:firstLine="480"/>
              <w:rPr>
                <w:sz w:val="24"/>
              </w:rPr>
            </w:pPr>
            <w:r w:rsidRPr="009E67E8">
              <w:rPr>
                <w:sz w:val="24"/>
              </w:rPr>
              <w:t>本项目位于新乡县大召营专业园区内，区域以企业为主</w:t>
            </w:r>
            <w:r>
              <w:rPr>
                <w:sz w:val="24"/>
              </w:rPr>
              <w:t>，园区内无生态环境保护</w:t>
            </w:r>
          </w:p>
        </w:tc>
      </w:tr>
      <w:tr w:rsidR="00C916DC" w:rsidTr="008E0B9F">
        <w:trPr>
          <w:trHeight w:val="13730"/>
        </w:trPr>
        <w:tc>
          <w:tcPr>
            <w:tcW w:w="534" w:type="dxa"/>
            <w:tcBorders>
              <w:top w:val="single" w:sz="8" w:space="0" w:color="auto"/>
              <w:left w:val="single" w:sz="8" w:space="0" w:color="auto"/>
              <w:right w:val="single" w:sz="4" w:space="0" w:color="auto"/>
            </w:tcBorders>
          </w:tcPr>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center"/>
              <w:rPr>
                <w:color w:val="000000"/>
                <w:sz w:val="21"/>
                <w:szCs w:val="21"/>
              </w:rPr>
            </w:pPr>
          </w:p>
          <w:p w:rsidR="00C916DC" w:rsidRDefault="00C916DC">
            <w:pPr>
              <w:adjustRightInd w:val="0"/>
              <w:snapToGrid w:val="0"/>
              <w:jc w:val="left"/>
              <w:rPr>
                <w:color w:val="000000"/>
                <w:sz w:val="21"/>
                <w:szCs w:val="21"/>
              </w:rPr>
            </w:pPr>
          </w:p>
        </w:tc>
        <w:tc>
          <w:tcPr>
            <w:tcW w:w="9072" w:type="dxa"/>
            <w:tcBorders>
              <w:top w:val="single" w:sz="8" w:space="0" w:color="auto"/>
              <w:left w:val="single" w:sz="4" w:space="0" w:color="auto"/>
              <w:bottom w:val="single" w:sz="8" w:space="0" w:color="auto"/>
              <w:right w:val="single" w:sz="8" w:space="0" w:color="auto"/>
            </w:tcBorders>
          </w:tcPr>
          <w:p w:rsidR="004759E0" w:rsidRPr="008B32C7" w:rsidRDefault="00D068E0" w:rsidP="00D068E0">
            <w:pPr>
              <w:snapToGrid w:val="0"/>
              <w:spacing w:line="520" w:lineRule="exact"/>
              <w:ind w:leftChars="172" w:left="482"/>
              <w:rPr>
                <w:b/>
                <w:sz w:val="24"/>
              </w:rPr>
            </w:pPr>
            <w:r>
              <w:rPr>
                <w:sz w:val="24"/>
              </w:rPr>
              <w:t>目标，项目建设不会对周边生态环境产生较大影响。</w:t>
            </w:r>
            <w:r>
              <w:rPr>
                <w:b/>
                <w:sz w:val="24"/>
              </w:rPr>
              <w:br/>
            </w:r>
            <w:r w:rsidR="0056372F">
              <w:rPr>
                <w:rFonts w:hint="eastAsia"/>
                <w:b/>
                <w:sz w:val="24"/>
              </w:rPr>
              <w:t>六</w:t>
            </w:r>
            <w:r w:rsidR="004759E0" w:rsidRPr="008B32C7">
              <w:rPr>
                <w:b/>
                <w:sz w:val="24"/>
              </w:rPr>
              <w:t>、环境风险</w:t>
            </w:r>
          </w:p>
          <w:p w:rsidR="004759E0" w:rsidRDefault="004759E0" w:rsidP="004759E0">
            <w:pPr>
              <w:adjustRightInd w:val="0"/>
              <w:snapToGrid w:val="0"/>
              <w:spacing w:line="440" w:lineRule="exact"/>
              <w:ind w:firstLineChars="200" w:firstLine="480"/>
              <w:jc w:val="left"/>
              <w:rPr>
                <w:sz w:val="24"/>
              </w:rPr>
            </w:pPr>
            <w:r>
              <w:rPr>
                <w:rFonts w:hint="eastAsia"/>
                <w:sz w:val="24"/>
              </w:rPr>
              <w:t>本项目不涉及有毒有害和易燃易爆危险物质和风险源，故本次不进行评价。</w:t>
            </w:r>
          </w:p>
          <w:p w:rsidR="004759E0" w:rsidRPr="00BA1616" w:rsidRDefault="0056372F" w:rsidP="004759E0">
            <w:pPr>
              <w:snapToGrid w:val="0"/>
              <w:spacing w:line="520" w:lineRule="exact"/>
              <w:ind w:firstLine="480"/>
              <w:rPr>
                <w:b/>
                <w:sz w:val="24"/>
              </w:rPr>
            </w:pPr>
            <w:r>
              <w:rPr>
                <w:rFonts w:hint="eastAsia"/>
                <w:b/>
                <w:sz w:val="24"/>
              </w:rPr>
              <w:t>七</w:t>
            </w:r>
            <w:r w:rsidR="004759E0" w:rsidRPr="00BA1616">
              <w:rPr>
                <w:b/>
                <w:sz w:val="24"/>
              </w:rPr>
              <w:t>、电磁辐射</w:t>
            </w:r>
          </w:p>
          <w:p w:rsidR="004759E0" w:rsidRDefault="004759E0" w:rsidP="004759E0">
            <w:pPr>
              <w:adjustRightInd w:val="0"/>
              <w:snapToGrid w:val="0"/>
              <w:spacing w:line="440" w:lineRule="exact"/>
              <w:ind w:firstLineChars="200" w:firstLine="480"/>
              <w:jc w:val="left"/>
              <w:rPr>
                <w:sz w:val="24"/>
              </w:rPr>
            </w:pPr>
            <w:r>
              <w:rPr>
                <w:rFonts w:hint="eastAsia"/>
                <w:sz w:val="24"/>
              </w:rPr>
              <w:t>本项目不存在电磁辐射源，故本次不进行评价。</w:t>
            </w:r>
          </w:p>
          <w:p w:rsidR="00C916DC" w:rsidRPr="008E0B9F" w:rsidRDefault="00C916DC" w:rsidP="00D92353">
            <w:pPr>
              <w:widowControl/>
              <w:autoSpaceDN w:val="0"/>
              <w:snapToGrid w:val="0"/>
              <w:spacing w:line="440" w:lineRule="exact"/>
              <w:ind w:firstLineChars="200" w:firstLine="480"/>
              <w:rPr>
                <w:color w:val="333333"/>
                <w:sz w:val="24"/>
              </w:rPr>
            </w:pPr>
          </w:p>
        </w:tc>
      </w:tr>
    </w:tbl>
    <w:p w:rsidR="00C916DC" w:rsidRDefault="00BF1540">
      <w:pPr>
        <w:adjustRightInd w:val="0"/>
        <w:snapToGrid w:val="0"/>
        <w:jc w:val="left"/>
        <w:rPr>
          <w:b/>
          <w:color w:val="000000"/>
        </w:rPr>
      </w:pPr>
      <w:r>
        <w:rPr>
          <w:rFonts w:hint="eastAsia"/>
          <w:b/>
          <w:color w:val="000000"/>
        </w:rPr>
        <w:lastRenderedPageBreak/>
        <w:t xml:space="preserve">                   </w:t>
      </w:r>
      <w:r>
        <w:rPr>
          <w:rFonts w:hint="eastAsia"/>
          <w:b/>
          <w:color w:val="000000"/>
        </w:rPr>
        <w:t>五、</w:t>
      </w:r>
      <w:bookmarkStart w:id="1" w:name="_Hlk54167917"/>
      <w:r>
        <w:rPr>
          <w:rFonts w:hint="eastAsia"/>
          <w:b/>
          <w:color w:val="000000"/>
        </w:rPr>
        <w:t>环境保护措施监督检查清单</w:t>
      </w:r>
      <w:bookmarkEnd w:id="1"/>
    </w:p>
    <w:tbl>
      <w:tblPr>
        <w:tblW w:w="911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114"/>
        <w:gridCol w:w="1543"/>
        <w:gridCol w:w="1302"/>
        <w:gridCol w:w="2499"/>
        <w:gridCol w:w="2658"/>
      </w:tblGrid>
      <w:tr w:rsidR="00C916DC" w:rsidTr="00A204FC">
        <w:trPr>
          <w:trHeight w:val="425"/>
          <w:jc w:val="center"/>
        </w:trPr>
        <w:tc>
          <w:tcPr>
            <w:tcW w:w="1114" w:type="dxa"/>
            <w:tcBorders>
              <w:tl2br w:val="single" w:sz="4" w:space="0" w:color="auto"/>
            </w:tcBorders>
            <w:vAlign w:val="center"/>
          </w:tcPr>
          <w:p w:rsidR="00C916DC" w:rsidRDefault="0056372F">
            <w:pPr>
              <w:adjustRightInd w:val="0"/>
              <w:snapToGrid w:val="0"/>
              <w:jc w:val="center"/>
              <w:rPr>
                <w:sz w:val="24"/>
                <w:szCs w:val="24"/>
              </w:rPr>
            </w:pPr>
            <w:r>
              <w:rPr>
                <w:rFonts w:hAnsi="宋体" w:hint="eastAsia"/>
                <w:sz w:val="24"/>
                <w:szCs w:val="24"/>
              </w:rPr>
              <w:t xml:space="preserve">   </w:t>
            </w:r>
            <w:r w:rsidR="00BF1540">
              <w:rPr>
                <w:rFonts w:hAnsi="宋体"/>
                <w:sz w:val="24"/>
                <w:szCs w:val="24"/>
              </w:rPr>
              <w:t>内容</w:t>
            </w:r>
          </w:p>
          <w:p w:rsidR="00C916DC" w:rsidRDefault="00BF1540" w:rsidP="0056372F">
            <w:pPr>
              <w:adjustRightInd w:val="0"/>
              <w:snapToGrid w:val="0"/>
              <w:rPr>
                <w:sz w:val="24"/>
                <w:szCs w:val="24"/>
              </w:rPr>
            </w:pPr>
            <w:r>
              <w:rPr>
                <w:rFonts w:hAnsi="宋体"/>
                <w:sz w:val="24"/>
                <w:szCs w:val="24"/>
              </w:rPr>
              <w:t>要素</w:t>
            </w:r>
          </w:p>
        </w:tc>
        <w:tc>
          <w:tcPr>
            <w:tcW w:w="1543" w:type="dxa"/>
            <w:tcBorders>
              <w:bottom w:val="single" w:sz="4" w:space="0" w:color="auto"/>
            </w:tcBorders>
            <w:vAlign w:val="center"/>
          </w:tcPr>
          <w:p w:rsidR="00C916DC" w:rsidRDefault="00BF1540">
            <w:pPr>
              <w:adjustRightInd w:val="0"/>
              <w:snapToGrid w:val="0"/>
              <w:jc w:val="center"/>
              <w:rPr>
                <w:sz w:val="24"/>
                <w:szCs w:val="24"/>
              </w:rPr>
            </w:pPr>
            <w:r>
              <w:rPr>
                <w:rFonts w:hAnsi="宋体"/>
                <w:sz w:val="24"/>
                <w:szCs w:val="24"/>
              </w:rPr>
              <w:t>排放口</w:t>
            </w:r>
            <w:r>
              <w:rPr>
                <w:sz w:val="24"/>
                <w:szCs w:val="24"/>
              </w:rPr>
              <w:t>(</w:t>
            </w:r>
            <w:r>
              <w:rPr>
                <w:rFonts w:hAnsi="宋体"/>
                <w:sz w:val="24"/>
                <w:szCs w:val="24"/>
              </w:rPr>
              <w:t>编号、名称</w:t>
            </w:r>
            <w:r>
              <w:rPr>
                <w:sz w:val="24"/>
                <w:szCs w:val="24"/>
              </w:rPr>
              <w:t>)/</w:t>
            </w:r>
            <w:r>
              <w:rPr>
                <w:rFonts w:hAnsi="宋体"/>
                <w:sz w:val="24"/>
                <w:szCs w:val="24"/>
              </w:rPr>
              <w:t>污染源</w:t>
            </w:r>
          </w:p>
        </w:tc>
        <w:tc>
          <w:tcPr>
            <w:tcW w:w="1302" w:type="dxa"/>
            <w:tcBorders>
              <w:bottom w:val="single" w:sz="4" w:space="0" w:color="auto"/>
            </w:tcBorders>
            <w:vAlign w:val="center"/>
          </w:tcPr>
          <w:p w:rsidR="00C916DC" w:rsidRDefault="00BF1540">
            <w:pPr>
              <w:adjustRightInd w:val="0"/>
              <w:snapToGrid w:val="0"/>
              <w:jc w:val="center"/>
              <w:rPr>
                <w:sz w:val="24"/>
                <w:szCs w:val="24"/>
              </w:rPr>
            </w:pPr>
            <w:r>
              <w:rPr>
                <w:rFonts w:hAnsi="宋体"/>
                <w:sz w:val="24"/>
                <w:szCs w:val="24"/>
              </w:rPr>
              <w:t>污染物</w:t>
            </w:r>
            <w:r>
              <w:rPr>
                <w:rFonts w:hAnsi="宋体" w:hint="eastAsia"/>
                <w:sz w:val="24"/>
                <w:szCs w:val="24"/>
              </w:rPr>
              <w:br/>
            </w:r>
            <w:r>
              <w:rPr>
                <w:rFonts w:hAnsi="宋体"/>
                <w:sz w:val="24"/>
                <w:szCs w:val="24"/>
              </w:rPr>
              <w:t>项目</w:t>
            </w:r>
          </w:p>
        </w:tc>
        <w:tc>
          <w:tcPr>
            <w:tcW w:w="2499" w:type="dxa"/>
            <w:tcBorders>
              <w:bottom w:val="single" w:sz="4" w:space="0" w:color="auto"/>
            </w:tcBorders>
            <w:vAlign w:val="center"/>
          </w:tcPr>
          <w:p w:rsidR="00C916DC" w:rsidRDefault="00BF1540">
            <w:pPr>
              <w:adjustRightInd w:val="0"/>
              <w:snapToGrid w:val="0"/>
              <w:jc w:val="center"/>
              <w:rPr>
                <w:sz w:val="24"/>
                <w:szCs w:val="24"/>
              </w:rPr>
            </w:pPr>
            <w:r>
              <w:rPr>
                <w:rFonts w:hAnsi="宋体"/>
                <w:sz w:val="24"/>
                <w:szCs w:val="24"/>
              </w:rPr>
              <w:t>环境保护措施</w:t>
            </w:r>
          </w:p>
        </w:tc>
        <w:tc>
          <w:tcPr>
            <w:tcW w:w="2658" w:type="dxa"/>
            <w:tcBorders>
              <w:bottom w:val="single" w:sz="4" w:space="0" w:color="auto"/>
            </w:tcBorders>
            <w:vAlign w:val="center"/>
          </w:tcPr>
          <w:p w:rsidR="00C916DC" w:rsidRDefault="00BF1540">
            <w:pPr>
              <w:adjustRightInd w:val="0"/>
              <w:snapToGrid w:val="0"/>
              <w:jc w:val="center"/>
              <w:rPr>
                <w:sz w:val="24"/>
                <w:szCs w:val="24"/>
              </w:rPr>
            </w:pPr>
            <w:r>
              <w:rPr>
                <w:rFonts w:hAnsi="宋体"/>
                <w:sz w:val="24"/>
                <w:szCs w:val="24"/>
              </w:rPr>
              <w:t>执行标准</w:t>
            </w:r>
          </w:p>
        </w:tc>
      </w:tr>
      <w:tr w:rsidR="00C916DC" w:rsidTr="00A204FC">
        <w:trPr>
          <w:trHeight w:val="1134"/>
          <w:jc w:val="center"/>
        </w:trPr>
        <w:tc>
          <w:tcPr>
            <w:tcW w:w="1114" w:type="dxa"/>
            <w:vAlign w:val="center"/>
          </w:tcPr>
          <w:p w:rsidR="00C916DC" w:rsidRDefault="00BF1540">
            <w:pPr>
              <w:adjustRightInd w:val="0"/>
              <w:snapToGrid w:val="0"/>
              <w:jc w:val="center"/>
              <w:rPr>
                <w:sz w:val="24"/>
                <w:szCs w:val="24"/>
              </w:rPr>
            </w:pPr>
            <w:r>
              <w:rPr>
                <w:rFonts w:hAnsi="宋体"/>
                <w:sz w:val="24"/>
                <w:szCs w:val="24"/>
              </w:rPr>
              <w:t>大气环境</w:t>
            </w:r>
          </w:p>
        </w:tc>
        <w:tc>
          <w:tcPr>
            <w:tcW w:w="1543" w:type="dxa"/>
            <w:tcBorders>
              <w:top w:val="single" w:sz="4" w:space="0" w:color="auto"/>
            </w:tcBorders>
            <w:vAlign w:val="center"/>
          </w:tcPr>
          <w:p w:rsidR="00C916DC" w:rsidRDefault="0065407C">
            <w:pPr>
              <w:tabs>
                <w:tab w:val="left" w:pos="3620"/>
              </w:tabs>
              <w:adjustRightInd w:val="0"/>
              <w:snapToGrid w:val="0"/>
              <w:jc w:val="center"/>
              <w:rPr>
                <w:sz w:val="24"/>
                <w:szCs w:val="24"/>
              </w:rPr>
            </w:pPr>
            <w:r>
              <w:rPr>
                <w:rFonts w:hint="eastAsia"/>
                <w:sz w:val="24"/>
                <w:szCs w:val="24"/>
              </w:rPr>
              <w:t>/</w:t>
            </w:r>
          </w:p>
        </w:tc>
        <w:tc>
          <w:tcPr>
            <w:tcW w:w="1302" w:type="dxa"/>
            <w:tcBorders>
              <w:top w:val="single" w:sz="4" w:space="0" w:color="auto"/>
            </w:tcBorders>
            <w:vAlign w:val="center"/>
          </w:tcPr>
          <w:p w:rsidR="00C916DC" w:rsidRDefault="0065407C">
            <w:pPr>
              <w:jc w:val="center"/>
              <w:rPr>
                <w:sz w:val="24"/>
                <w:szCs w:val="24"/>
              </w:rPr>
            </w:pPr>
            <w:r>
              <w:rPr>
                <w:rFonts w:hint="eastAsia"/>
                <w:sz w:val="24"/>
                <w:szCs w:val="24"/>
              </w:rPr>
              <w:t>/</w:t>
            </w:r>
          </w:p>
        </w:tc>
        <w:tc>
          <w:tcPr>
            <w:tcW w:w="2499" w:type="dxa"/>
            <w:tcBorders>
              <w:top w:val="single" w:sz="4" w:space="0" w:color="auto"/>
            </w:tcBorders>
            <w:vAlign w:val="center"/>
          </w:tcPr>
          <w:p w:rsidR="00C916DC" w:rsidRDefault="0065407C">
            <w:pPr>
              <w:jc w:val="center"/>
              <w:rPr>
                <w:sz w:val="24"/>
                <w:szCs w:val="24"/>
              </w:rPr>
            </w:pPr>
            <w:r>
              <w:rPr>
                <w:rFonts w:hint="eastAsia"/>
                <w:sz w:val="24"/>
                <w:szCs w:val="24"/>
              </w:rPr>
              <w:t>/</w:t>
            </w:r>
          </w:p>
        </w:tc>
        <w:tc>
          <w:tcPr>
            <w:tcW w:w="2658" w:type="dxa"/>
            <w:tcBorders>
              <w:top w:val="single" w:sz="4" w:space="0" w:color="auto"/>
            </w:tcBorders>
            <w:vAlign w:val="center"/>
          </w:tcPr>
          <w:p w:rsidR="00C916DC" w:rsidRDefault="0065407C">
            <w:pPr>
              <w:jc w:val="center"/>
              <w:rPr>
                <w:sz w:val="24"/>
                <w:szCs w:val="24"/>
              </w:rPr>
            </w:pPr>
            <w:r>
              <w:rPr>
                <w:rFonts w:hint="eastAsia"/>
                <w:sz w:val="24"/>
              </w:rPr>
              <w:t>/</w:t>
            </w:r>
          </w:p>
        </w:tc>
      </w:tr>
      <w:tr w:rsidR="00A204FC" w:rsidTr="00A204FC">
        <w:trPr>
          <w:trHeight w:val="2714"/>
          <w:jc w:val="center"/>
        </w:trPr>
        <w:tc>
          <w:tcPr>
            <w:tcW w:w="1114" w:type="dxa"/>
            <w:vMerge w:val="restart"/>
            <w:vAlign w:val="center"/>
          </w:tcPr>
          <w:p w:rsidR="00A204FC" w:rsidRDefault="00A204FC">
            <w:pPr>
              <w:adjustRightInd w:val="0"/>
              <w:snapToGrid w:val="0"/>
              <w:jc w:val="center"/>
              <w:rPr>
                <w:rFonts w:hAnsi="宋体"/>
                <w:sz w:val="24"/>
                <w:szCs w:val="24"/>
              </w:rPr>
            </w:pPr>
            <w:r>
              <w:rPr>
                <w:rFonts w:hAnsi="宋体"/>
                <w:sz w:val="24"/>
                <w:szCs w:val="24"/>
              </w:rPr>
              <w:t>地表水</w:t>
            </w:r>
          </w:p>
          <w:p w:rsidR="00A204FC" w:rsidRDefault="00A204FC">
            <w:pPr>
              <w:adjustRightInd w:val="0"/>
              <w:snapToGrid w:val="0"/>
              <w:jc w:val="center"/>
              <w:rPr>
                <w:sz w:val="24"/>
                <w:szCs w:val="24"/>
              </w:rPr>
            </w:pPr>
            <w:r>
              <w:rPr>
                <w:rFonts w:hAnsi="宋体"/>
                <w:sz w:val="24"/>
                <w:szCs w:val="24"/>
              </w:rPr>
              <w:t>环境</w:t>
            </w:r>
          </w:p>
        </w:tc>
        <w:tc>
          <w:tcPr>
            <w:tcW w:w="1543" w:type="dxa"/>
            <w:tcBorders>
              <w:top w:val="single" w:sz="4" w:space="0" w:color="auto"/>
            </w:tcBorders>
            <w:vAlign w:val="center"/>
          </w:tcPr>
          <w:p w:rsidR="00A204FC" w:rsidRDefault="00A204FC">
            <w:pPr>
              <w:jc w:val="center"/>
            </w:pPr>
            <w:r>
              <w:rPr>
                <w:rFonts w:hAnsi="宋体" w:hint="eastAsia"/>
                <w:sz w:val="24"/>
                <w:szCs w:val="24"/>
              </w:rPr>
              <w:t>生活污水</w:t>
            </w:r>
          </w:p>
        </w:tc>
        <w:tc>
          <w:tcPr>
            <w:tcW w:w="1302" w:type="dxa"/>
            <w:tcBorders>
              <w:top w:val="single" w:sz="4" w:space="0" w:color="auto"/>
            </w:tcBorders>
            <w:vAlign w:val="center"/>
          </w:tcPr>
          <w:p w:rsidR="00A204FC" w:rsidRDefault="00A204FC">
            <w:pPr>
              <w:jc w:val="center"/>
              <w:rPr>
                <w:color w:val="333333"/>
                <w:sz w:val="24"/>
                <w:szCs w:val="24"/>
              </w:rPr>
            </w:pPr>
            <w:r>
              <w:rPr>
                <w:sz w:val="24"/>
                <w:szCs w:val="24"/>
              </w:rPr>
              <w:t>COD</w:t>
            </w:r>
            <w:r>
              <w:rPr>
                <w:rFonts w:hint="eastAsia"/>
                <w:sz w:val="24"/>
                <w:szCs w:val="24"/>
              </w:rPr>
              <w:t>、</w:t>
            </w:r>
            <w:r>
              <w:rPr>
                <w:sz w:val="24"/>
                <w:szCs w:val="24"/>
              </w:rPr>
              <w:t>SS</w:t>
            </w:r>
            <w:r>
              <w:rPr>
                <w:rFonts w:hint="eastAsia"/>
                <w:sz w:val="24"/>
                <w:szCs w:val="24"/>
              </w:rPr>
              <w:t>、氨氮、</w:t>
            </w:r>
            <w:r>
              <w:rPr>
                <w:sz w:val="24"/>
                <w:szCs w:val="24"/>
              </w:rPr>
              <w:t>TP</w:t>
            </w:r>
            <w:r>
              <w:rPr>
                <w:rFonts w:hint="eastAsia"/>
                <w:sz w:val="24"/>
                <w:szCs w:val="24"/>
              </w:rPr>
              <w:t>、</w:t>
            </w:r>
            <w:r>
              <w:rPr>
                <w:sz w:val="24"/>
                <w:szCs w:val="24"/>
              </w:rPr>
              <w:t>TN</w:t>
            </w:r>
          </w:p>
        </w:tc>
        <w:tc>
          <w:tcPr>
            <w:tcW w:w="2499" w:type="dxa"/>
            <w:tcBorders>
              <w:top w:val="single" w:sz="4" w:space="0" w:color="auto"/>
            </w:tcBorders>
            <w:vAlign w:val="center"/>
          </w:tcPr>
          <w:p w:rsidR="00A204FC" w:rsidRPr="000A6422" w:rsidRDefault="00A204FC" w:rsidP="0065407C">
            <w:pPr>
              <w:jc w:val="center"/>
              <w:rPr>
                <w:rFonts w:hAnsi="宋体"/>
                <w:sz w:val="24"/>
                <w:szCs w:val="24"/>
              </w:rPr>
            </w:pPr>
            <w:r>
              <w:rPr>
                <w:rFonts w:hAnsi="宋体" w:hint="eastAsia"/>
                <w:sz w:val="24"/>
                <w:szCs w:val="24"/>
              </w:rPr>
              <w:t>经化粪池处理后经污水管网排入新乡县大召营污水处理厂进一步处理。</w:t>
            </w:r>
          </w:p>
        </w:tc>
        <w:tc>
          <w:tcPr>
            <w:tcW w:w="2658" w:type="dxa"/>
            <w:tcBorders>
              <w:top w:val="single" w:sz="4" w:space="0" w:color="auto"/>
            </w:tcBorders>
            <w:vAlign w:val="center"/>
          </w:tcPr>
          <w:p w:rsidR="00A204FC" w:rsidRPr="000A6422" w:rsidRDefault="00A204FC" w:rsidP="00A204FC">
            <w:pPr>
              <w:jc w:val="center"/>
              <w:rPr>
                <w:rFonts w:hAnsi="宋体"/>
                <w:sz w:val="24"/>
                <w:szCs w:val="24"/>
              </w:rPr>
            </w:pPr>
            <w:r w:rsidRPr="00A204FC">
              <w:rPr>
                <w:rFonts w:hAnsi="宋体" w:hint="eastAsia"/>
                <w:sz w:val="24"/>
                <w:szCs w:val="24"/>
              </w:rPr>
              <w:t>《污水排入城镇下水道水质标准》（</w:t>
            </w:r>
            <w:r w:rsidRPr="00A204FC">
              <w:rPr>
                <w:rFonts w:hAnsi="宋体" w:hint="eastAsia"/>
                <w:sz w:val="24"/>
                <w:szCs w:val="24"/>
              </w:rPr>
              <w:t>GB T31962-2015</w:t>
            </w:r>
            <w:r w:rsidRPr="00A204FC">
              <w:rPr>
                <w:rFonts w:hAnsi="宋体" w:hint="eastAsia"/>
                <w:sz w:val="24"/>
                <w:szCs w:val="24"/>
              </w:rPr>
              <w:t>）表</w:t>
            </w:r>
            <w:r w:rsidRPr="00A204FC">
              <w:rPr>
                <w:rFonts w:hAnsi="宋体" w:hint="eastAsia"/>
                <w:sz w:val="24"/>
                <w:szCs w:val="24"/>
              </w:rPr>
              <w:t>1 C</w:t>
            </w:r>
            <w:r w:rsidRPr="00A204FC">
              <w:rPr>
                <w:rFonts w:hAnsi="宋体" w:hint="eastAsia"/>
                <w:sz w:val="24"/>
                <w:szCs w:val="24"/>
              </w:rPr>
              <w:t>标准（</w:t>
            </w:r>
            <w:r w:rsidRPr="00A204FC">
              <w:rPr>
                <w:rFonts w:hAnsi="宋体"/>
                <w:sz w:val="24"/>
                <w:szCs w:val="24"/>
              </w:rPr>
              <w:t>COD</w:t>
            </w:r>
            <w:r w:rsidRPr="00A204FC">
              <w:rPr>
                <w:rFonts w:hAnsi="宋体" w:hint="eastAsia"/>
                <w:sz w:val="24"/>
                <w:szCs w:val="24"/>
              </w:rPr>
              <w:t>3</w:t>
            </w:r>
            <w:r w:rsidRPr="00A204FC">
              <w:rPr>
                <w:rFonts w:hAnsi="宋体"/>
                <w:sz w:val="24"/>
                <w:szCs w:val="24"/>
              </w:rPr>
              <w:t>00mg/L</w:t>
            </w:r>
            <w:r w:rsidRPr="00A204FC">
              <w:rPr>
                <w:rFonts w:hAnsi="宋体"/>
                <w:sz w:val="24"/>
                <w:szCs w:val="24"/>
              </w:rPr>
              <w:t>、</w:t>
            </w:r>
            <w:r w:rsidRPr="00A204FC">
              <w:rPr>
                <w:rFonts w:hAnsi="宋体"/>
                <w:sz w:val="24"/>
                <w:szCs w:val="24"/>
              </w:rPr>
              <w:t>SS</w:t>
            </w:r>
            <w:r w:rsidRPr="00A204FC">
              <w:rPr>
                <w:rFonts w:hAnsi="宋体" w:hint="eastAsia"/>
                <w:sz w:val="24"/>
                <w:szCs w:val="24"/>
              </w:rPr>
              <w:t>25</w:t>
            </w:r>
            <w:r w:rsidRPr="00A204FC">
              <w:rPr>
                <w:rFonts w:hAnsi="宋体"/>
                <w:sz w:val="24"/>
                <w:szCs w:val="24"/>
              </w:rPr>
              <w:t>0mg/L</w:t>
            </w:r>
            <w:r w:rsidRPr="00A204FC">
              <w:rPr>
                <w:rFonts w:hAnsi="宋体"/>
                <w:sz w:val="24"/>
                <w:szCs w:val="24"/>
              </w:rPr>
              <w:t>、</w:t>
            </w:r>
            <w:r w:rsidRPr="00A204FC">
              <w:rPr>
                <w:rFonts w:hAnsi="宋体"/>
                <w:sz w:val="24"/>
                <w:szCs w:val="24"/>
              </w:rPr>
              <w:t>NH</w:t>
            </w:r>
            <w:r w:rsidRPr="00A204FC">
              <w:rPr>
                <w:rFonts w:hAnsi="宋体"/>
                <w:sz w:val="24"/>
                <w:szCs w:val="24"/>
                <w:vertAlign w:val="subscript"/>
              </w:rPr>
              <w:t>3</w:t>
            </w:r>
            <w:r w:rsidRPr="00A204FC">
              <w:rPr>
                <w:rFonts w:hAnsi="宋体"/>
                <w:sz w:val="24"/>
                <w:szCs w:val="24"/>
              </w:rPr>
              <w:t>-N</w:t>
            </w:r>
            <w:r w:rsidRPr="00A204FC">
              <w:rPr>
                <w:rFonts w:hAnsi="宋体" w:hint="eastAsia"/>
                <w:sz w:val="24"/>
                <w:szCs w:val="24"/>
              </w:rPr>
              <w:t>2</w:t>
            </w:r>
            <w:r w:rsidRPr="00A204FC">
              <w:rPr>
                <w:rFonts w:hAnsi="宋体"/>
                <w:sz w:val="24"/>
                <w:szCs w:val="24"/>
              </w:rPr>
              <w:t>5mg/L</w:t>
            </w:r>
            <w:r w:rsidRPr="00A204FC">
              <w:rPr>
                <w:rFonts w:hAnsi="宋体"/>
                <w:sz w:val="24"/>
                <w:szCs w:val="24"/>
              </w:rPr>
              <w:t>、</w:t>
            </w:r>
            <w:r w:rsidRPr="00A204FC">
              <w:rPr>
                <w:rFonts w:hAnsi="宋体"/>
                <w:sz w:val="24"/>
                <w:szCs w:val="24"/>
              </w:rPr>
              <w:t>TP</w:t>
            </w:r>
            <w:r w:rsidRPr="00A204FC">
              <w:rPr>
                <w:rFonts w:hAnsi="宋体" w:hint="eastAsia"/>
                <w:sz w:val="24"/>
                <w:szCs w:val="24"/>
              </w:rPr>
              <w:t>5</w:t>
            </w:r>
            <w:r w:rsidRPr="00A204FC">
              <w:rPr>
                <w:rFonts w:hAnsi="宋体"/>
                <w:sz w:val="24"/>
                <w:szCs w:val="24"/>
              </w:rPr>
              <w:t>mg/L</w:t>
            </w:r>
            <w:r w:rsidRPr="00A204FC">
              <w:rPr>
                <w:rFonts w:hAnsi="宋体" w:hint="eastAsia"/>
                <w:sz w:val="24"/>
                <w:szCs w:val="24"/>
              </w:rPr>
              <w:t>、</w:t>
            </w:r>
            <w:r w:rsidRPr="00A204FC">
              <w:rPr>
                <w:rFonts w:hAnsi="宋体"/>
                <w:sz w:val="24"/>
                <w:szCs w:val="24"/>
              </w:rPr>
              <w:t>T</w:t>
            </w:r>
            <w:r w:rsidRPr="00A204FC">
              <w:rPr>
                <w:rFonts w:hAnsi="宋体" w:hint="eastAsia"/>
                <w:sz w:val="24"/>
                <w:szCs w:val="24"/>
              </w:rPr>
              <w:t>N45</w:t>
            </w:r>
            <w:r w:rsidRPr="00A204FC">
              <w:rPr>
                <w:rFonts w:hAnsi="宋体"/>
                <w:sz w:val="24"/>
                <w:szCs w:val="24"/>
              </w:rPr>
              <w:t>mg/L</w:t>
            </w:r>
            <w:r w:rsidRPr="00A204FC">
              <w:rPr>
                <w:rFonts w:hAnsi="宋体" w:hint="eastAsia"/>
                <w:sz w:val="24"/>
                <w:szCs w:val="24"/>
              </w:rPr>
              <w:t>标准；</w:t>
            </w:r>
            <w:r w:rsidRPr="00A204FC">
              <w:rPr>
                <w:rFonts w:hAnsi="宋体"/>
                <w:sz w:val="24"/>
                <w:szCs w:val="24"/>
              </w:rPr>
              <w:t>新乡县大召营污水处理厂进水水质标准</w:t>
            </w:r>
            <w:r w:rsidRPr="00A204FC">
              <w:rPr>
                <w:rFonts w:hAnsi="宋体"/>
                <w:sz w:val="24"/>
                <w:szCs w:val="24"/>
              </w:rPr>
              <w:t>COD400mg/L</w:t>
            </w:r>
            <w:r w:rsidRPr="00A204FC">
              <w:rPr>
                <w:rFonts w:hAnsi="宋体"/>
                <w:sz w:val="24"/>
                <w:szCs w:val="24"/>
              </w:rPr>
              <w:t>、</w:t>
            </w:r>
            <w:r w:rsidRPr="00A204FC">
              <w:rPr>
                <w:rFonts w:hAnsi="宋体"/>
                <w:sz w:val="24"/>
                <w:szCs w:val="24"/>
              </w:rPr>
              <w:t>NH</w:t>
            </w:r>
            <w:r w:rsidRPr="00A204FC">
              <w:rPr>
                <w:rFonts w:hAnsi="宋体" w:hint="eastAsia"/>
                <w:sz w:val="24"/>
                <w:szCs w:val="24"/>
                <w:vertAlign w:val="subscript"/>
              </w:rPr>
              <w:t>3</w:t>
            </w:r>
            <w:r w:rsidRPr="00A204FC">
              <w:rPr>
                <w:rFonts w:hAnsi="宋体"/>
                <w:sz w:val="24"/>
                <w:szCs w:val="24"/>
              </w:rPr>
              <w:t>-N35mg/L</w:t>
            </w:r>
          </w:p>
        </w:tc>
      </w:tr>
      <w:tr w:rsidR="0065407C" w:rsidTr="00A204FC">
        <w:trPr>
          <w:trHeight w:val="1134"/>
          <w:jc w:val="center"/>
        </w:trPr>
        <w:tc>
          <w:tcPr>
            <w:tcW w:w="1114" w:type="dxa"/>
            <w:vMerge/>
            <w:vAlign w:val="center"/>
          </w:tcPr>
          <w:p w:rsidR="0065407C" w:rsidRDefault="0065407C">
            <w:pPr>
              <w:adjustRightInd w:val="0"/>
              <w:snapToGrid w:val="0"/>
              <w:jc w:val="center"/>
              <w:rPr>
                <w:rFonts w:hAnsi="宋体"/>
                <w:sz w:val="24"/>
                <w:szCs w:val="24"/>
              </w:rPr>
            </w:pPr>
          </w:p>
        </w:tc>
        <w:tc>
          <w:tcPr>
            <w:tcW w:w="1543" w:type="dxa"/>
            <w:tcBorders>
              <w:top w:val="single" w:sz="4" w:space="0" w:color="auto"/>
            </w:tcBorders>
            <w:vAlign w:val="center"/>
          </w:tcPr>
          <w:p w:rsidR="0065407C" w:rsidRPr="0065407C" w:rsidRDefault="0065407C" w:rsidP="00A07AC4">
            <w:pPr>
              <w:adjustRightInd w:val="0"/>
              <w:snapToGrid w:val="0"/>
              <w:jc w:val="center"/>
              <w:textAlignment w:val="baseline"/>
              <w:rPr>
                <w:bCs/>
                <w:color w:val="000000"/>
                <w:sz w:val="24"/>
              </w:rPr>
            </w:pPr>
            <w:r w:rsidRPr="0065407C">
              <w:rPr>
                <w:rFonts w:hint="eastAsia"/>
                <w:bCs/>
                <w:sz w:val="24"/>
              </w:rPr>
              <w:t>生产废水</w:t>
            </w:r>
          </w:p>
        </w:tc>
        <w:tc>
          <w:tcPr>
            <w:tcW w:w="1302" w:type="dxa"/>
            <w:tcBorders>
              <w:top w:val="single" w:sz="4" w:space="0" w:color="auto"/>
            </w:tcBorders>
            <w:vAlign w:val="center"/>
          </w:tcPr>
          <w:p w:rsidR="0065407C" w:rsidRPr="0065407C" w:rsidRDefault="0065407C" w:rsidP="00A07AC4">
            <w:pPr>
              <w:adjustRightInd w:val="0"/>
              <w:snapToGrid w:val="0"/>
              <w:jc w:val="center"/>
              <w:textAlignment w:val="baseline"/>
              <w:rPr>
                <w:bCs/>
                <w:color w:val="000000"/>
                <w:sz w:val="24"/>
              </w:rPr>
            </w:pPr>
            <w:r w:rsidRPr="0065407C">
              <w:rPr>
                <w:rFonts w:hint="eastAsia"/>
                <w:bCs/>
                <w:color w:val="000000"/>
                <w:sz w:val="24"/>
              </w:rPr>
              <w:t>SS</w:t>
            </w:r>
          </w:p>
        </w:tc>
        <w:tc>
          <w:tcPr>
            <w:tcW w:w="2499" w:type="dxa"/>
            <w:tcBorders>
              <w:top w:val="single" w:sz="4" w:space="0" w:color="auto"/>
            </w:tcBorders>
            <w:vAlign w:val="center"/>
          </w:tcPr>
          <w:p w:rsidR="0065407C" w:rsidRPr="0065407C" w:rsidRDefault="0065407C" w:rsidP="00444E28">
            <w:pPr>
              <w:jc w:val="center"/>
              <w:rPr>
                <w:bCs/>
                <w:color w:val="000000"/>
                <w:sz w:val="24"/>
              </w:rPr>
            </w:pPr>
            <w:r w:rsidRPr="0065407C">
              <w:rPr>
                <w:rFonts w:hAnsi="宋体" w:hint="eastAsia"/>
                <w:sz w:val="24"/>
                <w:szCs w:val="24"/>
              </w:rPr>
              <w:t>清洗废水经收集后汇入</w:t>
            </w:r>
            <w:r w:rsidR="005837BB">
              <w:rPr>
                <w:rFonts w:hAnsi="宋体" w:hint="eastAsia"/>
                <w:sz w:val="24"/>
                <w:szCs w:val="24"/>
              </w:rPr>
              <w:t>清洗沉淀</w:t>
            </w:r>
            <w:r w:rsidRPr="0065407C">
              <w:rPr>
                <w:rFonts w:hAnsi="宋体" w:hint="eastAsia"/>
                <w:sz w:val="24"/>
                <w:szCs w:val="24"/>
              </w:rPr>
              <w:t>池</w:t>
            </w:r>
            <w:r w:rsidR="005837BB">
              <w:rPr>
                <w:rFonts w:hAnsi="宋体" w:hint="eastAsia"/>
                <w:sz w:val="24"/>
                <w:szCs w:val="24"/>
              </w:rPr>
              <w:t>沉淀分离，</w:t>
            </w:r>
            <w:r w:rsidRPr="0065407C">
              <w:rPr>
                <w:rFonts w:hAnsi="宋体" w:hint="eastAsia"/>
                <w:sz w:val="24"/>
                <w:szCs w:val="24"/>
              </w:rPr>
              <w:t>分离出的水</w:t>
            </w:r>
            <w:r w:rsidR="005837BB">
              <w:rPr>
                <w:rFonts w:hAnsi="宋体" w:hint="eastAsia"/>
                <w:sz w:val="24"/>
                <w:szCs w:val="24"/>
              </w:rPr>
              <w:t>回用于</w:t>
            </w:r>
            <w:r w:rsidR="00C20B72">
              <w:rPr>
                <w:rFonts w:hAnsi="宋体" w:hint="eastAsia"/>
                <w:sz w:val="24"/>
                <w:szCs w:val="24"/>
              </w:rPr>
              <w:t>磨削</w:t>
            </w:r>
            <w:r w:rsidR="00444E28">
              <w:rPr>
                <w:rFonts w:hAnsi="宋体" w:hint="eastAsia"/>
                <w:sz w:val="24"/>
                <w:szCs w:val="24"/>
              </w:rPr>
              <w:t>液配制</w:t>
            </w:r>
            <w:r w:rsidRPr="0065407C">
              <w:rPr>
                <w:rFonts w:hAnsi="宋体" w:hint="eastAsia"/>
                <w:sz w:val="24"/>
                <w:szCs w:val="24"/>
              </w:rPr>
              <w:t>，不外排</w:t>
            </w:r>
            <w:r>
              <w:rPr>
                <w:rFonts w:hAnsi="宋体" w:hint="eastAsia"/>
                <w:sz w:val="24"/>
                <w:szCs w:val="24"/>
              </w:rPr>
              <w:t>。</w:t>
            </w:r>
          </w:p>
        </w:tc>
        <w:tc>
          <w:tcPr>
            <w:tcW w:w="2658" w:type="dxa"/>
            <w:vAlign w:val="center"/>
          </w:tcPr>
          <w:p w:rsidR="0065407C" w:rsidRDefault="0065407C">
            <w:pPr>
              <w:jc w:val="center"/>
              <w:rPr>
                <w:sz w:val="24"/>
                <w:szCs w:val="24"/>
              </w:rPr>
            </w:pPr>
            <w:r>
              <w:rPr>
                <w:rFonts w:hint="eastAsia"/>
                <w:sz w:val="24"/>
                <w:szCs w:val="24"/>
              </w:rPr>
              <w:t>/</w:t>
            </w:r>
          </w:p>
        </w:tc>
      </w:tr>
      <w:tr w:rsidR="00C916DC" w:rsidTr="00A204FC">
        <w:trPr>
          <w:trHeight w:val="1808"/>
          <w:jc w:val="center"/>
        </w:trPr>
        <w:tc>
          <w:tcPr>
            <w:tcW w:w="1114" w:type="dxa"/>
            <w:vAlign w:val="center"/>
          </w:tcPr>
          <w:p w:rsidR="00C916DC" w:rsidRDefault="00BF1540">
            <w:pPr>
              <w:adjustRightInd w:val="0"/>
              <w:snapToGrid w:val="0"/>
              <w:jc w:val="center"/>
              <w:rPr>
                <w:sz w:val="24"/>
                <w:szCs w:val="24"/>
              </w:rPr>
            </w:pPr>
            <w:r>
              <w:rPr>
                <w:rFonts w:hAnsi="宋体"/>
                <w:sz w:val="24"/>
                <w:szCs w:val="24"/>
              </w:rPr>
              <w:t>声环境</w:t>
            </w:r>
          </w:p>
        </w:tc>
        <w:tc>
          <w:tcPr>
            <w:tcW w:w="1543" w:type="dxa"/>
            <w:vAlign w:val="center"/>
          </w:tcPr>
          <w:p w:rsidR="00C916DC" w:rsidRDefault="007F4F8E" w:rsidP="007F4F8E">
            <w:pPr>
              <w:jc w:val="center"/>
              <w:rPr>
                <w:sz w:val="24"/>
                <w:szCs w:val="24"/>
              </w:rPr>
            </w:pPr>
            <w:r>
              <w:rPr>
                <w:sz w:val="24"/>
                <w:szCs w:val="24"/>
              </w:rPr>
              <w:t>高噪声设备</w:t>
            </w:r>
          </w:p>
        </w:tc>
        <w:tc>
          <w:tcPr>
            <w:tcW w:w="1302" w:type="dxa"/>
            <w:vAlign w:val="center"/>
          </w:tcPr>
          <w:p w:rsidR="00C916DC" w:rsidRDefault="00BF1540">
            <w:pPr>
              <w:jc w:val="center"/>
              <w:rPr>
                <w:sz w:val="24"/>
                <w:szCs w:val="24"/>
              </w:rPr>
            </w:pPr>
            <w:r>
              <w:rPr>
                <w:rFonts w:hint="eastAsia"/>
                <w:sz w:val="24"/>
                <w:szCs w:val="24"/>
              </w:rPr>
              <w:t>噪声</w:t>
            </w:r>
          </w:p>
        </w:tc>
        <w:tc>
          <w:tcPr>
            <w:tcW w:w="2499" w:type="dxa"/>
            <w:vAlign w:val="center"/>
          </w:tcPr>
          <w:p w:rsidR="00C916DC" w:rsidRDefault="00BF1540">
            <w:pPr>
              <w:jc w:val="center"/>
              <w:rPr>
                <w:sz w:val="24"/>
                <w:szCs w:val="24"/>
              </w:rPr>
            </w:pPr>
            <w:r>
              <w:rPr>
                <w:rFonts w:hint="eastAsia"/>
                <w:kern w:val="0"/>
                <w:sz w:val="24"/>
                <w:szCs w:val="24"/>
              </w:rPr>
              <w:t>厂房密闭隔音、距离衰减</w:t>
            </w:r>
          </w:p>
        </w:tc>
        <w:tc>
          <w:tcPr>
            <w:tcW w:w="2658" w:type="dxa"/>
            <w:vAlign w:val="center"/>
          </w:tcPr>
          <w:p w:rsidR="00C916DC" w:rsidRDefault="00BF1540" w:rsidP="00345129">
            <w:pPr>
              <w:jc w:val="center"/>
              <w:rPr>
                <w:sz w:val="24"/>
                <w:szCs w:val="24"/>
              </w:rPr>
            </w:pPr>
            <w:r>
              <w:rPr>
                <w:rFonts w:hint="eastAsia"/>
                <w:sz w:val="24"/>
                <w:szCs w:val="24"/>
              </w:rPr>
              <w:t>《工业企业厂界环境噪声排放标准》（</w:t>
            </w:r>
            <w:r>
              <w:rPr>
                <w:sz w:val="24"/>
                <w:szCs w:val="24"/>
              </w:rPr>
              <w:t>GB12348-2008</w:t>
            </w:r>
            <w:r>
              <w:rPr>
                <w:rFonts w:hint="eastAsia"/>
                <w:sz w:val="24"/>
                <w:szCs w:val="24"/>
              </w:rPr>
              <w:t>）</w:t>
            </w:r>
            <w:r w:rsidR="00345129">
              <w:rPr>
                <w:rFonts w:hint="eastAsia"/>
                <w:sz w:val="24"/>
                <w:szCs w:val="24"/>
              </w:rPr>
              <w:t>3</w:t>
            </w:r>
            <w:r>
              <w:rPr>
                <w:rFonts w:hint="eastAsia"/>
                <w:sz w:val="24"/>
                <w:szCs w:val="24"/>
              </w:rPr>
              <w:t>类昼间</w:t>
            </w:r>
            <w:r>
              <w:rPr>
                <w:sz w:val="24"/>
                <w:szCs w:val="24"/>
              </w:rPr>
              <w:t>6</w:t>
            </w:r>
            <w:r w:rsidR="00345129">
              <w:rPr>
                <w:rFonts w:hint="eastAsia"/>
                <w:sz w:val="24"/>
                <w:szCs w:val="24"/>
              </w:rPr>
              <w:t>5</w:t>
            </w:r>
            <w:r>
              <w:rPr>
                <w:sz w:val="24"/>
                <w:szCs w:val="24"/>
              </w:rPr>
              <w:t>dB</w:t>
            </w:r>
            <w:r>
              <w:rPr>
                <w:rFonts w:hint="eastAsia"/>
                <w:sz w:val="24"/>
                <w:szCs w:val="24"/>
              </w:rPr>
              <w:t>（</w:t>
            </w:r>
            <w:r>
              <w:rPr>
                <w:sz w:val="24"/>
                <w:szCs w:val="24"/>
              </w:rPr>
              <w:t>A</w:t>
            </w:r>
            <w:r>
              <w:rPr>
                <w:rFonts w:hint="eastAsia"/>
                <w:sz w:val="24"/>
                <w:szCs w:val="24"/>
              </w:rPr>
              <w:t>）</w:t>
            </w:r>
          </w:p>
        </w:tc>
      </w:tr>
      <w:tr w:rsidR="00C916DC" w:rsidTr="00A204FC">
        <w:trPr>
          <w:trHeight w:val="1134"/>
          <w:jc w:val="center"/>
        </w:trPr>
        <w:tc>
          <w:tcPr>
            <w:tcW w:w="1114" w:type="dxa"/>
            <w:vAlign w:val="center"/>
          </w:tcPr>
          <w:p w:rsidR="00C916DC" w:rsidRDefault="00BF1540">
            <w:pPr>
              <w:adjustRightInd w:val="0"/>
              <w:snapToGrid w:val="0"/>
              <w:jc w:val="center"/>
              <w:rPr>
                <w:sz w:val="24"/>
                <w:szCs w:val="24"/>
              </w:rPr>
            </w:pPr>
            <w:r>
              <w:rPr>
                <w:rFonts w:hAnsi="宋体"/>
                <w:sz w:val="24"/>
                <w:szCs w:val="24"/>
              </w:rPr>
              <w:t>电磁</w:t>
            </w:r>
            <w:r w:rsidR="00124BE8">
              <w:rPr>
                <w:rFonts w:hAnsi="宋体" w:hint="eastAsia"/>
                <w:sz w:val="24"/>
                <w:szCs w:val="24"/>
              </w:rPr>
              <w:br/>
            </w:r>
            <w:r>
              <w:rPr>
                <w:rFonts w:hAnsi="宋体"/>
                <w:sz w:val="24"/>
                <w:szCs w:val="24"/>
              </w:rPr>
              <w:t>辐射</w:t>
            </w:r>
          </w:p>
        </w:tc>
        <w:tc>
          <w:tcPr>
            <w:tcW w:w="1543" w:type="dxa"/>
            <w:vAlign w:val="center"/>
          </w:tcPr>
          <w:p w:rsidR="00C916DC" w:rsidRDefault="00BF1540">
            <w:pPr>
              <w:jc w:val="center"/>
            </w:pPr>
            <w:r>
              <w:rPr>
                <w:rFonts w:hint="eastAsia"/>
              </w:rPr>
              <w:t>/</w:t>
            </w:r>
          </w:p>
        </w:tc>
        <w:tc>
          <w:tcPr>
            <w:tcW w:w="1302" w:type="dxa"/>
            <w:vAlign w:val="center"/>
          </w:tcPr>
          <w:p w:rsidR="00C916DC" w:rsidRDefault="00BF1540">
            <w:pPr>
              <w:adjustRightInd w:val="0"/>
              <w:snapToGrid w:val="0"/>
              <w:jc w:val="center"/>
              <w:rPr>
                <w:sz w:val="24"/>
                <w:szCs w:val="24"/>
              </w:rPr>
            </w:pPr>
            <w:r>
              <w:rPr>
                <w:rFonts w:hint="eastAsia"/>
                <w:sz w:val="24"/>
                <w:szCs w:val="24"/>
              </w:rPr>
              <w:t>/</w:t>
            </w:r>
          </w:p>
        </w:tc>
        <w:tc>
          <w:tcPr>
            <w:tcW w:w="2499" w:type="dxa"/>
            <w:vAlign w:val="center"/>
          </w:tcPr>
          <w:p w:rsidR="00C916DC" w:rsidRDefault="00BF1540">
            <w:pPr>
              <w:adjustRightInd w:val="0"/>
              <w:snapToGrid w:val="0"/>
              <w:jc w:val="center"/>
              <w:rPr>
                <w:sz w:val="24"/>
                <w:szCs w:val="24"/>
              </w:rPr>
            </w:pPr>
            <w:r>
              <w:rPr>
                <w:rFonts w:hint="eastAsia"/>
                <w:sz w:val="24"/>
                <w:szCs w:val="24"/>
              </w:rPr>
              <w:t>/</w:t>
            </w:r>
          </w:p>
        </w:tc>
        <w:tc>
          <w:tcPr>
            <w:tcW w:w="2658" w:type="dxa"/>
            <w:vAlign w:val="center"/>
          </w:tcPr>
          <w:p w:rsidR="00C916DC" w:rsidRDefault="00BF1540">
            <w:pPr>
              <w:adjustRightInd w:val="0"/>
              <w:snapToGrid w:val="0"/>
              <w:jc w:val="center"/>
              <w:rPr>
                <w:sz w:val="24"/>
                <w:szCs w:val="24"/>
              </w:rPr>
            </w:pPr>
            <w:r>
              <w:rPr>
                <w:rFonts w:hint="eastAsia"/>
                <w:sz w:val="24"/>
                <w:szCs w:val="24"/>
              </w:rPr>
              <w:t>/</w:t>
            </w:r>
          </w:p>
        </w:tc>
      </w:tr>
      <w:tr w:rsidR="001E0BF1" w:rsidTr="00470A03">
        <w:trPr>
          <w:trHeight w:val="1134"/>
          <w:jc w:val="center"/>
        </w:trPr>
        <w:tc>
          <w:tcPr>
            <w:tcW w:w="1114" w:type="dxa"/>
            <w:vMerge w:val="restart"/>
            <w:vAlign w:val="center"/>
          </w:tcPr>
          <w:p w:rsidR="001E0BF1" w:rsidRDefault="001E0BF1">
            <w:pPr>
              <w:adjustRightInd w:val="0"/>
              <w:snapToGrid w:val="0"/>
              <w:jc w:val="center"/>
              <w:rPr>
                <w:sz w:val="24"/>
                <w:szCs w:val="24"/>
              </w:rPr>
            </w:pPr>
            <w:r>
              <w:rPr>
                <w:rFonts w:hAnsi="宋体"/>
                <w:sz w:val="24"/>
                <w:szCs w:val="24"/>
              </w:rPr>
              <w:t>固体</w:t>
            </w:r>
            <w:r>
              <w:rPr>
                <w:rFonts w:hAnsi="宋体" w:hint="eastAsia"/>
                <w:sz w:val="24"/>
                <w:szCs w:val="24"/>
              </w:rPr>
              <w:br/>
            </w:r>
            <w:r>
              <w:rPr>
                <w:rFonts w:hAnsi="宋体"/>
                <w:sz w:val="24"/>
                <w:szCs w:val="24"/>
              </w:rPr>
              <w:t>废物</w:t>
            </w:r>
          </w:p>
        </w:tc>
        <w:tc>
          <w:tcPr>
            <w:tcW w:w="1543" w:type="dxa"/>
            <w:vAlign w:val="center"/>
          </w:tcPr>
          <w:p w:rsidR="001E0BF1" w:rsidRDefault="001E0BF1">
            <w:pPr>
              <w:spacing w:line="440" w:lineRule="exact"/>
              <w:jc w:val="center"/>
              <w:rPr>
                <w:sz w:val="24"/>
                <w:szCs w:val="24"/>
              </w:rPr>
            </w:pPr>
            <w:r>
              <w:rPr>
                <w:rFonts w:hint="eastAsia"/>
                <w:sz w:val="24"/>
                <w:szCs w:val="24"/>
              </w:rPr>
              <w:t>质量检验</w:t>
            </w:r>
          </w:p>
        </w:tc>
        <w:tc>
          <w:tcPr>
            <w:tcW w:w="1302" w:type="dxa"/>
            <w:tcBorders>
              <w:bottom w:val="single" w:sz="4" w:space="0" w:color="auto"/>
            </w:tcBorders>
            <w:vAlign w:val="center"/>
          </w:tcPr>
          <w:p w:rsidR="001E0BF1" w:rsidRDefault="001E0BF1">
            <w:pPr>
              <w:spacing w:line="440" w:lineRule="exact"/>
              <w:jc w:val="center"/>
              <w:rPr>
                <w:sz w:val="24"/>
                <w:szCs w:val="24"/>
              </w:rPr>
            </w:pPr>
            <w:r>
              <w:rPr>
                <w:rFonts w:hint="eastAsia"/>
                <w:sz w:val="24"/>
                <w:szCs w:val="24"/>
              </w:rPr>
              <w:t>残次品</w:t>
            </w:r>
          </w:p>
        </w:tc>
        <w:tc>
          <w:tcPr>
            <w:tcW w:w="2499" w:type="dxa"/>
            <w:vMerge w:val="restart"/>
            <w:vAlign w:val="center"/>
          </w:tcPr>
          <w:p w:rsidR="001E0BF1" w:rsidRPr="001E0BF1" w:rsidRDefault="001E0BF1" w:rsidP="001E0BF1">
            <w:pPr>
              <w:pStyle w:val="afe"/>
              <w:snapToGrid w:val="0"/>
              <w:spacing w:line="440" w:lineRule="exact"/>
              <w:ind w:firstLine="0"/>
              <w:rPr>
                <w:kern w:val="2"/>
                <w:szCs w:val="24"/>
              </w:rPr>
            </w:pPr>
            <w:r w:rsidRPr="007F4F8E">
              <w:rPr>
                <w:rFonts w:hint="eastAsia"/>
                <w:kern w:val="2"/>
                <w:szCs w:val="24"/>
              </w:rPr>
              <w:t>属于一般固体废物，</w:t>
            </w:r>
            <w:r w:rsidRPr="007F4F8E">
              <w:rPr>
                <w:kern w:val="2"/>
                <w:szCs w:val="24"/>
              </w:rPr>
              <w:t>集中收集后，暂存于一般固废暂存间定期外售</w:t>
            </w:r>
            <w:r>
              <w:rPr>
                <w:kern w:val="2"/>
                <w:szCs w:val="24"/>
              </w:rPr>
              <w:t>。暂存间建筑面积不小于</w:t>
            </w:r>
            <w:r w:rsidRPr="007F4F8E">
              <w:rPr>
                <w:rFonts w:hint="eastAsia"/>
                <w:kern w:val="2"/>
                <w:szCs w:val="24"/>
              </w:rPr>
              <w:t>10</w:t>
            </w:r>
            <w:r w:rsidRPr="007F4F8E">
              <w:rPr>
                <w:kern w:val="2"/>
                <w:szCs w:val="24"/>
              </w:rPr>
              <w:t>m</w:t>
            </w:r>
            <w:r w:rsidRPr="00620B4E">
              <w:rPr>
                <w:kern w:val="2"/>
                <w:szCs w:val="24"/>
                <w:vertAlign w:val="superscript"/>
              </w:rPr>
              <w:t>2</w:t>
            </w:r>
            <w:r w:rsidRPr="007F4F8E">
              <w:rPr>
                <w:kern w:val="2"/>
                <w:szCs w:val="24"/>
              </w:rPr>
              <w:t>。</w:t>
            </w:r>
          </w:p>
        </w:tc>
        <w:tc>
          <w:tcPr>
            <w:tcW w:w="2658" w:type="dxa"/>
            <w:vMerge w:val="restart"/>
            <w:vAlign w:val="center"/>
          </w:tcPr>
          <w:p w:rsidR="001E0BF1" w:rsidRDefault="001E0BF1">
            <w:pPr>
              <w:spacing w:line="440" w:lineRule="exact"/>
              <w:jc w:val="center"/>
              <w:rPr>
                <w:sz w:val="24"/>
                <w:szCs w:val="24"/>
              </w:rPr>
            </w:pPr>
            <w:r>
              <w:rPr>
                <w:rFonts w:hint="eastAsia"/>
                <w:sz w:val="24"/>
                <w:szCs w:val="24"/>
              </w:rPr>
              <w:t>《一般工业固体废物贮存和填埋污染控制标准》（</w:t>
            </w:r>
            <w:r>
              <w:rPr>
                <w:rFonts w:hint="eastAsia"/>
                <w:sz w:val="24"/>
                <w:szCs w:val="24"/>
              </w:rPr>
              <w:t>GB18599-2020</w:t>
            </w:r>
            <w:r>
              <w:rPr>
                <w:rFonts w:hint="eastAsia"/>
                <w:sz w:val="24"/>
                <w:szCs w:val="24"/>
              </w:rPr>
              <w:t>）</w:t>
            </w:r>
          </w:p>
        </w:tc>
      </w:tr>
      <w:tr w:rsidR="001E0BF1" w:rsidTr="00470A03">
        <w:trPr>
          <w:trHeight w:val="1134"/>
          <w:jc w:val="center"/>
        </w:trPr>
        <w:tc>
          <w:tcPr>
            <w:tcW w:w="1114" w:type="dxa"/>
            <w:vMerge/>
            <w:vAlign w:val="center"/>
          </w:tcPr>
          <w:p w:rsidR="001E0BF1" w:rsidRDefault="001E0BF1">
            <w:pPr>
              <w:adjustRightInd w:val="0"/>
              <w:snapToGrid w:val="0"/>
              <w:jc w:val="center"/>
              <w:rPr>
                <w:rFonts w:hAnsi="宋体"/>
                <w:sz w:val="24"/>
                <w:szCs w:val="24"/>
              </w:rPr>
            </w:pPr>
          </w:p>
        </w:tc>
        <w:tc>
          <w:tcPr>
            <w:tcW w:w="1543" w:type="dxa"/>
            <w:vAlign w:val="center"/>
          </w:tcPr>
          <w:p w:rsidR="001E0BF1" w:rsidRDefault="001E0BF1">
            <w:pPr>
              <w:spacing w:line="440" w:lineRule="exact"/>
              <w:jc w:val="center"/>
              <w:rPr>
                <w:sz w:val="24"/>
                <w:szCs w:val="24"/>
              </w:rPr>
            </w:pPr>
            <w:r>
              <w:rPr>
                <w:rFonts w:hint="eastAsia"/>
                <w:color w:val="000000"/>
                <w:sz w:val="24"/>
              </w:rPr>
              <w:t>光球、磨球、研球、清洗</w:t>
            </w:r>
          </w:p>
        </w:tc>
        <w:tc>
          <w:tcPr>
            <w:tcW w:w="1302" w:type="dxa"/>
            <w:tcBorders>
              <w:top w:val="single" w:sz="4" w:space="0" w:color="auto"/>
            </w:tcBorders>
            <w:vAlign w:val="center"/>
          </w:tcPr>
          <w:p w:rsidR="001E0BF1" w:rsidRDefault="001E0BF1">
            <w:pPr>
              <w:spacing w:line="440" w:lineRule="exact"/>
              <w:jc w:val="center"/>
              <w:rPr>
                <w:sz w:val="24"/>
                <w:szCs w:val="24"/>
              </w:rPr>
            </w:pPr>
            <w:r>
              <w:rPr>
                <w:sz w:val="24"/>
                <w:szCs w:val="24"/>
              </w:rPr>
              <w:t>废金属屑</w:t>
            </w:r>
          </w:p>
        </w:tc>
        <w:tc>
          <w:tcPr>
            <w:tcW w:w="2499" w:type="dxa"/>
            <w:vMerge/>
            <w:tcBorders>
              <w:bottom w:val="single" w:sz="4" w:space="0" w:color="auto"/>
            </w:tcBorders>
            <w:vAlign w:val="center"/>
          </w:tcPr>
          <w:p w:rsidR="001E0BF1" w:rsidRDefault="001E0BF1">
            <w:pPr>
              <w:spacing w:line="440" w:lineRule="exact"/>
              <w:jc w:val="center"/>
              <w:rPr>
                <w:sz w:val="24"/>
                <w:szCs w:val="24"/>
              </w:rPr>
            </w:pPr>
          </w:p>
        </w:tc>
        <w:tc>
          <w:tcPr>
            <w:tcW w:w="2658" w:type="dxa"/>
            <w:vMerge/>
            <w:vAlign w:val="center"/>
          </w:tcPr>
          <w:p w:rsidR="001E0BF1" w:rsidRDefault="001E0BF1">
            <w:pPr>
              <w:spacing w:line="440" w:lineRule="exact"/>
              <w:jc w:val="center"/>
              <w:rPr>
                <w:sz w:val="24"/>
                <w:szCs w:val="24"/>
              </w:rPr>
            </w:pPr>
          </w:p>
        </w:tc>
      </w:tr>
      <w:tr w:rsidR="001E0BF1" w:rsidTr="00470A03">
        <w:trPr>
          <w:trHeight w:val="1155"/>
          <w:jc w:val="center"/>
        </w:trPr>
        <w:tc>
          <w:tcPr>
            <w:tcW w:w="1114" w:type="dxa"/>
            <w:vMerge/>
            <w:vAlign w:val="center"/>
          </w:tcPr>
          <w:p w:rsidR="001E0BF1" w:rsidRDefault="001E0BF1">
            <w:pPr>
              <w:adjustRightInd w:val="0"/>
              <w:snapToGrid w:val="0"/>
              <w:jc w:val="center"/>
              <w:rPr>
                <w:rFonts w:hAnsi="宋体"/>
                <w:sz w:val="24"/>
                <w:szCs w:val="24"/>
              </w:rPr>
            </w:pPr>
          </w:p>
        </w:tc>
        <w:tc>
          <w:tcPr>
            <w:tcW w:w="1543" w:type="dxa"/>
            <w:tcBorders>
              <w:bottom w:val="single" w:sz="8" w:space="0" w:color="auto"/>
            </w:tcBorders>
            <w:vAlign w:val="center"/>
          </w:tcPr>
          <w:p w:rsidR="001E0BF1" w:rsidRDefault="001E0BF1">
            <w:pPr>
              <w:spacing w:line="440" w:lineRule="exact"/>
              <w:jc w:val="center"/>
              <w:rPr>
                <w:sz w:val="24"/>
                <w:szCs w:val="24"/>
              </w:rPr>
            </w:pPr>
            <w:r>
              <w:rPr>
                <w:rFonts w:hint="eastAsia"/>
                <w:color w:val="000000"/>
                <w:sz w:val="24"/>
              </w:rPr>
              <w:t>光球、磨球、研球、精研</w:t>
            </w:r>
          </w:p>
        </w:tc>
        <w:tc>
          <w:tcPr>
            <w:tcW w:w="1302" w:type="dxa"/>
            <w:tcBorders>
              <w:bottom w:val="single" w:sz="8" w:space="0" w:color="auto"/>
            </w:tcBorders>
            <w:vAlign w:val="center"/>
          </w:tcPr>
          <w:p w:rsidR="001E0BF1" w:rsidRDefault="001E0BF1" w:rsidP="001E0BF1">
            <w:pPr>
              <w:spacing w:line="440" w:lineRule="exact"/>
              <w:jc w:val="center"/>
              <w:rPr>
                <w:sz w:val="24"/>
                <w:szCs w:val="24"/>
              </w:rPr>
            </w:pPr>
            <w:r>
              <w:rPr>
                <w:rFonts w:hint="eastAsia"/>
                <w:color w:val="000000"/>
                <w:sz w:val="24"/>
              </w:rPr>
              <w:t>废磨削液、</w:t>
            </w:r>
          </w:p>
        </w:tc>
        <w:tc>
          <w:tcPr>
            <w:tcW w:w="2499" w:type="dxa"/>
            <w:vMerge w:val="restart"/>
            <w:tcBorders>
              <w:top w:val="single" w:sz="4" w:space="0" w:color="auto"/>
            </w:tcBorders>
            <w:vAlign w:val="center"/>
          </w:tcPr>
          <w:p w:rsidR="001E0BF1" w:rsidRPr="001E0BF1" w:rsidRDefault="001E0BF1" w:rsidP="001E0BF1">
            <w:pPr>
              <w:spacing w:line="440" w:lineRule="exact"/>
              <w:jc w:val="center"/>
              <w:rPr>
                <w:sz w:val="24"/>
                <w:szCs w:val="24"/>
              </w:rPr>
            </w:pPr>
            <w:r w:rsidRPr="007F4F8E">
              <w:rPr>
                <w:rFonts w:hint="eastAsia"/>
                <w:sz w:val="24"/>
                <w:szCs w:val="24"/>
              </w:rPr>
              <w:t>属于危险固体废物，</w:t>
            </w:r>
            <w:r w:rsidRPr="007F4F8E">
              <w:rPr>
                <w:sz w:val="24"/>
                <w:szCs w:val="24"/>
              </w:rPr>
              <w:t>用防渗密封的</w:t>
            </w:r>
            <w:r w:rsidRPr="007F4F8E">
              <w:rPr>
                <w:rFonts w:hint="eastAsia"/>
                <w:sz w:val="24"/>
                <w:szCs w:val="24"/>
              </w:rPr>
              <w:t>容器在</w:t>
            </w:r>
            <w:r>
              <w:rPr>
                <w:sz w:val="24"/>
                <w:szCs w:val="24"/>
              </w:rPr>
              <w:t>危</w:t>
            </w:r>
            <w:r>
              <w:rPr>
                <w:sz w:val="24"/>
                <w:szCs w:val="24"/>
              </w:rPr>
              <w:lastRenderedPageBreak/>
              <w:t>废暂存间</w:t>
            </w:r>
            <w:r w:rsidRPr="007F4F8E">
              <w:rPr>
                <w:sz w:val="24"/>
                <w:szCs w:val="24"/>
              </w:rPr>
              <w:t>贮存，定期交有资质单位进行处理。</w:t>
            </w:r>
            <w:r>
              <w:rPr>
                <w:rFonts w:hint="eastAsia"/>
                <w:sz w:val="24"/>
                <w:szCs w:val="24"/>
              </w:rPr>
              <w:t>暂存间</w:t>
            </w:r>
            <w:r>
              <w:rPr>
                <w:sz w:val="24"/>
                <w:szCs w:val="24"/>
              </w:rPr>
              <w:t>建筑面积不小于</w:t>
            </w:r>
            <w:r>
              <w:rPr>
                <w:rFonts w:hint="eastAsia"/>
                <w:sz w:val="24"/>
                <w:szCs w:val="24"/>
              </w:rPr>
              <w:t>10</w:t>
            </w:r>
            <w:r w:rsidRPr="007F4F8E">
              <w:rPr>
                <w:rFonts w:hint="eastAsia"/>
                <w:sz w:val="24"/>
                <w:szCs w:val="24"/>
              </w:rPr>
              <w:t>m</w:t>
            </w:r>
            <w:r w:rsidRPr="007F4F8E">
              <w:rPr>
                <w:rFonts w:hint="eastAsia"/>
                <w:sz w:val="24"/>
                <w:szCs w:val="24"/>
                <w:vertAlign w:val="superscript"/>
              </w:rPr>
              <w:t>2</w:t>
            </w:r>
            <w:r>
              <w:rPr>
                <w:rFonts w:hint="eastAsia"/>
                <w:sz w:val="24"/>
                <w:szCs w:val="24"/>
              </w:rPr>
              <w:t>。</w:t>
            </w:r>
          </w:p>
        </w:tc>
        <w:tc>
          <w:tcPr>
            <w:tcW w:w="2658" w:type="dxa"/>
            <w:vMerge w:val="restart"/>
            <w:vAlign w:val="center"/>
          </w:tcPr>
          <w:p w:rsidR="001E0BF1" w:rsidRDefault="001E0BF1">
            <w:pPr>
              <w:spacing w:line="440" w:lineRule="exact"/>
              <w:jc w:val="center"/>
              <w:rPr>
                <w:sz w:val="24"/>
                <w:szCs w:val="24"/>
              </w:rPr>
            </w:pPr>
            <w:r>
              <w:rPr>
                <w:rFonts w:hint="eastAsia"/>
                <w:sz w:val="24"/>
                <w:szCs w:val="24"/>
              </w:rPr>
              <w:lastRenderedPageBreak/>
              <w:t>《危险废物贮存污染控制标准》</w:t>
            </w:r>
            <w:r>
              <w:rPr>
                <w:rFonts w:hint="eastAsia"/>
                <w:sz w:val="24"/>
                <w:szCs w:val="24"/>
              </w:rPr>
              <w:lastRenderedPageBreak/>
              <w:t>（</w:t>
            </w:r>
            <w:r>
              <w:rPr>
                <w:rFonts w:hint="eastAsia"/>
                <w:sz w:val="24"/>
                <w:szCs w:val="24"/>
              </w:rPr>
              <w:t>GB18597-2001</w:t>
            </w:r>
            <w:r>
              <w:rPr>
                <w:rFonts w:hint="eastAsia"/>
                <w:sz w:val="24"/>
                <w:szCs w:val="24"/>
              </w:rPr>
              <w:t>）及其</w:t>
            </w:r>
            <w:r>
              <w:rPr>
                <w:rFonts w:hint="eastAsia"/>
                <w:sz w:val="24"/>
                <w:szCs w:val="24"/>
              </w:rPr>
              <w:t>2013</w:t>
            </w:r>
            <w:r>
              <w:rPr>
                <w:rFonts w:hint="eastAsia"/>
                <w:sz w:val="24"/>
                <w:szCs w:val="24"/>
              </w:rPr>
              <w:t>修改单。</w:t>
            </w:r>
          </w:p>
        </w:tc>
      </w:tr>
      <w:tr w:rsidR="001E0BF1" w:rsidTr="00A204FC">
        <w:trPr>
          <w:trHeight w:val="1035"/>
          <w:jc w:val="center"/>
        </w:trPr>
        <w:tc>
          <w:tcPr>
            <w:tcW w:w="1114" w:type="dxa"/>
            <w:vMerge/>
            <w:vAlign w:val="center"/>
          </w:tcPr>
          <w:p w:rsidR="001E0BF1" w:rsidRDefault="001E0BF1">
            <w:pPr>
              <w:adjustRightInd w:val="0"/>
              <w:snapToGrid w:val="0"/>
              <w:jc w:val="center"/>
              <w:rPr>
                <w:rFonts w:hAnsi="宋体"/>
                <w:sz w:val="24"/>
                <w:szCs w:val="24"/>
              </w:rPr>
            </w:pPr>
          </w:p>
        </w:tc>
        <w:tc>
          <w:tcPr>
            <w:tcW w:w="1543" w:type="dxa"/>
            <w:tcBorders>
              <w:top w:val="single" w:sz="8" w:space="0" w:color="auto"/>
            </w:tcBorders>
            <w:vAlign w:val="center"/>
          </w:tcPr>
          <w:p w:rsidR="001E0BF1" w:rsidRDefault="001E0BF1" w:rsidP="001E0BF1">
            <w:pPr>
              <w:spacing w:line="440" w:lineRule="exact"/>
              <w:jc w:val="center"/>
              <w:rPr>
                <w:color w:val="000000"/>
                <w:sz w:val="24"/>
              </w:rPr>
            </w:pPr>
            <w:r>
              <w:rPr>
                <w:rFonts w:hint="eastAsia"/>
                <w:color w:val="000000"/>
                <w:sz w:val="24"/>
              </w:rPr>
              <w:t>设备保养</w:t>
            </w:r>
          </w:p>
        </w:tc>
        <w:tc>
          <w:tcPr>
            <w:tcW w:w="1302" w:type="dxa"/>
            <w:tcBorders>
              <w:top w:val="single" w:sz="8" w:space="0" w:color="auto"/>
            </w:tcBorders>
            <w:vAlign w:val="center"/>
          </w:tcPr>
          <w:p w:rsidR="001E0BF1" w:rsidRDefault="001E0BF1" w:rsidP="001E0BF1">
            <w:pPr>
              <w:spacing w:line="440" w:lineRule="exact"/>
              <w:jc w:val="center"/>
              <w:rPr>
                <w:color w:val="000000"/>
                <w:sz w:val="24"/>
              </w:rPr>
            </w:pPr>
            <w:r>
              <w:rPr>
                <w:rFonts w:hint="eastAsia"/>
                <w:bCs/>
                <w:sz w:val="24"/>
                <w:szCs w:val="24"/>
              </w:rPr>
              <w:t>废润滑油</w:t>
            </w:r>
          </w:p>
        </w:tc>
        <w:tc>
          <w:tcPr>
            <w:tcW w:w="2499" w:type="dxa"/>
            <w:vMerge/>
            <w:vAlign w:val="center"/>
          </w:tcPr>
          <w:p w:rsidR="001E0BF1" w:rsidRPr="007F4F8E" w:rsidRDefault="001E0BF1" w:rsidP="001E0BF1">
            <w:pPr>
              <w:spacing w:line="440" w:lineRule="exact"/>
              <w:jc w:val="center"/>
              <w:rPr>
                <w:sz w:val="24"/>
                <w:szCs w:val="24"/>
              </w:rPr>
            </w:pPr>
          </w:p>
        </w:tc>
        <w:tc>
          <w:tcPr>
            <w:tcW w:w="2658" w:type="dxa"/>
            <w:vMerge/>
            <w:vAlign w:val="center"/>
          </w:tcPr>
          <w:p w:rsidR="001E0BF1" w:rsidRDefault="001E0BF1">
            <w:pPr>
              <w:spacing w:line="440" w:lineRule="exact"/>
              <w:jc w:val="center"/>
              <w:rPr>
                <w:sz w:val="24"/>
                <w:szCs w:val="24"/>
              </w:rPr>
            </w:pPr>
          </w:p>
        </w:tc>
      </w:tr>
      <w:tr w:rsidR="00C916DC">
        <w:trPr>
          <w:trHeight w:val="1134"/>
          <w:jc w:val="center"/>
        </w:trPr>
        <w:tc>
          <w:tcPr>
            <w:tcW w:w="1114" w:type="dxa"/>
            <w:vAlign w:val="center"/>
          </w:tcPr>
          <w:p w:rsidR="00C916DC" w:rsidRDefault="00BF1540">
            <w:pPr>
              <w:adjustRightInd w:val="0"/>
              <w:snapToGrid w:val="0"/>
              <w:jc w:val="center"/>
              <w:rPr>
                <w:sz w:val="24"/>
                <w:szCs w:val="24"/>
              </w:rPr>
            </w:pPr>
            <w:r>
              <w:rPr>
                <w:rFonts w:hAnsi="宋体"/>
                <w:sz w:val="24"/>
                <w:szCs w:val="24"/>
              </w:rPr>
              <w:lastRenderedPageBreak/>
              <w:t>土壤及地下水</w:t>
            </w:r>
          </w:p>
          <w:p w:rsidR="00C916DC" w:rsidRDefault="00BF1540">
            <w:pPr>
              <w:adjustRightInd w:val="0"/>
              <w:snapToGrid w:val="0"/>
              <w:jc w:val="center"/>
              <w:rPr>
                <w:sz w:val="24"/>
                <w:szCs w:val="24"/>
              </w:rPr>
            </w:pPr>
            <w:r>
              <w:rPr>
                <w:rFonts w:hAnsi="宋体"/>
                <w:sz w:val="24"/>
                <w:szCs w:val="24"/>
              </w:rPr>
              <w:t>污染防治措施</w:t>
            </w:r>
          </w:p>
        </w:tc>
        <w:tc>
          <w:tcPr>
            <w:tcW w:w="8002" w:type="dxa"/>
            <w:gridSpan w:val="4"/>
            <w:vAlign w:val="center"/>
          </w:tcPr>
          <w:p w:rsidR="00C916DC" w:rsidRDefault="00BF1540">
            <w:pPr>
              <w:spacing w:line="440" w:lineRule="exact"/>
              <w:ind w:firstLineChars="200" w:firstLine="480"/>
              <w:rPr>
                <w:rFonts w:hAnsi="宋体"/>
                <w:sz w:val="24"/>
              </w:rPr>
            </w:pPr>
            <w:r>
              <w:rPr>
                <w:rFonts w:hAnsi="宋体" w:hint="eastAsia"/>
                <w:sz w:val="24"/>
              </w:rPr>
              <w:t>企业应加强管理，定期检查生产车间地面状况，预防地面破损、开裂；并对生产设备定期检查维护，防止物料渗漏而影响地下水和土壤。</w:t>
            </w:r>
          </w:p>
        </w:tc>
      </w:tr>
      <w:tr w:rsidR="00C916DC">
        <w:trPr>
          <w:trHeight w:val="1134"/>
          <w:jc w:val="center"/>
        </w:trPr>
        <w:tc>
          <w:tcPr>
            <w:tcW w:w="1114" w:type="dxa"/>
            <w:vAlign w:val="center"/>
          </w:tcPr>
          <w:p w:rsidR="00C916DC" w:rsidRDefault="00BF1540">
            <w:pPr>
              <w:adjustRightInd w:val="0"/>
              <w:snapToGrid w:val="0"/>
              <w:jc w:val="center"/>
              <w:rPr>
                <w:sz w:val="24"/>
                <w:szCs w:val="24"/>
              </w:rPr>
            </w:pPr>
            <w:r>
              <w:rPr>
                <w:rFonts w:hAnsi="宋体"/>
                <w:sz w:val="24"/>
                <w:szCs w:val="24"/>
              </w:rPr>
              <w:t>生态保护措施</w:t>
            </w:r>
          </w:p>
        </w:tc>
        <w:tc>
          <w:tcPr>
            <w:tcW w:w="8002" w:type="dxa"/>
            <w:gridSpan w:val="4"/>
            <w:vAlign w:val="center"/>
          </w:tcPr>
          <w:p w:rsidR="00C916DC" w:rsidRDefault="00C916DC">
            <w:pPr>
              <w:spacing w:line="440" w:lineRule="exact"/>
              <w:ind w:firstLineChars="200" w:firstLine="480"/>
              <w:jc w:val="center"/>
              <w:rPr>
                <w:sz w:val="24"/>
                <w:szCs w:val="24"/>
              </w:rPr>
            </w:pPr>
          </w:p>
          <w:p w:rsidR="00C916DC" w:rsidRDefault="00BF1540">
            <w:pPr>
              <w:spacing w:line="440" w:lineRule="exact"/>
              <w:ind w:firstLineChars="200" w:firstLine="480"/>
              <w:jc w:val="center"/>
              <w:rPr>
                <w:sz w:val="24"/>
                <w:szCs w:val="24"/>
              </w:rPr>
            </w:pPr>
            <w:r>
              <w:rPr>
                <w:sz w:val="24"/>
                <w:szCs w:val="24"/>
              </w:rPr>
              <w:t>/</w:t>
            </w:r>
          </w:p>
          <w:p w:rsidR="00C916DC" w:rsidRDefault="00C916DC">
            <w:pPr>
              <w:spacing w:line="440" w:lineRule="exact"/>
              <w:ind w:firstLineChars="200" w:firstLine="480"/>
              <w:jc w:val="center"/>
              <w:rPr>
                <w:sz w:val="24"/>
                <w:szCs w:val="24"/>
              </w:rPr>
            </w:pPr>
          </w:p>
          <w:p w:rsidR="00C916DC" w:rsidRDefault="00C916DC">
            <w:pPr>
              <w:spacing w:line="440" w:lineRule="exact"/>
              <w:ind w:firstLineChars="200" w:firstLine="480"/>
              <w:jc w:val="center"/>
              <w:rPr>
                <w:sz w:val="24"/>
                <w:szCs w:val="24"/>
              </w:rPr>
            </w:pPr>
          </w:p>
        </w:tc>
      </w:tr>
      <w:tr w:rsidR="00C916DC">
        <w:trPr>
          <w:trHeight w:val="1276"/>
          <w:jc w:val="center"/>
        </w:trPr>
        <w:tc>
          <w:tcPr>
            <w:tcW w:w="1114" w:type="dxa"/>
            <w:vAlign w:val="center"/>
          </w:tcPr>
          <w:p w:rsidR="00C916DC" w:rsidRDefault="00BF1540">
            <w:pPr>
              <w:adjustRightInd w:val="0"/>
              <w:snapToGrid w:val="0"/>
              <w:jc w:val="center"/>
              <w:rPr>
                <w:spacing w:val="-8"/>
                <w:sz w:val="24"/>
                <w:szCs w:val="24"/>
              </w:rPr>
            </w:pPr>
            <w:r>
              <w:rPr>
                <w:rFonts w:hAnsi="宋体"/>
                <w:spacing w:val="-8"/>
                <w:sz w:val="24"/>
                <w:szCs w:val="24"/>
              </w:rPr>
              <w:t>环境风险</w:t>
            </w:r>
          </w:p>
          <w:p w:rsidR="00C916DC" w:rsidRDefault="00BF1540">
            <w:pPr>
              <w:adjustRightInd w:val="0"/>
              <w:snapToGrid w:val="0"/>
              <w:jc w:val="center"/>
              <w:rPr>
                <w:spacing w:val="-8"/>
                <w:sz w:val="24"/>
                <w:szCs w:val="24"/>
              </w:rPr>
            </w:pPr>
            <w:r>
              <w:rPr>
                <w:rFonts w:hAnsi="宋体"/>
                <w:spacing w:val="-8"/>
                <w:sz w:val="24"/>
                <w:szCs w:val="24"/>
              </w:rPr>
              <w:t>防范措施</w:t>
            </w:r>
          </w:p>
        </w:tc>
        <w:tc>
          <w:tcPr>
            <w:tcW w:w="8002" w:type="dxa"/>
            <w:gridSpan w:val="4"/>
            <w:vAlign w:val="center"/>
          </w:tcPr>
          <w:p w:rsidR="00C916DC" w:rsidRDefault="00BF1540">
            <w:pPr>
              <w:spacing w:line="360" w:lineRule="auto"/>
              <w:ind w:firstLineChars="200" w:firstLine="480"/>
              <w:jc w:val="center"/>
              <w:rPr>
                <w:kern w:val="0"/>
                <w:sz w:val="24"/>
                <w:szCs w:val="24"/>
              </w:rPr>
            </w:pPr>
            <w:r>
              <w:rPr>
                <w:rFonts w:hint="eastAsia"/>
                <w:kern w:val="0"/>
                <w:sz w:val="24"/>
                <w:szCs w:val="24"/>
              </w:rPr>
              <w:t>/</w:t>
            </w:r>
          </w:p>
        </w:tc>
      </w:tr>
      <w:tr w:rsidR="00C916DC">
        <w:trPr>
          <w:trHeight w:val="1002"/>
          <w:jc w:val="center"/>
        </w:trPr>
        <w:tc>
          <w:tcPr>
            <w:tcW w:w="1114" w:type="dxa"/>
            <w:vAlign w:val="center"/>
          </w:tcPr>
          <w:p w:rsidR="00C916DC" w:rsidRDefault="00BF1540">
            <w:pPr>
              <w:adjustRightInd w:val="0"/>
              <w:snapToGrid w:val="0"/>
              <w:jc w:val="center"/>
              <w:rPr>
                <w:spacing w:val="-8"/>
                <w:sz w:val="21"/>
                <w:szCs w:val="21"/>
              </w:rPr>
            </w:pPr>
            <w:r>
              <w:rPr>
                <w:rFonts w:hAnsi="宋体"/>
                <w:spacing w:val="-8"/>
                <w:sz w:val="21"/>
                <w:szCs w:val="21"/>
              </w:rPr>
              <w:t>其他环境</w:t>
            </w:r>
          </w:p>
          <w:p w:rsidR="00C916DC" w:rsidRDefault="00BF1540">
            <w:pPr>
              <w:adjustRightInd w:val="0"/>
              <w:snapToGrid w:val="0"/>
              <w:jc w:val="center"/>
              <w:rPr>
                <w:spacing w:val="-8"/>
                <w:sz w:val="21"/>
                <w:szCs w:val="21"/>
              </w:rPr>
            </w:pPr>
            <w:r>
              <w:rPr>
                <w:rFonts w:hAnsi="宋体"/>
                <w:spacing w:val="-8"/>
                <w:sz w:val="21"/>
                <w:szCs w:val="21"/>
              </w:rPr>
              <w:t>管理要求</w:t>
            </w:r>
          </w:p>
        </w:tc>
        <w:tc>
          <w:tcPr>
            <w:tcW w:w="8002" w:type="dxa"/>
            <w:gridSpan w:val="4"/>
            <w:vAlign w:val="center"/>
          </w:tcPr>
          <w:p w:rsidR="00BA51CD" w:rsidRDefault="00BA51CD" w:rsidP="00BA51CD">
            <w:pPr>
              <w:adjustRightInd w:val="0"/>
              <w:snapToGrid w:val="0"/>
              <w:spacing w:line="360" w:lineRule="auto"/>
              <w:rPr>
                <w:rFonts w:hAnsi="宋体"/>
                <w:sz w:val="24"/>
              </w:rPr>
            </w:pPr>
          </w:p>
          <w:p w:rsidR="00BA51CD" w:rsidRDefault="00BA51CD" w:rsidP="00BA51CD">
            <w:pPr>
              <w:adjustRightInd w:val="0"/>
              <w:snapToGrid w:val="0"/>
              <w:spacing w:line="500" w:lineRule="exact"/>
              <w:rPr>
                <w:sz w:val="24"/>
              </w:rPr>
            </w:pPr>
            <w:r>
              <w:rPr>
                <w:rFonts w:hAnsi="宋体" w:hint="eastAsia"/>
                <w:sz w:val="24"/>
              </w:rPr>
              <w:t>一、</w:t>
            </w:r>
            <w:r w:rsidR="00BF1540">
              <w:rPr>
                <w:rFonts w:hAnsi="宋体" w:hint="eastAsia"/>
                <w:sz w:val="24"/>
              </w:rPr>
              <w:t>环境管理</w:t>
            </w:r>
            <w:r>
              <w:rPr>
                <w:rFonts w:hAnsi="宋体" w:hint="eastAsia"/>
                <w:sz w:val="24"/>
              </w:rPr>
              <w:t>要求：</w:t>
            </w:r>
            <w:r>
              <w:rPr>
                <w:rFonts w:hAnsi="宋体"/>
                <w:sz w:val="24"/>
              </w:rPr>
              <w:t xml:space="preserve"> </w:t>
            </w:r>
            <w:r>
              <w:rPr>
                <w:rFonts w:hAnsi="宋体" w:hint="eastAsia"/>
                <w:sz w:val="24"/>
              </w:rPr>
              <w:br/>
              <w:t xml:space="preserve">   </w:t>
            </w:r>
            <w:r>
              <w:rPr>
                <w:rFonts w:hint="eastAsia"/>
                <w:sz w:val="24"/>
              </w:rPr>
              <w:t>本项目建成后应按照绩效分级</w:t>
            </w:r>
            <w:r>
              <w:rPr>
                <w:sz w:val="24"/>
              </w:rPr>
              <w:t>B</w:t>
            </w:r>
            <w:r>
              <w:rPr>
                <w:rFonts w:hint="eastAsia"/>
                <w:sz w:val="24"/>
              </w:rPr>
              <w:t>级企业要求安装监控设施，具体要求如下：</w:t>
            </w:r>
          </w:p>
          <w:p w:rsidR="00BA51CD" w:rsidRPr="00BA51CD" w:rsidRDefault="00BA51CD" w:rsidP="00BA51CD">
            <w:pPr>
              <w:adjustRightInd w:val="0"/>
              <w:snapToGrid w:val="0"/>
              <w:spacing w:line="500" w:lineRule="exact"/>
              <w:ind w:firstLineChars="200" w:firstLine="480"/>
              <w:rPr>
                <w:rFonts w:hAnsi="宋体"/>
                <w:sz w:val="24"/>
              </w:rPr>
            </w:pPr>
            <w:r w:rsidRPr="00BA51CD">
              <w:rPr>
                <w:rFonts w:hAnsi="宋体" w:hint="eastAsia"/>
                <w:sz w:val="24"/>
              </w:rPr>
              <w:t>1</w:t>
            </w:r>
            <w:r w:rsidRPr="00BA51CD">
              <w:rPr>
                <w:rFonts w:hAnsi="宋体" w:hint="eastAsia"/>
                <w:sz w:val="24"/>
              </w:rPr>
              <w:t>、</w:t>
            </w:r>
            <w:r w:rsidRPr="00BA51CD">
              <w:rPr>
                <w:rFonts w:hAnsi="宋体"/>
                <w:sz w:val="24"/>
              </w:rPr>
              <w:t>按照《新乡市生态环境局关于部署安装工业企业用电量监控系统的通知》（新环</w:t>
            </w:r>
            <w:r w:rsidRPr="00BA51CD">
              <w:rPr>
                <w:rFonts w:hAnsi="宋体"/>
                <w:sz w:val="24"/>
              </w:rPr>
              <w:t>[2019]154</w:t>
            </w:r>
            <w:r w:rsidRPr="00BA51CD">
              <w:rPr>
                <w:rFonts w:hAnsi="宋体"/>
                <w:sz w:val="24"/>
              </w:rPr>
              <w:t>号）要求。在总用电处、生产设施</w:t>
            </w:r>
            <w:r w:rsidRPr="00BA51CD">
              <w:rPr>
                <w:rFonts w:hAnsi="宋体" w:hint="eastAsia"/>
                <w:sz w:val="24"/>
              </w:rPr>
              <w:t>及污染</w:t>
            </w:r>
            <w:r w:rsidRPr="00BA51CD">
              <w:rPr>
                <w:rFonts w:hAnsi="宋体"/>
                <w:sz w:val="24"/>
              </w:rPr>
              <w:t>治理设施处安装用电监控设施</w:t>
            </w:r>
            <w:r w:rsidRPr="00BA51CD">
              <w:rPr>
                <w:rFonts w:hAnsi="宋体" w:hint="eastAsia"/>
                <w:sz w:val="24"/>
              </w:rPr>
              <w:t>，</w:t>
            </w:r>
            <w:r w:rsidRPr="00BA51CD">
              <w:rPr>
                <w:rFonts w:hAnsi="宋体"/>
                <w:sz w:val="24"/>
              </w:rPr>
              <w:t>数据与环保部门联网。</w:t>
            </w:r>
            <w:r>
              <w:rPr>
                <w:rFonts w:hAnsi="宋体" w:hint="eastAsia"/>
                <w:sz w:val="24"/>
              </w:rPr>
              <w:br/>
              <w:t xml:space="preserve">    </w:t>
            </w:r>
            <w:r w:rsidRPr="00BA51CD">
              <w:rPr>
                <w:rFonts w:hAnsi="宋体" w:hint="eastAsia"/>
                <w:sz w:val="24"/>
              </w:rPr>
              <w:t>2</w:t>
            </w:r>
            <w:r w:rsidRPr="00BA51CD">
              <w:rPr>
                <w:rFonts w:hAnsi="宋体" w:hint="eastAsia"/>
                <w:sz w:val="24"/>
              </w:rPr>
              <w:t>、本项目建成后按照环保要求在主要生产设备（主要产污工序位置）安装视频监控设施，相关数据保存三个月以上。</w:t>
            </w:r>
            <w:r w:rsidRPr="00BA51CD">
              <w:rPr>
                <w:rFonts w:hAnsi="宋体"/>
                <w:sz w:val="24"/>
              </w:rPr>
              <w:br/>
            </w:r>
            <w:r>
              <w:rPr>
                <w:rFonts w:hAnsi="宋体" w:hint="eastAsia"/>
                <w:sz w:val="24"/>
              </w:rPr>
              <w:t xml:space="preserve">    3</w:t>
            </w:r>
            <w:r>
              <w:rPr>
                <w:rFonts w:hAnsi="宋体" w:hint="eastAsia"/>
                <w:sz w:val="24"/>
              </w:rPr>
              <w:t>、</w:t>
            </w:r>
            <w:r w:rsidRPr="00BA51CD">
              <w:rPr>
                <w:rFonts w:hAnsi="宋体" w:hint="eastAsia"/>
                <w:sz w:val="24"/>
              </w:rPr>
              <w:t>本项目建成后应按照相关要求建立电子台账。</w:t>
            </w:r>
          </w:p>
          <w:p w:rsidR="00BA51CD" w:rsidRPr="00BA51CD" w:rsidRDefault="00BA51CD" w:rsidP="00BA51CD">
            <w:pPr>
              <w:adjustRightInd w:val="0"/>
              <w:snapToGrid w:val="0"/>
              <w:spacing w:line="500" w:lineRule="exact"/>
              <w:jc w:val="left"/>
              <w:rPr>
                <w:rFonts w:hAnsi="宋体"/>
                <w:sz w:val="24"/>
              </w:rPr>
            </w:pPr>
            <w:r w:rsidRPr="00BA51CD">
              <w:rPr>
                <w:rFonts w:hAnsi="宋体" w:hint="eastAsia"/>
                <w:sz w:val="24"/>
              </w:rPr>
              <w:t xml:space="preserve">   </w:t>
            </w:r>
          </w:p>
          <w:p w:rsidR="00BA51CD" w:rsidRPr="00BA51CD" w:rsidRDefault="00BA51CD" w:rsidP="00BA51CD">
            <w:pPr>
              <w:pStyle w:val="af7"/>
              <w:adjustRightInd w:val="0"/>
              <w:snapToGrid w:val="0"/>
              <w:spacing w:line="500" w:lineRule="exact"/>
              <w:ind w:left="840" w:firstLineChars="0" w:firstLine="0"/>
              <w:rPr>
                <w:sz w:val="24"/>
              </w:rPr>
            </w:pPr>
          </w:p>
          <w:p w:rsidR="00C916DC" w:rsidRPr="00BA51CD" w:rsidRDefault="00BA51CD" w:rsidP="00BA51CD">
            <w:pPr>
              <w:adjustRightInd w:val="0"/>
              <w:snapToGrid w:val="0"/>
              <w:spacing w:line="360" w:lineRule="auto"/>
              <w:ind w:firstLineChars="150" w:firstLine="360"/>
              <w:jc w:val="left"/>
              <w:rPr>
                <w:rFonts w:hAnsi="宋体"/>
                <w:sz w:val="24"/>
              </w:rPr>
            </w:pPr>
            <w:r w:rsidRPr="00BA51CD">
              <w:rPr>
                <w:rFonts w:hAnsi="宋体" w:hint="eastAsia"/>
                <w:sz w:val="24"/>
              </w:rPr>
              <w:br/>
            </w:r>
            <w:r>
              <w:rPr>
                <w:rFonts w:hAnsi="宋体" w:hint="eastAsia"/>
                <w:sz w:val="24"/>
              </w:rPr>
              <w:t xml:space="preserve"> </w:t>
            </w:r>
            <w:r w:rsidRPr="00BA51CD">
              <w:rPr>
                <w:rFonts w:hAnsi="宋体" w:hint="eastAsia"/>
                <w:sz w:val="24"/>
              </w:rPr>
              <w:br/>
            </w:r>
          </w:p>
          <w:p w:rsidR="00C916DC" w:rsidRDefault="00C916DC">
            <w:pPr>
              <w:adjustRightInd w:val="0"/>
              <w:snapToGrid w:val="0"/>
              <w:jc w:val="center"/>
              <w:rPr>
                <w:sz w:val="21"/>
                <w:szCs w:val="21"/>
              </w:rPr>
            </w:pPr>
          </w:p>
          <w:p w:rsidR="00C916DC" w:rsidRDefault="00C916DC" w:rsidP="006E1775">
            <w:pPr>
              <w:adjustRightInd w:val="0"/>
              <w:snapToGrid w:val="0"/>
              <w:rPr>
                <w:sz w:val="21"/>
                <w:szCs w:val="21"/>
              </w:rPr>
            </w:pPr>
          </w:p>
        </w:tc>
      </w:tr>
    </w:tbl>
    <w:p w:rsidR="002A6039" w:rsidRDefault="00BF1540" w:rsidP="008D148F">
      <w:pPr>
        <w:adjustRightInd w:val="0"/>
        <w:snapToGrid w:val="0"/>
        <w:jc w:val="left"/>
        <w:rPr>
          <w:b/>
          <w:color w:val="000000"/>
        </w:rPr>
        <w:sectPr w:rsidR="002A6039">
          <w:pgSz w:w="11906" w:h="16838"/>
          <w:pgMar w:top="1440" w:right="1588" w:bottom="1440" w:left="1644" w:header="851" w:footer="992" w:gutter="0"/>
          <w:cols w:space="425"/>
          <w:docGrid w:type="lines" w:linePitch="312"/>
        </w:sectPr>
      </w:pPr>
      <w:r>
        <w:rPr>
          <w:rFonts w:hint="eastAsia"/>
          <w:b/>
          <w:color w:val="000000"/>
        </w:rPr>
        <w:lastRenderedPageBreak/>
        <w:t xml:space="preserve">        </w:t>
      </w:r>
      <w:r w:rsidR="002A6039" w:rsidRPr="002A6039">
        <w:rPr>
          <w:b/>
          <w:color w:val="000000"/>
        </w:rPr>
        <w:drawing>
          <wp:inline distT="0" distB="0" distL="0" distR="0">
            <wp:extent cx="5505450" cy="8401050"/>
            <wp:effectExtent l="19050" t="0" r="0" b="0"/>
            <wp:docPr id="28" name="图片 28" descr="C:\Users\ADMINI~1\AppData\Local\Temp\WeChat Files\9192bf0b491ec4c429d616ab44292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1\AppData\Local\Temp\WeChat Files\9192bf0b491ec4c429d616ab442925e.jpg"/>
                    <pic:cNvPicPr>
                      <a:picLocks noChangeAspect="1" noChangeArrowheads="1"/>
                    </pic:cNvPicPr>
                  </pic:nvPicPr>
                  <pic:blipFill>
                    <a:blip r:embed="rId23"/>
                    <a:srcRect/>
                    <a:stretch>
                      <a:fillRect/>
                    </a:stretch>
                  </pic:blipFill>
                  <pic:spPr bwMode="auto">
                    <a:xfrm>
                      <a:off x="0" y="0"/>
                      <a:ext cx="5507990" cy="8404926"/>
                    </a:xfrm>
                    <a:prstGeom prst="rect">
                      <a:avLst/>
                    </a:prstGeom>
                    <a:noFill/>
                    <a:ln w="9525">
                      <a:noFill/>
                      <a:miter lim="800000"/>
                      <a:headEnd/>
                      <a:tailEnd/>
                    </a:ln>
                  </pic:spPr>
                </pic:pic>
              </a:graphicData>
            </a:graphic>
          </wp:inline>
        </w:drawing>
      </w:r>
    </w:p>
    <w:p w:rsidR="002A6039" w:rsidRDefault="002A6039" w:rsidP="002A6039">
      <w:pPr>
        <w:pStyle w:val="af"/>
        <w:adjustRightInd w:val="0"/>
        <w:snapToGrid w:val="0"/>
        <w:spacing w:before="0" w:beforeAutospacing="0" w:after="0" w:afterAutospacing="0" w:line="500" w:lineRule="exact"/>
        <w:outlineLvl w:val="0"/>
        <w:rPr>
          <w:rFonts w:ascii="黑体" w:eastAsia="黑体" w:hAnsi="黑体"/>
          <w:snapToGrid w:val="0"/>
          <w:sz w:val="32"/>
          <w:szCs w:val="32"/>
        </w:rPr>
      </w:pPr>
      <w:r>
        <w:rPr>
          <w:rFonts w:ascii="黑体" w:eastAsia="黑体" w:hAnsi="黑体" w:hint="eastAsia"/>
          <w:snapToGrid w:val="0"/>
          <w:sz w:val="32"/>
          <w:szCs w:val="32"/>
        </w:rPr>
        <w:lastRenderedPageBreak/>
        <w:t>附表</w:t>
      </w:r>
    </w:p>
    <w:p w:rsidR="002A6039" w:rsidRDefault="002A6039" w:rsidP="002A6039">
      <w:pPr>
        <w:pStyle w:val="af"/>
        <w:adjustRightInd w:val="0"/>
        <w:snapToGrid w:val="0"/>
        <w:spacing w:before="0" w:beforeAutospacing="0" w:after="0" w:afterAutospacing="0" w:line="500" w:lineRule="exact"/>
        <w:jc w:val="center"/>
        <w:outlineLvl w:val="0"/>
        <w:rPr>
          <w:rFonts w:ascii="方正小标宋_GBK" w:eastAsia="方正小标宋_GBK" w:hAnsi="黑体"/>
          <w:snapToGrid w:val="0"/>
          <w:sz w:val="38"/>
          <w:szCs w:val="38"/>
        </w:rPr>
      </w:pPr>
      <w:r>
        <w:rPr>
          <w:rFonts w:ascii="方正小标宋_GBK" w:eastAsia="方正小标宋_GBK" w:hAnsi="黑体" w:hint="eastAsia"/>
          <w:snapToGrid w:val="0"/>
          <w:sz w:val="38"/>
          <w:szCs w:val="38"/>
        </w:rPr>
        <w:t xml:space="preserve">               建设项目污染物排放量汇总表                  </w:t>
      </w:r>
      <w:r>
        <w:rPr>
          <w:rFonts w:ascii="Times New Roman" w:eastAsia="方正小标宋_GBK" w:hAnsi="Times New Roman" w:cs="Times New Roman" w:hint="eastAsia"/>
          <w:snapToGrid w:val="0"/>
          <w:sz w:val="21"/>
          <w:szCs w:val="21"/>
        </w:rPr>
        <w:t>单位</w:t>
      </w:r>
      <w:r>
        <w:rPr>
          <w:rFonts w:ascii="Times New Roman" w:eastAsia="方正小标宋_GBK" w:hAnsi="Times New Roman" w:cs="Times New Roman"/>
          <w:snapToGrid w:val="0"/>
          <w:sz w:val="21"/>
          <w:szCs w:val="21"/>
        </w:rPr>
        <w:t>: t/a</w:t>
      </w:r>
    </w:p>
    <w:tbl>
      <w:tblPr>
        <w:tblW w:w="1378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587"/>
        <w:gridCol w:w="1416"/>
        <w:gridCol w:w="1700"/>
        <w:gridCol w:w="1276"/>
        <w:gridCol w:w="1701"/>
        <w:gridCol w:w="1559"/>
        <w:gridCol w:w="1761"/>
        <w:gridCol w:w="1783"/>
        <w:gridCol w:w="1002"/>
      </w:tblGrid>
      <w:tr w:rsidR="002A6039" w:rsidTr="00200DA1">
        <w:trPr>
          <w:trHeight w:val="794"/>
        </w:trPr>
        <w:tc>
          <w:tcPr>
            <w:tcW w:w="1587" w:type="dxa"/>
            <w:tcBorders>
              <w:top w:val="single" w:sz="8" w:space="0" w:color="auto"/>
              <w:left w:val="single" w:sz="8"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jc w:val="right"/>
              <w:rPr>
                <w:rFonts w:asciiTheme="majorEastAsia" w:eastAsiaTheme="majorEastAsia" w:hAnsiTheme="majorEastAsia" w:cs="Times New Roman"/>
                <w:b/>
                <w:snapToGrid w:val="0"/>
                <w:color w:val="000000"/>
                <w:spacing w:val="-6"/>
                <w:kern w:val="21"/>
                <w:szCs w:val="21"/>
              </w:rPr>
            </w:pPr>
            <w:r w:rsidRPr="00C944C2">
              <w:rPr>
                <w:szCs w:val="21"/>
              </w:rPr>
              <w:pict>
                <v:shape id="_x0000_s68001" type="#_x0000_t32" style="position:absolute;left:0;text-align:left;margin-left:-.75pt;margin-top:1.5pt;width:78pt;height:44.25pt;z-index:252087296" o:connectortype="straight"/>
              </w:pict>
            </w:r>
            <w:r>
              <w:rPr>
                <w:rFonts w:asciiTheme="majorEastAsia" w:eastAsiaTheme="majorEastAsia" w:hAnsiTheme="majorEastAsia" w:cs="Times New Roman" w:hint="eastAsia"/>
                <w:b/>
                <w:snapToGrid w:val="0"/>
                <w:color w:val="000000"/>
                <w:spacing w:val="-6"/>
                <w:kern w:val="21"/>
                <w:szCs w:val="21"/>
              </w:rPr>
              <w:t>项目</w:t>
            </w:r>
          </w:p>
          <w:p w:rsidR="002A6039" w:rsidRDefault="002A6039" w:rsidP="002A6039">
            <w:pPr>
              <w:pStyle w:val="aff7"/>
              <w:spacing w:before="38" w:after="38" w:line="240" w:lineRule="auto"/>
              <w:jc w:val="left"/>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分类</w:t>
            </w:r>
          </w:p>
        </w:tc>
        <w:tc>
          <w:tcPr>
            <w:tcW w:w="141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污染物名称</w:t>
            </w:r>
          </w:p>
        </w:tc>
        <w:tc>
          <w:tcPr>
            <w:tcW w:w="1700"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现有工程</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排放量（固体废物产生量）</w:t>
            </w:r>
            <w:r>
              <w:rPr>
                <w:rFonts w:asciiTheme="majorEastAsia" w:eastAsiaTheme="majorEastAsia" w:hAnsiTheme="majorEastAsia" w:cs="Times New Roman" w:hint="eastAsia"/>
                <w:b/>
                <w:snapToGrid w:val="0"/>
                <w:color w:val="000000"/>
                <w:spacing w:val="-6"/>
                <w:kern w:val="21"/>
                <w:szCs w:val="21"/>
              </w:rPr>
              <w:fldChar w:fldCharType="begin"/>
            </w:r>
            <w:r>
              <w:rPr>
                <w:rFonts w:asciiTheme="majorEastAsia" w:eastAsiaTheme="majorEastAsia" w:hAnsiTheme="majorEastAsia" w:cs="Times New Roman" w:hint="eastAsia"/>
                <w:b/>
                <w:snapToGrid w:val="0"/>
                <w:color w:val="000000"/>
                <w:spacing w:val="-6"/>
                <w:kern w:val="21"/>
                <w:szCs w:val="21"/>
              </w:rPr>
              <w:instrText xml:space="preserve"> = 1 \* GB3 \* MERGEFORMAT </w:instrText>
            </w:r>
            <w:r>
              <w:rPr>
                <w:rFonts w:asciiTheme="majorEastAsia" w:eastAsiaTheme="majorEastAsia" w:hAnsiTheme="majorEastAsia" w:cs="Times New Roman" w:hint="eastAsia"/>
                <w:b/>
                <w:snapToGrid w:val="0"/>
                <w:color w:val="000000"/>
                <w:spacing w:val="-6"/>
                <w:kern w:val="21"/>
                <w:szCs w:val="21"/>
              </w:rPr>
              <w:fldChar w:fldCharType="separate"/>
            </w:r>
            <w:r>
              <w:rPr>
                <w:rFonts w:asciiTheme="majorEastAsia" w:eastAsiaTheme="majorEastAsia" w:hAnsiTheme="majorEastAsia" w:cs="Times New Roman" w:hint="eastAsia"/>
                <w:b/>
                <w:szCs w:val="21"/>
              </w:rPr>
              <w:t>①</w:t>
            </w:r>
            <w:r>
              <w:rPr>
                <w:rFonts w:asciiTheme="majorEastAsia" w:eastAsiaTheme="majorEastAsia" w:hAnsiTheme="majorEastAsia" w:cs="Times New Roman" w:hint="eastAsia"/>
                <w:b/>
                <w:snapToGrid w:val="0"/>
                <w:color w:val="000000"/>
                <w:spacing w:val="-6"/>
                <w:kern w:val="21"/>
                <w:szCs w:val="21"/>
              </w:rPr>
              <w:fldChar w:fldCharType="end"/>
            </w:r>
          </w:p>
        </w:tc>
        <w:tc>
          <w:tcPr>
            <w:tcW w:w="1276"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现有工程</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许可排放量</w:t>
            </w:r>
          </w:p>
          <w:p w:rsidR="002A6039" w:rsidRDefault="002A6039" w:rsidP="002A6039">
            <w:pPr>
              <w:pStyle w:val="aff7"/>
              <w:spacing w:before="38" w:after="38"/>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fldChar w:fldCharType="begin"/>
            </w:r>
            <w:r>
              <w:rPr>
                <w:rFonts w:asciiTheme="majorEastAsia" w:eastAsiaTheme="majorEastAsia" w:hAnsiTheme="majorEastAsia" w:cs="Times New Roman" w:hint="eastAsia"/>
                <w:b/>
                <w:snapToGrid w:val="0"/>
                <w:color w:val="000000"/>
                <w:spacing w:val="-6"/>
                <w:kern w:val="21"/>
                <w:szCs w:val="21"/>
              </w:rPr>
              <w:instrText xml:space="preserve"> = 2 \* GB3 \* MERGEFORMAT </w:instrText>
            </w:r>
            <w:r>
              <w:rPr>
                <w:rFonts w:asciiTheme="majorEastAsia" w:eastAsiaTheme="majorEastAsia" w:hAnsiTheme="majorEastAsia" w:cs="Times New Roman" w:hint="eastAsia"/>
                <w:b/>
                <w:snapToGrid w:val="0"/>
                <w:color w:val="000000"/>
                <w:spacing w:val="-6"/>
                <w:kern w:val="21"/>
                <w:szCs w:val="21"/>
              </w:rPr>
              <w:fldChar w:fldCharType="separate"/>
            </w:r>
            <w:r>
              <w:rPr>
                <w:rFonts w:asciiTheme="majorEastAsia" w:eastAsiaTheme="majorEastAsia" w:hAnsiTheme="majorEastAsia" w:cs="Times New Roman" w:hint="eastAsia"/>
                <w:b/>
                <w:snapToGrid w:val="0"/>
                <w:color w:val="000000"/>
                <w:spacing w:val="-6"/>
                <w:kern w:val="21"/>
                <w:szCs w:val="21"/>
              </w:rPr>
              <w:t>②</w:t>
            </w:r>
            <w:r>
              <w:rPr>
                <w:rFonts w:asciiTheme="majorEastAsia" w:eastAsiaTheme="majorEastAsia" w:hAnsiTheme="majorEastAsia" w:cs="Times New Roman" w:hint="eastAsia"/>
                <w:b/>
                <w:snapToGrid w:val="0"/>
                <w:color w:val="000000"/>
                <w:spacing w:val="-6"/>
                <w:kern w:val="21"/>
                <w:szCs w:val="21"/>
              </w:rPr>
              <w:fldChar w:fldCharType="end"/>
            </w:r>
          </w:p>
        </w:tc>
        <w:tc>
          <w:tcPr>
            <w:tcW w:w="170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在建工程</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排放量（固体废物产生量）</w:t>
            </w:r>
            <w:r>
              <w:rPr>
                <w:rFonts w:asciiTheme="majorEastAsia" w:eastAsiaTheme="majorEastAsia" w:hAnsiTheme="majorEastAsia" w:cs="Times New Roman" w:hint="eastAsia"/>
                <w:b/>
                <w:snapToGrid w:val="0"/>
                <w:color w:val="000000"/>
                <w:spacing w:val="-6"/>
                <w:kern w:val="21"/>
                <w:szCs w:val="21"/>
              </w:rPr>
              <w:fldChar w:fldCharType="begin"/>
            </w:r>
            <w:r>
              <w:rPr>
                <w:rFonts w:asciiTheme="majorEastAsia" w:eastAsiaTheme="majorEastAsia" w:hAnsiTheme="majorEastAsia" w:cs="Times New Roman" w:hint="eastAsia"/>
                <w:b/>
                <w:snapToGrid w:val="0"/>
                <w:color w:val="000000"/>
                <w:spacing w:val="-6"/>
                <w:kern w:val="21"/>
                <w:szCs w:val="21"/>
              </w:rPr>
              <w:instrText xml:space="preserve"> = 3 \* GB3 \* MERGEFORMAT </w:instrText>
            </w:r>
            <w:r>
              <w:rPr>
                <w:rFonts w:asciiTheme="majorEastAsia" w:eastAsiaTheme="majorEastAsia" w:hAnsiTheme="majorEastAsia" w:cs="Times New Roman" w:hint="eastAsia"/>
                <w:b/>
                <w:snapToGrid w:val="0"/>
                <w:color w:val="000000"/>
                <w:spacing w:val="-6"/>
                <w:kern w:val="21"/>
                <w:szCs w:val="21"/>
              </w:rPr>
              <w:fldChar w:fldCharType="separate"/>
            </w:r>
            <w:r>
              <w:rPr>
                <w:rFonts w:asciiTheme="majorEastAsia" w:eastAsiaTheme="majorEastAsia" w:hAnsiTheme="majorEastAsia" w:cs="Times New Roman" w:hint="eastAsia"/>
                <w:b/>
                <w:szCs w:val="21"/>
              </w:rPr>
              <w:t>③</w:t>
            </w:r>
            <w:r>
              <w:rPr>
                <w:rFonts w:asciiTheme="majorEastAsia" w:eastAsiaTheme="majorEastAsia" w:hAnsiTheme="majorEastAsia" w:cs="Times New Roman" w:hint="eastAsia"/>
                <w:b/>
                <w:snapToGrid w:val="0"/>
                <w:color w:val="000000"/>
                <w:spacing w:val="-6"/>
                <w:kern w:val="21"/>
                <w:szCs w:val="21"/>
              </w:rPr>
              <w:fldChar w:fldCharType="end"/>
            </w:r>
          </w:p>
        </w:tc>
        <w:tc>
          <w:tcPr>
            <w:tcW w:w="1559"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本项目</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排放量（固体废物产生量）</w:t>
            </w:r>
            <w:r>
              <w:rPr>
                <w:rFonts w:asciiTheme="majorEastAsia" w:eastAsiaTheme="majorEastAsia" w:hAnsiTheme="majorEastAsia" w:cs="Times New Roman" w:hint="eastAsia"/>
                <w:b/>
                <w:snapToGrid w:val="0"/>
                <w:color w:val="000000"/>
                <w:spacing w:val="-6"/>
                <w:kern w:val="21"/>
                <w:szCs w:val="21"/>
              </w:rPr>
              <w:fldChar w:fldCharType="begin"/>
            </w:r>
            <w:r>
              <w:rPr>
                <w:rFonts w:asciiTheme="majorEastAsia" w:eastAsiaTheme="majorEastAsia" w:hAnsiTheme="majorEastAsia" w:cs="Times New Roman" w:hint="eastAsia"/>
                <w:b/>
                <w:snapToGrid w:val="0"/>
                <w:color w:val="000000"/>
                <w:spacing w:val="-6"/>
                <w:kern w:val="21"/>
                <w:szCs w:val="21"/>
              </w:rPr>
              <w:instrText xml:space="preserve"> = 4 \* GB3 \* MERGEFORMAT </w:instrText>
            </w:r>
            <w:r>
              <w:rPr>
                <w:rFonts w:asciiTheme="majorEastAsia" w:eastAsiaTheme="majorEastAsia" w:hAnsiTheme="majorEastAsia" w:cs="Times New Roman" w:hint="eastAsia"/>
                <w:b/>
                <w:snapToGrid w:val="0"/>
                <w:color w:val="000000"/>
                <w:spacing w:val="-6"/>
                <w:kern w:val="21"/>
                <w:szCs w:val="21"/>
              </w:rPr>
              <w:fldChar w:fldCharType="separate"/>
            </w:r>
            <w:r>
              <w:rPr>
                <w:rFonts w:asciiTheme="majorEastAsia" w:eastAsiaTheme="majorEastAsia" w:hAnsiTheme="majorEastAsia" w:cs="Times New Roman" w:hint="eastAsia"/>
                <w:b/>
                <w:szCs w:val="21"/>
              </w:rPr>
              <w:t>④</w:t>
            </w:r>
            <w:r>
              <w:rPr>
                <w:rFonts w:asciiTheme="majorEastAsia" w:eastAsiaTheme="majorEastAsia" w:hAnsiTheme="majorEastAsia" w:cs="Times New Roman" w:hint="eastAsia"/>
                <w:b/>
                <w:snapToGrid w:val="0"/>
                <w:color w:val="000000"/>
                <w:spacing w:val="-6"/>
                <w:kern w:val="21"/>
                <w:szCs w:val="21"/>
              </w:rPr>
              <w:fldChar w:fldCharType="end"/>
            </w:r>
          </w:p>
        </w:tc>
        <w:tc>
          <w:tcPr>
            <w:tcW w:w="176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16"/>
                <w:kern w:val="21"/>
                <w:szCs w:val="21"/>
              </w:rPr>
            </w:pPr>
            <w:r>
              <w:rPr>
                <w:rFonts w:asciiTheme="majorEastAsia" w:eastAsiaTheme="majorEastAsia" w:hAnsiTheme="majorEastAsia" w:cs="Times New Roman" w:hint="eastAsia"/>
                <w:b/>
                <w:snapToGrid w:val="0"/>
                <w:color w:val="000000"/>
                <w:spacing w:val="-16"/>
                <w:kern w:val="21"/>
                <w:szCs w:val="21"/>
              </w:rPr>
              <w:t>以新带老削减量</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16"/>
                <w:kern w:val="21"/>
                <w:szCs w:val="21"/>
              </w:rPr>
            </w:pPr>
            <w:r>
              <w:rPr>
                <w:rFonts w:asciiTheme="majorEastAsia" w:eastAsiaTheme="majorEastAsia" w:hAnsiTheme="majorEastAsia" w:cs="Times New Roman" w:hint="eastAsia"/>
                <w:b/>
                <w:snapToGrid w:val="0"/>
                <w:color w:val="000000"/>
                <w:spacing w:val="-16"/>
                <w:kern w:val="21"/>
                <w:szCs w:val="21"/>
              </w:rPr>
              <w:t>（新建项目不填）</w:t>
            </w:r>
            <w:r>
              <w:rPr>
                <w:rFonts w:asciiTheme="majorEastAsia" w:eastAsiaTheme="majorEastAsia" w:hAnsiTheme="majorEastAsia" w:cs="Times New Roman" w:hint="eastAsia"/>
                <w:b/>
                <w:snapToGrid w:val="0"/>
                <w:color w:val="000000"/>
                <w:spacing w:val="-16"/>
                <w:kern w:val="21"/>
                <w:szCs w:val="21"/>
              </w:rPr>
              <w:fldChar w:fldCharType="begin"/>
            </w:r>
            <w:r>
              <w:rPr>
                <w:rFonts w:asciiTheme="majorEastAsia" w:eastAsiaTheme="majorEastAsia" w:hAnsiTheme="majorEastAsia" w:cs="Times New Roman" w:hint="eastAsia"/>
                <w:b/>
                <w:snapToGrid w:val="0"/>
                <w:color w:val="000000"/>
                <w:spacing w:val="-16"/>
                <w:kern w:val="21"/>
                <w:szCs w:val="21"/>
              </w:rPr>
              <w:instrText xml:space="preserve"> = 5 \* GB3 \* MERGEFORMAT </w:instrText>
            </w:r>
            <w:r>
              <w:rPr>
                <w:rFonts w:asciiTheme="majorEastAsia" w:eastAsiaTheme="majorEastAsia" w:hAnsiTheme="majorEastAsia" w:cs="Times New Roman" w:hint="eastAsia"/>
                <w:b/>
                <w:snapToGrid w:val="0"/>
                <w:color w:val="000000"/>
                <w:spacing w:val="-16"/>
                <w:kern w:val="21"/>
                <w:szCs w:val="21"/>
              </w:rPr>
              <w:fldChar w:fldCharType="separate"/>
            </w:r>
            <w:r>
              <w:rPr>
                <w:rFonts w:asciiTheme="majorEastAsia" w:eastAsiaTheme="majorEastAsia" w:hAnsiTheme="majorEastAsia" w:cs="Times New Roman" w:hint="eastAsia"/>
                <w:b/>
                <w:szCs w:val="21"/>
              </w:rPr>
              <w:t>⑤</w:t>
            </w:r>
            <w:r>
              <w:rPr>
                <w:rFonts w:asciiTheme="majorEastAsia" w:eastAsiaTheme="majorEastAsia" w:hAnsiTheme="majorEastAsia" w:cs="Times New Roman" w:hint="eastAsia"/>
                <w:b/>
                <w:snapToGrid w:val="0"/>
                <w:color w:val="000000"/>
                <w:spacing w:val="-16"/>
                <w:kern w:val="21"/>
                <w:szCs w:val="21"/>
              </w:rPr>
              <w:fldChar w:fldCharType="end"/>
            </w:r>
          </w:p>
        </w:tc>
        <w:tc>
          <w:tcPr>
            <w:tcW w:w="1783"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16"/>
                <w:kern w:val="21"/>
                <w:szCs w:val="21"/>
              </w:rPr>
            </w:pPr>
            <w:r>
              <w:rPr>
                <w:rFonts w:asciiTheme="majorEastAsia" w:eastAsiaTheme="majorEastAsia" w:hAnsiTheme="majorEastAsia" w:cs="Times New Roman" w:hint="eastAsia"/>
                <w:b/>
                <w:snapToGrid w:val="0"/>
                <w:color w:val="000000"/>
                <w:spacing w:val="-16"/>
                <w:kern w:val="21"/>
                <w:szCs w:val="21"/>
              </w:rPr>
              <w:t>本项目建成后</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16"/>
                <w:kern w:val="21"/>
                <w:szCs w:val="21"/>
              </w:rPr>
            </w:pPr>
            <w:r>
              <w:rPr>
                <w:rFonts w:asciiTheme="majorEastAsia" w:eastAsiaTheme="majorEastAsia" w:hAnsiTheme="majorEastAsia" w:cs="Times New Roman" w:hint="eastAsia"/>
                <w:b/>
                <w:snapToGrid w:val="0"/>
                <w:color w:val="000000"/>
                <w:spacing w:val="-16"/>
                <w:kern w:val="21"/>
                <w:szCs w:val="21"/>
              </w:rPr>
              <w:t>全厂排放量（固体废物产生量）</w:t>
            </w:r>
            <w:r>
              <w:rPr>
                <w:rFonts w:asciiTheme="majorEastAsia" w:eastAsiaTheme="majorEastAsia" w:hAnsiTheme="majorEastAsia" w:cs="Times New Roman" w:hint="eastAsia"/>
                <w:b/>
                <w:snapToGrid w:val="0"/>
                <w:color w:val="000000"/>
                <w:spacing w:val="-16"/>
                <w:kern w:val="21"/>
                <w:szCs w:val="21"/>
              </w:rPr>
              <w:fldChar w:fldCharType="begin"/>
            </w:r>
            <w:r>
              <w:rPr>
                <w:rFonts w:asciiTheme="majorEastAsia" w:eastAsiaTheme="majorEastAsia" w:hAnsiTheme="majorEastAsia" w:cs="Times New Roman" w:hint="eastAsia"/>
                <w:b/>
                <w:snapToGrid w:val="0"/>
                <w:color w:val="000000"/>
                <w:spacing w:val="-16"/>
                <w:kern w:val="21"/>
                <w:szCs w:val="21"/>
              </w:rPr>
              <w:instrText xml:space="preserve"> = 6 \* GB3 \* MERGEFORMAT </w:instrText>
            </w:r>
            <w:r>
              <w:rPr>
                <w:rFonts w:asciiTheme="majorEastAsia" w:eastAsiaTheme="majorEastAsia" w:hAnsiTheme="majorEastAsia" w:cs="Times New Roman" w:hint="eastAsia"/>
                <w:b/>
                <w:snapToGrid w:val="0"/>
                <w:color w:val="000000"/>
                <w:spacing w:val="-16"/>
                <w:kern w:val="21"/>
                <w:szCs w:val="21"/>
              </w:rPr>
              <w:fldChar w:fldCharType="separate"/>
            </w:r>
            <w:r>
              <w:rPr>
                <w:rFonts w:asciiTheme="majorEastAsia" w:eastAsiaTheme="majorEastAsia" w:hAnsiTheme="majorEastAsia" w:cs="Times New Roman" w:hint="eastAsia"/>
                <w:b/>
                <w:szCs w:val="21"/>
              </w:rPr>
              <w:t>⑥</w:t>
            </w:r>
            <w:r>
              <w:rPr>
                <w:rFonts w:asciiTheme="majorEastAsia" w:eastAsiaTheme="majorEastAsia" w:hAnsiTheme="majorEastAsia" w:cs="Times New Roman" w:hint="eastAsia"/>
                <w:b/>
                <w:snapToGrid w:val="0"/>
                <w:color w:val="000000"/>
                <w:spacing w:val="-16"/>
                <w:kern w:val="21"/>
                <w:szCs w:val="21"/>
              </w:rPr>
              <w:fldChar w:fldCharType="end"/>
            </w:r>
          </w:p>
        </w:tc>
        <w:tc>
          <w:tcPr>
            <w:tcW w:w="1002" w:type="dxa"/>
            <w:tcBorders>
              <w:top w:val="single" w:sz="8" w:space="0" w:color="auto"/>
              <w:left w:val="single" w:sz="4" w:space="0" w:color="auto"/>
              <w:bottom w:val="single" w:sz="4" w:space="0" w:color="auto"/>
              <w:right w:val="single" w:sz="8" w:space="0" w:color="auto"/>
            </w:tcBorders>
            <w:tcMar>
              <w:top w:w="0" w:type="dxa"/>
              <w:left w:w="28" w:type="dxa"/>
              <w:bottom w:w="0" w:type="dxa"/>
              <w:right w:w="28" w:type="dxa"/>
            </w:tcMar>
            <w:vAlign w:val="center"/>
          </w:tcPr>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t>变化量</w:t>
            </w:r>
          </w:p>
          <w:p w:rsidR="002A6039" w:rsidRDefault="002A6039" w:rsidP="002A6039">
            <w:pPr>
              <w:pStyle w:val="aff7"/>
              <w:spacing w:before="38" w:after="38" w:line="240" w:lineRule="auto"/>
              <w:rPr>
                <w:rFonts w:asciiTheme="majorEastAsia" w:eastAsiaTheme="majorEastAsia" w:hAnsiTheme="majorEastAsia" w:cs="Times New Roman"/>
                <w:b/>
                <w:snapToGrid w:val="0"/>
                <w:color w:val="000000"/>
                <w:spacing w:val="-6"/>
                <w:kern w:val="21"/>
                <w:szCs w:val="21"/>
              </w:rPr>
            </w:pPr>
            <w:r>
              <w:rPr>
                <w:rFonts w:asciiTheme="majorEastAsia" w:eastAsiaTheme="majorEastAsia" w:hAnsiTheme="majorEastAsia" w:cs="Times New Roman" w:hint="eastAsia"/>
                <w:b/>
                <w:snapToGrid w:val="0"/>
                <w:color w:val="000000"/>
                <w:spacing w:val="-6"/>
                <w:kern w:val="21"/>
                <w:szCs w:val="21"/>
              </w:rPr>
              <w:fldChar w:fldCharType="begin"/>
            </w:r>
            <w:r>
              <w:rPr>
                <w:rFonts w:asciiTheme="majorEastAsia" w:eastAsiaTheme="majorEastAsia" w:hAnsiTheme="majorEastAsia" w:cs="Times New Roman" w:hint="eastAsia"/>
                <w:b/>
                <w:snapToGrid w:val="0"/>
                <w:color w:val="000000"/>
                <w:spacing w:val="-6"/>
                <w:kern w:val="21"/>
                <w:szCs w:val="21"/>
              </w:rPr>
              <w:instrText xml:space="preserve"> = 7 \* GB3 \* MERGEFORMAT </w:instrText>
            </w:r>
            <w:r>
              <w:rPr>
                <w:rFonts w:asciiTheme="majorEastAsia" w:eastAsiaTheme="majorEastAsia" w:hAnsiTheme="majorEastAsia" w:cs="Times New Roman" w:hint="eastAsia"/>
                <w:b/>
                <w:snapToGrid w:val="0"/>
                <w:color w:val="000000"/>
                <w:spacing w:val="-6"/>
                <w:kern w:val="21"/>
                <w:szCs w:val="21"/>
              </w:rPr>
              <w:fldChar w:fldCharType="separate"/>
            </w:r>
            <w:r>
              <w:rPr>
                <w:rFonts w:asciiTheme="majorEastAsia" w:eastAsiaTheme="majorEastAsia" w:hAnsiTheme="majorEastAsia" w:cs="Times New Roman" w:hint="eastAsia"/>
                <w:b/>
                <w:szCs w:val="21"/>
              </w:rPr>
              <w:t>⑦</w:t>
            </w:r>
            <w:r>
              <w:rPr>
                <w:rFonts w:asciiTheme="majorEastAsia" w:eastAsiaTheme="majorEastAsia" w:hAnsiTheme="majorEastAsia" w:cs="Times New Roman" w:hint="eastAsia"/>
                <w:b/>
                <w:snapToGrid w:val="0"/>
                <w:color w:val="000000"/>
                <w:spacing w:val="-6"/>
                <w:kern w:val="21"/>
                <w:szCs w:val="21"/>
              </w:rPr>
              <w:fldChar w:fldCharType="end"/>
            </w:r>
          </w:p>
        </w:tc>
      </w:tr>
      <w:tr w:rsidR="002A6039" w:rsidTr="00200DA1">
        <w:trPr>
          <w:trHeight w:val="567"/>
        </w:trPr>
        <w:tc>
          <w:tcPr>
            <w:tcW w:w="1587" w:type="dxa"/>
            <w:tcBorders>
              <w:top w:val="single" w:sz="4" w:space="0" w:color="auto"/>
              <w:left w:val="single" w:sz="8"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heme="minorEastAsia" w:cs="Times New Roman" w:hint="eastAsia"/>
                <w:snapToGrid w:val="0"/>
                <w:color w:val="000000"/>
                <w:kern w:val="21"/>
                <w:szCs w:val="21"/>
              </w:rPr>
              <w:t>废气</w:t>
            </w:r>
          </w:p>
        </w:tc>
        <w:tc>
          <w:tcPr>
            <w:tcW w:w="141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pStyle w:val="XQ"/>
              <w:spacing w:before="93" w:after="93"/>
              <w:rPr>
                <w:rFonts w:ascii="Times New Roman" w:hAnsi="Times New Roman" w:cs="Times New Roman"/>
                <w:kern w:val="2"/>
              </w:rPr>
            </w:pPr>
            <w:r>
              <w:rPr>
                <w:rFonts w:ascii="Times New Roman" w:hAnsi="Times New Roman" w:cs="Times New Roman" w:hint="eastAsia"/>
                <w:kern w:val="2"/>
              </w:rPr>
              <w:t>/</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pPr>
            <w:r w:rsidRPr="00412F4B">
              <w:rPr>
                <w:rFonts w:hint="eastAsia"/>
              </w:rPr>
              <w:t>/</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Default="002A6039" w:rsidP="00200DA1">
            <w:pPr>
              <w:jc w:val="center"/>
            </w:pPr>
            <w:r w:rsidRPr="00412F4B">
              <w:rPr>
                <w:rFonts w:hint="eastAsia"/>
              </w:rPr>
              <w:t>/</w:t>
            </w:r>
          </w:p>
        </w:tc>
      </w:tr>
      <w:tr w:rsidR="002A6039" w:rsidTr="00200DA1">
        <w:trPr>
          <w:trHeight w:val="567"/>
        </w:trPr>
        <w:tc>
          <w:tcPr>
            <w:tcW w:w="1587" w:type="dxa"/>
            <w:vMerge w:val="restart"/>
            <w:tcBorders>
              <w:top w:val="single" w:sz="4" w:space="0" w:color="auto"/>
              <w:left w:val="single" w:sz="8"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heme="minorEastAsia" w:cs="Times New Roman" w:hint="eastAsia"/>
                <w:snapToGrid w:val="0"/>
                <w:color w:val="000000"/>
                <w:kern w:val="21"/>
                <w:szCs w:val="21"/>
              </w:rPr>
              <w:t>废水</w:t>
            </w:r>
          </w:p>
          <w:p w:rsidR="002A6039" w:rsidRPr="001E0BF1" w:rsidRDefault="002A6039" w:rsidP="00200DA1"/>
        </w:tc>
        <w:tc>
          <w:tcPr>
            <w:tcW w:w="1416"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sidRPr="00AA0C8E">
              <w:rPr>
                <w:sz w:val="21"/>
                <w:szCs w:val="21"/>
              </w:rPr>
              <w:t>COD</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0.0029</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0.0029</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hint="eastAsia"/>
                <w:snapToGrid w:val="0"/>
                <w:color w:val="000000"/>
                <w:kern w:val="21"/>
                <w:szCs w:val="21"/>
              </w:rPr>
              <w:t>+0.0029</w:t>
            </w:r>
          </w:p>
        </w:tc>
      </w:tr>
      <w:tr w:rsidR="002A6039" w:rsidTr="00200DA1">
        <w:trPr>
          <w:trHeight w:val="567"/>
        </w:trPr>
        <w:tc>
          <w:tcPr>
            <w:tcW w:w="1587" w:type="dxa"/>
            <w:vMerge/>
            <w:tcBorders>
              <w:left w:val="single" w:sz="8" w:space="0" w:color="auto"/>
              <w:right w:val="single" w:sz="4" w:space="0" w:color="auto"/>
            </w:tcBorders>
            <w:vAlign w:val="center"/>
          </w:tcPr>
          <w:p w:rsidR="002A6039" w:rsidRDefault="002A6039" w:rsidP="00200DA1">
            <w:pPr>
              <w:widowControl/>
              <w:jc w:val="left"/>
              <w:rPr>
                <w:rFonts w:eastAsiaTheme="minorEastAsia"/>
                <w:snapToGrid w:val="0"/>
                <w:color w:val="000000"/>
                <w:kern w:val="21"/>
                <w:sz w:val="21"/>
                <w:szCs w:val="21"/>
              </w:rPr>
            </w:pPr>
          </w:p>
        </w:tc>
        <w:tc>
          <w:tcPr>
            <w:tcW w:w="1416"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sidRPr="00AA0C8E">
              <w:rPr>
                <w:sz w:val="21"/>
                <w:szCs w:val="21"/>
              </w:rPr>
              <w:t>SS</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0.0007</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0.0007</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+0.0007</w:t>
            </w:r>
          </w:p>
        </w:tc>
      </w:tr>
      <w:tr w:rsidR="002A6039" w:rsidTr="00200DA1">
        <w:trPr>
          <w:trHeight w:val="567"/>
        </w:trPr>
        <w:tc>
          <w:tcPr>
            <w:tcW w:w="1587" w:type="dxa"/>
            <w:vMerge/>
            <w:tcBorders>
              <w:left w:val="single" w:sz="8" w:space="0" w:color="auto"/>
              <w:right w:val="single" w:sz="4" w:space="0" w:color="auto"/>
            </w:tcBorders>
            <w:vAlign w:val="center"/>
          </w:tcPr>
          <w:p w:rsidR="002A6039" w:rsidRDefault="002A6039" w:rsidP="00200DA1">
            <w:pPr>
              <w:widowControl/>
              <w:jc w:val="left"/>
              <w:rPr>
                <w:rFonts w:eastAsiaTheme="minorEastAsia"/>
                <w:snapToGrid w:val="0"/>
                <w:color w:val="000000"/>
                <w:kern w:val="21"/>
                <w:sz w:val="21"/>
                <w:szCs w:val="21"/>
              </w:rPr>
            </w:pPr>
          </w:p>
        </w:tc>
        <w:tc>
          <w:tcPr>
            <w:tcW w:w="1416"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sidRPr="00AA0C8E">
              <w:rPr>
                <w:sz w:val="21"/>
                <w:szCs w:val="21"/>
              </w:rPr>
              <w:t>NH</w:t>
            </w:r>
            <w:r w:rsidRPr="00AA0C8E">
              <w:rPr>
                <w:sz w:val="21"/>
                <w:szCs w:val="21"/>
                <w:vertAlign w:val="subscript"/>
              </w:rPr>
              <w:t>3</w:t>
            </w:r>
            <w:r w:rsidRPr="00AA0C8E">
              <w:rPr>
                <w:sz w:val="21"/>
                <w:szCs w:val="21"/>
              </w:rPr>
              <w:t>-N</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0.0001</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0.0001</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+0.0001</w:t>
            </w:r>
          </w:p>
        </w:tc>
      </w:tr>
      <w:tr w:rsidR="002A6039" w:rsidTr="00200DA1">
        <w:trPr>
          <w:trHeight w:val="567"/>
        </w:trPr>
        <w:tc>
          <w:tcPr>
            <w:tcW w:w="1587" w:type="dxa"/>
            <w:vMerge/>
            <w:tcBorders>
              <w:left w:val="single" w:sz="8" w:space="0" w:color="auto"/>
              <w:right w:val="single" w:sz="4" w:space="0" w:color="auto"/>
            </w:tcBorders>
            <w:vAlign w:val="center"/>
          </w:tcPr>
          <w:p w:rsidR="002A6039" w:rsidRDefault="002A6039" w:rsidP="00200DA1">
            <w:pPr>
              <w:widowControl/>
              <w:jc w:val="left"/>
              <w:rPr>
                <w:rFonts w:eastAsiaTheme="minorEastAsia"/>
                <w:snapToGrid w:val="0"/>
                <w:color w:val="000000"/>
                <w:kern w:val="21"/>
                <w:sz w:val="21"/>
                <w:szCs w:val="21"/>
              </w:rPr>
            </w:pPr>
          </w:p>
        </w:tc>
        <w:tc>
          <w:tcPr>
            <w:tcW w:w="1416"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sidRPr="00AA0C8E">
              <w:rPr>
                <w:sz w:val="21"/>
                <w:szCs w:val="21"/>
              </w:rPr>
              <w:t>TP</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559"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0.00003</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783"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0.00003</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+0.00003</w:t>
            </w:r>
          </w:p>
        </w:tc>
      </w:tr>
      <w:tr w:rsidR="002A6039" w:rsidTr="00200DA1">
        <w:trPr>
          <w:trHeight w:val="567"/>
        </w:trPr>
        <w:tc>
          <w:tcPr>
            <w:tcW w:w="1587" w:type="dxa"/>
            <w:vMerge/>
            <w:tcBorders>
              <w:left w:val="single" w:sz="8" w:space="0" w:color="auto"/>
              <w:bottom w:val="single" w:sz="4" w:space="0" w:color="auto"/>
              <w:right w:val="single" w:sz="4" w:space="0" w:color="auto"/>
            </w:tcBorders>
            <w:vAlign w:val="center"/>
          </w:tcPr>
          <w:p w:rsidR="002A6039" w:rsidRDefault="002A6039" w:rsidP="00200DA1">
            <w:pPr>
              <w:widowControl/>
              <w:jc w:val="left"/>
              <w:rPr>
                <w:rFonts w:eastAsiaTheme="minorEastAsia"/>
                <w:snapToGrid w:val="0"/>
                <w:color w:val="000000"/>
                <w:kern w:val="21"/>
                <w:sz w:val="21"/>
                <w:szCs w:val="21"/>
              </w:rPr>
            </w:pPr>
          </w:p>
        </w:tc>
        <w:tc>
          <w:tcPr>
            <w:tcW w:w="1416"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sidRPr="00AA0C8E">
              <w:rPr>
                <w:sz w:val="21"/>
                <w:szCs w:val="21"/>
              </w:rPr>
              <w:t>TN</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559"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0.0011</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p>
        </w:tc>
        <w:tc>
          <w:tcPr>
            <w:tcW w:w="1783" w:type="dxa"/>
            <w:tcBorders>
              <w:top w:val="single" w:sz="4" w:space="0" w:color="auto"/>
              <w:left w:val="single" w:sz="4" w:space="0" w:color="auto"/>
              <w:bottom w:val="single" w:sz="4" w:space="0" w:color="auto"/>
              <w:right w:val="single" w:sz="4"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0.0011</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Pr="00AA0C8E" w:rsidRDefault="002A6039" w:rsidP="00200DA1">
            <w:pPr>
              <w:tabs>
                <w:tab w:val="left" w:pos="3620"/>
              </w:tabs>
              <w:adjustRightInd w:val="0"/>
              <w:snapToGrid w:val="0"/>
              <w:jc w:val="center"/>
              <w:rPr>
                <w:sz w:val="21"/>
                <w:szCs w:val="21"/>
              </w:rPr>
            </w:pPr>
            <w:r>
              <w:rPr>
                <w:rFonts w:hint="eastAsia"/>
                <w:sz w:val="21"/>
                <w:szCs w:val="21"/>
              </w:rPr>
              <w:t>+0.0011</w:t>
            </w:r>
          </w:p>
        </w:tc>
      </w:tr>
      <w:tr w:rsidR="002A6039" w:rsidTr="00200DA1">
        <w:trPr>
          <w:trHeight w:val="567"/>
        </w:trPr>
        <w:tc>
          <w:tcPr>
            <w:tcW w:w="1587" w:type="dxa"/>
            <w:vMerge w:val="restart"/>
            <w:tcBorders>
              <w:top w:val="single" w:sz="4" w:space="0" w:color="auto"/>
              <w:left w:val="single" w:sz="8"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heme="minorEastAsia" w:cs="Times New Roman" w:hint="eastAsia"/>
                <w:snapToGrid w:val="0"/>
                <w:color w:val="000000"/>
                <w:kern w:val="21"/>
                <w:szCs w:val="21"/>
              </w:rPr>
              <w:t>一般工业</w:t>
            </w:r>
          </w:p>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heme="minorEastAsia" w:cs="Times New Roman" w:hint="eastAsia"/>
                <w:snapToGrid w:val="0"/>
                <w:color w:val="000000"/>
                <w:kern w:val="21"/>
                <w:szCs w:val="21"/>
              </w:rPr>
              <w:t>固体废物</w:t>
            </w:r>
          </w:p>
        </w:tc>
        <w:tc>
          <w:tcPr>
            <w:tcW w:w="141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color w:val="000000"/>
                <w:kern w:val="0"/>
                <w:sz w:val="21"/>
                <w:szCs w:val="21"/>
              </w:rPr>
              <w:t>废金属屑</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color w:val="000000"/>
                <w:sz w:val="21"/>
                <w:szCs w:val="21"/>
              </w:rPr>
            </w:pPr>
            <w:r>
              <w:rPr>
                <w:color w:val="000000"/>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color w:val="000000"/>
                <w:sz w:val="21"/>
                <w:szCs w:val="21"/>
              </w:rPr>
            </w:pPr>
            <w:r>
              <w:rPr>
                <w:color w:val="000000"/>
                <w:sz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4</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4</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+4</w:t>
            </w:r>
          </w:p>
        </w:tc>
      </w:tr>
      <w:tr w:rsidR="002A6039" w:rsidTr="00200DA1">
        <w:trPr>
          <w:trHeight w:val="567"/>
        </w:trPr>
        <w:tc>
          <w:tcPr>
            <w:tcW w:w="1587" w:type="dxa"/>
            <w:vMerge/>
            <w:tcBorders>
              <w:top w:val="single" w:sz="4" w:space="0" w:color="auto"/>
              <w:left w:val="single" w:sz="8" w:space="0" w:color="auto"/>
              <w:bottom w:val="single" w:sz="4" w:space="0" w:color="auto"/>
              <w:right w:val="single" w:sz="4" w:space="0" w:color="auto"/>
            </w:tcBorders>
            <w:vAlign w:val="center"/>
          </w:tcPr>
          <w:p w:rsidR="002A6039" w:rsidRDefault="002A6039" w:rsidP="00200DA1">
            <w:pPr>
              <w:widowControl/>
              <w:jc w:val="left"/>
              <w:rPr>
                <w:rFonts w:eastAsiaTheme="minorEastAsia"/>
                <w:snapToGrid w:val="0"/>
                <w:color w:val="000000"/>
                <w:kern w:val="21"/>
                <w:sz w:val="21"/>
                <w:szCs w:val="21"/>
              </w:rPr>
            </w:pPr>
          </w:p>
        </w:tc>
        <w:tc>
          <w:tcPr>
            <w:tcW w:w="141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color w:val="000000"/>
                <w:kern w:val="0"/>
                <w:sz w:val="21"/>
                <w:szCs w:val="21"/>
              </w:rPr>
              <w:t>残次品</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6</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6</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+6</w:t>
            </w:r>
          </w:p>
        </w:tc>
      </w:tr>
      <w:tr w:rsidR="002A6039" w:rsidTr="00200DA1">
        <w:trPr>
          <w:trHeight w:val="567"/>
        </w:trPr>
        <w:tc>
          <w:tcPr>
            <w:tcW w:w="1587" w:type="dxa"/>
            <w:vMerge w:val="restart"/>
            <w:tcBorders>
              <w:top w:val="single" w:sz="4" w:space="0" w:color="auto"/>
              <w:left w:val="single" w:sz="8"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heme="minorEastAsia" w:cs="Times New Roman" w:hint="eastAsia"/>
                <w:snapToGrid w:val="0"/>
                <w:color w:val="000000"/>
                <w:kern w:val="21"/>
                <w:szCs w:val="21"/>
              </w:rPr>
              <w:t>危险废物</w:t>
            </w:r>
          </w:p>
        </w:tc>
        <w:tc>
          <w:tcPr>
            <w:tcW w:w="1416"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sz w:val="21"/>
                <w:szCs w:val="21"/>
              </w:rPr>
              <w:t>废磨削液</w:t>
            </w:r>
          </w:p>
        </w:tc>
        <w:tc>
          <w:tcPr>
            <w:tcW w:w="1700"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0.1</w:t>
            </w:r>
          </w:p>
        </w:tc>
        <w:tc>
          <w:tcPr>
            <w:tcW w:w="1761"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783" w:type="dxa"/>
            <w:tcBorders>
              <w:top w:val="single" w:sz="4" w:space="0" w:color="auto"/>
              <w:left w:val="single" w:sz="4" w:space="0" w:color="auto"/>
              <w:bottom w:val="single" w:sz="4"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0.1</w:t>
            </w:r>
          </w:p>
        </w:tc>
        <w:tc>
          <w:tcPr>
            <w:tcW w:w="1002" w:type="dxa"/>
            <w:tcBorders>
              <w:top w:val="single" w:sz="4" w:space="0" w:color="auto"/>
              <w:left w:val="single" w:sz="4" w:space="0" w:color="auto"/>
              <w:bottom w:val="single" w:sz="4" w:space="0" w:color="auto"/>
              <w:right w:val="single" w:sz="8"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+0.1</w:t>
            </w:r>
          </w:p>
        </w:tc>
      </w:tr>
      <w:tr w:rsidR="002A6039" w:rsidTr="00200DA1">
        <w:trPr>
          <w:trHeight w:val="567"/>
        </w:trPr>
        <w:tc>
          <w:tcPr>
            <w:tcW w:w="1587" w:type="dxa"/>
            <w:vMerge/>
            <w:tcBorders>
              <w:left w:val="single" w:sz="8" w:space="0" w:color="auto"/>
              <w:bottom w:val="single" w:sz="8" w:space="0" w:color="auto"/>
              <w:right w:val="single" w:sz="4" w:space="0" w:color="auto"/>
            </w:tcBorders>
            <w:vAlign w:val="center"/>
          </w:tcPr>
          <w:p w:rsidR="002A6039" w:rsidRDefault="002A6039" w:rsidP="002A6039">
            <w:pPr>
              <w:pStyle w:val="aff7"/>
              <w:spacing w:before="38" w:after="38" w:line="240" w:lineRule="auto"/>
              <w:rPr>
                <w:rFonts w:ascii="Times New Roman" w:hAnsiTheme="minorEastAsia" w:cs="Times New Roman"/>
                <w:snapToGrid w:val="0"/>
                <w:color w:val="000000"/>
                <w:kern w:val="21"/>
                <w:szCs w:val="21"/>
              </w:rPr>
            </w:pPr>
          </w:p>
        </w:tc>
        <w:tc>
          <w:tcPr>
            <w:tcW w:w="1416" w:type="dxa"/>
            <w:tcBorders>
              <w:top w:val="single" w:sz="4" w:space="0" w:color="auto"/>
              <w:left w:val="single" w:sz="4" w:space="0" w:color="auto"/>
              <w:bottom w:val="single" w:sz="8" w:space="0" w:color="auto"/>
              <w:right w:val="single" w:sz="4" w:space="0" w:color="auto"/>
            </w:tcBorders>
            <w:vAlign w:val="center"/>
          </w:tcPr>
          <w:p w:rsidR="002A6039" w:rsidRDefault="002A6039" w:rsidP="00200DA1">
            <w:pPr>
              <w:jc w:val="center"/>
              <w:rPr>
                <w:rFonts w:hAnsiTheme="minorEastAsia"/>
                <w:sz w:val="21"/>
                <w:szCs w:val="21"/>
              </w:rPr>
            </w:pPr>
            <w:r>
              <w:rPr>
                <w:rFonts w:hAnsiTheme="minorEastAsia" w:hint="eastAsia"/>
                <w:sz w:val="21"/>
                <w:szCs w:val="21"/>
              </w:rPr>
              <w:t>废润滑油</w:t>
            </w:r>
          </w:p>
        </w:tc>
        <w:tc>
          <w:tcPr>
            <w:tcW w:w="1700" w:type="dxa"/>
            <w:tcBorders>
              <w:top w:val="single" w:sz="4" w:space="0" w:color="auto"/>
              <w:left w:val="single" w:sz="4" w:space="0" w:color="auto"/>
              <w:bottom w:val="single" w:sz="8"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276" w:type="dxa"/>
            <w:tcBorders>
              <w:top w:val="single" w:sz="4" w:space="0" w:color="auto"/>
              <w:left w:val="single" w:sz="4" w:space="0" w:color="auto"/>
              <w:bottom w:val="single" w:sz="8"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701" w:type="dxa"/>
            <w:tcBorders>
              <w:top w:val="single" w:sz="4" w:space="0" w:color="auto"/>
              <w:left w:val="single" w:sz="4" w:space="0" w:color="auto"/>
              <w:bottom w:val="single" w:sz="8" w:space="0" w:color="auto"/>
              <w:right w:val="single" w:sz="4" w:space="0" w:color="auto"/>
            </w:tcBorders>
            <w:vAlign w:val="center"/>
          </w:tcPr>
          <w:p w:rsidR="002A6039" w:rsidRDefault="002A6039" w:rsidP="002A6039">
            <w:pPr>
              <w:pStyle w:val="aff7"/>
              <w:spacing w:before="38" w:after="38" w:line="240" w:lineRule="auto"/>
              <w:rPr>
                <w:rFonts w:ascii="Times New Roman" w:hAnsi="Times New Roman" w:cs="Times New Roman"/>
                <w:snapToGrid w:val="0"/>
                <w:color w:val="000000"/>
                <w:kern w:val="21"/>
                <w:szCs w:val="21"/>
              </w:rPr>
            </w:pPr>
            <w:r>
              <w:rPr>
                <w:rFonts w:ascii="Times New Roman" w:hAnsi="Times New Roman" w:cs="Times New Roman"/>
                <w:snapToGrid w:val="0"/>
                <w:color w:val="000000"/>
                <w:kern w:val="21"/>
                <w:szCs w:val="21"/>
              </w:rPr>
              <w:t>/</w:t>
            </w:r>
          </w:p>
        </w:tc>
        <w:tc>
          <w:tcPr>
            <w:tcW w:w="1559" w:type="dxa"/>
            <w:tcBorders>
              <w:top w:val="single" w:sz="4" w:space="0" w:color="auto"/>
              <w:left w:val="single" w:sz="4" w:space="0" w:color="auto"/>
              <w:bottom w:val="single" w:sz="8" w:space="0" w:color="auto"/>
              <w:right w:val="single" w:sz="4" w:space="0" w:color="auto"/>
            </w:tcBorders>
            <w:vAlign w:val="center"/>
          </w:tcPr>
          <w:p w:rsidR="002A6039" w:rsidRDefault="002A6039" w:rsidP="00200DA1">
            <w:pPr>
              <w:spacing w:before="24" w:after="24"/>
              <w:jc w:val="center"/>
              <w:rPr>
                <w:rFonts w:eastAsiaTheme="minorEastAsia"/>
                <w:sz w:val="21"/>
                <w:szCs w:val="21"/>
              </w:rPr>
            </w:pPr>
            <w:r>
              <w:rPr>
                <w:rFonts w:eastAsiaTheme="minorEastAsia" w:hint="eastAsia"/>
                <w:sz w:val="21"/>
                <w:szCs w:val="21"/>
              </w:rPr>
              <w:t>0.4</w:t>
            </w:r>
          </w:p>
        </w:tc>
        <w:tc>
          <w:tcPr>
            <w:tcW w:w="1761" w:type="dxa"/>
            <w:tcBorders>
              <w:top w:val="single" w:sz="4" w:space="0" w:color="auto"/>
              <w:left w:val="single" w:sz="4" w:space="0" w:color="auto"/>
              <w:bottom w:val="single" w:sz="8" w:space="0" w:color="auto"/>
              <w:right w:val="single" w:sz="4" w:space="0" w:color="auto"/>
            </w:tcBorders>
            <w:vAlign w:val="center"/>
          </w:tcPr>
          <w:p w:rsidR="002A6039" w:rsidRDefault="002A6039" w:rsidP="00200DA1">
            <w:pPr>
              <w:jc w:val="center"/>
              <w:rPr>
                <w:rFonts w:eastAsiaTheme="minorEastAsia"/>
                <w:sz w:val="21"/>
                <w:szCs w:val="21"/>
              </w:rPr>
            </w:pPr>
            <w:r>
              <w:rPr>
                <w:rFonts w:eastAsiaTheme="minorEastAsia" w:hint="eastAsia"/>
                <w:sz w:val="21"/>
                <w:szCs w:val="21"/>
              </w:rPr>
              <w:t>/</w:t>
            </w:r>
          </w:p>
        </w:tc>
        <w:tc>
          <w:tcPr>
            <w:tcW w:w="1783" w:type="dxa"/>
            <w:tcBorders>
              <w:top w:val="single" w:sz="4" w:space="0" w:color="auto"/>
              <w:left w:val="single" w:sz="4" w:space="0" w:color="auto"/>
              <w:bottom w:val="single" w:sz="8" w:space="0" w:color="auto"/>
              <w:right w:val="single" w:sz="4" w:space="0" w:color="auto"/>
            </w:tcBorders>
            <w:vAlign w:val="center"/>
          </w:tcPr>
          <w:p w:rsidR="002A6039" w:rsidRDefault="002A6039" w:rsidP="00200DA1">
            <w:pPr>
              <w:spacing w:before="24" w:after="24"/>
              <w:jc w:val="center"/>
              <w:rPr>
                <w:rFonts w:eastAsiaTheme="minorEastAsia"/>
                <w:sz w:val="21"/>
                <w:szCs w:val="21"/>
              </w:rPr>
            </w:pPr>
            <w:r>
              <w:rPr>
                <w:rFonts w:eastAsiaTheme="minorEastAsia" w:hint="eastAsia"/>
                <w:sz w:val="21"/>
                <w:szCs w:val="21"/>
              </w:rPr>
              <w:t>0.4</w:t>
            </w:r>
          </w:p>
        </w:tc>
        <w:tc>
          <w:tcPr>
            <w:tcW w:w="1002" w:type="dxa"/>
            <w:tcBorders>
              <w:top w:val="single" w:sz="4" w:space="0" w:color="auto"/>
              <w:left w:val="single" w:sz="4" w:space="0" w:color="auto"/>
              <w:bottom w:val="single" w:sz="8" w:space="0" w:color="auto"/>
              <w:right w:val="single" w:sz="8" w:space="0" w:color="auto"/>
            </w:tcBorders>
            <w:vAlign w:val="center"/>
          </w:tcPr>
          <w:p w:rsidR="002A6039" w:rsidRDefault="002A6039" w:rsidP="00200DA1">
            <w:pPr>
              <w:spacing w:before="24" w:after="24"/>
              <w:jc w:val="center"/>
              <w:rPr>
                <w:rFonts w:eastAsiaTheme="minorEastAsia"/>
                <w:sz w:val="21"/>
                <w:szCs w:val="21"/>
              </w:rPr>
            </w:pPr>
            <w:r>
              <w:rPr>
                <w:rFonts w:eastAsiaTheme="minorEastAsia" w:hint="eastAsia"/>
                <w:sz w:val="21"/>
                <w:szCs w:val="21"/>
              </w:rPr>
              <w:t>+0.4</w:t>
            </w:r>
          </w:p>
        </w:tc>
      </w:tr>
    </w:tbl>
    <w:p w:rsidR="002A6039" w:rsidRDefault="002A6039" w:rsidP="008D148F">
      <w:pPr>
        <w:adjustRightInd w:val="0"/>
        <w:snapToGrid w:val="0"/>
        <w:jc w:val="left"/>
        <w:rPr>
          <w:b/>
          <w:color w:val="000000"/>
        </w:rPr>
        <w:sectPr w:rsidR="002A6039" w:rsidSect="002A6039">
          <w:pgSz w:w="16838" w:h="11906" w:orient="landscape"/>
          <w:pgMar w:top="1644" w:right="1440" w:bottom="1588" w:left="1440" w:header="851" w:footer="992" w:gutter="0"/>
          <w:cols w:space="425"/>
          <w:docGrid w:type="lines" w:linePitch="381"/>
        </w:sectPr>
      </w:pPr>
    </w:p>
    <w:p w:rsidR="00C916DC" w:rsidRDefault="00BF1540" w:rsidP="008D148F">
      <w:pPr>
        <w:adjustRightInd w:val="0"/>
        <w:snapToGrid w:val="0"/>
        <w:jc w:val="left"/>
        <w:rPr>
          <w:rFonts w:hint="eastAsia"/>
          <w:b/>
          <w:color w:val="000000"/>
        </w:rPr>
      </w:pPr>
      <w:r>
        <w:rPr>
          <w:rFonts w:hint="eastAsia"/>
          <w:b/>
          <w:color w:val="000000"/>
        </w:rPr>
        <w:lastRenderedPageBreak/>
        <w:t xml:space="preserve">            </w:t>
      </w:r>
      <w:r w:rsidR="008D148F" w:rsidRPr="008D148F">
        <w:rPr>
          <w:b/>
          <w:color w:val="000000"/>
        </w:rPr>
        <w:drawing>
          <wp:inline distT="0" distB="0" distL="0" distR="0">
            <wp:extent cx="5273741" cy="8631860"/>
            <wp:effectExtent l="19050" t="0" r="3109" b="0"/>
            <wp:docPr id="6" name="图片 4" descr="C:\Users\ADMINI~1\AppData\Local\Temp\165171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51714199.jpg"/>
                    <pic:cNvPicPr>
                      <a:picLocks noChangeAspect="1" noChangeArrowheads="1"/>
                    </pic:cNvPicPr>
                  </pic:nvPicPr>
                  <pic:blipFill>
                    <a:blip r:embed="rId24"/>
                    <a:srcRect/>
                    <a:stretch>
                      <a:fillRect/>
                    </a:stretch>
                  </pic:blipFill>
                  <pic:spPr bwMode="auto">
                    <a:xfrm>
                      <a:off x="0" y="0"/>
                      <a:ext cx="5274310" cy="8632791"/>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r w:rsidRPr="008D148F">
        <w:rPr>
          <w:b/>
          <w:color w:val="000000"/>
        </w:rPr>
        <w:lastRenderedPageBreak/>
        <w:drawing>
          <wp:inline distT="0" distB="0" distL="0" distR="0">
            <wp:extent cx="5274310" cy="8315325"/>
            <wp:effectExtent l="19050" t="0" r="2540" b="0"/>
            <wp:docPr id="7" name="图片 5" descr="E:\2022年环评\钢球厂\2022.4.22钢球\附件二 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2年环评\钢球厂\2022.4.22钢球\附件二 备案.jpg"/>
                    <pic:cNvPicPr>
                      <a:picLocks noChangeAspect="1" noChangeArrowheads="1"/>
                    </pic:cNvPicPr>
                  </pic:nvPicPr>
                  <pic:blipFill>
                    <a:blip r:embed="rId25" cstate="print"/>
                    <a:srcRect/>
                    <a:stretch>
                      <a:fillRect/>
                    </a:stretch>
                  </pic:blipFill>
                  <pic:spPr bwMode="auto">
                    <a:xfrm>
                      <a:off x="0" y="0"/>
                      <a:ext cx="5274310" cy="8315325"/>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r w:rsidRPr="008D148F">
        <w:rPr>
          <w:b/>
          <w:color w:val="000000"/>
        </w:rPr>
        <w:lastRenderedPageBreak/>
        <w:drawing>
          <wp:inline distT="0" distB="0" distL="0" distR="0">
            <wp:extent cx="5273918" cy="8315325"/>
            <wp:effectExtent l="19050" t="0" r="2932" b="0"/>
            <wp:docPr id="8" name="图片 6" descr="C:\Users\ADMINI~1\AppData\Local\Temp\16517142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651714279(1).jpg"/>
                    <pic:cNvPicPr>
                      <a:picLocks noChangeAspect="1" noChangeArrowheads="1"/>
                    </pic:cNvPicPr>
                  </pic:nvPicPr>
                  <pic:blipFill>
                    <a:blip r:embed="rId26"/>
                    <a:srcRect/>
                    <a:stretch>
                      <a:fillRect/>
                    </a:stretch>
                  </pic:blipFill>
                  <pic:spPr bwMode="auto">
                    <a:xfrm>
                      <a:off x="0" y="0"/>
                      <a:ext cx="5274310" cy="8315944"/>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r w:rsidRPr="008D148F">
        <w:rPr>
          <w:b/>
          <w:color w:val="000000"/>
        </w:rPr>
        <w:lastRenderedPageBreak/>
        <w:drawing>
          <wp:inline distT="0" distB="0" distL="0" distR="0">
            <wp:extent cx="5272405" cy="8315325"/>
            <wp:effectExtent l="19050" t="0" r="4445" b="0"/>
            <wp:docPr id="9" name="图片 7" descr="C:\Users\ADMINI~1\AppData\Local\Temp\1651714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1651714294(1).jpg"/>
                    <pic:cNvPicPr>
                      <a:picLocks noChangeAspect="1" noChangeArrowheads="1"/>
                    </pic:cNvPicPr>
                  </pic:nvPicPr>
                  <pic:blipFill>
                    <a:blip r:embed="rId27"/>
                    <a:srcRect/>
                    <a:stretch>
                      <a:fillRect/>
                    </a:stretch>
                  </pic:blipFill>
                  <pic:spPr bwMode="auto">
                    <a:xfrm>
                      <a:off x="0" y="0"/>
                      <a:ext cx="5274310" cy="8318330"/>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r w:rsidRPr="008D148F">
        <w:rPr>
          <w:b/>
          <w:color w:val="000000"/>
        </w:rPr>
        <w:lastRenderedPageBreak/>
        <w:drawing>
          <wp:inline distT="0" distB="0" distL="0" distR="0">
            <wp:extent cx="5148927" cy="8610600"/>
            <wp:effectExtent l="19050" t="0" r="0" b="0"/>
            <wp:docPr id="10" name="图片 8" descr="C:\Users\ADMINI~1\AppData\Local\Temp\1651714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651714306(1).jpg"/>
                    <pic:cNvPicPr>
                      <a:picLocks noChangeAspect="1" noChangeArrowheads="1"/>
                    </pic:cNvPicPr>
                  </pic:nvPicPr>
                  <pic:blipFill>
                    <a:blip r:embed="rId28"/>
                    <a:srcRect/>
                    <a:stretch>
                      <a:fillRect/>
                    </a:stretch>
                  </pic:blipFill>
                  <pic:spPr bwMode="auto">
                    <a:xfrm>
                      <a:off x="0" y="0"/>
                      <a:ext cx="5149002" cy="8610726"/>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r w:rsidRPr="008D148F">
        <w:rPr>
          <w:b/>
          <w:color w:val="000000"/>
        </w:rPr>
        <w:lastRenderedPageBreak/>
        <w:drawing>
          <wp:inline distT="0" distB="0" distL="0" distR="0">
            <wp:extent cx="5250632" cy="8448675"/>
            <wp:effectExtent l="19050" t="0" r="7168" b="0"/>
            <wp:docPr id="11" name="图片 9" descr="C:\Users\ADMINI~1\AppData\Local\Temp\1651714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651714315(1).jpg"/>
                    <pic:cNvPicPr>
                      <a:picLocks noChangeAspect="1" noChangeArrowheads="1"/>
                    </pic:cNvPicPr>
                  </pic:nvPicPr>
                  <pic:blipFill>
                    <a:blip r:embed="rId29"/>
                    <a:srcRect/>
                    <a:stretch>
                      <a:fillRect/>
                    </a:stretch>
                  </pic:blipFill>
                  <pic:spPr bwMode="auto">
                    <a:xfrm>
                      <a:off x="0" y="0"/>
                      <a:ext cx="5250632" cy="8448675"/>
                    </a:xfrm>
                    <a:prstGeom prst="rect">
                      <a:avLst/>
                    </a:prstGeom>
                    <a:noFill/>
                    <a:ln w="9525">
                      <a:noFill/>
                      <a:miter lim="800000"/>
                      <a:headEnd/>
                      <a:tailEnd/>
                    </a:ln>
                  </pic:spPr>
                </pic:pic>
              </a:graphicData>
            </a:graphic>
          </wp:inline>
        </w:drawing>
      </w:r>
    </w:p>
    <w:p w:rsidR="008D148F" w:rsidRDefault="008D148F" w:rsidP="008D148F">
      <w:pPr>
        <w:adjustRightInd w:val="0"/>
        <w:snapToGrid w:val="0"/>
        <w:jc w:val="left"/>
        <w:rPr>
          <w:rFonts w:hint="eastAsia"/>
          <w:b/>
          <w:color w:val="000000"/>
        </w:rPr>
      </w:pPr>
    </w:p>
    <w:p w:rsidR="008D148F" w:rsidRDefault="008D148F" w:rsidP="008D148F">
      <w:pPr>
        <w:adjustRightInd w:val="0"/>
        <w:snapToGrid w:val="0"/>
        <w:jc w:val="left"/>
        <w:rPr>
          <w:rFonts w:hint="eastAsia"/>
          <w:b/>
          <w:color w:val="000000"/>
        </w:rPr>
      </w:pPr>
    </w:p>
    <w:p w:rsidR="00827D2A" w:rsidRDefault="00827D2A" w:rsidP="008D148F">
      <w:pPr>
        <w:adjustRightInd w:val="0"/>
        <w:snapToGrid w:val="0"/>
        <w:jc w:val="left"/>
        <w:rPr>
          <w:b/>
          <w:color w:val="000000"/>
        </w:rPr>
        <w:sectPr w:rsidR="00827D2A" w:rsidSect="002A6039">
          <w:pgSz w:w="11906" w:h="16838"/>
          <w:pgMar w:top="1440" w:right="1588" w:bottom="1440" w:left="1644" w:header="851" w:footer="992" w:gutter="0"/>
          <w:cols w:space="425"/>
          <w:docGrid w:type="lines" w:linePitch="381"/>
        </w:sectPr>
      </w:pPr>
    </w:p>
    <w:p w:rsidR="00827D2A" w:rsidRDefault="00827D2A" w:rsidP="008D148F">
      <w:pPr>
        <w:adjustRightInd w:val="0"/>
        <w:snapToGrid w:val="0"/>
        <w:jc w:val="left"/>
        <w:rPr>
          <w:color w:val="000000"/>
        </w:rPr>
        <w:sectPr w:rsidR="00827D2A" w:rsidSect="00827D2A">
          <w:pgSz w:w="16838" w:h="11906" w:orient="landscape"/>
          <w:pgMar w:top="1644" w:right="1440" w:bottom="1588" w:left="1440" w:header="851" w:footer="992" w:gutter="0"/>
          <w:cols w:space="425"/>
          <w:docGrid w:type="lines" w:linePitch="381"/>
        </w:sectPr>
      </w:pPr>
      <w:r w:rsidRPr="0057117D">
        <w:rPr>
          <w:color w:val="000000"/>
        </w:rPr>
        <w:object w:dxaOrig="13980" w:dyaOrig="8610">
          <v:shape id="_x0000_i1026" type="#_x0000_t75" style="width:698.25pt;height:421.5pt" o:ole="">
            <v:imagedata r:id="rId30" o:title=""/>
          </v:shape>
          <o:OLEObject Type="Embed" ProgID="Word.Document.12" ShapeID="_x0000_i1026" DrawAspect="Content" ObjectID="_1713271123" r:id="rId31"/>
        </w:object>
      </w:r>
    </w:p>
    <w:p w:rsidR="002A6039" w:rsidRDefault="00827D2A" w:rsidP="008D148F">
      <w:pPr>
        <w:adjustRightInd w:val="0"/>
        <w:snapToGrid w:val="0"/>
        <w:jc w:val="left"/>
        <w:rPr>
          <w:color w:val="000000"/>
        </w:rPr>
        <w:sectPr w:rsidR="002A6039" w:rsidSect="00827D2A">
          <w:pgSz w:w="11906" w:h="16838"/>
          <w:pgMar w:top="1440" w:right="1588" w:bottom="1440" w:left="1644" w:header="851" w:footer="992" w:gutter="0"/>
          <w:cols w:space="425"/>
          <w:docGrid w:type="lines" w:linePitch="381"/>
        </w:sectPr>
      </w:pPr>
      <w:r w:rsidRPr="0057117D">
        <w:rPr>
          <w:color w:val="000000"/>
        </w:rPr>
        <w:object w:dxaOrig="9690" w:dyaOrig="14352">
          <v:shape id="_x0000_i1027" type="#_x0000_t75" style="width:446.25pt;height:682.5pt" o:ole="">
            <v:imagedata r:id="rId32" o:title=""/>
          </v:shape>
          <o:OLEObject Type="Embed" ProgID="Word.Document.12" ShapeID="_x0000_i1027" DrawAspect="Content" ObjectID="_1713271124" r:id="rId33"/>
        </w:object>
      </w:r>
    </w:p>
    <w:p w:rsidR="002A6039" w:rsidRDefault="002A6039" w:rsidP="002A6039">
      <w:pPr>
        <w:adjustRightInd w:val="0"/>
        <w:snapToGrid w:val="0"/>
        <w:jc w:val="left"/>
        <w:rPr>
          <w:color w:val="000000"/>
        </w:rPr>
      </w:pPr>
      <w:r w:rsidRPr="001D2850">
        <w:rPr>
          <w:color w:val="000000"/>
        </w:rPr>
        <w:object w:dxaOrig="13958" w:dyaOrig="9420">
          <v:shape id="_x0000_i1028" type="#_x0000_t75" style="width:685.5pt;height:415.5pt" o:ole="">
            <v:imagedata r:id="rId34" o:title=""/>
          </v:shape>
          <o:OLEObject Type="Embed" ProgID="Word.Document.12" ShapeID="_x0000_i1028" DrawAspect="Content" ObjectID="_1713271125" r:id="rId35"/>
        </w:object>
      </w:r>
    </w:p>
    <w:sectPr w:rsidR="002A6039" w:rsidSect="00C916DC">
      <w:pgSz w:w="16838" w:h="11906" w:orient="landscape"/>
      <w:pgMar w:top="1800" w:right="1440" w:bottom="1800" w:left="1440" w:header="851" w:footer="992" w:gutter="0"/>
      <w:cols w:space="425"/>
      <w:docGrid w:type="lines"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10BF" w:rsidRDefault="006110BF" w:rsidP="00C916DC">
      <w:pPr>
        <w:ind w:firstLine="480"/>
      </w:pPr>
      <w:r>
        <w:separator/>
      </w:r>
    </w:p>
  </w:endnote>
  <w:endnote w:type="continuationSeparator" w:id="1">
    <w:p w:rsidR="006110BF" w:rsidRDefault="006110BF" w:rsidP="00C916DC">
      <w:pPr>
        <w:ind w:firstLine="48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楷体_GB2312">
    <w:altName w:val="Arial Unicode MS"/>
    <w:charset w:val="86"/>
    <w:family w:val="modern"/>
    <w:pitch w:val="fixed"/>
    <w:sig w:usb0="00000000"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ArialUnicodeMS">
    <w:altName w:val="AMGDT"/>
    <w:charset w:val="00"/>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charset w:val="00"/>
    <w:family w:val="auto"/>
    <w:pitch w:val="default"/>
    <w:sig w:usb0="00000000" w:usb1="00000000" w:usb2="00000000" w:usb3="00000000" w:csb0="00040001" w:csb1="00000000"/>
  </w:font>
  <w:font w:name="方正小标宋_GBK">
    <w:altName w:val="Arial Unicode MS"/>
    <w:charset w:val="86"/>
    <w:family w:val="script"/>
    <w:pitch w:val="default"/>
    <w:sig w:usb0="00000000" w:usb1="00000000" w:usb2="0000000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37BB" w:rsidRDefault="00C944C2">
    <w:pPr>
      <w:pStyle w:val="ad"/>
    </w:pPr>
    <w:r>
      <w:pict>
        <v:shapetype id="_x0000_t202" coordsize="21600,21600" o:spt="202" path="m,l,21600r21600,l21600,xe">
          <v:stroke joinstyle="miter"/>
          <v:path gradientshapeok="t" o:connecttype="rect"/>
        </v:shapetype>
        <v:shape id="_x0000_s2049" type="#_x0000_t202" style="position:absolute;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pO5poOAgAABw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&#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k7mmg4CAAAHBAAADgAAAAAAAAABACAAAAAf&#10;AQAAZHJzL2Uyb0RvYy54bWxQSwUGAAAAAAYABgBZAQAAnwUAAAAA&#10;" filled="f" stroked="f" strokeweight=".5pt">
          <v:textbox style="mso-next-textbox:#_x0000_s2049;mso-fit-shape-to-text:t" inset="0,0,0,0">
            <w:txbxContent>
              <w:p w:rsidR="005837BB" w:rsidRDefault="00C944C2">
                <w:pPr>
                  <w:pStyle w:val="ad"/>
                </w:pPr>
                <w:fldSimple w:instr=" PAGE  \* MERGEFORMAT ">
                  <w:r w:rsidR="002A6039">
                    <w:rPr>
                      <w:noProof/>
                    </w:rPr>
                    <w:t>2</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10BF" w:rsidRDefault="006110BF" w:rsidP="00C916DC">
      <w:pPr>
        <w:ind w:firstLine="480"/>
      </w:pPr>
      <w:r>
        <w:separator/>
      </w:r>
    </w:p>
  </w:footnote>
  <w:footnote w:type="continuationSeparator" w:id="1">
    <w:p w:rsidR="006110BF" w:rsidRDefault="006110BF" w:rsidP="00C916DC">
      <w:pPr>
        <w:ind w:firstLine="48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56CBAEA"/>
    <w:lvl w:ilvl="0">
      <w:start w:val="1"/>
      <w:numFmt w:val="bullet"/>
      <w:pStyle w:val="a"/>
      <w:lvlText w:val=""/>
      <w:lvlJc w:val="left"/>
      <w:pPr>
        <w:tabs>
          <w:tab w:val="num" w:pos="360"/>
        </w:tabs>
        <w:ind w:left="360" w:hanging="360"/>
      </w:pPr>
      <w:rPr>
        <w:rFonts w:ascii="Wingdings" w:hAnsi="Wingdings" w:hint="default"/>
      </w:rPr>
    </w:lvl>
  </w:abstractNum>
  <w:abstractNum w:abstractNumId="1">
    <w:nsid w:val="00237D4B"/>
    <w:multiLevelType w:val="hybridMultilevel"/>
    <w:tmpl w:val="A83238FA"/>
    <w:lvl w:ilvl="0" w:tplc="9042CF1A">
      <w:start w:val="1"/>
      <w:numFmt w:val="decimalEnclosedCircle"/>
      <w:lvlText w:val="%1"/>
      <w:lvlJc w:val="left"/>
      <w:pPr>
        <w:ind w:left="720" w:hanging="360"/>
      </w:pPr>
      <w:rPr>
        <w:rFonts w:hint="default"/>
        <w:color w:val="auto"/>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nsid w:val="00AD832C"/>
    <w:multiLevelType w:val="hybridMultilevel"/>
    <w:tmpl w:val="00000000"/>
    <w:lvl w:ilvl="0" w:tplc="FFFFFFFF">
      <w:start w:val="1"/>
      <w:numFmt w:val="decimal"/>
      <w:lvlText w:val="%1、"/>
      <w:lvlJc w:val="left"/>
      <w:pPr>
        <w:tabs>
          <w:tab w:val="num" w:pos="1055"/>
        </w:tabs>
        <w:ind w:left="1055" w:hanging="455"/>
      </w:pPr>
    </w:lvl>
    <w:lvl w:ilvl="1" w:tplc="FFFFFFFF">
      <w:start w:val="1"/>
      <w:numFmt w:val="lowerLetter"/>
      <w:lvlText w:val="%2)"/>
      <w:lvlJc w:val="left"/>
      <w:pPr>
        <w:tabs>
          <w:tab w:val="num" w:pos="1440"/>
        </w:tabs>
        <w:ind w:left="1440" w:hanging="420"/>
      </w:pPr>
    </w:lvl>
    <w:lvl w:ilvl="2" w:tplc="FFFFFFFF">
      <w:start w:val="1"/>
      <w:numFmt w:val="lowerRoman"/>
      <w:lvlText w:val="%3."/>
      <w:lvlJc w:val="right"/>
      <w:pPr>
        <w:tabs>
          <w:tab w:val="num" w:pos="1860"/>
        </w:tabs>
        <w:ind w:left="1860" w:hanging="420"/>
      </w:pPr>
    </w:lvl>
    <w:lvl w:ilvl="3" w:tplc="FFFFFFFF">
      <w:start w:val="1"/>
      <w:numFmt w:val="decimal"/>
      <w:lvlText w:val="%4."/>
      <w:lvlJc w:val="left"/>
      <w:pPr>
        <w:tabs>
          <w:tab w:val="num" w:pos="2280"/>
        </w:tabs>
        <w:ind w:left="2280" w:hanging="420"/>
      </w:pPr>
    </w:lvl>
    <w:lvl w:ilvl="4" w:tplc="FFFFFFFF">
      <w:start w:val="1"/>
      <w:numFmt w:val="lowerLetter"/>
      <w:lvlText w:val="%5)"/>
      <w:lvlJc w:val="left"/>
      <w:pPr>
        <w:tabs>
          <w:tab w:val="num" w:pos="2700"/>
        </w:tabs>
        <w:ind w:left="2700" w:hanging="420"/>
      </w:pPr>
    </w:lvl>
    <w:lvl w:ilvl="5" w:tplc="FFFFFFFF">
      <w:start w:val="1"/>
      <w:numFmt w:val="lowerRoman"/>
      <w:lvlText w:val="%6."/>
      <w:lvlJc w:val="right"/>
      <w:pPr>
        <w:tabs>
          <w:tab w:val="num" w:pos="3120"/>
        </w:tabs>
        <w:ind w:left="3120" w:hanging="420"/>
      </w:pPr>
    </w:lvl>
    <w:lvl w:ilvl="6" w:tplc="FFFFFFFF">
      <w:start w:val="1"/>
      <w:numFmt w:val="decimal"/>
      <w:lvlText w:val="%7."/>
      <w:lvlJc w:val="left"/>
      <w:pPr>
        <w:tabs>
          <w:tab w:val="num" w:pos="3540"/>
        </w:tabs>
        <w:ind w:left="3540" w:hanging="420"/>
      </w:pPr>
    </w:lvl>
    <w:lvl w:ilvl="7" w:tplc="FFFFFFFF">
      <w:start w:val="1"/>
      <w:numFmt w:val="lowerLetter"/>
      <w:lvlText w:val="%8)"/>
      <w:lvlJc w:val="left"/>
      <w:pPr>
        <w:tabs>
          <w:tab w:val="num" w:pos="3960"/>
        </w:tabs>
        <w:ind w:left="3960" w:hanging="420"/>
      </w:pPr>
    </w:lvl>
    <w:lvl w:ilvl="8" w:tplc="FFFFFFFF">
      <w:start w:val="1"/>
      <w:numFmt w:val="lowerRoman"/>
      <w:lvlText w:val="%9."/>
      <w:lvlJc w:val="right"/>
      <w:pPr>
        <w:tabs>
          <w:tab w:val="num" w:pos="4380"/>
        </w:tabs>
        <w:ind w:left="4380" w:hanging="420"/>
      </w:pPr>
    </w:lvl>
  </w:abstractNum>
  <w:abstractNum w:abstractNumId="3">
    <w:nsid w:val="052D50F4"/>
    <w:multiLevelType w:val="hybridMultilevel"/>
    <w:tmpl w:val="00000000"/>
    <w:lvl w:ilvl="0" w:tplc="FFFFFFFF">
      <w:start w:val="1"/>
      <w:numFmt w:val="decimal"/>
      <w:lvlText w:val="%1、"/>
      <w:lvlJc w:val="left"/>
      <w:pPr>
        <w:tabs>
          <w:tab w:val="num" w:pos="1055"/>
        </w:tabs>
        <w:ind w:left="1055" w:hanging="455"/>
      </w:pPr>
    </w:lvl>
    <w:lvl w:ilvl="1" w:tplc="FFFFFFFF">
      <w:start w:val="1"/>
      <w:numFmt w:val="lowerLetter"/>
      <w:lvlText w:val="%2)"/>
      <w:lvlJc w:val="left"/>
      <w:pPr>
        <w:tabs>
          <w:tab w:val="num" w:pos="1440"/>
        </w:tabs>
        <w:ind w:left="1440" w:hanging="420"/>
      </w:pPr>
    </w:lvl>
    <w:lvl w:ilvl="2" w:tplc="FFFFFFFF">
      <w:start w:val="1"/>
      <w:numFmt w:val="lowerRoman"/>
      <w:lvlText w:val="%3."/>
      <w:lvlJc w:val="right"/>
      <w:pPr>
        <w:tabs>
          <w:tab w:val="num" w:pos="1860"/>
        </w:tabs>
        <w:ind w:left="1860" w:hanging="420"/>
      </w:pPr>
    </w:lvl>
    <w:lvl w:ilvl="3" w:tplc="FFFFFFFF">
      <w:start w:val="1"/>
      <w:numFmt w:val="decimal"/>
      <w:lvlText w:val="%4."/>
      <w:lvlJc w:val="left"/>
      <w:pPr>
        <w:tabs>
          <w:tab w:val="num" w:pos="2280"/>
        </w:tabs>
        <w:ind w:left="2280" w:hanging="420"/>
      </w:pPr>
    </w:lvl>
    <w:lvl w:ilvl="4" w:tplc="FFFFFFFF">
      <w:start w:val="1"/>
      <w:numFmt w:val="lowerLetter"/>
      <w:lvlText w:val="%5)"/>
      <w:lvlJc w:val="left"/>
      <w:pPr>
        <w:tabs>
          <w:tab w:val="num" w:pos="2700"/>
        </w:tabs>
        <w:ind w:left="2700" w:hanging="420"/>
      </w:pPr>
    </w:lvl>
    <w:lvl w:ilvl="5" w:tplc="FFFFFFFF">
      <w:start w:val="1"/>
      <w:numFmt w:val="lowerRoman"/>
      <w:lvlText w:val="%6."/>
      <w:lvlJc w:val="right"/>
      <w:pPr>
        <w:tabs>
          <w:tab w:val="num" w:pos="3120"/>
        </w:tabs>
        <w:ind w:left="3120" w:hanging="420"/>
      </w:pPr>
    </w:lvl>
    <w:lvl w:ilvl="6" w:tplc="FFFFFFFF">
      <w:start w:val="1"/>
      <w:numFmt w:val="decimal"/>
      <w:lvlText w:val="%7."/>
      <w:lvlJc w:val="left"/>
      <w:pPr>
        <w:tabs>
          <w:tab w:val="num" w:pos="3540"/>
        </w:tabs>
        <w:ind w:left="3540" w:hanging="420"/>
      </w:pPr>
    </w:lvl>
    <w:lvl w:ilvl="7" w:tplc="FFFFFFFF">
      <w:start w:val="1"/>
      <w:numFmt w:val="lowerLetter"/>
      <w:lvlText w:val="%8)"/>
      <w:lvlJc w:val="left"/>
      <w:pPr>
        <w:tabs>
          <w:tab w:val="num" w:pos="3960"/>
        </w:tabs>
        <w:ind w:left="3960" w:hanging="420"/>
      </w:pPr>
    </w:lvl>
    <w:lvl w:ilvl="8" w:tplc="FFFFFFFF">
      <w:start w:val="1"/>
      <w:numFmt w:val="lowerRoman"/>
      <w:lvlText w:val="%9."/>
      <w:lvlJc w:val="right"/>
      <w:pPr>
        <w:tabs>
          <w:tab w:val="num" w:pos="4380"/>
        </w:tabs>
        <w:ind w:left="4380" w:hanging="420"/>
      </w:pPr>
    </w:lvl>
  </w:abstractNum>
  <w:abstractNum w:abstractNumId="4">
    <w:nsid w:val="26DE55BD"/>
    <w:multiLevelType w:val="hybridMultilevel"/>
    <w:tmpl w:val="0F6E35E4"/>
    <w:lvl w:ilvl="0" w:tplc="038A36BA">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27D8547A"/>
    <w:multiLevelType w:val="hybridMultilevel"/>
    <w:tmpl w:val="AF6412EA"/>
    <w:lvl w:ilvl="0" w:tplc="98D2287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48463AE3"/>
    <w:multiLevelType w:val="singleLevel"/>
    <w:tmpl w:val="48463AE3"/>
    <w:lvl w:ilvl="0">
      <w:start w:val="1"/>
      <w:numFmt w:val="chineseCounting"/>
      <w:suff w:val="nothing"/>
      <w:lvlText w:val="%1、"/>
      <w:lvlJc w:val="left"/>
      <w:rPr>
        <w:rFonts w:hint="eastAsia"/>
      </w:rPr>
    </w:lvl>
  </w:abstractNum>
  <w:abstractNum w:abstractNumId="7">
    <w:nsid w:val="52BB24A6"/>
    <w:multiLevelType w:val="hybridMultilevel"/>
    <w:tmpl w:val="67CA29AA"/>
    <w:lvl w:ilvl="0" w:tplc="454CE532">
      <w:start w:val="1"/>
      <w:numFmt w:val="decimal"/>
      <w:lvlText w:val="（%1）"/>
      <w:lvlJc w:val="left"/>
      <w:pPr>
        <w:ind w:left="1065" w:hanging="825"/>
      </w:pPr>
      <w:rPr>
        <w:rFonts w:hint="default"/>
        <w:color w:val="auto"/>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8">
    <w:nsid w:val="55821866"/>
    <w:multiLevelType w:val="hybridMultilevel"/>
    <w:tmpl w:val="AB7A18DE"/>
    <w:lvl w:ilvl="0" w:tplc="284A14C8">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9">
    <w:nsid w:val="5FDF2E94"/>
    <w:multiLevelType w:val="hybridMultilevel"/>
    <w:tmpl w:val="56D458E8"/>
    <w:lvl w:ilvl="0" w:tplc="CE58A5F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6D496A2F"/>
    <w:multiLevelType w:val="hybridMultilevel"/>
    <w:tmpl w:val="A8B83CD8"/>
    <w:lvl w:ilvl="0" w:tplc="57FA76F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1">
    <w:nsid w:val="762A719D"/>
    <w:multiLevelType w:val="hybridMultilevel"/>
    <w:tmpl w:val="DCE4DA54"/>
    <w:lvl w:ilvl="0" w:tplc="3EEE8A80">
      <w:start w:val="1"/>
      <w:numFmt w:val="decimalEnclosedCircle"/>
      <w:lvlText w:val="%1"/>
      <w:lvlJc w:val="left"/>
      <w:pPr>
        <w:ind w:left="713" w:hanging="360"/>
      </w:pPr>
      <w:rPr>
        <w:rFonts w:hint="default"/>
      </w:rPr>
    </w:lvl>
    <w:lvl w:ilvl="1" w:tplc="04090019" w:tentative="1">
      <w:start w:val="1"/>
      <w:numFmt w:val="lowerLetter"/>
      <w:lvlText w:val="%2)"/>
      <w:lvlJc w:val="left"/>
      <w:pPr>
        <w:ind w:left="1193" w:hanging="420"/>
      </w:pPr>
    </w:lvl>
    <w:lvl w:ilvl="2" w:tplc="0409001B" w:tentative="1">
      <w:start w:val="1"/>
      <w:numFmt w:val="lowerRoman"/>
      <w:lvlText w:val="%3."/>
      <w:lvlJc w:val="right"/>
      <w:pPr>
        <w:ind w:left="1613" w:hanging="420"/>
      </w:pPr>
    </w:lvl>
    <w:lvl w:ilvl="3" w:tplc="0409000F" w:tentative="1">
      <w:start w:val="1"/>
      <w:numFmt w:val="decimal"/>
      <w:lvlText w:val="%4."/>
      <w:lvlJc w:val="left"/>
      <w:pPr>
        <w:ind w:left="2033" w:hanging="420"/>
      </w:pPr>
    </w:lvl>
    <w:lvl w:ilvl="4" w:tplc="04090019" w:tentative="1">
      <w:start w:val="1"/>
      <w:numFmt w:val="lowerLetter"/>
      <w:lvlText w:val="%5)"/>
      <w:lvlJc w:val="left"/>
      <w:pPr>
        <w:ind w:left="2453" w:hanging="420"/>
      </w:pPr>
    </w:lvl>
    <w:lvl w:ilvl="5" w:tplc="0409001B" w:tentative="1">
      <w:start w:val="1"/>
      <w:numFmt w:val="lowerRoman"/>
      <w:lvlText w:val="%6."/>
      <w:lvlJc w:val="right"/>
      <w:pPr>
        <w:ind w:left="2873" w:hanging="420"/>
      </w:pPr>
    </w:lvl>
    <w:lvl w:ilvl="6" w:tplc="0409000F" w:tentative="1">
      <w:start w:val="1"/>
      <w:numFmt w:val="decimal"/>
      <w:lvlText w:val="%7."/>
      <w:lvlJc w:val="left"/>
      <w:pPr>
        <w:ind w:left="3293" w:hanging="420"/>
      </w:pPr>
    </w:lvl>
    <w:lvl w:ilvl="7" w:tplc="04090019" w:tentative="1">
      <w:start w:val="1"/>
      <w:numFmt w:val="lowerLetter"/>
      <w:lvlText w:val="%8)"/>
      <w:lvlJc w:val="left"/>
      <w:pPr>
        <w:ind w:left="3713" w:hanging="420"/>
      </w:pPr>
    </w:lvl>
    <w:lvl w:ilvl="8" w:tplc="0409001B" w:tentative="1">
      <w:start w:val="1"/>
      <w:numFmt w:val="lowerRoman"/>
      <w:lvlText w:val="%9."/>
      <w:lvlJc w:val="right"/>
      <w:pPr>
        <w:ind w:left="4133" w:hanging="420"/>
      </w:pPr>
    </w:lvl>
  </w:abstractNum>
  <w:num w:numId="1">
    <w:abstractNumId w:val="9"/>
  </w:num>
  <w:num w:numId="2">
    <w:abstractNumId w:val="8"/>
  </w:num>
  <w:num w:numId="3">
    <w:abstractNumId w:val="6"/>
  </w:num>
  <w:num w:numId="4">
    <w:abstractNumId w:val="0"/>
  </w:num>
  <w:num w:numId="5">
    <w:abstractNumId w:val="1"/>
  </w:num>
  <w:num w:numId="6">
    <w:abstractNumId w:val="5"/>
  </w:num>
  <w:num w:numId="7">
    <w:abstractNumId w:val="2"/>
  </w:num>
  <w:num w:numId="8">
    <w:abstractNumId w:val="3"/>
  </w:num>
  <w:num w:numId="9">
    <w:abstractNumId w:val="4"/>
  </w:num>
  <w:num w:numId="10">
    <w:abstractNumId w:val="10"/>
  </w:num>
  <w:num w:numId="11">
    <w:abstractNumId w:val="7"/>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hideSpellingErrors/>
  <w:defaultTabStop w:val="420"/>
  <w:drawingGridHorizontalSpacing w:val="140"/>
  <w:drawingGridVerticalSpacing w:val="381"/>
  <w:displayHorizontalDrawingGridEvery w:val="0"/>
  <w:characterSpacingControl w:val="compressPunctuation"/>
  <w:hdrShapeDefaults>
    <o:shapedefaults v:ext="edit" spidmax="120834" fillcolor="white">
      <v:fill color="white"/>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E19B9"/>
    <w:rsid w:val="0000040A"/>
    <w:rsid w:val="000028BD"/>
    <w:rsid w:val="00002D92"/>
    <w:rsid w:val="00003148"/>
    <w:rsid w:val="00003280"/>
    <w:rsid w:val="00003E76"/>
    <w:rsid w:val="00004499"/>
    <w:rsid w:val="00006197"/>
    <w:rsid w:val="0000651A"/>
    <w:rsid w:val="00010D6A"/>
    <w:rsid w:val="00010E70"/>
    <w:rsid w:val="000122FE"/>
    <w:rsid w:val="00012FDF"/>
    <w:rsid w:val="000133C8"/>
    <w:rsid w:val="000144DB"/>
    <w:rsid w:val="00015DE2"/>
    <w:rsid w:val="0001669A"/>
    <w:rsid w:val="000169ED"/>
    <w:rsid w:val="00021778"/>
    <w:rsid w:val="00021909"/>
    <w:rsid w:val="00021FDA"/>
    <w:rsid w:val="000222AA"/>
    <w:rsid w:val="000235A6"/>
    <w:rsid w:val="0002400D"/>
    <w:rsid w:val="000245BE"/>
    <w:rsid w:val="00024DDF"/>
    <w:rsid w:val="0002563C"/>
    <w:rsid w:val="00027526"/>
    <w:rsid w:val="00030354"/>
    <w:rsid w:val="0003054F"/>
    <w:rsid w:val="00032793"/>
    <w:rsid w:val="00033F6F"/>
    <w:rsid w:val="000353B4"/>
    <w:rsid w:val="000359A3"/>
    <w:rsid w:val="00035B07"/>
    <w:rsid w:val="00035F6E"/>
    <w:rsid w:val="00036167"/>
    <w:rsid w:val="00037729"/>
    <w:rsid w:val="00043099"/>
    <w:rsid w:val="000434E0"/>
    <w:rsid w:val="00044EDE"/>
    <w:rsid w:val="00045883"/>
    <w:rsid w:val="000458BD"/>
    <w:rsid w:val="00046B26"/>
    <w:rsid w:val="00047718"/>
    <w:rsid w:val="0005196A"/>
    <w:rsid w:val="000522DC"/>
    <w:rsid w:val="000524F5"/>
    <w:rsid w:val="000539FF"/>
    <w:rsid w:val="00053F89"/>
    <w:rsid w:val="000543E7"/>
    <w:rsid w:val="00054DC0"/>
    <w:rsid w:val="00054FE7"/>
    <w:rsid w:val="00055271"/>
    <w:rsid w:val="0005553F"/>
    <w:rsid w:val="000560DC"/>
    <w:rsid w:val="000567FA"/>
    <w:rsid w:val="000570BC"/>
    <w:rsid w:val="0005789F"/>
    <w:rsid w:val="0005790C"/>
    <w:rsid w:val="00057A1A"/>
    <w:rsid w:val="00057FA9"/>
    <w:rsid w:val="00060011"/>
    <w:rsid w:val="000607CF"/>
    <w:rsid w:val="00060A10"/>
    <w:rsid w:val="0006568E"/>
    <w:rsid w:val="00067280"/>
    <w:rsid w:val="0006761C"/>
    <w:rsid w:val="00070C98"/>
    <w:rsid w:val="00072D1F"/>
    <w:rsid w:val="00072D80"/>
    <w:rsid w:val="00074717"/>
    <w:rsid w:val="00074AE8"/>
    <w:rsid w:val="000758F7"/>
    <w:rsid w:val="000764DC"/>
    <w:rsid w:val="00081B53"/>
    <w:rsid w:val="00082EE7"/>
    <w:rsid w:val="0008390F"/>
    <w:rsid w:val="00083F00"/>
    <w:rsid w:val="00084E30"/>
    <w:rsid w:val="00085D60"/>
    <w:rsid w:val="0008628C"/>
    <w:rsid w:val="00086EFE"/>
    <w:rsid w:val="000872BD"/>
    <w:rsid w:val="00090235"/>
    <w:rsid w:val="0009082E"/>
    <w:rsid w:val="000913A7"/>
    <w:rsid w:val="00091475"/>
    <w:rsid w:val="000915A9"/>
    <w:rsid w:val="00091CC1"/>
    <w:rsid w:val="000925AD"/>
    <w:rsid w:val="0009480F"/>
    <w:rsid w:val="00094A3E"/>
    <w:rsid w:val="00094C97"/>
    <w:rsid w:val="00094F48"/>
    <w:rsid w:val="00095418"/>
    <w:rsid w:val="000A04B7"/>
    <w:rsid w:val="000A107B"/>
    <w:rsid w:val="000A4095"/>
    <w:rsid w:val="000A4AF7"/>
    <w:rsid w:val="000A4B69"/>
    <w:rsid w:val="000A51A7"/>
    <w:rsid w:val="000A55ED"/>
    <w:rsid w:val="000A5711"/>
    <w:rsid w:val="000A6422"/>
    <w:rsid w:val="000A678F"/>
    <w:rsid w:val="000A6A9F"/>
    <w:rsid w:val="000A7318"/>
    <w:rsid w:val="000B0CA8"/>
    <w:rsid w:val="000B0D2A"/>
    <w:rsid w:val="000B1DC5"/>
    <w:rsid w:val="000B2064"/>
    <w:rsid w:val="000B309D"/>
    <w:rsid w:val="000B4E92"/>
    <w:rsid w:val="000B50BE"/>
    <w:rsid w:val="000B50D1"/>
    <w:rsid w:val="000B584A"/>
    <w:rsid w:val="000B59FF"/>
    <w:rsid w:val="000B5E28"/>
    <w:rsid w:val="000C0718"/>
    <w:rsid w:val="000C0932"/>
    <w:rsid w:val="000C09F4"/>
    <w:rsid w:val="000C0AF7"/>
    <w:rsid w:val="000C0D41"/>
    <w:rsid w:val="000C161E"/>
    <w:rsid w:val="000C18C6"/>
    <w:rsid w:val="000C236D"/>
    <w:rsid w:val="000C4270"/>
    <w:rsid w:val="000C535A"/>
    <w:rsid w:val="000C5A17"/>
    <w:rsid w:val="000C6B75"/>
    <w:rsid w:val="000C7ED1"/>
    <w:rsid w:val="000D009A"/>
    <w:rsid w:val="000D04B6"/>
    <w:rsid w:val="000D0643"/>
    <w:rsid w:val="000D1293"/>
    <w:rsid w:val="000D5848"/>
    <w:rsid w:val="000D5B96"/>
    <w:rsid w:val="000D6179"/>
    <w:rsid w:val="000D725A"/>
    <w:rsid w:val="000D7ABE"/>
    <w:rsid w:val="000E0431"/>
    <w:rsid w:val="000E15F9"/>
    <w:rsid w:val="000E286D"/>
    <w:rsid w:val="000E335D"/>
    <w:rsid w:val="000E3F81"/>
    <w:rsid w:val="000E4F95"/>
    <w:rsid w:val="000E5242"/>
    <w:rsid w:val="000E57E3"/>
    <w:rsid w:val="000E5C56"/>
    <w:rsid w:val="000E6337"/>
    <w:rsid w:val="000F0966"/>
    <w:rsid w:val="000F1A9E"/>
    <w:rsid w:val="000F2746"/>
    <w:rsid w:val="000F3849"/>
    <w:rsid w:val="000F3BF3"/>
    <w:rsid w:val="000F49B1"/>
    <w:rsid w:val="000F5503"/>
    <w:rsid w:val="000F7300"/>
    <w:rsid w:val="000F75AB"/>
    <w:rsid w:val="000F7CCF"/>
    <w:rsid w:val="00100281"/>
    <w:rsid w:val="00100E44"/>
    <w:rsid w:val="0010121C"/>
    <w:rsid w:val="00101366"/>
    <w:rsid w:val="00102721"/>
    <w:rsid w:val="0010337D"/>
    <w:rsid w:val="00104BB8"/>
    <w:rsid w:val="00105C0C"/>
    <w:rsid w:val="00105E3B"/>
    <w:rsid w:val="00106392"/>
    <w:rsid w:val="00107347"/>
    <w:rsid w:val="00107CF3"/>
    <w:rsid w:val="00110219"/>
    <w:rsid w:val="00113D23"/>
    <w:rsid w:val="00114A4A"/>
    <w:rsid w:val="00114B42"/>
    <w:rsid w:val="00114FCD"/>
    <w:rsid w:val="00115D7C"/>
    <w:rsid w:val="00115F96"/>
    <w:rsid w:val="0011629E"/>
    <w:rsid w:val="0011674F"/>
    <w:rsid w:val="0011792C"/>
    <w:rsid w:val="00121688"/>
    <w:rsid w:val="00121C27"/>
    <w:rsid w:val="0012269E"/>
    <w:rsid w:val="0012270A"/>
    <w:rsid w:val="00124BE8"/>
    <w:rsid w:val="00124DFD"/>
    <w:rsid w:val="00125B67"/>
    <w:rsid w:val="00125D23"/>
    <w:rsid w:val="00126055"/>
    <w:rsid w:val="00126775"/>
    <w:rsid w:val="00126CB5"/>
    <w:rsid w:val="00126D67"/>
    <w:rsid w:val="00127164"/>
    <w:rsid w:val="001304D9"/>
    <w:rsid w:val="001310CA"/>
    <w:rsid w:val="0013135A"/>
    <w:rsid w:val="0013191D"/>
    <w:rsid w:val="001319DB"/>
    <w:rsid w:val="0013212D"/>
    <w:rsid w:val="00132935"/>
    <w:rsid w:val="00132D89"/>
    <w:rsid w:val="00133A67"/>
    <w:rsid w:val="00133B96"/>
    <w:rsid w:val="0013461D"/>
    <w:rsid w:val="00136891"/>
    <w:rsid w:val="00136AB1"/>
    <w:rsid w:val="0013735E"/>
    <w:rsid w:val="001415CE"/>
    <w:rsid w:val="00141F87"/>
    <w:rsid w:val="00142585"/>
    <w:rsid w:val="00144BF6"/>
    <w:rsid w:val="001452F5"/>
    <w:rsid w:val="00145FAB"/>
    <w:rsid w:val="0014639E"/>
    <w:rsid w:val="001500EA"/>
    <w:rsid w:val="00150AA4"/>
    <w:rsid w:val="001510E4"/>
    <w:rsid w:val="001513B1"/>
    <w:rsid w:val="0015140E"/>
    <w:rsid w:val="0015157C"/>
    <w:rsid w:val="00152299"/>
    <w:rsid w:val="001524A7"/>
    <w:rsid w:val="00152629"/>
    <w:rsid w:val="001526F8"/>
    <w:rsid w:val="00155827"/>
    <w:rsid w:val="00155BC7"/>
    <w:rsid w:val="00155C33"/>
    <w:rsid w:val="00160F6C"/>
    <w:rsid w:val="00161129"/>
    <w:rsid w:val="0016174F"/>
    <w:rsid w:val="00162F2C"/>
    <w:rsid w:val="001639AA"/>
    <w:rsid w:val="00164FF7"/>
    <w:rsid w:val="00166EDA"/>
    <w:rsid w:val="00167D4B"/>
    <w:rsid w:val="00170C65"/>
    <w:rsid w:val="00170C8C"/>
    <w:rsid w:val="00170E19"/>
    <w:rsid w:val="00170E30"/>
    <w:rsid w:val="00171065"/>
    <w:rsid w:val="0017308E"/>
    <w:rsid w:val="00173375"/>
    <w:rsid w:val="00173E85"/>
    <w:rsid w:val="001740DE"/>
    <w:rsid w:val="0017708F"/>
    <w:rsid w:val="00177B2B"/>
    <w:rsid w:val="00180EAC"/>
    <w:rsid w:val="001813D8"/>
    <w:rsid w:val="00181EC4"/>
    <w:rsid w:val="0018286C"/>
    <w:rsid w:val="00183042"/>
    <w:rsid w:val="00186FD6"/>
    <w:rsid w:val="001873B5"/>
    <w:rsid w:val="001873F7"/>
    <w:rsid w:val="00187D65"/>
    <w:rsid w:val="00190E3E"/>
    <w:rsid w:val="00190F30"/>
    <w:rsid w:val="00191834"/>
    <w:rsid w:val="0019195B"/>
    <w:rsid w:val="00191DD7"/>
    <w:rsid w:val="0019258A"/>
    <w:rsid w:val="00192A79"/>
    <w:rsid w:val="001932A4"/>
    <w:rsid w:val="00193394"/>
    <w:rsid w:val="00193C79"/>
    <w:rsid w:val="00194639"/>
    <w:rsid w:val="00196F62"/>
    <w:rsid w:val="001A0FAE"/>
    <w:rsid w:val="001A1A13"/>
    <w:rsid w:val="001A205E"/>
    <w:rsid w:val="001A279F"/>
    <w:rsid w:val="001A4323"/>
    <w:rsid w:val="001A53E7"/>
    <w:rsid w:val="001A6897"/>
    <w:rsid w:val="001B0185"/>
    <w:rsid w:val="001B2637"/>
    <w:rsid w:val="001B352E"/>
    <w:rsid w:val="001B49AE"/>
    <w:rsid w:val="001B4E64"/>
    <w:rsid w:val="001B5C3F"/>
    <w:rsid w:val="001B638B"/>
    <w:rsid w:val="001B74D6"/>
    <w:rsid w:val="001B75CB"/>
    <w:rsid w:val="001B7D37"/>
    <w:rsid w:val="001C0183"/>
    <w:rsid w:val="001C0F41"/>
    <w:rsid w:val="001C1F68"/>
    <w:rsid w:val="001C29FA"/>
    <w:rsid w:val="001C4B61"/>
    <w:rsid w:val="001C4C2E"/>
    <w:rsid w:val="001C57EC"/>
    <w:rsid w:val="001C7459"/>
    <w:rsid w:val="001C7C71"/>
    <w:rsid w:val="001D0591"/>
    <w:rsid w:val="001D2751"/>
    <w:rsid w:val="001D3157"/>
    <w:rsid w:val="001D34D6"/>
    <w:rsid w:val="001D35F1"/>
    <w:rsid w:val="001D39AC"/>
    <w:rsid w:val="001D55C7"/>
    <w:rsid w:val="001D5BF6"/>
    <w:rsid w:val="001D6BCA"/>
    <w:rsid w:val="001D6FCE"/>
    <w:rsid w:val="001D74CA"/>
    <w:rsid w:val="001E00DF"/>
    <w:rsid w:val="001E0BF1"/>
    <w:rsid w:val="001E1747"/>
    <w:rsid w:val="001E20E9"/>
    <w:rsid w:val="001E27AB"/>
    <w:rsid w:val="001E30E7"/>
    <w:rsid w:val="001E345D"/>
    <w:rsid w:val="001E4BF3"/>
    <w:rsid w:val="001E5536"/>
    <w:rsid w:val="001F0178"/>
    <w:rsid w:val="001F13BF"/>
    <w:rsid w:val="001F1CAE"/>
    <w:rsid w:val="001F323F"/>
    <w:rsid w:val="001F4172"/>
    <w:rsid w:val="001F4990"/>
    <w:rsid w:val="001F5A4F"/>
    <w:rsid w:val="001F5AA1"/>
    <w:rsid w:val="001F66F6"/>
    <w:rsid w:val="0020253A"/>
    <w:rsid w:val="002031CC"/>
    <w:rsid w:val="002036B9"/>
    <w:rsid w:val="00203B4E"/>
    <w:rsid w:val="0020486F"/>
    <w:rsid w:val="00204D9F"/>
    <w:rsid w:val="00204EE0"/>
    <w:rsid w:val="00206111"/>
    <w:rsid w:val="00206379"/>
    <w:rsid w:val="00206B4B"/>
    <w:rsid w:val="002071CA"/>
    <w:rsid w:val="002112BC"/>
    <w:rsid w:val="00211FB5"/>
    <w:rsid w:val="0021644A"/>
    <w:rsid w:val="002164F4"/>
    <w:rsid w:val="002173C2"/>
    <w:rsid w:val="00217E68"/>
    <w:rsid w:val="00217FF0"/>
    <w:rsid w:val="00220FC5"/>
    <w:rsid w:val="0022171B"/>
    <w:rsid w:val="00222C13"/>
    <w:rsid w:val="00223071"/>
    <w:rsid w:val="002252B6"/>
    <w:rsid w:val="002254C4"/>
    <w:rsid w:val="00225A20"/>
    <w:rsid w:val="002306D4"/>
    <w:rsid w:val="002319A7"/>
    <w:rsid w:val="00232776"/>
    <w:rsid w:val="002351B8"/>
    <w:rsid w:val="00240A3E"/>
    <w:rsid w:val="002414F5"/>
    <w:rsid w:val="002419CF"/>
    <w:rsid w:val="00241BA2"/>
    <w:rsid w:val="00241EBB"/>
    <w:rsid w:val="00242855"/>
    <w:rsid w:val="00243405"/>
    <w:rsid w:val="00244A0F"/>
    <w:rsid w:val="00245EDF"/>
    <w:rsid w:val="0024640D"/>
    <w:rsid w:val="00246B19"/>
    <w:rsid w:val="00246DB2"/>
    <w:rsid w:val="0024778B"/>
    <w:rsid w:val="00250A3F"/>
    <w:rsid w:val="00252B54"/>
    <w:rsid w:val="002578F7"/>
    <w:rsid w:val="00257A27"/>
    <w:rsid w:val="00257C68"/>
    <w:rsid w:val="00260868"/>
    <w:rsid w:val="00262ECE"/>
    <w:rsid w:val="00263C93"/>
    <w:rsid w:val="00266E89"/>
    <w:rsid w:val="00267516"/>
    <w:rsid w:val="00267C82"/>
    <w:rsid w:val="00267EBE"/>
    <w:rsid w:val="00270409"/>
    <w:rsid w:val="00273EF4"/>
    <w:rsid w:val="00275579"/>
    <w:rsid w:val="00277009"/>
    <w:rsid w:val="0027706C"/>
    <w:rsid w:val="002806DB"/>
    <w:rsid w:val="00280891"/>
    <w:rsid w:val="002815FD"/>
    <w:rsid w:val="00281842"/>
    <w:rsid w:val="0028380E"/>
    <w:rsid w:val="002848D1"/>
    <w:rsid w:val="00285DD1"/>
    <w:rsid w:val="002861C1"/>
    <w:rsid w:val="002864C0"/>
    <w:rsid w:val="0028790B"/>
    <w:rsid w:val="00290675"/>
    <w:rsid w:val="002909AC"/>
    <w:rsid w:val="002915E9"/>
    <w:rsid w:val="002917C1"/>
    <w:rsid w:val="0029224A"/>
    <w:rsid w:val="00294109"/>
    <w:rsid w:val="00294F65"/>
    <w:rsid w:val="0029531A"/>
    <w:rsid w:val="002971F1"/>
    <w:rsid w:val="00297584"/>
    <w:rsid w:val="002A0099"/>
    <w:rsid w:val="002A0217"/>
    <w:rsid w:val="002A0551"/>
    <w:rsid w:val="002A07FE"/>
    <w:rsid w:val="002A10A2"/>
    <w:rsid w:val="002A1909"/>
    <w:rsid w:val="002A2422"/>
    <w:rsid w:val="002A254C"/>
    <w:rsid w:val="002A257D"/>
    <w:rsid w:val="002A4DD6"/>
    <w:rsid w:val="002A4DF6"/>
    <w:rsid w:val="002A6039"/>
    <w:rsid w:val="002A7598"/>
    <w:rsid w:val="002A76E5"/>
    <w:rsid w:val="002B05C5"/>
    <w:rsid w:val="002B0915"/>
    <w:rsid w:val="002B0F1F"/>
    <w:rsid w:val="002B2253"/>
    <w:rsid w:val="002B2DD7"/>
    <w:rsid w:val="002B44CF"/>
    <w:rsid w:val="002B592D"/>
    <w:rsid w:val="002B5B5A"/>
    <w:rsid w:val="002B70CE"/>
    <w:rsid w:val="002B7B82"/>
    <w:rsid w:val="002B7BE7"/>
    <w:rsid w:val="002C0398"/>
    <w:rsid w:val="002C07FE"/>
    <w:rsid w:val="002C09D4"/>
    <w:rsid w:val="002C0B35"/>
    <w:rsid w:val="002C0CC5"/>
    <w:rsid w:val="002C0FB6"/>
    <w:rsid w:val="002C15DF"/>
    <w:rsid w:val="002C1B1E"/>
    <w:rsid w:val="002C27A2"/>
    <w:rsid w:val="002C3269"/>
    <w:rsid w:val="002C4732"/>
    <w:rsid w:val="002C5F38"/>
    <w:rsid w:val="002C6404"/>
    <w:rsid w:val="002C676F"/>
    <w:rsid w:val="002C6B9C"/>
    <w:rsid w:val="002C7C11"/>
    <w:rsid w:val="002C7EAC"/>
    <w:rsid w:val="002D074D"/>
    <w:rsid w:val="002D0754"/>
    <w:rsid w:val="002D0A34"/>
    <w:rsid w:val="002D1808"/>
    <w:rsid w:val="002D23BF"/>
    <w:rsid w:val="002D2F55"/>
    <w:rsid w:val="002D33C6"/>
    <w:rsid w:val="002D5C30"/>
    <w:rsid w:val="002D6094"/>
    <w:rsid w:val="002E07FC"/>
    <w:rsid w:val="002E2C60"/>
    <w:rsid w:val="002E32F1"/>
    <w:rsid w:val="002E3DA8"/>
    <w:rsid w:val="002E4520"/>
    <w:rsid w:val="002E4683"/>
    <w:rsid w:val="002E4EF7"/>
    <w:rsid w:val="002E4F78"/>
    <w:rsid w:val="002E577A"/>
    <w:rsid w:val="002E7528"/>
    <w:rsid w:val="002E7880"/>
    <w:rsid w:val="002E7D5E"/>
    <w:rsid w:val="002F01E2"/>
    <w:rsid w:val="002F02F2"/>
    <w:rsid w:val="002F0CF4"/>
    <w:rsid w:val="002F33AE"/>
    <w:rsid w:val="002F4D86"/>
    <w:rsid w:val="002F50E1"/>
    <w:rsid w:val="002F7175"/>
    <w:rsid w:val="0030224A"/>
    <w:rsid w:val="003028B7"/>
    <w:rsid w:val="00304802"/>
    <w:rsid w:val="00305401"/>
    <w:rsid w:val="00305715"/>
    <w:rsid w:val="00306002"/>
    <w:rsid w:val="00306FF1"/>
    <w:rsid w:val="003074E8"/>
    <w:rsid w:val="00307B98"/>
    <w:rsid w:val="00313E73"/>
    <w:rsid w:val="00314D7B"/>
    <w:rsid w:val="00315AED"/>
    <w:rsid w:val="00316E0F"/>
    <w:rsid w:val="00316F1F"/>
    <w:rsid w:val="00317BAA"/>
    <w:rsid w:val="00317CB7"/>
    <w:rsid w:val="003201F1"/>
    <w:rsid w:val="003205CE"/>
    <w:rsid w:val="003240CC"/>
    <w:rsid w:val="00327282"/>
    <w:rsid w:val="00327690"/>
    <w:rsid w:val="00327A5C"/>
    <w:rsid w:val="00330735"/>
    <w:rsid w:val="00330D6B"/>
    <w:rsid w:val="00332C2B"/>
    <w:rsid w:val="00334298"/>
    <w:rsid w:val="0033516A"/>
    <w:rsid w:val="003353B1"/>
    <w:rsid w:val="0033740D"/>
    <w:rsid w:val="00340CA2"/>
    <w:rsid w:val="00340EFC"/>
    <w:rsid w:val="0034164E"/>
    <w:rsid w:val="00342E01"/>
    <w:rsid w:val="0034378C"/>
    <w:rsid w:val="00345129"/>
    <w:rsid w:val="00346052"/>
    <w:rsid w:val="0034607F"/>
    <w:rsid w:val="0034661D"/>
    <w:rsid w:val="00347817"/>
    <w:rsid w:val="00347E25"/>
    <w:rsid w:val="00350808"/>
    <w:rsid w:val="003512B0"/>
    <w:rsid w:val="003513D6"/>
    <w:rsid w:val="00351829"/>
    <w:rsid w:val="00354A4B"/>
    <w:rsid w:val="00355C96"/>
    <w:rsid w:val="0035635C"/>
    <w:rsid w:val="003567AD"/>
    <w:rsid w:val="00356F52"/>
    <w:rsid w:val="003570C1"/>
    <w:rsid w:val="003570E8"/>
    <w:rsid w:val="00357351"/>
    <w:rsid w:val="00357A18"/>
    <w:rsid w:val="003625DC"/>
    <w:rsid w:val="00364070"/>
    <w:rsid w:val="003640B6"/>
    <w:rsid w:val="00365397"/>
    <w:rsid w:val="00365517"/>
    <w:rsid w:val="003658B3"/>
    <w:rsid w:val="00366645"/>
    <w:rsid w:val="00366C9C"/>
    <w:rsid w:val="0036751C"/>
    <w:rsid w:val="003712C2"/>
    <w:rsid w:val="003740E9"/>
    <w:rsid w:val="0037460F"/>
    <w:rsid w:val="00375536"/>
    <w:rsid w:val="00375DA2"/>
    <w:rsid w:val="00377421"/>
    <w:rsid w:val="00382287"/>
    <w:rsid w:val="00383E43"/>
    <w:rsid w:val="00383E5D"/>
    <w:rsid w:val="00385227"/>
    <w:rsid w:val="00385A44"/>
    <w:rsid w:val="003861A0"/>
    <w:rsid w:val="0038663F"/>
    <w:rsid w:val="00386BA5"/>
    <w:rsid w:val="00386CA1"/>
    <w:rsid w:val="00387164"/>
    <w:rsid w:val="00390A15"/>
    <w:rsid w:val="00390D10"/>
    <w:rsid w:val="00392AD6"/>
    <w:rsid w:val="003940F4"/>
    <w:rsid w:val="00394636"/>
    <w:rsid w:val="0039478A"/>
    <w:rsid w:val="003952E8"/>
    <w:rsid w:val="00395305"/>
    <w:rsid w:val="0039533A"/>
    <w:rsid w:val="003954A4"/>
    <w:rsid w:val="003960CA"/>
    <w:rsid w:val="0039684F"/>
    <w:rsid w:val="00397639"/>
    <w:rsid w:val="003A229B"/>
    <w:rsid w:val="003A2590"/>
    <w:rsid w:val="003A2922"/>
    <w:rsid w:val="003A2A1C"/>
    <w:rsid w:val="003A4AE1"/>
    <w:rsid w:val="003A5BA4"/>
    <w:rsid w:val="003A5FCC"/>
    <w:rsid w:val="003A65FD"/>
    <w:rsid w:val="003A6B55"/>
    <w:rsid w:val="003A6BE3"/>
    <w:rsid w:val="003A76BD"/>
    <w:rsid w:val="003B17F3"/>
    <w:rsid w:val="003B1D60"/>
    <w:rsid w:val="003B1EDB"/>
    <w:rsid w:val="003B1FA9"/>
    <w:rsid w:val="003B215A"/>
    <w:rsid w:val="003B22D8"/>
    <w:rsid w:val="003B30D6"/>
    <w:rsid w:val="003B4273"/>
    <w:rsid w:val="003B42B8"/>
    <w:rsid w:val="003B4835"/>
    <w:rsid w:val="003B5157"/>
    <w:rsid w:val="003C0DB8"/>
    <w:rsid w:val="003C1D64"/>
    <w:rsid w:val="003C1FCC"/>
    <w:rsid w:val="003C2381"/>
    <w:rsid w:val="003C286C"/>
    <w:rsid w:val="003C294D"/>
    <w:rsid w:val="003C2B44"/>
    <w:rsid w:val="003C2F30"/>
    <w:rsid w:val="003C4A9B"/>
    <w:rsid w:val="003D0F71"/>
    <w:rsid w:val="003D10AF"/>
    <w:rsid w:val="003D1385"/>
    <w:rsid w:val="003D1AB3"/>
    <w:rsid w:val="003D1BFA"/>
    <w:rsid w:val="003D1CFF"/>
    <w:rsid w:val="003D39ED"/>
    <w:rsid w:val="003D4D3F"/>
    <w:rsid w:val="003D52C5"/>
    <w:rsid w:val="003D530E"/>
    <w:rsid w:val="003D7519"/>
    <w:rsid w:val="003E24E4"/>
    <w:rsid w:val="003E313E"/>
    <w:rsid w:val="003E4626"/>
    <w:rsid w:val="003E55BA"/>
    <w:rsid w:val="003E60D2"/>
    <w:rsid w:val="003E6156"/>
    <w:rsid w:val="003E6436"/>
    <w:rsid w:val="003E6E42"/>
    <w:rsid w:val="003F1563"/>
    <w:rsid w:val="003F1630"/>
    <w:rsid w:val="003F2274"/>
    <w:rsid w:val="003F2A24"/>
    <w:rsid w:val="003F2EE4"/>
    <w:rsid w:val="003F33FD"/>
    <w:rsid w:val="003F34C3"/>
    <w:rsid w:val="003F438C"/>
    <w:rsid w:val="003F49EA"/>
    <w:rsid w:val="003F7E3C"/>
    <w:rsid w:val="003F7F24"/>
    <w:rsid w:val="004002FF"/>
    <w:rsid w:val="004013B3"/>
    <w:rsid w:val="00401470"/>
    <w:rsid w:val="0040197B"/>
    <w:rsid w:val="00403673"/>
    <w:rsid w:val="0040392B"/>
    <w:rsid w:val="00403B9F"/>
    <w:rsid w:val="00404872"/>
    <w:rsid w:val="00404A15"/>
    <w:rsid w:val="004052E7"/>
    <w:rsid w:val="0041093A"/>
    <w:rsid w:val="00410F05"/>
    <w:rsid w:val="00411011"/>
    <w:rsid w:val="0041136C"/>
    <w:rsid w:val="00412C61"/>
    <w:rsid w:val="00413BD6"/>
    <w:rsid w:val="00417121"/>
    <w:rsid w:val="004173FD"/>
    <w:rsid w:val="00417E39"/>
    <w:rsid w:val="00422027"/>
    <w:rsid w:val="004235A2"/>
    <w:rsid w:val="00423674"/>
    <w:rsid w:val="00424A5B"/>
    <w:rsid w:val="004258FF"/>
    <w:rsid w:val="00425C38"/>
    <w:rsid w:val="00426B16"/>
    <w:rsid w:val="00430338"/>
    <w:rsid w:val="0043047C"/>
    <w:rsid w:val="00430CEA"/>
    <w:rsid w:val="00432306"/>
    <w:rsid w:val="004333BC"/>
    <w:rsid w:val="00433539"/>
    <w:rsid w:val="00433AB4"/>
    <w:rsid w:val="004341AE"/>
    <w:rsid w:val="00434217"/>
    <w:rsid w:val="00435630"/>
    <w:rsid w:val="004357A9"/>
    <w:rsid w:val="00435A94"/>
    <w:rsid w:val="004373C0"/>
    <w:rsid w:val="00437422"/>
    <w:rsid w:val="00437575"/>
    <w:rsid w:val="004377C7"/>
    <w:rsid w:val="0044230F"/>
    <w:rsid w:val="004434FA"/>
    <w:rsid w:val="004446DB"/>
    <w:rsid w:val="004446E0"/>
    <w:rsid w:val="00444E28"/>
    <w:rsid w:val="00444F3E"/>
    <w:rsid w:val="004453B8"/>
    <w:rsid w:val="0044543A"/>
    <w:rsid w:val="004461CF"/>
    <w:rsid w:val="00446368"/>
    <w:rsid w:val="00446A76"/>
    <w:rsid w:val="00446CD3"/>
    <w:rsid w:val="00447370"/>
    <w:rsid w:val="0045076F"/>
    <w:rsid w:val="00450A21"/>
    <w:rsid w:val="00450ADF"/>
    <w:rsid w:val="00451EF6"/>
    <w:rsid w:val="004544BC"/>
    <w:rsid w:val="004558C1"/>
    <w:rsid w:val="00456139"/>
    <w:rsid w:val="00456B07"/>
    <w:rsid w:val="00457429"/>
    <w:rsid w:val="0045750D"/>
    <w:rsid w:val="0046034B"/>
    <w:rsid w:val="0046053B"/>
    <w:rsid w:val="00460EEF"/>
    <w:rsid w:val="004611C2"/>
    <w:rsid w:val="004619DC"/>
    <w:rsid w:val="00462263"/>
    <w:rsid w:val="004633B7"/>
    <w:rsid w:val="004634CB"/>
    <w:rsid w:val="00467BBA"/>
    <w:rsid w:val="0047033A"/>
    <w:rsid w:val="00470648"/>
    <w:rsid w:val="00470A03"/>
    <w:rsid w:val="00470FA8"/>
    <w:rsid w:val="00471C03"/>
    <w:rsid w:val="00471E5E"/>
    <w:rsid w:val="00472300"/>
    <w:rsid w:val="00472701"/>
    <w:rsid w:val="004749E5"/>
    <w:rsid w:val="004752B6"/>
    <w:rsid w:val="004759E0"/>
    <w:rsid w:val="004766C6"/>
    <w:rsid w:val="0047692F"/>
    <w:rsid w:val="004771EE"/>
    <w:rsid w:val="00477836"/>
    <w:rsid w:val="004804CA"/>
    <w:rsid w:val="00480CFB"/>
    <w:rsid w:val="00481173"/>
    <w:rsid w:val="0048138F"/>
    <w:rsid w:val="00481460"/>
    <w:rsid w:val="004826B1"/>
    <w:rsid w:val="0048318C"/>
    <w:rsid w:val="00483482"/>
    <w:rsid w:val="004834DA"/>
    <w:rsid w:val="00483FB1"/>
    <w:rsid w:val="00484014"/>
    <w:rsid w:val="0048485D"/>
    <w:rsid w:val="00484F22"/>
    <w:rsid w:val="0048538C"/>
    <w:rsid w:val="00485936"/>
    <w:rsid w:val="00487D87"/>
    <w:rsid w:val="0049069C"/>
    <w:rsid w:val="00491515"/>
    <w:rsid w:val="0049474D"/>
    <w:rsid w:val="00494BE9"/>
    <w:rsid w:val="00495327"/>
    <w:rsid w:val="00497005"/>
    <w:rsid w:val="004970AD"/>
    <w:rsid w:val="0049741B"/>
    <w:rsid w:val="00497BFE"/>
    <w:rsid w:val="004A0667"/>
    <w:rsid w:val="004A07A7"/>
    <w:rsid w:val="004A0ADF"/>
    <w:rsid w:val="004A12B8"/>
    <w:rsid w:val="004A16AE"/>
    <w:rsid w:val="004A283B"/>
    <w:rsid w:val="004A46FF"/>
    <w:rsid w:val="004A612B"/>
    <w:rsid w:val="004B099B"/>
    <w:rsid w:val="004B0B7D"/>
    <w:rsid w:val="004B2862"/>
    <w:rsid w:val="004B2B49"/>
    <w:rsid w:val="004B3197"/>
    <w:rsid w:val="004B49B0"/>
    <w:rsid w:val="004B4BF6"/>
    <w:rsid w:val="004B58BA"/>
    <w:rsid w:val="004B5C19"/>
    <w:rsid w:val="004B5CBF"/>
    <w:rsid w:val="004B675C"/>
    <w:rsid w:val="004B67CE"/>
    <w:rsid w:val="004C0058"/>
    <w:rsid w:val="004C0FBE"/>
    <w:rsid w:val="004C116F"/>
    <w:rsid w:val="004C131E"/>
    <w:rsid w:val="004C3193"/>
    <w:rsid w:val="004C42AA"/>
    <w:rsid w:val="004C4968"/>
    <w:rsid w:val="004C4980"/>
    <w:rsid w:val="004C5326"/>
    <w:rsid w:val="004C5B02"/>
    <w:rsid w:val="004C5E6D"/>
    <w:rsid w:val="004C612A"/>
    <w:rsid w:val="004C63E5"/>
    <w:rsid w:val="004C6513"/>
    <w:rsid w:val="004C6A25"/>
    <w:rsid w:val="004C6ED5"/>
    <w:rsid w:val="004C7092"/>
    <w:rsid w:val="004D0D7C"/>
    <w:rsid w:val="004D0E7A"/>
    <w:rsid w:val="004D0EE4"/>
    <w:rsid w:val="004D1F65"/>
    <w:rsid w:val="004D378E"/>
    <w:rsid w:val="004D39F5"/>
    <w:rsid w:val="004D45D6"/>
    <w:rsid w:val="004D4A1A"/>
    <w:rsid w:val="004D5893"/>
    <w:rsid w:val="004D5B2D"/>
    <w:rsid w:val="004D61F2"/>
    <w:rsid w:val="004D6B3C"/>
    <w:rsid w:val="004D77E3"/>
    <w:rsid w:val="004E010D"/>
    <w:rsid w:val="004E0C66"/>
    <w:rsid w:val="004E1152"/>
    <w:rsid w:val="004E20D6"/>
    <w:rsid w:val="004E2FB9"/>
    <w:rsid w:val="004E3172"/>
    <w:rsid w:val="004E3D1C"/>
    <w:rsid w:val="004E4702"/>
    <w:rsid w:val="004E4F96"/>
    <w:rsid w:val="004E515C"/>
    <w:rsid w:val="004E5AE5"/>
    <w:rsid w:val="004E5B9A"/>
    <w:rsid w:val="004E6170"/>
    <w:rsid w:val="004E6F42"/>
    <w:rsid w:val="004F01CF"/>
    <w:rsid w:val="004F08D4"/>
    <w:rsid w:val="004F2821"/>
    <w:rsid w:val="004F393F"/>
    <w:rsid w:val="004F5C09"/>
    <w:rsid w:val="004F6256"/>
    <w:rsid w:val="004F6379"/>
    <w:rsid w:val="004F66D4"/>
    <w:rsid w:val="004F7751"/>
    <w:rsid w:val="004F797E"/>
    <w:rsid w:val="0050036A"/>
    <w:rsid w:val="005015F6"/>
    <w:rsid w:val="00504895"/>
    <w:rsid w:val="00505A26"/>
    <w:rsid w:val="00505A40"/>
    <w:rsid w:val="005101BD"/>
    <w:rsid w:val="00510C8D"/>
    <w:rsid w:val="00511452"/>
    <w:rsid w:val="0051188A"/>
    <w:rsid w:val="00511D3C"/>
    <w:rsid w:val="0051367F"/>
    <w:rsid w:val="00513BFB"/>
    <w:rsid w:val="0051451E"/>
    <w:rsid w:val="00521356"/>
    <w:rsid w:val="005246BE"/>
    <w:rsid w:val="005258EB"/>
    <w:rsid w:val="005265AB"/>
    <w:rsid w:val="005276EC"/>
    <w:rsid w:val="00527E8F"/>
    <w:rsid w:val="00531C0E"/>
    <w:rsid w:val="00534610"/>
    <w:rsid w:val="00534CF4"/>
    <w:rsid w:val="005359E9"/>
    <w:rsid w:val="00535AE4"/>
    <w:rsid w:val="00535DFD"/>
    <w:rsid w:val="005371E3"/>
    <w:rsid w:val="00537CD1"/>
    <w:rsid w:val="005410D0"/>
    <w:rsid w:val="00541A6B"/>
    <w:rsid w:val="00542509"/>
    <w:rsid w:val="00542818"/>
    <w:rsid w:val="00543102"/>
    <w:rsid w:val="00543AE0"/>
    <w:rsid w:val="00544345"/>
    <w:rsid w:val="00544D01"/>
    <w:rsid w:val="0054681C"/>
    <w:rsid w:val="00547DFA"/>
    <w:rsid w:val="00547EDB"/>
    <w:rsid w:val="00550214"/>
    <w:rsid w:val="00550236"/>
    <w:rsid w:val="00551B80"/>
    <w:rsid w:val="00551F37"/>
    <w:rsid w:val="00554588"/>
    <w:rsid w:val="00554891"/>
    <w:rsid w:val="00554EE0"/>
    <w:rsid w:val="00557948"/>
    <w:rsid w:val="005634D3"/>
    <w:rsid w:val="0056372F"/>
    <w:rsid w:val="005637F2"/>
    <w:rsid w:val="00563A91"/>
    <w:rsid w:val="005700CA"/>
    <w:rsid w:val="005719AE"/>
    <w:rsid w:val="00572424"/>
    <w:rsid w:val="00572A64"/>
    <w:rsid w:val="00574634"/>
    <w:rsid w:val="00574A30"/>
    <w:rsid w:val="00574D0C"/>
    <w:rsid w:val="00574F1B"/>
    <w:rsid w:val="00575A8E"/>
    <w:rsid w:val="00575E8E"/>
    <w:rsid w:val="00576297"/>
    <w:rsid w:val="00577155"/>
    <w:rsid w:val="00577E04"/>
    <w:rsid w:val="005808D1"/>
    <w:rsid w:val="00580C29"/>
    <w:rsid w:val="005814A4"/>
    <w:rsid w:val="005837BB"/>
    <w:rsid w:val="00586D76"/>
    <w:rsid w:val="0058762B"/>
    <w:rsid w:val="00590134"/>
    <w:rsid w:val="00590EC4"/>
    <w:rsid w:val="00593DC7"/>
    <w:rsid w:val="005944B6"/>
    <w:rsid w:val="005A0E38"/>
    <w:rsid w:val="005A2BB0"/>
    <w:rsid w:val="005A325A"/>
    <w:rsid w:val="005A39FF"/>
    <w:rsid w:val="005A4479"/>
    <w:rsid w:val="005A4A90"/>
    <w:rsid w:val="005A6A8F"/>
    <w:rsid w:val="005B0AC5"/>
    <w:rsid w:val="005B2B16"/>
    <w:rsid w:val="005B2EBF"/>
    <w:rsid w:val="005B31E0"/>
    <w:rsid w:val="005B330E"/>
    <w:rsid w:val="005B5935"/>
    <w:rsid w:val="005C181A"/>
    <w:rsid w:val="005C3FD0"/>
    <w:rsid w:val="005C510A"/>
    <w:rsid w:val="005C5371"/>
    <w:rsid w:val="005C631A"/>
    <w:rsid w:val="005C68D9"/>
    <w:rsid w:val="005C7291"/>
    <w:rsid w:val="005C7AAA"/>
    <w:rsid w:val="005C7DC5"/>
    <w:rsid w:val="005C7F38"/>
    <w:rsid w:val="005D021C"/>
    <w:rsid w:val="005D1023"/>
    <w:rsid w:val="005D1428"/>
    <w:rsid w:val="005D17FF"/>
    <w:rsid w:val="005D3148"/>
    <w:rsid w:val="005D3C7B"/>
    <w:rsid w:val="005D4ED5"/>
    <w:rsid w:val="005D7361"/>
    <w:rsid w:val="005E0923"/>
    <w:rsid w:val="005E2B24"/>
    <w:rsid w:val="005E3F7F"/>
    <w:rsid w:val="005E4470"/>
    <w:rsid w:val="005E56E9"/>
    <w:rsid w:val="005E5F99"/>
    <w:rsid w:val="005E7125"/>
    <w:rsid w:val="005F1AEB"/>
    <w:rsid w:val="005F1B72"/>
    <w:rsid w:val="005F27E5"/>
    <w:rsid w:val="005F2836"/>
    <w:rsid w:val="005F4EC9"/>
    <w:rsid w:val="005F4ECA"/>
    <w:rsid w:val="005F57C8"/>
    <w:rsid w:val="005F6270"/>
    <w:rsid w:val="005F6B17"/>
    <w:rsid w:val="0060010A"/>
    <w:rsid w:val="00601F74"/>
    <w:rsid w:val="00602389"/>
    <w:rsid w:val="00602BBB"/>
    <w:rsid w:val="00602F08"/>
    <w:rsid w:val="00606D5B"/>
    <w:rsid w:val="00610112"/>
    <w:rsid w:val="006110BF"/>
    <w:rsid w:val="006114D5"/>
    <w:rsid w:val="00611774"/>
    <w:rsid w:val="006118FE"/>
    <w:rsid w:val="0061217E"/>
    <w:rsid w:val="006121C0"/>
    <w:rsid w:val="0061249B"/>
    <w:rsid w:val="0061268E"/>
    <w:rsid w:val="00612D74"/>
    <w:rsid w:val="00612EAA"/>
    <w:rsid w:val="006148BB"/>
    <w:rsid w:val="00615836"/>
    <w:rsid w:val="00615C74"/>
    <w:rsid w:val="00616205"/>
    <w:rsid w:val="00616C10"/>
    <w:rsid w:val="00620204"/>
    <w:rsid w:val="006209BF"/>
    <w:rsid w:val="00620AF3"/>
    <w:rsid w:val="00620B4E"/>
    <w:rsid w:val="006237BA"/>
    <w:rsid w:val="00623925"/>
    <w:rsid w:val="00623D19"/>
    <w:rsid w:val="00626126"/>
    <w:rsid w:val="00626388"/>
    <w:rsid w:val="006264B5"/>
    <w:rsid w:val="00626D58"/>
    <w:rsid w:val="0062711E"/>
    <w:rsid w:val="00631187"/>
    <w:rsid w:val="006316E4"/>
    <w:rsid w:val="0063181B"/>
    <w:rsid w:val="00631E5A"/>
    <w:rsid w:val="0063253A"/>
    <w:rsid w:val="006328BB"/>
    <w:rsid w:val="00632942"/>
    <w:rsid w:val="006331BC"/>
    <w:rsid w:val="006334D1"/>
    <w:rsid w:val="00633C16"/>
    <w:rsid w:val="00635707"/>
    <w:rsid w:val="00637F48"/>
    <w:rsid w:val="00640F97"/>
    <w:rsid w:val="0064119A"/>
    <w:rsid w:val="0064323E"/>
    <w:rsid w:val="0064402B"/>
    <w:rsid w:val="00644242"/>
    <w:rsid w:val="00645DB5"/>
    <w:rsid w:val="006462DC"/>
    <w:rsid w:val="006467F7"/>
    <w:rsid w:val="006468DB"/>
    <w:rsid w:val="00646999"/>
    <w:rsid w:val="006475E2"/>
    <w:rsid w:val="006502EA"/>
    <w:rsid w:val="0065061A"/>
    <w:rsid w:val="00650982"/>
    <w:rsid w:val="0065200A"/>
    <w:rsid w:val="00653385"/>
    <w:rsid w:val="006535D0"/>
    <w:rsid w:val="00653D5F"/>
    <w:rsid w:val="00653DA4"/>
    <w:rsid w:val="00653E0A"/>
    <w:rsid w:val="0065407C"/>
    <w:rsid w:val="00654281"/>
    <w:rsid w:val="006550D7"/>
    <w:rsid w:val="006562EC"/>
    <w:rsid w:val="0065631A"/>
    <w:rsid w:val="00656A7B"/>
    <w:rsid w:val="00660113"/>
    <w:rsid w:val="00660CDE"/>
    <w:rsid w:val="00661532"/>
    <w:rsid w:val="006622B6"/>
    <w:rsid w:val="00662F41"/>
    <w:rsid w:val="00663A4A"/>
    <w:rsid w:val="006647BC"/>
    <w:rsid w:val="0066751E"/>
    <w:rsid w:val="00667E0B"/>
    <w:rsid w:val="00670285"/>
    <w:rsid w:val="00670296"/>
    <w:rsid w:val="006713DC"/>
    <w:rsid w:val="00672B6E"/>
    <w:rsid w:val="006730A0"/>
    <w:rsid w:val="006734D2"/>
    <w:rsid w:val="00674E5D"/>
    <w:rsid w:val="006758CF"/>
    <w:rsid w:val="006763CB"/>
    <w:rsid w:val="00676507"/>
    <w:rsid w:val="00677182"/>
    <w:rsid w:val="00680241"/>
    <w:rsid w:val="006806B7"/>
    <w:rsid w:val="006812CA"/>
    <w:rsid w:val="00681BBB"/>
    <w:rsid w:val="00681FCD"/>
    <w:rsid w:val="006841A7"/>
    <w:rsid w:val="00684A93"/>
    <w:rsid w:val="00684C9C"/>
    <w:rsid w:val="0068589D"/>
    <w:rsid w:val="00685DE4"/>
    <w:rsid w:val="006876BF"/>
    <w:rsid w:val="006879CA"/>
    <w:rsid w:val="00691370"/>
    <w:rsid w:val="00692308"/>
    <w:rsid w:val="00692B17"/>
    <w:rsid w:val="0069342A"/>
    <w:rsid w:val="0069411E"/>
    <w:rsid w:val="006956A3"/>
    <w:rsid w:val="00696222"/>
    <w:rsid w:val="006964D7"/>
    <w:rsid w:val="0069662E"/>
    <w:rsid w:val="00696F15"/>
    <w:rsid w:val="00697672"/>
    <w:rsid w:val="006A0D24"/>
    <w:rsid w:val="006A15BD"/>
    <w:rsid w:val="006A21B3"/>
    <w:rsid w:val="006A4E62"/>
    <w:rsid w:val="006A5477"/>
    <w:rsid w:val="006A630F"/>
    <w:rsid w:val="006A71E2"/>
    <w:rsid w:val="006B09E4"/>
    <w:rsid w:val="006B23FF"/>
    <w:rsid w:val="006B2E50"/>
    <w:rsid w:val="006B2EDF"/>
    <w:rsid w:val="006B2EE2"/>
    <w:rsid w:val="006B352D"/>
    <w:rsid w:val="006B55EB"/>
    <w:rsid w:val="006B59F8"/>
    <w:rsid w:val="006B6AE7"/>
    <w:rsid w:val="006C004D"/>
    <w:rsid w:val="006C2075"/>
    <w:rsid w:val="006C2AE9"/>
    <w:rsid w:val="006C446F"/>
    <w:rsid w:val="006C454F"/>
    <w:rsid w:val="006C4DDF"/>
    <w:rsid w:val="006C5234"/>
    <w:rsid w:val="006C672A"/>
    <w:rsid w:val="006C6A38"/>
    <w:rsid w:val="006C7AFD"/>
    <w:rsid w:val="006D025A"/>
    <w:rsid w:val="006D0F29"/>
    <w:rsid w:val="006D1C98"/>
    <w:rsid w:val="006D2B53"/>
    <w:rsid w:val="006D442E"/>
    <w:rsid w:val="006D44A7"/>
    <w:rsid w:val="006D4521"/>
    <w:rsid w:val="006D51E7"/>
    <w:rsid w:val="006D5C62"/>
    <w:rsid w:val="006D6A49"/>
    <w:rsid w:val="006D78BE"/>
    <w:rsid w:val="006D791B"/>
    <w:rsid w:val="006E1775"/>
    <w:rsid w:val="006E3F28"/>
    <w:rsid w:val="006E3F8E"/>
    <w:rsid w:val="006E50D0"/>
    <w:rsid w:val="006E5346"/>
    <w:rsid w:val="006E5EDD"/>
    <w:rsid w:val="006E6318"/>
    <w:rsid w:val="006E6B55"/>
    <w:rsid w:val="006F2EDD"/>
    <w:rsid w:val="006F34D0"/>
    <w:rsid w:val="006F3FDA"/>
    <w:rsid w:val="006F4F75"/>
    <w:rsid w:val="006F7712"/>
    <w:rsid w:val="007008E6"/>
    <w:rsid w:val="007009C0"/>
    <w:rsid w:val="00700ACD"/>
    <w:rsid w:val="00700C56"/>
    <w:rsid w:val="00701387"/>
    <w:rsid w:val="0070156E"/>
    <w:rsid w:val="007015D5"/>
    <w:rsid w:val="0070165C"/>
    <w:rsid w:val="00702598"/>
    <w:rsid w:val="00703146"/>
    <w:rsid w:val="007033E2"/>
    <w:rsid w:val="0070440C"/>
    <w:rsid w:val="00704ACA"/>
    <w:rsid w:val="00704C09"/>
    <w:rsid w:val="00705841"/>
    <w:rsid w:val="007058A2"/>
    <w:rsid w:val="00705D73"/>
    <w:rsid w:val="007068EC"/>
    <w:rsid w:val="00706EED"/>
    <w:rsid w:val="00706F97"/>
    <w:rsid w:val="00706FC8"/>
    <w:rsid w:val="007105D2"/>
    <w:rsid w:val="007115B7"/>
    <w:rsid w:val="00711860"/>
    <w:rsid w:val="00711D05"/>
    <w:rsid w:val="00712576"/>
    <w:rsid w:val="007139B8"/>
    <w:rsid w:val="00715C0D"/>
    <w:rsid w:val="007162B7"/>
    <w:rsid w:val="00720605"/>
    <w:rsid w:val="00721A29"/>
    <w:rsid w:val="0072332B"/>
    <w:rsid w:val="00723BBB"/>
    <w:rsid w:val="00723CB0"/>
    <w:rsid w:val="00724409"/>
    <w:rsid w:val="007246D7"/>
    <w:rsid w:val="007271BD"/>
    <w:rsid w:val="00727B1A"/>
    <w:rsid w:val="00727C92"/>
    <w:rsid w:val="00727FE3"/>
    <w:rsid w:val="00730FCC"/>
    <w:rsid w:val="00731351"/>
    <w:rsid w:val="007316BB"/>
    <w:rsid w:val="00732500"/>
    <w:rsid w:val="00732E99"/>
    <w:rsid w:val="0073312A"/>
    <w:rsid w:val="00733C27"/>
    <w:rsid w:val="00734BBA"/>
    <w:rsid w:val="007354B7"/>
    <w:rsid w:val="007365C5"/>
    <w:rsid w:val="007401B2"/>
    <w:rsid w:val="007404E3"/>
    <w:rsid w:val="00740E04"/>
    <w:rsid w:val="007412AC"/>
    <w:rsid w:val="0074239E"/>
    <w:rsid w:val="00743317"/>
    <w:rsid w:val="007438C1"/>
    <w:rsid w:val="00743DB2"/>
    <w:rsid w:val="007449E1"/>
    <w:rsid w:val="00744BF8"/>
    <w:rsid w:val="00744EAB"/>
    <w:rsid w:val="0074536D"/>
    <w:rsid w:val="00745403"/>
    <w:rsid w:val="00745EAC"/>
    <w:rsid w:val="007466F0"/>
    <w:rsid w:val="00747732"/>
    <w:rsid w:val="00747916"/>
    <w:rsid w:val="00750C41"/>
    <w:rsid w:val="0075162E"/>
    <w:rsid w:val="007517F1"/>
    <w:rsid w:val="007518E9"/>
    <w:rsid w:val="0075196D"/>
    <w:rsid w:val="007523B8"/>
    <w:rsid w:val="007527D0"/>
    <w:rsid w:val="00752B30"/>
    <w:rsid w:val="00752DCC"/>
    <w:rsid w:val="00753087"/>
    <w:rsid w:val="0075434B"/>
    <w:rsid w:val="00757855"/>
    <w:rsid w:val="0076111F"/>
    <w:rsid w:val="00761149"/>
    <w:rsid w:val="00761BF5"/>
    <w:rsid w:val="0076563C"/>
    <w:rsid w:val="00765691"/>
    <w:rsid w:val="0076671F"/>
    <w:rsid w:val="00766A74"/>
    <w:rsid w:val="00767A80"/>
    <w:rsid w:val="00767FB5"/>
    <w:rsid w:val="00770EE4"/>
    <w:rsid w:val="00771F15"/>
    <w:rsid w:val="00772B37"/>
    <w:rsid w:val="00773D3D"/>
    <w:rsid w:val="00774A70"/>
    <w:rsid w:val="00776F22"/>
    <w:rsid w:val="007771BE"/>
    <w:rsid w:val="00777FDA"/>
    <w:rsid w:val="007802E1"/>
    <w:rsid w:val="00782DA0"/>
    <w:rsid w:val="0078362D"/>
    <w:rsid w:val="00784441"/>
    <w:rsid w:val="00784C9C"/>
    <w:rsid w:val="00785799"/>
    <w:rsid w:val="00786646"/>
    <w:rsid w:val="007866C7"/>
    <w:rsid w:val="007868A2"/>
    <w:rsid w:val="00786C94"/>
    <w:rsid w:val="0078768E"/>
    <w:rsid w:val="007879D1"/>
    <w:rsid w:val="007901E4"/>
    <w:rsid w:val="007924B6"/>
    <w:rsid w:val="00792965"/>
    <w:rsid w:val="007931F7"/>
    <w:rsid w:val="007951ED"/>
    <w:rsid w:val="007958E3"/>
    <w:rsid w:val="0079777F"/>
    <w:rsid w:val="007978BB"/>
    <w:rsid w:val="00797F8C"/>
    <w:rsid w:val="007A1B55"/>
    <w:rsid w:val="007A2204"/>
    <w:rsid w:val="007A2CAA"/>
    <w:rsid w:val="007A373D"/>
    <w:rsid w:val="007A37B7"/>
    <w:rsid w:val="007A3F23"/>
    <w:rsid w:val="007A5837"/>
    <w:rsid w:val="007A6F98"/>
    <w:rsid w:val="007A7DE4"/>
    <w:rsid w:val="007B0362"/>
    <w:rsid w:val="007B0B23"/>
    <w:rsid w:val="007B1A3A"/>
    <w:rsid w:val="007B2263"/>
    <w:rsid w:val="007B38D1"/>
    <w:rsid w:val="007B3C09"/>
    <w:rsid w:val="007B454B"/>
    <w:rsid w:val="007B5962"/>
    <w:rsid w:val="007B6CD3"/>
    <w:rsid w:val="007B6D6C"/>
    <w:rsid w:val="007B7BCA"/>
    <w:rsid w:val="007C0110"/>
    <w:rsid w:val="007C0EB1"/>
    <w:rsid w:val="007C0F4F"/>
    <w:rsid w:val="007C2785"/>
    <w:rsid w:val="007C3E29"/>
    <w:rsid w:val="007C49FD"/>
    <w:rsid w:val="007C4E2A"/>
    <w:rsid w:val="007C4F29"/>
    <w:rsid w:val="007C4F5E"/>
    <w:rsid w:val="007C5DD3"/>
    <w:rsid w:val="007C69A0"/>
    <w:rsid w:val="007D0830"/>
    <w:rsid w:val="007D10C9"/>
    <w:rsid w:val="007D14A9"/>
    <w:rsid w:val="007D1FA8"/>
    <w:rsid w:val="007D2231"/>
    <w:rsid w:val="007D2F0E"/>
    <w:rsid w:val="007D4176"/>
    <w:rsid w:val="007D45FC"/>
    <w:rsid w:val="007D4670"/>
    <w:rsid w:val="007D476F"/>
    <w:rsid w:val="007D49A9"/>
    <w:rsid w:val="007D585E"/>
    <w:rsid w:val="007D7E30"/>
    <w:rsid w:val="007E0183"/>
    <w:rsid w:val="007E0287"/>
    <w:rsid w:val="007E29C4"/>
    <w:rsid w:val="007E2B41"/>
    <w:rsid w:val="007E6BAE"/>
    <w:rsid w:val="007E6E1D"/>
    <w:rsid w:val="007E7194"/>
    <w:rsid w:val="007E7373"/>
    <w:rsid w:val="007F1512"/>
    <w:rsid w:val="007F156D"/>
    <w:rsid w:val="007F1691"/>
    <w:rsid w:val="007F1A94"/>
    <w:rsid w:val="007F1F3F"/>
    <w:rsid w:val="007F4F8E"/>
    <w:rsid w:val="007F52E9"/>
    <w:rsid w:val="007F56AF"/>
    <w:rsid w:val="007F637B"/>
    <w:rsid w:val="007F659F"/>
    <w:rsid w:val="007F6695"/>
    <w:rsid w:val="007F7626"/>
    <w:rsid w:val="007F79C1"/>
    <w:rsid w:val="00800607"/>
    <w:rsid w:val="0080196C"/>
    <w:rsid w:val="00801BBC"/>
    <w:rsid w:val="00801CC2"/>
    <w:rsid w:val="0080285F"/>
    <w:rsid w:val="0080289C"/>
    <w:rsid w:val="00803AF8"/>
    <w:rsid w:val="00803FDA"/>
    <w:rsid w:val="00807C11"/>
    <w:rsid w:val="00807E95"/>
    <w:rsid w:val="0081015B"/>
    <w:rsid w:val="00810F00"/>
    <w:rsid w:val="00812DA6"/>
    <w:rsid w:val="00812DA7"/>
    <w:rsid w:val="00813D7A"/>
    <w:rsid w:val="00814BE5"/>
    <w:rsid w:val="00815861"/>
    <w:rsid w:val="0081764F"/>
    <w:rsid w:val="00820B4F"/>
    <w:rsid w:val="00821710"/>
    <w:rsid w:val="00821B55"/>
    <w:rsid w:val="00823491"/>
    <w:rsid w:val="0082401D"/>
    <w:rsid w:val="00824511"/>
    <w:rsid w:val="00824EAD"/>
    <w:rsid w:val="008267FC"/>
    <w:rsid w:val="00827284"/>
    <w:rsid w:val="00827708"/>
    <w:rsid w:val="00827A42"/>
    <w:rsid w:val="00827D2A"/>
    <w:rsid w:val="00831A8F"/>
    <w:rsid w:val="00831D54"/>
    <w:rsid w:val="00833059"/>
    <w:rsid w:val="008337D1"/>
    <w:rsid w:val="00833B39"/>
    <w:rsid w:val="00834348"/>
    <w:rsid w:val="00834ED1"/>
    <w:rsid w:val="00835A90"/>
    <w:rsid w:val="00835D53"/>
    <w:rsid w:val="00840753"/>
    <w:rsid w:val="00842033"/>
    <w:rsid w:val="00842C6C"/>
    <w:rsid w:val="00843633"/>
    <w:rsid w:val="00845067"/>
    <w:rsid w:val="00846B2A"/>
    <w:rsid w:val="008474DC"/>
    <w:rsid w:val="008475A6"/>
    <w:rsid w:val="008479CB"/>
    <w:rsid w:val="008509CB"/>
    <w:rsid w:val="00851541"/>
    <w:rsid w:val="0085171A"/>
    <w:rsid w:val="00852992"/>
    <w:rsid w:val="00852AA5"/>
    <w:rsid w:val="00852DCB"/>
    <w:rsid w:val="00855159"/>
    <w:rsid w:val="008551D9"/>
    <w:rsid w:val="00855B4D"/>
    <w:rsid w:val="00856BB0"/>
    <w:rsid w:val="00857456"/>
    <w:rsid w:val="0085777E"/>
    <w:rsid w:val="008605B9"/>
    <w:rsid w:val="00862E57"/>
    <w:rsid w:val="0086350C"/>
    <w:rsid w:val="008646EF"/>
    <w:rsid w:val="00866C42"/>
    <w:rsid w:val="00866CA4"/>
    <w:rsid w:val="00867FA7"/>
    <w:rsid w:val="00871282"/>
    <w:rsid w:val="00872168"/>
    <w:rsid w:val="00872BB2"/>
    <w:rsid w:val="00873945"/>
    <w:rsid w:val="0087711F"/>
    <w:rsid w:val="00877277"/>
    <w:rsid w:val="00877ADB"/>
    <w:rsid w:val="00877FAC"/>
    <w:rsid w:val="00880864"/>
    <w:rsid w:val="008808F3"/>
    <w:rsid w:val="00882825"/>
    <w:rsid w:val="008832BE"/>
    <w:rsid w:val="008836A8"/>
    <w:rsid w:val="008848FE"/>
    <w:rsid w:val="008856A4"/>
    <w:rsid w:val="0088752B"/>
    <w:rsid w:val="00890279"/>
    <w:rsid w:val="0089109A"/>
    <w:rsid w:val="008912E2"/>
    <w:rsid w:val="008916C1"/>
    <w:rsid w:val="00891A1D"/>
    <w:rsid w:val="008921AD"/>
    <w:rsid w:val="00892C57"/>
    <w:rsid w:val="008930DB"/>
    <w:rsid w:val="00893336"/>
    <w:rsid w:val="00894D13"/>
    <w:rsid w:val="00896274"/>
    <w:rsid w:val="00896512"/>
    <w:rsid w:val="00897B01"/>
    <w:rsid w:val="00897F5D"/>
    <w:rsid w:val="008A22F1"/>
    <w:rsid w:val="008A2505"/>
    <w:rsid w:val="008A4E68"/>
    <w:rsid w:val="008A6044"/>
    <w:rsid w:val="008A6386"/>
    <w:rsid w:val="008B04ED"/>
    <w:rsid w:val="008B0BDD"/>
    <w:rsid w:val="008B0C71"/>
    <w:rsid w:val="008B0F81"/>
    <w:rsid w:val="008B1645"/>
    <w:rsid w:val="008B18CA"/>
    <w:rsid w:val="008B1A0F"/>
    <w:rsid w:val="008B2A19"/>
    <w:rsid w:val="008B3020"/>
    <w:rsid w:val="008B32C7"/>
    <w:rsid w:val="008B3FF5"/>
    <w:rsid w:val="008B4B12"/>
    <w:rsid w:val="008B52ED"/>
    <w:rsid w:val="008B612F"/>
    <w:rsid w:val="008B66CA"/>
    <w:rsid w:val="008B6E8E"/>
    <w:rsid w:val="008B718F"/>
    <w:rsid w:val="008C1329"/>
    <w:rsid w:val="008C1881"/>
    <w:rsid w:val="008C1CBE"/>
    <w:rsid w:val="008C2016"/>
    <w:rsid w:val="008C25F3"/>
    <w:rsid w:val="008C2F37"/>
    <w:rsid w:val="008C34EB"/>
    <w:rsid w:val="008C3593"/>
    <w:rsid w:val="008C4311"/>
    <w:rsid w:val="008C5B05"/>
    <w:rsid w:val="008C6605"/>
    <w:rsid w:val="008C67C3"/>
    <w:rsid w:val="008C6980"/>
    <w:rsid w:val="008C7234"/>
    <w:rsid w:val="008C7C45"/>
    <w:rsid w:val="008C7F07"/>
    <w:rsid w:val="008D0EC8"/>
    <w:rsid w:val="008D148F"/>
    <w:rsid w:val="008D1CA3"/>
    <w:rsid w:val="008D24DF"/>
    <w:rsid w:val="008D2C77"/>
    <w:rsid w:val="008D2C8C"/>
    <w:rsid w:val="008D3108"/>
    <w:rsid w:val="008D3D3F"/>
    <w:rsid w:val="008D3ED9"/>
    <w:rsid w:val="008D4620"/>
    <w:rsid w:val="008D474D"/>
    <w:rsid w:val="008D4ED6"/>
    <w:rsid w:val="008D7219"/>
    <w:rsid w:val="008D73F4"/>
    <w:rsid w:val="008D798E"/>
    <w:rsid w:val="008D79DA"/>
    <w:rsid w:val="008E0879"/>
    <w:rsid w:val="008E0B9F"/>
    <w:rsid w:val="008E2E4C"/>
    <w:rsid w:val="008E36B5"/>
    <w:rsid w:val="008E3851"/>
    <w:rsid w:val="008E3C8C"/>
    <w:rsid w:val="008E421D"/>
    <w:rsid w:val="008E4353"/>
    <w:rsid w:val="008E4718"/>
    <w:rsid w:val="008E4904"/>
    <w:rsid w:val="008F0EB0"/>
    <w:rsid w:val="008F13D2"/>
    <w:rsid w:val="008F151A"/>
    <w:rsid w:val="008F2028"/>
    <w:rsid w:val="008F3169"/>
    <w:rsid w:val="008F464B"/>
    <w:rsid w:val="008F4717"/>
    <w:rsid w:val="008F56E5"/>
    <w:rsid w:val="008F5E5E"/>
    <w:rsid w:val="008F7B4B"/>
    <w:rsid w:val="00901848"/>
    <w:rsid w:val="009019E4"/>
    <w:rsid w:val="00902F2A"/>
    <w:rsid w:val="00903094"/>
    <w:rsid w:val="009040BD"/>
    <w:rsid w:val="00904D68"/>
    <w:rsid w:val="00904D74"/>
    <w:rsid w:val="0090567D"/>
    <w:rsid w:val="0090596D"/>
    <w:rsid w:val="0091055A"/>
    <w:rsid w:val="0091475A"/>
    <w:rsid w:val="00914B77"/>
    <w:rsid w:val="00914E59"/>
    <w:rsid w:val="00915FA9"/>
    <w:rsid w:val="00916B34"/>
    <w:rsid w:val="00916EBA"/>
    <w:rsid w:val="00917D23"/>
    <w:rsid w:val="00922BD6"/>
    <w:rsid w:val="009232E9"/>
    <w:rsid w:val="0092349E"/>
    <w:rsid w:val="00923612"/>
    <w:rsid w:val="009245C4"/>
    <w:rsid w:val="009248BC"/>
    <w:rsid w:val="00925D6D"/>
    <w:rsid w:val="00926E72"/>
    <w:rsid w:val="00927508"/>
    <w:rsid w:val="009301C2"/>
    <w:rsid w:val="00930D1D"/>
    <w:rsid w:val="0093115A"/>
    <w:rsid w:val="00931A82"/>
    <w:rsid w:val="0093252C"/>
    <w:rsid w:val="009333C6"/>
    <w:rsid w:val="00933769"/>
    <w:rsid w:val="009343B4"/>
    <w:rsid w:val="00935B5E"/>
    <w:rsid w:val="009372FF"/>
    <w:rsid w:val="00937848"/>
    <w:rsid w:val="00937F1B"/>
    <w:rsid w:val="0094056E"/>
    <w:rsid w:val="009418F3"/>
    <w:rsid w:val="009425F8"/>
    <w:rsid w:val="0094281D"/>
    <w:rsid w:val="009433FF"/>
    <w:rsid w:val="00943C87"/>
    <w:rsid w:val="00944A89"/>
    <w:rsid w:val="00944D1D"/>
    <w:rsid w:val="009456C6"/>
    <w:rsid w:val="009456EF"/>
    <w:rsid w:val="00946278"/>
    <w:rsid w:val="00946E0D"/>
    <w:rsid w:val="00947FCE"/>
    <w:rsid w:val="00950712"/>
    <w:rsid w:val="00950BE6"/>
    <w:rsid w:val="009513B6"/>
    <w:rsid w:val="009519D3"/>
    <w:rsid w:val="00951FA1"/>
    <w:rsid w:val="009541C2"/>
    <w:rsid w:val="00954608"/>
    <w:rsid w:val="009556E3"/>
    <w:rsid w:val="0095680D"/>
    <w:rsid w:val="00956B61"/>
    <w:rsid w:val="0095709B"/>
    <w:rsid w:val="0096077D"/>
    <w:rsid w:val="00961941"/>
    <w:rsid w:val="00962628"/>
    <w:rsid w:val="00962734"/>
    <w:rsid w:val="00963B6C"/>
    <w:rsid w:val="00964BD9"/>
    <w:rsid w:val="00964D23"/>
    <w:rsid w:val="00965B9C"/>
    <w:rsid w:val="009662D8"/>
    <w:rsid w:val="009669B0"/>
    <w:rsid w:val="009669D2"/>
    <w:rsid w:val="009677E5"/>
    <w:rsid w:val="00967913"/>
    <w:rsid w:val="00967A02"/>
    <w:rsid w:val="00970619"/>
    <w:rsid w:val="0097195F"/>
    <w:rsid w:val="00972D19"/>
    <w:rsid w:val="00974A53"/>
    <w:rsid w:val="00975109"/>
    <w:rsid w:val="00977E28"/>
    <w:rsid w:val="00981252"/>
    <w:rsid w:val="00981405"/>
    <w:rsid w:val="009830EA"/>
    <w:rsid w:val="00983F23"/>
    <w:rsid w:val="00984BC0"/>
    <w:rsid w:val="009857B9"/>
    <w:rsid w:val="00986981"/>
    <w:rsid w:val="009903B5"/>
    <w:rsid w:val="00990B6F"/>
    <w:rsid w:val="009914D6"/>
    <w:rsid w:val="00991D88"/>
    <w:rsid w:val="00991F91"/>
    <w:rsid w:val="00992608"/>
    <w:rsid w:val="009939E0"/>
    <w:rsid w:val="009A1926"/>
    <w:rsid w:val="009A1DFE"/>
    <w:rsid w:val="009A1F51"/>
    <w:rsid w:val="009A236B"/>
    <w:rsid w:val="009A2735"/>
    <w:rsid w:val="009A2EB4"/>
    <w:rsid w:val="009A2FCA"/>
    <w:rsid w:val="009A3C83"/>
    <w:rsid w:val="009A4278"/>
    <w:rsid w:val="009A45C6"/>
    <w:rsid w:val="009A47D8"/>
    <w:rsid w:val="009A5525"/>
    <w:rsid w:val="009B02C2"/>
    <w:rsid w:val="009B06F4"/>
    <w:rsid w:val="009B0B64"/>
    <w:rsid w:val="009B1372"/>
    <w:rsid w:val="009B3201"/>
    <w:rsid w:val="009B3F16"/>
    <w:rsid w:val="009B41BF"/>
    <w:rsid w:val="009B52F5"/>
    <w:rsid w:val="009B5555"/>
    <w:rsid w:val="009B603A"/>
    <w:rsid w:val="009B6322"/>
    <w:rsid w:val="009B635F"/>
    <w:rsid w:val="009B702D"/>
    <w:rsid w:val="009C0351"/>
    <w:rsid w:val="009C0C04"/>
    <w:rsid w:val="009C1657"/>
    <w:rsid w:val="009C20AE"/>
    <w:rsid w:val="009C211B"/>
    <w:rsid w:val="009C278C"/>
    <w:rsid w:val="009C2955"/>
    <w:rsid w:val="009C3A45"/>
    <w:rsid w:val="009C3AF4"/>
    <w:rsid w:val="009C5524"/>
    <w:rsid w:val="009C65D9"/>
    <w:rsid w:val="009C69B5"/>
    <w:rsid w:val="009D04AB"/>
    <w:rsid w:val="009D0FE2"/>
    <w:rsid w:val="009D1976"/>
    <w:rsid w:val="009D2F01"/>
    <w:rsid w:val="009D34BC"/>
    <w:rsid w:val="009D39A8"/>
    <w:rsid w:val="009D40D9"/>
    <w:rsid w:val="009D5E8B"/>
    <w:rsid w:val="009D614E"/>
    <w:rsid w:val="009D67C6"/>
    <w:rsid w:val="009D7621"/>
    <w:rsid w:val="009D778B"/>
    <w:rsid w:val="009E09DE"/>
    <w:rsid w:val="009E117C"/>
    <w:rsid w:val="009E1594"/>
    <w:rsid w:val="009E203D"/>
    <w:rsid w:val="009E348F"/>
    <w:rsid w:val="009E36B6"/>
    <w:rsid w:val="009E393B"/>
    <w:rsid w:val="009E3FD3"/>
    <w:rsid w:val="009E6227"/>
    <w:rsid w:val="009E67E8"/>
    <w:rsid w:val="009F02AE"/>
    <w:rsid w:val="009F0A47"/>
    <w:rsid w:val="009F197A"/>
    <w:rsid w:val="009F2AEA"/>
    <w:rsid w:val="009F48EA"/>
    <w:rsid w:val="009F5202"/>
    <w:rsid w:val="009F58D1"/>
    <w:rsid w:val="009F61E8"/>
    <w:rsid w:val="00A0027A"/>
    <w:rsid w:val="00A0161A"/>
    <w:rsid w:val="00A01ACB"/>
    <w:rsid w:val="00A024F2"/>
    <w:rsid w:val="00A03F19"/>
    <w:rsid w:val="00A0416B"/>
    <w:rsid w:val="00A053B5"/>
    <w:rsid w:val="00A0624F"/>
    <w:rsid w:val="00A06429"/>
    <w:rsid w:val="00A06548"/>
    <w:rsid w:val="00A07AC4"/>
    <w:rsid w:val="00A07B3A"/>
    <w:rsid w:val="00A111BE"/>
    <w:rsid w:val="00A1190A"/>
    <w:rsid w:val="00A12627"/>
    <w:rsid w:val="00A1269F"/>
    <w:rsid w:val="00A128FC"/>
    <w:rsid w:val="00A14693"/>
    <w:rsid w:val="00A153A1"/>
    <w:rsid w:val="00A17B41"/>
    <w:rsid w:val="00A20167"/>
    <w:rsid w:val="00A204FC"/>
    <w:rsid w:val="00A218F1"/>
    <w:rsid w:val="00A24368"/>
    <w:rsid w:val="00A2478C"/>
    <w:rsid w:val="00A24B5F"/>
    <w:rsid w:val="00A26F83"/>
    <w:rsid w:val="00A27344"/>
    <w:rsid w:val="00A27461"/>
    <w:rsid w:val="00A31E37"/>
    <w:rsid w:val="00A325A0"/>
    <w:rsid w:val="00A3472C"/>
    <w:rsid w:val="00A35360"/>
    <w:rsid w:val="00A35560"/>
    <w:rsid w:val="00A35F6B"/>
    <w:rsid w:val="00A40E81"/>
    <w:rsid w:val="00A4268E"/>
    <w:rsid w:val="00A42C1C"/>
    <w:rsid w:val="00A42EF6"/>
    <w:rsid w:val="00A44B39"/>
    <w:rsid w:val="00A45AFB"/>
    <w:rsid w:val="00A4604B"/>
    <w:rsid w:val="00A47BBD"/>
    <w:rsid w:val="00A5050B"/>
    <w:rsid w:val="00A50D21"/>
    <w:rsid w:val="00A51F0C"/>
    <w:rsid w:val="00A522EA"/>
    <w:rsid w:val="00A525F5"/>
    <w:rsid w:val="00A53395"/>
    <w:rsid w:val="00A535B4"/>
    <w:rsid w:val="00A53AFF"/>
    <w:rsid w:val="00A5466B"/>
    <w:rsid w:val="00A563FE"/>
    <w:rsid w:val="00A571F1"/>
    <w:rsid w:val="00A62D6B"/>
    <w:rsid w:val="00A630EE"/>
    <w:rsid w:val="00A63A30"/>
    <w:rsid w:val="00A64802"/>
    <w:rsid w:val="00A64D13"/>
    <w:rsid w:val="00A6535F"/>
    <w:rsid w:val="00A669D3"/>
    <w:rsid w:val="00A66DBE"/>
    <w:rsid w:val="00A670DD"/>
    <w:rsid w:val="00A6797E"/>
    <w:rsid w:val="00A717B5"/>
    <w:rsid w:val="00A71E12"/>
    <w:rsid w:val="00A71E20"/>
    <w:rsid w:val="00A72C2F"/>
    <w:rsid w:val="00A73D68"/>
    <w:rsid w:val="00A7422C"/>
    <w:rsid w:val="00A74CB1"/>
    <w:rsid w:val="00A76127"/>
    <w:rsid w:val="00A76F2B"/>
    <w:rsid w:val="00A77B8B"/>
    <w:rsid w:val="00A8059B"/>
    <w:rsid w:val="00A8179B"/>
    <w:rsid w:val="00A81A93"/>
    <w:rsid w:val="00A84BDF"/>
    <w:rsid w:val="00A85058"/>
    <w:rsid w:val="00A90F92"/>
    <w:rsid w:val="00A919D0"/>
    <w:rsid w:val="00A91E4C"/>
    <w:rsid w:val="00A91E77"/>
    <w:rsid w:val="00A92D21"/>
    <w:rsid w:val="00A94151"/>
    <w:rsid w:val="00A97727"/>
    <w:rsid w:val="00AA0C8E"/>
    <w:rsid w:val="00AA1F99"/>
    <w:rsid w:val="00AA1FDD"/>
    <w:rsid w:val="00AA27BE"/>
    <w:rsid w:val="00AA27E8"/>
    <w:rsid w:val="00AA2DF7"/>
    <w:rsid w:val="00AA3167"/>
    <w:rsid w:val="00AA3644"/>
    <w:rsid w:val="00AA5AD7"/>
    <w:rsid w:val="00AB15CE"/>
    <w:rsid w:val="00AB29D3"/>
    <w:rsid w:val="00AB2E9D"/>
    <w:rsid w:val="00AB3504"/>
    <w:rsid w:val="00AB3F39"/>
    <w:rsid w:val="00AB4775"/>
    <w:rsid w:val="00AB4DC8"/>
    <w:rsid w:val="00AB6B97"/>
    <w:rsid w:val="00AC0495"/>
    <w:rsid w:val="00AC0A77"/>
    <w:rsid w:val="00AC153C"/>
    <w:rsid w:val="00AC2592"/>
    <w:rsid w:val="00AC2E31"/>
    <w:rsid w:val="00AC30EE"/>
    <w:rsid w:val="00AC310F"/>
    <w:rsid w:val="00AC36E0"/>
    <w:rsid w:val="00AC443B"/>
    <w:rsid w:val="00AC4FA5"/>
    <w:rsid w:val="00AC4FE6"/>
    <w:rsid w:val="00AC715C"/>
    <w:rsid w:val="00AC73F6"/>
    <w:rsid w:val="00AC7BAC"/>
    <w:rsid w:val="00AD06E7"/>
    <w:rsid w:val="00AD08F9"/>
    <w:rsid w:val="00AD0F28"/>
    <w:rsid w:val="00AD1706"/>
    <w:rsid w:val="00AD1E09"/>
    <w:rsid w:val="00AD20E3"/>
    <w:rsid w:val="00AD393C"/>
    <w:rsid w:val="00AD413D"/>
    <w:rsid w:val="00AD5127"/>
    <w:rsid w:val="00AD5EDF"/>
    <w:rsid w:val="00AD7AAE"/>
    <w:rsid w:val="00AD7C53"/>
    <w:rsid w:val="00AE0E44"/>
    <w:rsid w:val="00AE0F85"/>
    <w:rsid w:val="00AE11C0"/>
    <w:rsid w:val="00AE373F"/>
    <w:rsid w:val="00AE53FF"/>
    <w:rsid w:val="00AE54A9"/>
    <w:rsid w:val="00AE5B44"/>
    <w:rsid w:val="00AE627C"/>
    <w:rsid w:val="00AE6A48"/>
    <w:rsid w:val="00AE753E"/>
    <w:rsid w:val="00AF0113"/>
    <w:rsid w:val="00AF0397"/>
    <w:rsid w:val="00AF179F"/>
    <w:rsid w:val="00AF18DA"/>
    <w:rsid w:val="00AF1F5A"/>
    <w:rsid w:val="00AF241A"/>
    <w:rsid w:val="00AF25CC"/>
    <w:rsid w:val="00AF2AA5"/>
    <w:rsid w:val="00AF2D28"/>
    <w:rsid w:val="00AF30BF"/>
    <w:rsid w:val="00AF453C"/>
    <w:rsid w:val="00AF459A"/>
    <w:rsid w:val="00AF4FEE"/>
    <w:rsid w:val="00AF551F"/>
    <w:rsid w:val="00AF5679"/>
    <w:rsid w:val="00AF7280"/>
    <w:rsid w:val="00B0024E"/>
    <w:rsid w:val="00B011B8"/>
    <w:rsid w:val="00B014E0"/>
    <w:rsid w:val="00B0159B"/>
    <w:rsid w:val="00B018AC"/>
    <w:rsid w:val="00B022E1"/>
    <w:rsid w:val="00B029AF"/>
    <w:rsid w:val="00B0419C"/>
    <w:rsid w:val="00B0422B"/>
    <w:rsid w:val="00B04916"/>
    <w:rsid w:val="00B04E03"/>
    <w:rsid w:val="00B059E0"/>
    <w:rsid w:val="00B073F2"/>
    <w:rsid w:val="00B07AC1"/>
    <w:rsid w:val="00B07B9B"/>
    <w:rsid w:val="00B07D3D"/>
    <w:rsid w:val="00B10174"/>
    <w:rsid w:val="00B10DED"/>
    <w:rsid w:val="00B123CB"/>
    <w:rsid w:val="00B124F2"/>
    <w:rsid w:val="00B130DC"/>
    <w:rsid w:val="00B136E7"/>
    <w:rsid w:val="00B1400B"/>
    <w:rsid w:val="00B143CC"/>
    <w:rsid w:val="00B15528"/>
    <w:rsid w:val="00B17017"/>
    <w:rsid w:val="00B210F4"/>
    <w:rsid w:val="00B224F0"/>
    <w:rsid w:val="00B2272E"/>
    <w:rsid w:val="00B23582"/>
    <w:rsid w:val="00B235AB"/>
    <w:rsid w:val="00B23D0F"/>
    <w:rsid w:val="00B24844"/>
    <w:rsid w:val="00B24A10"/>
    <w:rsid w:val="00B253CD"/>
    <w:rsid w:val="00B25FE9"/>
    <w:rsid w:val="00B26739"/>
    <w:rsid w:val="00B26C1A"/>
    <w:rsid w:val="00B27FE1"/>
    <w:rsid w:val="00B30324"/>
    <w:rsid w:val="00B3037F"/>
    <w:rsid w:val="00B31432"/>
    <w:rsid w:val="00B324F7"/>
    <w:rsid w:val="00B340FB"/>
    <w:rsid w:val="00B34136"/>
    <w:rsid w:val="00B34771"/>
    <w:rsid w:val="00B35C64"/>
    <w:rsid w:val="00B362E2"/>
    <w:rsid w:val="00B36582"/>
    <w:rsid w:val="00B36B92"/>
    <w:rsid w:val="00B3768E"/>
    <w:rsid w:val="00B40416"/>
    <w:rsid w:val="00B406E8"/>
    <w:rsid w:val="00B40B7B"/>
    <w:rsid w:val="00B415CD"/>
    <w:rsid w:val="00B41853"/>
    <w:rsid w:val="00B44BAC"/>
    <w:rsid w:val="00B45CDA"/>
    <w:rsid w:val="00B45E47"/>
    <w:rsid w:val="00B46CB7"/>
    <w:rsid w:val="00B53B89"/>
    <w:rsid w:val="00B54AF8"/>
    <w:rsid w:val="00B55921"/>
    <w:rsid w:val="00B56C52"/>
    <w:rsid w:val="00B570ED"/>
    <w:rsid w:val="00B57A70"/>
    <w:rsid w:val="00B57A88"/>
    <w:rsid w:val="00B57E78"/>
    <w:rsid w:val="00B60F6B"/>
    <w:rsid w:val="00B6109C"/>
    <w:rsid w:val="00B63336"/>
    <w:rsid w:val="00B643F2"/>
    <w:rsid w:val="00B66A1C"/>
    <w:rsid w:val="00B66D37"/>
    <w:rsid w:val="00B672B1"/>
    <w:rsid w:val="00B679E8"/>
    <w:rsid w:val="00B70657"/>
    <w:rsid w:val="00B70F46"/>
    <w:rsid w:val="00B72E20"/>
    <w:rsid w:val="00B73073"/>
    <w:rsid w:val="00B73665"/>
    <w:rsid w:val="00B73CE8"/>
    <w:rsid w:val="00B7444F"/>
    <w:rsid w:val="00B744DE"/>
    <w:rsid w:val="00B7530A"/>
    <w:rsid w:val="00B767AC"/>
    <w:rsid w:val="00B827AC"/>
    <w:rsid w:val="00B845CE"/>
    <w:rsid w:val="00B855AC"/>
    <w:rsid w:val="00B85E4A"/>
    <w:rsid w:val="00B86683"/>
    <w:rsid w:val="00B867F1"/>
    <w:rsid w:val="00B86C70"/>
    <w:rsid w:val="00B90DA4"/>
    <w:rsid w:val="00B918D0"/>
    <w:rsid w:val="00B91CD9"/>
    <w:rsid w:val="00B91DF5"/>
    <w:rsid w:val="00B92C67"/>
    <w:rsid w:val="00B94830"/>
    <w:rsid w:val="00B96C57"/>
    <w:rsid w:val="00B97B21"/>
    <w:rsid w:val="00BA04EC"/>
    <w:rsid w:val="00BA1616"/>
    <w:rsid w:val="00BA239B"/>
    <w:rsid w:val="00BA26A4"/>
    <w:rsid w:val="00BA35ED"/>
    <w:rsid w:val="00BA4A5F"/>
    <w:rsid w:val="00BA4DF4"/>
    <w:rsid w:val="00BA51CD"/>
    <w:rsid w:val="00BA5421"/>
    <w:rsid w:val="00BA6617"/>
    <w:rsid w:val="00BA70E2"/>
    <w:rsid w:val="00BB37EF"/>
    <w:rsid w:val="00BB4F9F"/>
    <w:rsid w:val="00BB5695"/>
    <w:rsid w:val="00BB5D54"/>
    <w:rsid w:val="00BC07BF"/>
    <w:rsid w:val="00BC13CF"/>
    <w:rsid w:val="00BC27FE"/>
    <w:rsid w:val="00BC2D02"/>
    <w:rsid w:val="00BC5CF5"/>
    <w:rsid w:val="00BC6D9D"/>
    <w:rsid w:val="00BC73E2"/>
    <w:rsid w:val="00BC7468"/>
    <w:rsid w:val="00BD0C76"/>
    <w:rsid w:val="00BD1042"/>
    <w:rsid w:val="00BD1FAF"/>
    <w:rsid w:val="00BD2B65"/>
    <w:rsid w:val="00BD2DA0"/>
    <w:rsid w:val="00BD3AD2"/>
    <w:rsid w:val="00BD4633"/>
    <w:rsid w:val="00BD5807"/>
    <w:rsid w:val="00BD64CF"/>
    <w:rsid w:val="00BD785D"/>
    <w:rsid w:val="00BD79EB"/>
    <w:rsid w:val="00BD7BA7"/>
    <w:rsid w:val="00BE0060"/>
    <w:rsid w:val="00BE0700"/>
    <w:rsid w:val="00BE0AD3"/>
    <w:rsid w:val="00BE0BDE"/>
    <w:rsid w:val="00BE38B0"/>
    <w:rsid w:val="00BE41C7"/>
    <w:rsid w:val="00BE4D09"/>
    <w:rsid w:val="00BE4DA3"/>
    <w:rsid w:val="00BE5B74"/>
    <w:rsid w:val="00BE72AD"/>
    <w:rsid w:val="00BE7513"/>
    <w:rsid w:val="00BF0970"/>
    <w:rsid w:val="00BF1440"/>
    <w:rsid w:val="00BF1540"/>
    <w:rsid w:val="00BF166C"/>
    <w:rsid w:val="00BF2688"/>
    <w:rsid w:val="00BF4399"/>
    <w:rsid w:val="00BF448A"/>
    <w:rsid w:val="00BF4AB4"/>
    <w:rsid w:val="00BF518C"/>
    <w:rsid w:val="00BF57BF"/>
    <w:rsid w:val="00BF5D52"/>
    <w:rsid w:val="00BF6CB2"/>
    <w:rsid w:val="00BF71AA"/>
    <w:rsid w:val="00BF7386"/>
    <w:rsid w:val="00BF75A3"/>
    <w:rsid w:val="00C002B5"/>
    <w:rsid w:val="00C053F9"/>
    <w:rsid w:val="00C06146"/>
    <w:rsid w:val="00C06E92"/>
    <w:rsid w:val="00C10284"/>
    <w:rsid w:val="00C1146B"/>
    <w:rsid w:val="00C115B4"/>
    <w:rsid w:val="00C127FA"/>
    <w:rsid w:val="00C12FC8"/>
    <w:rsid w:val="00C143A2"/>
    <w:rsid w:val="00C148C4"/>
    <w:rsid w:val="00C16966"/>
    <w:rsid w:val="00C16BE8"/>
    <w:rsid w:val="00C2007F"/>
    <w:rsid w:val="00C2096D"/>
    <w:rsid w:val="00C209A3"/>
    <w:rsid w:val="00C20B72"/>
    <w:rsid w:val="00C20CAE"/>
    <w:rsid w:val="00C23212"/>
    <w:rsid w:val="00C2543D"/>
    <w:rsid w:val="00C263A1"/>
    <w:rsid w:val="00C31543"/>
    <w:rsid w:val="00C3164D"/>
    <w:rsid w:val="00C31AF8"/>
    <w:rsid w:val="00C33FC5"/>
    <w:rsid w:val="00C35F15"/>
    <w:rsid w:val="00C3624A"/>
    <w:rsid w:val="00C37E26"/>
    <w:rsid w:val="00C40223"/>
    <w:rsid w:val="00C410BA"/>
    <w:rsid w:val="00C41378"/>
    <w:rsid w:val="00C4254D"/>
    <w:rsid w:val="00C437F0"/>
    <w:rsid w:val="00C439F1"/>
    <w:rsid w:val="00C44C46"/>
    <w:rsid w:val="00C45C1A"/>
    <w:rsid w:val="00C46167"/>
    <w:rsid w:val="00C46DBA"/>
    <w:rsid w:val="00C5175D"/>
    <w:rsid w:val="00C51F09"/>
    <w:rsid w:val="00C53C19"/>
    <w:rsid w:val="00C53E8B"/>
    <w:rsid w:val="00C54558"/>
    <w:rsid w:val="00C5533A"/>
    <w:rsid w:val="00C55D52"/>
    <w:rsid w:val="00C561A1"/>
    <w:rsid w:val="00C5628F"/>
    <w:rsid w:val="00C57141"/>
    <w:rsid w:val="00C5788F"/>
    <w:rsid w:val="00C602DB"/>
    <w:rsid w:val="00C6111F"/>
    <w:rsid w:val="00C61425"/>
    <w:rsid w:val="00C618A7"/>
    <w:rsid w:val="00C6219D"/>
    <w:rsid w:val="00C6415A"/>
    <w:rsid w:val="00C64AE7"/>
    <w:rsid w:val="00C651B9"/>
    <w:rsid w:val="00C6538B"/>
    <w:rsid w:val="00C66133"/>
    <w:rsid w:val="00C664F6"/>
    <w:rsid w:val="00C667F5"/>
    <w:rsid w:val="00C70B92"/>
    <w:rsid w:val="00C717C9"/>
    <w:rsid w:val="00C72851"/>
    <w:rsid w:val="00C740CD"/>
    <w:rsid w:val="00C752F4"/>
    <w:rsid w:val="00C7596B"/>
    <w:rsid w:val="00C75D87"/>
    <w:rsid w:val="00C75F67"/>
    <w:rsid w:val="00C76019"/>
    <w:rsid w:val="00C7696D"/>
    <w:rsid w:val="00C76B4B"/>
    <w:rsid w:val="00C805C0"/>
    <w:rsid w:val="00C80931"/>
    <w:rsid w:val="00C80A92"/>
    <w:rsid w:val="00C80EB6"/>
    <w:rsid w:val="00C8167C"/>
    <w:rsid w:val="00C82190"/>
    <w:rsid w:val="00C831C3"/>
    <w:rsid w:val="00C83E95"/>
    <w:rsid w:val="00C83F1C"/>
    <w:rsid w:val="00C84342"/>
    <w:rsid w:val="00C85033"/>
    <w:rsid w:val="00C8692E"/>
    <w:rsid w:val="00C87AF0"/>
    <w:rsid w:val="00C90E53"/>
    <w:rsid w:val="00C916DC"/>
    <w:rsid w:val="00C9175F"/>
    <w:rsid w:val="00C91DDB"/>
    <w:rsid w:val="00C91EC7"/>
    <w:rsid w:val="00C924D9"/>
    <w:rsid w:val="00C92676"/>
    <w:rsid w:val="00C93F92"/>
    <w:rsid w:val="00C944C2"/>
    <w:rsid w:val="00C95784"/>
    <w:rsid w:val="00C962E4"/>
    <w:rsid w:val="00CA05DE"/>
    <w:rsid w:val="00CA079C"/>
    <w:rsid w:val="00CA1E8A"/>
    <w:rsid w:val="00CA27C2"/>
    <w:rsid w:val="00CA2AE6"/>
    <w:rsid w:val="00CA43A8"/>
    <w:rsid w:val="00CA4808"/>
    <w:rsid w:val="00CA5513"/>
    <w:rsid w:val="00CA5556"/>
    <w:rsid w:val="00CA558F"/>
    <w:rsid w:val="00CA59ED"/>
    <w:rsid w:val="00CA5BD8"/>
    <w:rsid w:val="00CA761A"/>
    <w:rsid w:val="00CA7A14"/>
    <w:rsid w:val="00CA7E12"/>
    <w:rsid w:val="00CA7ED5"/>
    <w:rsid w:val="00CB1487"/>
    <w:rsid w:val="00CB1E18"/>
    <w:rsid w:val="00CB2AD9"/>
    <w:rsid w:val="00CB2FCB"/>
    <w:rsid w:val="00CB3495"/>
    <w:rsid w:val="00CB389A"/>
    <w:rsid w:val="00CB3A13"/>
    <w:rsid w:val="00CB3C52"/>
    <w:rsid w:val="00CB4118"/>
    <w:rsid w:val="00CB755C"/>
    <w:rsid w:val="00CC029E"/>
    <w:rsid w:val="00CC05DE"/>
    <w:rsid w:val="00CC1966"/>
    <w:rsid w:val="00CC1E8A"/>
    <w:rsid w:val="00CC2071"/>
    <w:rsid w:val="00CC30B3"/>
    <w:rsid w:val="00CC4028"/>
    <w:rsid w:val="00CC496E"/>
    <w:rsid w:val="00CC5A0A"/>
    <w:rsid w:val="00CC68AB"/>
    <w:rsid w:val="00CC6C80"/>
    <w:rsid w:val="00CD083B"/>
    <w:rsid w:val="00CD23A6"/>
    <w:rsid w:val="00CD3CE0"/>
    <w:rsid w:val="00CD44E7"/>
    <w:rsid w:val="00CD499D"/>
    <w:rsid w:val="00CD4DC7"/>
    <w:rsid w:val="00CD543E"/>
    <w:rsid w:val="00CD5A6B"/>
    <w:rsid w:val="00CD646A"/>
    <w:rsid w:val="00CE26DE"/>
    <w:rsid w:val="00CE46B8"/>
    <w:rsid w:val="00CE47DD"/>
    <w:rsid w:val="00CE4B7D"/>
    <w:rsid w:val="00CE5EAE"/>
    <w:rsid w:val="00CE65C0"/>
    <w:rsid w:val="00CE6642"/>
    <w:rsid w:val="00CE66AD"/>
    <w:rsid w:val="00CF000A"/>
    <w:rsid w:val="00CF0E00"/>
    <w:rsid w:val="00CF2441"/>
    <w:rsid w:val="00CF2D51"/>
    <w:rsid w:val="00CF5108"/>
    <w:rsid w:val="00CF5B78"/>
    <w:rsid w:val="00CF6D37"/>
    <w:rsid w:val="00CF6F09"/>
    <w:rsid w:val="00CF75E9"/>
    <w:rsid w:val="00CF7FA0"/>
    <w:rsid w:val="00D00517"/>
    <w:rsid w:val="00D00816"/>
    <w:rsid w:val="00D00C38"/>
    <w:rsid w:val="00D046E5"/>
    <w:rsid w:val="00D04865"/>
    <w:rsid w:val="00D05184"/>
    <w:rsid w:val="00D06471"/>
    <w:rsid w:val="00D068E0"/>
    <w:rsid w:val="00D105E0"/>
    <w:rsid w:val="00D1060B"/>
    <w:rsid w:val="00D1090E"/>
    <w:rsid w:val="00D10EB4"/>
    <w:rsid w:val="00D1220F"/>
    <w:rsid w:val="00D13DD1"/>
    <w:rsid w:val="00D147E7"/>
    <w:rsid w:val="00D14A9C"/>
    <w:rsid w:val="00D15C96"/>
    <w:rsid w:val="00D164CA"/>
    <w:rsid w:val="00D16DA0"/>
    <w:rsid w:val="00D17487"/>
    <w:rsid w:val="00D1784E"/>
    <w:rsid w:val="00D179D2"/>
    <w:rsid w:val="00D17B0D"/>
    <w:rsid w:val="00D20DA6"/>
    <w:rsid w:val="00D2142A"/>
    <w:rsid w:val="00D21A93"/>
    <w:rsid w:val="00D2211D"/>
    <w:rsid w:val="00D224D3"/>
    <w:rsid w:val="00D2408C"/>
    <w:rsid w:val="00D24113"/>
    <w:rsid w:val="00D25AE4"/>
    <w:rsid w:val="00D2633D"/>
    <w:rsid w:val="00D26916"/>
    <w:rsid w:val="00D2763B"/>
    <w:rsid w:val="00D303CE"/>
    <w:rsid w:val="00D30436"/>
    <w:rsid w:val="00D3044C"/>
    <w:rsid w:val="00D316A8"/>
    <w:rsid w:val="00D31EA3"/>
    <w:rsid w:val="00D34095"/>
    <w:rsid w:val="00D3417B"/>
    <w:rsid w:val="00D34B1A"/>
    <w:rsid w:val="00D35BD3"/>
    <w:rsid w:val="00D35DA5"/>
    <w:rsid w:val="00D35EB8"/>
    <w:rsid w:val="00D36D60"/>
    <w:rsid w:val="00D36F9F"/>
    <w:rsid w:val="00D371F1"/>
    <w:rsid w:val="00D37ABF"/>
    <w:rsid w:val="00D41AE3"/>
    <w:rsid w:val="00D41E13"/>
    <w:rsid w:val="00D43064"/>
    <w:rsid w:val="00D43781"/>
    <w:rsid w:val="00D43E87"/>
    <w:rsid w:val="00D44277"/>
    <w:rsid w:val="00D45C4A"/>
    <w:rsid w:val="00D46EA2"/>
    <w:rsid w:val="00D472AA"/>
    <w:rsid w:val="00D51090"/>
    <w:rsid w:val="00D5143C"/>
    <w:rsid w:val="00D521AD"/>
    <w:rsid w:val="00D52E3C"/>
    <w:rsid w:val="00D5414F"/>
    <w:rsid w:val="00D5534F"/>
    <w:rsid w:val="00D55A03"/>
    <w:rsid w:val="00D562EE"/>
    <w:rsid w:val="00D56942"/>
    <w:rsid w:val="00D56A02"/>
    <w:rsid w:val="00D60489"/>
    <w:rsid w:val="00D604A8"/>
    <w:rsid w:val="00D6059A"/>
    <w:rsid w:val="00D60E7B"/>
    <w:rsid w:val="00D63FCE"/>
    <w:rsid w:val="00D6626A"/>
    <w:rsid w:val="00D66512"/>
    <w:rsid w:val="00D665EF"/>
    <w:rsid w:val="00D66764"/>
    <w:rsid w:val="00D70634"/>
    <w:rsid w:val="00D7137A"/>
    <w:rsid w:val="00D7363D"/>
    <w:rsid w:val="00D744D4"/>
    <w:rsid w:val="00D74C3D"/>
    <w:rsid w:val="00D74E5C"/>
    <w:rsid w:val="00D75B93"/>
    <w:rsid w:val="00D80920"/>
    <w:rsid w:val="00D810A9"/>
    <w:rsid w:val="00D81791"/>
    <w:rsid w:val="00D82A1B"/>
    <w:rsid w:val="00D83330"/>
    <w:rsid w:val="00D84C1E"/>
    <w:rsid w:val="00D85A9A"/>
    <w:rsid w:val="00D8746C"/>
    <w:rsid w:val="00D87A81"/>
    <w:rsid w:val="00D87F50"/>
    <w:rsid w:val="00D87F6C"/>
    <w:rsid w:val="00D90023"/>
    <w:rsid w:val="00D9140F"/>
    <w:rsid w:val="00D91BA1"/>
    <w:rsid w:val="00D92353"/>
    <w:rsid w:val="00D9359A"/>
    <w:rsid w:val="00D937B2"/>
    <w:rsid w:val="00D93A53"/>
    <w:rsid w:val="00D9424C"/>
    <w:rsid w:val="00D942ED"/>
    <w:rsid w:val="00D946EC"/>
    <w:rsid w:val="00D9730B"/>
    <w:rsid w:val="00D97330"/>
    <w:rsid w:val="00D97790"/>
    <w:rsid w:val="00DA0E13"/>
    <w:rsid w:val="00DA1115"/>
    <w:rsid w:val="00DA1A19"/>
    <w:rsid w:val="00DA36D9"/>
    <w:rsid w:val="00DA3B68"/>
    <w:rsid w:val="00DA489A"/>
    <w:rsid w:val="00DA4C01"/>
    <w:rsid w:val="00DA51EC"/>
    <w:rsid w:val="00DA6F30"/>
    <w:rsid w:val="00DA727C"/>
    <w:rsid w:val="00DB122C"/>
    <w:rsid w:val="00DB28D7"/>
    <w:rsid w:val="00DB34E1"/>
    <w:rsid w:val="00DB3CB6"/>
    <w:rsid w:val="00DB4554"/>
    <w:rsid w:val="00DB4F26"/>
    <w:rsid w:val="00DB5693"/>
    <w:rsid w:val="00DB626A"/>
    <w:rsid w:val="00DB7E96"/>
    <w:rsid w:val="00DC0455"/>
    <w:rsid w:val="00DC0ED7"/>
    <w:rsid w:val="00DC1084"/>
    <w:rsid w:val="00DC10DB"/>
    <w:rsid w:val="00DC3B24"/>
    <w:rsid w:val="00DC3EEA"/>
    <w:rsid w:val="00DC4465"/>
    <w:rsid w:val="00DC463F"/>
    <w:rsid w:val="00DC4CA3"/>
    <w:rsid w:val="00DC5D5B"/>
    <w:rsid w:val="00DC7909"/>
    <w:rsid w:val="00DD0FDD"/>
    <w:rsid w:val="00DD143F"/>
    <w:rsid w:val="00DD1A91"/>
    <w:rsid w:val="00DD1C00"/>
    <w:rsid w:val="00DD240A"/>
    <w:rsid w:val="00DD24D2"/>
    <w:rsid w:val="00DD2F9B"/>
    <w:rsid w:val="00DD3203"/>
    <w:rsid w:val="00DD3A8C"/>
    <w:rsid w:val="00DD3E60"/>
    <w:rsid w:val="00DD520A"/>
    <w:rsid w:val="00DD575B"/>
    <w:rsid w:val="00DD5ED5"/>
    <w:rsid w:val="00DD6401"/>
    <w:rsid w:val="00DD6500"/>
    <w:rsid w:val="00DD6756"/>
    <w:rsid w:val="00DD70F0"/>
    <w:rsid w:val="00DD7672"/>
    <w:rsid w:val="00DE0CF1"/>
    <w:rsid w:val="00DE0D94"/>
    <w:rsid w:val="00DE0F10"/>
    <w:rsid w:val="00DE19B9"/>
    <w:rsid w:val="00DE277F"/>
    <w:rsid w:val="00DE52D5"/>
    <w:rsid w:val="00DE5C71"/>
    <w:rsid w:val="00DE5EC8"/>
    <w:rsid w:val="00DF05A5"/>
    <w:rsid w:val="00DF0C3F"/>
    <w:rsid w:val="00DF10BD"/>
    <w:rsid w:val="00DF3625"/>
    <w:rsid w:val="00DF3780"/>
    <w:rsid w:val="00DF4017"/>
    <w:rsid w:val="00DF55D3"/>
    <w:rsid w:val="00DF59FA"/>
    <w:rsid w:val="00DF5E80"/>
    <w:rsid w:val="00DF79CD"/>
    <w:rsid w:val="00DF7F34"/>
    <w:rsid w:val="00DF7F65"/>
    <w:rsid w:val="00E00A2D"/>
    <w:rsid w:val="00E00AE4"/>
    <w:rsid w:val="00E01248"/>
    <w:rsid w:val="00E01AA3"/>
    <w:rsid w:val="00E03806"/>
    <w:rsid w:val="00E047A1"/>
    <w:rsid w:val="00E048E4"/>
    <w:rsid w:val="00E05DF7"/>
    <w:rsid w:val="00E07588"/>
    <w:rsid w:val="00E110F2"/>
    <w:rsid w:val="00E1199B"/>
    <w:rsid w:val="00E125D5"/>
    <w:rsid w:val="00E12BC9"/>
    <w:rsid w:val="00E1326B"/>
    <w:rsid w:val="00E1342E"/>
    <w:rsid w:val="00E1347C"/>
    <w:rsid w:val="00E15F06"/>
    <w:rsid w:val="00E178A6"/>
    <w:rsid w:val="00E207F0"/>
    <w:rsid w:val="00E20A65"/>
    <w:rsid w:val="00E20DA3"/>
    <w:rsid w:val="00E21FC1"/>
    <w:rsid w:val="00E22BE5"/>
    <w:rsid w:val="00E22EED"/>
    <w:rsid w:val="00E237F1"/>
    <w:rsid w:val="00E23899"/>
    <w:rsid w:val="00E25250"/>
    <w:rsid w:val="00E25FF9"/>
    <w:rsid w:val="00E2607E"/>
    <w:rsid w:val="00E30E5E"/>
    <w:rsid w:val="00E3276C"/>
    <w:rsid w:val="00E334B0"/>
    <w:rsid w:val="00E34923"/>
    <w:rsid w:val="00E354D2"/>
    <w:rsid w:val="00E35DE8"/>
    <w:rsid w:val="00E36934"/>
    <w:rsid w:val="00E370E3"/>
    <w:rsid w:val="00E402F4"/>
    <w:rsid w:val="00E4297E"/>
    <w:rsid w:val="00E45EFD"/>
    <w:rsid w:val="00E46308"/>
    <w:rsid w:val="00E46B49"/>
    <w:rsid w:val="00E471E1"/>
    <w:rsid w:val="00E5009F"/>
    <w:rsid w:val="00E510E5"/>
    <w:rsid w:val="00E516A2"/>
    <w:rsid w:val="00E522A8"/>
    <w:rsid w:val="00E54F57"/>
    <w:rsid w:val="00E56264"/>
    <w:rsid w:val="00E5670E"/>
    <w:rsid w:val="00E56F42"/>
    <w:rsid w:val="00E57B2E"/>
    <w:rsid w:val="00E60368"/>
    <w:rsid w:val="00E61EF4"/>
    <w:rsid w:val="00E6491E"/>
    <w:rsid w:val="00E6509A"/>
    <w:rsid w:val="00E6566F"/>
    <w:rsid w:val="00E65B70"/>
    <w:rsid w:val="00E6671A"/>
    <w:rsid w:val="00E66CD7"/>
    <w:rsid w:val="00E67596"/>
    <w:rsid w:val="00E67B35"/>
    <w:rsid w:val="00E67F6E"/>
    <w:rsid w:val="00E67FDB"/>
    <w:rsid w:val="00E70A88"/>
    <w:rsid w:val="00E71384"/>
    <w:rsid w:val="00E7218F"/>
    <w:rsid w:val="00E733A8"/>
    <w:rsid w:val="00E73519"/>
    <w:rsid w:val="00E754AB"/>
    <w:rsid w:val="00E7633A"/>
    <w:rsid w:val="00E77A4E"/>
    <w:rsid w:val="00E82916"/>
    <w:rsid w:val="00E829B6"/>
    <w:rsid w:val="00E83178"/>
    <w:rsid w:val="00E83B9F"/>
    <w:rsid w:val="00E85900"/>
    <w:rsid w:val="00E85E99"/>
    <w:rsid w:val="00E85FFE"/>
    <w:rsid w:val="00E8753A"/>
    <w:rsid w:val="00E87B5E"/>
    <w:rsid w:val="00E919B7"/>
    <w:rsid w:val="00E93DAD"/>
    <w:rsid w:val="00E93FF3"/>
    <w:rsid w:val="00E9420E"/>
    <w:rsid w:val="00E95FED"/>
    <w:rsid w:val="00E96400"/>
    <w:rsid w:val="00E9736C"/>
    <w:rsid w:val="00E978E8"/>
    <w:rsid w:val="00E97FDD"/>
    <w:rsid w:val="00EA02AB"/>
    <w:rsid w:val="00EA04A3"/>
    <w:rsid w:val="00EA0F87"/>
    <w:rsid w:val="00EA1FA7"/>
    <w:rsid w:val="00EA4886"/>
    <w:rsid w:val="00EA4EED"/>
    <w:rsid w:val="00EA5CE3"/>
    <w:rsid w:val="00EA67E2"/>
    <w:rsid w:val="00EA6DDF"/>
    <w:rsid w:val="00EA7098"/>
    <w:rsid w:val="00EA719C"/>
    <w:rsid w:val="00EA7A5E"/>
    <w:rsid w:val="00EB0045"/>
    <w:rsid w:val="00EB01B2"/>
    <w:rsid w:val="00EB0472"/>
    <w:rsid w:val="00EB07D2"/>
    <w:rsid w:val="00EB1179"/>
    <w:rsid w:val="00EB16DA"/>
    <w:rsid w:val="00EB1D0E"/>
    <w:rsid w:val="00EB2822"/>
    <w:rsid w:val="00EB35C6"/>
    <w:rsid w:val="00EB4216"/>
    <w:rsid w:val="00EB6888"/>
    <w:rsid w:val="00EC2167"/>
    <w:rsid w:val="00EC2453"/>
    <w:rsid w:val="00EC2C73"/>
    <w:rsid w:val="00EC2D28"/>
    <w:rsid w:val="00EC3E03"/>
    <w:rsid w:val="00EC497F"/>
    <w:rsid w:val="00EC4DD6"/>
    <w:rsid w:val="00EC5407"/>
    <w:rsid w:val="00EC7072"/>
    <w:rsid w:val="00ED12E3"/>
    <w:rsid w:val="00ED395C"/>
    <w:rsid w:val="00ED47AC"/>
    <w:rsid w:val="00ED530D"/>
    <w:rsid w:val="00ED60B0"/>
    <w:rsid w:val="00ED6595"/>
    <w:rsid w:val="00ED6B32"/>
    <w:rsid w:val="00ED72DC"/>
    <w:rsid w:val="00EE1F79"/>
    <w:rsid w:val="00EE29B7"/>
    <w:rsid w:val="00EE36F7"/>
    <w:rsid w:val="00EE3F57"/>
    <w:rsid w:val="00EE4499"/>
    <w:rsid w:val="00EE4B0E"/>
    <w:rsid w:val="00EE4ED3"/>
    <w:rsid w:val="00EE51A0"/>
    <w:rsid w:val="00EE6018"/>
    <w:rsid w:val="00EE6E8A"/>
    <w:rsid w:val="00EF022F"/>
    <w:rsid w:val="00EF0B42"/>
    <w:rsid w:val="00EF2741"/>
    <w:rsid w:val="00EF2AA3"/>
    <w:rsid w:val="00EF340C"/>
    <w:rsid w:val="00EF3BE2"/>
    <w:rsid w:val="00EF3D38"/>
    <w:rsid w:val="00EF4479"/>
    <w:rsid w:val="00EF4CB2"/>
    <w:rsid w:val="00EF6173"/>
    <w:rsid w:val="00EF6523"/>
    <w:rsid w:val="00EF711A"/>
    <w:rsid w:val="00EF7E9C"/>
    <w:rsid w:val="00F00ACF"/>
    <w:rsid w:val="00F0241F"/>
    <w:rsid w:val="00F0273C"/>
    <w:rsid w:val="00F0288D"/>
    <w:rsid w:val="00F03558"/>
    <w:rsid w:val="00F03ED9"/>
    <w:rsid w:val="00F04E38"/>
    <w:rsid w:val="00F0503C"/>
    <w:rsid w:val="00F05A16"/>
    <w:rsid w:val="00F05C52"/>
    <w:rsid w:val="00F101DF"/>
    <w:rsid w:val="00F11640"/>
    <w:rsid w:val="00F123FC"/>
    <w:rsid w:val="00F137E7"/>
    <w:rsid w:val="00F1450E"/>
    <w:rsid w:val="00F160FD"/>
    <w:rsid w:val="00F20420"/>
    <w:rsid w:val="00F20D0D"/>
    <w:rsid w:val="00F21B51"/>
    <w:rsid w:val="00F21DCB"/>
    <w:rsid w:val="00F220B4"/>
    <w:rsid w:val="00F247D5"/>
    <w:rsid w:val="00F25A7B"/>
    <w:rsid w:val="00F25AE2"/>
    <w:rsid w:val="00F27FC6"/>
    <w:rsid w:val="00F306AB"/>
    <w:rsid w:val="00F30D1E"/>
    <w:rsid w:val="00F30E12"/>
    <w:rsid w:val="00F31F77"/>
    <w:rsid w:val="00F32B32"/>
    <w:rsid w:val="00F33C66"/>
    <w:rsid w:val="00F33D91"/>
    <w:rsid w:val="00F346EC"/>
    <w:rsid w:val="00F347A2"/>
    <w:rsid w:val="00F34820"/>
    <w:rsid w:val="00F34E20"/>
    <w:rsid w:val="00F35274"/>
    <w:rsid w:val="00F35BE3"/>
    <w:rsid w:val="00F36F61"/>
    <w:rsid w:val="00F37D85"/>
    <w:rsid w:val="00F40A6E"/>
    <w:rsid w:val="00F43539"/>
    <w:rsid w:val="00F445DD"/>
    <w:rsid w:val="00F44761"/>
    <w:rsid w:val="00F44B58"/>
    <w:rsid w:val="00F45561"/>
    <w:rsid w:val="00F4625A"/>
    <w:rsid w:val="00F4799A"/>
    <w:rsid w:val="00F47ACC"/>
    <w:rsid w:val="00F47D7F"/>
    <w:rsid w:val="00F47FF0"/>
    <w:rsid w:val="00F5040A"/>
    <w:rsid w:val="00F50443"/>
    <w:rsid w:val="00F52251"/>
    <w:rsid w:val="00F5256E"/>
    <w:rsid w:val="00F52DE9"/>
    <w:rsid w:val="00F54DF9"/>
    <w:rsid w:val="00F554C5"/>
    <w:rsid w:val="00F571EF"/>
    <w:rsid w:val="00F57A85"/>
    <w:rsid w:val="00F6081C"/>
    <w:rsid w:val="00F60A46"/>
    <w:rsid w:val="00F60C80"/>
    <w:rsid w:val="00F61049"/>
    <w:rsid w:val="00F61084"/>
    <w:rsid w:val="00F62DB4"/>
    <w:rsid w:val="00F62DD5"/>
    <w:rsid w:val="00F633AD"/>
    <w:rsid w:val="00F63F0A"/>
    <w:rsid w:val="00F642CC"/>
    <w:rsid w:val="00F65067"/>
    <w:rsid w:val="00F672DB"/>
    <w:rsid w:val="00F67305"/>
    <w:rsid w:val="00F706A5"/>
    <w:rsid w:val="00F70CF1"/>
    <w:rsid w:val="00F70D4D"/>
    <w:rsid w:val="00F71727"/>
    <w:rsid w:val="00F717D6"/>
    <w:rsid w:val="00F71A4A"/>
    <w:rsid w:val="00F72773"/>
    <w:rsid w:val="00F72AB5"/>
    <w:rsid w:val="00F73C06"/>
    <w:rsid w:val="00F73C52"/>
    <w:rsid w:val="00F743B4"/>
    <w:rsid w:val="00F751CC"/>
    <w:rsid w:val="00F753B3"/>
    <w:rsid w:val="00F75B98"/>
    <w:rsid w:val="00F76B9D"/>
    <w:rsid w:val="00F76BB1"/>
    <w:rsid w:val="00F76F68"/>
    <w:rsid w:val="00F82196"/>
    <w:rsid w:val="00F82E80"/>
    <w:rsid w:val="00F8360A"/>
    <w:rsid w:val="00F84597"/>
    <w:rsid w:val="00F84F5E"/>
    <w:rsid w:val="00F85E09"/>
    <w:rsid w:val="00F86877"/>
    <w:rsid w:val="00F87A1B"/>
    <w:rsid w:val="00F90A4F"/>
    <w:rsid w:val="00F91554"/>
    <w:rsid w:val="00F928E8"/>
    <w:rsid w:val="00F92E03"/>
    <w:rsid w:val="00F93322"/>
    <w:rsid w:val="00F9470D"/>
    <w:rsid w:val="00F95CE3"/>
    <w:rsid w:val="00F966A7"/>
    <w:rsid w:val="00F96CFD"/>
    <w:rsid w:val="00F96D7B"/>
    <w:rsid w:val="00F975BB"/>
    <w:rsid w:val="00FA04E7"/>
    <w:rsid w:val="00FA3B6F"/>
    <w:rsid w:val="00FA3D37"/>
    <w:rsid w:val="00FA45B1"/>
    <w:rsid w:val="00FA4A18"/>
    <w:rsid w:val="00FA6572"/>
    <w:rsid w:val="00FA6E9D"/>
    <w:rsid w:val="00FB0775"/>
    <w:rsid w:val="00FB151D"/>
    <w:rsid w:val="00FB2AC1"/>
    <w:rsid w:val="00FB35DF"/>
    <w:rsid w:val="00FB45E9"/>
    <w:rsid w:val="00FB5EE4"/>
    <w:rsid w:val="00FB61A8"/>
    <w:rsid w:val="00FB6993"/>
    <w:rsid w:val="00FB77D6"/>
    <w:rsid w:val="00FC06C1"/>
    <w:rsid w:val="00FC122B"/>
    <w:rsid w:val="00FC1ED1"/>
    <w:rsid w:val="00FC2CAB"/>
    <w:rsid w:val="00FC4563"/>
    <w:rsid w:val="00FC5B9E"/>
    <w:rsid w:val="00FD0ADC"/>
    <w:rsid w:val="00FD166D"/>
    <w:rsid w:val="00FD28F3"/>
    <w:rsid w:val="00FD3624"/>
    <w:rsid w:val="00FD42B2"/>
    <w:rsid w:val="00FD469A"/>
    <w:rsid w:val="00FD4EFD"/>
    <w:rsid w:val="00FD75EF"/>
    <w:rsid w:val="00FD7C01"/>
    <w:rsid w:val="00FD7EB7"/>
    <w:rsid w:val="00FE19E3"/>
    <w:rsid w:val="00FE2E9B"/>
    <w:rsid w:val="00FE3012"/>
    <w:rsid w:val="00FE36DA"/>
    <w:rsid w:val="00FE4013"/>
    <w:rsid w:val="00FE533A"/>
    <w:rsid w:val="00FE69BA"/>
    <w:rsid w:val="00FE6EA1"/>
    <w:rsid w:val="00FE7EB6"/>
    <w:rsid w:val="00FF1238"/>
    <w:rsid w:val="00FF203F"/>
    <w:rsid w:val="00FF3393"/>
    <w:rsid w:val="00FF3CC6"/>
    <w:rsid w:val="00FF4954"/>
    <w:rsid w:val="00FF4F0F"/>
    <w:rsid w:val="00FF536B"/>
    <w:rsid w:val="00FF5A1D"/>
    <w:rsid w:val="00FF6F06"/>
    <w:rsid w:val="0BF16AB3"/>
    <w:rsid w:val="2F513FD7"/>
    <w:rsid w:val="38491093"/>
    <w:rsid w:val="64CF7ABB"/>
    <w:rsid w:val="791F2BD5"/>
    <w:rsid w:val="7E547518"/>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0834" fillcolor="white">
      <v:fill color="white"/>
    </o:shapedefaults>
    <o:shapelayout v:ext="edit">
      <o:idmap v:ext="edit" data="1,66"/>
      <o:rules v:ext="edit">
        <o:r id="V:Rule14" type="callout" idref="#_x0000_s67874"/>
        <o:r id="V:Rule15" type="callout" idref="#_x0000_s67880"/>
        <o:r id="V:Rule17" type="connector" idref="#_x0000_s67980"/>
        <o:r id="V:Rule18" type="connector" idref="#_x0000_s67974"/>
        <o:r id="V:Rule19" type="connector" idref="#_x0000_s67922"/>
        <o:r id="V:Rule20" type="connector" idref="#自选图形 27"/>
        <o:r id="V:Rule21" type="connector" idref="#_x0000_s67987"/>
        <o:r id="V:Rule22" type="connector" idref="#_x0000_s67993"/>
        <o:r id="V:Rule23" type="connector" idref="#_x0000_s67924"/>
        <o:r id="V:Rule24" type="connector" idref="#_x0000_s67983"/>
        <o:r id="V:Rule25" type="connector" idref="#_x0000_s67966"/>
        <o:r id="V:Rule26" type="connector" idref="#自选图形 22"/>
        <o:r id="V:Rule27" type="connector" idref="#自选图形 4"/>
        <o:r id="V:Rule28" type="connector" idref="#自选图形 30"/>
        <o:r id="V:Rule29" type="connector" idref="#_x0000_s67954"/>
        <o:r id="V:Rule33" type="connector" idref="#_x0000_s68001"/>
      </o:rules>
      <o:regrouptable v:ext="edit">
        <o:entry new="1" old="0"/>
        <o:entry new="2" old="0"/>
        <o:entry new="3" old="0"/>
        <o:entry new="4" old="0"/>
        <o:entry new="5" old="0"/>
        <o:entry new="6" old="0"/>
        <o:entry new="7" old="0"/>
        <o:entry new="8" old="0"/>
        <o:entry new="9" old="0"/>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qFormat="1"/>
    <w:lsdException w:name="annotation text" w:semiHidden="0" w:uiPriority="0" w:unhideWhenUsed="0" w:qFormat="1"/>
    <w:lsdException w:name="header" w:semiHidden="0" w:uiPriority="0"/>
    <w:lsdException w:name="footer" w:semiHidden="0" w:uiPriority="0" w:qFormat="1"/>
    <w:lsdException w:name="caption" w:semiHidden="0" w:uiPriority="0" w:unhideWhenUsed="0" w:qFormat="1"/>
    <w:lsdException w:name="annotation reference" w:semiHidden="0" w:uiPriority="0" w:qFormat="1"/>
    <w:lsdException w:name="page number" w:semiHidden="0" w:uiPriority="0" w:unhideWhenUsed="0"/>
    <w:lsdException w:name="List Bullet" w:uiPriority="0"/>
    <w:lsdException w:name="Title" w:semiHidden="0" w:uiPriority="10" w:unhideWhenUsed="0" w:qFormat="1"/>
    <w:lsdException w:name="Default Paragraph Font" w:uiPriority="1"/>
    <w:lsdException w:name="Body Text" w:semiHidden="0" w:uiPriority="0" w:unhideWhenUsed="0"/>
    <w:lsdException w:name="Body Text Indent" w:semiHidden="0" w:uiPriority="0" w:unhideWhenUsed="0"/>
    <w:lsdException w:name="Subtitle" w:semiHidden="0" w:uiPriority="11" w:unhideWhenUsed="0" w:qFormat="1"/>
    <w:lsdException w:name="Body Text First Indent 2" w:semiHidden="0" w:unhideWhenUsed="0" w:qFormat="1"/>
    <w:lsdException w:name="Body Text 2" w:semiHidden="0" w:uiPriority="0" w:unhideWhenUsed="0"/>
    <w:lsdException w:name="Body Text Indent 2" w:semiHidden="0" w:uiPriority="0" w:unhideWhenUsed="0"/>
    <w:lsdException w:name="Body Text Indent 3" w:semiHidden="0" w:uiPriority="0" w:unhideWhenUsed="0"/>
    <w:lsdException w:name="Block Text" w:semiHidden="0" w:uiPriority="0" w:unhideWhenUsed="0" w:qFormat="1"/>
    <w:lsdException w:name="Hyperlink" w:semiHidden="0" w:uiPriority="0" w:qFormat="1"/>
    <w:lsdException w:name="Strong" w:semiHidden="0" w:uiPriority="0" w:unhideWhenUsed="0" w:qFormat="1"/>
    <w:lsdException w:name="Emphasis" w:semiHidden="0" w:uiPriority="20" w:unhideWhenUsed="0" w:qFormat="1"/>
    <w:lsdException w:name="Plain Text" w:semiHidden="0" w:uiPriority="0" w:qFormat="1"/>
    <w:lsdException w:name="Normal (Web)" w:semiHidden="0" w:uiPriority="0" w:qFormat="1"/>
    <w:lsdException w:name="HTML Preformatted" w:semiHidden="0"/>
    <w:lsdException w:name="Normal Table" w:qFormat="1"/>
    <w:lsdException w:name="annotation subject" w:uiPriority="0" w:unhideWhenUsed="0"/>
    <w:lsdException w:name="Balloon Text" w:semiHidden="0" w:uiPriority="0"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16DC"/>
    <w:pPr>
      <w:widowControl w:val="0"/>
      <w:jc w:val="both"/>
    </w:pPr>
    <w:rPr>
      <w:rFonts w:ascii="Times New Roman" w:eastAsia="宋体" w:hAnsi="Times New Roman" w:cs="Times New Roman"/>
      <w:kern w:val="2"/>
      <w:sz w:val="28"/>
      <w:szCs w:val="28"/>
    </w:rPr>
  </w:style>
  <w:style w:type="paragraph" w:styleId="1">
    <w:name w:val="heading 1"/>
    <w:basedOn w:val="a0"/>
    <w:next w:val="a0"/>
    <w:link w:val="1Char"/>
    <w:uiPriority w:val="9"/>
    <w:qFormat/>
    <w:rsid w:val="00C916DC"/>
    <w:pPr>
      <w:keepNext/>
      <w:keepLines/>
      <w:spacing w:before="340" w:after="330" w:line="578" w:lineRule="auto"/>
      <w:outlineLvl w:val="0"/>
    </w:pPr>
    <w:rPr>
      <w:b/>
      <w:bCs/>
      <w:kern w:val="44"/>
      <w:sz w:val="44"/>
      <w:szCs w:val="44"/>
    </w:rPr>
  </w:style>
  <w:style w:type="paragraph" w:styleId="2">
    <w:name w:val="heading 2"/>
    <w:basedOn w:val="a0"/>
    <w:next w:val="a0"/>
    <w:link w:val="2Char"/>
    <w:qFormat/>
    <w:rsid w:val="00C916DC"/>
    <w:pPr>
      <w:keepNext/>
      <w:keepLines/>
      <w:spacing w:before="260" w:after="260" w:line="415" w:lineRule="auto"/>
      <w:outlineLvl w:val="1"/>
    </w:pPr>
    <w:rPr>
      <w:rFonts w:ascii="Arial" w:eastAsia="黑体" w:hAnsi="Arial" w:cs="Arial"/>
      <w:b/>
      <w:bCs/>
      <w:sz w:val="32"/>
      <w:szCs w:val="32"/>
    </w:rPr>
  </w:style>
  <w:style w:type="paragraph" w:styleId="3">
    <w:name w:val="heading 3"/>
    <w:basedOn w:val="a0"/>
    <w:next w:val="a0"/>
    <w:link w:val="3Char"/>
    <w:unhideWhenUsed/>
    <w:qFormat/>
    <w:rsid w:val="00C916DC"/>
    <w:pPr>
      <w:keepNext/>
      <w:keepLines/>
      <w:spacing w:before="260" w:after="260" w:line="416" w:lineRule="auto"/>
      <w:outlineLvl w:val="2"/>
    </w:pPr>
    <w:rPr>
      <w:b/>
      <w:bCs/>
      <w:sz w:val="32"/>
      <w:szCs w:val="32"/>
    </w:rPr>
  </w:style>
  <w:style w:type="paragraph" w:styleId="4">
    <w:name w:val="heading 4"/>
    <w:basedOn w:val="a0"/>
    <w:next w:val="a1"/>
    <w:link w:val="4Char"/>
    <w:qFormat/>
    <w:rsid w:val="00C916DC"/>
    <w:pPr>
      <w:keepNext/>
      <w:keepLines/>
      <w:adjustRightInd w:val="0"/>
      <w:snapToGrid w:val="0"/>
      <w:textAlignment w:val="baseline"/>
      <w:outlineLvl w:val="3"/>
    </w:pPr>
    <w:rPr>
      <w:rFonts w:ascii="黑体" w:eastAsia="黑体"/>
      <w:b/>
      <w:kern w:val="0"/>
      <w:szCs w:val="24"/>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Normal Indent"/>
    <w:basedOn w:val="a0"/>
    <w:link w:val="Char"/>
    <w:unhideWhenUsed/>
    <w:qFormat/>
    <w:rsid w:val="00C916DC"/>
    <w:pPr>
      <w:ind w:firstLineChars="200" w:firstLine="420"/>
    </w:pPr>
  </w:style>
  <w:style w:type="paragraph" w:styleId="a5">
    <w:name w:val="caption"/>
    <w:basedOn w:val="a0"/>
    <w:next w:val="a0"/>
    <w:link w:val="Char0"/>
    <w:qFormat/>
    <w:rsid w:val="00C916DC"/>
    <w:rPr>
      <w:rFonts w:ascii="Arial" w:eastAsia="黑体" w:hAnsi="Arial" w:cs="Arial"/>
      <w:sz w:val="20"/>
      <w:szCs w:val="20"/>
    </w:rPr>
  </w:style>
  <w:style w:type="paragraph" w:styleId="a6">
    <w:name w:val="Document Map"/>
    <w:basedOn w:val="a0"/>
    <w:link w:val="Char1"/>
    <w:uiPriority w:val="99"/>
    <w:semiHidden/>
    <w:unhideWhenUsed/>
    <w:rsid w:val="00C916DC"/>
    <w:rPr>
      <w:rFonts w:ascii="宋体"/>
      <w:sz w:val="18"/>
      <w:szCs w:val="18"/>
    </w:rPr>
  </w:style>
  <w:style w:type="paragraph" w:styleId="a7">
    <w:name w:val="annotation text"/>
    <w:basedOn w:val="a0"/>
    <w:link w:val="Char2"/>
    <w:qFormat/>
    <w:rsid w:val="00C916DC"/>
    <w:pPr>
      <w:widowControl/>
      <w:jc w:val="left"/>
    </w:pPr>
    <w:rPr>
      <w:rFonts w:ascii="宋体" w:hAnsi="宋体" w:cs="宋体"/>
      <w:kern w:val="0"/>
      <w:sz w:val="24"/>
      <w:szCs w:val="24"/>
    </w:rPr>
  </w:style>
  <w:style w:type="paragraph" w:styleId="a8">
    <w:name w:val="Body Text"/>
    <w:basedOn w:val="a0"/>
    <w:link w:val="Char3"/>
    <w:rsid w:val="00C916DC"/>
    <w:pPr>
      <w:spacing w:after="120"/>
    </w:pPr>
    <w:rPr>
      <w:color w:val="333333"/>
      <w:szCs w:val="20"/>
    </w:rPr>
  </w:style>
  <w:style w:type="paragraph" w:styleId="a9">
    <w:name w:val="Body Text Indent"/>
    <w:basedOn w:val="a0"/>
    <w:link w:val="Char4"/>
    <w:rsid w:val="00C916DC"/>
    <w:pPr>
      <w:ind w:firstLineChars="200" w:firstLine="560"/>
      <w:jc w:val="left"/>
    </w:pPr>
    <w:rPr>
      <w:szCs w:val="24"/>
    </w:rPr>
  </w:style>
  <w:style w:type="paragraph" w:styleId="aa">
    <w:name w:val="Block Text"/>
    <w:basedOn w:val="a0"/>
    <w:qFormat/>
    <w:rsid w:val="00C916DC"/>
    <w:pPr>
      <w:ind w:left="100" w:right="100" w:firstLine="425"/>
    </w:pPr>
    <w:rPr>
      <w:szCs w:val="20"/>
    </w:rPr>
  </w:style>
  <w:style w:type="paragraph" w:styleId="ab">
    <w:name w:val="Plain Text"/>
    <w:basedOn w:val="a0"/>
    <w:link w:val="Char5"/>
    <w:unhideWhenUsed/>
    <w:qFormat/>
    <w:rsid w:val="00C916DC"/>
    <w:rPr>
      <w:rFonts w:ascii="宋体" w:hAnsi="Courier New" w:cs="Courier New"/>
    </w:rPr>
  </w:style>
  <w:style w:type="paragraph" w:styleId="20">
    <w:name w:val="Body Text Indent 2"/>
    <w:basedOn w:val="a0"/>
    <w:link w:val="2Char0"/>
    <w:rsid w:val="00C916DC"/>
    <w:pPr>
      <w:ind w:firstLineChars="200" w:firstLine="560"/>
    </w:pPr>
    <w:rPr>
      <w:bCs/>
      <w:szCs w:val="24"/>
    </w:rPr>
  </w:style>
  <w:style w:type="paragraph" w:styleId="ac">
    <w:name w:val="Balloon Text"/>
    <w:basedOn w:val="a0"/>
    <w:link w:val="Char6"/>
    <w:unhideWhenUsed/>
    <w:qFormat/>
    <w:rsid w:val="00C916DC"/>
    <w:rPr>
      <w:sz w:val="18"/>
      <w:szCs w:val="18"/>
    </w:rPr>
  </w:style>
  <w:style w:type="paragraph" w:styleId="ad">
    <w:name w:val="footer"/>
    <w:basedOn w:val="a0"/>
    <w:link w:val="Char7"/>
    <w:unhideWhenUsed/>
    <w:qFormat/>
    <w:rsid w:val="00C916DC"/>
    <w:pPr>
      <w:snapToGrid w:val="0"/>
      <w:jc w:val="left"/>
    </w:pPr>
    <w:rPr>
      <w:sz w:val="18"/>
      <w:szCs w:val="18"/>
    </w:rPr>
  </w:style>
  <w:style w:type="paragraph" w:styleId="ae">
    <w:name w:val="header"/>
    <w:basedOn w:val="a0"/>
    <w:link w:val="Char8"/>
    <w:unhideWhenUsed/>
    <w:rsid w:val="00C916DC"/>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30">
    <w:name w:val="Body Text Indent 3"/>
    <w:basedOn w:val="a0"/>
    <w:link w:val="3Char0"/>
    <w:rsid w:val="00C916DC"/>
    <w:pPr>
      <w:spacing w:after="120"/>
      <w:ind w:leftChars="200" w:left="420"/>
    </w:pPr>
    <w:rPr>
      <w:rFonts w:asciiTheme="minorHAnsi" w:hAnsiTheme="minorHAnsi" w:cstheme="minorBidi"/>
      <w:sz w:val="16"/>
      <w:szCs w:val="16"/>
    </w:rPr>
  </w:style>
  <w:style w:type="paragraph" w:styleId="21">
    <w:name w:val="Body Text 2"/>
    <w:basedOn w:val="a0"/>
    <w:link w:val="2Char1"/>
    <w:rsid w:val="00C916DC"/>
    <w:pPr>
      <w:spacing w:after="120" w:line="480" w:lineRule="auto"/>
    </w:pPr>
    <w:rPr>
      <w:sz w:val="21"/>
      <w:szCs w:val="24"/>
    </w:rPr>
  </w:style>
  <w:style w:type="paragraph" w:styleId="HTML">
    <w:name w:val="HTML Preformatted"/>
    <w:basedOn w:val="a0"/>
    <w:link w:val="HTMLChar"/>
    <w:uiPriority w:val="99"/>
    <w:unhideWhenUsed/>
    <w:rsid w:val="00C916DC"/>
    <w:rPr>
      <w:rFonts w:ascii="Courier New" w:hAnsi="Courier New" w:cs="Courier New"/>
      <w:sz w:val="20"/>
      <w:szCs w:val="20"/>
    </w:rPr>
  </w:style>
  <w:style w:type="paragraph" w:styleId="af">
    <w:name w:val="Normal (Web)"/>
    <w:basedOn w:val="a0"/>
    <w:link w:val="Char9"/>
    <w:unhideWhenUsed/>
    <w:qFormat/>
    <w:rsid w:val="00C916DC"/>
    <w:pPr>
      <w:widowControl/>
      <w:spacing w:before="100" w:beforeAutospacing="1" w:after="100" w:afterAutospacing="1"/>
      <w:jc w:val="left"/>
    </w:pPr>
    <w:rPr>
      <w:rFonts w:ascii="宋体" w:hAnsi="宋体" w:cs="宋体"/>
      <w:kern w:val="0"/>
      <w:sz w:val="24"/>
      <w:szCs w:val="24"/>
    </w:rPr>
  </w:style>
  <w:style w:type="paragraph" w:styleId="af0">
    <w:name w:val="annotation subject"/>
    <w:basedOn w:val="a7"/>
    <w:next w:val="a7"/>
    <w:link w:val="Chara"/>
    <w:semiHidden/>
    <w:rsid w:val="00C916DC"/>
    <w:pPr>
      <w:widowControl w:val="0"/>
    </w:pPr>
    <w:rPr>
      <w:rFonts w:ascii="Times New Roman" w:hAnsi="Times New Roman" w:cs="Times New Roman"/>
      <w:b/>
      <w:bCs/>
      <w:kern w:val="2"/>
      <w:sz w:val="21"/>
    </w:rPr>
  </w:style>
  <w:style w:type="paragraph" w:styleId="22">
    <w:name w:val="Body Text First Indent 2"/>
    <w:basedOn w:val="a9"/>
    <w:link w:val="2Char2"/>
    <w:uiPriority w:val="99"/>
    <w:qFormat/>
    <w:rsid w:val="00C916DC"/>
    <w:pPr>
      <w:spacing w:after="120"/>
      <w:ind w:leftChars="200" w:left="420" w:firstLine="420"/>
      <w:jc w:val="both"/>
    </w:pPr>
    <w:rPr>
      <w:sz w:val="21"/>
    </w:rPr>
  </w:style>
  <w:style w:type="table" w:styleId="af1">
    <w:name w:val="Table Grid"/>
    <w:basedOn w:val="a3"/>
    <w:qFormat/>
    <w:rsid w:val="00C916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Strong"/>
    <w:basedOn w:val="a2"/>
    <w:qFormat/>
    <w:rsid w:val="00C916DC"/>
    <w:rPr>
      <w:b/>
      <w:bCs/>
    </w:rPr>
  </w:style>
  <w:style w:type="character" w:styleId="af3">
    <w:name w:val="page number"/>
    <w:basedOn w:val="a2"/>
    <w:rsid w:val="00C916DC"/>
  </w:style>
  <w:style w:type="character" w:styleId="af4">
    <w:name w:val="Hyperlink"/>
    <w:basedOn w:val="a2"/>
    <w:unhideWhenUsed/>
    <w:qFormat/>
    <w:rsid w:val="00C916DC"/>
    <w:rPr>
      <w:color w:val="0000FF"/>
      <w:u w:val="single"/>
    </w:rPr>
  </w:style>
  <w:style w:type="character" w:styleId="af5">
    <w:name w:val="annotation reference"/>
    <w:basedOn w:val="a2"/>
    <w:unhideWhenUsed/>
    <w:qFormat/>
    <w:rsid w:val="00C916DC"/>
    <w:rPr>
      <w:sz w:val="21"/>
      <w:szCs w:val="21"/>
    </w:rPr>
  </w:style>
  <w:style w:type="character" w:customStyle="1" w:styleId="2Char">
    <w:name w:val="标题 2 Char"/>
    <w:basedOn w:val="a2"/>
    <w:link w:val="2"/>
    <w:qFormat/>
    <w:rsid w:val="00C916DC"/>
    <w:rPr>
      <w:rFonts w:ascii="Arial" w:eastAsia="黑体" w:hAnsi="Arial" w:cs="Arial"/>
      <w:b/>
      <w:bCs/>
      <w:kern w:val="2"/>
      <w:sz w:val="32"/>
      <w:szCs w:val="32"/>
    </w:rPr>
  </w:style>
  <w:style w:type="character" w:customStyle="1" w:styleId="3Char">
    <w:name w:val="标题 3 Char"/>
    <w:basedOn w:val="a2"/>
    <w:link w:val="3"/>
    <w:qFormat/>
    <w:rsid w:val="00C916DC"/>
    <w:rPr>
      <w:rFonts w:ascii="Times New Roman" w:eastAsia="宋体" w:hAnsi="Times New Roman" w:cs="Times New Roman"/>
      <w:b/>
      <w:bCs/>
      <w:kern w:val="2"/>
      <w:sz w:val="32"/>
      <w:szCs w:val="32"/>
    </w:rPr>
  </w:style>
  <w:style w:type="character" w:customStyle="1" w:styleId="Char">
    <w:name w:val="正文缩进 Char"/>
    <w:link w:val="a1"/>
    <w:qFormat/>
    <w:locked/>
    <w:rsid w:val="00C916DC"/>
    <w:rPr>
      <w:rFonts w:ascii="Times New Roman" w:eastAsia="宋体" w:hAnsi="Times New Roman" w:cs="Times New Roman"/>
      <w:kern w:val="2"/>
      <w:sz w:val="28"/>
      <w:szCs w:val="28"/>
    </w:rPr>
  </w:style>
  <w:style w:type="character" w:customStyle="1" w:styleId="4Char">
    <w:name w:val="标题 4 Char"/>
    <w:basedOn w:val="a2"/>
    <w:link w:val="4"/>
    <w:rsid w:val="00C916DC"/>
    <w:rPr>
      <w:rFonts w:ascii="黑体" w:eastAsia="黑体" w:hAnsi="Times New Roman" w:cs="Times New Roman"/>
      <w:b/>
      <w:sz w:val="28"/>
      <w:szCs w:val="24"/>
    </w:rPr>
  </w:style>
  <w:style w:type="character" w:customStyle="1" w:styleId="Char5">
    <w:name w:val="纯文本 Char"/>
    <w:basedOn w:val="a2"/>
    <w:link w:val="ab"/>
    <w:qFormat/>
    <w:rsid w:val="00C916DC"/>
    <w:rPr>
      <w:rFonts w:ascii="宋体" w:eastAsia="宋体" w:hAnsi="Courier New" w:cs="Courier New"/>
      <w:sz w:val="28"/>
      <w:szCs w:val="28"/>
    </w:rPr>
  </w:style>
  <w:style w:type="character" w:customStyle="1" w:styleId="Char6">
    <w:name w:val="批注框文本 Char"/>
    <w:basedOn w:val="a2"/>
    <w:link w:val="ac"/>
    <w:uiPriority w:val="99"/>
    <w:qFormat/>
    <w:rsid w:val="00C916DC"/>
    <w:rPr>
      <w:rFonts w:ascii="Times New Roman" w:eastAsia="宋体" w:hAnsi="Times New Roman" w:cs="Times New Roman"/>
      <w:sz w:val="18"/>
      <w:szCs w:val="18"/>
    </w:rPr>
  </w:style>
  <w:style w:type="character" w:customStyle="1" w:styleId="Char7">
    <w:name w:val="页脚 Char"/>
    <w:basedOn w:val="a2"/>
    <w:link w:val="ad"/>
    <w:uiPriority w:val="99"/>
    <w:semiHidden/>
    <w:qFormat/>
    <w:rsid w:val="00C916DC"/>
    <w:rPr>
      <w:rFonts w:ascii="Times New Roman" w:eastAsia="宋体" w:hAnsi="Times New Roman" w:cs="Times New Roman"/>
      <w:sz w:val="18"/>
      <w:szCs w:val="18"/>
    </w:rPr>
  </w:style>
  <w:style w:type="character" w:customStyle="1" w:styleId="Char8">
    <w:name w:val="页眉 Char"/>
    <w:link w:val="ae"/>
    <w:rsid w:val="00C916DC"/>
    <w:rPr>
      <w:rFonts w:ascii="Times New Roman" w:eastAsia="宋体" w:hAnsi="Times New Roman" w:cs="Times New Roman"/>
      <w:kern w:val="2"/>
      <w:sz w:val="18"/>
      <w:szCs w:val="28"/>
    </w:rPr>
  </w:style>
  <w:style w:type="paragraph" w:customStyle="1" w:styleId="af6">
    <w:name w:val="段落"/>
    <w:basedOn w:val="ab"/>
    <w:link w:val="Char10"/>
    <w:qFormat/>
    <w:rsid w:val="00C916DC"/>
    <w:pPr>
      <w:spacing w:line="480" w:lineRule="exact"/>
      <w:ind w:firstLine="578"/>
    </w:pPr>
  </w:style>
  <w:style w:type="character" w:customStyle="1" w:styleId="Char10">
    <w:name w:val="段落 Char1"/>
    <w:link w:val="af6"/>
    <w:qFormat/>
    <w:locked/>
    <w:rsid w:val="00C916DC"/>
    <w:rPr>
      <w:rFonts w:ascii="宋体" w:eastAsia="宋体" w:hAnsi="Courier New" w:cs="Courier New"/>
      <w:kern w:val="2"/>
      <w:sz w:val="28"/>
      <w:szCs w:val="28"/>
    </w:rPr>
  </w:style>
  <w:style w:type="paragraph" w:customStyle="1" w:styleId="Charb">
    <w:name w:val="段落 Char"/>
    <w:basedOn w:val="ab"/>
    <w:qFormat/>
    <w:rsid w:val="00C916DC"/>
    <w:pPr>
      <w:spacing w:line="500" w:lineRule="exact"/>
      <w:ind w:firstLine="578"/>
    </w:pPr>
    <w:rPr>
      <w:rFonts w:ascii="Times New Roman" w:hAnsi="Times New Roman" w:cs="Times New Roman"/>
    </w:rPr>
  </w:style>
  <w:style w:type="paragraph" w:styleId="af7">
    <w:name w:val="List Paragraph"/>
    <w:basedOn w:val="a0"/>
    <w:uiPriority w:val="1"/>
    <w:qFormat/>
    <w:rsid w:val="00C916DC"/>
    <w:pPr>
      <w:ind w:firstLineChars="200" w:firstLine="420"/>
    </w:pPr>
  </w:style>
  <w:style w:type="paragraph" w:customStyle="1" w:styleId="brdrw15brsp20tqctx4153t">
    <w:name w:val="brdrw15brsp20 tqctx4153t"/>
    <w:basedOn w:val="a0"/>
    <w:qFormat/>
    <w:rsid w:val="00C916DC"/>
    <w:pPr>
      <w:pBdr>
        <w:bottom w:val="single" w:sz="6" w:space="0" w:color="auto"/>
      </w:pBdr>
      <w:adjustRightInd w:val="0"/>
      <w:spacing w:line="312" w:lineRule="atLeast"/>
      <w:jc w:val="center"/>
      <w:textAlignment w:val="baseline"/>
    </w:pPr>
    <w:rPr>
      <w:kern w:val="0"/>
      <w:sz w:val="21"/>
      <w:szCs w:val="21"/>
    </w:rPr>
  </w:style>
  <w:style w:type="paragraph" w:customStyle="1" w:styleId="10">
    <w:name w:val="1.正文"/>
    <w:basedOn w:val="af6"/>
    <w:rsid w:val="00C916DC"/>
    <w:pPr>
      <w:spacing w:line="520" w:lineRule="exact"/>
      <w:ind w:firstLineChars="200" w:firstLine="200"/>
    </w:pPr>
    <w:rPr>
      <w:rFonts w:ascii="Times New Roman" w:hAnsi="Times New Roman" w:cs="宋体"/>
      <w:sz w:val="24"/>
      <w:szCs w:val="24"/>
    </w:rPr>
  </w:style>
  <w:style w:type="paragraph" w:customStyle="1" w:styleId="Charc">
    <w:name w:val="表头 Char"/>
    <w:basedOn w:val="a0"/>
    <w:qFormat/>
    <w:rsid w:val="00C916DC"/>
    <w:pPr>
      <w:spacing w:before="200" w:after="100" w:afterAutospacing="1" w:line="500" w:lineRule="exact"/>
    </w:pPr>
    <w:rPr>
      <w:rFonts w:ascii="黑体" w:eastAsia="黑体" w:hAnsi="黑体" w:cs="宋体"/>
      <w:spacing w:val="20"/>
      <w:sz w:val="24"/>
      <w:szCs w:val="24"/>
    </w:rPr>
  </w:style>
  <w:style w:type="character" w:customStyle="1" w:styleId="Char1">
    <w:name w:val="文档结构图 Char"/>
    <w:basedOn w:val="a2"/>
    <w:link w:val="a6"/>
    <w:uiPriority w:val="99"/>
    <w:semiHidden/>
    <w:rsid w:val="00C916DC"/>
    <w:rPr>
      <w:rFonts w:ascii="宋体" w:eastAsia="宋体" w:hAnsi="Times New Roman" w:cs="Times New Roman"/>
      <w:kern w:val="2"/>
      <w:sz w:val="18"/>
      <w:szCs w:val="18"/>
    </w:rPr>
  </w:style>
  <w:style w:type="character" w:customStyle="1" w:styleId="Char3">
    <w:name w:val="正文文本 Char"/>
    <w:basedOn w:val="a2"/>
    <w:link w:val="a8"/>
    <w:rsid w:val="00C916DC"/>
    <w:rPr>
      <w:rFonts w:ascii="Times New Roman" w:eastAsia="宋体" w:hAnsi="Times New Roman" w:cs="Times New Roman"/>
      <w:color w:val="333333"/>
      <w:kern w:val="2"/>
      <w:sz w:val="28"/>
    </w:rPr>
  </w:style>
  <w:style w:type="character" w:customStyle="1" w:styleId="Char2">
    <w:name w:val="批注文字 Char"/>
    <w:basedOn w:val="a2"/>
    <w:link w:val="a7"/>
    <w:qFormat/>
    <w:rsid w:val="00C916DC"/>
    <w:rPr>
      <w:rFonts w:ascii="宋体" w:eastAsia="宋体" w:hAnsi="宋体" w:cs="宋体"/>
      <w:sz w:val="24"/>
      <w:szCs w:val="24"/>
    </w:rPr>
  </w:style>
  <w:style w:type="character" w:customStyle="1" w:styleId="HTMLChar">
    <w:name w:val="HTML 预设格式 Char"/>
    <w:basedOn w:val="a2"/>
    <w:link w:val="HTML"/>
    <w:uiPriority w:val="99"/>
    <w:rsid w:val="00C916DC"/>
    <w:rPr>
      <w:rFonts w:ascii="Courier New" w:eastAsia="宋体" w:hAnsi="Courier New" w:cs="Courier New"/>
      <w:kern w:val="2"/>
    </w:rPr>
  </w:style>
  <w:style w:type="character" w:customStyle="1" w:styleId="Char0">
    <w:name w:val="题注 Char"/>
    <w:link w:val="a5"/>
    <w:rsid w:val="00C916DC"/>
    <w:rPr>
      <w:rFonts w:ascii="Arial" w:eastAsia="黑体" w:hAnsi="Arial" w:cs="Arial"/>
      <w:kern w:val="2"/>
    </w:rPr>
  </w:style>
  <w:style w:type="character" w:customStyle="1" w:styleId="apple-converted-space">
    <w:name w:val="apple-converted-space"/>
    <w:basedOn w:val="a2"/>
    <w:rsid w:val="00C916DC"/>
  </w:style>
  <w:style w:type="paragraph" w:customStyle="1" w:styleId="TableParagraph">
    <w:name w:val="Table Paragraph"/>
    <w:basedOn w:val="a0"/>
    <w:qFormat/>
    <w:rsid w:val="00C916DC"/>
    <w:pPr>
      <w:widowControl/>
      <w:jc w:val="left"/>
    </w:pPr>
    <w:rPr>
      <w:rFonts w:ascii="Calibri" w:hAnsi="Calibri" w:cs="宋体"/>
      <w:kern w:val="0"/>
      <w:sz w:val="22"/>
      <w:szCs w:val="22"/>
    </w:rPr>
  </w:style>
  <w:style w:type="character" w:customStyle="1" w:styleId="Chard">
    <w:name w:val="报告表  段 Char"/>
    <w:link w:val="af8"/>
    <w:locked/>
    <w:rsid w:val="00C916DC"/>
    <w:rPr>
      <w:rFonts w:ascii="宋体" w:hAnsi="宋体"/>
      <w:sz w:val="24"/>
    </w:rPr>
  </w:style>
  <w:style w:type="paragraph" w:customStyle="1" w:styleId="af8">
    <w:name w:val="报告表  段"/>
    <w:basedOn w:val="a0"/>
    <w:link w:val="Chard"/>
    <w:rsid w:val="00C916DC"/>
    <w:pPr>
      <w:adjustRightInd w:val="0"/>
      <w:spacing w:line="360" w:lineRule="auto"/>
      <w:ind w:firstLine="505"/>
    </w:pPr>
    <w:rPr>
      <w:rFonts w:ascii="宋体" w:eastAsiaTheme="minorEastAsia" w:hAnsi="宋体" w:cstheme="minorBidi"/>
      <w:kern w:val="0"/>
      <w:sz w:val="24"/>
      <w:szCs w:val="20"/>
    </w:rPr>
  </w:style>
  <w:style w:type="character" w:customStyle="1" w:styleId="CharCharChar">
    <w:name w:val="表头 Char Char Char"/>
    <w:link w:val="CharChar"/>
    <w:rsid w:val="00C916DC"/>
    <w:rPr>
      <w:rFonts w:eastAsia="黑体"/>
      <w:kern w:val="2"/>
      <w:sz w:val="24"/>
    </w:rPr>
  </w:style>
  <w:style w:type="paragraph" w:customStyle="1" w:styleId="CharChar">
    <w:name w:val="表头 Char Char"/>
    <w:basedOn w:val="ab"/>
    <w:link w:val="CharCharChar"/>
    <w:rsid w:val="00C916DC"/>
    <w:pPr>
      <w:spacing w:before="200" w:afterLines="30"/>
      <w:ind w:firstLineChars="149" w:firstLine="352"/>
    </w:pPr>
    <w:rPr>
      <w:rFonts w:asciiTheme="minorHAnsi" w:eastAsia="黑体" w:hAnsiTheme="minorHAnsi" w:cstheme="minorBidi"/>
      <w:sz w:val="24"/>
      <w:szCs w:val="20"/>
    </w:rPr>
  </w:style>
  <w:style w:type="character" w:customStyle="1" w:styleId="1Char0">
    <w:name w:val="正文1 Char"/>
    <w:link w:val="11"/>
    <w:qFormat/>
    <w:rsid w:val="00C916DC"/>
    <w:rPr>
      <w:rFonts w:ascii="楷体_GB2312" w:eastAsia="楷体_GB2312"/>
      <w:b/>
      <w:kern w:val="2"/>
      <w:sz w:val="28"/>
      <w:szCs w:val="24"/>
    </w:rPr>
  </w:style>
  <w:style w:type="paragraph" w:customStyle="1" w:styleId="11">
    <w:name w:val="正文1"/>
    <w:basedOn w:val="a0"/>
    <w:link w:val="1Char0"/>
    <w:rsid w:val="00C916DC"/>
    <w:pPr>
      <w:ind w:firstLine="552"/>
    </w:pPr>
    <w:rPr>
      <w:rFonts w:ascii="楷体_GB2312" w:eastAsia="楷体_GB2312" w:hAnsiTheme="minorHAnsi" w:cstheme="minorBidi"/>
      <w:b/>
      <w:szCs w:val="24"/>
    </w:rPr>
  </w:style>
  <w:style w:type="character" w:customStyle="1" w:styleId="CharChar0">
    <w:name w:val="普通文字 Char Char"/>
    <w:rsid w:val="00C916DC"/>
    <w:rPr>
      <w:rFonts w:ascii="宋体" w:eastAsia="宋体" w:hAnsi="Courier New" w:cs="Courier New"/>
      <w:kern w:val="2"/>
      <w:sz w:val="21"/>
      <w:szCs w:val="21"/>
      <w:lang w:val="en-US" w:eastAsia="zh-CN" w:bidi="ar-SA"/>
    </w:rPr>
  </w:style>
  <w:style w:type="character" w:customStyle="1" w:styleId="apple-style-span">
    <w:name w:val="apple-style-span"/>
    <w:basedOn w:val="a2"/>
    <w:rsid w:val="00C916DC"/>
  </w:style>
  <w:style w:type="character" w:customStyle="1" w:styleId="3Char0">
    <w:name w:val="正文文本缩进 3 Char"/>
    <w:link w:val="30"/>
    <w:rsid w:val="00C916DC"/>
    <w:rPr>
      <w:rFonts w:eastAsia="宋体"/>
      <w:kern w:val="2"/>
      <w:sz w:val="16"/>
      <w:szCs w:val="16"/>
    </w:rPr>
  </w:style>
  <w:style w:type="character" w:customStyle="1" w:styleId="u920">
    <w:name w:val="u920"/>
    <w:basedOn w:val="a2"/>
    <w:rsid w:val="00C916DC"/>
  </w:style>
  <w:style w:type="character" w:customStyle="1" w:styleId="Char11">
    <w:name w:val="表头 Char1"/>
    <w:link w:val="af9"/>
    <w:rsid w:val="00C916DC"/>
    <w:rPr>
      <w:rFonts w:ascii="黑体" w:eastAsia="黑体" w:hAnsi="宋体"/>
      <w:spacing w:val="20"/>
      <w:kern w:val="36"/>
      <w:sz w:val="24"/>
      <w:szCs w:val="24"/>
    </w:rPr>
  </w:style>
  <w:style w:type="paragraph" w:customStyle="1" w:styleId="af9">
    <w:name w:val="表头"/>
    <w:basedOn w:val="a0"/>
    <w:link w:val="Char11"/>
    <w:rsid w:val="00C916DC"/>
    <w:pPr>
      <w:spacing w:before="200" w:line="500" w:lineRule="exact"/>
    </w:pPr>
    <w:rPr>
      <w:rFonts w:ascii="黑体" w:eastAsia="黑体" w:hAnsi="宋体" w:cstheme="minorBidi"/>
      <w:spacing w:val="20"/>
      <w:kern w:val="36"/>
      <w:sz w:val="24"/>
      <w:szCs w:val="24"/>
    </w:rPr>
  </w:style>
  <w:style w:type="character" w:customStyle="1" w:styleId="CharChar1">
    <w:name w:val="正文(首行缩进)宋旭峰 Char Char"/>
    <w:link w:val="afa"/>
    <w:locked/>
    <w:rsid w:val="00C916DC"/>
    <w:rPr>
      <w:rFonts w:eastAsia="宋体" w:cs="Arial"/>
      <w:sz w:val="24"/>
      <w:szCs w:val="24"/>
    </w:rPr>
  </w:style>
  <w:style w:type="paragraph" w:customStyle="1" w:styleId="afa">
    <w:name w:val="正文(首行缩进)宋旭峰"/>
    <w:basedOn w:val="a1"/>
    <w:link w:val="CharChar1"/>
    <w:rsid w:val="00C916DC"/>
    <w:pPr>
      <w:spacing w:beforeLines="50" w:afterLines="50" w:line="360" w:lineRule="auto"/>
      <w:ind w:firstLine="480"/>
      <w:contextualSpacing/>
    </w:pPr>
    <w:rPr>
      <w:rFonts w:asciiTheme="minorHAnsi" w:hAnsiTheme="minorHAnsi" w:cs="Arial"/>
      <w:kern w:val="0"/>
      <w:sz w:val="24"/>
      <w:szCs w:val="24"/>
    </w:rPr>
  </w:style>
  <w:style w:type="character" w:customStyle="1" w:styleId="CharChar2">
    <w:name w:val="段落 Char Char"/>
    <w:rsid w:val="00C916DC"/>
    <w:rPr>
      <w:rFonts w:ascii="宋体" w:eastAsia="宋体" w:cs="Courier New"/>
      <w:kern w:val="2"/>
      <w:sz w:val="28"/>
      <w:szCs w:val="21"/>
    </w:rPr>
  </w:style>
  <w:style w:type="character" w:customStyle="1" w:styleId="5Char">
    <w:name w:val="5文章(治) Char"/>
    <w:link w:val="5"/>
    <w:rsid w:val="00C916DC"/>
    <w:rPr>
      <w:rFonts w:eastAsia="宋体"/>
      <w:kern w:val="2"/>
      <w:sz w:val="24"/>
    </w:rPr>
  </w:style>
  <w:style w:type="paragraph" w:customStyle="1" w:styleId="5">
    <w:name w:val="5文章(治)"/>
    <w:basedOn w:val="a0"/>
    <w:link w:val="5Char"/>
    <w:rsid w:val="00C916DC"/>
    <w:pPr>
      <w:spacing w:line="360" w:lineRule="auto"/>
      <w:ind w:firstLineChars="200" w:firstLine="560"/>
    </w:pPr>
    <w:rPr>
      <w:rFonts w:asciiTheme="minorHAnsi" w:hAnsiTheme="minorHAnsi" w:cstheme="minorBidi"/>
      <w:sz w:val="24"/>
      <w:szCs w:val="20"/>
    </w:rPr>
  </w:style>
  <w:style w:type="character" w:customStyle="1" w:styleId="CharChar6">
    <w:name w:val="Char Char6"/>
    <w:rsid w:val="00C916DC"/>
    <w:rPr>
      <w:kern w:val="2"/>
      <w:sz w:val="18"/>
    </w:rPr>
  </w:style>
  <w:style w:type="character" w:customStyle="1" w:styleId="Chare">
    <w:name w:val="报告表正文 Char"/>
    <w:link w:val="afb"/>
    <w:rsid w:val="00C916DC"/>
    <w:rPr>
      <w:rFonts w:eastAsia="楷体_GB2312"/>
      <w:kern w:val="2"/>
      <w:sz w:val="24"/>
      <w:szCs w:val="24"/>
    </w:rPr>
  </w:style>
  <w:style w:type="paragraph" w:customStyle="1" w:styleId="afb">
    <w:name w:val="报告表正文"/>
    <w:basedOn w:val="a0"/>
    <w:link w:val="Chare"/>
    <w:rsid w:val="00C916DC"/>
    <w:pPr>
      <w:spacing w:line="360" w:lineRule="auto"/>
      <w:ind w:firstLineChars="200" w:firstLine="200"/>
    </w:pPr>
    <w:rPr>
      <w:rFonts w:asciiTheme="minorHAnsi" w:eastAsia="楷体_GB2312" w:hAnsiTheme="minorHAnsi" w:cstheme="minorBidi"/>
      <w:sz w:val="24"/>
      <w:szCs w:val="24"/>
    </w:rPr>
  </w:style>
  <w:style w:type="character" w:customStyle="1" w:styleId="CharCharCharChar">
    <w:name w:val="段落 Char Char Char Char"/>
    <w:link w:val="CharCharChar0"/>
    <w:rsid w:val="00C916DC"/>
    <w:rPr>
      <w:rFonts w:ascii="宋体" w:eastAsia="宋体"/>
      <w:kern w:val="2"/>
      <w:sz w:val="28"/>
      <w:szCs w:val="28"/>
    </w:rPr>
  </w:style>
  <w:style w:type="paragraph" w:customStyle="1" w:styleId="CharCharChar0">
    <w:name w:val="段落 Char Char Char"/>
    <w:basedOn w:val="a0"/>
    <w:link w:val="CharCharCharChar"/>
    <w:rsid w:val="00C916DC"/>
    <w:pPr>
      <w:spacing w:line="500" w:lineRule="exact"/>
      <w:ind w:firstLine="600"/>
    </w:pPr>
    <w:rPr>
      <w:rFonts w:ascii="宋体" w:hAnsiTheme="minorHAnsi" w:cstheme="minorBidi"/>
    </w:rPr>
  </w:style>
  <w:style w:type="character" w:customStyle="1" w:styleId="2Char0">
    <w:name w:val="正文文本缩进 2 Char"/>
    <w:basedOn w:val="a2"/>
    <w:link w:val="20"/>
    <w:rsid w:val="00C916DC"/>
    <w:rPr>
      <w:rFonts w:ascii="Times New Roman" w:eastAsia="宋体" w:hAnsi="Times New Roman" w:cs="Times New Roman"/>
      <w:bCs/>
      <w:kern w:val="2"/>
      <w:sz w:val="28"/>
      <w:szCs w:val="24"/>
    </w:rPr>
  </w:style>
  <w:style w:type="character" w:customStyle="1" w:styleId="Char4">
    <w:name w:val="正文文本缩进 Char"/>
    <w:basedOn w:val="a2"/>
    <w:link w:val="a9"/>
    <w:rsid w:val="00C916DC"/>
    <w:rPr>
      <w:rFonts w:ascii="Times New Roman" w:eastAsia="宋体" w:hAnsi="Times New Roman" w:cs="Times New Roman"/>
      <w:kern w:val="2"/>
      <w:sz w:val="28"/>
      <w:szCs w:val="24"/>
    </w:rPr>
  </w:style>
  <w:style w:type="character" w:customStyle="1" w:styleId="Chara">
    <w:name w:val="批注主题 Char"/>
    <w:basedOn w:val="Char2"/>
    <w:link w:val="af0"/>
    <w:semiHidden/>
    <w:rsid w:val="00C916DC"/>
    <w:rPr>
      <w:rFonts w:ascii="Times New Roman" w:eastAsia="宋体" w:hAnsi="Times New Roman" w:cs="Times New Roman"/>
      <w:b/>
      <w:bCs/>
      <w:kern w:val="2"/>
      <w:sz w:val="21"/>
      <w:szCs w:val="24"/>
    </w:rPr>
  </w:style>
  <w:style w:type="character" w:customStyle="1" w:styleId="2Char1">
    <w:name w:val="正文文本 2 Char"/>
    <w:basedOn w:val="a2"/>
    <w:link w:val="21"/>
    <w:rsid w:val="00C916DC"/>
    <w:rPr>
      <w:rFonts w:ascii="Times New Roman" w:eastAsia="宋体" w:hAnsi="Times New Roman" w:cs="Times New Roman"/>
      <w:kern w:val="2"/>
      <w:sz w:val="21"/>
      <w:szCs w:val="24"/>
    </w:rPr>
  </w:style>
  <w:style w:type="character" w:customStyle="1" w:styleId="3Char1">
    <w:name w:val="正文文本缩进 3 Char1"/>
    <w:basedOn w:val="a2"/>
    <w:uiPriority w:val="99"/>
    <w:semiHidden/>
    <w:rsid w:val="00C916DC"/>
    <w:rPr>
      <w:rFonts w:ascii="Times New Roman" w:eastAsia="宋体" w:hAnsi="Times New Roman" w:cs="Times New Roman"/>
      <w:kern w:val="2"/>
      <w:sz w:val="16"/>
      <w:szCs w:val="16"/>
    </w:rPr>
  </w:style>
  <w:style w:type="paragraph" w:customStyle="1" w:styleId="05">
    <w:name w:val="样式 结论 + 段后: 0.5 行"/>
    <w:basedOn w:val="a0"/>
    <w:rsid w:val="00C916DC"/>
    <w:pPr>
      <w:snapToGrid w:val="0"/>
      <w:spacing w:beforeLines="50" w:afterLines="50" w:line="500" w:lineRule="atLeast"/>
      <w:ind w:firstLine="561"/>
    </w:pPr>
    <w:rPr>
      <w:rFonts w:ascii="楷体_GB2312" w:eastAsia="楷体_GB2312" w:cs="宋体"/>
      <w:b/>
      <w:bCs/>
      <w:szCs w:val="20"/>
    </w:rPr>
  </w:style>
  <w:style w:type="paragraph" w:customStyle="1" w:styleId="CharCharCharCharCharCharChar">
    <w:name w:val="Char Char Char Char Char Char Char"/>
    <w:basedOn w:val="a0"/>
    <w:rsid w:val="00C916DC"/>
    <w:pPr>
      <w:spacing w:line="360" w:lineRule="auto"/>
      <w:ind w:firstLineChars="200" w:firstLine="200"/>
    </w:pPr>
    <w:rPr>
      <w:spacing w:val="-4"/>
      <w:sz w:val="24"/>
      <w:szCs w:val="24"/>
    </w:rPr>
  </w:style>
  <w:style w:type="paragraph" w:customStyle="1" w:styleId="afc">
    <w:name w:val="五号表格"/>
    <w:basedOn w:val="a0"/>
    <w:rsid w:val="00C916DC"/>
    <w:pPr>
      <w:jc w:val="center"/>
    </w:pPr>
    <w:rPr>
      <w:sz w:val="21"/>
      <w:szCs w:val="24"/>
    </w:rPr>
  </w:style>
  <w:style w:type="paragraph" w:customStyle="1" w:styleId="210">
    <w:name w:val="21"/>
    <w:basedOn w:val="a0"/>
    <w:rsid w:val="00C916DC"/>
    <w:pPr>
      <w:widowControl/>
      <w:spacing w:before="100" w:beforeAutospacing="1" w:after="100" w:afterAutospacing="1"/>
      <w:jc w:val="left"/>
    </w:pPr>
    <w:rPr>
      <w:rFonts w:ascii="宋体" w:hAnsi="宋体" w:cs="宋体"/>
      <w:kern w:val="0"/>
      <w:sz w:val="24"/>
      <w:szCs w:val="24"/>
    </w:rPr>
  </w:style>
  <w:style w:type="paragraph" w:customStyle="1" w:styleId="afd">
    <w:name w:val="文字"/>
    <w:basedOn w:val="a0"/>
    <w:qFormat/>
    <w:rsid w:val="00C916DC"/>
    <w:pPr>
      <w:widowControl/>
      <w:spacing w:afterLines="50" w:line="360" w:lineRule="auto"/>
      <w:ind w:firstLine="420"/>
    </w:pPr>
    <w:rPr>
      <w:rFonts w:ascii="Calibri" w:hAnsi="Calibri" w:cs="Calibri"/>
      <w:kern w:val="0"/>
      <w:sz w:val="24"/>
      <w:szCs w:val="24"/>
    </w:rPr>
  </w:style>
  <w:style w:type="paragraph" w:customStyle="1" w:styleId="CharCharCharCharChar">
    <w:name w:val="Char Char Char Char Char"/>
    <w:basedOn w:val="a0"/>
    <w:rsid w:val="00C916DC"/>
    <w:pPr>
      <w:spacing w:line="360" w:lineRule="auto"/>
      <w:ind w:firstLineChars="200" w:firstLine="200"/>
    </w:pPr>
    <w:rPr>
      <w:rFonts w:ascii="宋体" w:hAnsi="宋体" w:cs="宋体"/>
      <w:sz w:val="24"/>
      <w:szCs w:val="24"/>
    </w:rPr>
  </w:style>
  <w:style w:type="paragraph" w:customStyle="1" w:styleId="CharCharCharChar0">
    <w:name w:val="Char Char Char Char"/>
    <w:basedOn w:val="a0"/>
    <w:rsid w:val="00C916DC"/>
    <w:pPr>
      <w:spacing w:line="360" w:lineRule="auto"/>
      <w:ind w:firstLineChars="200" w:firstLine="200"/>
    </w:pPr>
    <w:rPr>
      <w:rFonts w:ascii="宋体" w:hAnsi="宋体" w:cs="宋体"/>
      <w:sz w:val="24"/>
      <w:szCs w:val="24"/>
    </w:rPr>
  </w:style>
  <w:style w:type="paragraph" w:customStyle="1" w:styleId="CharCharChar1Char">
    <w:name w:val="Char Char Char1 Char"/>
    <w:basedOn w:val="a0"/>
    <w:rsid w:val="00C916DC"/>
    <w:pPr>
      <w:spacing w:line="360" w:lineRule="auto"/>
      <w:ind w:firstLineChars="200" w:firstLine="200"/>
    </w:pPr>
    <w:rPr>
      <w:rFonts w:ascii="宋体" w:hAnsi="宋体" w:cs="宋体"/>
      <w:sz w:val="24"/>
      <w:szCs w:val="24"/>
    </w:rPr>
  </w:style>
  <w:style w:type="paragraph" w:customStyle="1" w:styleId="afe">
    <w:name w:val="中文报告书样式"/>
    <w:basedOn w:val="a0"/>
    <w:qFormat/>
    <w:rsid w:val="00C916DC"/>
    <w:pPr>
      <w:adjustRightInd w:val="0"/>
      <w:spacing w:line="480" w:lineRule="atLeast"/>
      <w:ind w:firstLine="482"/>
      <w:textAlignment w:val="baseline"/>
    </w:pPr>
    <w:rPr>
      <w:kern w:val="24"/>
      <w:sz w:val="24"/>
      <w:szCs w:val="20"/>
    </w:rPr>
  </w:style>
  <w:style w:type="paragraph" w:customStyle="1" w:styleId="Default">
    <w:name w:val="Default"/>
    <w:qFormat/>
    <w:rsid w:val="00C916DC"/>
    <w:pPr>
      <w:widowControl w:val="0"/>
      <w:autoSpaceDE w:val="0"/>
      <w:autoSpaceDN w:val="0"/>
      <w:adjustRightInd w:val="0"/>
    </w:pPr>
    <w:rPr>
      <w:rFonts w:ascii="宋体" w:eastAsia="宋体" w:hAnsi="Times New Roman" w:cs="宋体"/>
      <w:color w:val="000000"/>
      <w:sz w:val="24"/>
      <w:szCs w:val="24"/>
    </w:rPr>
  </w:style>
  <w:style w:type="paragraph" w:customStyle="1" w:styleId="aff">
    <w:name w:val="样式 正文（首行缩进两字） + 五号 居中"/>
    <w:basedOn w:val="a0"/>
    <w:rsid w:val="00C916DC"/>
    <w:pPr>
      <w:adjustRightInd w:val="0"/>
      <w:jc w:val="center"/>
    </w:pPr>
    <w:rPr>
      <w:rFonts w:ascii="宋体" w:cs="宋体"/>
      <w:kern w:val="0"/>
      <w:sz w:val="21"/>
      <w:szCs w:val="24"/>
    </w:rPr>
  </w:style>
  <w:style w:type="paragraph" w:customStyle="1" w:styleId="CharChar3">
    <w:name w:val="Char Char"/>
    <w:basedOn w:val="a0"/>
    <w:rsid w:val="00C916DC"/>
    <w:pPr>
      <w:widowControl/>
      <w:spacing w:after="160" w:line="240" w:lineRule="exact"/>
      <w:jc w:val="left"/>
    </w:pPr>
    <w:rPr>
      <w:snapToGrid w:val="0"/>
      <w:kern w:val="0"/>
      <w:szCs w:val="20"/>
    </w:rPr>
  </w:style>
  <w:style w:type="paragraph" w:customStyle="1" w:styleId="aff0">
    <w:name w:val="表格居中"/>
    <w:basedOn w:val="a0"/>
    <w:rsid w:val="00C916DC"/>
    <w:pPr>
      <w:adjustRightInd w:val="0"/>
      <w:snapToGrid w:val="0"/>
      <w:jc w:val="center"/>
    </w:pPr>
    <w:rPr>
      <w:rFonts w:ascii="黑体" w:hAnsi="宋体"/>
      <w:snapToGrid w:val="0"/>
      <w:kern w:val="24"/>
      <w:sz w:val="21"/>
    </w:rPr>
  </w:style>
  <w:style w:type="paragraph" w:customStyle="1" w:styleId="Charf">
    <w:name w:val="Char"/>
    <w:basedOn w:val="a0"/>
    <w:rsid w:val="00C916DC"/>
    <w:pPr>
      <w:spacing w:line="360" w:lineRule="auto"/>
      <w:ind w:firstLineChars="200" w:firstLine="200"/>
    </w:pPr>
    <w:rPr>
      <w:rFonts w:ascii="宋体" w:hAnsi="宋体" w:cs="宋体"/>
      <w:sz w:val="24"/>
      <w:szCs w:val="24"/>
    </w:rPr>
  </w:style>
  <w:style w:type="paragraph" w:customStyle="1" w:styleId="aff1">
    <w:name w:val="正文五"/>
    <w:basedOn w:val="a0"/>
    <w:rsid w:val="00C916DC"/>
    <w:pPr>
      <w:snapToGrid w:val="0"/>
      <w:jc w:val="center"/>
    </w:pPr>
    <w:rPr>
      <w:sz w:val="24"/>
      <w:szCs w:val="20"/>
    </w:rPr>
  </w:style>
  <w:style w:type="paragraph" w:customStyle="1" w:styleId="aff2">
    <w:name w:val="正文表"/>
    <w:basedOn w:val="a0"/>
    <w:rsid w:val="00C916DC"/>
    <w:pPr>
      <w:tabs>
        <w:tab w:val="left" w:pos="0"/>
      </w:tabs>
      <w:spacing w:line="440" w:lineRule="exact"/>
      <w:ind w:left="1" w:firstLine="480"/>
    </w:pPr>
    <w:rPr>
      <w:sz w:val="24"/>
      <w:szCs w:val="24"/>
    </w:rPr>
  </w:style>
  <w:style w:type="paragraph" w:customStyle="1" w:styleId="ParaChar">
    <w:name w:val="默认段落字体 Para Char"/>
    <w:basedOn w:val="a0"/>
    <w:rsid w:val="00C916DC"/>
    <w:pPr>
      <w:adjustRightInd w:val="0"/>
      <w:spacing w:line="360" w:lineRule="atLeast"/>
      <w:textAlignment w:val="baseline"/>
    </w:pPr>
    <w:rPr>
      <w:sz w:val="21"/>
      <w:szCs w:val="24"/>
    </w:rPr>
  </w:style>
  <w:style w:type="paragraph" w:customStyle="1" w:styleId="12">
    <w:name w:val="1正文段落"/>
    <w:basedOn w:val="a0"/>
    <w:rsid w:val="00C916DC"/>
    <w:pPr>
      <w:spacing w:line="360" w:lineRule="auto"/>
      <w:ind w:firstLineChars="200" w:firstLine="480"/>
      <w:jc w:val="left"/>
    </w:pPr>
    <w:rPr>
      <w:kern w:val="0"/>
      <w:sz w:val="24"/>
      <w:szCs w:val="24"/>
    </w:rPr>
  </w:style>
  <w:style w:type="paragraph" w:customStyle="1" w:styleId="ParaCharCharCharChar">
    <w:name w:val="默认段落字体 Para Char Char Char Char"/>
    <w:basedOn w:val="a0"/>
    <w:rsid w:val="00C916DC"/>
    <w:rPr>
      <w:sz w:val="24"/>
      <w:szCs w:val="24"/>
    </w:rPr>
  </w:style>
  <w:style w:type="paragraph" w:customStyle="1" w:styleId="aff3">
    <w:name w:val="环评正文"/>
    <w:basedOn w:val="a0"/>
    <w:link w:val="Charf0"/>
    <w:rsid w:val="00C916DC"/>
    <w:pPr>
      <w:spacing w:line="360" w:lineRule="auto"/>
      <w:ind w:left="1" w:firstLineChars="175" w:firstLine="420"/>
    </w:pPr>
    <w:rPr>
      <w:rFonts w:ascii="宋体" w:hAnsi="宋体" w:cs="宋体"/>
      <w:kern w:val="0"/>
      <w:sz w:val="24"/>
      <w:szCs w:val="20"/>
    </w:rPr>
  </w:style>
  <w:style w:type="character" w:customStyle="1" w:styleId="Charf0">
    <w:name w:val="环评正文 Char"/>
    <w:basedOn w:val="a2"/>
    <w:link w:val="aff3"/>
    <w:rsid w:val="00C916DC"/>
    <w:rPr>
      <w:rFonts w:ascii="宋体" w:eastAsia="宋体" w:hAnsi="宋体" w:cs="宋体"/>
      <w:sz w:val="24"/>
    </w:rPr>
  </w:style>
  <w:style w:type="paragraph" w:customStyle="1" w:styleId="13">
    <w:name w:val="1.表头"/>
    <w:basedOn w:val="a0"/>
    <w:rsid w:val="00C916DC"/>
    <w:pPr>
      <w:spacing w:line="440" w:lineRule="exact"/>
      <w:ind w:firstLineChars="150" w:firstLine="360"/>
    </w:pPr>
    <w:rPr>
      <w:rFonts w:eastAsia="黑体" w:cs="宋体"/>
      <w:sz w:val="24"/>
      <w:szCs w:val="20"/>
    </w:rPr>
  </w:style>
  <w:style w:type="paragraph" w:customStyle="1" w:styleId="aff4">
    <w:name w:val="表格内容"/>
    <w:basedOn w:val="a0"/>
    <w:link w:val="Charf1"/>
    <w:rsid w:val="00C916DC"/>
    <w:pPr>
      <w:overflowPunct w:val="0"/>
      <w:adjustRightInd w:val="0"/>
      <w:jc w:val="center"/>
    </w:pPr>
    <w:rPr>
      <w:kern w:val="0"/>
      <w:sz w:val="21"/>
      <w:szCs w:val="20"/>
    </w:rPr>
  </w:style>
  <w:style w:type="character" w:customStyle="1" w:styleId="Charf1">
    <w:name w:val="表格内容 Char"/>
    <w:basedOn w:val="a2"/>
    <w:link w:val="aff4"/>
    <w:rsid w:val="00C916DC"/>
    <w:rPr>
      <w:rFonts w:ascii="Times New Roman" w:eastAsia="宋体" w:hAnsi="Times New Roman" w:cs="Times New Roman"/>
      <w:sz w:val="21"/>
    </w:rPr>
  </w:style>
  <w:style w:type="paragraph" w:customStyle="1" w:styleId="CharCharCharCharChar0">
    <w:name w:val="段落 Char Char Char Char Char"/>
    <w:basedOn w:val="ab"/>
    <w:link w:val="CharCharCharCharCharChar"/>
    <w:rsid w:val="00C916DC"/>
    <w:pPr>
      <w:tabs>
        <w:tab w:val="left" w:pos="600"/>
        <w:tab w:val="left" w:pos="720"/>
      </w:tabs>
      <w:snapToGrid w:val="0"/>
      <w:spacing w:line="240" w:lineRule="atLeast"/>
      <w:jc w:val="center"/>
    </w:pPr>
    <w:rPr>
      <w:rFonts w:ascii="Times New Roman" w:hAnsi="Times New Roman" w:cs="Times New Roman"/>
      <w:sz w:val="21"/>
      <w:szCs w:val="21"/>
    </w:rPr>
  </w:style>
  <w:style w:type="character" w:customStyle="1" w:styleId="CharCharCharCharCharChar">
    <w:name w:val="段落 Char Char Char Char Char Char"/>
    <w:link w:val="CharCharCharCharChar0"/>
    <w:rsid w:val="00C916DC"/>
    <w:rPr>
      <w:rFonts w:ascii="Times New Roman" w:eastAsia="宋体" w:hAnsi="Times New Roman" w:cs="Times New Roman"/>
      <w:kern w:val="2"/>
      <w:sz w:val="21"/>
      <w:szCs w:val="21"/>
    </w:rPr>
  </w:style>
  <w:style w:type="paragraph" w:customStyle="1" w:styleId="aff5">
    <w:name w:val="报告表表格文字"/>
    <w:basedOn w:val="a0"/>
    <w:qFormat/>
    <w:rsid w:val="00C916DC"/>
    <w:pPr>
      <w:autoSpaceDE w:val="0"/>
      <w:autoSpaceDN w:val="0"/>
      <w:adjustRightInd w:val="0"/>
      <w:snapToGrid w:val="0"/>
      <w:spacing w:line="360" w:lineRule="exact"/>
      <w:jc w:val="center"/>
    </w:pPr>
    <w:rPr>
      <w:color w:val="000000"/>
      <w:kern w:val="0"/>
      <w:sz w:val="21"/>
      <w:szCs w:val="21"/>
    </w:rPr>
  </w:style>
  <w:style w:type="paragraph" w:customStyle="1" w:styleId="TT">
    <w:name w:val="TT正文"/>
    <w:basedOn w:val="a0"/>
    <w:qFormat/>
    <w:rsid w:val="00C916DC"/>
    <w:pPr>
      <w:ind w:firstLineChars="200" w:firstLine="200"/>
    </w:pPr>
    <w:rPr>
      <w:rFonts w:cs="宋体"/>
      <w:color w:val="000000"/>
      <w:sz w:val="24"/>
      <w:szCs w:val="20"/>
    </w:rPr>
  </w:style>
  <w:style w:type="paragraph" w:customStyle="1" w:styleId="14">
    <w:name w:val="正文文本缩进1"/>
    <w:basedOn w:val="a0"/>
    <w:qFormat/>
    <w:rsid w:val="00C916DC"/>
    <w:pPr>
      <w:tabs>
        <w:tab w:val="left" w:pos="210"/>
      </w:tabs>
      <w:spacing w:line="360" w:lineRule="auto"/>
      <w:ind w:firstLineChars="175" w:firstLine="420"/>
    </w:pPr>
    <w:rPr>
      <w:sz w:val="21"/>
      <w:szCs w:val="24"/>
    </w:rPr>
  </w:style>
  <w:style w:type="character" w:customStyle="1" w:styleId="2Char2">
    <w:name w:val="正文首行缩进 2 Char"/>
    <w:basedOn w:val="Char4"/>
    <w:link w:val="22"/>
    <w:uiPriority w:val="99"/>
    <w:qFormat/>
    <w:rsid w:val="00C916DC"/>
    <w:rPr>
      <w:rFonts w:ascii="Times New Roman" w:eastAsia="宋体" w:hAnsi="Times New Roman" w:cs="Times New Roman"/>
      <w:kern w:val="2"/>
      <w:sz w:val="21"/>
      <w:szCs w:val="24"/>
    </w:rPr>
  </w:style>
  <w:style w:type="character" w:customStyle="1" w:styleId="Charf2">
    <w:name w:val="【正文】 Char"/>
    <w:link w:val="aff6"/>
    <w:qFormat/>
    <w:locked/>
    <w:rsid w:val="00C916DC"/>
    <w:rPr>
      <w:rFonts w:ascii="宋体" w:hAnsi="宋体" w:cs="宋体"/>
      <w:kern w:val="2"/>
      <w:sz w:val="24"/>
    </w:rPr>
  </w:style>
  <w:style w:type="paragraph" w:customStyle="1" w:styleId="aff6">
    <w:name w:val="【正文】"/>
    <w:basedOn w:val="a0"/>
    <w:link w:val="Charf2"/>
    <w:qFormat/>
    <w:rsid w:val="00C916DC"/>
    <w:pPr>
      <w:spacing w:line="500" w:lineRule="exact"/>
      <w:ind w:firstLineChars="200" w:firstLine="200"/>
    </w:pPr>
    <w:rPr>
      <w:rFonts w:ascii="宋体" w:eastAsiaTheme="minorEastAsia" w:hAnsi="宋体" w:cs="宋体"/>
      <w:sz w:val="24"/>
      <w:szCs w:val="20"/>
    </w:rPr>
  </w:style>
  <w:style w:type="character" w:customStyle="1" w:styleId="Char9">
    <w:name w:val="普通(网站) Char"/>
    <w:link w:val="af"/>
    <w:qFormat/>
    <w:locked/>
    <w:rsid w:val="00C916DC"/>
    <w:rPr>
      <w:rFonts w:ascii="宋体" w:eastAsia="宋体" w:hAnsi="宋体" w:cs="宋体"/>
      <w:sz w:val="24"/>
      <w:szCs w:val="24"/>
    </w:rPr>
  </w:style>
  <w:style w:type="character" w:customStyle="1" w:styleId="Charf3">
    <w:name w:val="表格 Char"/>
    <w:link w:val="aff7"/>
    <w:qFormat/>
    <w:locked/>
    <w:rsid w:val="00C916DC"/>
    <w:rPr>
      <w:rFonts w:ascii="宋体"/>
      <w:sz w:val="21"/>
    </w:rPr>
  </w:style>
  <w:style w:type="paragraph" w:customStyle="1" w:styleId="aff7">
    <w:name w:val="表格"/>
    <w:basedOn w:val="a0"/>
    <w:next w:val="a0"/>
    <w:link w:val="Charf3"/>
    <w:qFormat/>
    <w:rsid w:val="00C916DC"/>
    <w:pPr>
      <w:adjustRightInd w:val="0"/>
      <w:snapToGrid w:val="0"/>
      <w:spacing w:beforeLines="10" w:afterLines="10" w:line="259" w:lineRule="auto"/>
      <w:jc w:val="center"/>
    </w:pPr>
    <w:rPr>
      <w:rFonts w:ascii="宋体" w:eastAsiaTheme="minorEastAsia" w:hAnsiTheme="minorHAnsi" w:cstheme="minorBidi"/>
      <w:kern w:val="0"/>
      <w:sz w:val="21"/>
      <w:szCs w:val="20"/>
    </w:rPr>
  </w:style>
  <w:style w:type="character" w:customStyle="1" w:styleId="XQChar">
    <w:name w:val="XQ表格文字 Char"/>
    <w:link w:val="XQ"/>
    <w:qFormat/>
    <w:rsid w:val="00C916DC"/>
    <w:rPr>
      <w:color w:val="000000"/>
      <w:sz w:val="21"/>
      <w:szCs w:val="21"/>
    </w:rPr>
  </w:style>
  <w:style w:type="paragraph" w:customStyle="1" w:styleId="XQ">
    <w:name w:val="XQ表格文字"/>
    <w:basedOn w:val="a0"/>
    <w:link w:val="XQChar"/>
    <w:qFormat/>
    <w:rsid w:val="00C916DC"/>
    <w:pPr>
      <w:tabs>
        <w:tab w:val="left" w:pos="420"/>
        <w:tab w:val="center" w:pos="623"/>
      </w:tabs>
      <w:adjustRightInd w:val="0"/>
      <w:snapToGrid w:val="0"/>
      <w:jc w:val="center"/>
    </w:pPr>
    <w:rPr>
      <w:rFonts w:asciiTheme="minorHAnsi" w:eastAsiaTheme="minorEastAsia" w:hAnsiTheme="minorHAnsi" w:cstheme="minorBidi"/>
      <w:color w:val="000000"/>
      <w:kern w:val="0"/>
      <w:sz w:val="21"/>
      <w:szCs w:val="21"/>
    </w:rPr>
  </w:style>
  <w:style w:type="character" w:customStyle="1" w:styleId="Charf4">
    <w:name w:val="表内 定 Char"/>
    <w:link w:val="aff8"/>
    <w:qFormat/>
    <w:locked/>
    <w:rsid w:val="00C916DC"/>
    <w:rPr>
      <w:rFonts w:ascii="仿宋" w:eastAsia="仿宋" w:hAnsi="仿宋"/>
      <w:snapToGrid w:val="0"/>
      <w:color w:val="000000"/>
      <w:szCs w:val="22"/>
    </w:rPr>
  </w:style>
  <w:style w:type="paragraph" w:customStyle="1" w:styleId="aff8">
    <w:name w:val="表内 定"/>
    <w:basedOn w:val="a0"/>
    <w:link w:val="Charf4"/>
    <w:qFormat/>
    <w:rsid w:val="00C916DC"/>
    <w:pPr>
      <w:snapToGrid w:val="0"/>
      <w:jc w:val="left"/>
    </w:pPr>
    <w:rPr>
      <w:rFonts w:ascii="仿宋" w:eastAsia="仿宋" w:hAnsi="仿宋" w:cstheme="minorBidi"/>
      <w:snapToGrid w:val="0"/>
      <w:color w:val="000000"/>
      <w:kern w:val="0"/>
      <w:sz w:val="20"/>
      <w:szCs w:val="22"/>
    </w:rPr>
  </w:style>
  <w:style w:type="paragraph" w:customStyle="1" w:styleId="aff9">
    <w:name w:val="表内"/>
    <w:basedOn w:val="a0"/>
    <w:uiPriority w:val="99"/>
    <w:qFormat/>
    <w:rsid w:val="00C916DC"/>
    <w:pPr>
      <w:framePr w:hSpace="180" w:wrap="around" w:vAnchor="page" w:hAnchor="margin" w:y="1411"/>
      <w:widowControl/>
    </w:pPr>
    <w:rPr>
      <w:rFonts w:ascii="宋体" w:eastAsia="仿宋" w:hAnsi="宋体"/>
      <w:kern w:val="0"/>
      <w:sz w:val="20"/>
      <w:szCs w:val="20"/>
    </w:rPr>
  </w:style>
  <w:style w:type="paragraph" w:customStyle="1" w:styleId="15">
    <w:name w:val="表头样式1"/>
    <w:basedOn w:val="a0"/>
    <w:rsid w:val="00C916DC"/>
    <w:pPr>
      <w:adjustRightInd w:val="0"/>
      <w:snapToGrid w:val="0"/>
      <w:jc w:val="center"/>
    </w:pPr>
    <w:rPr>
      <w:rFonts w:ascii="Calibri" w:eastAsia="楷体_GB2312" w:hAnsi="Calibri"/>
      <w:bCs/>
      <w:sz w:val="18"/>
      <w:szCs w:val="18"/>
    </w:rPr>
  </w:style>
  <w:style w:type="character" w:customStyle="1" w:styleId="1Char">
    <w:name w:val="标题 1 Char"/>
    <w:basedOn w:val="a2"/>
    <w:link w:val="1"/>
    <w:uiPriority w:val="9"/>
    <w:rsid w:val="00C916DC"/>
    <w:rPr>
      <w:rFonts w:ascii="Times New Roman" w:eastAsia="宋体" w:hAnsi="Times New Roman" w:cs="Times New Roman"/>
      <w:b/>
      <w:bCs/>
      <w:kern w:val="44"/>
      <w:sz w:val="44"/>
      <w:szCs w:val="44"/>
    </w:rPr>
  </w:style>
  <w:style w:type="paragraph" w:customStyle="1" w:styleId="affa">
    <w:name w:val="表格文字"/>
    <w:basedOn w:val="a0"/>
    <w:qFormat/>
    <w:rsid w:val="00081B53"/>
    <w:pPr>
      <w:adjustRightInd w:val="0"/>
      <w:spacing w:line="400" w:lineRule="atLeast"/>
      <w:jc w:val="center"/>
    </w:pPr>
    <w:rPr>
      <w:kern w:val="24"/>
      <w:sz w:val="24"/>
      <w:szCs w:val="20"/>
    </w:rPr>
  </w:style>
  <w:style w:type="paragraph" w:styleId="a">
    <w:name w:val="List Bullet"/>
    <w:basedOn w:val="a0"/>
    <w:rsid w:val="0064402B"/>
    <w:pPr>
      <w:numPr>
        <w:numId w:val="4"/>
      </w:numPr>
      <w:tabs>
        <w:tab w:val="left" w:pos="360"/>
      </w:tabs>
    </w:pPr>
    <w:rPr>
      <w:sz w:val="21"/>
      <w:szCs w:val="24"/>
    </w:rPr>
  </w:style>
  <w:style w:type="character" w:customStyle="1" w:styleId="font101">
    <w:name w:val="font101"/>
    <w:qFormat/>
    <w:rsid w:val="0064402B"/>
    <w:rPr>
      <w:rFonts w:ascii="仿宋" w:eastAsia="仿宋" w:hAnsi="仿宋" w:cs="仿宋" w:hint="eastAsia"/>
      <w:color w:val="000000"/>
      <w:sz w:val="21"/>
      <w:szCs w:val="21"/>
      <w:u w:val="none"/>
    </w:rPr>
  </w:style>
  <w:style w:type="character" w:customStyle="1" w:styleId="fontstyle01">
    <w:name w:val="fontstyle01"/>
    <w:basedOn w:val="a2"/>
    <w:rsid w:val="007C0110"/>
    <w:rPr>
      <w:rFonts w:ascii="ArialUnicodeMS" w:eastAsia="ArialUnicodeMS" w:hAnsi="ArialUnicodeMS" w:cs="ArialUnicodeMS"/>
      <w:color w:val="000000"/>
      <w:sz w:val="38"/>
      <w:szCs w:val="3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hyperlink" Target="https://baike.sogou.com/lemma/ShowInnerLink.htm?lemmaId=747467&amp;ss_c=ssc.citiao.link" TargetMode="External"/><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19.emf"/><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baike.sogou.com/lemma/ShowInnerLink.htm?lemmaId=270094&amp;ss_c=ssc.citiao.link" TargetMode="External"/><Relationship Id="rId25" Type="http://schemas.openxmlformats.org/officeDocument/2006/relationships/image" Target="media/image12.jpeg"/><Relationship Id="rId33" Type="http://schemas.openxmlformats.org/officeDocument/2006/relationships/package" Target="embeddings/Microsoft_Office_Word___2.docx"/><Relationship Id="rId2" Type="http://schemas.openxmlformats.org/officeDocument/2006/relationships/customXml" Target="../customXml/item2.xml"/><Relationship Id="rId16" Type="http://schemas.openxmlformats.org/officeDocument/2006/relationships/hyperlink" Target="https://baike.sogou.com/lemma/ShowInnerLink.htm?lemmaId=142511&amp;ss_c=ssc.citiao.link" TargetMode="External"/><Relationship Id="rId20" Type="http://schemas.openxmlformats.org/officeDocument/2006/relationships/oleObject" Target="embeddings/Microsoft_Office_Visio___1.vsd"/><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8.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emf"/><Relationship Id="rId31" Type="http://schemas.openxmlformats.org/officeDocument/2006/relationships/package" Target="embeddings/Microsoft_Office_Word___1.docx"/><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package" Target="embeddings/Microsoft_Office_Word___3.docx"/></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49"/>
    <customShpInfo spid="_x0000_s67704"/>
    <customShpInfo spid="_x0000_s67705"/>
    <customShpInfo spid="_x0000_s67706"/>
    <customShpInfo spid="_x0000_s67707"/>
    <customShpInfo spid="_x0000_s67708"/>
    <customShpInfo spid="_x0000_s67709"/>
    <customShpInfo spid="_x0000_s67710"/>
    <customShpInfo spid="_x0000_s67711"/>
    <customShpInfo spid="_x0000_s67712"/>
    <customShpInfo spid="_x0000_s67713"/>
    <customShpInfo spid="_x0000_s67714"/>
    <customShpInfo spid="_x0000_s67715"/>
    <customShpInfo spid="_x0000_s67716"/>
    <customShpInfo spid="_x0000_s67717"/>
    <customShpInfo spid="_x0000_s67718"/>
    <customShpInfo spid="_x0000_s67719"/>
    <customShpInfo spid="_x0000_s67720"/>
    <customShpInfo spid="_x0000_s67721"/>
    <customShpInfo spid="_x0000_s67722"/>
    <customShpInfo spid="_x0000_s67723"/>
    <customShpInfo spid="_x0000_s67724"/>
    <customShpInfo spid="_x0000_s67725"/>
    <customShpInfo spid="_x0000_s67726"/>
    <customShpInfo spid="_x0000_s67727"/>
    <customShpInfo spid="_x0000_s67728"/>
    <customShpInfo spid="_x0000_s67729"/>
    <customShpInfo spid="_x0000_s67730"/>
    <customShpInfo spid="_x0000_s67731"/>
    <customShpInfo spid="_x0000_s67732"/>
    <customShpInfo spid="_x0000_s67733"/>
    <customShpInfo spid="_x0000_s67734"/>
    <customShpInfo spid="_x0000_s67735"/>
    <customShpInfo spid="_x0000_s67736"/>
    <customShpInfo spid="_x0000_s67737"/>
    <customShpInfo spid="_x0000_s67738"/>
    <customShpInfo spid="_x0000_s67739"/>
    <customShpInfo spid="_x0000_s67740"/>
    <customShpInfo spid="_x0000_s67741"/>
    <customShpInfo spid="_x0000_s67742"/>
    <customShpInfo spid="_x0000_s67743"/>
    <customShpInfo spid="_x0000_s67744"/>
    <customShpInfo spid="_x0000_s67745"/>
    <customShpInfo spid="_x0000_s67746"/>
    <customShpInfo spid="_x0000_s67747"/>
    <customShpInfo spid="_x0000_s67748"/>
    <customShpInfo spid="_x0000_s67749"/>
    <customShpInfo spid="_x0000_s67750"/>
    <customShpInfo spid="_x0000_s67751"/>
    <customShpInfo spid="_x0000_s67752"/>
    <customShpInfo spid="_x0000_s67753"/>
    <customShpInfo spid="_x0000_s67754"/>
    <customShpInfo spid="_x0000_s67755"/>
    <customShpInfo spid="_x0000_s67756"/>
    <customShpInfo spid="_x0000_s67757"/>
    <customShpInfo spid="_x0000_s67758"/>
    <customShpInfo spid="_x0000_s67759"/>
    <customShpInfo spid="_x0000_s67760"/>
    <customShpInfo spid="_x0000_s67761"/>
    <customShpInfo spid="_x0000_s67762"/>
    <customShpInfo spid="_x0000_s67763"/>
    <customShpInfo spid="_x0000_s67764"/>
    <customShpInfo spid="_x0000_s67765"/>
    <customShpInfo spid="_x0000_s67766"/>
    <customShpInfo spid="_x0000_s67771"/>
    <customShpInfo spid="_x0000_s67681"/>
    <customShpInfo spid="_x0000_s67682"/>
    <customShpInfo spid="_x0000_s67683"/>
    <customShpInfo spid="_x0000_s67684"/>
    <customShpInfo spid="_x0000_s67685"/>
    <customShpInfo spid="_x0000_s67686"/>
    <customShpInfo spid="_x0000_s67687"/>
    <customShpInfo spid="_x0000_s67688"/>
    <customShpInfo spid="_x0000_s67689"/>
    <customShpInfo spid="_x0000_s67690"/>
    <customShpInfo spid="_x0000_s67691"/>
    <customShpInfo spid="_x0000_s67769"/>
    <customShpInfo spid="_x0000_s67698"/>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547FE05-F030-42D2-834B-506BF9604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49</Pages>
  <Words>3801</Words>
  <Characters>21672</Characters>
  <Application>Microsoft Office Word</Application>
  <DocSecurity>0</DocSecurity>
  <Lines>180</Lines>
  <Paragraphs>50</Paragraphs>
  <ScaleCrop>false</ScaleCrop>
  <Company>微软中国</Company>
  <LinksUpToDate>false</LinksUpToDate>
  <CharactersWithSpaces>25423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Windows 用户</cp:lastModifiedBy>
  <cp:revision>6</cp:revision>
  <cp:lastPrinted>2022-03-30T06:32:00Z</cp:lastPrinted>
  <dcterms:created xsi:type="dcterms:W3CDTF">2022-05-05T07:40:00Z</dcterms:created>
  <dcterms:modified xsi:type="dcterms:W3CDTF">2022-05-05T07:50:00Z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D20DCA1B1C3645BCA8A917BB6662A96A</vt:lpwstr>
  </property>
</Properties>
</file>