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合河乡试点领域基层政务公开标准目录</w:t>
      </w:r>
    </w:p>
    <w:p>
      <w:pPr>
        <w:rPr>
          <w:rFonts w:eastAsia="黑体"/>
          <w:b/>
          <w:bCs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（一）社会救助领域基层政务公开标准目录</w:t>
      </w:r>
    </w:p>
    <w:p>
      <w:pPr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（二）财政预决算领域基层政务公开标准目录</w:t>
      </w:r>
    </w:p>
    <w:p>
      <w:pPr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（三）扶贫领域基层政务公开标准目录</w:t>
      </w:r>
    </w:p>
    <w:p>
      <w:pPr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（四）涉农补贴领域基层政务公开标准目录</w:t>
      </w:r>
    </w:p>
    <w:p>
      <w:pPr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（五）公共文化服务领域基层政务公开标准目录</w:t>
      </w: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numPr>
          <w:ilvl w:val="0"/>
          <w:numId w:val="1"/>
        </w:numPr>
        <w:spacing w:line="500" w:lineRule="exact"/>
        <w:jc w:val="center"/>
        <w:rPr>
          <w:rFonts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合河乡社会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救助领域基层政务公开标准目录</w:t>
      </w:r>
    </w:p>
    <w:p>
      <w:pPr>
        <w:spacing w:line="500" w:lineRule="exact"/>
        <w:rPr>
          <w:rFonts w:ascii="方正大标宋简体" w:hAnsi="方正大标宋简体" w:eastAsia="方正大标宋简体" w:cs="方正大标宋简体"/>
          <w:kern w:val="0"/>
          <w:sz w:val="44"/>
          <w:szCs w:val="44"/>
        </w:rPr>
      </w:pPr>
    </w:p>
    <w:tbl>
      <w:tblPr>
        <w:tblStyle w:val="5"/>
        <w:tblW w:w="14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674"/>
        <w:gridCol w:w="675"/>
        <w:gridCol w:w="2268"/>
        <w:gridCol w:w="1800"/>
        <w:gridCol w:w="1260"/>
        <w:gridCol w:w="1080"/>
        <w:gridCol w:w="3060"/>
        <w:gridCol w:w="540"/>
        <w:gridCol w:w="540"/>
        <w:gridCol w:w="540"/>
        <w:gridCol w:w="486"/>
        <w:gridCol w:w="541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tblHeader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公开内容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主体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tblHeader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全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社会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特定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群体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主动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依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申请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县级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4" w:hRule="atLeast"/>
          <w:jc w:val="center"/>
        </w:trPr>
        <w:tc>
          <w:tcPr>
            <w:tcW w:w="5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综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务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法规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文件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●《社会救助暂行办法》（国务院令第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649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●各地配套政策法规文件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乡便民服务中心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hint="eastAsia"/>
                <w:color w:val="auto"/>
                <w:sz w:val="18"/>
                <w:szCs w:val="18"/>
              </w:rPr>
              <w:t>■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政府网站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□政府公报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□两微一端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□发布会</w:t>
            </w:r>
            <w:r>
              <w:rPr>
                <w:rStyle w:val="10"/>
                <w:color w:val="auto"/>
                <w:sz w:val="18"/>
                <w:szCs w:val="18"/>
              </w:rPr>
              <w:t>/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听证会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□广播电视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□纸质媒体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□公开查阅点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□政务服务中心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□便民服务站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□入户</w:t>
            </w:r>
            <w:r>
              <w:rPr>
                <w:rStyle w:val="10"/>
                <w:color w:val="auto"/>
                <w:sz w:val="18"/>
                <w:szCs w:val="18"/>
              </w:rPr>
              <w:t>/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现场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□社区</w:t>
            </w:r>
            <w:r>
              <w:rPr>
                <w:rStyle w:val="10"/>
                <w:color w:val="auto"/>
                <w:sz w:val="18"/>
                <w:szCs w:val="18"/>
              </w:rPr>
              <w:t>/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企事业单位</w:t>
            </w:r>
            <w:r>
              <w:rPr>
                <w:rStyle w:val="10"/>
                <w:color w:val="auto"/>
                <w:sz w:val="18"/>
                <w:szCs w:val="18"/>
              </w:rPr>
              <w:t>/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村公示栏（电子屏）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□精准推送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□其他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0" w:hRule="atLeast"/>
          <w:jc w:val="center"/>
        </w:trPr>
        <w:tc>
          <w:tcPr>
            <w:tcW w:w="5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监督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检查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●社会救助信访通讯地址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中华人民共和国政府信息公开条例》（中国人民共和国国务院令第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乡便民服务中心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政府网站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公开查阅点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9" w:hRule="atLeast"/>
          <w:jc w:val="center"/>
        </w:trPr>
        <w:tc>
          <w:tcPr>
            <w:tcW w:w="5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最低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法规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文件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●《最低生活保障审核审批办法（试行）》（民发〔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</w:p>
          <w:p>
            <w:pPr>
              <w:widowControl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●各地配套政策法规文件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中华人民共和国政府信息公开条例》（中国人民共和国国务院令第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乡便民服务中心</w:t>
            </w:r>
          </w:p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hint="eastAsia"/>
                <w:color w:val="auto"/>
                <w:sz w:val="18"/>
                <w:szCs w:val="18"/>
              </w:rPr>
              <w:t>■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政府网站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□政府公报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□两微一端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□发布会</w:t>
            </w:r>
            <w:r>
              <w:rPr>
                <w:rStyle w:val="10"/>
                <w:color w:val="auto"/>
                <w:sz w:val="18"/>
                <w:szCs w:val="18"/>
              </w:rPr>
              <w:t>/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听证会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□广播电视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□纸质媒体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□公开查阅点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□政务服务中心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□便民服务站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□入户</w:t>
            </w:r>
            <w:r>
              <w:rPr>
                <w:rStyle w:val="10"/>
                <w:color w:val="auto"/>
                <w:sz w:val="18"/>
                <w:szCs w:val="18"/>
              </w:rPr>
              <w:t>/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现场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□社区</w:t>
            </w:r>
            <w:r>
              <w:rPr>
                <w:rStyle w:val="10"/>
                <w:color w:val="auto"/>
                <w:sz w:val="18"/>
                <w:szCs w:val="18"/>
              </w:rPr>
              <w:t>/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企事业单位</w:t>
            </w:r>
            <w:r>
              <w:rPr>
                <w:rStyle w:val="10"/>
                <w:color w:val="auto"/>
                <w:sz w:val="18"/>
                <w:szCs w:val="18"/>
              </w:rPr>
              <w:t>/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村公示栏（电子屏）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□精准推送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□其他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6" w:hRule="atLeast"/>
          <w:jc w:val="center"/>
        </w:trPr>
        <w:tc>
          <w:tcPr>
            <w:tcW w:w="5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最低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指南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●办理事项</w:t>
            </w:r>
          </w:p>
          <w:p>
            <w:pPr>
              <w:widowControl/>
              <w:spacing w:line="1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●办理条件</w:t>
            </w:r>
          </w:p>
          <w:p>
            <w:pPr>
              <w:widowControl/>
              <w:spacing w:line="1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</w:t>
            </w:r>
          </w:p>
          <w:p>
            <w:pPr>
              <w:widowControl/>
              <w:spacing w:line="1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●申请材料</w:t>
            </w:r>
          </w:p>
          <w:p>
            <w:pPr>
              <w:widowControl/>
              <w:spacing w:line="1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●办理流程</w:t>
            </w:r>
          </w:p>
          <w:p>
            <w:pPr>
              <w:widowControl/>
              <w:spacing w:line="1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●办理时间、地点</w:t>
            </w:r>
          </w:p>
          <w:p>
            <w:pPr>
              <w:widowControl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乡便民服务中心</w:t>
            </w:r>
          </w:p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公开查阅点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乡便民服务中心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2" w:hRule="atLeast"/>
          <w:jc w:val="center"/>
        </w:trPr>
        <w:tc>
          <w:tcPr>
            <w:tcW w:w="5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特困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救助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供养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法规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文件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●民政部关于印发《特困人员认定办法》的通知（民发〔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●民政部关于贯彻落实《国务院关于进一步健全特困人员救助供养制度的意见》的通知（民发〔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●各地配套政策法规文件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中华人民共和国政府信息公开条例》（中国人民共和国国务院令第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乡便民服务中心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hint="eastAsia"/>
                <w:color w:val="auto"/>
                <w:sz w:val="18"/>
                <w:szCs w:val="18"/>
              </w:rPr>
              <w:t>■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政府网站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□政府公报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□两微一端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□发布会</w:t>
            </w:r>
            <w:r>
              <w:rPr>
                <w:rStyle w:val="10"/>
                <w:color w:val="auto"/>
                <w:sz w:val="18"/>
                <w:szCs w:val="18"/>
              </w:rPr>
              <w:t>/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听证会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□广播电视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□纸质媒体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□公开查阅点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□政务服务中心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□便民服务站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□入户</w:t>
            </w:r>
            <w:r>
              <w:rPr>
                <w:rStyle w:val="10"/>
                <w:color w:val="auto"/>
                <w:sz w:val="18"/>
                <w:szCs w:val="18"/>
              </w:rPr>
              <w:t>/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现场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□社区</w:t>
            </w:r>
            <w:r>
              <w:rPr>
                <w:rStyle w:val="10"/>
                <w:color w:val="auto"/>
                <w:sz w:val="18"/>
                <w:szCs w:val="18"/>
              </w:rPr>
              <w:t>/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企事业单位</w:t>
            </w:r>
            <w:r>
              <w:rPr>
                <w:rStyle w:val="10"/>
                <w:color w:val="auto"/>
                <w:sz w:val="18"/>
                <w:szCs w:val="18"/>
              </w:rPr>
              <w:t>/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村公示栏（电子屏）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□精准推送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□其他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特困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救助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供养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指南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●办理事项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●办理条件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●申请材料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●办理流程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●办理时间、地点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乡便民服务中心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5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5" w:hRule="atLeast"/>
          <w:jc w:val="center"/>
        </w:trPr>
        <w:tc>
          <w:tcPr>
            <w:tcW w:w="5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乡便民服务中心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政府网站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4" w:hRule="atLeast"/>
          <w:jc w:val="center"/>
        </w:trPr>
        <w:tc>
          <w:tcPr>
            <w:tcW w:w="5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救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助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法规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文件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10"/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●《国务院关于全面建立临时救助制度的通知》（国发〔</w:t>
            </w:r>
            <w:r>
              <w:rPr>
                <w:rStyle w:val="10"/>
                <w:color w:val="auto"/>
                <w:sz w:val="18"/>
                <w:szCs w:val="18"/>
              </w:rPr>
              <w:t>2014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〕</w:t>
            </w:r>
            <w:r>
              <w:rPr>
                <w:rStyle w:val="10"/>
                <w:color w:val="auto"/>
                <w:sz w:val="18"/>
                <w:szCs w:val="18"/>
              </w:rPr>
              <w:t>47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号）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Style w:val="9"/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9"/>
                <w:rFonts w:hint="eastAsia"/>
                <w:color w:val="auto"/>
                <w:sz w:val="18"/>
                <w:szCs w:val="18"/>
              </w:rPr>
              <w:t>●《民政部</w:t>
            </w:r>
            <w:r>
              <w:rPr>
                <w:rStyle w:val="9"/>
                <w:color w:val="auto"/>
                <w:sz w:val="18"/>
                <w:szCs w:val="18"/>
              </w:rPr>
              <w:t xml:space="preserve"> </w:t>
            </w:r>
            <w:r>
              <w:rPr>
                <w:rStyle w:val="9"/>
                <w:rFonts w:hint="eastAsia"/>
                <w:color w:val="auto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Style w:val="9"/>
                <w:color w:val="auto"/>
                <w:sz w:val="18"/>
                <w:szCs w:val="18"/>
              </w:rPr>
              <w:t>2018</w:t>
            </w:r>
            <w:r>
              <w:rPr>
                <w:rStyle w:val="9"/>
                <w:rFonts w:hint="eastAsia"/>
                <w:color w:val="auto"/>
                <w:sz w:val="18"/>
                <w:szCs w:val="18"/>
              </w:rPr>
              <w:t>〕</w:t>
            </w:r>
            <w:r>
              <w:rPr>
                <w:rStyle w:val="9"/>
                <w:color w:val="auto"/>
                <w:sz w:val="18"/>
                <w:szCs w:val="18"/>
              </w:rPr>
              <w:t>23</w:t>
            </w:r>
            <w:r>
              <w:rPr>
                <w:rStyle w:val="9"/>
                <w:rFonts w:hint="eastAsia"/>
                <w:color w:val="auto"/>
                <w:sz w:val="18"/>
                <w:szCs w:val="18"/>
              </w:rPr>
              <w:t>号）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●各地配套政策法规文件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中华人民共和国政府信息公开条例》（中国人民共和国国务院令第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乡便民服务中心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hint="eastAsia"/>
                <w:color w:val="auto"/>
                <w:sz w:val="18"/>
                <w:szCs w:val="18"/>
              </w:rPr>
              <w:t>■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政府网站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□政府公报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□两微一端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□发布会</w:t>
            </w:r>
            <w:r>
              <w:rPr>
                <w:rStyle w:val="10"/>
                <w:color w:val="auto"/>
                <w:sz w:val="18"/>
                <w:szCs w:val="18"/>
              </w:rPr>
              <w:t>/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听证会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□广播电视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□纸质媒体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公开查阅点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政务服务中心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□便民服务站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□入户</w:t>
            </w:r>
            <w:r>
              <w:rPr>
                <w:rStyle w:val="10"/>
                <w:color w:val="auto"/>
                <w:sz w:val="18"/>
                <w:szCs w:val="18"/>
              </w:rPr>
              <w:t>/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现场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□社区</w:t>
            </w:r>
            <w:r>
              <w:rPr>
                <w:rStyle w:val="10"/>
                <w:color w:val="auto"/>
                <w:sz w:val="18"/>
                <w:szCs w:val="18"/>
              </w:rPr>
              <w:t>/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企事业单位</w:t>
            </w:r>
            <w:r>
              <w:rPr>
                <w:rStyle w:val="10"/>
                <w:color w:val="auto"/>
                <w:sz w:val="18"/>
                <w:szCs w:val="18"/>
              </w:rPr>
              <w:t>/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村公示栏（电子屏）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□精准推送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</w:t>
            </w: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□其他</w:t>
            </w:r>
            <w:r>
              <w:rPr>
                <w:rStyle w:val="10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0" w:hRule="atLeast"/>
          <w:jc w:val="center"/>
        </w:trPr>
        <w:tc>
          <w:tcPr>
            <w:tcW w:w="5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临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救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助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指南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●办理事项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●办理条件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●申请材料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●办理流程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●办理时间、地点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、各地相关政策法规文件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乡便民服务中心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审核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审批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●支出型临时救助对象名单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●救助金额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、各地相关政策法规文件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乡便民服务中心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村公示栏（电子屏）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86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2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580" w:lineRule="exact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br w:type="page"/>
      </w:r>
    </w:p>
    <w:p>
      <w:pPr>
        <w:numPr>
          <w:ilvl w:val="0"/>
          <w:numId w:val="1"/>
        </w:num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合河乡财政预决算领域基层政务公开标准目录</w:t>
      </w:r>
    </w:p>
    <w:p>
      <w:pPr>
        <w:spacing w:line="500" w:lineRule="exact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tbl>
      <w:tblPr>
        <w:tblStyle w:val="5"/>
        <w:tblW w:w="15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604"/>
        <w:gridCol w:w="799"/>
        <w:gridCol w:w="2927"/>
        <w:gridCol w:w="1800"/>
        <w:gridCol w:w="1046"/>
        <w:gridCol w:w="1260"/>
        <w:gridCol w:w="2880"/>
        <w:gridCol w:w="540"/>
        <w:gridCol w:w="540"/>
        <w:gridCol w:w="540"/>
        <w:gridCol w:w="540"/>
        <w:gridCol w:w="54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tblHeader/>
          <w:jc w:val="center"/>
        </w:trPr>
        <w:tc>
          <w:tcPr>
            <w:tcW w:w="50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92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公开内容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4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tblHeader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事项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事项</w:t>
            </w:r>
          </w:p>
        </w:tc>
        <w:tc>
          <w:tcPr>
            <w:tcW w:w="292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主动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依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申请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县级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乡级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县级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4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财政预决算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政府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预算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●一般公共预算收入表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●一般公共预算支出表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●一般公共预算本级支出表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●一般公共预算本级基本支出表。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《中华人民共和国预算法》、《中华人民共和国政府信息公开条例》、《财政部关于印发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地方预决算公开操作规程的通知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》（财预〔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号）、《财政部关于印发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地方政府债务信息公开办法（试行）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的通知》（财预〔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号）等法律法规和文件规定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本级人民代表大会批准后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乡财政所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□公开查阅点□政务服务中心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□便民服务站□入户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政府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决算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●收入支出决算总表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●收入决算表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●支出决算表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●财政拨款收入支出决算总表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●一般公共预算财政拨款支出决算表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●一般公共预算财政拨款基本支出决算表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●一般公共预算财政拨款“三公”经费支出决算表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●政府性基金预算财政拨款收入支出决算表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一般为每年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乡财政所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□公开查阅点□政务服务中心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□便民服务站□入户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</w:tbl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（三）合河乡扶贫领域基层政务公开标准目录</w:t>
      </w:r>
    </w:p>
    <w:p/>
    <w:tbl>
      <w:tblPr>
        <w:tblStyle w:val="5"/>
        <w:tblW w:w="15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604"/>
        <w:gridCol w:w="799"/>
        <w:gridCol w:w="2173"/>
        <w:gridCol w:w="1620"/>
        <w:gridCol w:w="1620"/>
        <w:gridCol w:w="1080"/>
        <w:gridCol w:w="3060"/>
        <w:gridCol w:w="701"/>
        <w:gridCol w:w="720"/>
        <w:gridCol w:w="720"/>
        <w:gridCol w:w="559"/>
        <w:gridCol w:w="14"/>
        <w:gridCol w:w="616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0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17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公开内容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tblHeader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事项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事项</w:t>
            </w:r>
          </w:p>
        </w:tc>
        <w:tc>
          <w:tcPr>
            <w:tcW w:w="217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群众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主动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县级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政策文件</w:t>
            </w:r>
          </w:p>
        </w:tc>
        <w:tc>
          <w:tcPr>
            <w:tcW w:w="79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行政法规、规章</w:t>
            </w:r>
          </w:p>
        </w:tc>
        <w:tc>
          <w:tcPr>
            <w:tcW w:w="217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●中央及地方政府涉及扶贫领域的行政法规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●中央及地方政府涉及扶贫领域的规章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信息形成（变更）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乡扶贫办公室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□■政务服务中心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规范性文件</w:t>
            </w:r>
          </w:p>
        </w:tc>
        <w:tc>
          <w:tcPr>
            <w:tcW w:w="217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●各级政府及部门涉及扶贫领域的规范性文件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信息形成（变更）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乡扶贫办公室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□政务服务中心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50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其他政策文件</w:t>
            </w:r>
          </w:p>
        </w:tc>
        <w:tc>
          <w:tcPr>
            <w:tcW w:w="217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●涉及扶贫领域其他政策文件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信息形成（变更）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乡扶贫办公室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□政务服务中心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扶贫对象</w:t>
            </w:r>
          </w:p>
        </w:tc>
        <w:tc>
          <w:tcPr>
            <w:tcW w:w="79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贫困人口识别</w:t>
            </w:r>
          </w:p>
        </w:tc>
        <w:tc>
          <w:tcPr>
            <w:tcW w:w="217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●识别标准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●识别程序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●识别结果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《国务院扶贫办扶贫开发建档立卡工作方案》《国务院扶贫办关于进一步完善贫困人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口动态管理工作的通知》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信息形成（变更）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乡扶贫办公室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□政务服务中心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贫困人口退出</w:t>
            </w:r>
          </w:p>
        </w:tc>
        <w:tc>
          <w:tcPr>
            <w:tcW w:w="217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●退出计划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●退出标准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●退出程序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●退出结果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《中共中央办公厅、国务院办公厅关于建立贫困退出机制的意见》《国务院扶贫办关于进一步完善贫困人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口动态管理工作的通知》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信息形成（变更）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乡扶贫办公室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□政务服务中心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50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</w:pPr>
            <w:r>
              <w:rPr>
                <w:rFonts w:ascii="方正黑体简体" w:hAnsi="方正黑体简体" w:eastAsia="方正黑体简体" w:cs="方正黑体简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监督管理</w:t>
            </w:r>
          </w:p>
        </w:tc>
        <w:tc>
          <w:tcPr>
            <w:tcW w:w="79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监督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举报</w:t>
            </w:r>
          </w:p>
        </w:tc>
        <w:tc>
          <w:tcPr>
            <w:tcW w:w="217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●公开单位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●单位监督举报电话、单位通讯地址或电子邮箱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●举报受理办理结果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信息形成（变更）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乡扶贫办公室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□政务服务中心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■社区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</w:tbl>
    <w:p>
      <w:pPr>
        <w:widowControl/>
        <w:spacing w:line="280" w:lineRule="exact"/>
        <w:jc w:val="left"/>
        <w:textAlignment w:val="center"/>
        <w:rPr>
          <w:rFonts w:ascii="宋体" w:hAnsi="宋体" w:eastAsia="宋体" w:cs="宋体"/>
          <w:kern w:val="0"/>
          <w:sz w:val="18"/>
          <w:szCs w:val="18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（四）合河乡涉农补贴领域基层政务公开标准目录</w:t>
      </w:r>
    </w:p>
    <w:p>
      <w:pPr>
        <w:spacing w:line="560" w:lineRule="exact"/>
        <w:rPr>
          <w:rFonts w:ascii="方正大标宋简体" w:hAnsi="方正大标宋简体" w:eastAsia="方正大标宋简体" w:cs="方正大标宋简体"/>
          <w:kern w:val="0"/>
          <w:sz w:val="44"/>
          <w:szCs w:val="44"/>
        </w:rPr>
      </w:pPr>
    </w:p>
    <w:tbl>
      <w:tblPr>
        <w:tblStyle w:val="5"/>
        <w:tblW w:w="14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869"/>
        <w:gridCol w:w="884"/>
        <w:gridCol w:w="2251"/>
        <w:gridCol w:w="1830"/>
        <w:gridCol w:w="1395"/>
        <w:gridCol w:w="1140"/>
        <w:gridCol w:w="2814"/>
        <w:gridCol w:w="603"/>
        <w:gridCol w:w="510"/>
        <w:gridCol w:w="510"/>
        <w:gridCol w:w="555"/>
        <w:gridCol w:w="17"/>
        <w:gridCol w:w="478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  <w:jc w:val="center"/>
        </w:trPr>
        <w:tc>
          <w:tcPr>
            <w:tcW w:w="45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序号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公开事项</w:t>
            </w:r>
          </w:p>
        </w:tc>
        <w:tc>
          <w:tcPr>
            <w:tcW w:w="2251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公开内容（要素）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公开依据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公开时限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公开主体</w:t>
            </w:r>
          </w:p>
        </w:tc>
        <w:tc>
          <w:tcPr>
            <w:tcW w:w="281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公开渠道和载体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公开对象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公开方式</w:t>
            </w:r>
          </w:p>
        </w:tc>
        <w:tc>
          <w:tcPr>
            <w:tcW w:w="1067" w:type="dxa"/>
            <w:gridSpan w:val="3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tblHeader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一级事项</w:t>
            </w:r>
          </w:p>
        </w:tc>
        <w:tc>
          <w:tcPr>
            <w:tcW w:w="88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二级事项</w:t>
            </w:r>
          </w:p>
        </w:tc>
        <w:tc>
          <w:tcPr>
            <w:tcW w:w="22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81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全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社会</w:t>
            </w:r>
          </w:p>
        </w:tc>
        <w:tc>
          <w:tcPr>
            <w:tcW w:w="51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特定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群体</w:t>
            </w:r>
          </w:p>
        </w:tc>
        <w:tc>
          <w:tcPr>
            <w:tcW w:w="51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主动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依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申请</w:t>
            </w:r>
          </w:p>
        </w:tc>
        <w:tc>
          <w:tcPr>
            <w:tcW w:w="4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县级</w:t>
            </w:r>
          </w:p>
        </w:tc>
        <w:tc>
          <w:tcPr>
            <w:tcW w:w="57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6" w:hRule="atLeast"/>
          <w:jc w:val="center"/>
        </w:trPr>
        <w:tc>
          <w:tcPr>
            <w:tcW w:w="4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农业发展资金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农机购置补贴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政策依据：</w:t>
            </w:r>
          </w:p>
          <w:p>
            <w:pPr>
              <w:widowControl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widowControl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补贴结果：</w:t>
            </w:r>
          </w:p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《河南省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2018—2020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年农业机械购置补贴实施指导意见》（豫农机计文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[2018]29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自政府信息形成或者变更之日起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个工作日内。法律、法规对政府信息公开的期限另有规定的，从其规定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乡农业农村办公室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□政务服务中心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■精准推送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1" w:hRule="atLeast"/>
          <w:jc w:val="center"/>
        </w:trPr>
        <w:tc>
          <w:tcPr>
            <w:tcW w:w="4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农业发展资金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耕地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地力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保护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政策依据：</w:t>
            </w:r>
          </w:p>
          <w:p>
            <w:pPr>
              <w:widowControl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申请指南：包括补贴对象、补贴范围、补贴标准、咨询电话、受理单位、办理时限、联系方式等；</w:t>
            </w:r>
          </w:p>
          <w:p>
            <w:pPr>
              <w:widowControl/>
              <w:spacing w:line="280" w:lineRule="exac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补贴结果：</w:t>
            </w:r>
          </w:p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《河南省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年耕地地力保护补贴工作实施方案》（豫农财务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[2019]7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号）、《新乡市农业农村局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新乡市财政局关于转发河南省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年耕地地力保护补贴工作实施方案的通知》（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新农计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[2019]13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号）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自政府信息形成或者变更之日起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个工作日内。法律、法规对政府信息公开的期限另有规定的，从其规定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乡农业农村办公室</w:t>
            </w:r>
          </w:p>
        </w:tc>
        <w:tc>
          <w:tcPr>
            <w:tcW w:w="2814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听证会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□政务服务中心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■精准推送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√</w:t>
            </w:r>
          </w:p>
        </w:tc>
      </w:tr>
    </w:tbl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（五）合河乡公共文化服务与财政领域政务公开标准目录</w:t>
      </w:r>
    </w:p>
    <w:tbl>
      <w:tblPr>
        <w:tblStyle w:val="5"/>
        <w:tblpPr w:leftFromText="180" w:rightFromText="180" w:vertAnchor="text" w:horzAnchor="margin" w:tblpXSpec="center" w:tblpY="594"/>
        <w:tblOverlap w:val="never"/>
        <w:tblW w:w="154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870"/>
        <w:gridCol w:w="912"/>
        <w:gridCol w:w="2235"/>
        <w:gridCol w:w="1815"/>
        <w:gridCol w:w="1395"/>
        <w:gridCol w:w="903"/>
        <w:gridCol w:w="2880"/>
        <w:gridCol w:w="540"/>
        <w:gridCol w:w="720"/>
        <w:gridCol w:w="720"/>
        <w:gridCol w:w="540"/>
        <w:gridCol w:w="658"/>
        <w:gridCol w:w="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序号</w:t>
            </w: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公开事项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公开内容（要素）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公开依据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公开时限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公开主体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公开渠道和载体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ind w:left="110" w:hanging="109" w:hangingChars="61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一级事项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二级事项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特定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群体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主动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申请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县级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公共文化机构免费开放信息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构名称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开放时间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机构地址；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联系电话；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临时停止开放信息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《文化部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财政部关于推进全国美术馆、公共图书馆、文化馆（站）免费开放工作的意见》（文财务发【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号）；《文化部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财政部关于做好城市社区（街道）文化中心免费开放工作的通知》（文财务函【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】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171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信息形成或变更之日起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乡文化站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□政务服务中心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■精准推送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组织开展群众文化活动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●活动开始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地址；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联系电话；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《中华人民共和国政府信息公开条例》；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《文化馆服务标准》（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GB T 32939-2016)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信息形成或变更之日起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乡文化站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□政务服务中心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■精准推送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pPr>
        <w:widowControl/>
        <w:spacing w:line="280" w:lineRule="exact"/>
        <w:jc w:val="left"/>
        <w:textAlignment w:val="center"/>
        <w:rPr>
          <w:rFonts w:ascii="宋体" w:hAnsi="宋体" w:eastAsia="宋体" w:cs="宋体"/>
          <w:kern w:val="0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rPr>
        <w:color w:val="000000"/>
        <w:sz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434C0F"/>
    <w:multiLevelType w:val="singleLevel"/>
    <w:tmpl w:val="42434C0F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85"/>
    <w:rsid w:val="00047E3B"/>
    <w:rsid w:val="000F678C"/>
    <w:rsid w:val="001205C6"/>
    <w:rsid w:val="00221DB0"/>
    <w:rsid w:val="002F13DE"/>
    <w:rsid w:val="004136C0"/>
    <w:rsid w:val="00495585"/>
    <w:rsid w:val="004C04A0"/>
    <w:rsid w:val="005C795B"/>
    <w:rsid w:val="00710BF2"/>
    <w:rsid w:val="00761B50"/>
    <w:rsid w:val="00845534"/>
    <w:rsid w:val="008677E7"/>
    <w:rsid w:val="008E3A42"/>
    <w:rsid w:val="00A5628E"/>
    <w:rsid w:val="00A80A31"/>
    <w:rsid w:val="00B45B84"/>
    <w:rsid w:val="00B832E4"/>
    <w:rsid w:val="00E53A44"/>
    <w:rsid w:val="00F1585E"/>
    <w:rsid w:val="00F96109"/>
    <w:rsid w:val="02AE554A"/>
    <w:rsid w:val="033236E0"/>
    <w:rsid w:val="03D74F0F"/>
    <w:rsid w:val="03DB2DC0"/>
    <w:rsid w:val="043E0399"/>
    <w:rsid w:val="046A1D9C"/>
    <w:rsid w:val="04E32C52"/>
    <w:rsid w:val="04FE03B0"/>
    <w:rsid w:val="05034817"/>
    <w:rsid w:val="05767298"/>
    <w:rsid w:val="05880CCC"/>
    <w:rsid w:val="05C66561"/>
    <w:rsid w:val="05D0657A"/>
    <w:rsid w:val="05DC148C"/>
    <w:rsid w:val="06841EBC"/>
    <w:rsid w:val="06A62778"/>
    <w:rsid w:val="071A0C3F"/>
    <w:rsid w:val="078413B9"/>
    <w:rsid w:val="07AB22AD"/>
    <w:rsid w:val="083F794B"/>
    <w:rsid w:val="08784997"/>
    <w:rsid w:val="088450F0"/>
    <w:rsid w:val="099A6E28"/>
    <w:rsid w:val="09A603F8"/>
    <w:rsid w:val="0B3B0DD7"/>
    <w:rsid w:val="0B7A0B80"/>
    <w:rsid w:val="0BF930D6"/>
    <w:rsid w:val="0C107021"/>
    <w:rsid w:val="0C8869D8"/>
    <w:rsid w:val="0E0E6F6A"/>
    <w:rsid w:val="0E622153"/>
    <w:rsid w:val="0E7F69F5"/>
    <w:rsid w:val="0EC8268F"/>
    <w:rsid w:val="0ED9698C"/>
    <w:rsid w:val="0EF92DF8"/>
    <w:rsid w:val="0F753C4D"/>
    <w:rsid w:val="0FB86AA1"/>
    <w:rsid w:val="0FCD1E56"/>
    <w:rsid w:val="0FD708D8"/>
    <w:rsid w:val="10A203A9"/>
    <w:rsid w:val="11312FB1"/>
    <w:rsid w:val="11877E6E"/>
    <w:rsid w:val="11C3659F"/>
    <w:rsid w:val="12D003FE"/>
    <w:rsid w:val="134111D4"/>
    <w:rsid w:val="14BC1454"/>
    <w:rsid w:val="159751F8"/>
    <w:rsid w:val="16097C67"/>
    <w:rsid w:val="162E7B49"/>
    <w:rsid w:val="170A5D56"/>
    <w:rsid w:val="17C25E9E"/>
    <w:rsid w:val="185B7AFE"/>
    <w:rsid w:val="190A69ED"/>
    <w:rsid w:val="19B23506"/>
    <w:rsid w:val="1A057885"/>
    <w:rsid w:val="1A472C26"/>
    <w:rsid w:val="1A836CBF"/>
    <w:rsid w:val="1AA82CC9"/>
    <w:rsid w:val="1B217F0E"/>
    <w:rsid w:val="1B880DAF"/>
    <w:rsid w:val="1CEB027C"/>
    <w:rsid w:val="1D217DDD"/>
    <w:rsid w:val="1D6A7E77"/>
    <w:rsid w:val="1DED7A0F"/>
    <w:rsid w:val="1DF6080E"/>
    <w:rsid w:val="1E0C0944"/>
    <w:rsid w:val="1E9E19EB"/>
    <w:rsid w:val="1F3316B3"/>
    <w:rsid w:val="1FA3550E"/>
    <w:rsid w:val="20062BC7"/>
    <w:rsid w:val="201F2C75"/>
    <w:rsid w:val="20B55C02"/>
    <w:rsid w:val="214C1D14"/>
    <w:rsid w:val="2189116A"/>
    <w:rsid w:val="22327B33"/>
    <w:rsid w:val="25467DC2"/>
    <w:rsid w:val="2561373F"/>
    <w:rsid w:val="256A45BD"/>
    <w:rsid w:val="25734B2D"/>
    <w:rsid w:val="25AA2A24"/>
    <w:rsid w:val="25E05684"/>
    <w:rsid w:val="2605436F"/>
    <w:rsid w:val="2675225D"/>
    <w:rsid w:val="26D06B03"/>
    <w:rsid w:val="27163895"/>
    <w:rsid w:val="276B3EED"/>
    <w:rsid w:val="27863467"/>
    <w:rsid w:val="27A82706"/>
    <w:rsid w:val="27A92153"/>
    <w:rsid w:val="28223B27"/>
    <w:rsid w:val="28B9232B"/>
    <w:rsid w:val="298C1F7C"/>
    <w:rsid w:val="29E44746"/>
    <w:rsid w:val="2A1232AB"/>
    <w:rsid w:val="2AD328AA"/>
    <w:rsid w:val="2B2724EC"/>
    <w:rsid w:val="2B3B282A"/>
    <w:rsid w:val="2B6A5251"/>
    <w:rsid w:val="2C7C3F32"/>
    <w:rsid w:val="2D770681"/>
    <w:rsid w:val="2DB71C44"/>
    <w:rsid w:val="2E921BAF"/>
    <w:rsid w:val="2F4D36F2"/>
    <w:rsid w:val="2F584969"/>
    <w:rsid w:val="315D50F4"/>
    <w:rsid w:val="319F5366"/>
    <w:rsid w:val="31C563D7"/>
    <w:rsid w:val="32872CA6"/>
    <w:rsid w:val="32C904A0"/>
    <w:rsid w:val="34035B61"/>
    <w:rsid w:val="34C23E2B"/>
    <w:rsid w:val="34EB53D3"/>
    <w:rsid w:val="361207D5"/>
    <w:rsid w:val="36C64F19"/>
    <w:rsid w:val="374A70D8"/>
    <w:rsid w:val="37810D4C"/>
    <w:rsid w:val="3830611E"/>
    <w:rsid w:val="389F3C2A"/>
    <w:rsid w:val="3A0C309B"/>
    <w:rsid w:val="3AF73DF4"/>
    <w:rsid w:val="3B4843F0"/>
    <w:rsid w:val="3B6C29FC"/>
    <w:rsid w:val="3D5935D8"/>
    <w:rsid w:val="3D764772"/>
    <w:rsid w:val="3DF57755"/>
    <w:rsid w:val="3EBB114F"/>
    <w:rsid w:val="3F451B93"/>
    <w:rsid w:val="4007621E"/>
    <w:rsid w:val="40B71C61"/>
    <w:rsid w:val="41570A2F"/>
    <w:rsid w:val="41C85433"/>
    <w:rsid w:val="43567054"/>
    <w:rsid w:val="4394753F"/>
    <w:rsid w:val="4485304E"/>
    <w:rsid w:val="4565546B"/>
    <w:rsid w:val="45C76786"/>
    <w:rsid w:val="45D57775"/>
    <w:rsid w:val="465F3DAB"/>
    <w:rsid w:val="468E5095"/>
    <w:rsid w:val="47FE15D1"/>
    <w:rsid w:val="48C441E4"/>
    <w:rsid w:val="49CE0B96"/>
    <w:rsid w:val="4DD538FD"/>
    <w:rsid w:val="4E7021FE"/>
    <w:rsid w:val="51217EA8"/>
    <w:rsid w:val="518E329F"/>
    <w:rsid w:val="520E471B"/>
    <w:rsid w:val="521777BC"/>
    <w:rsid w:val="522B0DF5"/>
    <w:rsid w:val="53E83597"/>
    <w:rsid w:val="557E1B4A"/>
    <w:rsid w:val="571C7F04"/>
    <w:rsid w:val="5724254A"/>
    <w:rsid w:val="57DC18CF"/>
    <w:rsid w:val="58056397"/>
    <w:rsid w:val="587F35AE"/>
    <w:rsid w:val="5934480C"/>
    <w:rsid w:val="59ED0372"/>
    <w:rsid w:val="5B381552"/>
    <w:rsid w:val="5C137B3F"/>
    <w:rsid w:val="5CDA42CF"/>
    <w:rsid w:val="5DC65058"/>
    <w:rsid w:val="5DCD0693"/>
    <w:rsid w:val="5E84184F"/>
    <w:rsid w:val="5F9446F1"/>
    <w:rsid w:val="612E4FDF"/>
    <w:rsid w:val="62C35B87"/>
    <w:rsid w:val="63450181"/>
    <w:rsid w:val="65F92207"/>
    <w:rsid w:val="668D0A6E"/>
    <w:rsid w:val="66FF6F6F"/>
    <w:rsid w:val="670D43C9"/>
    <w:rsid w:val="68727FA7"/>
    <w:rsid w:val="68EE5750"/>
    <w:rsid w:val="692938AC"/>
    <w:rsid w:val="69620D4D"/>
    <w:rsid w:val="69B6331A"/>
    <w:rsid w:val="6A130AE5"/>
    <w:rsid w:val="6A462E6B"/>
    <w:rsid w:val="6ACE635F"/>
    <w:rsid w:val="6AED04B6"/>
    <w:rsid w:val="6B44644C"/>
    <w:rsid w:val="6B456D32"/>
    <w:rsid w:val="6B6539ED"/>
    <w:rsid w:val="6C361291"/>
    <w:rsid w:val="6C6868BB"/>
    <w:rsid w:val="6C92747B"/>
    <w:rsid w:val="6EAF5100"/>
    <w:rsid w:val="6F191F45"/>
    <w:rsid w:val="6F2D3A66"/>
    <w:rsid w:val="6F35771A"/>
    <w:rsid w:val="6FA15541"/>
    <w:rsid w:val="6FF80581"/>
    <w:rsid w:val="70032858"/>
    <w:rsid w:val="70683AD8"/>
    <w:rsid w:val="708272E1"/>
    <w:rsid w:val="70AB41E1"/>
    <w:rsid w:val="70CC1D6D"/>
    <w:rsid w:val="70DE2711"/>
    <w:rsid w:val="72307E3A"/>
    <w:rsid w:val="72436839"/>
    <w:rsid w:val="72AC7A39"/>
    <w:rsid w:val="731C3BBC"/>
    <w:rsid w:val="73697D1A"/>
    <w:rsid w:val="746C3C00"/>
    <w:rsid w:val="751838D5"/>
    <w:rsid w:val="754C37F3"/>
    <w:rsid w:val="754E3AE6"/>
    <w:rsid w:val="76D11535"/>
    <w:rsid w:val="76F14AEF"/>
    <w:rsid w:val="781A1C75"/>
    <w:rsid w:val="787F267B"/>
    <w:rsid w:val="794F748B"/>
    <w:rsid w:val="79B232E7"/>
    <w:rsid w:val="79CE1888"/>
    <w:rsid w:val="79EE52E5"/>
    <w:rsid w:val="7A0B0B22"/>
    <w:rsid w:val="7B782E1C"/>
    <w:rsid w:val="7BCC5EF4"/>
    <w:rsid w:val="7C0C75D1"/>
    <w:rsid w:val="7C5E0AAA"/>
    <w:rsid w:val="7D06378D"/>
    <w:rsid w:val="7D25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line="578" w:lineRule="auto"/>
      <w:outlineLvl w:val="0"/>
    </w:pPr>
    <w:rPr>
      <w:rFonts w:eastAsia="宋体"/>
      <w:b/>
      <w:kern w:val="44"/>
      <w:sz w:val="44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1 Char"/>
    <w:basedOn w:val="6"/>
    <w:link w:val="2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9">
    <w:name w:val="font2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Header Char"/>
    <w:basedOn w:val="6"/>
    <w:link w:val="4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3023</Words>
  <Characters>17236</Characters>
  <Lines>0</Lines>
  <Paragraphs>0</Paragraphs>
  <TotalTime>17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</cp:lastModifiedBy>
  <cp:lastPrinted>2020-12-23T08:21:00Z</cp:lastPrinted>
  <dcterms:modified xsi:type="dcterms:W3CDTF">2022-03-28T02:10:44Z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BDBD85D80F9A474EB8156D08FC301DB3</vt:lpwstr>
  </property>
</Properties>
</file>