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2021年省科技研发专项经费</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新乡县科技和工业信息化局</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新乡县科技和工业信息化局</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10</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10</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eastAsia="zh-CN"/>
                    </w:rPr>
                    <w:t>支持企业用于</w:t>
                  </w:r>
                  <w:r>
                    <w:rPr>
                      <w:rFonts w:hint="eastAsia" w:ascii="仿宋" w:hAnsi="仿宋" w:eastAsia="仿宋" w:cs="仿宋"/>
                      <w:kern w:val="0"/>
                      <w:sz w:val="24"/>
                    </w:rPr>
                    <w:t>晶间腐蚀性能研究报告；</w:t>
                  </w:r>
                </w:p>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 xml:space="preserve"> 目标2：</w:t>
                  </w:r>
                  <w:r>
                    <w:rPr>
                      <w:rFonts w:hint="eastAsia" w:ascii="仿宋" w:hAnsi="仿宋" w:eastAsia="仿宋" w:cs="仿宋"/>
                      <w:kern w:val="0"/>
                      <w:sz w:val="24"/>
                      <w:lang w:eastAsia="zh-CN"/>
                    </w:rPr>
                    <w:t>支持企业用于</w:t>
                  </w:r>
                  <w:r>
                    <w:rPr>
                      <w:rFonts w:hint="eastAsia" w:ascii="仿宋" w:hAnsi="仿宋" w:eastAsia="仿宋" w:cs="仿宋"/>
                      <w:kern w:val="0"/>
                      <w:sz w:val="24"/>
                    </w:rPr>
                    <w:t>敏化前后析出检测报告；</w:t>
                  </w:r>
                  <w:r>
                    <w:rPr>
                      <w:rFonts w:hint="eastAsia" w:ascii="仿宋" w:hAnsi="仿宋" w:eastAsia="仿宋" w:cs="仿宋"/>
                      <w:kern w:val="0"/>
                      <w:sz w:val="24"/>
                    </w:rPr>
                    <w:br w:type="textWrapping"/>
                  </w:r>
                  <w:r>
                    <w:rPr>
                      <w:rFonts w:hint="eastAsia" w:ascii="仿宋" w:hAnsi="仿宋" w:eastAsia="仿宋" w:cs="仿宋"/>
                      <w:kern w:val="0"/>
                      <w:sz w:val="24"/>
                    </w:rPr>
                    <w:t xml:space="preserve"> 目标3：</w:t>
                  </w:r>
                  <w:r>
                    <w:rPr>
                      <w:rFonts w:hint="eastAsia" w:ascii="仿宋" w:hAnsi="仿宋" w:eastAsia="仿宋" w:cs="仿宋"/>
                      <w:kern w:val="0"/>
                      <w:sz w:val="24"/>
                      <w:lang w:eastAsia="zh-CN"/>
                    </w:rPr>
                    <w:t>支持企业用于</w:t>
                  </w:r>
                  <w:r>
                    <w:rPr>
                      <w:rFonts w:hint="eastAsia" w:ascii="仿宋" w:hAnsi="仿宋" w:eastAsia="仿宋" w:cs="仿宋"/>
                      <w:kern w:val="0"/>
                      <w:sz w:val="24"/>
                    </w:rPr>
                    <w:t>界面组织演变检测报告</w:t>
                  </w:r>
                  <w:r>
                    <w:rPr>
                      <w:rFonts w:hint="eastAsia" w:ascii="仿宋" w:hAnsi="仿宋" w:eastAsia="仿宋" w:cs="仿宋"/>
                      <w:kern w:val="0"/>
                      <w:sz w:val="24"/>
                      <w:lang w:eastAsia="zh-CN"/>
                    </w:rPr>
                    <w:t>。</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完成</w:t>
                  </w:r>
                  <w:r>
                    <w:rPr>
                      <w:rFonts w:hint="eastAsia" w:ascii="仿宋" w:hAnsi="仿宋" w:eastAsia="仿宋" w:cs="仿宋"/>
                      <w:kern w:val="0"/>
                      <w:sz w:val="22"/>
                    </w:rPr>
                    <w:t>2021年省科技研发专项经费</w:t>
                  </w:r>
                  <w:r>
                    <w:rPr>
                      <w:rFonts w:hint="eastAsia" w:ascii="仿宋" w:hAnsi="仿宋" w:eastAsia="仿宋" w:cs="仿宋"/>
                      <w:kern w:val="0"/>
                      <w:sz w:val="22"/>
                      <w:lang w:val="en-US" w:eastAsia="zh-CN"/>
                    </w:rPr>
                    <w:t>的发放，用于企业</w:t>
                  </w:r>
                  <w:r>
                    <w:rPr>
                      <w:rFonts w:hint="eastAsia" w:ascii="仿宋" w:hAnsi="仿宋" w:eastAsia="仿宋" w:cs="仿宋"/>
                      <w:kern w:val="0"/>
                      <w:sz w:val="22"/>
                    </w:rPr>
                    <w:t>塑性变形及热处理工艺对核电大型复合金属封头组织演变和抗晶间腐蚀性能的影响研究</w:t>
                  </w:r>
                  <w:r>
                    <w:rPr>
                      <w:rFonts w:hint="eastAsia" w:ascii="仿宋" w:hAnsi="仿宋" w:eastAsia="仿宋" w:cs="仿宋"/>
                      <w:kern w:val="0"/>
                      <w:sz w:val="22"/>
                      <w:lang w:val="en-US" w:eastAsia="zh-CN"/>
                    </w:rPr>
                    <w:t>.</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奖励企业数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奖励企业数</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补助企业</w:t>
                  </w:r>
                  <w:r>
                    <w:rPr>
                      <w:rFonts w:hint="eastAsia" w:ascii="仿宋" w:hAnsi="仿宋" w:eastAsia="仿宋" w:cs="仿宋"/>
                      <w:kern w:val="0"/>
                      <w:sz w:val="24"/>
                    </w:rPr>
                    <w:t>年产能</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206.45吨</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补助企业</w:t>
                  </w:r>
                  <w:r>
                    <w:rPr>
                      <w:rFonts w:hint="eastAsia" w:ascii="仿宋" w:hAnsi="仿宋" w:eastAsia="仿宋" w:cs="仿宋"/>
                      <w:kern w:val="0"/>
                      <w:sz w:val="24"/>
                    </w:rPr>
                    <w:t>年产能</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r>
                    <w:rPr>
                      <w:rFonts w:hint="eastAsia" w:ascii="仿宋" w:hAnsi="仿宋" w:eastAsia="仿宋" w:cs="仿宋"/>
                      <w:kern w:val="0"/>
                      <w:sz w:val="24"/>
                    </w:rPr>
                    <w:t>吨</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验收项目合格率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验收项目合格率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奖补对象符合度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100</w:t>
                  </w:r>
                  <w:r>
                    <w:rPr>
                      <w:rFonts w:hint="eastAsia" w:ascii="仿宋" w:hAnsi="仿宋" w:eastAsia="仿宋" w:cs="仿宋"/>
                      <w:kern w:val="0"/>
                      <w:sz w:val="24"/>
                    </w:rPr>
                    <w:t>%</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奖补对象符合度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bookmarkStart w:id="0" w:name="_GoBack" w:colFirst="6" w:colLast="7"/>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资金发放合规性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合规</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资金发放合规性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合规</w:t>
                  </w:r>
                </w:p>
              </w:tc>
            </w:tr>
            <w:bookmarkEnd w:id="0"/>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资金发放及时性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资金发放及时性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扶持项目完工及时率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扶持项目完工及时率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项目补助标准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30万元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项目补助标准</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10万元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销售收入</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417.6万</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销售收入</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150</w:t>
                  </w:r>
                  <w:r>
                    <w:rPr>
                      <w:rFonts w:hint="eastAsia" w:ascii="仿宋" w:hAnsi="仿宋" w:eastAsia="仿宋" w:cs="仿宋"/>
                      <w:kern w:val="0"/>
                      <w:sz w:val="24"/>
                    </w:rPr>
                    <w:t>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净利润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152.3万</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净利润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50</w:t>
                  </w:r>
                  <w:r>
                    <w:rPr>
                      <w:rFonts w:hint="eastAsia" w:ascii="仿宋" w:hAnsi="仿宋" w:eastAsia="仿宋" w:cs="仿宋"/>
                      <w:kern w:val="0"/>
                      <w:sz w:val="24"/>
                    </w:rPr>
                    <w:t>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增加就业人数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20人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增加就业人数</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7</w:t>
                  </w:r>
                  <w:r>
                    <w:rPr>
                      <w:rFonts w:hint="eastAsia" w:ascii="仿宋" w:hAnsi="仿宋" w:eastAsia="仿宋" w:cs="仿宋"/>
                      <w:kern w:val="0"/>
                      <w:sz w:val="24"/>
                    </w:rPr>
                    <w:t>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出厂合格率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95</w:t>
                  </w:r>
                  <w:r>
                    <w:rPr>
                      <w:rFonts w:hint="eastAsia" w:ascii="仿宋" w:hAnsi="仿宋" w:eastAsia="仿宋" w:cs="仿宋"/>
                      <w:kern w:val="0"/>
                      <w:sz w:val="24"/>
                    </w:rPr>
                    <w:t>%</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出厂合格率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加工周期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缩短1周</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加工周期</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缩短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加工成本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减少</w:t>
                  </w:r>
                  <w:r>
                    <w:rPr>
                      <w:rFonts w:hint="eastAsia" w:ascii="仿宋" w:hAnsi="仿宋" w:eastAsia="仿宋" w:cs="仿宋"/>
                      <w:kern w:val="0"/>
                      <w:sz w:val="24"/>
                    </w:rPr>
                    <w:t>10%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加工成本</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减少</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服务企业满意度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≥85%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服务企业满意度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≥85%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pStyle w:val="2"/>
        <w:ind w:firstLine="0" w:firstLineChars="0"/>
      </w:pPr>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3C65155"/>
    <w:rsid w:val="04CC7B54"/>
    <w:rsid w:val="0591655C"/>
    <w:rsid w:val="0601105B"/>
    <w:rsid w:val="07432C73"/>
    <w:rsid w:val="0B1315FA"/>
    <w:rsid w:val="0B991E13"/>
    <w:rsid w:val="0BF85DE4"/>
    <w:rsid w:val="0C556F41"/>
    <w:rsid w:val="0CA90420"/>
    <w:rsid w:val="0DE46181"/>
    <w:rsid w:val="0F690488"/>
    <w:rsid w:val="11DC45C4"/>
    <w:rsid w:val="144F741F"/>
    <w:rsid w:val="1460110F"/>
    <w:rsid w:val="157B319D"/>
    <w:rsid w:val="164C4A81"/>
    <w:rsid w:val="17713066"/>
    <w:rsid w:val="18755C9B"/>
    <w:rsid w:val="18904A43"/>
    <w:rsid w:val="18967E92"/>
    <w:rsid w:val="19FA467C"/>
    <w:rsid w:val="1AFF02A6"/>
    <w:rsid w:val="1B366F91"/>
    <w:rsid w:val="1B9603D1"/>
    <w:rsid w:val="1BF11801"/>
    <w:rsid w:val="1CAA076C"/>
    <w:rsid w:val="1F091BEE"/>
    <w:rsid w:val="215B43BB"/>
    <w:rsid w:val="21C11718"/>
    <w:rsid w:val="22302EBD"/>
    <w:rsid w:val="22B90070"/>
    <w:rsid w:val="22BB4AB2"/>
    <w:rsid w:val="23247CB7"/>
    <w:rsid w:val="232A0A7A"/>
    <w:rsid w:val="23EE6E98"/>
    <w:rsid w:val="2451548A"/>
    <w:rsid w:val="24611640"/>
    <w:rsid w:val="25B46C8A"/>
    <w:rsid w:val="267C6B2D"/>
    <w:rsid w:val="28405B0B"/>
    <w:rsid w:val="295B07FA"/>
    <w:rsid w:val="2A4749CF"/>
    <w:rsid w:val="2C020CF3"/>
    <w:rsid w:val="2CB05957"/>
    <w:rsid w:val="302B2BB8"/>
    <w:rsid w:val="30317E18"/>
    <w:rsid w:val="314B7CD3"/>
    <w:rsid w:val="319A78EE"/>
    <w:rsid w:val="33C9294F"/>
    <w:rsid w:val="344D1089"/>
    <w:rsid w:val="351077AD"/>
    <w:rsid w:val="356B73F7"/>
    <w:rsid w:val="362C555A"/>
    <w:rsid w:val="370466B7"/>
    <w:rsid w:val="37190D0A"/>
    <w:rsid w:val="39B35D5B"/>
    <w:rsid w:val="3BEE1078"/>
    <w:rsid w:val="3C650EA2"/>
    <w:rsid w:val="3C882259"/>
    <w:rsid w:val="3D8D2DB2"/>
    <w:rsid w:val="3DBF3F38"/>
    <w:rsid w:val="3EF22122"/>
    <w:rsid w:val="3FA9383F"/>
    <w:rsid w:val="40BD0E13"/>
    <w:rsid w:val="40DC543A"/>
    <w:rsid w:val="44661788"/>
    <w:rsid w:val="447B51CD"/>
    <w:rsid w:val="45D927C6"/>
    <w:rsid w:val="47E60B84"/>
    <w:rsid w:val="4835036A"/>
    <w:rsid w:val="48792D39"/>
    <w:rsid w:val="492529E6"/>
    <w:rsid w:val="49984B2C"/>
    <w:rsid w:val="499C14F2"/>
    <w:rsid w:val="49E36EBB"/>
    <w:rsid w:val="4A69625F"/>
    <w:rsid w:val="4B870AC0"/>
    <w:rsid w:val="4C281AB1"/>
    <w:rsid w:val="4C286F90"/>
    <w:rsid w:val="4C2B4AF1"/>
    <w:rsid w:val="4E355D99"/>
    <w:rsid w:val="530504E8"/>
    <w:rsid w:val="53D53D55"/>
    <w:rsid w:val="54FE107E"/>
    <w:rsid w:val="55163C24"/>
    <w:rsid w:val="5601198C"/>
    <w:rsid w:val="56104055"/>
    <w:rsid w:val="572C68E4"/>
    <w:rsid w:val="57E6505E"/>
    <w:rsid w:val="5CE85B58"/>
    <w:rsid w:val="5CFB3717"/>
    <w:rsid w:val="5D731A92"/>
    <w:rsid w:val="603E5DB0"/>
    <w:rsid w:val="62A47E73"/>
    <w:rsid w:val="62A85D16"/>
    <w:rsid w:val="642660CF"/>
    <w:rsid w:val="64D12C3C"/>
    <w:rsid w:val="6647282C"/>
    <w:rsid w:val="670A1569"/>
    <w:rsid w:val="678B2E0B"/>
    <w:rsid w:val="6988452D"/>
    <w:rsid w:val="6C16149D"/>
    <w:rsid w:val="6C236E78"/>
    <w:rsid w:val="6D841250"/>
    <w:rsid w:val="700B3452"/>
    <w:rsid w:val="707D36D5"/>
    <w:rsid w:val="721C39A2"/>
    <w:rsid w:val="72B91FCA"/>
    <w:rsid w:val="73793CE4"/>
    <w:rsid w:val="73951B2C"/>
    <w:rsid w:val="755D3DB4"/>
    <w:rsid w:val="772D5205"/>
    <w:rsid w:val="77A44894"/>
    <w:rsid w:val="788B35BF"/>
    <w:rsid w:val="796F6487"/>
    <w:rsid w:val="79B77A29"/>
    <w:rsid w:val="7AC44184"/>
    <w:rsid w:val="7CA865D9"/>
    <w:rsid w:val="7EBF2BB0"/>
    <w:rsid w:val="7F695BE5"/>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遥知不是雪</cp:lastModifiedBy>
  <dcterms:modified xsi:type="dcterms:W3CDTF">2021-09-15T08:57:03Z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2BB3D6730ED14DADAED5BF6B7F50A499</vt:lpwstr>
  </property>
</Properties>
</file>