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583"/>
              <w:gridCol w:w="788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专职委员工资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3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45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26</w:t>
                  </w:r>
                </w:p>
              </w:tc>
              <w:tc>
                <w:tcPr>
                  <w:tcW w:w="23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45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26</w:t>
                  </w:r>
                </w:p>
              </w:tc>
              <w:tc>
                <w:tcPr>
                  <w:tcW w:w="23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45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23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45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为专职委员提供补贴，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提高其工作积极性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为专职委员提供补贴，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提高其工作积极性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得到专职委员补贴的残疾人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数</w:t>
                  </w:r>
                  <w:bookmarkStart w:id="0" w:name="_GoBack"/>
                  <w:bookmarkEnd w:id="0"/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188人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得到专职委员补贴的残疾人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188人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项目完成时间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2021年12月底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项目完成时间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2021年12月底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镇、村专职委员补助标准（月）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乡镇残疾人专职委员的误工补贴550元/月；5000口人以上的村残疾人专职委员的误工补贴160元/月；1000至5000口人的村残疾人专职委员的误工补贴100元/月；1000口人以下的村残疾人专职委员的误工补贴60元/月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镇、村专职委员补助标准（月）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乡镇残疾人专职委员的误工补贴550元/月；5000口人以上的村残疾人专职委员的误工补贴160元/月；1000至5000口人的村残疾人专职委员的误工补贴100元/月；1000口人以下的村残疾人专职委员的误工补贴60元/月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社会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提高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残疾人工作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者积极性、主动性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有所提高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提高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残疾人工作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者积极性、主动性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有所提高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接受专职委员补贴的残疾人的满意度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接受专职委员补贴的残疾人的满意度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8E1C9E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0362B9C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025F9A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6560163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575</Words>
  <Characters>638</Characters>
  <Lines>24</Lines>
  <Paragraphs>6</Paragraphs>
  <TotalTime>2</TotalTime>
  <ScaleCrop>false</ScaleCrop>
  <LinksUpToDate>false</LinksUpToDate>
  <CharactersWithSpaces>656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新乡县残疾人联合会</cp:lastModifiedBy>
  <dcterms:modified xsi:type="dcterms:W3CDTF">2021-09-27T09:21:32Z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2BB3D6730ED14DADAED5BF6B7F50A499</vt:lpwstr>
  </property>
</Properties>
</file>