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1286"/>
              <w:gridCol w:w="1862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法律援助</w:t>
                  </w:r>
                  <w:r>
                    <w:rPr>
                      <w:rFonts w:hint="eastAsia"/>
                    </w:rPr>
                    <w:t>　</w:t>
                  </w:r>
                  <w:r>
                    <w:rPr>
                      <w:rFonts w:hint="eastAsia"/>
                      <w:lang w:eastAsia="zh-CN"/>
                    </w:rPr>
                    <w:t>，</w:t>
                  </w:r>
                  <w:r>
                    <w:rPr>
                      <w:rFonts w:hint="eastAsia"/>
                      <w:lang w:val="en-US" w:eastAsia="zh-CN"/>
                    </w:rPr>
                    <w:t>村居法律顾问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  <w:lang w:val="en-US" w:eastAsia="zh-CN"/>
                    </w:rPr>
                    <w:t>新乡县司法局</w:t>
                  </w:r>
                  <w:r>
                    <w:rPr>
                      <w:rFonts w:hint="eastAsia"/>
                    </w:rPr>
                    <w:t>　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单位名称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  <w:lang w:val="en-US" w:eastAsia="zh-CN"/>
                    </w:rPr>
                    <w:t>新乡县司法局</w:t>
                  </w:r>
                  <w:r>
                    <w:rPr>
                      <w:rFonts w:hint="eastAsia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项目资金</w:t>
                  </w:r>
                  <w:r>
                    <w:rPr>
                      <w:rFonts w:hint="eastAsia"/>
                    </w:rPr>
                    <w:br w:type="textWrapping"/>
                  </w:r>
                  <w:r>
                    <w:rPr>
                      <w:rFonts w:hint="eastAsia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10" w:firstLineChars="100"/>
                    <w:jc w:val="left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31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t>年度资金总额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  <w:lang w:val="en-US" w:eastAsia="zh-CN"/>
                    </w:rPr>
                    <w:t>31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　</w:t>
                  </w:r>
                  <w:r>
                    <w:rPr>
                      <w:rFonts w:hint="eastAsia"/>
                      <w:lang w:val="en-US" w:eastAsia="zh-CN"/>
                    </w:rPr>
                    <w:t>31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t>其中：财政拨款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  <w:lang w:val="en-US" w:eastAsia="zh-CN"/>
                    </w:rPr>
                    <w:t>31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t>　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t xml:space="preserve">      其他资金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</w:pPr>
                  <w:r>
                    <w:rPr>
                      <w:rFonts w:hint="eastAsia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绩</w:t>
                  </w:r>
                  <w:r>
                    <w:rPr>
                      <w:rFonts w:hint="eastAsia"/>
                    </w:rPr>
                    <w:br w:type="textWrapping"/>
                  </w:r>
                  <w:r>
                    <w:rPr>
                      <w:rFonts w:hint="eastAsia"/>
                    </w:rPr>
                    <w:t>效</w:t>
                  </w:r>
                  <w:r>
                    <w:rPr>
                      <w:rFonts w:hint="eastAsia"/>
                    </w:rPr>
                    <w:br w:type="textWrapping"/>
                  </w:r>
                  <w:r>
                    <w:rPr>
                      <w:rFonts w:hint="eastAsia"/>
                    </w:rPr>
                    <w:t>目</w:t>
                  </w:r>
                  <w:r>
                    <w:rPr>
                      <w:rFonts w:hint="eastAsia"/>
                    </w:rPr>
                    <w:br w:type="textWrapping"/>
                  </w:r>
                  <w:r>
                    <w:rPr>
                      <w:rFonts w:hint="eastAsia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目标1：维护困难群众的合法权益，促进社会和谐稳定。                                 </w:t>
                  </w:r>
                </w:p>
                <w:p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br w:type="textWrapping"/>
                  </w:r>
                  <w:r>
                    <w:rPr>
                      <w:rFonts w:hint="eastAsia"/>
                    </w:rPr>
                    <w:t xml:space="preserve"> 目标2：法律援助工作顺利开展，做到依法应援尽援。</w:t>
                  </w:r>
                  <w:r>
                    <w:rPr>
                      <w:rFonts w:hint="eastAsia"/>
                    </w:rPr>
                    <w:br w:type="textWrapping"/>
                  </w:r>
                  <w:r>
                    <w:rPr>
                      <w:rFonts w:hint="eastAsia"/>
                    </w:rPr>
                    <w:t xml:space="preserve"> 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目标1：维护困难群众的合法权益，促进社会和谐稳定。                                 </w:t>
                  </w:r>
                </w:p>
                <w:p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br w:type="textWrapping"/>
                  </w:r>
                  <w:r>
                    <w:rPr>
                      <w:rFonts w:hint="eastAsia"/>
                    </w:rPr>
                    <w:t xml:space="preserve"> 目标2：法律援助工作顺利开展，做到依法应援尽援。</w:t>
                  </w:r>
                  <w:r>
                    <w:rPr>
                      <w:rFonts w:hint="eastAsia"/>
                    </w:rPr>
                    <w:br w:type="textWrapping"/>
                  </w:r>
                  <w:r>
                    <w:rPr>
                      <w:rFonts w:hint="eastAsia"/>
                    </w:rPr>
                    <w:t xml:space="preserve"> 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绩</w:t>
                  </w:r>
                  <w:r>
                    <w:rPr>
                      <w:rFonts w:hint="eastAsia"/>
                    </w:rPr>
                    <w:br w:type="textWrapping"/>
                  </w:r>
                  <w:r>
                    <w:rPr>
                      <w:rFonts w:hint="eastAsia"/>
                    </w:rPr>
                    <w:t>效</w:t>
                  </w:r>
                  <w:r>
                    <w:rPr>
                      <w:rFonts w:hint="eastAsia"/>
                    </w:rPr>
                    <w:br w:type="textWrapping"/>
                  </w:r>
                  <w:r>
                    <w:rPr>
                      <w:rFonts w:hint="eastAsia"/>
                    </w:rPr>
                    <w:t>指</w:t>
                  </w:r>
                  <w:r>
                    <w:rPr>
                      <w:rFonts w:hint="eastAsia"/>
                    </w:rPr>
                    <w:br w:type="textWrapping"/>
                  </w:r>
                  <w:r>
                    <w:rPr>
                      <w:rFonts w:hint="eastAsia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一级</w:t>
                  </w:r>
                  <w:r>
                    <w:rPr>
                      <w:rFonts w:hint="eastAsia"/>
                    </w:rPr>
                    <w:br w:type="textWrapping"/>
                  </w:r>
                  <w:r>
                    <w:rPr>
                      <w:rFonts w:hint="eastAsia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指标值</w:t>
                  </w:r>
                </w:p>
              </w:tc>
              <w:tc>
                <w:tcPr>
                  <w:tcW w:w="12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二级指标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产</w:t>
                  </w:r>
                  <w:r>
                    <w:rPr>
                      <w:rFonts w:hint="eastAsia"/>
                    </w:rPr>
                    <w:br w:type="textWrapping"/>
                  </w:r>
                  <w:r>
                    <w:rPr>
                      <w:rFonts w:hint="eastAsia"/>
                    </w:rPr>
                    <w:t>出</w:t>
                  </w:r>
                  <w:r>
                    <w:rPr>
                      <w:rFonts w:hint="eastAsia"/>
                    </w:rPr>
                    <w:br w:type="textWrapping"/>
                  </w:r>
                  <w:r>
                    <w:rPr>
                      <w:rFonts w:hint="eastAsia"/>
                    </w:rPr>
                    <w:t>指</w:t>
                  </w:r>
                  <w:r>
                    <w:rPr>
                      <w:rFonts w:hint="eastAsia"/>
                    </w:rPr>
                    <w:br w:type="textWrapping"/>
                  </w:r>
                  <w:r>
                    <w:rPr>
                      <w:rFonts w:hint="eastAsia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指标1：办理案件数量（≥件）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150</w:t>
                  </w:r>
                </w:p>
              </w:tc>
              <w:tc>
                <w:tcPr>
                  <w:tcW w:w="128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数量指标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</w:rPr>
                    <w:t>指标1：办理案件数量（≥件）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150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指标2：案件结案率(≥)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92%</w:t>
                  </w:r>
                </w:p>
              </w:tc>
              <w:tc>
                <w:tcPr>
                  <w:tcW w:w="12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</w:rPr>
                    <w:t>指标2：案件结案率(≥)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92%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指标1：</w:t>
                  </w:r>
                  <w:r>
                    <w:rPr>
                      <w:rFonts w:hint="eastAsia"/>
                      <w:lang w:val="en-US" w:eastAsia="zh-CN"/>
                    </w:rPr>
                    <w:t>归档卷宗规范率</w:t>
                  </w:r>
                  <w:r>
                    <w:rPr>
                      <w:rFonts w:hint="eastAsia"/>
                    </w:rPr>
                    <w:t>(≥)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90%</w:t>
                  </w:r>
                </w:p>
              </w:tc>
              <w:tc>
                <w:tcPr>
                  <w:tcW w:w="128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质量指标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</w:rPr>
                    <w:t>指标1：</w:t>
                  </w:r>
                  <w:r>
                    <w:rPr>
                      <w:rFonts w:hint="eastAsia"/>
                      <w:lang w:val="en-US" w:eastAsia="zh-CN"/>
                    </w:rPr>
                    <w:t>归档卷宗规范率</w:t>
                  </w:r>
                  <w:r>
                    <w:rPr>
                      <w:rFonts w:hint="eastAsia"/>
                    </w:rPr>
                    <w:t>(≥)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指标2：案卷审核合格率(≥)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95%</w:t>
                  </w:r>
                </w:p>
              </w:tc>
              <w:tc>
                <w:tcPr>
                  <w:tcW w:w="12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</w:rPr>
                    <w:t>指标2：案卷审核合格率(≥)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95%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指标1：</w:t>
                  </w:r>
                  <w:r>
                    <w:rPr>
                      <w:rFonts w:hint="eastAsia"/>
                      <w:lang w:val="en-US" w:eastAsia="zh-CN"/>
                    </w:rPr>
                    <w:t>受理案件审批及时率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90%</w:t>
                  </w:r>
                </w:p>
              </w:tc>
              <w:tc>
                <w:tcPr>
                  <w:tcW w:w="128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时效指标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</w:rPr>
                    <w:t>指标1：</w:t>
                  </w:r>
                  <w:r>
                    <w:rPr>
                      <w:rFonts w:hint="eastAsia"/>
                      <w:lang w:val="en-US" w:eastAsia="zh-CN"/>
                    </w:rPr>
                    <w:t>受理案件审批及时率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指标2：</w:t>
                  </w:r>
                  <w:r>
                    <w:rPr>
                      <w:rFonts w:hint="eastAsia"/>
                      <w:lang w:val="en-US" w:eastAsia="zh-CN"/>
                    </w:rPr>
                    <w:t>办案补贴发放及时率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12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</w:rPr>
                    <w:t>指标2：</w:t>
                  </w:r>
                  <w:r>
                    <w:rPr>
                      <w:rFonts w:hint="eastAsia"/>
                      <w:lang w:val="en-US" w:eastAsia="zh-CN"/>
                    </w:rPr>
                    <w:t>办案补贴发放及时率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指标1：</w:t>
                  </w:r>
                  <w:r>
                    <w:rPr>
                      <w:rFonts w:hint="eastAsia"/>
                      <w:lang w:val="en-US" w:eastAsia="zh-CN"/>
                    </w:rPr>
                    <w:t>办案补贴标准执行率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12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成本指标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</w:rPr>
                    <w:t>指标1：</w:t>
                  </w:r>
                  <w:r>
                    <w:rPr>
                      <w:rFonts w:hint="eastAsia"/>
                      <w:lang w:val="en-US" w:eastAsia="zh-CN"/>
                    </w:rPr>
                    <w:t>办案补贴标准执行率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效</w:t>
                  </w:r>
                  <w:r>
                    <w:rPr>
                      <w:rFonts w:hint="eastAsia"/>
                    </w:rPr>
                    <w:br w:type="textWrapping"/>
                  </w:r>
                  <w:r>
                    <w:rPr>
                      <w:rFonts w:hint="eastAsia"/>
                    </w:rPr>
                    <w:t>益</w:t>
                  </w:r>
                  <w:r>
                    <w:rPr>
                      <w:rFonts w:hint="eastAsia"/>
                    </w:rPr>
                    <w:br w:type="textWrapping"/>
                  </w:r>
                  <w:r>
                    <w:rPr>
                      <w:rFonts w:hint="eastAsia"/>
                    </w:rPr>
                    <w:t>指</w:t>
                  </w:r>
                  <w:r>
                    <w:rPr>
                      <w:rFonts w:hint="eastAsia"/>
                    </w:rPr>
                    <w:br w:type="textWrapping"/>
                  </w:r>
                  <w:r>
                    <w:rPr>
                      <w:rFonts w:hint="eastAsia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本单位不产生直接经济效益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/</w:t>
                  </w:r>
                </w:p>
              </w:tc>
              <w:tc>
                <w:tcPr>
                  <w:tcW w:w="12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经济效益指标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本单位不产生直接经济效益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指标1：有效投诉发生率(≤)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0.05%</w:t>
                  </w:r>
                </w:p>
              </w:tc>
              <w:tc>
                <w:tcPr>
                  <w:tcW w:w="128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社会效益指标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</w:rPr>
                    <w:t>指标1：有效投诉发生率(≤)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0.05%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指标2：</w:t>
                  </w:r>
                  <w:r>
                    <w:rPr>
                      <w:rFonts w:hint="eastAsia"/>
                      <w:lang w:val="en-US" w:eastAsia="zh-CN"/>
                    </w:rPr>
                    <w:t>维护受援人合法权益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90%</w:t>
                  </w:r>
                </w:p>
              </w:tc>
              <w:tc>
                <w:tcPr>
                  <w:tcW w:w="12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</w:rPr>
                    <w:t>指标2：</w:t>
                  </w:r>
                  <w:r>
                    <w:rPr>
                      <w:rFonts w:hint="eastAsia"/>
                      <w:lang w:val="en-US" w:eastAsia="zh-CN"/>
                    </w:rPr>
                    <w:t>维护受援人合法权益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生态效益</w:t>
                  </w:r>
                  <w:r>
                    <w:rPr>
                      <w:rFonts w:hint="eastAsia"/>
                    </w:rPr>
                    <w:br w:type="textWrapping"/>
                  </w:r>
                  <w:r>
                    <w:rPr>
                      <w:rFonts w:hint="eastAsia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对生态环境不直接产生影响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/</w:t>
                  </w:r>
                </w:p>
              </w:tc>
              <w:tc>
                <w:tcPr>
                  <w:tcW w:w="12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生态效益指标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对生态环境不直接产生影响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指标1：</w:t>
                  </w:r>
                  <w:r>
                    <w:rPr>
                      <w:rFonts w:hint="eastAsia"/>
                      <w:lang w:val="en-US" w:eastAsia="zh-CN"/>
                    </w:rPr>
                    <w:t>拓展法律援助覆盖面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128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可持续影响指标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</w:rPr>
                    <w:t>指标1：</w:t>
                  </w:r>
                  <w:r>
                    <w:rPr>
                      <w:rFonts w:hint="eastAsia"/>
                      <w:lang w:val="en-US" w:eastAsia="zh-CN"/>
                    </w:rPr>
                    <w:t>拓展法律援助覆盖面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100%</w:t>
                  </w:r>
                </w:p>
              </w:tc>
            </w:tr>
            <w:tr>
              <w:trPr>
                <w:trHeight w:val="60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指标2：</w:t>
                  </w:r>
                  <w:r>
                    <w:rPr>
                      <w:rFonts w:hint="eastAsia"/>
                      <w:lang w:val="en-US" w:eastAsia="zh-CN"/>
                    </w:rPr>
                    <w:t>在服务和改善民生中的作用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显著</w:t>
                  </w:r>
                </w:p>
              </w:tc>
              <w:tc>
                <w:tcPr>
                  <w:tcW w:w="12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</w:rPr>
                    <w:t>指标2：</w:t>
                  </w:r>
                  <w:r>
                    <w:rPr>
                      <w:rFonts w:hint="eastAsia"/>
                      <w:lang w:val="en-US" w:eastAsia="zh-CN"/>
                    </w:rPr>
                    <w:t>在服务和改善民生中的作用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显著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指标1：</w:t>
                  </w:r>
                  <w:r>
                    <w:rPr>
                      <w:rFonts w:hint="eastAsia"/>
                      <w:lang w:val="en-US" w:eastAsia="zh-CN"/>
                    </w:rPr>
                    <w:t>受援群众满意度</w:t>
                  </w:r>
                  <w:r>
                    <w:rPr>
                      <w:rFonts w:hint="eastAsia"/>
                    </w:rPr>
                    <w:t>(≥)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90%</w:t>
                  </w:r>
                </w:p>
              </w:tc>
              <w:tc>
                <w:tcPr>
                  <w:tcW w:w="12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服务对象满意度指标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</w:rPr>
                    <w:t>指标1：</w:t>
                  </w:r>
                  <w:r>
                    <w:rPr>
                      <w:rFonts w:hint="eastAsia"/>
                      <w:lang w:val="en-US" w:eastAsia="zh-CN"/>
                    </w:rPr>
                    <w:t>受援群众满意度</w:t>
                  </w:r>
                  <w:r>
                    <w:rPr>
                      <w:rFonts w:hint="eastAsia"/>
                    </w:rPr>
                    <w:t>(≥)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</w:pPr>
          </w:p>
          <w:p>
            <w:pPr>
              <w:pStyle w:val="2"/>
            </w:pPr>
          </w:p>
        </w:tc>
      </w:tr>
    </w:tbl>
    <w:tbl>
      <w:tblPr>
        <w:tblStyle w:val="11"/>
        <w:tblpPr w:leftFromText="180" w:rightFromText="180" w:vertAnchor="text" w:horzAnchor="page" w:tblpX="761" w:tblpY="-9"/>
        <w:tblOverlap w:val="never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404"/>
              <w:gridCol w:w="967"/>
              <w:gridCol w:w="1663"/>
            </w:tblGrid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  <w:t>自筹人员工资经费</w:t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　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  <w:t>新乡县</w:t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val="en-US" w:eastAsia="zh-CN"/>
                    </w:rPr>
                    <w:t>司法局</w:t>
                  </w: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63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  <w:t>新乡县</w:t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val="en-US" w:eastAsia="zh-CN"/>
                    </w:rPr>
                    <w:t>司法局</w:t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_GB2312" w:hAnsi="仿宋_GB2312" w:eastAsia="仿宋_GB2312" w:cs="仿宋_GB2312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val="en-US" w:eastAsia="zh-CN"/>
                    </w:rPr>
                    <w:t>102.53</w:t>
                  </w: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63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val="en-US" w:eastAsia="zh-CN"/>
                    </w:rPr>
                    <w:t>102.53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val="en-US" w:eastAsia="zh-CN"/>
                    </w:rPr>
                    <w:t>102.53</w:t>
                  </w: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63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val="en-US" w:eastAsia="zh-CN"/>
                    </w:rPr>
                    <w:t>102.53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1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63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top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  <w:t>保障全县市场监管工作顺利开展，保障工作团队稳定。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  <w:t>保障全县市场监管工作顺利开展，保障工作团队稳定。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rPr>
                <w:trHeight w:val="1386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  <w:t>经费保障人数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val="en-US" w:eastAsia="zh-CN"/>
                    </w:rPr>
                    <w:t>12人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  <w:t>经费保障人数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val="en-US" w:eastAsia="zh-CN"/>
                    </w:rPr>
                    <w:t>12人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  <w:t>工资到位率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val="en-US" w:eastAsia="zh-CN"/>
                    </w:rPr>
                    <w:t>工资到位率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  <w:t>工资发放及时性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  <w:t>工资发放及时性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  <w:t>项目总成本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val="en-US" w:eastAsia="zh-CN"/>
                    </w:rPr>
                    <w:t>102.53万元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  <w:t>项目总成本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val="en-US" w:eastAsia="zh-CN"/>
                    </w:rPr>
                    <w:t>102.53万元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  <w:t>社会</w:t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  <w:t>保障工作团队稳定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val="en-US" w:eastAsia="zh-CN"/>
                    </w:rPr>
                    <w:t>保障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  <w:t>社会</w:t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  <w:t>保障工作团队稳定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  <w:t>保障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  <w:t>长效工作机制健全性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  <w:t>健全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  <w:t>长效工作机制健全性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  <w:t>健全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  <w:t>职工满意度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eastAsia="zh-CN"/>
                    </w:rPr>
                    <w:t>职工满意度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</w:pPr>
    </w:p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</w:pPr>
    </w:p>
    <w:p>
      <w:pPr>
        <w:pStyle w:val="2"/>
      </w:pPr>
    </w:p>
    <w:p>
      <w:pPr>
        <w:pStyle w:val="2"/>
        <w:rPr>
          <w:rFonts w:hint="eastAsia" w:eastAsia="宋体"/>
          <w:lang w:val="en-US" w:eastAsia="zh-CN"/>
        </w:rPr>
      </w:pPr>
      <w:r>
        <w:rPr>
          <w:rFonts w:hint="eastAsia"/>
          <w:b/>
          <w:bCs/>
          <w:kern w:val="0"/>
          <w:sz w:val="28"/>
          <w:szCs w:val="28"/>
          <w:lang w:val="en-US" w:eastAsia="zh-CN"/>
        </w:rPr>
        <w:t xml:space="preserve"> </w:t>
      </w:r>
    </w:p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1035"/>
              <w:gridCol w:w="1746"/>
              <w:gridCol w:w="1568"/>
              <w:gridCol w:w="1286"/>
              <w:gridCol w:w="1862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基层司法业务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新乡县司法局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　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单位名称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新乡县司法局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12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年度资金总额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12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其中：财政拨款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12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　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 xml:space="preserve">      其他资金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 xml:space="preserve"> 目标1：指导人民调解组织开展日常工作；培训基础人民调解员业务知识；协助基层党委政府调处疑难矛盾纠纷。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 xml:space="preserve">目标1：指导人民调解组织开展日常工作；培训基础人民调解员业务知识；协助基层党委政府调处疑难矛盾纠纷。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</w:p>
              </w:tc>
            </w:tr>
            <w:tr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0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二级指标</w:t>
                  </w:r>
                </w:p>
              </w:tc>
              <w:tc>
                <w:tcPr>
                  <w:tcW w:w="174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指标值</w:t>
                  </w:r>
                </w:p>
              </w:tc>
              <w:tc>
                <w:tcPr>
                  <w:tcW w:w="12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二级指标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103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数量指标</w:t>
                  </w:r>
                </w:p>
              </w:tc>
              <w:tc>
                <w:tcPr>
                  <w:tcW w:w="174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指标1：人民调解组织调解疑难复杂矛盾纠纷数量（≥，件）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15</w:t>
                  </w:r>
                </w:p>
              </w:tc>
              <w:tc>
                <w:tcPr>
                  <w:tcW w:w="128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数量指标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指标1：人民调解组织调解疑难复杂矛盾纠纷数量（≥，件）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15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3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74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2:安置帮教人员数量（≥，人）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478</w:t>
                  </w:r>
                </w:p>
              </w:tc>
              <w:tc>
                <w:tcPr>
                  <w:tcW w:w="12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2:安置帮教人员数量（≥，人）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478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3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质量指标</w:t>
                  </w:r>
                </w:p>
              </w:tc>
              <w:tc>
                <w:tcPr>
                  <w:tcW w:w="174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: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人民调解组织调解成功率(≥)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宋体"/>
                      <w:b w:val="0"/>
                      <w:bCs w:val="0"/>
                      <w:kern w:val="0"/>
                      <w:sz w:val="21"/>
                      <w:szCs w:val="21"/>
                      <w:lang w:val="en-US" w:eastAsia="zh-CN" w:bidi="ar-SA"/>
                    </w:rPr>
                    <w:t>98%</w:t>
                  </w:r>
                </w:p>
              </w:tc>
              <w:tc>
                <w:tcPr>
                  <w:tcW w:w="128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质量指标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: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人民调解组织调解成功率(≥)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宋体"/>
                      <w:b w:val="0"/>
                      <w:bCs w:val="0"/>
                      <w:kern w:val="0"/>
                      <w:sz w:val="21"/>
                      <w:szCs w:val="21"/>
                      <w:lang w:val="en-US" w:eastAsia="zh-CN" w:bidi="ar-SA"/>
                    </w:rPr>
                    <w:t>98%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3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74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指标2:法治宣传栏维护达标率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b w:val="0"/>
                      <w:bCs w:val="0"/>
                      <w:kern w:val="0"/>
                      <w:sz w:val="21"/>
                      <w:szCs w:val="21"/>
                      <w:lang w:val="en-US" w:eastAsia="zh-CN" w:bidi="ar-SA"/>
                    </w:rPr>
                    <w:t>100%</w:t>
                  </w:r>
                </w:p>
              </w:tc>
              <w:tc>
                <w:tcPr>
                  <w:tcW w:w="12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指标2:法治宣传栏维护达标率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b w:val="0"/>
                      <w:bCs w:val="0"/>
                      <w:kern w:val="0"/>
                      <w:sz w:val="21"/>
                      <w:szCs w:val="21"/>
                      <w:lang w:val="en-US" w:eastAsia="zh-CN" w:bidi="ar-SA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3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74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2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3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时效指标</w:t>
                  </w:r>
                </w:p>
              </w:tc>
              <w:tc>
                <w:tcPr>
                  <w:tcW w:w="174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1:人民调解及时性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及时</w:t>
                  </w:r>
                </w:p>
              </w:tc>
              <w:tc>
                <w:tcPr>
                  <w:tcW w:w="128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时效指标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1:人民调解及时性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3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74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指标2:管理制度执行有效性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有效</w:t>
                  </w:r>
                </w:p>
              </w:tc>
              <w:tc>
                <w:tcPr>
                  <w:tcW w:w="12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指标2:管理制度执行有效性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有效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3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成本指标</w:t>
                  </w:r>
                </w:p>
              </w:tc>
              <w:tc>
                <w:tcPr>
                  <w:tcW w:w="174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1:资金使用合规性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合规</w:t>
                  </w:r>
                </w:p>
              </w:tc>
              <w:tc>
                <w:tcPr>
                  <w:tcW w:w="12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1:资金使用合规性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合规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35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74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指标2: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补贴发放及时率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100%</w:t>
                  </w:r>
                </w:p>
              </w:tc>
              <w:tc>
                <w:tcPr>
                  <w:tcW w:w="12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成本指标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指标2: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补贴发放及时率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10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经济效益指标</w:t>
                  </w:r>
                </w:p>
              </w:tc>
              <w:tc>
                <w:tcPr>
                  <w:tcW w:w="174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本单位不产生直接经济效益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2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经济效益指标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本单位不产生直接经济效益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社会效益指标</w:t>
                  </w:r>
                </w:p>
              </w:tc>
              <w:tc>
                <w:tcPr>
                  <w:tcW w:w="174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1:干部群众法律意识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b w:val="0"/>
                      <w:bCs w:val="0"/>
                      <w:kern w:val="0"/>
                      <w:sz w:val="21"/>
                      <w:szCs w:val="21"/>
                      <w:lang w:val="en-US" w:eastAsia="zh-CN" w:bidi="ar-SA"/>
                    </w:rPr>
                    <w:t>提高</w:t>
                  </w:r>
                </w:p>
              </w:tc>
              <w:tc>
                <w:tcPr>
                  <w:tcW w:w="12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社会效益指标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1:干部群众法律意识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b w:val="0"/>
                      <w:bCs w:val="0"/>
                      <w:kern w:val="0"/>
                      <w:sz w:val="21"/>
                      <w:szCs w:val="21"/>
                      <w:lang w:val="en-US" w:eastAsia="zh-CN" w:bidi="ar-SA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13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174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对生态环境不直接产生影响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2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生态效益指标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对生态环境不直接产生影响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3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可持续影响指标</w:t>
                  </w:r>
                </w:p>
              </w:tc>
              <w:tc>
                <w:tcPr>
                  <w:tcW w:w="174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1:在服务群众和改善民生作用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显著</w:t>
                  </w:r>
                </w:p>
              </w:tc>
              <w:tc>
                <w:tcPr>
                  <w:tcW w:w="12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可持续影响指标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1:在服务群众和改善民生作用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显著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10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服务对象满意度指标</w:t>
                  </w:r>
                </w:p>
              </w:tc>
              <w:tc>
                <w:tcPr>
                  <w:tcW w:w="174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1:受益群众满意度(≥)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90%</w:t>
                  </w:r>
                </w:p>
              </w:tc>
              <w:tc>
                <w:tcPr>
                  <w:tcW w:w="12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服务对象满意度指标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1:受益群众满意度(≥)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……</w:t>
                  </w:r>
                </w:p>
              </w:tc>
              <w:tc>
                <w:tcPr>
                  <w:tcW w:w="174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2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……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tbl>
      <w:tblPr>
        <w:tblStyle w:val="11"/>
        <w:tblW w:w="10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  <w:gridCol w:w="10682"/>
      </w:tblGrid>
      <w:tr>
        <w:trPr>
          <w:trHeight w:val="108" w:hRule="atLeast"/>
        </w:trPr>
        <w:tc>
          <w:tcPr>
            <w:tcW w:w="25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pStyle w:val="2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pStyle w:val="2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pStyle w:val="2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pStyle w:val="2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pStyle w:val="2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pStyle w:val="2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  <w:tc>
          <w:tcPr>
            <w:tcW w:w="2500" w:type="pct"/>
            <w:vAlign w:val="center"/>
          </w:tcPr>
          <w:p>
            <w:pPr>
              <w:widowControl/>
              <w:ind w:firstLine="3253" w:firstLineChars="900"/>
              <w:jc w:val="both"/>
              <w:rPr>
                <w:b/>
                <w:bCs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5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  <w:tc>
          <w:tcPr>
            <w:tcW w:w="2500" w:type="pct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5" w:hRule="atLeast"/>
        </w:trPr>
        <w:tc>
          <w:tcPr>
            <w:tcW w:w="25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1286"/>
              <w:gridCol w:w="1862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社区矫正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新乡县司法局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　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单位名称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新乡县司法局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34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年度资金总额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34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34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其中：财政拨款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34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　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 xml:space="preserve">      其他资金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5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 xml:space="preserve"> 目标1：：指导、监督社区矫正工作，确保我市社区矫正工作安全稳定，不发生社区服刑人员脱管、漏管和重新犯罪。                                                 目标2：做好刑满释放人员和社区矫正人员的监控管理；对刑满释放和社区矫正解矫人员开展帮扶教育活动。  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 xml:space="preserve"> 目标1：：指导、监督社区矫正工作，确保我市社区矫正工作安全稳定，不发生社区服刑人员脱管、漏管和重新犯罪。                                                 目标2：做好刑满释放人员和社区矫正人员的监控管理；对刑满释放和社区矫正解矫人员开展帮扶教育活动。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指标值</w:t>
                  </w:r>
                </w:p>
              </w:tc>
              <w:tc>
                <w:tcPr>
                  <w:tcW w:w="12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二级指标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指标1：社区服刑人员数量（≥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,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人）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213</w:t>
                  </w:r>
                </w:p>
              </w:tc>
              <w:tc>
                <w:tcPr>
                  <w:tcW w:w="128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数量指标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指标1：社区服刑人员数量（≥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,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人）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213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2: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办理社区服刑人员调查评估数量（≥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,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个）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36</w:t>
                  </w:r>
                </w:p>
              </w:tc>
              <w:tc>
                <w:tcPr>
                  <w:tcW w:w="12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2: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办理社区服刑人员调查评估数量（≥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,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个）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36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指标1;社区服刑人员个案矫正率(≥)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100.0%</w:t>
                  </w:r>
                </w:p>
              </w:tc>
              <w:tc>
                <w:tcPr>
                  <w:tcW w:w="128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质量指标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指标1;社区服刑人员个案矫正率(≥)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100.0%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指标2:社区服刑人员再犯罪率(≤)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2.00%</w:t>
                  </w:r>
                </w:p>
              </w:tc>
              <w:tc>
                <w:tcPr>
                  <w:tcW w:w="12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指标2:社区服刑人员再犯罪率(≤)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2.00%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指标3:社区服刑人员电子监管率(≥)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100.0%</w:t>
                  </w:r>
                </w:p>
              </w:tc>
              <w:tc>
                <w:tcPr>
                  <w:tcW w:w="12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指标3:社区服刑人员电子监管率(≥)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100.0%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指标1;矫正对象集中教育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  <w:t>及时开展</w:t>
                  </w:r>
                </w:p>
              </w:tc>
              <w:tc>
                <w:tcPr>
                  <w:tcW w:w="128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时效指标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指标1;矫正对象集中教育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  <w:t>及时开展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2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指标1:智慧矫正委托业务成本费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  <w:t>34万</w:t>
                  </w:r>
                </w:p>
              </w:tc>
              <w:tc>
                <w:tcPr>
                  <w:tcW w:w="12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成本指标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指标1:智慧矫正委托业务成本费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  <w:t>34万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本单位不产生直接经济效益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2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经济效益指标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本单位不产生直接经济效益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1: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社区服刑人员脱管率(≤)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0.00%</w:t>
                  </w:r>
                </w:p>
              </w:tc>
              <w:tc>
                <w:tcPr>
                  <w:tcW w:w="128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社会效益指标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1: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社区服刑人员脱管率(≤)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0.00%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2: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刑满释放人员重新违法犯罪率(≤)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0.00%</w:t>
                  </w:r>
                </w:p>
              </w:tc>
              <w:tc>
                <w:tcPr>
                  <w:tcW w:w="12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2: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刑满释放人员重新违法犯罪率(≤)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0.00%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对生态环境不直接产生影响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2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生态效益指标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对生态环境不直接产生影响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1:监督管理矫正人员，预防重新犯罪，成效显著。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显著</w:t>
                  </w:r>
                </w:p>
              </w:tc>
              <w:tc>
                <w:tcPr>
                  <w:tcW w:w="12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可持续影响指标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1:监督管理矫正人员，预防重新犯罪，成效显著。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显著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1:矫正对象满意度（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）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90%</w:t>
                  </w:r>
                </w:p>
              </w:tc>
              <w:tc>
                <w:tcPr>
                  <w:tcW w:w="12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服务对象满意度指标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1:矫正对象满意度（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  <w:t>）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2500" w:type="pct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1286"/>
              <w:gridCol w:w="1862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一般行政管理事务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新乡县司法局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　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单位名称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新乡县司法局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44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年度资金总额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44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44</w:t>
                  </w:r>
                  <w:bookmarkStart w:id="0" w:name="_GoBack"/>
                  <w:bookmarkEnd w:id="0"/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其中：财政拨款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44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　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 xml:space="preserve">      其他资金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满足单位正常工作需要的前提下，优化办公效率，提高工作质量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满足单位正常工作需要的前提下，优化办公效率，提高工作质量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指标值</w:t>
                  </w:r>
                </w:p>
              </w:tc>
              <w:tc>
                <w:tcPr>
                  <w:tcW w:w="12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二级指标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指标1：支持开展司法行政业务工作的单位数量（个）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2</w:t>
                  </w:r>
                </w:p>
              </w:tc>
              <w:tc>
                <w:tcPr>
                  <w:tcW w:w="128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数量指标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指标1：支持开展司法行政业务工作的单位数量（个）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指标2：新增业务装备数量（≥）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14</w:t>
                  </w:r>
                </w:p>
              </w:tc>
              <w:tc>
                <w:tcPr>
                  <w:tcW w:w="12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指标2：新增业务装备数量（≥）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14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指标3：普法宣传活动次数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12</w:t>
                  </w:r>
                </w:p>
              </w:tc>
              <w:tc>
                <w:tcPr>
                  <w:tcW w:w="12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指标3：普法宣传活动次数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12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本单位相关工作正常开展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得到有效保障</w:t>
                  </w:r>
                </w:p>
              </w:tc>
              <w:tc>
                <w:tcPr>
                  <w:tcW w:w="12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质量指标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本单位相关工作正常开展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得到有效保障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指标1：办公用品采购及时性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及时</w:t>
                  </w:r>
                </w:p>
              </w:tc>
              <w:tc>
                <w:tcPr>
                  <w:tcW w:w="128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时效指标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指标1：办公用品采购及时性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指标2：办公设备维护及时性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及时</w:t>
                  </w:r>
                </w:p>
              </w:tc>
              <w:tc>
                <w:tcPr>
                  <w:tcW w:w="12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指标2：办公设备维护及时性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指标1：资金使用合规性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合规</w:t>
                  </w:r>
                </w:p>
              </w:tc>
              <w:tc>
                <w:tcPr>
                  <w:tcW w:w="12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成本指标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指标1：资金使用合规性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合规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指标2：管理制度执行有效性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有效</w:t>
                  </w:r>
                </w:p>
              </w:tc>
              <w:tc>
                <w:tcPr>
                  <w:tcW w:w="12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指标2：管理制度执行有效性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有效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本单位不产生直接经济效益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2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经济效益指标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本单位不产生直接经济效益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指标1：引导市县司法行政机关经费保障水平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稳步提升</w:t>
                  </w:r>
                </w:p>
              </w:tc>
              <w:tc>
                <w:tcPr>
                  <w:tcW w:w="128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社会效益指标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指标1：引导市县司法行政机关经费保障水平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稳步提升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28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对生态环境不直接产生影响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2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生态效益指标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对生态环境不直接产生影响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指标1：单位行政管理事务持续有效运行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有效</w:t>
                  </w:r>
                </w:p>
              </w:tc>
              <w:tc>
                <w:tcPr>
                  <w:tcW w:w="12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可持续影响指标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指标1：单位行政管理事务持续有效运行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有效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指标1：保障范围内服务对象的满意度（≥）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90%</w:t>
                  </w:r>
                </w:p>
              </w:tc>
              <w:tc>
                <w:tcPr>
                  <w:tcW w:w="12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服务对象满意度指标</w:t>
                  </w:r>
                </w:p>
              </w:tc>
              <w:tc>
                <w:tcPr>
                  <w:tcW w:w="18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指标1：保障范围内服务对象的满意度（≥）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仿宋" w:hAnsi="仿宋" w:eastAsia="仿宋" w:cs="宋体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0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1284"/>
              <w:gridCol w:w="2175"/>
              <w:gridCol w:w="977"/>
              <w:gridCol w:w="1266"/>
              <w:gridCol w:w="2134"/>
              <w:gridCol w:w="132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县政府律师顾问经费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436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新乡县司法局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新乡县司法局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345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9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9.5</w:t>
                  </w:r>
                </w:p>
              </w:tc>
              <w:tc>
                <w:tcPr>
                  <w:tcW w:w="34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9.5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345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9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9.5</w:t>
                  </w:r>
                </w:p>
              </w:tc>
              <w:tc>
                <w:tcPr>
                  <w:tcW w:w="34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9.5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345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9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278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724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278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协助县政府处理日常法律事务和专项法律服务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协助处理涉及行政复议及复议应诉方面的工作</w:t>
                  </w:r>
                </w:p>
              </w:tc>
              <w:tc>
                <w:tcPr>
                  <w:tcW w:w="4724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协助县政府处理日常法律事务和专项法律服务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协助处理涉及行政复议及复议应诉方面的工作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2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1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9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12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13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128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1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指标1：提供法律服务（≥次）</w:t>
                  </w:r>
                </w:p>
              </w:tc>
              <w:tc>
                <w:tcPr>
                  <w:tcW w:w="9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80</w:t>
                  </w:r>
                </w:p>
              </w:tc>
              <w:tc>
                <w:tcPr>
                  <w:tcW w:w="126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13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指标1：提供法律服务（≥次）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66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8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1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指标2：协助办理行政复议及应诉案件（≥件）</w:t>
                  </w:r>
                </w:p>
              </w:tc>
              <w:tc>
                <w:tcPr>
                  <w:tcW w:w="9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</w:t>
                  </w:r>
                </w:p>
              </w:tc>
              <w:tc>
                <w:tcPr>
                  <w:tcW w:w="126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13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指标2：协助办理行政复议及应诉案件（≥件）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8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1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指标1：服务反馈满意度</w:t>
                  </w:r>
                </w:p>
              </w:tc>
              <w:tc>
                <w:tcPr>
                  <w:tcW w:w="9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126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13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指标1：服务反馈满意度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8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1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指标2：案件办理合格率</w:t>
                  </w:r>
                </w:p>
              </w:tc>
              <w:tc>
                <w:tcPr>
                  <w:tcW w:w="9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126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13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指标2：案件办理合格率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8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1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指标1：提供法律服务及时率</w:t>
                  </w:r>
                </w:p>
              </w:tc>
              <w:tc>
                <w:tcPr>
                  <w:tcW w:w="9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126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13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指标1：提供法律服务及时率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8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1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指标2：案件办理及时率</w:t>
                  </w:r>
                </w:p>
              </w:tc>
              <w:tc>
                <w:tcPr>
                  <w:tcW w:w="9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126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13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指标2：案件办理及时率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1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指标1：法律顾问标准执行率</w:t>
                  </w:r>
                </w:p>
              </w:tc>
              <w:tc>
                <w:tcPr>
                  <w:tcW w:w="9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12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13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指标1：法律顾问标准执行率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72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12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1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本单位不产生直接经济效益</w:t>
                  </w:r>
                </w:p>
              </w:tc>
              <w:tc>
                <w:tcPr>
                  <w:tcW w:w="9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2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13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本单位不产生直接经济效益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1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此服务只针对政府</w:t>
                  </w:r>
                </w:p>
              </w:tc>
              <w:tc>
                <w:tcPr>
                  <w:tcW w:w="9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2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13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此服务只针对政府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9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21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对生态环境不产生直接影响</w:t>
                  </w:r>
                </w:p>
              </w:tc>
              <w:tc>
                <w:tcPr>
                  <w:tcW w:w="9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  <w:tc>
                <w:tcPr>
                  <w:tcW w:w="12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13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对生态环境不产生直接影响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8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1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指标1：打造服务型、法治性政府方面</w:t>
                  </w:r>
                </w:p>
              </w:tc>
              <w:tc>
                <w:tcPr>
                  <w:tcW w:w="9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显著</w:t>
                  </w:r>
                </w:p>
              </w:tc>
              <w:tc>
                <w:tcPr>
                  <w:tcW w:w="126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13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指标1：打造服务型、法治性政府方面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显著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84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1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指标2：在法治政府建设中的作用发挥</w:t>
                  </w:r>
                </w:p>
              </w:tc>
              <w:tc>
                <w:tcPr>
                  <w:tcW w:w="9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显著</w:t>
                  </w:r>
                </w:p>
              </w:tc>
              <w:tc>
                <w:tcPr>
                  <w:tcW w:w="1266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13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指标2：在法治政府建设中的作用发挥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显著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12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1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对政府人员满意度</w:t>
                  </w:r>
                </w:p>
              </w:tc>
              <w:tc>
                <w:tcPr>
                  <w:tcW w:w="9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85%</w:t>
                  </w:r>
                </w:p>
              </w:tc>
              <w:tc>
                <w:tcPr>
                  <w:tcW w:w="12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13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对政府人员满意度</w:t>
                  </w:r>
                </w:p>
              </w:tc>
              <w:tc>
                <w:tcPr>
                  <w:tcW w:w="13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85%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left="0" w:leftChars="0" w:firstLine="0" w:firstLineChars="0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p>
      <w:pPr>
        <w:pStyle w:val="2"/>
        <w:ind w:firstLine="0" w:firstLineChars="0"/>
      </w:pPr>
    </w:p>
    <w:sectPr>
      <w:headerReference r:id="rId5" w:type="default"/>
      <w:footerReference r:id="rId6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7" o:spid="_x0000_s102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9C352AA"/>
    <w:rsid w:val="0B991E13"/>
    <w:rsid w:val="0C3C6F28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CD06C2"/>
    <w:rsid w:val="1BF11801"/>
    <w:rsid w:val="1CAA076C"/>
    <w:rsid w:val="1F091BEE"/>
    <w:rsid w:val="20AB7717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6367DB6"/>
    <w:rsid w:val="26896267"/>
    <w:rsid w:val="2A4749CF"/>
    <w:rsid w:val="2AC33961"/>
    <w:rsid w:val="2C020CF3"/>
    <w:rsid w:val="302B2BB8"/>
    <w:rsid w:val="30F92DDE"/>
    <w:rsid w:val="319A78EE"/>
    <w:rsid w:val="33C9294F"/>
    <w:rsid w:val="344D1089"/>
    <w:rsid w:val="34CC0DD6"/>
    <w:rsid w:val="351077AD"/>
    <w:rsid w:val="356B73F7"/>
    <w:rsid w:val="37190D0A"/>
    <w:rsid w:val="39B35D5B"/>
    <w:rsid w:val="3BFC0F7B"/>
    <w:rsid w:val="3C650EA2"/>
    <w:rsid w:val="3C882259"/>
    <w:rsid w:val="3D8D2DB2"/>
    <w:rsid w:val="3DA45F80"/>
    <w:rsid w:val="3DBF3F38"/>
    <w:rsid w:val="40DC543A"/>
    <w:rsid w:val="438D021F"/>
    <w:rsid w:val="44661788"/>
    <w:rsid w:val="447B51CD"/>
    <w:rsid w:val="457B5919"/>
    <w:rsid w:val="48792D39"/>
    <w:rsid w:val="499C14F2"/>
    <w:rsid w:val="4A445320"/>
    <w:rsid w:val="4A69625F"/>
    <w:rsid w:val="4B870AC0"/>
    <w:rsid w:val="4C281AB1"/>
    <w:rsid w:val="4C2B4AF1"/>
    <w:rsid w:val="5299318F"/>
    <w:rsid w:val="52E473AA"/>
    <w:rsid w:val="530504E8"/>
    <w:rsid w:val="53D53D55"/>
    <w:rsid w:val="54FE107E"/>
    <w:rsid w:val="55163C24"/>
    <w:rsid w:val="5601198C"/>
    <w:rsid w:val="56104055"/>
    <w:rsid w:val="572C68E4"/>
    <w:rsid w:val="588B6494"/>
    <w:rsid w:val="5CE85B58"/>
    <w:rsid w:val="5D731A92"/>
    <w:rsid w:val="603E5DB0"/>
    <w:rsid w:val="62A47E73"/>
    <w:rsid w:val="62A85D16"/>
    <w:rsid w:val="641518B5"/>
    <w:rsid w:val="642660CF"/>
    <w:rsid w:val="64D12C3C"/>
    <w:rsid w:val="6647282C"/>
    <w:rsid w:val="678B2E0B"/>
    <w:rsid w:val="69277B8F"/>
    <w:rsid w:val="6988452D"/>
    <w:rsid w:val="6C2C5010"/>
    <w:rsid w:val="707D36D5"/>
    <w:rsid w:val="721C39A2"/>
    <w:rsid w:val="72B91FCA"/>
    <w:rsid w:val="755D3DB4"/>
    <w:rsid w:val="77A44894"/>
    <w:rsid w:val="788B35BF"/>
    <w:rsid w:val="78D762B3"/>
    <w:rsid w:val="796F6487"/>
    <w:rsid w:val="7AC44184"/>
    <w:rsid w:val="7C897A6B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06/relationships/keyMapCustomizations" Target="customizations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6450</Words>
  <Characters>6862</Characters>
  <Lines>24</Lines>
  <Paragraphs>6</Paragraphs>
  <TotalTime>6</TotalTime>
  <ScaleCrop>false</ScaleCrop>
  <LinksUpToDate>false</LinksUpToDate>
  <CharactersWithSpaces>7332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HP</cp:lastModifiedBy>
  <dcterms:modified xsi:type="dcterms:W3CDTF">2022-03-09T08:49:30Z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2BB3D6730ED14DADAED5BF6B7F50A499</vt:lpwstr>
  </property>
</Properties>
</file>