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244" w:rsidRDefault="005A28A9" w:rsidP="00872244">
      <w:pPr>
        <w:pStyle w:val="ae"/>
        <w:jc w:val="center"/>
        <w:outlineLvl w:val="0"/>
        <w:rPr>
          <w:rFonts w:ascii="黑体" w:eastAsia="黑体" w:hAnsi="黑体"/>
          <w:snapToGrid w:val="0"/>
          <w:sz w:val="30"/>
          <w:szCs w:val="30"/>
        </w:rPr>
      </w:pPr>
      <w:r>
        <w:rPr>
          <w:rFonts w:ascii="黑体" w:eastAsia="黑体" w:hAnsi="黑体"/>
          <w:noProof/>
          <w:sz w:val="30"/>
          <w:szCs w:val="30"/>
        </w:rPr>
        <w:drawing>
          <wp:inline distT="0" distB="0" distL="0" distR="0">
            <wp:extent cx="5615940" cy="7491095"/>
            <wp:effectExtent l="19050" t="0" r="3810" b="0"/>
            <wp:docPr id="1" name="图片 0" descr="803a377049c1d3e342314b32d27b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a377049c1d3e342314b32d27b6e8.jpg"/>
                    <pic:cNvPicPr/>
                  </pic:nvPicPr>
                  <pic:blipFill>
                    <a:blip r:embed="rId9"/>
                    <a:stretch>
                      <a:fillRect/>
                    </a:stretch>
                  </pic:blipFill>
                  <pic:spPr>
                    <a:xfrm>
                      <a:off x="0" y="0"/>
                      <a:ext cx="5615940" cy="7491095"/>
                    </a:xfrm>
                    <a:prstGeom prst="rect">
                      <a:avLst/>
                    </a:prstGeom>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r w:rsidRPr="00872244">
        <w:rPr>
          <w:rFonts w:ascii="黑体" w:eastAsia="黑体" w:hAnsi="黑体" w:hint="eastAsia"/>
          <w:noProof/>
          <w:snapToGrid w:val="0"/>
          <w:sz w:val="30"/>
          <w:szCs w:val="30"/>
        </w:rPr>
        <w:lastRenderedPageBreak/>
        <w:drawing>
          <wp:inline distT="0" distB="0" distL="0" distR="0">
            <wp:extent cx="5615940" cy="8013065"/>
            <wp:effectExtent l="19050" t="0" r="3810" b="0"/>
            <wp:docPr id="2" name="图片 0" descr="554365b6f27c85d49f3c44c77828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365b6f27c85d49f3c44c77828b94.jpg"/>
                    <pic:cNvPicPr/>
                  </pic:nvPicPr>
                  <pic:blipFill>
                    <a:blip r:embed="rId10" cstate="print"/>
                    <a:stretch>
                      <a:fillRect/>
                    </a:stretch>
                  </pic:blipFill>
                  <pic:spPr>
                    <a:xfrm>
                      <a:off x="0" y="0"/>
                      <a:ext cx="5615940" cy="8013065"/>
                    </a:xfrm>
                    <a:prstGeom prst="rect">
                      <a:avLst/>
                    </a:prstGeom>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inline distT="0" distB="0" distL="0" distR="0">
            <wp:extent cx="5615940" cy="8013065"/>
            <wp:effectExtent l="19050" t="0" r="3810" b="0"/>
            <wp:docPr id="4" name="图片 3" descr="ddb326d3c10dabd146446e8343f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b326d3c10dabd146446e8343fb7e1.jpg"/>
                    <pic:cNvPicPr/>
                  </pic:nvPicPr>
                  <pic:blipFill>
                    <a:blip r:embed="rId11" cstate="print"/>
                    <a:stretch>
                      <a:fillRect/>
                    </a:stretch>
                  </pic:blipFill>
                  <pic:spPr>
                    <a:xfrm>
                      <a:off x="0" y="0"/>
                      <a:ext cx="5615940" cy="8013065"/>
                    </a:xfrm>
                    <a:prstGeom prst="rect">
                      <a:avLst/>
                    </a:prstGeom>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inline distT="0" distB="0" distL="0" distR="0">
            <wp:extent cx="5615940" cy="7723505"/>
            <wp:effectExtent l="19050" t="0" r="3810" b="0"/>
            <wp:docPr id="5" name="图片 4" descr="4、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证书.jpg"/>
                    <pic:cNvPicPr/>
                  </pic:nvPicPr>
                  <pic:blipFill>
                    <a:blip r:embed="rId12"/>
                    <a:stretch>
                      <a:fillRect/>
                    </a:stretch>
                  </pic:blipFill>
                  <pic:spPr>
                    <a:xfrm>
                      <a:off x="0" y="0"/>
                      <a:ext cx="5615940" cy="7723505"/>
                    </a:xfrm>
                    <a:prstGeom prst="rect">
                      <a:avLst/>
                    </a:prstGeom>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inline distT="0" distB="0" distL="0" distR="0">
            <wp:extent cx="5615940" cy="7723505"/>
            <wp:effectExtent l="19050" t="0" r="3810" b="0"/>
            <wp:docPr id="6" name="图片 5" descr="5.一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一新.jpg"/>
                    <pic:cNvPicPr/>
                  </pic:nvPicPr>
                  <pic:blipFill>
                    <a:blip r:embed="rId13"/>
                    <a:stretch>
                      <a:fillRect/>
                    </a:stretch>
                  </pic:blipFill>
                  <pic:spPr>
                    <a:xfrm>
                      <a:off x="0" y="0"/>
                      <a:ext cx="5615940" cy="7723505"/>
                    </a:xfrm>
                    <a:prstGeom prst="rect">
                      <a:avLst/>
                    </a:prstGeom>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Default="00872244" w:rsidP="00872244">
      <w:pPr>
        <w:pStyle w:val="ae"/>
        <w:jc w:val="center"/>
        <w:outlineLvl w:val="0"/>
        <w:rPr>
          <w:rFonts w:ascii="黑体" w:eastAsia="黑体" w:hAnsi="黑体"/>
          <w:snapToGrid w:val="0"/>
          <w:sz w:val="30"/>
          <w:szCs w:val="30"/>
        </w:rPr>
      </w:pPr>
      <w:r>
        <w:rPr>
          <w:rFonts w:ascii="黑体" w:eastAsia="黑体" w:hAnsi="黑体"/>
          <w:noProof/>
          <w:sz w:val="30"/>
          <w:szCs w:val="30"/>
        </w:rPr>
        <w:lastRenderedPageBreak/>
        <w:drawing>
          <wp:inline distT="0" distB="0" distL="0" distR="0">
            <wp:extent cx="5615940" cy="7933756"/>
            <wp:effectExtent l="19050" t="0" r="3810" b="0"/>
            <wp:docPr id="7" name="图片 1" descr="C:\Users\ADMINI~1\AppData\Local\Temp\1646298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6298903(1).jpg"/>
                    <pic:cNvPicPr>
                      <a:picLocks noChangeAspect="1" noChangeArrowheads="1"/>
                    </pic:cNvPicPr>
                  </pic:nvPicPr>
                  <pic:blipFill>
                    <a:blip r:embed="rId14"/>
                    <a:srcRect/>
                    <a:stretch>
                      <a:fillRect/>
                    </a:stretch>
                  </pic:blipFill>
                  <pic:spPr bwMode="auto">
                    <a:xfrm>
                      <a:off x="0" y="0"/>
                      <a:ext cx="5615940" cy="7933756"/>
                    </a:xfrm>
                    <a:prstGeom prst="rect">
                      <a:avLst/>
                    </a:prstGeom>
                    <a:noFill/>
                    <a:ln w="9525">
                      <a:noFill/>
                      <a:miter lim="800000"/>
                      <a:headEnd/>
                      <a:tailEnd/>
                    </a:ln>
                  </pic:spPr>
                </pic:pic>
              </a:graphicData>
            </a:graphic>
          </wp:inline>
        </w:drawing>
      </w:r>
    </w:p>
    <w:p w:rsidR="00872244" w:rsidRDefault="00872244" w:rsidP="00872244">
      <w:pPr>
        <w:pStyle w:val="ae"/>
        <w:jc w:val="center"/>
        <w:outlineLvl w:val="0"/>
        <w:rPr>
          <w:rFonts w:ascii="黑体" w:eastAsia="黑体" w:hAnsi="黑体"/>
          <w:snapToGrid w:val="0"/>
          <w:sz w:val="30"/>
          <w:szCs w:val="30"/>
        </w:rPr>
      </w:pPr>
    </w:p>
    <w:p w:rsidR="00872244" w:rsidRPr="00872244" w:rsidRDefault="00872244" w:rsidP="00872244">
      <w:pPr>
        <w:pStyle w:val="ae"/>
        <w:numPr>
          <w:ilvl w:val="0"/>
          <w:numId w:val="1"/>
        </w:numPr>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0" w:type="dxa"/>
        </w:tblCellMar>
        <w:tblLook w:val="04A0"/>
      </w:tblPr>
      <w:tblGrid>
        <w:gridCol w:w="1249"/>
        <w:gridCol w:w="3542"/>
        <w:gridCol w:w="1937"/>
        <w:gridCol w:w="2911"/>
      </w:tblGrid>
      <w:tr w:rsidR="00D22AB5" w:rsidTr="007E3634">
        <w:trPr>
          <w:trHeight w:val="454"/>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建设项目名称</w:t>
            </w:r>
          </w:p>
        </w:tc>
        <w:tc>
          <w:tcPr>
            <w:tcW w:w="8390" w:type="dxa"/>
            <w:gridSpan w:val="3"/>
            <w:vAlign w:val="center"/>
          </w:tcPr>
          <w:p w:rsidR="00D22AB5" w:rsidRDefault="00CE6FF7">
            <w:pPr>
              <w:adjustRightInd w:val="0"/>
              <w:snapToGrid w:val="0"/>
              <w:jc w:val="center"/>
              <w:rPr>
                <w:sz w:val="24"/>
              </w:rPr>
            </w:pPr>
            <w:r>
              <w:rPr>
                <w:rFonts w:hint="eastAsia"/>
                <w:sz w:val="24"/>
              </w:rPr>
              <w:t>河南豫威户外用品有限公司年产</w:t>
            </w:r>
            <w:r>
              <w:rPr>
                <w:rFonts w:hint="eastAsia"/>
                <w:sz w:val="24"/>
              </w:rPr>
              <w:t>120</w:t>
            </w:r>
            <w:r>
              <w:rPr>
                <w:rFonts w:hint="eastAsia"/>
                <w:sz w:val="24"/>
              </w:rPr>
              <w:t>吨仿生鱼饵项目</w:t>
            </w:r>
          </w:p>
        </w:tc>
      </w:tr>
      <w:tr w:rsidR="00D22AB5" w:rsidTr="007E3634">
        <w:trPr>
          <w:trHeight w:val="454"/>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项目代码</w:t>
            </w:r>
          </w:p>
        </w:tc>
        <w:tc>
          <w:tcPr>
            <w:tcW w:w="8390" w:type="dxa"/>
            <w:gridSpan w:val="3"/>
            <w:vAlign w:val="center"/>
          </w:tcPr>
          <w:p w:rsidR="00D22AB5" w:rsidRDefault="00CE6FF7">
            <w:pPr>
              <w:adjustRightInd w:val="0"/>
              <w:snapToGrid w:val="0"/>
              <w:jc w:val="center"/>
              <w:rPr>
                <w:sz w:val="24"/>
              </w:rPr>
            </w:pPr>
            <w:r>
              <w:rPr>
                <w:rFonts w:hint="eastAsia"/>
                <w:sz w:val="24"/>
              </w:rPr>
              <w:t>2112-410721-04-01-894913</w:t>
            </w:r>
          </w:p>
        </w:tc>
      </w:tr>
      <w:tr w:rsidR="00D22AB5" w:rsidTr="007E3634">
        <w:trPr>
          <w:trHeight w:val="454"/>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建设单位联系人</w:t>
            </w:r>
          </w:p>
        </w:tc>
        <w:tc>
          <w:tcPr>
            <w:tcW w:w="3542" w:type="dxa"/>
            <w:vAlign w:val="center"/>
          </w:tcPr>
          <w:p w:rsidR="00D22AB5" w:rsidRDefault="00CE6FF7" w:rsidP="00200D58">
            <w:pPr>
              <w:jc w:val="center"/>
              <w:rPr>
                <w:sz w:val="24"/>
              </w:rPr>
            </w:pPr>
            <w:r>
              <w:rPr>
                <w:rFonts w:hint="eastAsia"/>
                <w:sz w:val="24"/>
              </w:rPr>
              <w:t>张利祯</w:t>
            </w:r>
            <w:r w:rsidR="00D01876">
              <w:rPr>
                <w:rFonts w:hint="eastAsia"/>
                <w:sz w:val="24"/>
              </w:rPr>
              <w:t>（</w:t>
            </w:r>
            <w:r w:rsidR="00D01876" w:rsidRPr="00DD1F30">
              <w:rPr>
                <w:rFonts w:hint="eastAsia"/>
                <w:color w:val="000000" w:themeColor="text1"/>
                <w:sz w:val="24"/>
              </w:rPr>
              <w:t>法人：</w:t>
            </w:r>
            <w:r w:rsidR="0077411D" w:rsidRPr="00DD1F30">
              <w:rPr>
                <w:rFonts w:hint="eastAsia"/>
                <w:color w:val="000000" w:themeColor="text1"/>
                <w:sz w:val="24"/>
              </w:rPr>
              <w:t>郑剑飞</w:t>
            </w:r>
            <w:r w:rsidR="00DD1F30" w:rsidRPr="00DD1F30">
              <w:rPr>
                <w:rFonts w:hint="eastAsia"/>
                <w:color w:val="000000" w:themeColor="text1"/>
                <w:sz w:val="24"/>
              </w:rPr>
              <w:t>41072</w:t>
            </w:r>
            <w:r w:rsidR="00D01876" w:rsidRPr="00DD1F30">
              <w:rPr>
                <w:rFonts w:hint="eastAsia"/>
                <w:color w:val="000000" w:themeColor="text1"/>
                <w:sz w:val="24"/>
              </w:rPr>
              <w:t>119</w:t>
            </w:r>
            <w:r w:rsidR="00DD1F30" w:rsidRPr="00DD1F30">
              <w:rPr>
                <w:rFonts w:hint="eastAsia"/>
                <w:color w:val="000000" w:themeColor="text1"/>
                <w:sz w:val="24"/>
              </w:rPr>
              <w:t>8104</w:t>
            </w:r>
            <w:r w:rsidR="00D01876" w:rsidRPr="00DD1F30">
              <w:rPr>
                <w:rFonts w:hint="eastAsia"/>
                <w:color w:val="000000" w:themeColor="text1"/>
                <w:sz w:val="24"/>
              </w:rPr>
              <w:t>20</w:t>
            </w:r>
            <w:r w:rsidR="00200D58" w:rsidRPr="00DD1F30">
              <w:rPr>
                <w:rFonts w:hint="eastAsia"/>
                <w:color w:val="000000" w:themeColor="text1"/>
                <w:sz w:val="24"/>
              </w:rPr>
              <w:t>2057</w:t>
            </w:r>
            <w:r w:rsidR="00D01876" w:rsidRPr="00DD1F30">
              <w:rPr>
                <w:rFonts w:hint="eastAsia"/>
                <w:color w:val="000000" w:themeColor="text1"/>
                <w:sz w:val="24"/>
              </w:rPr>
              <w:t>）</w:t>
            </w:r>
          </w:p>
        </w:tc>
        <w:tc>
          <w:tcPr>
            <w:tcW w:w="1937" w:type="dxa"/>
            <w:vAlign w:val="center"/>
          </w:tcPr>
          <w:p w:rsidR="00D22AB5" w:rsidRDefault="00CE6FF7">
            <w:pPr>
              <w:adjustRightInd w:val="0"/>
              <w:snapToGrid w:val="0"/>
              <w:jc w:val="center"/>
              <w:rPr>
                <w:sz w:val="24"/>
              </w:rPr>
            </w:pPr>
            <w:r>
              <w:rPr>
                <w:sz w:val="24"/>
              </w:rPr>
              <w:t>联系方式</w:t>
            </w:r>
          </w:p>
        </w:tc>
        <w:tc>
          <w:tcPr>
            <w:tcW w:w="2911" w:type="dxa"/>
            <w:vAlign w:val="center"/>
          </w:tcPr>
          <w:p w:rsidR="00D22AB5" w:rsidRDefault="00CE6FF7">
            <w:pPr>
              <w:adjustRightInd w:val="0"/>
              <w:snapToGrid w:val="0"/>
              <w:jc w:val="center"/>
              <w:rPr>
                <w:sz w:val="24"/>
              </w:rPr>
            </w:pPr>
            <w:r>
              <w:rPr>
                <w:sz w:val="24"/>
              </w:rPr>
              <w:t>13508911519</w:t>
            </w:r>
          </w:p>
        </w:tc>
      </w:tr>
      <w:tr w:rsidR="00D22AB5" w:rsidTr="007E3634">
        <w:trPr>
          <w:trHeight w:val="454"/>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建设地点</w:t>
            </w:r>
          </w:p>
        </w:tc>
        <w:tc>
          <w:tcPr>
            <w:tcW w:w="8390" w:type="dxa"/>
            <w:gridSpan w:val="3"/>
            <w:vAlign w:val="center"/>
          </w:tcPr>
          <w:p w:rsidR="00D22AB5" w:rsidRDefault="00CE6FF7" w:rsidP="00211219">
            <w:pPr>
              <w:adjustRightInd w:val="0"/>
              <w:snapToGrid w:val="0"/>
              <w:ind w:rightChars="75" w:right="158"/>
              <w:jc w:val="center"/>
              <w:rPr>
                <w:sz w:val="24"/>
              </w:rPr>
            </w:pPr>
            <w:r>
              <w:rPr>
                <w:rFonts w:hint="eastAsia"/>
                <w:sz w:val="24"/>
              </w:rPr>
              <w:t>新乡市新乡县新乡经济技术产业集聚区（中区）新飞家电智能专业园</w:t>
            </w:r>
            <w:r>
              <w:rPr>
                <w:rFonts w:hint="eastAsia"/>
                <w:sz w:val="24"/>
              </w:rPr>
              <w:t>6</w:t>
            </w:r>
            <w:r>
              <w:rPr>
                <w:rFonts w:hint="eastAsia"/>
                <w:sz w:val="24"/>
              </w:rPr>
              <w:t>栋</w:t>
            </w:r>
          </w:p>
        </w:tc>
      </w:tr>
      <w:tr w:rsidR="00D22AB5" w:rsidTr="007E3634">
        <w:trPr>
          <w:trHeight w:val="454"/>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地理坐标</w:t>
            </w:r>
          </w:p>
        </w:tc>
        <w:tc>
          <w:tcPr>
            <w:tcW w:w="8390" w:type="dxa"/>
            <w:gridSpan w:val="3"/>
            <w:vAlign w:val="center"/>
          </w:tcPr>
          <w:p w:rsidR="00D22AB5" w:rsidRDefault="00CE6FF7" w:rsidP="003E5333">
            <w:pPr>
              <w:jc w:val="center"/>
              <w:rPr>
                <w:sz w:val="24"/>
              </w:rPr>
            </w:pPr>
            <w:r>
              <w:rPr>
                <w:sz w:val="24"/>
                <w:u w:val="single"/>
              </w:rPr>
              <w:t>11</w:t>
            </w:r>
            <w:r>
              <w:rPr>
                <w:rFonts w:hint="eastAsia"/>
                <w:sz w:val="24"/>
                <w:u w:val="single"/>
              </w:rPr>
              <w:t>3</w:t>
            </w:r>
            <w:r>
              <w:rPr>
                <w:sz w:val="24"/>
              </w:rPr>
              <w:t>度</w:t>
            </w:r>
            <w:r w:rsidR="003E5333">
              <w:rPr>
                <w:rFonts w:hint="eastAsia"/>
                <w:sz w:val="24"/>
                <w:u w:val="single"/>
              </w:rPr>
              <w:t>48</w:t>
            </w:r>
            <w:r>
              <w:rPr>
                <w:sz w:val="24"/>
              </w:rPr>
              <w:t>分</w:t>
            </w:r>
            <w:r w:rsidR="003E5333">
              <w:rPr>
                <w:rFonts w:hint="eastAsia"/>
                <w:sz w:val="24"/>
                <w:u w:val="single"/>
              </w:rPr>
              <w:t>1.457</w:t>
            </w:r>
            <w:r>
              <w:rPr>
                <w:sz w:val="24"/>
              </w:rPr>
              <w:t>秒，</w:t>
            </w:r>
            <w:r>
              <w:rPr>
                <w:sz w:val="24"/>
                <w:u w:val="single"/>
              </w:rPr>
              <w:t>3</w:t>
            </w:r>
            <w:r>
              <w:rPr>
                <w:rFonts w:hint="eastAsia"/>
                <w:sz w:val="24"/>
                <w:u w:val="single"/>
              </w:rPr>
              <w:t>5</w:t>
            </w:r>
            <w:r>
              <w:rPr>
                <w:sz w:val="24"/>
              </w:rPr>
              <w:t>度</w:t>
            </w:r>
            <w:r w:rsidR="003E5333">
              <w:rPr>
                <w:rFonts w:hint="eastAsia"/>
                <w:sz w:val="24"/>
                <w:u w:val="single"/>
              </w:rPr>
              <w:t>8</w:t>
            </w:r>
            <w:r>
              <w:rPr>
                <w:sz w:val="24"/>
              </w:rPr>
              <w:t>分</w:t>
            </w:r>
            <w:r w:rsidR="003E5333">
              <w:rPr>
                <w:rFonts w:hint="eastAsia"/>
                <w:sz w:val="24"/>
                <w:u w:val="single"/>
              </w:rPr>
              <w:t>53.938</w:t>
            </w:r>
            <w:r>
              <w:rPr>
                <w:sz w:val="24"/>
              </w:rPr>
              <w:t>秒</w:t>
            </w:r>
          </w:p>
        </w:tc>
      </w:tr>
      <w:tr w:rsidR="00D22AB5" w:rsidTr="007E3634">
        <w:trPr>
          <w:trHeight w:val="561"/>
          <w:jc w:val="center"/>
        </w:trPr>
        <w:tc>
          <w:tcPr>
            <w:tcW w:w="1249" w:type="dxa"/>
            <w:tcMar>
              <w:top w:w="16" w:type="dxa"/>
              <w:left w:w="16" w:type="dxa"/>
              <w:right w:w="16" w:type="dxa"/>
            </w:tcMar>
            <w:vAlign w:val="center"/>
          </w:tcPr>
          <w:p w:rsidR="00D22AB5" w:rsidRDefault="00CE6FF7">
            <w:pPr>
              <w:adjustRightInd w:val="0"/>
              <w:snapToGrid w:val="0"/>
              <w:jc w:val="center"/>
              <w:rPr>
                <w:sz w:val="24"/>
              </w:rPr>
            </w:pPr>
            <w:r>
              <w:rPr>
                <w:sz w:val="24"/>
              </w:rPr>
              <w:t>国民经济</w:t>
            </w:r>
          </w:p>
          <w:p w:rsidR="00D22AB5" w:rsidRDefault="00CE6FF7">
            <w:pPr>
              <w:adjustRightInd w:val="0"/>
              <w:snapToGrid w:val="0"/>
              <w:jc w:val="center"/>
              <w:rPr>
                <w:sz w:val="24"/>
              </w:rPr>
            </w:pPr>
            <w:r>
              <w:rPr>
                <w:sz w:val="24"/>
              </w:rPr>
              <w:t>行业类别</w:t>
            </w:r>
          </w:p>
        </w:tc>
        <w:tc>
          <w:tcPr>
            <w:tcW w:w="3542" w:type="dxa"/>
            <w:vAlign w:val="center"/>
          </w:tcPr>
          <w:p w:rsidR="00D22AB5" w:rsidRDefault="00CE6FF7">
            <w:pPr>
              <w:jc w:val="center"/>
              <w:rPr>
                <w:sz w:val="24"/>
              </w:rPr>
            </w:pPr>
            <w:r>
              <w:rPr>
                <w:sz w:val="24"/>
              </w:rPr>
              <w:t>C2929</w:t>
            </w:r>
            <w:r>
              <w:rPr>
                <w:sz w:val="24"/>
              </w:rPr>
              <w:t>其他塑料制品制造</w:t>
            </w:r>
          </w:p>
        </w:tc>
        <w:tc>
          <w:tcPr>
            <w:tcW w:w="1937" w:type="dxa"/>
            <w:vAlign w:val="center"/>
          </w:tcPr>
          <w:p w:rsidR="00D22AB5" w:rsidRDefault="00CE6FF7">
            <w:pPr>
              <w:adjustRightInd w:val="0"/>
              <w:snapToGrid w:val="0"/>
              <w:jc w:val="center"/>
              <w:rPr>
                <w:sz w:val="24"/>
              </w:rPr>
            </w:pPr>
            <w:bookmarkStart w:id="0" w:name="_Hlk49843745"/>
            <w:r>
              <w:rPr>
                <w:sz w:val="24"/>
              </w:rPr>
              <w:t>建设项目</w:t>
            </w:r>
          </w:p>
          <w:p w:rsidR="00D22AB5" w:rsidRDefault="00CE6FF7">
            <w:pPr>
              <w:adjustRightInd w:val="0"/>
              <w:snapToGrid w:val="0"/>
              <w:jc w:val="center"/>
              <w:rPr>
                <w:sz w:val="24"/>
              </w:rPr>
            </w:pPr>
            <w:r>
              <w:rPr>
                <w:sz w:val="24"/>
              </w:rPr>
              <w:t>行业类别</w:t>
            </w:r>
            <w:bookmarkEnd w:id="0"/>
          </w:p>
        </w:tc>
        <w:tc>
          <w:tcPr>
            <w:tcW w:w="2911" w:type="dxa"/>
            <w:vAlign w:val="center"/>
          </w:tcPr>
          <w:p w:rsidR="00D22AB5" w:rsidRDefault="00D01876" w:rsidP="00D01876">
            <w:pPr>
              <w:adjustRightInd w:val="0"/>
              <w:snapToGrid w:val="0"/>
              <w:jc w:val="center"/>
              <w:rPr>
                <w:sz w:val="24"/>
              </w:rPr>
            </w:pPr>
            <w:r>
              <w:rPr>
                <w:rFonts w:hint="eastAsia"/>
                <w:sz w:val="24"/>
              </w:rPr>
              <w:t>二</w:t>
            </w:r>
            <w:r w:rsidR="00CE6FF7">
              <w:rPr>
                <w:rFonts w:hint="eastAsia"/>
                <w:sz w:val="24"/>
              </w:rPr>
              <w:t>十六、</w:t>
            </w:r>
            <w:r>
              <w:rPr>
                <w:rFonts w:hint="eastAsia"/>
                <w:sz w:val="24"/>
              </w:rPr>
              <w:t>橡胶和塑料制品业</w:t>
            </w:r>
            <w:r>
              <w:rPr>
                <w:rFonts w:hint="eastAsia"/>
                <w:sz w:val="24"/>
              </w:rPr>
              <w:t>-053</w:t>
            </w:r>
            <w:r>
              <w:rPr>
                <w:rFonts w:hint="eastAsia"/>
                <w:sz w:val="24"/>
              </w:rPr>
              <w:t>塑料制品业</w:t>
            </w:r>
          </w:p>
        </w:tc>
      </w:tr>
      <w:tr w:rsidR="00D22AB5" w:rsidRPr="00CF6BBF" w:rsidTr="007E3634">
        <w:trPr>
          <w:trHeight w:val="1219"/>
          <w:jc w:val="center"/>
        </w:trPr>
        <w:tc>
          <w:tcPr>
            <w:tcW w:w="1249"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建设性质</w:t>
            </w:r>
          </w:p>
        </w:tc>
        <w:tc>
          <w:tcPr>
            <w:tcW w:w="3542" w:type="dxa"/>
            <w:vAlign w:val="center"/>
          </w:tcPr>
          <w:p w:rsidR="00D22AB5" w:rsidRPr="00D41E2F" w:rsidRDefault="00CE6FF7" w:rsidP="00CF6BBF">
            <w:pPr>
              <w:rPr>
                <w:sz w:val="24"/>
              </w:rPr>
            </w:pPr>
            <w:r w:rsidRPr="00D41E2F">
              <w:rPr>
                <w:sz w:val="24"/>
              </w:rPr>
              <w:sym w:font="Wingdings 2" w:char="0052"/>
            </w:r>
            <w:r w:rsidRPr="00D41E2F">
              <w:rPr>
                <w:sz w:val="24"/>
              </w:rPr>
              <w:t>新建（迁建）</w:t>
            </w:r>
          </w:p>
          <w:p w:rsidR="00D22AB5" w:rsidRPr="00D41E2F" w:rsidRDefault="00CE6FF7" w:rsidP="00CF6BBF">
            <w:pPr>
              <w:rPr>
                <w:sz w:val="24"/>
              </w:rPr>
            </w:pPr>
            <w:r w:rsidRPr="00D41E2F">
              <w:rPr>
                <w:sz w:val="24"/>
              </w:rPr>
              <w:t>□</w:t>
            </w:r>
            <w:r w:rsidRPr="00D41E2F">
              <w:rPr>
                <w:sz w:val="24"/>
              </w:rPr>
              <w:t>改建</w:t>
            </w:r>
          </w:p>
          <w:p w:rsidR="00D22AB5" w:rsidRPr="00D41E2F" w:rsidRDefault="00CE6FF7" w:rsidP="00CF6BBF">
            <w:pPr>
              <w:rPr>
                <w:sz w:val="24"/>
              </w:rPr>
            </w:pPr>
            <w:r w:rsidRPr="00D41E2F">
              <w:rPr>
                <w:sz w:val="24"/>
              </w:rPr>
              <w:t>□</w:t>
            </w:r>
            <w:r w:rsidRPr="00D41E2F">
              <w:rPr>
                <w:sz w:val="24"/>
              </w:rPr>
              <w:t>扩建</w:t>
            </w:r>
          </w:p>
          <w:p w:rsidR="00D22AB5" w:rsidRPr="00D41E2F" w:rsidRDefault="00CE6FF7" w:rsidP="00CF6BBF">
            <w:pPr>
              <w:rPr>
                <w:sz w:val="24"/>
              </w:rPr>
            </w:pPr>
            <w:r w:rsidRPr="00D41E2F">
              <w:rPr>
                <w:sz w:val="24"/>
              </w:rPr>
              <w:t>□</w:t>
            </w:r>
            <w:r w:rsidRPr="00D41E2F">
              <w:rPr>
                <w:sz w:val="24"/>
              </w:rPr>
              <w:t>技术改造</w:t>
            </w:r>
          </w:p>
        </w:tc>
        <w:tc>
          <w:tcPr>
            <w:tcW w:w="1937" w:type="dxa"/>
            <w:vAlign w:val="center"/>
          </w:tcPr>
          <w:p w:rsidR="00D22AB5" w:rsidRPr="00D41E2F" w:rsidRDefault="00CE6FF7" w:rsidP="00CF6BBF">
            <w:pPr>
              <w:adjustRightInd w:val="0"/>
              <w:snapToGrid w:val="0"/>
              <w:jc w:val="center"/>
              <w:rPr>
                <w:sz w:val="24"/>
              </w:rPr>
            </w:pPr>
            <w:r w:rsidRPr="00D41E2F">
              <w:rPr>
                <w:sz w:val="24"/>
              </w:rPr>
              <w:t>建设项目</w:t>
            </w:r>
          </w:p>
          <w:p w:rsidR="00D22AB5" w:rsidRPr="00D41E2F" w:rsidRDefault="00CE6FF7" w:rsidP="00CF6BBF">
            <w:pPr>
              <w:adjustRightInd w:val="0"/>
              <w:snapToGrid w:val="0"/>
              <w:jc w:val="center"/>
              <w:rPr>
                <w:sz w:val="24"/>
              </w:rPr>
            </w:pPr>
            <w:r w:rsidRPr="00D41E2F">
              <w:rPr>
                <w:sz w:val="24"/>
              </w:rPr>
              <w:t>申报情形</w:t>
            </w:r>
          </w:p>
        </w:tc>
        <w:tc>
          <w:tcPr>
            <w:tcW w:w="2911" w:type="dxa"/>
            <w:vAlign w:val="center"/>
          </w:tcPr>
          <w:p w:rsidR="00D22AB5" w:rsidRPr="00D41E2F" w:rsidRDefault="00CE6FF7" w:rsidP="00CF6BBF">
            <w:pPr>
              <w:rPr>
                <w:sz w:val="24"/>
              </w:rPr>
            </w:pPr>
            <w:r w:rsidRPr="00D41E2F">
              <w:rPr>
                <w:sz w:val="24"/>
              </w:rPr>
              <w:sym w:font="Wingdings 2" w:char="0052"/>
            </w:r>
            <w:r w:rsidRPr="00D41E2F">
              <w:rPr>
                <w:sz w:val="24"/>
              </w:rPr>
              <w:t>首次申报项目</w:t>
            </w:r>
          </w:p>
          <w:p w:rsidR="00D22AB5" w:rsidRPr="00D41E2F" w:rsidRDefault="00CE6FF7" w:rsidP="00CF6BBF">
            <w:pPr>
              <w:rPr>
                <w:sz w:val="24"/>
              </w:rPr>
            </w:pPr>
            <w:r w:rsidRPr="00D41E2F">
              <w:rPr>
                <w:sz w:val="24"/>
              </w:rPr>
              <w:sym w:font="Wingdings 2" w:char="00A3"/>
            </w:r>
            <w:r w:rsidRPr="00D41E2F">
              <w:rPr>
                <w:sz w:val="24"/>
              </w:rPr>
              <w:t>不予批准后再次申报项目</w:t>
            </w:r>
          </w:p>
          <w:p w:rsidR="00D22AB5" w:rsidRPr="00D41E2F" w:rsidRDefault="00CE6FF7" w:rsidP="00CF6BBF">
            <w:pPr>
              <w:rPr>
                <w:sz w:val="24"/>
              </w:rPr>
            </w:pPr>
            <w:r w:rsidRPr="00D41E2F">
              <w:rPr>
                <w:sz w:val="24"/>
              </w:rPr>
              <w:sym w:font="Wingdings 2" w:char="00A3"/>
            </w:r>
            <w:r w:rsidRPr="00D41E2F">
              <w:rPr>
                <w:sz w:val="24"/>
              </w:rPr>
              <w:t>超五年重新审核项目</w:t>
            </w:r>
          </w:p>
          <w:p w:rsidR="00D22AB5" w:rsidRPr="00D41E2F" w:rsidRDefault="00CE6FF7" w:rsidP="00CF6BBF">
            <w:pPr>
              <w:rPr>
                <w:sz w:val="24"/>
              </w:rPr>
            </w:pPr>
            <w:r w:rsidRPr="00D41E2F">
              <w:rPr>
                <w:sz w:val="24"/>
              </w:rPr>
              <w:sym w:font="Wingdings 2" w:char="00A3"/>
            </w:r>
            <w:r w:rsidRPr="00D41E2F">
              <w:rPr>
                <w:sz w:val="24"/>
              </w:rPr>
              <w:t>重大变动重新报批项目</w:t>
            </w:r>
          </w:p>
        </w:tc>
      </w:tr>
      <w:tr w:rsidR="00D22AB5" w:rsidTr="007E3634">
        <w:trPr>
          <w:trHeight w:val="851"/>
          <w:jc w:val="center"/>
        </w:trPr>
        <w:tc>
          <w:tcPr>
            <w:tcW w:w="1249"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项目审批（核准</w:t>
            </w:r>
            <w:r w:rsidRPr="00D41E2F">
              <w:rPr>
                <w:sz w:val="24"/>
              </w:rPr>
              <w:t>/</w:t>
            </w:r>
            <w:r w:rsidRPr="00D41E2F">
              <w:rPr>
                <w:sz w:val="24"/>
              </w:rPr>
              <w:t>备案）部门</w:t>
            </w:r>
          </w:p>
        </w:tc>
        <w:tc>
          <w:tcPr>
            <w:tcW w:w="3542" w:type="dxa"/>
            <w:vAlign w:val="center"/>
          </w:tcPr>
          <w:p w:rsidR="00D22AB5" w:rsidRPr="00D41E2F" w:rsidRDefault="00CE6FF7">
            <w:pPr>
              <w:pStyle w:val="a7"/>
              <w:jc w:val="center"/>
            </w:pPr>
            <w:r w:rsidRPr="00D41E2F">
              <w:t>河南新乡经济技术集聚区管理委员会</w:t>
            </w:r>
          </w:p>
        </w:tc>
        <w:tc>
          <w:tcPr>
            <w:tcW w:w="1937" w:type="dxa"/>
            <w:vAlign w:val="center"/>
          </w:tcPr>
          <w:p w:rsidR="00D22AB5" w:rsidRPr="00D41E2F" w:rsidRDefault="00CE6FF7">
            <w:pPr>
              <w:adjustRightInd w:val="0"/>
              <w:snapToGrid w:val="0"/>
              <w:jc w:val="center"/>
              <w:rPr>
                <w:sz w:val="24"/>
              </w:rPr>
            </w:pPr>
            <w:r w:rsidRPr="00D41E2F">
              <w:rPr>
                <w:sz w:val="24"/>
              </w:rPr>
              <w:t>项目审批（核准</w:t>
            </w:r>
            <w:r w:rsidRPr="00D41E2F">
              <w:rPr>
                <w:sz w:val="24"/>
              </w:rPr>
              <w:t>/</w:t>
            </w:r>
          </w:p>
          <w:p w:rsidR="00D22AB5" w:rsidRPr="00D41E2F" w:rsidRDefault="00CE6FF7">
            <w:pPr>
              <w:adjustRightInd w:val="0"/>
              <w:snapToGrid w:val="0"/>
              <w:jc w:val="center"/>
              <w:rPr>
                <w:sz w:val="24"/>
              </w:rPr>
            </w:pPr>
            <w:r w:rsidRPr="00D41E2F">
              <w:rPr>
                <w:sz w:val="24"/>
              </w:rPr>
              <w:t>备案）文号</w:t>
            </w:r>
          </w:p>
        </w:tc>
        <w:tc>
          <w:tcPr>
            <w:tcW w:w="2911" w:type="dxa"/>
            <w:vAlign w:val="center"/>
          </w:tcPr>
          <w:p w:rsidR="00D22AB5" w:rsidRPr="00D41E2F" w:rsidRDefault="003E5333">
            <w:pPr>
              <w:adjustRightInd w:val="0"/>
              <w:snapToGrid w:val="0"/>
              <w:jc w:val="center"/>
              <w:rPr>
                <w:sz w:val="24"/>
              </w:rPr>
            </w:pPr>
            <w:r>
              <w:rPr>
                <w:rFonts w:hint="eastAsia"/>
                <w:sz w:val="24"/>
              </w:rPr>
              <w:t>2112-410721-04-01-894913</w:t>
            </w:r>
          </w:p>
        </w:tc>
      </w:tr>
      <w:tr w:rsidR="00D22AB5" w:rsidTr="007E3634">
        <w:trPr>
          <w:trHeight w:val="510"/>
          <w:jc w:val="center"/>
        </w:trPr>
        <w:tc>
          <w:tcPr>
            <w:tcW w:w="1249"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总投资（万元）</w:t>
            </w:r>
          </w:p>
        </w:tc>
        <w:tc>
          <w:tcPr>
            <w:tcW w:w="3542" w:type="dxa"/>
            <w:vAlign w:val="center"/>
          </w:tcPr>
          <w:p w:rsidR="00D22AB5" w:rsidRPr="00D41E2F" w:rsidRDefault="00CE6FF7">
            <w:pPr>
              <w:adjustRightInd w:val="0"/>
              <w:snapToGrid w:val="0"/>
              <w:jc w:val="center"/>
              <w:rPr>
                <w:sz w:val="24"/>
              </w:rPr>
            </w:pPr>
            <w:r w:rsidRPr="00D41E2F">
              <w:rPr>
                <w:rFonts w:hint="eastAsia"/>
                <w:sz w:val="24"/>
              </w:rPr>
              <w:t>1000</w:t>
            </w:r>
          </w:p>
        </w:tc>
        <w:tc>
          <w:tcPr>
            <w:tcW w:w="1937"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环保投资（万元）</w:t>
            </w:r>
          </w:p>
        </w:tc>
        <w:tc>
          <w:tcPr>
            <w:tcW w:w="2911" w:type="dxa"/>
            <w:vAlign w:val="center"/>
          </w:tcPr>
          <w:p w:rsidR="00D22AB5" w:rsidRPr="00D41E2F" w:rsidRDefault="00D01876">
            <w:pPr>
              <w:adjustRightInd w:val="0"/>
              <w:snapToGrid w:val="0"/>
              <w:jc w:val="center"/>
              <w:rPr>
                <w:sz w:val="24"/>
              </w:rPr>
            </w:pPr>
            <w:r w:rsidRPr="00D41E2F">
              <w:rPr>
                <w:rFonts w:hint="eastAsia"/>
                <w:sz w:val="24"/>
              </w:rPr>
              <w:t>50</w:t>
            </w:r>
          </w:p>
        </w:tc>
      </w:tr>
      <w:tr w:rsidR="00D22AB5" w:rsidTr="007E3634">
        <w:trPr>
          <w:trHeight w:val="510"/>
          <w:jc w:val="center"/>
        </w:trPr>
        <w:tc>
          <w:tcPr>
            <w:tcW w:w="1249"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环保投资占比（</w:t>
            </w:r>
            <w:r w:rsidRPr="00D41E2F">
              <w:rPr>
                <w:sz w:val="24"/>
              </w:rPr>
              <w:t>%</w:t>
            </w:r>
            <w:r w:rsidRPr="00D41E2F">
              <w:rPr>
                <w:sz w:val="24"/>
              </w:rPr>
              <w:t>）</w:t>
            </w:r>
          </w:p>
        </w:tc>
        <w:tc>
          <w:tcPr>
            <w:tcW w:w="3542" w:type="dxa"/>
            <w:vAlign w:val="center"/>
          </w:tcPr>
          <w:p w:rsidR="00D22AB5" w:rsidRPr="00D41E2F" w:rsidRDefault="00D01876">
            <w:pPr>
              <w:adjustRightInd w:val="0"/>
              <w:snapToGrid w:val="0"/>
              <w:jc w:val="center"/>
              <w:rPr>
                <w:sz w:val="24"/>
              </w:rPr>
            </w:pPr>
            <w:r w:rsidRPr="00D41E2F">
              <w:rPr>
                <w:rFonts w:hint="eastAsia"/>
                <w:sz w:val="24"/>
              </w:rPr>
              <w:t>5</w:t>
            </w:r>
            <w:r w:rsidR="00CE6FF7" w:rsidRPr="00D41E2F">
              <w:rPr>
                <w:sz w:val="24"/>
              </w:rPr>
              <w:t>%</w:t>
            </w:r>
          </w:p>
        </w:tc>
        <w:tc>
          <w:tcPr>
            <w:tcW w:w="1937"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施工工期</w:t>
            </w:r>
          </w:p>
        </w:tc>
        <w:tc>
          <w:tcPr>
            <w:tcW w:w="2911" w:type="dxa"/>
            <w:vAlign w:val="center"/>
          </w:tcPr>
          <w:p w:rsidR="00D22AB5" w:rsidRPr="00D41E2F" w:rsidRDefault="00D01876">
            <w:pPr>
              <w:adjustRightInd w:val="0"/>
              <w:snapToGrid w:val="0"/>
              <w:jc w:val="center"/>
              <w:rPr>
                <w:sz w:val="24"/>
              </w:rPr>
            </w:pPr>
            <w:r w:rsidRPr="00D41E2F">
              <w:rPr>
                <w:rFonts w:hint="eastAsia"/>
                <w:sz w:val="24"/>
              </w:rPr>
              <w:t>3</w:t>
            </w:r>
            <w:r w:rsidRPr="00D41E2F">
              <w:rPr>
                <w:rFonts w:hint="eastAsia"/>
                <w:sz w:val="24"/>
              </w:rPr>
              <w:t>个月</w:t>
            </w:r>
          </w:p>
        </w:tc>
      </w:tr>
      <w:tr w:rsidR="00D22AB5" w:rsidRPr="00CF6BBF" w:rsidTr="007E3634">
        <w:trPr>
          <w:trHeight w:val="497"/>
          <w:jc w:val="center"/>
        </w:trPr>
        <w:tc>
          <w:tcPr>
            <w:tcW w:w="1249" w:type="dxa"/>
            <w:tcMar>
              <w:top w:w="16" w:type="dxa"/>
              <w:left w:w="16" w:type="dxa"/>
              <w:right w:w="16" w:type="dxa"/>
            </w:tcMar>
            <w:vAlign w:val="center"/>
          </w:tcPr>
          <w:p w:rsidR="00D22AB5" w:rsidRPr="00D41E2F" w:rsidRDefault="00CE6FF7">
            <w:pPr>
              <w:adjustRightInd w:val="0"/>
              <w:snapToGrid w:val="0"/>
              <w:jc w:val="center"/>
              <w:rPr>
                <w:sz w:val="24"/>
              </w:rPr>
            </w:pPr>
            <w:r w:rsidRPr="00D41E2F">
              <w:rPr>
                <w:sz w:val="24"/>
              </w:rPr>
              <w:t>是否开工建设</w:t>
            </w:r>
          </w:p>
        </w:tc>
        <w:tc>
          <w:tcPr>
            <w:tcW w:w="3542" w:type="dxa"/>
            <w:vAlign w:val="center"/>
          </w:tcPr>
          <w:p w:rsidR="00D22AB5" w:rsidRPr="00D41E2F" w:rsidRDefault="00CE6FF7" w:rsidP="00CF6BBF">
            <w:pPr>
              <w:adjustRightInd w:val="0"/>
              <w:snapToGrid w:val="0"/>
              <w:rPr>
                <w:sz w:val="24"/>
              </w:rPr>
            </w:pPr>
            <w:r w:rsidRPr="00D41E2F">
              <w:rPr>
                <w:sz w:val="24"/>
              </w:rPr>
              <w:sym w:font="Wingdings 2" w:char="0052"/>
            </w:r>
            <w:r w:rsidRPr="00D41E2F">
              <w:rPr>
                <w:sz w:val="24"/>
              </w:rPr>
              <w:t>否</w:t>
            </w:r>
          </w:p>
          <w:p w:rsidR="00D22AB5" w:rsidRPr="00D41E2F" w:rsidRDefault="00CE6FF7" w:rsidP="00CF6BBF">
            <w:pPr>
              <w:adjustRightInd w:val="0"/>
              <w:snapToGrid w:val="0"/>
              <w:rPr>
                <w:sz w:val="24"/>
              </w:rPr>
            </w:pPr>
            <w:r w:rsidRPr="00D41E2F">
              <w:rPr>
                <w:sz w:val="24"/>
              </w:rPr>
              <w:sym w:font="Wingdings 2" w:char="00A3"/>
            </w:r>
            <w:r w:rsidRPr="00D41E2F">
              <w:rPr>
                <w:sz w:val="24"/>
              </w:rPr>
              <w:t>是：</w:t>
            </w:r>
          </w:p>
        </w:tc>
        <w:tc>
          <w:tcPr>
            <w:tcW w:w="1937" w:type="dxa"/>
            <w:tcMar>
              <w:top w:w="16" w:type="dxa"/>
              <w:left w:w="16" w:type="dxa"/>
              <w:right w:w="16" w:type="dxa"/>
            </w:tcMar>
            <w:vAlign w:val="center"/>
          </w:tcPr>
          <w:p w:rsidR="00D22AB5" w:rsidRPr="00D41E2F" w:rsidRDefault="00CE6FF7">
            <w:pPr>
              <w:adjustRightInd w:val="0"/>
              <w:snapToGrid w:val="0"/>
              <w:jc w:val="center"/>
              <w:rPr>
                <w:sz w:val="24"/>
              </w:rPr>
            </w:pPr>
            <w:r w:rsidRPr="00D41E2F">
              <w:rPr>
                <w:rFonts w:hint="eastAsia"/>
                <w:spacing w:val="-6"/>
                <w:sz w:val="24"/>
              </w:rPr>
              <w:t>占地</w:t>
            </w:r>
            <w:r w:rsidRPr="00D41E2F">
              <w:rPr>
                <w:spacing w:val="-6"/>
                <w:sz w:val="24"/>
              </w:rPr>
              <w:t>面积（</w:t>
            </w:r>
            <w:r w:rsidRPr="00D41E2F">
              <w:rPr>
                <w:spacing w:val="-6"/>
                <w:sz w:val="24"/>
              </w:rPr>
              <w:t>m</w:t>
            </w:r>
            <w:r w:rsidRPr="00D41E2F">
              <w:rPr>
                <w:spacing w:val="-6"/>
                <w:sz w:val="24"/>
                <w:vertAlign w:val="superscript"/>
              </w:rPr>
              <w:t>2</w:t>
            </w:r>
            <w:r w:rsidRPr="00D41E2F">
              <w:rPr>
                <w:spacing w:val="-6"/>
                <w:sz w:val="24"/>
              </w:rPr>
              <w:t>）</w:t>
            </w:r>
          </w:p>
        </w:tc>
        <w:tc>
          <w:tcPr>
            <w:tcW w:w="2911" w:type="dxa"/>
            <w:vAlign w:val="center"/>
          </w:tcPr>
          <w:p w:rsidR="00D22AB5" w:rsidRPr="00D41E2F" w:rsidRDefault="00863B7E">
            <w:pPr>
              <w:adjustRightInd w:val="0"/>
              <w:snapToGrid w:val="0"/>
              <w:jc w:val="center"/>
              <w:rPr>
                <w:sz w:val="24"/>
              </w:rPr>
            </w:pPr>
            <w:r>
              <w:rPr>
                <w:rFonts w:hint="eastAsia"/>
                <w:sz w:val="24"/>
              </w:rPr>
              <w:t>2100</w:t>
            </w:r>
          </w:p>
        </w:tc>
      </w:tr>
      <w:tr w:rsidR="00D22AB5" w:rsidTr="007E3634">
        <w:tblPrEx>
          <w:tblCellMar>
            <w:right w:w="108" w:type="dxa"/>
          </w:tblCellMar>
        </w:tblPrEx>
        <w:trPr>
          <w:trHeight w:val="1021"/>
          <w:jc w:val="center"/>
        </w:trPr>
        <w:tc>
          <w:tcPr>
            <w:tcW w:w="1249" w:type="dxa"/>
            <w:vAlign w:val="center"/>
          </w:tcPr>
          <w:p w:rsidR="00D22AB5" w:rsidRDefault="00CE6FF7">
            <w:pPr>
              <w:autoSpaceDE w:val="0"/>
              <w:autoSpaceDN w:val="0"/>
              <w:adjustRightInd w:val="0"/>
              <w:snapToGrid w:val="0"/>
              <w:jc w:val="center"/>
              <w:rPr>
                <w:kern w:val="0"/>
                <w:sz w:val="24"/>
              </w:rPr>
            </w:pPr>
            <w:r>
              <w:rPr>
                <w:kern w:val="0"/>
                <w:sz w:val="24"/>
              </w:rPr>
              <w:t>专项评价设置情况</w:t>
            </w:r>
          </w:p>
        </w:tc>
        <w:tc>
          <w:tcPr>
            <w:tcW w:w="8390" w:type="dxa"/>
            <w:gridSpan w:val="3"/>
            <w:vAlign w:val="center"/>
          </w:tcPr>
          <w:p w:rsidR="00D22AB5" w:rsidRDefault="00CE6FF7">
            <w:pPr>
              <w:autoSpaceDE w:val="0"/>
              <w:autoSpaceDN w:val="0"/>
              <w:adjustRightInd w:val="0"/>
              <w:snapToGrid w:val="0"/>
              <w:jc w:val="center"/>
              <w:rPr>
                <w:kern w:val="0"/>
                <w:sz w:val="24"/>
              </w:rPr>
            </w:pPr>
            <w:r>
              <w:rPr>
                <w:kern w:val="0"/>
                <w:sz w:val="24"/>
              </w:rPr>
              <w:t>无</w:t>
            </w:r>
          </w:p>
        </w:tc>
      </w:tr>
      <w:tr w:rsidR="00D22AB5" w:rsidTr="007E3634">
        <w:tblPrEx>
          <w:tblCellMar>
            <w:right w:w="108" w:type="dxa"/>
          </w:tblCellMar>
        </w:tblPrEx>
        <w:trPr>
          <w:trHeight w:val="1021"/>
          <w:jc w:val="center"/>
        </w:trPr>
        <w:tc>
          <w:tcPr>
            <w:tcW w:w="1249" w:type="dxa"/>
            <w:vAlign w:val="center"/>
          </w:tcPr>
          <w:p w:rsidR="00D22AB5" w:rsidRDefault="00CE6FF7">
            <w:pPr>
              <w:autoSpaceDE w:val="0"/>
              <w:autoSpaceDN w:val="0"/>
              <w:adjustRightInd w:val="0"/>
              <w:snapToGrid w:val="0"/>
              <w:jc w:val="center"/>
              <w:rPr>
                <w:kern w:val="0"/>
                <w:sz w:val="24"/>
                <w:highlight w:val="yellow"/>
              </w:rPr>
            </w:pPr>
            <w:r>
              <w:rPr>
                <w:sz w:val="24"/>
              </w:rPr>
              <w:t>规划情况</w:t>
            </w:r>
          </w:p>
        </w:tc>
        <w:tc>
          <w:tcPr>
            <w:tcW w:w="8390" w:type="dxa"/>
            <w:gridSpan w:val="3"/>
            <w:vAlign w:val="center"/>
          </w:tcPr>
          <w:p w:rsidR="00D22AB5" w:rsidRDefault="00CE6FF7" w:rsidP="00A327CE">
            <w:pPr>
              <w:widowControl/>
              <w:spacing w:line="400" w:lineRule="exact"/>
            </w:pPr>
            <w:r>
              <w:rPr>
                <w:rFonts w:ascii="宋体" w:hAnsi="宋体" w:cs="宋体" w:hint="eastAsia"/>
                <w:color w:val="000000"/>
                <w:kern w:val="0"/>
                <w:sz w:val="24"/>
              </w:rPr>
              <w:t>（</w:t>
            </w:r>
            <w:r>
              <w:rPr>
                <w:color w:val="000000"/>
                <w:kern w:val="0"/>
                <w:sz w:val="24"/>
              </w:rPr>
              <w:t>1</w:t>
            </w:r>
            <w:r>
              <w:rPr>
                <w:rFonts w:ascii="宋体" w:hAnsi="宋体" w:cs="宋体" w:hint="eastAsia"/>
                <w:color w:val="000000"/>
                <w:kern w:val="0"/>
                <w:sz w:val="24"/>
              </w:rPr>
              <w:t>）规划名称：新乡经济技术产业集聚区总体发展规划（</w:t>
            </w:r>
            <w:r>
              <w:rPr>
                <w:color w:val="000000"/>
                <w:kern w:val="0"/>
                <w:sz w:val="24"/>
              </w:rPr>
              <w:t>201</w:t>
            </w:r>
            <w:r w:rsidR="00D2531D" w:rsidRPr="00D2531D">
              <w:rPr>
                <w:rFonts w:hint="eastAsia"/>
                <w:kern w:val="0"/>
                <w:sz w:val="24"/>
              </w:rPr>
              <w:t>5</w:t>
            </w:r>
            <w:r>
              <w:rPr>
                <w:color w:val="000000"/>
                <w:kern w:val="0"/>
                <w:sz w:val="24"/>
              </w:rPr>
              <w:t>-2025</w:t>
            </w:r>
            <w:r>
              <w:rPr>
                <w:rFonts w:ascii="宋体" w:hAnsi="宋体" w:cs="宋体" w:hint="eastAsia"/>
                <w:color w:val="000000"/>
                <w:kern w:val="0"/>
                <w:sz w:val="24"/>
              </w:rPr>
              <w:t>）</w:t>
            </w:r>
            <w:r w:rsidR="00926A62">
              <w:rPr>
                <w:rFonts w:ascii="宋体" w:hAnsi="宋体" w:cs="宋体" w:hint="eastAsia"/>
                <w:color w:val="000000"/>
                <w:kern w:val="0"/>
                <w:sz w:val="24"/>
              </w:rPr>
              <w:t>；</w:t>
            </w:r>
          </w:p>
          <w:p w:rsidR="00D22AB5" w:rsidRDefault="00CE6FF7" w:rsidP="00A327CE">
            <w:pPr>
              <w:widowControl/>
              <w:spacing w:line="400" w:lineRule="exact"/>
            </w:pPr>
            <w:r>
              <w:rPr>
                <w:rFonts w:ascii="宋体" w:hAnsi="宋体" w:cs="宋体" w:hint="eastAsia"/>
                <w:color w:val="000000"/>
                <w:kern w:val="0"/>
                <w:sz w:val="24"/>
              </w:rPr>
              <w:t>（</w:t>
            </w:r>
            <w:r>
              <w:rPr>
                <w:color w:val="000000"/>
                <w:kern w:val="0"/>
                <w:sz w:val="24"/>
              </w:rPr>
              <w:t>2</w:t>
            </w:r>
            <w:r>
              <w:rPr>
                <w:rFonts w:ascii="宋体" w:hAnsi="宋体" w:cs="宋体" w:hint="eastAsia"/>
                <w:color w:val="000000"/>
                <w:kern w:val="0"/>
                <w:sz w:val="24"/>
              </w:rPr>
              <w:t>）审批机关：河南省发展和改革委员会</w:t>
            </w:r>
            <w:r w:rsidR="00926A62">
              <w:rPr>
                <w:rFonts w:ascii="宋体" w:hAnsi="宋体" w:cs="宋体" w:hint="eastAsia"/>
                <w:color w:val="000000"/>
                <w:kern w:val="0"/>
                <w:sz w:val="24"/>
              </w:rPr>
              <w:t>；</w:t>
            </w:r>
          </w:p>
          <w:p w:rsidR="00D22AB5" w:rsidRDefault="00CE6FF7" w:rsidP="00A327CE">
            <w:pPr>
              <w:widowControl/>
              <w:spacing w:line="400" w:lineRule="exact"/>
              <w:rPr>
                <w:kern w:val="0"/>
                <w:sz w:val="24"/>
                <w:highlight w:val="yellow"/>
              </w:rPr>
            </w:pPr>
            <w:r>
              <w:rPr>
                <w:rFonts w:ascii="宋体" w:hAnsi="宋体" w:cs="宋体" w:hint="eastAsia"/>
                <w:color w:val="000000"/>
                <w:kern w:val="0"/>
                <w:sz w:val="24"/>
              </w:rPr>
              <w:t>（</w:t>
            </w:r>
            <w:r>
              <w:rPr>
                <w:color w:val="000000"/>
                <w:kern w:val="0"/>
                <w:sz w:val="24"/>
              </w:rPr>
              <w:t>3</w:t>
            </w:r>
            <w:r>
              <w:rPr>
                <w:rFonts w:ascii="宋体" w:hAnsi="宋体" w:cs="宋体" w:hint="eastAsia"/>
                <w:color w:val="000000"/>
                <w:kern w:val="0"/>
                <w:sz w:val="24"/>
              </w:rPr>
              <w:t>）审批文件名称及文号：《关于新乡经济技术产业集聚区总体发展规划（</w:t>
            </w:r>
            <w:r>
              <w:rPr>
                <w:color w:val="000000"/>
                <w:kern w:val="0"/>
                <w:sz w:val="24"/>
              </w:rPr>
              <w:t>2017-2025</w:t>
            </w:r>
            <w:r>
              <w:rPr>
                <w:rFonts w:ascii="宋体" w:hAnsi="宋体" w:cs="宋体" w:hint="eastAsia"/>
                <w:color w:val="000000"/>
                <w:kern w:val="0"/>
                <w:sz w:val="24"/>
              </w:rPr>
              <w:t>）的批复》（豫发改工业</w:t>
            </w:r>
            <w:r>
              <w:rPr>
                <w:color w:val="000000"/>
                <w:kern w:val="0"/>
                <w:sz w:val="24"/>
              </w:rPr>
              <w:t>[2017]1090</w:t>
            </w:r>
            <w:r>
              <w:rPr>
                <w:rFonts w:ascii="宋体" w:hAnsi="宋体" w:cs="宋体" w:hint="eastAsia"/>
                <w:color w:val="000000"/>
                <w:kern w:val="0"/>
                <w:sz w:val="24"/>
              </w:rPr>
              <w:t>号）</w:t>
            </w:r>
            <w:r w:rsidR="00926A62">
              <w:rPr>
                <w:rFonts w:ascii="宋体" w:hAnsi="宋体" w:cs="宋体" w:hint="eastAsia"/>
                <w:color w:val="000000"/>
                <w:kern w:val="0"/>
                <w:sz w:val="24"/>
              </w:rPr>
              <w:t>。</w:t>
            </w:r>
          </w:p>
        </w:tc>
      </w:tr>
      <w:tr w:rsidR="00D22AB5" w:rsidTr="007E3634">
        <w:tblPrEx>
          <w:tblCellMar>
            <w:right w:w="108" w:type="dxa"/>
          </w:tblCellMar>
        </w:tblPrEx>
        <w:trPr>
          <w:trHeight w:val="1021"/>
          <w:jc w:val="center"/>
        </w:trPr>
        <w:tc>
          <w:tcPr>
            <w:tcW w:w="1249" w:type="dxa"/>
            <w:vAlign w:val="center"/>
          </w:tcPr>
          <w:p w:rsidR="00D22AB5" w:rsidRDefault="00CE6FF7">
            <w:pPr>
              <w:adjustRightInd w:val="0"/>
              <w:snapToGrid w:val="0"/>
              <w:jc w:val="center"/>
              <w:rPr>
                <w:sz w:val="24"/>
              </w:rPr>
            </w:pPr>
            <w:r>
              <w:rPr>
                <w:sz w:val="24"/>
              </w:rPr>
              <w:t>规划环境影响</w:t>
            </w:r>
          </w:p>
          <w:p w:rsidR="00D22AB5" w:rsidRDefault="00CE6FF7">
            <w:pPr>
              <w:adjustRightInd w:val="0"/>
              <w:snapToGrid w:val="0"/>
              <w:jc w:val="center"/>
              <w:rPr>
                <w:kern w:val="0"/>
                <w:sz w:val="24"/>
              </w:rPr>
            </w:pPr>
            <w:r>
              <w:rPr>
                <w:sz w:val="24"/>
              </w:rPr>
              <w:t>评价情况</w:t>
            </w:r>
          </w:p>
        </w:tc>
        <w:tc>
          <w:tcPr>
            <w:tcW w:w="8390" w:type="dxa"/>
            <w:gridSpan w:val="3"/>
            <w:vAlign w:val="center"/>
          </w:tcPr>
          <w:p w:rsidR="00A327CE" w:rsidRDefault="00A327CE" w:rsidP="00D9512F">
            <w:pPr>
              <w:adjustRightInd w:val="0"/>
              <w:snapToGrid w:val="0"/>
              <w:spacing w:line="400" w:lineRule="exact"/>
              <w:rPr>
                <w:color w:val="000000"/>
                <w:sz w:val="24"/>
              </w:rPr>
            </w:pPr>
            <w:r>
              <w:rPr>
                <w:rFonts w:hint="eastAsia"/>
                <w:color w:val="000000"/>
                <w:sz w:val="24"/>
              </w:rPr>
              <w:t>（</w:t>
            </w:r>
            <w:r>
              <w:rPr>
                <w:rFonts w:hint="eastAsia"/>
                <w:color w:val="000000"/>
                <w:sz w:val="24"/>
              </w:rPr>
              <w:t>1</w:t>
            </w:r>
            <w:r>
              <w:rPr>
                <w:rFonts w:hint="eastAsia"/>
                <w:color w:val="000000"/>
                <w:sz w:val="24"/>
              </w:rPr>
              <w:t>）规划环境影响评价文件</w:t>
            </w:r>
            <w:r w:rsidRPr="001C7D8C">
              <w:rPr>
                <w:rFonts w:hint="eastAsia"/>
                <w:color w:val="000000"/>
                <w:sz w:val="24"/>
              </w:rPr>
              <w:t>名称</w:t>
            </w:r>
            <w:r>
              <w:rPr>
                <w:rFonts w:hint="eastAsia"/>
                <w:color w:val="000000"/>
                <w:sz w:val="24"/>
              </w:rPr>
              <w:t>：</w:t>
            </w:r>
            <w:r w:rsidRPr="009E2B20">
              <w:rPr>
                <w:rFonts w:hint="eastAsia"/>
                <w:color w:val="000000"/>
                <w:sz w:val="24"/>
              </w:rPr>
              <w:t>《</w:t>
            </w:r>
            <w:r>
              <w:rPr>
                <w:rFonts w:hint="eastAsia"/>
                <w:color w:val="000000"/>
                <w:sz w:val="24"/>
              </w:rPr>
              <w:t>新乡经济技术产业集聚区总体发展规划（</w:t>
            </w:r>
            <w:r>
              <w:rPr>
                <w:rFonts w:hint="eastAsia"/>
                <w:color w:val="000000"/>
                <w:sz w:val="24"/>
              </w:rPr>
              <w:t>2015-2025</w:t>
            </w:r>
            <w:r>
              <w:rPr>
                <w:rFonts w:hint="eastAsia"/>
                <w:color w:val="000000"/>
                <w:sz w:val="24"/>
              </w:rPr>
              <w:t>）</w:t>
            </w:r>
            <w:r>
              <w:rPr>
                <w:bCs/>
                <w:sz w:val="24"/>
              </w:rPr>
              <w:t>环境影响评价补充分析报告</w:t>
            </w:r>
            <w:r w:rsidRPr="009E2B20">
              <w:rPr>
                <w:rFonts w:hint="eastAsia"/>
                <w:color w:val="000000"/>
                <w:sz w:val="24"/>
              </w:rPr>
              <w:t>》</w:t>
            </w:r>
            <w:r w:rsidRPr="001C7D8C">
              <w:rPr>
                <w:rFonts w:hint="eastAsia"/>
                <w:color w:val="000000"/>
                <w:sz w:val="24"/>
              </w:rPr>
              <w:t>；</w:t>
            </w:r>
          </w:p>
          <w:p w:rsidR="00A327CE" w:rsidRDefault="00A327CE" w:rsidP="00D9512F">
            <w:pPr>
              <w:adjustRightInd w:val="0"/>
              <w:snapToGrid w:val="0"/>
              <w:spacing w:line="400" w:lineRule="exact"/>
              <w:jc w:val="left"/>
              <w:rPr>
                <w:color w:val="000000"/>
                <w:sz w:val="24"/>
              </w:rPr>
            </w:pPr>
            <w:r>
              <w:rPr>
                <w:rFonts w:hint="eastAsia"/>
                <w:color w:val="000000"/>
                <w:sz w:val="24"/>
              </w:rPr>
              <w:t>（</w:t>
            </w:r>
            <w:r>
              <w:rPr>
                <w:rFonts w:hint="eastAsia"/>
                <w:color w:val="000000"/>
                <w:sz w:val="24"/>
              </w:rPr>
              <w:t>2</w:t>
            </w:r>
            <w:r>
              <w:rPr>
                <w:rFonts w:hint="eastAsia"/>
                <w:color w:val="000000"/>
                <w:sz w:val="24"/>
              </w:rPr>
              <w:t>）</w:t>
            </w:r>
            <w:r w:rsidRPr="001C7D8C">
              <w:rPr>
                <w:rFonts w:hint="eastAsia"/>
                <w:color w:val="000000"/>
                <w:sz w:val="24"/>
              </w:rPr>
              <w:t>审查机关：</w:t>
            </w:r>
            <w:r>
              <w:rPr>
                <w:bCs/>
                <w:sz w:val="24"/>
              </w:rPr>
              <w:t>河南省生态环境厅</w:t>
            </w:r>
            <w:r w:rsidRPr="001C7D8C">
              <w:rPr>
                <w:rFonts w:hint="eastAsia"/>
                <w:color w:val="000000"/>
                <w:sz w:val="24"/>
              </w:rPr>
              <w:t>；</w:t>
            </w:r>
          </w:p>
          <w:p w:rsidR="00926A62" w:rsidRPr="00D9512F" w:rsidRDefault="00A327CE" w:rsidP="00D9512F">
            <w:pPr>
              <w:widowControl/>
              <w:spacing w:line="400" w:lineRule="exact"/>
              <w:rPr>
                <w:color w:val="000000"/>
                <w:sz w:val="24"/>
              </w:rPr>
            </w:pPr>
            <w:r>
              <w:rPr>
                <w:rFonts w:hint="eastAsia"/>
                <w:color w:val="000000"/>
                <w:sz w:val="24"/>
              </w:rPr>
              <w:t>（</w:t>
            </w:r>
            <w:r>
              <w:rPr>
                <w:rFonts w:hint="eastAsia"/>
                <w:color w:val="000000"/>
                <w:sz w:val="24"/>
              </w:rPr>
              <w:t>3</w:t>
            </w:r>
            <w:r>
              <w:rPr>
                <w:rFonts w:hint="eastAsia"/>
                <w:color w:val="000000"/>
                <w:sz w:val="24"/>
              </w:rPr>
              <w:t>）</w:t>
            </w:r>
            <w:r w:rsidRPr="001C7D8C">
              <w:rPr>
                <w:rFonts w:hint="eastAsia"/>
                <w:color w:val="000000"/>
                <w:sz w:val="24"/>
              </w:rPr>
              <w:t>审查文件</w:t>
            </w:r>
            <w:r>
              <w:rPr>
                <w:rFonts w:hint="eastAsia"/>
                <w:color w:val="000000"/>
                <w:sz w:val="24"/>
              </w:rPr>
              <w:t>名称及</w:t>
            </w:r>
            <w:r w:rsidRPr="001C7D8C">
              <w:rPr>
                <w:rFonts w:hint="eastAsia"/>
                <w:color w:val="000000"/>
                <w:sz w:val="24"/>
              </w:rPr>
              <w:t>文号：</w:t>
            </w:r>
            <w:r w:rsidRPr="009E2B20">
              <w:rPr>
                <w:rFonts w:hint="eastAsia"/>
                <w:sz w:val="24"/>
              </w:rPr>
              <w:t>《</w:t>
            </w:r>
            <w:r>
              <w:rPr>
                <w:bCs/>
                <w:sz w:val="24"/>
              </w:rPr>
              <w:t>河南省生态环境厅</w:t>
            </w:r>
            <w:r w:rsidRPr="009E2B20">
              <w:rPr>
                <w:rFonts w:hint="eastAsia"/>
                <w:sz w:val="24"/>
              </w:rPr>
              <w:t>关于</w:t>
            </w:r>
            <w:r>
              <w:rPr>
                <w:rFonts w:hint="eastAsia"/>
                <w:color w:val="000000"/>
                <w:sz w:val="24"/>
              </w:rPr>
              <w:t>新乡经济技术产业集聚区总体发展规划（</w:t>
            </w:r>
            <w:r>
              <w:rPr>
                <w:rFonts w:hint="eastAsia"/>
                <w:color w:val="000000"/>
                <w:sz w:val="24"/>
              </w:rPr>
              <w:t>2015-2025</w:t>
            </w:r>
            <w:r>
              <w:rPr>
                <w:rFonts w:hint="eastAsia"/>
                <w:color w:val="000000"/>
                <w:sz w:val="24"/>
              </w:rPr>
              <w:t>）</w:t>
            </w:r>
            <w:r>
              <w:rPr>
                <w:bCs/>
                <w:sz w:val="24"/>
              </w:rPr>
              <w:t>环境影响评价补充分析报告的审查意见</w:t>
            </w:r>
            <w:r w:rsidRPr="009E2B20">
              <w:rPr>
                <w:rFonts w:hint="eastAsia"/>
                <w:sz w:val="24"/>
              </w:rPr>
              <w:t>》</w:t>
            </w:r>
            <w:r>
              <w:rPr>
                <w:rFonts w:hint="eastAsia"/>
                <w:sz w:val="24"/>
              </w:rPr>
              <w:t>，</w:t>
            </w:r>
            <w:r>
              <w:rPr>
                <w:bCs/>
                <w:sz w:val="24"/>
              </w:rPr>
              <w:t>豫环函（</w:t>
            </w:r>
            <w:r>
              <w:rPr>
                <w:bCs/>
                <w:sz w:val="24"/>
              </w:rPr>
              <w:t>2019</w:t>
            </w:r>
            <w:r>
              <w:rPr>
                <w:bCs/>
                <w:sz w:val="24"/>
              </w:rPr>
              <w:t>）</w:t>
            </w:r>
            <w:r>
              <w:rPr>
                <w:bCs/>
                <w:sz w:val="24"/>
              </w:rPr>
              <w:t>39</w:t>
            </w:r>
            <w:r>
              <w:rPr>
                <w:bCs/>
                <w:sz w:val="24"/>
              </w:rPr>
              <w:t>号</w:t>
            </w:r>
            <w:r>
              <w:rPr>
                <w:rFonts w:hint="eastAsia"/>
                <w:color w:val="000000"/>
                <w:sz w:val="24"/>
              </w:rPr>
              <w:t>。</w:t>
            </w:r>
          </w:p>
        </w:tc>
      </w:tr>
      <w:tr w:rsidR="00D22AB5" w:rsidTr="007E3634">
        <w:tblPrEx>
          <w:tblCellMar>
            <w:right w:w="108" w:type="dxa"/>
          </w:tblCellMar>
        </w:tblPrEx>
        <w:trPr>
          <w:trHeight w:val="1021"/>
          <w:jc w:val="center"/>
        </w:trPr>
        <w:tc>
          <w:tcPr>
            <w:tcW w:w="1249" w:type="dxa"/>
            <w:vAlign w:val="center"/>
          </w:tcPr>
          <w:p w:rsidR="00D22AB5" w:rsidRDefault="00CE6FF7" w:rsidP="00211219">
            <w:pPr>
              <w:jc w:val="center"/>
              <w:rPr>
                <w:sz w:val="24"/>
              </w:rPr>
            </w:pPr>
            <w:r>
              <w:rPr>
                <w:rFonts w:hAnsi="宋体" w:hint="eastAsia"/>
                <w:sz w:val="24"/>
              </w:rPr>
              <w:lastRenderedPageBreak/>
              <w:t>规划及规划环境影响评价符合性分析</w:t>
            </w:r>
          </w:p>
        </w:tc>
        <w:tc>
          <w:tcPr>
            <w:tcW w:w="8390" w:type="dxa"/>
            <w:gridSpan w:val="3"/>
            <w:vAlign w:val="center"/>
          </w:tcPr>
          <w:p w:rsidR="003A3EC8" w:rsidRPr="006D7512" w:rsidRDefault="003A3EC8" w:rsidP="003A3EC8">
            <w:pPr>
              <w:spacing w:line="440" w:lineRule="exact"/>
              <w:ind w:firstLineChars="200" w:firstLine="482"/>
              <w:jc w:val="left"/>
              <w:rPr>
                <w:b/>
                <w:color w:val="000000"/>
                <w:sz w:val="24"/>
              </w:rPr>
            </w:pPr>
            <w:r w:rsidRPr="0051591D">
              <w:rPr>
                <w:b/>
                <w:kern w:val="0"/>
                <w:sz w:val="24"/>
              </w:rPr>
              <w:t>1</w:t>
            </w:r>
            <w:r w:rsidRPr="006D7512">
              <w:rPr>
                <w:rFonts w:hint="eastAsia"/>
                <w:b/>
                <w:color w:val="000000"/>
                <w:sz w:val="24"/>
              </w:rPr>
              <w:t>、本项目与《新乡经济技术产业集聚区总体发展规划及其补充分析报告》环境准入条件相符性分析</w:t>
            </w:r>
          </w:p>
          <w:p w:rsidR="003A3EC8" w:rsidRPr="0051591D" w:rsidRDefault="003A3EC8" w:rsidP="003A3EC8">
            <w:pPr>
              <w:spacing w:line="440" w:lineRule="exact"/>
              <w:ind w:firstLineChars="200" w:firstLine="480"/>
              <w:rPr>
                <w:sz w:val="24"/>
              </w:rPr>
            </w:pPr>
            <w:r w:rsidRPr="0051591D">
              <w:rPr>
                <w:sz w:val="24"/>
              </w:rPr>
              <w:t>本项目与新乡经济技术产业集聚区准入条件</w:t>
            </w:r>
            <w:r>
              <w:rPr>
                <w:rFonts w:hint="eastAsia"/>
                <w:sz w:val="24"/>
              </w:rPr>
              <w:t>相符性分析见下表。</w:t>
            </w:r>
          </w:p>
          <w:p w:rsidR="003A3EC8" w:rsidRPr="0051591D" w:rsidRDefault="003A3EC8" w:rsidP="003A3EC8">
            <w:pPr>
              <w:spacing w:line="440" w:lineRule="exact"/>
              <w:ind w:firstLineChars="200" w:firstLine="480"/>
              <w:rPr>
                <w:rFonts w:eastAsia="黑体"/>
                <w:sz w:val="24"/>
              </w:rPr>
            </w:pPr>
            <w:r w:rsidRPr="0051591D">
              <w:rPr>
                <w:rFonts w:eastAsia="黑体"/>
                <w:sz w:val="24"/>
              </w:rPr>
              <w:t>表</w:t>
            </w:r>
            <w:r w:rsidRPr="0051591D">
              <w:rPr>
                <w:rFonts w:eastAsia="黑体"/>
                <w:sz w:val="24"/>
              </w:rPr>
              <w:t xml:space="preserve">1    </w:t>
            </w:r>
            <w:r>
              <w:rPr>
                <w:rFonts w:eastAsia="黑体" w:hint="eastAsia"/>
                <w:sz w:val="24"/>
              </w:rPr>
              <w:t xml:space="preserve">    </w:t>
            </w:r>
            <w:r w:rsidRPr="0051591D">
              <w:rPr>
                <w:rFonts w:eastAsia="黑体"/>
                <w:sz w:val="24"/>
              </w:rPr>
              <w:t>项目与集聚区准入条件对照分析一览表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652"/>
              <w:gridCol w:w="4377"/>
              <w:gridCol w:w="2285"/>
              <w:gridCol w:w="911"/>
            </w:tblGrid>
            <w:tr w:rsidR="003A3EC8" w:rsidRPr="0051591D" w:rsidTr="003A3EC8">
              <w:trPr>
                <w:trHeight w:val="396"/>
                <w:jc w:val="center"/>
              </w:trPr>
              <w:tc>
                <w:tcPr>
                  <w:tcW w:w="5029" w:type="dxa"/>
                  <w:gridSpan w:val="2"/>
                  <w:tcBorders>
                    <w:top w:val="single" w:sz="8" w:space="0" w:color="auto"/>
                    <w:bottom w:val="single" w:sz="8" w:space="0" w:color="auto"/>
                  </w:tcBorders>
                  <w:vAlign w:val="center"/>
                </w:tcPr>
                <w:p w:rsidR="003A3EC8" w:rsidRPr="003A3EC8" w:rsidRDefault="003A3EC8" w:rsidP="003A3EC8">
                  <w:pPr>
                    <w:adjustRightInd w:val="0"/>
                    <w:snapToGrid w:val="0"/>
                    <w:jc w:val="center"/>
                    <w:rPr>
                      <w:b/>
                      <w:spacing w:val="8"/>
                      <w:szCs w:val="21"/>
                    </w:rPr>
                  </w:pPr>
                  <w:r w:rsidRPr="003A3EC8">
                    <w:rPr>
                      <w:b/>
                      <w:szCs w:val="21"/>
                    </w:rPr>
                    <w:t>集聚区规划</w:t>
                  </w:r>
                </w:p>
              </w:tc>
              <w:tc>
                <w:tcPr>
                  <w:tcW w:w="2285" w:type="dxa"/>
                  <w:tcBorders>
                    <w:top w:val="single" w:sz="8" w:space="0" w:color="auto"/>
                    <w:bottom w:val="single" w:sz="8" w:space="0" w:color="auto"/>
                  </w:tcBorders>
                  <w:vAlign w:val="center"/>
                </w:tcPr>
                <w:p w:rsidR="003A3EC8" w:rsidRPr="003A3EC8" w:rsidRDefault="003A3EC8" w:rsidP="003A3EC8">
                  <w:pPr>
                    <w:adjustRightInd w:val="0"/>
                    <w:snapToGrid w:val="0"/>
                    <w:jc w:val="center"/>
                    <w:rPr>
                      <w:b/>
                      <w:spacing w:val="8"/>
                      <w:szCs w:val="21"/>
                    </w:rPr>
                  </w:pPr>
                  <w:r w:rsidRPr="003A3EC8">
                    <w:rPr>
                      <w:b/>
                      <w:szCs w:val="21"/>
                    </w:rPr>
                    <w:t>本项目情况</w:t>
                  </w:r>
                </w:p>
              </w:tc>
              <w:tc>
                <w:tcPr>
                  <w:tcW w:w="911" w:type="dxa"/>
                  <w:tcBorders>
                    <w:top w:val="single" w:sz="8" w:space="0" w:color="auto"/>
                    <w:bottom w:val="single" w:sz="8" w:space="0" w:color="auto"/>
                  </w:tcBorders>
                  <w:vAlign w:val="center"/>
                </w:tcPr>
                <w:p w:rsidR="003A3EC8" w:rsidRPr="0051591D" w:rsidRDefault="003A3EC8" w:rsidP="003A3EC8">
                  <w:pPr>
                    <w:adjustRightInd w:val="0"/>
                    <w:snapToGrid w:val="0"/>
                    <w:jc w:val="center"/>
                    <w:rPr>
                      <w:b/>
                      <w:spacing w:val="8"/>
                      <w:szCs w:val="21"/>
                    </w:rPr>
                  </w:pPr>
                  <w:r w:rsidRPr="0051591D">
                    <w:rPr>
                      <w:b/>
                      <w:szCs w:val="21"/>
                    </w:rPr>
                    <w:t>相符性</w:t>
                  </w:r>
                </w:p>
              </w:tc>
            </w:tr>
            <w:tr w:rsidR="003A3EC8" w:rsidRPr="0051591D" w:rsidTr="003A3EC8">
              <w:trPr>
                <w:trHeight w:val="396"/>
                <w:jc w:val="center"/>
              </w:trPr>
              <w:tc>
                <w:tcPr>
                  <w:tcW w:w="652" w:type="dxa"/>
                  <w:vMerge w:val="restart"/>
                  <w:tcBorders>
                    <w:top w:val="single" w:sz="8" w:space="0" w:color="auto"/>
                  </w:tcBorders>
                  <w:vAlign w:val="center"/>
                </w:tcPr>
                <w:p w:rsidR="003A3EC8" w:rsidRPr="003A3EC8" w:rsidRDefault="003A3EC8" w:rsidP="003A3EC8">
                  <w:pPr>
                    <w:adjustRightInd w:val="0"/>
                    <w:snapToGrid w:val="0"/>
                    <w:rPr>
                      <w:spacing w:val="8"/>
                      <w:szCs w:val="21"/>
                    </w:rPr>
                  </w:pPr>
                  <w:r w:rsidRPr="003A3EC8">
                    <w:rPr>
                      <w:szCs w:val="21"/>
                    </w:rPr>
                    <w:t>产业政策</w:t>
                  </w:r>
                </w:p>
              </w:tc>
              <w:tc>
                <w:tcPr>
                  <w:tcW w:w="4377" w:type="dxa"/>
                  <w:tcBorders>
                    <w:top w:val="single" w:sz="8" w:space="0" w:color="auto"/>
                  </w:tcBorders>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）鼓励引进的项目和优先发展行业：</w:t>
                  </w:r>
                </w:p>
                <w:p w:rsidR="003A3EC8" w:rsidRPr="003A3EC8" w:rsidRDefault="003A3EC8" w:rsidP="003A3EC8">
                  <w:pPr>
                    <w:adjustRightInd w:val="0"/>
                    <w:snapToGrid w:val="0"/>
                    <w:rPr>
                      <w:szCs w:val="21"/>
                    </w:rPr>
                  </w:pPr>
                  <w:r w:rsidRPr="003A3EC8">
                    <w:rPr>
                      <w:rFonts w:hAnsi="宋体"/>
                      <w:szCs w:val="21"/>
                    </w:rPr>
                    <w:t>①</w:t>
                  </w:r>
                  <w:r w:rsidRPr="003A3EC8">
                    <w:rPr>
                      <w:szCs w:val="21"/>
                    </w:rPr>
                    <w:t>集聚区已按照主导产业及辅助产业对各园区功能布局进行合理布局，企业入驻应按照产业政策要求优先入驻与主导产业相符的产业，鼓励入驻《产业结构调整指导目录》鼓励类项目。</w:t>
                  </w:r>
                </w:p>
                <w:p w:rsidR="003A3EC8" w:rsidRPr="003A3EC8" w:rsidRDefault="003A3EC8" w:rsidP="003A3EC8">
                  <w:pPr>
                    <w:adjustRightInd w:val="0"/>
                    <w:snapToGrid w:val="0"/>
                    <w:rPr>
                      <w:szCs w:val="21"/>
                    </w:rPr>
                  </w:pPr>
                  <w:r w:rsidRPr="003A3EC8">
                    <w:rPr>
                      <w:rFonts w:hAnsi="宋体"/>
                      <w:szCs w:val="21"/>
                    </w:rPr>
                    <w:t>②</w:t>
                  </w:r>
                  <w:r w:rsidRPr="003A3EC8">
                    <w:rPr>
                      <w:szCs w:val="21"/>
                    </w:rPr>
                    <w:t>鼓励中水回用项目、污水深度治理等基础设施、资源综合利用项目入驻集聚区。</w:t>
                  </w:r>
                </w:p>
                <w:p w:rsidR="003A3EC8" w:rsidRPr="003A3EC8" w:rsidRDefault="003A3EC8" w:rsidP="003A3EC8">
                  <w:pPr>
                    <w:adjustRightInd w:val="0"/>
                    <w:snapToGrid w:val="0"/>
                    <w:rPr>
                      <w:szCs w:val="21"/>
                    </w:rPr>
                  </w:pPr>
                  <w:r w:rsidRPr="003A3EC8">
                    <w:rPr>
                      <w:rFonts w:hAnsi="宋体"/>
                      <w:szCs w:val="21"/>
                    </w:rPr>
                    <w:t>③</w:t>
                  </w:r>
                  <w:r w:rsidRPr="003A3EC8">
                    <w:rPr>
                      <w:szCs w:val="21"/>
                    </w:rPr>
                    <w:t>鼓励清洁生产水平较高，且能够进一步拉长集聚区产业链，符合集聚区产业定位的企业入驻集聚区。</w:t>
                  </w:r>
                </w:p>
                <w:p w:rsidR="003A3EC8" w:rsidRPr="003A3EC8" w:rsidRDefault="003A3EC8" w:rsidP="003A3EC8">
                  <w:pPr>
                    <w:adjustRightInd w:val="0"/>
                    <w:snapToGrid w:val="0"/>
                    <w:rPr>
                      <w:szCs w:val="21"/>
                    </w:rPr>
                  </w:pPr>
                  <w:r w:rsidRPr="003A3EC8">
                    <w:rPr>
                      <w:rFonts w:hAnsi="宋体"/>
                      <w:szCs w:val="21"/>
                    </w:rPr>
                    <w:t>④</w:t>
                  </w:r>
                  <w:r w:rsidRPr="003A3EC8">
                    <w:rPr>
                      <w:szCs w:val="21"/>
                    </w:rPr>
                    <w:t>鼓励园区内符合产业定位的现有企业对产品进行提升，延长产业链条。</w:t>
                  </w:r>
                </w:p>
                <w:p w:rsidR="003A3EC8" w:rsidRPr="003A3EC8" w:rsidRDefault="003A3EC8" w:rsidP="003A3EC8">
                  <w:pPr>
                    <w:adjustRightInd w:val="0"/>
                    <w:snapToGrid w:val="0"/>
                    <w:rPr>
                      <w:szCs w:val="21"/>
                    </w:rPr>
                  </w:pPr>
                  <w:r w:rsidRPr="003A3EC8">
                    <w:rPr>
                      <w:rFonts w:hAnsi="宋体"/>
                      <w:szCs w:val="21"/>
                    </w:rPr>
                    <w:t>⑤</w:t>
                  </w:r>
                  <w:r w:rsidRPr="003A3EC8">
                    <w:rPr>
                      <w:szCs w:val="21"/>
                    </w:rPr>
                    <w:t>以化工、医药、装备制造作为主导产业。</w:t>
                  </w:r>
                </w:p>
                <w:p w:rsidR="003A3EC8" w:rsidRPr="003A3EC8" w:rsidRDefault="003A3EC8" w:rsidP="003A3EC8">
                  <w:pPr>
                    <w:adjustRightInd w:val="0"/>
                    <w:snapToGrid w:val="0"/>
                    <w:rPr>
                      <w:szCs w:val="21"/>
                    </w:rPr>
                  </w:pPr>
                  <w:r w:rsidRPr="003A3EC8">
                    <w:rPr>
                      <w:rFonts w:hAnsi="宋体"/>
                      <w:szCs w:val="21"/>
                    </w:rPr>
                    <w:t>⑥</w:t>
                  </w:r>
                  <w:r w:rsidRPr="003A3EC8">
                    <w:rPr>
                      <w:szCs w:val="21"/>
                    </w:rPr>
                    <w:t>允许入驻符合集聚区产业定位及产业类别的医药、装备制造以及煤化工的下游企业，符合集聚区循环经济发展产业链上下游产业的补链项目。</w:t>
                  </w:r>
                </w:p>
              </w:tc>
              <w:tc>
                <w:tcPr>
                  <w:tcW w:w="2285" w:type="dxa"/>
                  <w:tcBorders>
                    <w:top w:val="single" w:sz="8" w:space="0" w:color="auto"/>
                  </w:tcBorders>
                  <w:vAlign w:val="center"/>
                </w:tcPr>
                <w:p w:rsidR="003A3EC8" w:rsidRPr="003A3EC8" w:rsidRDefault="003A3EC8" w:rsidP="003A3EC8">
                  <w:pPr>
                    <w:adjustRightInd w:val="0"/>
                    <w:snapToGrid w:val="0"/>
                    <w:rPr>
                      <w:szCs w:val="21"/>
                    </w:rPr>
                  </w:pPr>
                  <w:r w:rsidRPr="003A3EC8">
                    <w:rPr>
                      <w:rFonts w:hAnsi="宋体"/>
                      <w:szCs w:val="21"/>
                    </w:rPr>
                    <w:t>①</w:t>
                  </w:r>
                  <w:r w:rsidRPr="003A3EC8">
                    <w:rPr>
                      <w:szCs w:val="21"/>
                    </w:rPr>
                    <w:t>本项目不属于《产业结构调整指导目录</w:t>
                  </w:r>
                  <w:r w:rsidRPr="003A3EC8">
                    <w:rPr>
                      <w:szCs w:val="21"/>
                    </w:rPr>
                    <w:t>2019</w:t>
                  </w:r>
                  <w:r w:rsidRPr="003A3EC8">
                    <w:rPr>
                      <w:szCs w:val="21"/>
                    </w:rPr>
                    <w:t>年本》中限制、淘汰类的建设项目，为允许类。</w:t>
                  </w:r>
                </w:p>
                <w:p w:rsidR="003A3EC8" w:rsidRPr="003A3EC8" w:rsidRDefault="003A3EC8" w:rsidP="003A3EC8">
                  <w:pPr>
                    <w:adjustRightInd w:val="0"/>
                    <w:snapToGrid w:val="0"/>
                    <w:rPr>
                      <w:szCs w:val="21"/>
                    </w:rPr>
                  </w:pPr>
                  <w:r w:rsidRPr="003A3EC8">
                    <w:rPr>
                      <w:rFonts w:hAnsi="宋体"/>
                      <w:szCs w:val="21"/>
                    </w:rPr>
                    <w:t>②</w:t>
                  </w:r>
                  <w:r w:rsidRPr="003A3EC8">
                    <w:rPr>
                      <w:szCs w:val="21"/>
                    </w:rPr>
                    <w:t>本项目生活污水经化粪池处理后，通过</w:t>
                  </w:r>
                  <w:r w:rsidR="00883A3E">
                    <w:rPr>
                      <w:rFonts w:hint="eastAsia"/>
                      <w:szCs w:val="21"/>
                    </w:rPr>
                    <w:t>市政</w:t>
                  </w:r>
                  <w:r w:rsidRPr="003A3EC8">
                    <w:rPr>
                      <w:szCs w:val="21"/>
                    </w:rPr>
                    <w:t>管网进贾屯污水处理厂</w:t>
                  </w:r>
                  <w:r w:rsidR="00883A3E">
                    <w:rPr>
                      <w:rFonts w:hint="eastAsia"/>
                      <w:szCs w:val="21"/>
                    </w:rPr>
                    <w:t>进一步处理</w:t>
                  </w:r>
                  <w:r w:rsidRPr="003A3EC8">
                    <w:rPr>
                      <w:szCs w:val="21"/>
                    </w:rPr>
                    <w:t>。</w:t>
                  </w:r>
                </w:p>
                <w:p w:rsidR="003A3EC8" w:rsidRPr="003A3EC8" w:rsidRDefault="003A3EC8" w:rsidP="003A3EC8">
                  <w:pPr>
                    <w:adjustRightInd w:val="0"/>
                    <w:snapToGrid w:val="0"/>
                    <w:rPr>
                      <w:szCs w:val="21"/>
                    </w:rPr>
                  </w:pPr>
                  <w:r w:rsidRPr="003A3EC8">
                    <w:rPr>
                      <w:rFonts w:hAnsi="宋体"/>
                      <w:szCs w:val="21"/>
                    </w:rPr>
                    <w:t>③</w:t>
                  </w:r>
                  <w:r w:rsidRPr="003A3EC8">
                    <w:rPr>
                      <w:szCs w:val="21"/>
                    </w:rPr>
                    <w:t>项目清洁生产水平较高。</w:t>
                  </w:r>
                </w:p>
                <w:p w:rsidR="003A3EC8" w:rsidRPr="003A3EC8" w:rsidRDefault="003A3EC8" w:rsidP="007A5C8F">
                  <w:pPr>
                    <w:adjustRightInd w:val="0"/>
                    <w:snapToGrid w:val="0"/>
                    <w:rPr>
                      <w:szCs w:val="21"/>
                    </w:rPr>
                  </w:pPr>
                  <w:r w:rsidRPr="003A3EC8">
                    <w:rPr>
                      <w:rFonts w:hAnsi="宋体"/>
                      <w:szCs w:val="21"/>
                    </w:rPr>
                    <w:t>④</w:t>
                  </w:r>
                  <w:r w:rsidRPr="003A3EC8">
                    <w:rPr>
                      <w:szCs w:val="21"/>
                    </w:rPr>
                    <w:t>本项目为</w:t>
                  </w:r>
                  <w:r w:rsidRPr="003A3EC8">
                    <w:rPr>
                      <w:bCs/>
                      <w:color w:val="000000"/>
                      <w:szCs w:val="21"/>
                    </w:rPr>
                    <w:t>塑料制品行业与主导产业不冲突，属于允许入</w:t>
                  </w:r>
                  <w:r w:rsidR="007A5C8F">
                    <w:rPr>
                      <w:rFonts w:hint="eastAsia"/>
                      <w:bCs/>
                      <w:color w:val="000000"/>
                      <w:szCs w:val="21"/>
                    </w:rPr>
                    <w:t>驻</w:t>
                  </w:r>
                  <w:r w:rsidRPr="003A3EC8">
                    <w:rPr>
                      <w:bCs/>
                      <w:color w:val="000000"/>
                      <w:szCs w:val="21"/>
                    </w:rPr>
                    <w:t>项目。</w:t>
                  </w:r>
                </w:p>
              </w:tc>
              <w:tc>
                <w:tcPr>
                  <w:tcW w:w="911" w:type="dxa"/>
                  <w:tcBorders>
                    <w:top w:val="single" w:sz="8" w:space="0" w:color="auto"/>
                  </w:tcBorders>
                  <w:vAlign w:val="center"/>
                </w:tcPr>
                <w:p w:rsidR="003A3EC8" w:rsidRPr="0051591D" w:rsidRDefault="003A3EC8" w:rsidP="003A3EC8">
                  <w:pPr>
                    <w:adjustRightInd w:val="0"/>
                    <w:snapToGrid w:val="0"/>
                    <w:jc w:val="center"/>
                    <w:rPr>
                      <w:spacing w:val="8"/>
                      <w:szCs w:val="21"/>
                    </w:rPr>
                  </w:pPr>
                  <w:r w:rsidRPr="0051591D">
                    <w:rPr>
                      <w:szCs w:val="21"/>
                    </w:rPr>
                    <w:t>相符</w:t>
                  </w:r>
                </w:p>
              </w:tc>
            </w:tr>
            <w:tr w:rsidR="003A3EC8" w:rsidRPr="0051591D" w:rsidTr="003A3EC8">
              <w:trPr>
                <w:trHeight w:val="396"/>
                <w:jc w:val="center"/>
              </w:trPr>
              <w:tc>
                <w:tcPr>
                  <w:tcW w:w="652" w:type="dxa"/>
                  <w:vMerge/>
                  <w:vAlign w:val="center"/>
                </w:tcPr>
                <w:p w:rsidR="003A3EC8" w:rsidRPr="003A3EC8" w:rsidRDefault="003A3EC8" w:rsidP="003A3EC8">
                  <w:pPr>
                    <w:adjustRightInd w:val="0"/>
                    <w:snapToGrid w:val="0"/>
                    <w:rPr>
                      <w:szCs w:val="21"/>
                    </w:rPr>
                  </w:pPr>
                </w:p>
              </w:tc>
              <w:tc>
                <w:tcPr>
                  <w:tcW w:w="4377" w:type="dxa"/>
                  <w:tcBorders>
                    <w:top w:val="single" w:sz="4" w:space="0" w:color="auto"/>
                  </w:tcBorders>
                  <w:vAlign w:val="center"/>
                </w:tcPr>
                <w:p w:rsidR="003A3EC8" w:rsidRPr="003A3EC8" w:rsidRDefault="003A3EC8" w:rsidP="003A3EC8">
                  <w:pPr>
                    <w:adjustRightInd w:val="0"/>
                    <w:snapToGrid w:val="0"/>
                    <w:rPr>
                      <w:szCs w:val="21"/>
                    </w:rPr>
                  </w:pPr>
                  <w:r w:rsidRPr="003A3EC8">
                    <w:rPr>
                      <w:szCs w:val="21"/>
                    </w:rPr>
                    <w:t>（</w:t>
                  </w:r>
                  <w:r w:rsidRPr="003A3EC8">
                    <w:rPr>
                      <w:szCs w:val="21"/>
                    </w:rPr>
                    <w:t>2</w:t>
                  </w:r>
                  <w:r w:rsidRPr="003A3EC8">
                    <w:rPr>
                      <w:szCs w:val="21"/>
                    </w:rPr>
                    <w:t>）限制或禁止入驻项目：</w:t>
                  </w:r>
                </w:p>
                <w:p w:rsidR="003A3EC8" w:rsidRPr="003A3EC8" w:rsidRDefault="003A3EC8" w:rsidP="003A3EC8">
                  <w:pPr>
                    <w:adjustRightInd w:val="0"/>
                    <w:snapToGrid w:val="0"/>
                    <w:rPr>
                      <w:szCs w:val="21"/>
                    </w:rPr>
                  </w:pPr>
                  <w:r w:rsidRPr="003A3EC8">
                    <w:rPr>
                      <w:rFonts w:hAnsi="宋体"/>
                      <w:color w:val="000000"/>
                      <w:szCs w:val="21"/>
                    </w:rPr>
                    <w:t>①</w:t>
                  </w:r>
                  <w:r w:rsidRPr="003A3EC8">
                    <w:rPr>
                      <w:color w:val="000000"/>
                      <w:szCs w:val="21"/>
                    </w:rPr>
                    <w:t>原则上仅允许入驻符合集聚区产业定位，且项目选址须符合集聚区产业布局及用地性质的项目</w:t>
                  </w:r>
                  <w:r w:rsidRPr="003A3EC8">
                    <w:rPr>
                      <w:szCs w:val="21"/>
                    </w:rPr>
                    <w:t>。</w:t>
                  </w:r>
                </w:p>
                <w:p w:rsidR="003A3EC8" w:rsidRPr="003A3EC8" w:rsidRDefault="003A3EC8" w:rsidP="003A3EC8">
                  <w:pPr>
                    <w:adjustRightInd w:val="0"/>
                    <w:snapToGrid w:val="0"/>
                    <w:rPr>
                      <w:szCs w:val="21"/>
                    </w:rPr>
                  </w:pPr>
                  <w:r w:rsidRPr="003A3EC8">
                    <w:rPr>
                      <w:rFonts w:hAnsi="宋体"/>
                      <w:szCs w:val="21"/>
                    </w:rPr>
                    <w:t>②</w:t>
                  </w:r>
                  <w:r w:rsidRPr="003A3EC8">
                    <w:rPr>
                      <w:szCs w:val="21"/>
                    </w:rPr>
                    <w:t>按照国家相关产业政策，严禁淘汰和限制类工业企业入园。</w:t>
                  </w:r>
                </w:p>
                <w:p w:rsidR="003A3EC8" w:rsidRPr="003A3EC8" w:rsidRDefault="003A3EC8" w:rsidP="003A3EC8">
                  <w:pPr>
                    <w:adjustRightInd w:val="0"/>
                    <w:snapToGrid w:val="0"/>
                    <w:rPr>
                      <w:szCs w:val="21"/>
                    </w:rPr>
                  </w:pPr>
                  <w:r w:rsidRPr="003A3EC8">
                    <w:rPr>
                      <w:rFonts w:hAnsi="宋体"/>
                      <w:szCs w:val="21"/>
                    </w:rPr>
                    <w:t>③</w:t>
                  </w:r>
                  <w:r w:rsidRPr="003A3EC8">
                    <w:rPr>
                      <w:szCs w:val="21"/>
                    </w:rPr>
                    <w:t>建议化工园区发展方向立足于河南心连心化肥有限公司退城入园项目和该公司自身产业链的发展项目，控制其用地（包括三类工业用地）和产业发展规模。</w:t>
                  </w:r>
                </w:p>
                <w:p w:rsidR="003A3EC8" w:rsidRPr="003A3EC8" w:rsidRDefault="003A3EC8" w:rsidP="003A3EC8">
                  <w:pPr>
                    <w:adjustRightInd w:val="0"/>
                    <w:snapToGrid w:val="0"/>
                    <w:rPr>
                      <w:szCs w:val="21"/>
                    </w:rPr>
                  </w:pPr>
                  <w:r w:rsidRPr="003A3EC8">
                    <w:rPr>
                      <w:rFonts w:hAnsi="宋体"/>
                      <w:szCs w:val="21"/>
                    </w:rPr>
                    <w:t>④</w:t>
                  </w:r>
                  <w:r w:rsidRPr="003A3EC8">
                    <w:rPr>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sidRPr="003A3EC8">
                    <w:rPr>
                      <w:szCs w:val="21"/>
                    </w:rPr>
                    <w:t>200</w:t>
                  </w:r>
                  <w:r w:rsidRPr="003A3EC8">
                    <w:rPr>
                      <w:szCs w:val="21"/>
                    </w:rPr>
                    <w:t>万吨。</w:t>
                  </w:r>
                </w:p>
                <w:p w:rsidR="003A3EC8" w:rsidRPr="003A3EC8" w:rsidRDefault="003A3EC8" w:rsidP="003A3EC8">
                  <w:pPr>
                    <w:adjustRightInd w:val="0"/>
                    <w:snapToGrid w:val="0"/>
                    <w:rPr>
                      <w:szCs w:val="21"/>
                    </w:rPr>
                  </w:pPr>
                  <w:r w:rsidRPr="003A3EC8">
                    <w:rPr>
                      <w:rFonts w:hAnsi="宋体"/>
                      <w:szCs w:val="21"/>
                    </w:rPr>
                    <w:t>⑤</w:t>
                  </w:r>
                  <w:r w:rsidRPr="003A3EC8">
                    <w:rPr>
                      <w:szCs w:val="21"/>
                    </w:rPr>
                    <w:t>禁止建设或使用《产业结构调整指导目录（</w:t>
                  </w:r>
                  <w:r w:rsidRPr="003A3EC8">
                    <w:rPr>
                      <w:szCs w:val="21"/>
                    </w:rPr>
                    <w:t>2011</w:t>
                  </w:r>
                  <w:r w:rsidRPr="003A3EC8">
                    <w:rPr>
                      <w:szCs w:val="21"/>
                    </w:rPr>
                    <w:t>年本）（</w:t>
                  </w:r>
                  <w:r w:rsidRPr="003A3EC8">
                    <w:rPr>
                      <w:szCs w:val="21"/>
                    </w:rPr>
                    <w:t>2013</w:t>
                  </w:r>
                  <w:r w:rsidRPr="003A3EC8">
                    <w:rPr>
                      <w:szCs w:val="21"/>
                    </w:rPr>
                    <w:t>年修正）》明令淘汰的生产工艺或设备</w:t>
                  </w:r>
                </w:p>
              </w:tc>
              <w:tc>
                <w:tcPr>
                  <w:tcW w:w="2285" w:type="dxa"/>
                  <w:vAlign w:val="center"/>
                </w:tcPr>
                <w:p w:rsidR="003A3EC8" w:rsidRPr="003A3EC8" w:rsidRDefault="003A3EC8" w:rsidP="003A3EC8">
                  <w:pPr>
                    <w:adjustRightInd w:val="0"/>
                    <w:snapToGrid w:val="0"/>
                    <w:rPr>
                      <w:szCs w:val="21"/>
                    </w:rPr>
                  </w:pPr>
                  <w:r w:rsidRPr="003A3EC8">
                    <w:rPr>
                      <w:rFonts w:hAnsi="宋体"/>
                      <w:szCs w:val="21"/>
                    </w:rPr>
                    <w:t>①</w:t>
                  </w:r>
                  <w:r w:rsidRPr="003A3EC8">
                    <w:rPr>
                      <w:szCs w:val="21"/>
                    </w:rPr>
                    <w:t>本项目所在地为工业用地，符合产业集聚区用地性质。</w:t>
                  </w:r>
                </w:p>
                <w:p w:rsidR="003A3EC8" w:rsidRPr="003A3EC8" w:rsidRDefault="003A3EC8" w:rsidP="003A3EC8">
                  <w:pPr>
                    <w:adjustRightInd w:val="0"/>
                    <w:snapToGrid w:val="0"/>
                    <w:rPr>
                      <w:szCs w:val="21"/>
                    </w:rPr>
                  </w:pPr>
                  <w:r w:rsidRPr="003A3EC8">
                    <w:rPr>
                      <w:rFonts w:hAnsi="宋体"/>
                      <w:szCs w:val="21"/>
                    </w:rPr>
                    <w:t>②</w:t>
                  </w:r>
                  <w:r w:rsidRPr="003A3EC8">
                    <w:rPr>
                      <w:szCs w:val="21"/>
                    </w:rPr>
                    <w:t>本项目不属于《产业结构调整指导目录</w:t>
                  </w:r>
                  <w:r w:rsidRPr="003A3EC8">
                    <w:rPr>
                      <w:szCs w:val="21"/>
                    </w:rPr>
                    <w:t>2019</w:t>
                  </w:r>
                  <w:r w:rsidRPr="003A3EC8">
                    <w:rPr>
                      <w:szCs w:val="21"/>
                    </w:rPr>
                    <w:t>年本》中限制、淘汰类的建设项目，为允许类。</w:t>
                  </w:r>
                </w:p>
                <w:p w:rsidR="003A3EC8" w:rsidRPr="003A3EC8" w:rsidRDefault="003A3EC8" w:rsidP="003A3EC8">
                  <w:pPr>
                    <w:adjustRightInd w:val="0"/>
                    <w:snapToGrid w:val="0"/>
                    <w:rPr>
                      <w:szCs w:val="21"/>
                    </w:rPr>
                  </w:pPr>
                  <w:r w:rsidRPr="003A3EC8">
                    <w:rPr>
                      <w:rFonts w:hAnsi="宋体"/>
                      <w:szCs w:val="21"/>
                    </w:rPr>
                    <w:t>③</w:t>
                  </w:r>
                  <w:r w:rsidRPr="003A3EC8">
                    <w:rPr>
                      <w:szCs w:val="21"/>
                    </w:rPr>
                    <w:t>本项目不在煤化工园区，不涉及有毒、有害物质及危险物品。</w:t>
                  </w:r>
                </w:p>
                <w:p w:rsidR="003A3EC8" w:rsidRPr="003A3EC8" w:rsidRDefault="00C16DB6" w:rsidP="003A3EC8">
                  <w:pPr>
                    <w:adjustRightInd w:val="0"/>
                    <w:snapToGrid w:val="0"/>
                    <w:rPr>
                      <w:szCs w:val="21"/>
                    </w:rPr>
                  </w:pPr>
                  <w:r w:rsidRPr="003A3EC8">
                    <w:rPr>
                      <w:szCs w:val="21"/>
                    </w:rPr>
                    <w:fldChar w:fldCharType="begin"/>
                  </w:r>
                  <w:r w:rsidR="003A3EC8" w:rsidRPr="003A3EC8">
                    <w:rPr>
                      <w:szCs w:val="21"/>
                    </w:rPr>
                    <w:instrText>= 4 \* GB3</w:instrText>
                  </w:r>
                  <w:r w:rsidRPr="003A3EC8">
                    <w:rPr>
                      <w:szCs w:val="21"/>
                    </w:rPr>
                    <w:fldChar w:fldCharType="separate"/>
                  </w:r>
                  <w:r w:rsidR="003A3EC8" w:rsidRPr="003A3EC8">
                    <w:rPr>
                      <w:rFonts w:hAnsi="宋体"/>
                      <w:szCs w:val="21"/>
                    </w:rPr>
                    <w:t>④</w:t>
                  </w:r>
                  <w:r w:rsidRPr="003A3EC8">
                    <w:rPr>
                      <w:szCs w:val="21"/>
                    </w:rPr>
                    <w:fldChar w:fldCharType="end"/>
                  </w:r>
                  <w:r w:rsidR="003A3EC8" w:rsidRPr="003A3EC8">
                    <w:rPr>
                      <w:szCs w:val="21"/>
                    </w:rPr>
                    <w:t>本项目未使用《产业结构调整指导目录</w:t>
                  </w:r>
                  <w:r w:rsidR="003A3EC8" w:rsidRPr="003A3EC8">
                    <w:rPr>
                      <w:szCs w:val="21"/>
                    </w:rPr>
                    <w:t>2019</w:t>
                  </w:r>
                  <w:r w:rsidR="003A3EC8" w:rsidRPr="003A3EC8">
                    <w:rPr>
                      <w:szCs w:val="21"/>
                    </w:rPr>
                    <w:t>年本》明令淘汰的生产工艺或设备。</w:t>
                  </w:r>
                </w:p>
              </w:tc>
              <w:tc>
                <w:tcPr>
                  <w:tcW w:w="911" w:type="dxa"/>
                  <w:vAlign w:val="center"/>
                </w:tcPr>
                <w:p w:rsidR="003A3EC8" w:rsidRPr="0051591D" w:rsidRDefault="003A3EC8" w:rsidP="003A3EC8">
                  <w:pPr>
                    <w:adjustRightInd w:val="0"/>
                    <w:snapToGrid w:val="0"/>
                    <w:jc w:val="center"/>
                    <w:rPr>
                      <w:szCs w:val="21"/>
                    </w:rPr>
                  </w:pPr>
                  <w:r w:rsidRPr="0051591D">
                    <w:rPr>
                      <w:szCs w:val="21"/>
                    </w:rPr>
                    <w:t>不属于</w:t>
                  </w:r>
                </w:p>
              </w:tc>
            </w:tr>
            <w:tr w:rsidR="003A3EC8" w:rsidRPr="0051591D" w:rsidTr="003A3EC8">
              <w:trPr>
                <w:trHeight w:val="396"/>
                <w:jc w:val="center"/>
              </w:trPr>
              <w:tc>
                <w:tcPr>
                  <w:tcW w:w="652" w:type="dxa"/>
                  <w:vAlign w:val="center"/>
                </w:tcPr>
                <w:p w:rsidR="003A3EC8" w:rsidRPr="003A3EC8" w:rsidRDefault="003A3EC8" w:rsidP="003A3EC8">
                  <w:pPr>
                    <w:adjustRightInd w:val="0"/>
                    <w:snapToGrid w:val="0"/>
                    <w:rPr>
                      <w:spacing w:val="8"/>
                      <w:szCs w:val="21"/>
                    </w:rPr>
                  </w:pPr>
                  <w:r w:rsidRPr="003A3EC8">
                    <w:rPr>
                      <w:szCs w:val="21"/>
                    </w:rPr>
                    <w:t>生产规模</w:t>
                  </w:r>
                  <w:r w:rsidRPr="003A3EC8">
                    <w:rPr>
                      <w:szCs w:val="21"/>
                    </w:rPr>
                    <w:lastRenderedPageBreak/>
                    <w:t>和工艺装备水平</w:t>
                  </w:r>
                </w:p>
              </w:tc>
              <w:tc>
                <w:tcPr>
                  <w:tcW w:w="4377" w:type="dxa"/>
                  <w:vAlign w:val="center"/>
                </w:tcPr>
                <w:p w:rsidR="003A3EC8" w:rsidRPr="003A3EC8" w:rsidRDefault="003A3EC8" w:rsidP="003A3EC8">
                  <w:pPr>
                    <w:adjustRightInd w:val="0"/>
                    <w:snapToGrid w:val="0"/>
                    <w:rPr>
                      <w:spacing w:val="-4"/>
                      <w:szCs w:val="21"/>
                    </w:rPr>
                  </w:pPr>
                  <w:r w:rsidRPr="003A3EC8">
                    <w:rPr>
                      <w:spacing w:val="-4"/>
                      <w:szCs w:val="21"/>
                    </w:rPr>
                    <w:lastRenderedPageBreak/>
                    <w:t>（</w:t>
                  </w:r>
                  <w:r w:rsidRPr="003A3EC8">
                    <w:rPr>
                      <w:spacing w:val="-4"/>
                      <w:szCs w:val="21"/>
                    </w:rPr>
                    <w:t>1</w:t>
                  </w:r>
                  <w:r w:rsidRPr="003A3EC8">
                    <w:rPr>
                      <w:spacing w:val="-4"/>
                      <w:szCs w:val="21"/>
                    </w:rPr>
                    <w:t>）入区企业建设规模应符合国家相关行业准入条件中的经济、产品规模和生产工艺要求；</w:t>
                  </w:r>
                </w:p>
                <w:p w:rsidR="003A3EC8" w:rsidRPr="003A3EC8" w:rsidRDefault="003A3EC8" w:rsidP="003A3EC8">
                  <w:pPr>
                    <w:adjustRightInd w:val="0"/>
                    <w:snapToGrid w:val="0"/>
                    <w:rPr>
                      <w:spacing w:val="8"/>
                      <w:szCs w:val="21"/>
                    </w:rPr>
                  </w:pPr>
                  <w:r w:rsidRPr="003A3EC8">
                    <w:rPr>
                      <w:szCs w:val="21"/>
                    </w:rPr>
                    <w:lastRenderedPageBreak/>
                    <w:t>（</w:t>
                  </w:r>
                  <w:r w:rsidRPr="003A3EC8">
                    <w:rPr>
                      <w:szCs w:val="21"/>
                    </w:rPr>
                    <w:t>2</w:t>
                  </w:r>
                  <w:r w:rsidRPr="003A3EC8">
                    <w:rPr>
                      <w:szCs w:val="21"/>
                    </w:rPr>
                    <w:t>）在生产工艺、技术水平、装备规格上，要求入区项目达到国内行业领先水平、或具备国际先进水平</w:t>
                  </w:r>
                </w:p>
              </w:tc>
              <w:tc>
                <w:tcPr>
                  <w:tcW w:w="2285" w:type="dxa"/>
                  <w:vAlign w:val="center"/>
                </w:tcPr>
                <w:p w:rsidR="003A3EC8" w:rsidRPr="003A3EC8" w:rsidRDefault="003A3EC8" w:rsidP="003A3EC8">
                  <w:pPr>
                    <w:adjustRightInd w:val="0"/>
                    <w:snapToGrid w:val="0"/>
                    <w:rPr>
                      <w:spacing w:val="-4"/>
                      <w:szCs w:val="21"/>
                    </w:rPr>
                  </w:pPr>
                  <w:r w:rsidRPr="003A3EC8">
                    <w:rPr>
                      <w:spacing w:val="-4"/>
                      <w:szCs w:val="21"/>
                    </w:rPr>
                    <w:lastRenderedPageBreak/>
                    <w:t>（</w:t>
                  </w:r>
                  <w:r w:rsidRPr="003A3EC8">
                    <w:rPr>
                      <w:spacing w:val="-4"/>
                      <w:szCs w:val="21"/>
                    </w:rPr>
                    <w:t>1</w:t>
                  </w:r>
                  <w:r w:rsidRPr="003A3EC8">
                    <w:rPr>
                      <w:spacing w:val="-4"/>
                      <w:szCs w:val="21"/>
                    </w:rPr>
                    <w:t>）本项目为塑料制品业，暂无行业准入条件</w:t>
                  </w:r>
                </w:p>
                <w:p w:rsidR="003A3EC8" w:rsidRPr="003A3EC8" w:rsidRDefault="003A3EC8" w:rsidP="003A3EC8">
                  <w:pPr>
                    <w:adjustRightInd w:val="0"/>
                    <w:snapToGrid w:val="0"/>
                    <w:rPr>
                      <w:spacing w:val="8"/>
                      <w:szCs w:val="21"/>
                    </w:rPr>
                  </w:pPr>
                  <w:r w:rsidRPr="003A3EC8">
                    <w:rPr>
                      <w:szCs w:val="21"/>
                    </w:rPr>
                    <w:lastRenderedPageBreak/>
                    <w:t>（</w:t>
                  </w:r>
                  <w:r w:rsidRPr="003A3EC8">
                    <w:rPr>
                      <w:szCs w:val="21"/>
                    </w:rPr>
                    <w:t>2</w:t>
                  </w:r>
                  <w:r w:rsidRPr="003A3EC8">
                    <w:rPr>
                      <w:szCs w:val="21"/>
                    </w:rPr>
                    <w:t>）项目在生产工艺、技术水平、装备规格上，能够达到国内行业领先水平</w:t>
                  </w:r>
                </w:p>
              </w:tc>
              <w:tc>
                <w:tcPr>
                  <w:tcW w:w="911" w:type="dxa"/>
                  <w:vAlign w:val="center"/>
                </w:tcPr>
                <w:p w:rsidR="003A3EC8" w:rsidRPr="0051591D" w:rsidRDefault="003A3EC8" w:rsidP="003A3EC8">
                  <w:pPr>
                    <w:adjustRightInd w:val="0"/>
                    <w:snapToGrid w:val="0"/>
                    <w:jc w:val="center"/>
                    <w:rPr>
                      <w:spacing w:val="8"/>
                      <w:szCs w:val="21"/>
                    </w:rPr>
                  </w:pPr>
                  <w:r w:rsidRPr="0051591D">
                    <w:rPr>
                      <w:szCs w:val="21"/>
                    </w:rPr>
                    <w:lastRenderedPageBreak/>
                    <w:t>相符</w:t>
                  </w:r>
                </w:p>
              </w:tc>
            </w:tr>
            <w:tr w:rsidR="003A3EC8" w:rsidRPr="0051591D" w:rsidTr="003A3EC8">
              <w:trPr>
                <w:trHeight w:val="396"/>
                <w:jc w:val="center"/>
              </w:trPr>
              <w:tc>
                <w:tcPr>
                  <w:tcW w:w="652" w:type="dxa"/>
                  <w:vAlign w:val="center"/>
                </w:tcPr>
                <w:p w:rsidR="003A3EC8" w:rsidRPr="003A3EC8" w:rsidRDefault="003A3EC8" w:rsidP="003A3EC8">
                  <w:pPr>
                    <w:adjustRightInd w:val="0"/>
                    <w:snapToGrid w:val="0"/>
                    <w:rPr>
                      <w:color w:val="FF0000"/>
                      <w:spacing w:val="8"/>
                      <w:szCs w:val="21"/>
                    </w:rPr>
                  </w:pPr>
                  <w:r w:rsidRPr="003A3EC8">
                    <w:rPr>
                      <w:szCs w:val="21"/>
                    </w:rPr>
                    <w:lastRenderedPageBreak/>
                    <w:t>清洁生产水平</w:t>
                  </w:r>
                </w:p>
              </w:tc>
              <w:tc>
                <w:tcPr>
                  <w:tcW w:w="4377" w:type="dxa"/>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）应选择使用原料和产品为环境友好型的项目，避免集聚区大规模建设造成的不良辐射效应，诱使国家明令禁止项目在集聚区周边出现；</w:t>
                  </w:r>
                </w:p>
                <w:p w:rsidR="003A3EC8" w:rsidRPr="003A3EC8" w:rsidRDefault="003A3EC8" w:rsidP="003A3EC8">
                  <w:pPr>
                    <w:adjustRightInd w:val="0"/>
                    <w:snapToGrid w:val="0"/>
                    <w:rPr>
                      <w:spacing w:val="-4"/>
                      <w:szCs w:val="21"/>
                    </w:rPr>
                  </w:pPr>
                  <w:r w:rsidRPr="003A3EC8">
                    <w:rPr>
                      <w:spacing w:val="-4"/>
                      <w:szCs w:val="21"/>
                    </w:rPr>
                    <w:t>（</w:t>
                  </w:r>
                  <w:r w:rsidRPr="003A3EC8">
                    <w:rPr>
                      <w:spacing w:val="-4"/>
                      <w:szCs w:val="21"/>
                    </w:rPr>
                    <w:t>2</w:t>
                  </w:r>
                  <w:r w:rsidRPr="003A3EC8">
                    <w:rPr>
                      <w:spacing w:val="-4"/>
                      <w:szCs w:val="21"/>
                    </w:rPr>
                    <w:t>）入区项目在单位产品水耗、能耗、污染物排放量等清洁生产指标应达到国内同类行业先进水平；</w:t>
                  </w:r>
                </w:p>
                <w:p w:rsidR="003A3EC8" w:rsidRPr="003A3EC8" w:rsidRDefault="003A3EC8" w:rsidP="003A3EC8">
                  <w:pPr>
                    <w:adjustRightInd w:val="0"/>
                    <w:snapToGrid w:val="0"/>
                    <w:rPr>
                      <w:color w:val="FF0000"/>
                      <w:spacing w:val="8"/>
                      <w:szCs w:val="21"/>
                    </w:rPr>
                  </w:pPr>
                  <w:r w:rsidRPr="003A3EC8">
                    <w:rPr>
                      <w:spacing w:val="-4"/>
                      <w:szCs w:val="21"/>
                    </w:rPr>
                    <w:t>（</w:t>
                  </w:r>
                  <w:r w:rsidRPr="003A3EC8">
                    <w:rPr>
                      <w:spacing w:val="-4"/>
                      <w:szCs w:val="21"/>
                    </w:rPr>
                    <w:t>3</w:t>
                  </w:r>
                  <w:r w:rsidRPr="003A3EC8">
                    <w:rPr>
                      <w:spacing w:val="-4"/>
                      <w:szCs w:val="21"/>
                    </w:rPr>
                    <w:t>）按照循环经济发展之路，评价建议能够与集聚区定位发展产业形成良好循环经济链条的项目可优先入园。</w:t>
                  </w:r>
                </w:p>
              </w:tc>
              <w:tc>
                <w:tcPr>
                  <w:tcW w:w="2285" w:type="dxa"/>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）本项目使用原料和产品均为环境友好型物料。</w:t>
                  </w:r>
                </w:p>
                <w:p w:rsidR="003A3EC8" w:rsidRPr="003A3EC8" w:rsidRDefault="003A3EC8" w:rsidP="003A3EC8">
                  <w:pPr>
                    <w:adjustRightInd w:val="0"/>
                    <w:snapToGrid w:val="0"/>
                    <w:rPr>
                      <w:spacing w:val="-4"/>
                      <w:szCs w:val="21"/>
                    </w:rPr>
                  </w:pPr>
                  <w:r w:rsidRPr="003A3EC8">
                    <w:rPr>
                      <w:szCs w:val="21"/>
                    </w:rPr>
                    <w:t>（</w:t>
                  </w:r>
                  <w:r w:rsidRPr="003A3EC8">
                    <w:rPr>
                      <w:szCs w:val="21"/>
                    </w:rPr>
                    <w:t>2</w:t>
                  </w:r>
                  <w:r w:rsidRPr="003A3EC8">
                    <w:rPr>
                      <w:szCs w:val="21"/>
                    </w:rPr>
                    <w:t>）项目</w:t>
                  </w:r>
                  <w:r w:rsidRPr="003A3EC8">
                    <w:rPr>
                      <w:spacing w:val="-4"/>
                      <w:szCs w:val="21"/>
                    </w:rPr>
                    <w:t>单位产品水耗、能耗、污染物排放量等清洁生产指标均能达到国内同类行业先进水平。</w:t>
                  </w:r>
                </w:p>
              </w:tc>
              <w:tc>
                <w:tcPr>
                  <w:tcW w:w="911" w:type="dxa"/>
                  <w:vAlign w:val="center"/>
                </w:tcPr>
                <w:p w:rsidR="003A3EC8" w:rsidRPr="0051591D" w:rsidRDefault="003A3EC8" w:rsidP="003A3EC8">
                  <w:pPr>
                    <w:adjustRightInd w:val="0"/>
                    <w:snapToGrid w:val="0"/>
                    <w:jc w:val="center"/>
                    <w:rPr>
                      <w:spacing w:val="8"/>
                      <w:szCs w:val="21"/>
                    </w:rPr>
                  </w:pPr>
                  <w:r w:rsidRPr="0051591D">
                    <w:rPr>
                      <w:szCs w:val="21"/>
                    </w:rPr>
                    <w:t>相符</w:t>
                  </w:r>
                </w:p>
              </w:tc>
            </w:tr>
            <w:tr w:rsidR="003A3EC8" w:rsidRPr="0051591D" w:rsidTr="003A3EC8">
              <w:trPr>
                <w:trHeight w:val="396"/>
                <w:jc w:val="center"/>
              </w:trPr>
              <w:tc>
                <w:tcPr>
                  <w:tcW w:w="652" w:type="dxa"/>
                  <w:vAlign w:val="center"/>
                </w:tcPr>
                <w:p w:rsidR="003A3EC8" w:rsidRPr="003A3EC8" w:rsidRDefault="003A3EC8" w:rsidP="003A3EC8">
                  <w:pPr>
                    <w:adjustRightInd w:val="0"/>
                    <w:snapToGrid w:val="0"/>
                    <w:rPr>
                      <w:szCs w:val="21"/>
                    </w:rPr>
                  </w:pPr>
                  <w:r w:rsidRPr="003A3EC8">
                    <w:rPr>
                      <w:szCs w:val="21"/>
                    </w:rPr>
                    <w:t>污染物排放总量控制</w:t>
                  </w:r>
                </w:p>
              </w:tc>
              <w:tc>
                <w:tcPr>
                  <w:tcW w:w="4377" w:type="dxa"/>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）新建项目的污染物排放指标必须满足区域总量要求；</w:t>
                  </w:r>
                </w:p>
                <w:p w:rsidR="003A3EC8" w:rsidRPr="003A3EC8" w:rsidRDefault="003A3EC8" w:rsidP="003A3EC8">
                  <w:pPr>
                    <w:adjustRightInd w:val="0"/>
                    <w:snapToGrid w:val="0"/>
                    <w:rPr>
                      <w:szCs w:val="21"/>
                    </w:rPr>
                  </w:pPr>
                  <w:r w:rsidRPr="003A3EC8">
                    <w:rPr>
                      <w:kern w:val="0"/>
                      <w:szCs w:val="21"/>
                    </w:rPr>
                    <w:t>（</w:t>
                  </w:r>
                  <w:r w:rsidRPr="003A3EC8">
                    <w:rPr>
                      <w:kern w:val="0"/>
                      <w:szCs w:val="21"/>
                    </w:rPr>
                    <w:t>2</w:t>
                  </w:r>
                  <w:r w:rsidRPr="003A3EC8">
                    <w:rPr>
                      <w:kern w:val="0"/>
                      <w:szCs w:val="21"/>
                    </w:rPr>
                    <w:t>）禁止发展环境污染严重、无污染治理技术或治理技术在技术经济上不可行的项目；</w:t>
                  </w:r>
                </w:p>
                <w:p w:rsidR="003A3EC8" w:rsidRPr="003A3EC8" w:rsidRDefault="003A3EC8" w:rsidP="003A3EC8">
                  <w:pPr>
                    <w:adjustRightInd w:val="0"/>
                    <w:snapToGrid w:val="0"/>
                    <w:rPr>
                      <w:szCs w:val="21"/>
                    </w:rPr>
                  </w:pPr>
                  <w:r w:rsidRPr="003A3EC8">
                    <w:rPr>
                      <w:szCs w:val="21"/>
                    </w:rPr>
                    <w:t>（</w:t>
                  </w:r>
                  <w:r w:rsidRPr="003A3EC8">
                    <w:rPr>
                      <w:szCs w:val="21"/>
                    </w:rPr>
                    <w:t>3</w:t>
                  </w:r>
                  <w:r w:rsidRPr="003A3EC8">
                    <w:rPr>
                      <w:szCs w:val="21"/>
                    </w:rPr>
                    <w:t>）新建项目的大气污染物处理达到相关行业标准或大气污染物综合排放标准后方可排放，水污染物排放应达到相关行业标准或水污染物综合排放标准后才能进入集聚区污水处理厂。</w:t>
                  </w:r>
                </w:p>
              </w:tc>
              <w:tc>
                <w:tcPr>
                  <w:tcW w:w="2285" w:type="dxa"/>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）本项目为新建项目，污染物排放指标满足区域总量要求。</w:t>
                  </w:r>
                </w:p>
                <w:p w:rsidR="003A3EC8" w:rsidRPr="003A3EC8" w:rsidRDefault="003A3EC8" w:rsidP="003A3EC8">
                  <w:pPr>
                    <w:adjustRightInd w:val="0"/>
                    <w:snapToGrid w:val="0"/>
                    <w:rPr>
                      <w:kern w:val="0"/>
                      <w:szCs w:val="21"/>
                    </w:rPr>
                  </w:pPr>
                  <w:r w:rsidRPr="003A3EC8">
                    <w:rPr>
                      <w:kern w:val="0"/>
                      <w:szCs w:val="21"/>
                    </w:rPr>
                    <w:t>（</w:t>
                  </w:r>
                  <w:r w:rsidRPr="003A3EC8">
                    <w:rPr>
                      <w:kern w:val="0"/>
                      <w:szCs w:val="21"/>
                    </w:rPr>
                    <w:t>2</w:t>
                  </w:r>
                  <w:r w:rsidRPr="003A3EC8">
                    <w:rPr>
                      <w:kern w:val="0"/>
                      <w:szCs w:val="21"/>
                    </w:rPr>
                    <w:t>）本项目环境污染较小，技术经济上可行。</w:t>
                  </w:r>
                </w:p>
                <w:p w:rsidR="003A3EC8" w:rsidRPr="003A3EC8" w:rsidRDefault="003A3EC8" w:rsidP="003A3EC8">
                  <w:pPr>
                    <w:adjustRightInd w:val="0"/>
                    <w:snapToGrid w:val="0"/>
                    <w:rPr>
                      <w:szCs w:val="21"/>
                    </w:rPr>
                  </w:pPr>
                  <w:r w:rsidRPr="003A3EC8">
                    <w:rPr>
                      <w:kern w:val="0"/>
                      <w:szCs w:val="21"/>
                    </w:rPr>
                    <w:t>（</w:t>
                  </w:r>
                  <w:r w:rsidRPr="003A3EC8">
                    <w:rPr>
                      <w:kern w:val="0"/>
                      <w:szCs w:val="21"/>
                    </w:rPr>
                    <w:t>3</w:t>
                  </w:r>
                  <w:r w:rsidRPr="003A3EC8">
                    <w:rPr>
                      <w:kern w:val="0"/>
                      <w:szCs w:val="21"/>
                    </w:rPr>
                    <w:t>）本项目为新建项目，废气能够达到相关标准，生活污水排放达标。</w:t>
                  </w:r>
                </w:p>
              </w:tc>
              <w:tc>
                <w:tcPr>
                  <w:tcW w:w="911" w:type="dxa"/>
                  <w:vAlign w:val="center"/>
                </w:tcPr>
                <w:p w:rsidR="003A3EC8" w:rsidRPr="0051591D" w:rsidRDefault="003A3EC8" w:rsidP="003A3EC8">
                  <w:pPr>
                    <w:adjustRightInd w:val="0"/>
                    <w:snapToGrid w:val="0"/>
                    <w:jc w:val="center"/>
                    <w:rPr>
                      <w:szCs w:val="21"/>
                    </w:rPr>
                  </w:pPr>
                  <w:r w:rsidRPr="0051591D">
                    <w:rPr>
                      <w:szCs w:val="21"/>
                    </w:rPr>
                    <w:t>相符</w:t>
                  </w:r>
                </w:p>
              </w:tc>
            </w:tr>
            <w:tr w:rsidR="003A3EC8" w:rsidRPr="0051591D" w:rsidTr="003A3EC8">
              <w:trPr>
                <w:trHeight w:val="396"/>
                <w:jc w:val="center"/>
              </w:trPr>
              <w:tc>
                <w:tcPr>
                  <w:tcW w:w="652" w:type="dxa"/>
                  <w:tcBorders>
                    <w:bottom w:val="single" w:sz="8" w:space="0" w:color="auto"/>
                  </w:tcBorders>
                  <w:vAlign w:val="center"/>
                </w:tcPr>
                <w:p w:rsidR="003A3EC8" w:rsidRPr="003A3EC8" w:rsidRDefault="003A3EC8" w:rsidP="003A3EC8">
                  <w:pPr>
                    <w:adjustRightInd w:val="0"/>
                    <w:snapToGrid w:val="0"/>
                    <w:rPr>
                      <w:szCs w:val="21"/>
                    </w:rPr>
                  </w:pPr>
                  <w:r w:rsidRPr="003A3EC8">
                    <w:rPr>
                      <w:szCs w:val="21"/>
                    </w:rPr>
                    <w:t>土地利用</w:t>
                  </w:r>
                </w:p>
              </w:tc>
              <w:tc>
                <w:tcPr>
                  <w:tcW w:w="4377" w:type="dxa"/>
                  <w:tcBorders>
                    <w:bottom w:val="single" w:sz="8" w:space="0" w:color="auto"/>
                  </w:tcBorders>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）入园项目必须达到《河南省工业项目建设用地控制指标》要求；</w:t>
                  </w:r>
                </w:p>
                <w:p w:rsidR="003A3EC8" w:rsidRPr="003A3EC8" w:rsidRDefault="003A3EC8" w:rsidP="003A3EC8">
                  <w:pPr>
                    <w:adjustRightInd w:val="0"/>
                    <w:snapToGrid w:val="0"/>
                    <w:rPr>
                      <w:szCs w:val="21"/>
                    </w:rPr>
                  </w:pPr>
                  <w:r w:rsidRPr="003A3EC8">
                    <w:rPr>
                      <w:szCs w:val="21"/>
                    </w:rPr>
                    <w:t>（</w:t>
                  </w:r>
                  <w:r w:rsidRPr="003A3EC8">
                    <w:rPr>
                      <w:szCs w:val="21"/>
                    </w:rPr>
                    <w:t>2</w:t>
                  </w:r>
                  <w:r w:rsidRPr="003A3EC8">
                    <w:rPr>
                      <w:szCs w:val="21"/>
                    </w:rPr>
                    <w:t>）入园项目用地必须符合集聚区土地利用规划要求。</w:t>
                  </w:r>
                </w:p>
                <w:p w:rsidR="003A3EC8" w:rsidRPr="003A3EC8" w:rsidRDefault="003A3EC8" w:rsidP="003A3EC8">
                  <w:pPr>
                    <w:adjustRightInd w:val="0"/>
                    <w:snapToGrid w:val="0"/>
                    <w:rPr>
                      <w:szCs w:val="21"/>
                    </w:rPr>
                  </w:pPr>
                  <w:r w:rsidRPr="003A3EC8">
                    <w:rPr>
                      <w:szCs w:val="21"/>
                    </w:rPr>
                    <w:t>（</w:t>
                  </w:r>
                  <w:r w:rsidRPr="003A3EC8">
                    <w:rPr>
                      <w:szCs w:val="21"/>
                    </w:rPr>
                    <w:t>3</w:t>
                  </w:r>
                  <w:r w:rsidRPr="003A3EC8">
                    <w:rPr>
                      <w:szCs w:val="21"/>
                    </w:rPr>
                    <w:t>）入园项目必须符合园区产业布局要求。</w:t>
                  </w:r>
                </w:p>
              </w:tc>
              <w:tc>
                <w:tcPr>
                  <w:tcW w:w="2285" w:type="dxa"/>
                  <w:tcBorders>
                    <w:bottom w:val="single" w:sz="8" w:space="0" w:color="auto"/>
                  </w:tcBorders>
                  <w:vAlign w:val="center"/>
                </w:tcPr>
                <w:p w:rsidR="003A3EC8" w:rsidRPr="003A3EC8" w:rsidRDefault="003A3EC8" w:rsidP="003A3EC8">
                  <w:pPr>
                    <w:adjustRightInd w:val="0"/>
                    <w:snapToGrid w:val="0"/>
                    <w:rPr>
                      <w:szCs w:val="21"/>
                    </w:rPr>
                  </w:pPr>
                  <w:r w:rsidRPr="003A3EC8">
                    <w:rPr>
                      <w:szCs w:val="21"/>
                    </w:rPr>
                    <w:t>（</w:t>
                  </w:r>
                  <w:r w:rsidRPr="003A3EC8">
                    <w:rPr>
                      <w:szCs w:val="21"/>
                    </w:rPr>
                    <w:t>1</w:t>
                  </w:r>
                  <w:r w:rsidRPr="003A3EC8">
                    <w:rPr>
                      <w:szCs w:val="21"/>
                    </w:rPr>
                    <w:t>）本项目能够达到《河南省工业项目建设用地控制指标》要求。</w:t>
                  </w:r>
                </w:p>
                <w:p w:rsidR="003A3EC8" w:rsidRPr="003A3EC8" w:rsidRDefault="003A3EC8" w:rsidP="003A3EC8">
                  <w:pPr>
                    <w:adjustRightInd w:val="0"/>
                    <w:snapToGrid w:val="0"/>
                    <w:rPr>
                      <w:szCs w:val="21"/>
                    </w:rPr>
                  </w:pPr>
                  <w:r w:rsidRPr="003A3EC8">
                    <w:rPr>
                      <w:szCs w:val="21"/>
                    </w:rPr>
                    <w:t>（</w:t>
                  </w:r>
                  <w:r w:rsidRPr="003A3EC8">
                    <w:rPr>
                      <w:szCs w:val="21"/>
                    </w:rPr>
                    <w:t>2</w:t>
                  </w:r>
                  <w:r w:rsidRPr="003A3EC8">
                    <w:rPr>
                      <w:szCs w:val="21"/>
                    </w:rPr>
                    <w:t>）项目所在地为工业用地，符合集聚区土地利用规划要求。</w:t>
                  </w:r>
                </w:p>
                <w:p w:rsidR="003A3EC8" w:rsidRPr="003A3EC8" w:rsidRDefault="003A3EC8" w:rsidP="003A3EC8">
                  <w:pPr>
                    <w:adjustRightInd w:val="0"/>
                    <w:snapToGrid w:val="0"/>
                    <w:rPr>
                      <w:szCs w:val="21"/>
                    </w:rPr>
                  </w:pPr>
                  <w:r w:rsidRPr="003A3EC8">
                    <w:rPr>
                      <w:szCs w:val="21"/>
                    </w:rPr>
                    <w:t>（</w:t>
                  </w:r>
                  <w:r w:rsidRPr="003A3EC8">
                    <w:rPr>
                      <w:szCs w:val="21"/>
                    </w:rPr>
                    <w:t>3</w:t>
                  </w:r>
                  <w:r w:rsidRPr="003A3EC8">
                    <w:rPr>
                      <w:szCs w:val="21"/>
                    </w:rPr>
                    <w:t>）项目符合园区产业布局要求。</w:t>
                  </w:r>
                </w:p>
              </w:tc>
              <w:tc>
                <w:tcPr>
                  <w:tcW w:w="911" w:type="dxa"/>
                  <w:tcBorders>
                    <w:bottom w:val="single" w:sz="8" w:space="0" w:color="auto"/>
                  </w:tcBorders>
                  <w:vAlign w:val="center"/>
                </w:tcPr>
                <w:p w:rsidR="003A3EC8" w:rsidRPr="0051591D" w:rsidRDefault="003A3EC8" w:rsidP="003A3EC8">
                  <w:pPr>
                    <w:adjustRightInd w:val="0"/>
                    <w:snapToGrid w:val="0"/>
                    <w:jc w:val="center"/>
                    <w:rPr>
                      <w:szCs w:val="21"/>
                    </w:rPr>
                  </w:pPr>
                  <w:r w:rsidRPr="0051591D">
                    <w:rPr>
                      <w:szCs w:val="21"/>
                    </w:rPr>
                    <w:t>相符</w:t>
                  </w:r>
                </w:p>
              </w:tc>
            </w:tr>
          </w:tbl>
          <w:p w:rsidR="003A3EC8" w:rsidRPr="003A3EC8" w:rsidRDefault="00F36CD0" w:rsidP="003A3EC8">
            <w:pPr>
              <w:adjustRightInd w:val="0"/>
              <w:snapToGrid w:val="0"/>
              <w:spacing w:line="440" w:lineRule="exact"/>
              <w:ind w:firstLineChars="200" w:firstLine="482"/>
              <w:textAlignment w:val="baseline"/>
              <w:rPr>
                <w:sz w:val="24"/>
              </w:rPr>
            </w:pPr>
            <w:r>
              <w:rPr>
                <w:rFonts w:hint="eastAsia"/>
                <w:b/>
                <w:sz w:val="24"/>
              </w:rPr>
              <w:t>2</w:t>
            </w:r>
            <w:r w:rsidR="003A3EC8" w:rsidRPr="003A3EC8">
              <w:rPr>
                <w:b/>
                <w:sz w:val="24"/>
              </w:rPr>
              <w:t>、项目与新乡经济技术产业集聚区产业发展负面清单对比分析</w:t>
            </w:r>
          </w:p>
          <w:p w:rsidR="003A3EC8" w:rsidRPr="007A5C8F" w:rsidRDefault="003A3EC8" w:rsidP="007A5C8F">
            <w:pPr>
              <w:pStyle w:val="2"/>
              <w:adjustRightInd w:val="0"/>
              <w:snapToGrid w:val="0"/>
              <w:spacing w:after="0" w:line="440" w:lineRule="exact"/>
              <w:ind w:leftChars="0" w:left="0" w:firstLineChars="200" w:firstLine="480"/>
              <w:rPr>
                <w:sz w:val="24"/>
                <w:szCs w:val="24"/>
              </w:rPr>
            </w:pPr>
            <w:r w:rsidRPr="003A3EC8">
              <w:rPr>
                <w:rFonts w:hint="eastAsia"/>
                <w:sz w:val="24"/>
                <w:szCs w:val="24"/>
              </w:rPr>
              <w:t>本项目与</w:t>
            </w:r>
            <w:r w:rsidRPr="003A3EC8">
              <w:rPr>
                <w:sz w:val="24"/>
                <w:szCs w:val="24"/>
              </w:rPr>
              <w:t>新乡经济技术产业集聚区产业发展负面清单</w:t>
            </w:r>
            <w:r w:rsidRPr="003A3EC8">
              <w:rPr>
                <w:rFonts w:hint="eastAsia"/>
                <w:sz w:val="24"/>
                <w:szCs w:val="24"/>
              </w:rPr>
              <w:t>（</w:t>
            </w:r>
            <w:r w:rsidRPr="003A3EC8">
              <w:rPr>
                <w:sz w:val="24"/>
                <w:szCs w:val="24"/>
              </w:rPr>
              <w:t>禁止和限制发展项目</w:t>
            </w:r>
            <w:r w:rsidRPr="003A3EC8">
              <w:rPr>
                <w:rFonts w:hint="eastAsia"/>
                <w:sz w:val="24"/>
                <w:szCs w:val="24"/>
              </w:rPr>
              <w:t>）</w:t>
            </w:r>
            <w:r w:rsidRPr="003A3EC8">
              <w:rPr>
                <w:sz w:val="24"/>
                <w:szCs w:val="24"/>
              </w:rPr>
              <w:t>对比分析</w:t>
            </w:r>
            <w:r w:rsidRPr="003A3EC8">
              <w:rPr>
                <w:rFonts w:hint="eastAsia"/>
                <w:sz w:val="24"/>
                <w:szCs w:val="24"/>
              </w:rPr>
              <w:t>情况见下表。</w:t>
            </w:r>
          </w:p>
          <w:p w:rsidR="003A3EC8" w:rsidRPr="003A3EC8" w:rsidRDefault="003A3EC8" w:rsidP="003A3EC8">
            <w:pPr>
              <w:widowControl/>
              <w:adjustRightInd w:val="0"/>
              <w:snapToGrid w:val="0"/>
              <w:spacing w:line="440" w:lineRule="exact"/>
              <w:ind w:firstLineChars="200" w:firstLine="480"/>
              <w:jc w:val="left"/>
              <w:rPr>
                <w:rFonts w:eastAsia="黑体"/>
                <w:sz w:val="24"/>
              </w:rPr>
            </w:pPr>
            <w:r w:rsidRPr="003A3EC8">
              <w:rPr>
                <w:rFonts w:eastAsia="黑体"/>
                <w:sz w:val="24"/>
              </w:rPr>
              <w:t>表</w:t>
            </w:r>
            <w:r w:rsidRPr="003A3EC8">
              <w:rPr>
                <w:rFonts w:eastAsia="黑体"/>
                <w:sz w:val="24"/>
              </w:rPr>
              <w:t xml:space="preserve">2 </w:t>
            </w:r>
            <w:r>
              <w:rPr>
                <w:rFonts w:eastAsia="黑体" w:hint="eastAsia"/>
                <w:sz w:val="24"/>
              </w:rPr>
              <w:t xml:space="preserve">          </w:t>
            </w:r>
            <w:r w:rsidRPr="003A3EC8">
              <w:rPr>
                <w:rFonts w:eastAsia="黑体"/>
                <w:sz w:val="24"/>
              </w:rPr>
              <w:t>项目与集聚区负面清单对照分析一览表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tblPr>
            <w:tblGrid>
              <w:gridCol w:w="510"/>
              <w:gridCol w:w="850"/>
              <w:gridCol w:w="851"/>
              <w:gridCol w:w="4394"/>
              <w:gridCol w:w="992"/>
              <w:gridCol w:w="628"/>
            </w:tblGrid>
            <w:tr w:rsidR="003A3EC8" w:rsidRPr="003A3EC8" w:rsidTr="007A5C8F">
              <w:trPr>
                <w:trHeight w:val="394"/>
                <w:jc w:val="center"/>
              </w:trPr>
              <w:tc>
                <w:tcPr>
                  <w:tcW w:w="510" w:type="dxa"/>
                  <w:tcBorders>
                    <w:top w:val="single" w:sz="8" w:space="0" w:color="auto"/>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b/>
                      <w:szCs w:val="21"/>
                    </w:rPr>
                  </w:pPr>
                  <w:r w:rsidRPr="003A3EC8">
                    <w:rPr>
                      <w:b/>
                      <w:szCs w:val="21"/>
                    </w:rPr>
                    <w:t>序号</w:t>
                  </w:r>
                </w:p>
              </w:tc>
              <w:tc>
                <w:tcPr>
                  <w:tcW w:w="850" w:type="dxa"/>
                  <w:tcBorders>
                    <w:top w:val="single" w:sz="8" w:space="0" w:color="auto"/>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b/>
                      <w:szCs w:val="21"/>
                    </w:rPr>
                  </w:pPr>
                  <w:r w:rsidRPr="003A3EC8">
                    <w:rPr>
                      <w:b/>
                      <w:szCs w:val="21"/>
                    </w:rPr>
                    <w:t>要求</w:t>
                  </w:r>
                </w:p>
              </w:tc>
              <w:tc>
                <w:tcPr>
                  <w:tcW w:w="851" w:type="dxa"/>
                  <w:tcBorders>
                    <w:top w:val="single" w:sz="8" w:space="0" w:color="auto"/>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b/>
                      <w:szCs w:val="21"/>
                    </w:rPr>
                  </w:pPr>
                  <w:r w:rsidRPr="003A3EC8">
                    <w:rPr>
                      <w:b/>
                      <w:szCs w:val="21"/>
                    </w:rPr>
                    <w:t>行业</w:t>
                  </w:r>
                </w:p>
              </w:tc>
              <w:tc>
                <w:tcPr>
                  <w:tcW w:w="4394" w:type="dxa"/>
                  <w:tcBorders>
                    <w:top w:val="single" w:sz="8" w:space="0" w:color="auto"/>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b/>
                      <w:szCs w:val="21"/>
                    </w:rPr>
                  </w:pPr>
                  <w:r w:rsidRPr="003A3EC8">
                    <w:rPr>
                      <w:b/>
                      <w:szCs w:val="21"/>
                    </w:rPr>
                    <w:t>禁止和限制发展内容</w:t>
                  </w:r>
                </w:p>
              </w:tc>
              <w:tc>
                <w:tcPr>
                  <w:tcW w:w="992" w:type="dxa"/>
                  <w:tcBorders>
                    <w:top w:val="single" w:sz="8" w:space="0" w:color="auto"/>
                    <w:bottom w:val="single" w:sz="8" w:space="0" w:color="auto"/>
                  </w:tcBorders>
                  <w:vAlign w:val="center"/>
                </w:tcPr>
                <w:p w:rsidR="003A3EC8" w:rsidRPr="003A3EC8" w:rsidRDefault="003A3EC8" w:rsidP="007A5C8F">
                  <w:pPr>
                    <w:pStyle w:val="a5"/>
                    <w:adjustRightInd w:val="0"/>
                    <w:snapToGrid w:val="0"/>
                    <w:ind w:firstLineChars="0" w:firstLine="0"/>
                    <w:jc w:val="center"/>
                    <w:rPr>
                      <w:szCs w:val="21"/>
                    </w:rPr>
                  </w:pPr>
                  <w:r w:rsidRPr="003A3EC8">
                    <w:rPr>
                      <w:b/>
                      <w:szCs w:val="21"/>
                    </w:rPr>
                    <w:t>本项目情况</w:t>
                  </w:r>
                </w:p>
              </w:tc>
              <w:tc>
                <w:tcPr>
                  <w:tcW w:w="628" w:type="dxa"/>
                  <w:tcBorders>
                    <w:top w:val="single" w:sz="8" w:space="0" w:color="auto"/>
                    <w:bottom w:val="single" w:sz="8" w:space="0" w:color="auto"/>
                  </w:tcBorders>
                  <w:vAlign w:val="center"/>
                </w:tcPr>
                <w:p w:rsidR="003A3EC8" w:rsidRPr="003A3EC8" w:rsidRDefault="003A3EC8" w:rsidP="007A5C8F">
                  <w:pPr>
                    <w:pStyle w:val="a5"/>
                    <w:adjustRightInd w:val="0"/>
                    <w:snapToGrid w:val="0"/>
                    <w:ind w:firstLineChars="0" w:firstLine="0"/>
                    <w:jc w:val="center"/>
                    <w:rPr>
                      <w:szCs w:val="21"/>
                    </w:rPr>
                  </w:pPr>
                  <w:r w:rsidRPr="003A3EC8">
                    <w:rPr>
                      <w:b/>
                      <w:szCs w:val="21"/>
                    </w:rPr>
                    <w:t>相符性</w:t>
                  </w:r>
                </w:p>
              </w:tc>
            </w:tr>
            <w:tr w:rsidR="003A3EC8" w:rsidRPr="003A3EC8" w:rsidTr="007A5C8F">
              <w:trPr>
                <w:trHeight w:val="394"/>
                <w:jc w:val="center"/>
              </w:trPr>
              <w:tc>
                <w:tcPr>
                  <w:tcW w:w="510" w:type="dxa"/>
                  <w:vMerge w:val="restart"/>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1</w:t>
                  </w:r>
                </w:p>
              </w:tc>
              <w:tc>
                <w:tcPr>
                  <w:tcW w:w="850" w:type="dxa"/>
                  <w:vMerge w:val="restart"/>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不符合国家政策，属于淘汰和产品，能耗大、污</w:t>
                  </w:r>
                  <w:r w:rsidRPr="003A3EC8">
                    <w:rPr>
                      <w:szCs w:val="21"/>
                    </w:rPr>
                    <w:lastRenderedPageBreak/>
                    <w:t>染物产生量大，产业规模达不到要求及国家限制发展行业</w:t>
                  </w:r>
                </w:p>
              </w:tc>
              <w:tc>
                <w:tcPr>
                  <w:tcW w:w="851" w:type="dxa"/>
                  <w:vMerge w:val="restart"/>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lastRenderedPageBreak/>
                    <w:t>化工</w:t>
                  </w: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sidRPr="003A3EC8">
                    <w:rPr>
                      <w:rFonts w:hint="eastAsia"/>
                      <w:kern w:val="0"/>
                      <w:szCs w:val="21"/>
                    </w:rPr>
                    <w:t>20</w:t>
                  </w:r>
                  <w:r w:rsidRPr="003A3EC8">
                    <w:rPr>
                      <w:kern w:val="0"/>
                      <w:szCs w:val="21"/>
                    </w:rPr>
                    <w:t>0</w:t>
                  </w:r>
                  <w:r w:rsidRPr="003A3EC8">
                    <w:rPr>
                      <w:kern w:val="0"/>
                      <w:szCs w:val="21"/>
                    </w:rPr>
                    <w:t>万吨。</w:t>
                  </w:r>
                </w:p>
              </w:tc>
              <w:tc>
                <w:tcPr>
                  <w:tcW w:w="992" w:type="dxa"/>
                  <w:vMerge w:val="restart"/>
                  <w:vAlign w:val="center"/>
                </w:tcPr>
                <w:p w:rsidR="003A3EC8" w:rsidRPr="007A5C8F" w:rsidRDefault="003A3EC8" w:rsidP="009D5344">
                  <w:pPr>
                    <w:adjustRightInd w:val="0"/>
                    <w:snapToGrid w:val="0"/>
                    <w:jc w:val="center"/>
                    <w:rPr>
                      <w:kern w:val="0"/>
                      <w:szCs w:val="21"/>
                    </w:rPr>
                  </w:pPr>
                  <w:r w:rsidRPr="003A3EC8">
                    <w:rPr>
                      <w:szCs w:val="21"/>
                    </w:rPr>
                    <w:t>本</w:t>
                  </w:r>
                  <w:r w:rsidRPr="003A3EC8">
                    <w:rPr>
                      <w:sz w:val="20"/>
                      <w:szCs w:val="21"/>
                    </w:rPr>
                    <w:t>项目</w:t>
                  </w:r>
                  <w:r w:rsidR="007A5C8F">
                    <w:rPr>
                      <w:rFonts w:hint="eastAsia"/>
                      <w:sz w:val="20"/>
                      <w:szCs w:val="21"/>
                    </w:rPr>
                    <w:t>为塑料制品业</w:t>
                  </w:r>
                  <w:r w:rsidRPr="003A3EC8">
                    <w:rPr>
                      <w:sz w:val="20"/>
                      <w:szCs w:val="21"/>
                    </w:rPr>
                    <w:t>，位于装备制造产业园片区</w:t>
                  </w:r>
                  <w:r w:rsidRPr="003A3EC8">
                    <w:rPr>
                      <w:szCs w:val="21"/>
                    </w:rPr>
                    <w:t>。</w:t>
                  </w:r>
                  <w:r w:rsidR="007A5C8F">
                    <w:rPr>
                      <w:rFonts w:hint="eastAsia"/>
                      <w:szCs w:val="21"/>
                    </w:rPr>
                    <w:t>本</w:t>
                  </w:r>
                  <w:r w:rsidRPr="003A3EC8">
                    <w:rPr>
                      <w:szCs w:val="21"/>
                    </w:rPr>
                    <w:t>项</w:t>
                  </w:r>
                  <w:r w:rsidRPr="003A3EC8">
                    <w:rPr>
                      <w:szCs w:val="21"/>
                    </w:rPr>
                    <w:lastRenderedPageBreak/>
                    <w:t>目属于新建项目，</w:t>
                  </w:r>
                  <w:r w:rsidR="009D5344">
                    <w:rPr>
                      <w:rFonts w:hint="eastAsia"/>
                      <w:szCs w:val="21"/>
                    </w:rPr>
                    <w:t>与主导产业不冲突</w:t>
                  </w:r>
                  <w:r w:rsidRPr="003A3EC8">
                    <w:rPr>
                      <w:szCs w:val="21"/>
                    </w:rPr>
                    <w:t>，不属于</w:t>
                  </w:r>
                  <w:r w:rsidR="007A5C8F">
                    <w:rPr>
                      <w:rFonts w:hint="eastAsia"/>
                      <w:szCs w:val="21"/>
                    </w:rPr>
                    <w:t>负面清单中禁止、限制类项目，符合入驻条件。</w:t>
                  </w:r>
                </w:p>
              </w:tc>
              <w:tc>
                <w:tcPr>
                  <w:tcW w:w="628" w:type="dxa"/>
                  <w:vMerge w:val="restart"/>
                  <w:vAlign w:val="center"/>
                </w:tcPr>
                <w:p w:rsidR="003A3EC8" w:rsidRPr="003A3EC8" w:rsidRDefault="003A3EC8" w:rsidP="007A5C8F">
                  <w:pPr>
                    <w:pStyle w:val="a5"/>
                    <w:adjustRightInd w:val="0"/>
                    <w:snapToGrid w:val="0"/>
                    <w:ind w:firstLineChars="0" w:firstLine="0"/>
                    <w:jc w:val="center"/>
                    <w:rPr>
                      <w:szCs w:val="21"/>
                    </w:rPr>
                  </w:pPr>
                  <w:r w:rsidRPr="003A3EC8">
                    <w:rPr>
                      <w:bCs/>
                      <w:szCs w:val="21"/>
                    </w:rPr>
                    <w:lastRenderedPageBreak/>
                    <w:t>相符</w:t>
                  </w: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禁止新建或扩建以天然气为原料生产甲醇及甲醇生产下游产品；禁止以天然气代煤制甲醇项目</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禁止焦化行业炼焦和煤焦油加工项目入驻</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szCs w:val="21"/>
                    </w:rPr>
                    <w:t>限制新建、扩建以天然气为原料的合成氨项目</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bCs/>
                      <w:szCs w:val="21"/>
                    </w:rPr>
                    <w:t>其它行业政策禁止或限制发展的化工项目</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val="restart"/>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2</w:t>
                  </w: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val="restart"/>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医药</w:t>
                  </w: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禁止发展化学合成制药企业（单纯分装、复配除外）</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禁止新建、单纯扩建生物发酵制药项目（单纯分装、复配以及现有企业升级改造项目除外）</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4394" w:type="dxa"/>
                  <w:tcMar>
                    <w:top w:w="28" w:type="dxa"/>
                    <w:bottom w:w="57" w:type="dxa"/>
                  </w:tcMar>
                  <w:vAlign w:val="center"/>
                </w:tcPr>
                <w:p w:rsidR="003A3EC8" w:rsidRPr="003A3EC8" w:rsidRDefault="003A3EC8" w:rsidP="007A5C8F">
                  <w:pPr>
                    <w:adjustRightInd w:val="0"/>
                    <w:snapToGrid w:val="0"/>
                    <w:jc w:val="center"/>
                    <w:rPr>
                      <w:kern w:val="0"/>
                      <w:szCs w:val="21"/>
                    </w:rPr>
                  </w:pPr>
                  <w:r w:rsidRPr="003A3EC8">
                    <w:rPr>
                      <w:kern w:val="0"/>
                      <w:szCs w:val="21"/>
                    </w:rPr>
                    <w:t>禁止农药类项目</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3</w:t>
                  </w: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tcMar>
                    <w:top w:w="28" w:type="dxa"/>
                    <w:bottom w:w="57" w:type="dxa"/>
                  </w:tcMar>
                  <w:vAlign w:val="center"/>
                </w:tcPr>
                <w:p w:rsidR="003A3EC8" w:rsidRPr="003A3EC8" w:rsidRDefault="003A3EC8" w:rsidP="007A5C8F">
                  <w:pPr>
                    <w:adjustRightInd w:val="0"/>
                    <w:snapToGrid w:val="0"/>
                    <w:jc w:val="center"/>
                    <w:rPr>
                      <w:bCs/>
                      <w:szCs w:val="21"/>
                    </w:rPr>
                  </w:pPr>
                  <w:r w:rsidRPr="003A3EC8">
                    <w:rPr>
                      <w:bCs/>
                      <w:szCs w:val="21"/>
                    </w:rPr>
                    <w:t>装备制造</w:t>
                  </w:r>
                </w:p>
              </w:tc>
              <w:tc>
                <w:tcPr>
                  <w:tcW w:w="4394" w:type="dxa"/>
                  <w:tcMar>
                    <w:top w:w="28" w:type="dxa"/>
                    <w:bottom w:w="57" w:type="dxa"/>
                  </w:tcMar>
                  <w:vAlign w:val="center"/>
                </w:tcPr>
                <w:p w:rsidR="003A3EC8" w:rsidRPr="003A3EC8" w:rsidRDefault="003A3EC8" w:rsidP="007A5C8F">
                  <w:pPr>
                    <w:adjustRightInd w:val="0"/>
                    <w:snapToGrid w:val="0"/>
                    <w:jc w:val="center"/>
                    <w:rPr>
                      <w:bCs/>
                      <w:szCs w:val="21"/>
                    </w:rPr>
                  </w:pPr>
                  <w:r w:rsidRPr="003A3EC8">
                    <w:rPr>
                      <w:bCs/>
                      <w:szCs w:val="21"/>
                    </w:rPr>
                    <w:t>禁止建设独立电镀项目</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4</w:t>
                  </w:r>
                </w:p>
              </w:tc>
              <w:tc>
                <w:tcPr>
                  <w:tcW w:w="850" w:type="dxa"/>
                  <w:vMerge/>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tcMar>
                    <w:top w:w="28" w:type="dxa"/>
                    <w:bottom w:w="57" w:type="dxa"/>
                  </w:tcMar>
                  <w:vAlign w:val="center"/>
                </w:tcPr>
                <w:p w:rsidR="003A3EC8" w:rsidRPr="003A3EC8" w:rsidRDefault="003A3EC8" w:rsidP="007A5C8F">
                  <w:pPr>
                    <w:adjustRightInd w:val="0"/>
                    <w:snapToGrid w:val="0"/>
                    <w:jc w:val="center"/>
                    <w:rPr>
                      <w:bCs/>
                      <w:szCs w:val="21"/>
                    </w:rPr>
                  </w:pPr>
                  <w:r w:rsidRPr="003A3EC8">
                    <w:rPr>
                      <w:bCs/>
                      <w:szCs w:val="21"/>
                    </w:rPr>
                    <w:t>纸制品印刷包装</w:t>
                  </w:r>
                </w:p>
              </w:tc>
              <w:tc>
                <w:tcPr>
                  <w:tcW w:w="4394" w:type="dxa"/>
                  <w:tcMar>
                    <w:top w:w="28" w:type="dxa"/>
                    <w:bottom w:w="57" w:type="dxa"/>
                  </w:tcMar>
                  <w:vAlign w:val="center"/>
                </w:tcPr>
                <w:p w:rsidR="003A3EC8" w:rsidRPr="003A3EC8" w:rsidRDefault="003A3EC8" w:rsidP="007A5C8F">
                  <w:pPr>
                    <w:adjustRightInd w:val="0"/>
                    <w:snapToGrid w:val="0"/>
                    <w:jc w:val="center"/>
                    <w:rPr>
                      <w:bCs/>
                      <w:szCs w:val="21"/>
                    </w:rPr>
                  </w:pPr>
                  <w:r w:rsidRPr="003A3EC8">
                    <w:rPr>
                      <w:bCs/>
                      <w:szCs w:val="21"/>
                    </w:rPr>
                    <w:t>禁止造纸制浆、油墨生产（单纯分装、复配除外）项目入驻</w:t>
                  </w:r>
                </w:p>
              </w:tc>
              <w:tc>
                <w:tcPr>
                  <w:tcW w:w="992" w:type="dxa"/>
                  <w:vMerge/>
                  <w:vAlign w:val="center"/>
                </w:tcPr>
                <w:p w:rsidR="003A3EC8" w:rsidRPr="003A3EC8" w:rsidRDefault="003A3EC8" w:rsidP="007A5C8F">
                  <w:pPr>
                    <w:pStyle w:val="a5"/>
                    <w:adjustRightInd w:val="0"/>
                    <w:snapToGrid w:val="0"/>
                    <w:ind w:firstLineChars="0" w:firstLine="0"/>
                    <w:jc w:val="center"/>
                    <w:rPr>
                      <w:szCs w:val="21"/>
                    </w:rPr>
                  </w:pPr>
                </w:p>
              </w:tc>
              <w:tc>
                <w:tcPr>
                  <w:tcW w:w="628" w:type="dxa"/>
                  <w:vMerge/>
                  <w:vAlign w:val="center"/>
                </w:tcPr>
                <w:p w:rsidR="003A3EC8" w:rsidRPr="003A3EC8" w:rsidRDefault="003A3EC8" w:rsidP="007A5C8F">
                  <w:pPr>
                    <w:pStyle w:val="a5"/>
                    <w:adjustRightInd w:val="0"/>
                    <w:snapToGrid w:val="0"/>
                    <w:ind w:firstLineChars="0" w:firstLine="0"/>
                    <w:jc w:val="center"/>
                    <w:rPr>
                      <w:szCs w:val="21"/>
                    </w:rPr>
                  </w:pPr>
                </w:p>
              </w:tc>
            </w:tr>
            <w:tr w:rsidR="003A3EC8" w:rsidRPr="003A3EC8" w:rsidTr="007A5C8F">
              <w:trPr>
                <w:trHeight w:val="394"/>
                <w:jc w:val="center"/>
              </w:trPr>
              <w:tc>
                <w:tcPr>
                  <w:tcW w:w="510" w:type="dxa"/>
                  <w:tcBorders>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5</w:t>
                  </w:r>
                </w:p>
              </w:tc>
              <w:tc>
                <w:tcPr>
                  <w:tcW w:w="850" w:type="dxa"/>
                  <w:vMerge/>
                  <w:tcBorders>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p>
              </w:tc>
              <w:tc>
                <w:tcPr>
                  <w:tcW w:w="851" w:type="dxa"/>
                  <w:tcBorders>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szCs w:val="21"/>
                    </w:rPr>
                    <w:t>其他</w:t>
                  </w:r>
                </w:p>
              </w:tc>
              <w:tc>
                <w:tcPr>
                  <w:tcW w:w="4394" w:type="dxa"/>
                  <w:tcBorders>
                    <w:bottom w:val="single" w:sz="8" w:space="0" w:color="auto"/>
                  </w:tcBorders>
                  <w:tcMar>
                    <w:top w:w="28" w:type="dxa"/>
                    <w:bottom w:w="57" w:type="dxa"/>
                  </w:tcMar>
                  <w:vAlign w:val="center"/>
                </w:tcPr>
                <w:p w:rsidR="003A3EC8" w:rsidRPr="003A3EC8" w:rsidRDefault="003A3EC8" w:rsidP="007A5C8F">
                  <w:pPr>
                    <w:pStyle w:val="a5"/>
                    <w:adjustRightInd w:val="0"/>
                    <w:snapToGrid w:val="0"/>
                    <w:ind w:firstLineChars="0" w:firstLine="0"/>
                    <w:jc w:val="center"/>
                    <w:rPr>
                      <w:szCs w:val="21"/>
                    </w:rPr>
                  </w:pPr>
                  <w:r w:rsidRPr="003A3EC8">
                    <w:rPr>
                      <w:bCs/>
                      <w:szCs w:val="21"/>
                    </w:rPr>
                    <w:t>禁止发展不符合园区产业定位的制革、化纤浆粕、黑色冶金、焦化、独立电镀、皂素、金属冶炼等不符合园区产业定位且污染较重的项目</w:t>
                  </w:r>
                </w:p>
              </w:tc>
              <w:tc>
                <w:tcPr>
                  <w:tcW w:w="992" w:type="dxa"/>
                  <w:vMerge/>
                  <w:tcBorders>
                    <w:bottom w:val="single" w:sz="8" w:space="0" w:color="auto"/>
                  </w:tcBorders>
                  <w:vAlign w:val="center"/>
                </w:tcPr>
                <w:p w:rsidR="003A3EC8" w:rsidRPr="003A3EC8" w:rsidRDefault="003A3EC8" w:rsidP="007A5C8F">
                  <w:pPr>
                    <w:pStyle w:val="a5"/>
                    <w:adjustRightInd w:val="0"/>
                    <w:snapToGrid w:val="0"/>
                    <w:ind w:firstLineChars="0" w:firstLine="0"/>
                    <w:jc w:val="center"/>
                    <w:rPr>
                      <w:bCs/>
                      <w:szCs w:val="21"/>
                    </w:rPr>
                  </w:pPr>
                </w:p>
              </w:tc>
              <w:tc>
                <w:tcPr>
                  <w:tcW w:w="628" w:type="dxa"/>
                  <w:vMerge/>
                  <w:tcBorders>
                    <w:bottom w:val="single" w:sz="8" w:space="0" w:color="auto"/>
                  </w:tcBorders>
                  <w:vAlign w:val="center"/>
                </w:tcPr>
                <w:p w:rsidR="003A3EC8" w:rsidRPr="003A3EC8" w:rsidRDefault="003A3EC8" w:rsidP="007A5C8F">
                  <w:pPr>
                    <w:pStyle w:val="a5"/>
                    <w:adjustRightInd w:val="0"/>
                    <w:snapToGrid w:val="0"/>
                    <w:ind w:firstLineChars="0" w:firstLine="0"/>
                    <w:jc w:val="center"/>
                    <w:rPr>
                      <w:bCs/>
                      <w:szCs w:val="21"/>
                    </w:rPr>
                  </w:pPr>
                </w:p>
              </w:tc>
            </w:tr>
          </w:tbl>
          <w:p w:rsidR="00CC16D0" w:rsidRDefault="00CC16D0" w:rsidP="00CC16D0">
            <w:pPr>
              <w:spacing w:line="440" w:lineRule="exact"/>
              <w:ind w:firstLineChars="200" w:firstLine="480"/>
              <w:jc w:val="left"/>
              <w:rPr>
                <w:color w:val="000000"/>
                <w:sz w:val="24"/>
              </w:rPr>
            </w:pPr>
            <w:r w:rsidRPr="00CC16D0">
              <w:rPr>
                <w:color w:val="000000"/>
                <w:sz w:val="24"/>
              </w:rPr>
              <w:t>由上表可知，本项目</w:t>
            </w:r>
            <w:r w:rsidRPr="00CC16D0">
              <w:rPr>
                <w:rFonts w:hint="eastAsia"/>
                <w:color w:val="000000"/>
                <w:sz w:val="24"/>
              </w:rPr>
              <w:t>租赁新飞家电智能专业园内已建成的标准化厂房，</w:t>
            </w:r>
            <w:r w:rsidRPr="00CC16D0">
              <w:rPr>
                <w:color w:val="000000"/>
                <w:sz w:val="24"/>
              </w:rPr>
              <w:t>所在地为新乡经济技术产业集聚区装备制造产业园片区内，</w:t>
            </w:r>
            <w:r w:rsidRPr="00CC16D0">
              <w:rPr>
                <w:rFonts w:hint="eastAsia"/>
                <w:color w:val="000000"/>
                <w:sz w:val="24"/>
              </w:rPr>
              <w:t>以电为能源，污染物种类简单、排放量小，与该片区主导产业（振动机械、石化及煤化装备、家电设备）从产业特征、污染特征、行业建设要求等多方面相比，均不存在制约、冲突，且本项目</w:t>
            </w:r>
            <w:r w:rsidRPr="00CC16D0">
              <w:rPr>
                <w:color w:val="000000"/>
                <w:sz w:val="24"/>
              </w:rPr>
              <w:t>不属于禁止和限制发展项目，为允许入驻企业，本项目与园区发展规划不冲突。</w:t>
            </w:r>
          </w:p>
          <w:p w:rsidR="003A3EC8" w:rsidRDefault="00F36CD0" w:rsidP="00CC16D0">
            <w:pPr>
              <w:spacing w:line="440" w:lineRule="exact"/>
              <w:ind w:firstLineChars="200" w:firstLine="482"/>
              <w:jc w:val="left"/>
              <w:rPr>
                <w:b/>
                <w:kern w:val="0"/>
                <w:sz w:val="24"/>
              </w:rPr>
            </w:pPr>
            <w:r>
              <w:rPr>
                <w:rFonts w:hint="eastAsia"/>
                <w:b/>
                <w:kern w:val="0"/>
                <w:sz w:val="24"/>
              </w:rPr>
              <w:t>3</w:t>
            </w:r>
            <w:r w:rsidR="003A3EC8" w:rsidRPr="007A5C8F">
              <w:rPr>
                <w:b/>
                <w:kern w:val="0"/>
                <w:sz w:val="24"/>
              </w:rPr>
              <w:t>、</w:t>
            </w:r>
            <w:r w:rsidR="00CC16D0" w:rsidRPr="00CC16D0">
              <w:rPr>
                <w:rFonts w:hint="eastAsia"/>
                <w:b/>
                <w:kern w:val="0"/>
                <w:sz w:val="24"/>
              </w:rPr>
              <w:t>本项目与集聚区规划环境影响评价结论</w:t>
            </w:r>
            <w:r w:rsidR="00CC16D0" w:rsidRPr="00CC16D0">
              <w:rPr>
                <w:b/>
                <w:kern w:val="0"/>
                <w:sz w:val="24"/>
              </w:rPr>
              <w:t>相符性分析</w:t>
            </w:r>
          </w:p>
          <w:p w:rsidR="00D373EC" w:rsidRPr="004F02E6" w:rsidRDefault="007A5C8F" w:rsidP="004F02E6">
            <w:pPr>
              <w:widowControl/>
              <w:spacing w:line="440" w:lineRule="exact"/>
              <w:ind w:firstLineChars="200" w:firstLine="480"/>
              <w:jc w:val="left"/>
              <w:rPr>
                <w:kern w:val="0"/>
                <w:sz w:val="24"/>
              </w:rPr>
            </w:pPr>
            <w:r w:rsidRPr="007A5C8F">
              <w:rPr>
                <w:rFonts w:hint="eastAsia"/>
                <w:kern w:val="0"/>
                <w:sz w:val="24"/>
              </w:rPr>
              <w:t>本项目与《新乡经济技术产业集聚区总体发展规划（</w:t>
            </w:r>
            <w:r w:rsidRPr="007A5C8F">
              <w:rPr>
                <w:rFonts w:hint="eastAsia"/>
                <w:kern w:val="0"/>
                <w:sz w:val="24"/>
              </w:rPr>
              <w:t>2015-2025</w:t>
            </w:r>
            <w:r w:rsidRPr="007A5C8F">
              <w:rPr>
                <w:rFonts w:hint="eastAsia"/>
                <w:kern w:val="0"/>
                <w:sz w:val="24"/>
              </w:rPr>
              <w:t>）环境影响评价补充分析报告》评价结论</w:t>
            </w:r>
            <w:r>
              <w:rPr>
                <w:rFonts w:hint="eastAsia"/>
                <w:kern w:val="0"/>
                <w:sz w:val="24"/>
              </w:rPr>
              <w:t>（以下简称评价结论）</w:t>
            </w:r>
            <w:r w:rsidRPr="007A5C8F">
              <w:rPr>
                <w:kern w:val="0"/>
                <w:sz w:val="24"/>
              </w:rPr>
              <w:t>相符性分析</w:t>
            </w:r>
            <w:r>
              <w:rPr>
                <w:rFonts w:hint="eastAsia"/>
                <w:kern w:val="0"/>
                <w:sz w:val="24"/>
              </w:rPr>
              <w:t>见下表。</w:t>
            </w:r>
          </w:p>
          <w:p w:rsidR="003A3EC8" w:rsidRDefault="003A3EC8" w:rsidP="007A5C8F">
            <w:pPr>
              <w:widowControl/>
              <w:spacing w:line="440" w:lineRule="exact"/>
              <w:ind w:firstLineChars="200" w:firstLine="480"/>
              <w:jc w:val="left"/>
              <w:rPr>
                <w:rFonts w:eastAsia="黑体"/>
                <w:sz w:val="24"/>
              </w:rPr>
            </w:pPr>
            <w:r w:rsidRPr="007A5C8F">
              <w:rPr>
                <w:rFonts w:eastAsia="黑体"/>
                <w:sz w:val="24"/>
              </w:rPr>
              <w:t>表</w:t>
            </w:r>
            <w:r w:rsidRPr="007A5C8F">
              <w:rPr>
                <w:rFonts w:eastAsia="黑体"/>
                <w:sz w:val="24"/>
              </w:rPr>
              <w:t xml:space="preserve">3   </w:t>
            </w:r>
            <w:r w:rsidR="00D373EC">
              <w:rPr>
                <w:rFonts w:eastAsia="黑体" w:hint="eastAsia"/>
                <w:sz w:val="24"/>
              </w:rPr>
              <w:t xml:space="preserve">         </w:t>
            </w:r>
            <w:r w:rsidR="00DC762A">
              <w:rPr>
                <w:rFonts w:eastAsia="黑体" w:hint="eastAsia"/>
                <w:sz w:val="24"/>
              </w:rPr>
              <w:t>本</w:t>
            </w:r>
            <w:r w:rsidRPr="007A5C8F">
              <w:rPr>
                <w:rFonts w:eastAsia="黑体"/>
                <w:sz w:val="24"/>
              </w:rPr>
              <w:t>项目与</w:t>
            </w:r>
            <w:r w:rsidR="007A5C8F">
              <w:rPr>
                <w:rFonts w:eastAsia="黑体" w:hint="eastAsia"/>
                <w:sz w:val="24"/>
              </w:rPr>
              <w:t>评价结论</w:t>
            </w:r>
            <w:r w:rsidRPr="007A5C8F">
              <w:rPr>
                <w:rFonts w:eastAsia="黑体"/>
                <w:sz w:val="24"/>
              </w:rPr>
              <w:t>对照分析一览表</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393"/>
              <w:gridCol w:w="516"/>
              <w:gridCol w:w="515"/>
              <w:gridCol w:w="4979"/>
              <w:gridCol w:w="1822"/>
            </w:tblGrid>
            <w:tr w:rsidR="009D5344" w:rsidRPr="009D5344" w:rsidTr="00DD27B3">
              <w:trPr>
                <w:trHeight w:val="397"/>
              </w:trPr>
              <w:tc>
                <w:tcPr>
                  <w:tcW w:w="325" w:type="dxa"/>
                  <w:shd w:val="clear" w:color="auto" w:fill="auto"/>
                  <w:vAlign w:val="center"/>
                </w:tcPr>
                <w:p w:rsidR="009D5344" w:rsidRPr="009D5344" w:rsidRDefault="009D5344" w:rsidP="00DD27B3">
                  <w:pPr>
                    <w:pStyle w:val="afd"/>
                    <w:adjustRightInd w:val="0"/>
                    <w:snapToGrid w:val="0"/>
                    <w:jc w:val="center"/>
                    <w:rPr>
                      <w:rFonts w:eastAsia="宋体"/>
                      <w:b/>
                      <w:bCs/>
                      <w:color w:val="auto"/>
                      <w:sz w:val="21"/>
                      <w:szCs w:val="21"/>
                    </w:rPr>
                  </w:pPr>
                  <w:r w:rsidRPr="009D5344">
                    <w:rPr>
                      <w:rFonts w:eastAsia="宋体"/>
                      <w:b/>
                      <w:bCs/>
                      <w:color w:val="auto"/>
                      <w:sz w:val="21"/>
                      <w:szCs w:val="21"/>
                    </w:rPr>
                    <w:t>序号</w:t>
                  </w:r>
                </w:p>
              </w:tc>
              <w:tc>
                <w:tcPr>
                  <w:tcW w:w="4962" w:type="dxa"/>
                  <w:gridSpan w:val="3"/>
                  <w:shd w:val="clear" w:color="auto" w:fill="auto"/>
                  <w:vAlign w:val="center"/>
                </w:tcPr>
                <w:p w:rsidR="009D5344" w:rsidRPr="009D5344" w:rsidRDefault="009D5344" w:rsidP="00DD27B3">
                  <w:pPr>
                    <w:pStyle w:val="afd"/>
                    <w:adjustRightInd w:val="0"/>
                    <w:snapToGrid w:val="0"/>
                    <w:jc w:val="center"/>
                    <w:rPr>
                      <w:rFonts w:eastAsia="宋体"/>
                      <w:b/>
                      <w:bCs/>
                      <w:color w:val="auto"/>
                      <w:sz w:val="21"/>
                      <w:szCs w:val="21"/>
                    </w:rPr>
                  </w:pPr>
                  <w:r w:rsidRPr="009D5344">
                    <w:rPr>
                      <w:rFonts w:eastAsia="宋体"/>
                      <w:b/>
                      <w:bCs/>
                      <w:color w:val="auto"/>
                      <w:sz w:val="21"/>
                      <w:szCs w:val="21"/>
                    </w:rPr>
                    <w:t>具体内容</w:t>
                  </w:r>
                </w:p>
              </w:tc>
              <w:tc>
                <w:tcPr>
                  <w:tcW w:w="1504" w:type="dxa"/>
                  <w:shd w:val="clear" w:color="auto" w:fill="auto"/>
                  <w:vAlign w:val="center"/>
                </w:tcPr>
                <w:p w:rsidR="009D5344" w:rsidRPr="009D5344" w:rsidRDefault="009D5344" w:rsidP="00DD27B3">
                  <w:pPr>
                    <w:pStyle w:val="afd"/>
                    <w:adjustRightInd w:val="0"/>
                    <w:snapToGrid w:val="0"/>
                    <w:jc w:val="center"/>
                    <w:rPr>
                      <w:rFonts w:eastAsia="宋体"/>
                      <w:b/>
                      <w:bCs/>
                      <w:color w:val="auto"/>
                      <w:sz w:val="21"/>
                      <w:szCs w:val="21"/>
                    </w:rPr>
                  </w:pPr>
                  <w:r w:rsidRPr="009D5344">
                    <w:rPr>
                      <w:rFonts w:eastAsia="宋体"/>
                      <w:b/>
                      <w:bCs/>
                      <w:color w:val="auto"/>
                      <w:sz w:val="21"/>
                      <w:szCs w:val="21"/>
                    </w:rPr>
                    <w:t>相符性分析</w:t>
                  </w:r>
                </w:p>
              </w:tc>
            </w:tr>
            <w:tr w:rsidR="009D5344" w:rsidRPr="009D5344" w:rsidTr="00DD27B3">
              <w:trPr>
                <w:trHeight w:val="397"/>
              </w:trPr>
              <w:tc>
                <w:tcPr>
                  <w:tcW w:w="325" w:type="dxa"/>
                  <w:vMerge w:val="restart"/>
                  <w:tcBorders>
                    <w:top w:val="single" w:sz="8" w:space="0" w:color="auto"/>
                  </w:tcBorders>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1</w:t>
                  </w:r>
                </w:p>
              </w:tc>
              <w:tc>
                <w:tcPr>
                  <w:tcW w:w="426" w:type="dxa"/>
                  <w:vMerge w:val="restart"/>
                  <w:tcBorders>
                    <w:top w:val="single" w:sz="8" w:space="0" w:color="auto"/>
                  </w:tcBorders>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环境影</w:t>
                  </w:r>
                  <w:r w:rsidRPr="009D5344">
                    <w:rPr>
                      <w:rFonts w:eastAsia="宋体"/>
                      <w:color w:val="auto"/>
                      <w:sz w:val="21"/>
                      <w:szCs w:val="21"/>
                    </w:rPr>
                    <w:lastRenderedPageBreak/>
                    <w:t>响预测结论</w:t>
                  </w:r>
                </w:p>
              </w:tc>
              <w:tc>
                <w:tcPr>
                  <w:tcW w:w="425" w:type="dxa"/>
                  <w:tcBorders>
                    <w:top w:val="single" w:sz="8" w:space="0" w:color="auto"/>
                  </w:tcBorders>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lastRenderedPageBreak/>
                    <w:t>地表水</w:t>
                  </w:r>
                </w:p>
              </w:tc>
              <w:tc>
                <w:tcPr>
                  <w:tcW w:w="4111" w:type="dxa"/>
                  <w:tcBorders>
                    <w:top w:val="single" w:sz="8" w:space="0" w:color="auto"/>
                  </w:tcBorders>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在区域污水源得到控制的情况下，实施上述综合整治方案使东孟姜女河水质满足《地表水环境质量标准》（</w:t>
                  </w:r>
                  <w:r w:rsidRPr="009D5344">
                    <w:rPr>
                      <w:rFonts w:eastAsia="宋体"/>
                      <w:color w:val="auto"/>
                      <w:sz w:val="21"/>
                      <w:szCs w:val="21"/>
                    </w:rPr>
                    <w:t>GB 3838-2002</w:t>
                  </w:r>
                  <w:r w:rsidRPr="009D5344">
                    <w:rPr>
                      <w:rFonts w:eastAsia="宋体"/>
                      <w:color w:val="auto"/>
                      <w:sz w:val="21"/>
                      <w:szCs w:val="21"/>
                    </w:rPr>
                    <w:t>）中</w:t>
                  </w:r>
                  <w:r w:rsidRPr="009D5344">
                    <w:rPr>
                      <w:rFonts w:eastAsia="宋体"/>
                      <w:color w:val="auto"/>
                      <w:sz w:val="21"/>
                      <w:szCs w:val="21"/>
                    </w:rPr>
                    <w:t>V</w:t>
                  </w:r>
                  <w:r w:rsidRPr="009D5344">
                    <w:rPr>
                      <w:rFonts w:eastAsia="宋体"/>
                      <w:color w:val="auto"/>
                      <w:sz w:val="21"/>
                      <w:szCs w:val="21"/>
                    </w:rPr>
                    <w:t>类标准要求情况下，</w:t>
                  </w:r>
                  <w:r w:rsidRPr="009D5344">
                    <w:rPr>
                      <w:rFonts w:eastAsia="宋体" w:hint="eastAsia"/>
                      <w:color w:val="auto"/>
                      <w:sz w:val="21"/>
                      <w:szCs w:val="21"/>
                    </w:rPr>
                    <w:t>新建</w:t>
                  </w:r>
                  <w:r w:rsidRPr="009D5344">
                    <w:rPr>
                      <w:rFonts w:eastAsia="宋体"/>
                      <w:color w:val="auto"/>
                      <w:sz w:val="21"/>
                      <w:szCs w:val="21"/>
                    </w:rPr>
                    <w:t>污</w:t>
                  </w:r>
                  <w:r w:rsidRPr="009D5344">
                    <w:rPr>
                      <w:rFonts w:eastAsia="宋体"/>
                      <w:color w:val="auto"/>
                      <w:sz w:val="21"/>
                      <w:szCs w:val="21"/>
                    </w:rPr>
                    <w:lastRenderedPageBreak/>
                    <w:t>水处理厂出水水质</w:t>
                  </w:r>
                  <w:r w:rsidRPr="009D5344">
                    <w:rPr>
                      <w:rFonts w:eastAsia="宋体" w:hint="eastAsia"/>
                      <w:color w:val="auto"/>
                      <w:sz w:val="21"/>
                      <w:szCs w:val="21"/>
                    </w:rPr>
                    <w:t>达到</w:t>
                  </w:r>
                  <w:r w:rsidRPr="009D5344">
                    <w:rPr>
                      <w:rFonts w:eastAsia="宋体"/>
                      <w:color w:val="auto"/>
                      <w:sz w:val="21"/>
                      <w:szCs w:val="21"/>
                    </w:rPr>
                    <w:t>地表水</w:t>
                  </w:r>
                  <w:r w:rsidRPr="009D5344">
                    <w:rPr>
                      <w:rFonts w:eastAsia="宋体"/>
                      <w:color w:val="auto"/>
                      <w:sz w:val="21"/>
                      <w:szCs w:val="21"/>
                    </w:rPr>
                    <w:t>V</w:t>
                  </w:r>
                  <w:r w:rsidRPr="009D5344">
                    <w:rPr>
                      <w:rFonts w:eastAsia="宋体"/>
                      <w:color w:val="auto"/>
                      <w:sz w:val="21"/>
                      <w:szCs w:val="21"/>
                    </w:rPr>
                    <w:t>类水质标准</w:t>
                  </w:r>
                  <w:r w:rsidRPr="009D5344">
                    <w:rPr>
                      <w:rFonts w:eastAsia="宋体" w:hint="eastAsia"/>
                      <w:color w:val="auto"/>
                      <w:sz w:val="21"/>
                      <w:szCs w:val="21"/>
                    </w:rPr>
                    <w:t>（</w:t>
                  </w:r>
                  <w:r w:rsidRPr="009D5344">
                    <w:rPr>
                      <w:rFonts w:eastAsia="宋体"/>
                      <w:color w:val="auto"/>
                      <w:sz w:val="21"/>
                      <w:szCs w:val="21"/>
                    </w:rPr>
                    <w:t>COD40mg/L</w:t>
                  </w:r>
                  <w:r w:rsidRPr="009D5344">
                    <w:rPr>
                      <w:rFonts w:eastAsia="宋体"/>
                      <w:color w:val="auto"/>
                      <w:sz w:val="21"/>
                      <w:szCs w:val="21"/>
                    </w:rPr>
                    <w:t>、氨氮</w:t>
                  </w:r>
                  <w:r w:rsidRPr="009D5344">
                    <w:rPr>
                      <w:rFonts w:eastAsia="宋体"/>
                      <w:color w:val="auto"/>
                      <w:sz w:val="21"/>
                      <w:szCs w:val="21"/>
                    </w:rPr>
                    <w:t>2mg/L</w:t>
                  </w:r>
                  <w:r w:rsidRPr="009D5344">
                    <w:rPr>
                      <w:rFonts w:eastAsia="宋体" w:hint="eastAsia"/>
                      <w:color w:val="auto"/>
                      <w:sz w:val="21"/>
                      <w:szCs w:val="21"/>
                    </w:rPr>
                    <w:t>）。在上述措施保障条件下，</w:t>
                  </w:r>
                  <w:r w:rsidRPr="009D5344">
                    <w:rPr>
                      <w:rFonts w:eastAsia="宋体"/>
                      <w:color w:val="auto"/>
                      <w:sz w:val="21"/>
                      <w:szCs w:val="21"/>
                    </w:rPr>
                    <w:t>可为区域地表水腾出一定环境容量。评价建议新乡县应认真落实上述措施，为该区域地表水腾出环境容量。</w:t>
                  </w:r>
                </w:p>
              </w:tc>
              <w:tc>
                <w:tcPr>
                  <w:tcW w:w="1504" w:type="dxa"/>
                  <w:tcBorders>
                    <w:top w:val="single" w:sz="8" w:space="0" w:color="auto"/>
                  </w:tcBorders>
                  <w:shd w:val="clear" w:color="auto" w:fill="auto"/>
                  <w:vAlign w:val="center"/>
                </w:tcPr>
                <w:p w:rsidR="009D5344" w:rsidRPr="009D5344" w:rsidRDefault="00DD27B3" w:rsidP="00DD27B3">
                  <w:pPr>
                    <w:pStyle w:val="afd"/>
                    <w:adjustRightInd w:val="0"/>
                    <w:snapToGrid w:val="0"/>
                    <w:jc w:val="center"/>
                    <w:rPr>
                      <w:b/>
                      <w:sz w:val="24"/>
                    </w:rPr>
                  </w:pPr>
                  <w:r>
                    <w:rPr>
                      <w:rFonts w:eastAsia="宋体"/>
                      <w:color w:val="auto"/>
                      <w:sz w:val="21"/>
                      <w:szCs w:val="21"/>
                    </w:rPr>
                    <w:lastRenderedPageBreak/>
                    <w:t>本项目外排废水</w:t>
                  </w:r>
                  <w:r w:rsidR="009D5344" w:rsidRPr="009D5344">
                    <w:rPr>
                      <w:rFonts w:eastAsia="宋体"/>
                      <w:color w:val="auto"/>
                      <w:sz w:val="21"/>
                      <w:szCs w:val="21"/>
                    </w:rPr>
                    <w:t>为生活污水，</w:t>
                  </w:r>
                  <w:r>
                    <w:rPr>
                      <w:rFonts w:eastAsia="宋体" w:hint="eastAsia"/>
                      <w:color w:val="auto"/>
                      <w:sz w:val="21"/>
                      <w:szCs w:val="21"/>
                    </w:rPr>
                    <w:t>经市政管网</w:t>
                  </w:r>
                  <w:r w:rsidR="009D5344" w:rsidRPr="009D5344">
                    <w:rPr>
                      <w:rFonts w:eastAsia="宋体"/>
                      <w:color w:val="auto"/>
                      <w:sz w:val="21"/>
                      <w:szCs w:val="21"/>
                    </w:rPr>
                    <w:t>排入贾屯</w:t>
                  </w:r>
                  <w:r w:rsidR="009D5344" w:rsidRPr="009D5344">
                    <w:rPr>
                      <w:rFonts w:eastAsia="宋体"/>
                      <w:color w:val="auto"/>
                      <w:sz w:val="21"/>
                      <w:szCs w:val="21"/>
                    </w:rPr>
                    <w:lastRenderedPageBreak/>
                    <w:t>污水处理厂，能够满足贾屯污水处理厂</w:t>
                  </w:r>
                  <w:r w:rsidR="009D5344" w:rsidRPr="009D5344">
                    <w:rPr>
                      <w:rFonts w:eastAsia="宋体" w:hint="eastAsia"/>
                      <w:color w:val="auto"/>
                      <w:sz w:val="21"/>
                      <w:szCs w:val="21"/>
                    </w:rPr>
                    <w:t>收</w:t>
                  </w:r>
                  <w:r w:rsidR="009D5344" w:rsidRPr="009D5344">
                    <w:rPr>
                      <w:rFonts w:eastAsia="宋体"/>
                      <w:color w:val="auto"/>
                      <w:sz w:val="21"/>
                      <w:szCs w:val="21"/>
                    </w:rPr>
                    <w:t>水</w:t>
                  </w:r>
                  <w:r>
                    <w:rPr>
                      <w:rFonts w:eastAsia="宋体" w:hint="eastAsia"/>
                      <w:color w:val="auto"/>
                      <w:sz w:val="21"/>
                      <w:szCs w:val="21"/>
                    </w:rPr>
                    <w:t>标准</w:t>
                  </w:r>
                  <w:r w:rsidR="009D5344" w:rsidRPr="009D5344">
                    <w:rPr>
                      <w:rFonts w:eastAsia="宋体"/>
                      <w:color w:val="auto"/>
                      <w:sz w:val="21"/>
                      <w:szCs w:val="21"/>
                    </w:rPr>
                    <w:t>要求</w:t>
                  </w:r>
                  <w:r w:rsidR="009D5344" w:rsidRPr="009D5344">
                    <w:rPr>
                      <w:rFonts w:eastAsia="宋体" w:hint="eastAsia"/>
                      <w:color w:val="auto"/>
                      <w:sz w:val="21"/>
                      <w:szCs w:val="21"/>
                    </w:rPr>
                    <w:t>。</w:t>
                  </w:r>
                  <w:r w:rsidR="009D5344" w:rsidRPr="009D5344">
                    <w:rPr>
                      <w:rFonts w:eastAsia="宋体"/>
                      <w:color w:val="auto"/>
                      <w:sz w:val="21"/>
                      <w:szCs w:val="21"/>
                    </w:rPr>
                    <w:t>贾屯污水处理厂出水执行</w:t>
                  </w:r>
                  <w:r w:rsidR="009D5344" w:rsidRPr="009D5344">
                    <w:rPr>
                      <w:rFonts w:eastAsia="宋体"/>
                      <w:color w:val="auto"/>
                      <w:sz w:val="21"/>
                      <w:szCs w:val="21"/>
                    </w:rPr>
                    <w:t>COD40mg/L</w:t>
                  </w:r>
                  <w:r w:rsidR="009D5344" w:rsidRPr="009D5344">
                    <w:rPr>
                      <w:rFonts w:eastAsia="宋体"/>
                      <w:color w:val="auto"/>
                      <w:sz w:val="21"/>
                      <w:szCs w:val="21"/>
                    </w:rPr>
                    <w:t>、氨氮</w:t>
                  </w:r>
                  <w:r w:rsidR="009D5344" w:rsidRPr="009D5344">
                    <w:rPr>
                      <w:rFonts w:eastAsia="宋体"/>
                      <w:color w:val="auto"/>
                      <w:sz w:val="21"/>
                      <w:szCs w:val="21"/>
                    </w:rPr>
                    <w:t>2mg/L</w:t>
                  </w:r>
                  <w:r w:rsidR="009D5344" w:rsidRPr="009D5344">
                    <w:rPr>
                      <w:rFonts w:eastAsia="宋体"/>
                      <w:color w:val="auto"/>
                      <w:sz w:val="21"/>
                      <w:szCs w:val="21"/>
                    </w:rPr>
                    <w:t>。</w:t>
                  </w:r>
                </w:p>
              </w:tc>
            </w:tr>
            <w:tr w:rsidR="009D5344" w:rsidRPr="009D5344" w:rsidTr="00DD27B3">
              <w:trPr>
                <w:trHeight w:val="397"/>
              </w:trPr>
              <w:tc>
                <w:tcPr>
                  <w:tcW w:w="325"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6"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5"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地下水</w:t>
                  </w:r>
                </w:p>
              </w:tc>
              <w:tc>
                <w:tcPr>
                  <w:tcW w:w="4111"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集聚区内地下水污染防治措施将按照</w:t>
                  </w:r>
                  <w:r w:rsidRPr="009D5344">
                    <w:rPr>
                      <w:rFonts w:eastAsia="宋体"/>
                      <w:color w:val="auto"/>
                      <w:sz w:val="21"/>
                      <w:szCs w:val="21"/>
                    </w:rPr>
                    <w:t>“</w:t>
                  </w:r>
                  <w:r w:rsidRPr="009D5344">
                    <w:rPr>
                      <w:rFonts w:eastAsia="宋体"/>
                      <w:color w:val="auto"/>
                      <w:sz w:val="21"/>
                      <w:szCs w:val="21"/>
                    </w:rPr>
                    <w:t>源头控制、分区防治、污染监控、应急响应</w:t>
                  </w:r>
                  <w:r w:rsidRPr="009D5344">
                    <w:rPr>
                      <w:rFonts w:eastAsia="宋体"/>
                      <w:color w:val="auto"/>
                      <w:sz w:val="21"/>
                      <w:szCs w:val="21"/>
                    </w:rPr>
                    <w:t>”</w:t>
                  </w:r>
                  <w:r w:rsidRPr="009D5344">
                    <w:rPr>
                      <w:rFonts w:eastAsia="宋体"/>
                      <w:color w:val="auto"/>
                      <w:sz w:val="21"/>
                      <w:szCs w:val="21"/>
                    </w:rPr>
                    <w:t>相结合的原则，从污染物的产生、入渗、扩散、应急响应全方位进行控制。同时，结合集聚区水文地质条件，在集聚区建设场地及周边共布设地下水水质监测井</w:t>
                  </w:r>
                  <w:r w:rsidRPr="009D5344">
                    <w:rPr>
                      <w:rFonts w:eastAsia="宋体"/>
                      <w:color w:val="auto"/>
                      <w:sz w:val="21"/>
                      <w:szCs w:val="21"/>
                    </w:rPr>
                    <w:t>11</w:t>
                  </w:r>
                  <w:r w:rsidRPr="009D5344">
                    <w:rPr>
                      <w:rFonts w:eastAsia="宋体"/>
                      <w:color w:val="auto"/>
                      <w:sz w:val="21"/>
                      <w:szCs w:val="21"/>
                    </w:rPr>
                    <w:t>眼，用以长期监控污染物在地下水中运移情况。如发现异常或发生事故，加密监测频次，并分析污染原因，确定泄漏污染源，及时采取应急措施。</w:t>
                  </w:r>
                </w:p>
              </w:tc>
              <w:tc>
                <w:tcPr>
                  <w:tcW w:w="1504"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本项目不涉及地下水污染。</w:t>
                  </w:r>
                </w:p>
              </w:tc>
            </w:tr>
            <w:tr w:rsidR="009D5344" w:rsidRPr="009D5344" w:rsidTr="00DD27B3">
              <w:trPr>
                <w:trHeight w:val="397"/>
              </w:trPr>
              <w:tc>
                <w:tcPr>
                  <w:tcW w:w="325"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6"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5"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环境空气</w:t>
                  </w:r>
                </w:p>
              </w:tc>
              <w:tc>
                <w:tcPr>
                  <w:tcW w:w="4111"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hint="eastAsia"/>
                      <w:color w:val="auto"/>
                      <w:sz w:val="21"/>
                      <w:szCs w:val="21"/>
                    </w:rPr>
                    <w:t>本次</w:t>
                  </w:r>
                  <w:r w:rsidRPr="009D5344">
                    <w:rPr>
                      <w:rFonts w:eastAsia="宋体"/>
                      <w:color w:val="auto"/>
                      <w:sz w:val="21"/>
                      <w:szCs w:val="21"/>
                    </w:rPr>
                    <w:t>规划调整后</w:t>
                  </w:r>
                  <w:r w:rsidRPr="009D5344">
                    <w:rPr>
                      <w:rFonts w:eastAsia="宋体" w:hint="eastAsia"/>
                      <w:color w:val="auto"/>
                      <w:sz w:val="21"/>
                      <w:szCs w:val="21"/>
                    </w:rPr>
                    <w:t>，</w:t>
                  </w:r>
                  <w:r w:rsidRPr="009D5344">
                    <w:rPr>
                      <w:rFonts w:eastAsia="宋体"/>
                      <w:color w:val="auto"/>
                      <w:sz w:val="21"/>
                      <w:szCs w:val="21"/>
                    </w:rPr>
                    <w:t>集聚区供热锅炉废气污染物排放量未超过集聚区内现状集中供热总锅炉规模</w:t>
                  </w:r>
                  <w:r w:rsidRPr="009D5344">
                    <w:rPr>
                      <w:rFonts w:eastAsia="宋体" w:hint="eastAsia"/>
                      <w:color w:val="auto"/>
                      <w:sz w:val="21"/>
                      <w:szCs w:val="21"/>
                    </w:rPr>
                    <w:t>925t/h</w:t>
                  </w:r>
                  <w:r w:rsidRPr="009D5344">
                    <w:rPr>
                      <w:rFonts w:eastAsia="宋体" w:hint="eastAsia"/>
                      <w:color w:val="auto"/>
                      <w:sz w:val="21"/>
                      <w:szCs w:val="21"/>
                    </w:rPr>
                    <w:t>的废气污染物排放总量，产能调整后，增加的用热锅炉废气污染物排放量将从集聚区内现有锅炉废气污染物排放总量中支配，不新增区域供热锅炉废气污染物排放量。</w:t>
                  </w:r>
                </w:p>
              </w:tc>
              <w:tc>
                <w:tcPr>
                  <w:tcW w:w="1504"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本项目不涉及使用供热锅炉。</w:t>
                  </w:r>
                </w:p>
              </w:tc>
            </w:tr>
            <w:tr w:rsidR="009D5344" w:rsidRPr="009D5344" w:rsidTr="00DD27B3">
              <w:trPr>
                <w:trHeight w:val="397"/>
              </w:trPr>
              <w:tc>
                <w:tcPr>
                  <w:tcW w:w="325"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6" w:type="dxa"/>
                  <w:vMerge/>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p>
              </w:tc>
              <w:tc>
                <w:tcPr>
                  <w:tcW w:w="425"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声环境</w:t>
                  </w:r>
                </w:p>
              </w:tc>
              <w:tc>
                <w:tcPr>
                  <w:tcW w:w="4111"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集聚区建成后，区域内环境噪声主要来源于工业噪声、和交通噪声，在采取降噪、隔离、布局防治等措施后，集聚区工业噪声和交通噪声等对周边声环境影响不大。</w:t>
                  </w:r>
                </w:p>
              </w:tc>
              <w:tc>
                <w:tcPr>
                  <w:tcW w:w="1504"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项目采取</w:t>
                  </w:r>
                  <w:r w:rsidR="00DD27B3">
                    <w:rPr>
                      <w:rFonts w:eastAsia="宋体" w:hint="eastAsia"/>
                      <w:color w:val="auto"/>
                      <w:sz w:val="21"/>
                      <w:szCs w:val="21"/>
                    </w:rPr>
                    <w:t>厂房</w:t>
                  </w:r>
                  <w:r w:rsidRPr="009D5344">
                    <w:rPr>
                      <w:rFonts w:eastAsia="宋体"/>
                      <w:color w:val="auto"/>
                      <w:sz w:val="21"/>
                      <w:szCs w:val="21"/>
                    </w:rPr>
                    <w:t>密闭隔音</w:t>
                  </w:r>
                  <w:r w:rsidR="00DD27B3">
                    <w:rPr>
                      <w:rFonts w:eastAsia="宋体" w:hint="eastAsia"/>
                      <w:color w:val="auto"/>
                      <w:sz w:val="21"/>
                      <w:szCs w:val="21"/>
                    </w:rPr>
                    <w:t>、</w:t>
                  </w:r>
                  <w:r w:rsidRPr="009D5344">
                    <w:rPr>
                      <w:rFonts w:eastAsia="宋体"/>
                      <w:color w:val="auto"/>
                      <w:sz w:val="21"/>
                      <w:szCs w:val="21"/>
                    </w:rPr>
                    <w:t>距离衰减</w:t>
                  </w:r>
                  <w:r w:rsidR="00DD27B3">
                    <w:rPr>
                      <w:rFonts w:eastAsia="宋体" w:hint="eastAsia"/>
                      <w:color w:val="auto"/>
                      <w:sz w:val="21"/>
                      <w:szCs w:val="21"/>
                    </w:rPr>
                    <w:t>措施</w:t>
                  </w:r>
                  <w:r w:rsidRPr="009D5344">
                    <w:rPr>
                      <w:rFonts w:eastAsia="宋体"/>
                      <w:color w:val="auto"/>
                      <w:sz w:val="21"/>
                      <w:szCs w:val="21"/>
                    </w:rPr>
                    <w:t>，对周边声环境影响不大。</w:t>
                  </w:r>
                </w:p>
              </w:tc>
            </w:tr>
            <w:tr w:rsidR="009D5344" w:rsidRPr="009D5344" w:rsidTr="00DD27B3">
              <w:trPr>
                <w:trHeight w:val="397"/>
              </w:trPr>
              <w:tc>
                <w:tcPr>
                  <w:tcW w:w="325" w:type="dxa"/>
                  <w:vMerge/>
                  <w:shd w:val="clear" w:color="auto" w:fill="auto"/>
                  <w:vAlign w:val="center"/>
                </w:tcPr>
                <w:p w:rsidR="009D5344" w:rsidRPr="009D5344" w:rsidRDefault="009D5344" w:rsidP="00DD27B3">
                  <w:pPr>
                    <w:adjustRightInd w:val="0"/>
                    <w:snapToGrid w:val="0"/>
                    <w:jc w:val="center"/>
                    <w:rPr>
                      <w:b/>
                      <w:kern w:val="0"/>
                      <w:sz w:val="24"/>
                    </w:rPr>
                  </w:pPr>
                </w:p>
              </w:tc>
              <w:tc>
                <w:tcPr>
                  <w:tcW w:w="426" w:type="dxa"/>
                  <w:vMerge/>
                  <w:shd w:val="clear" w:color="auto" w:fill="auto"/>
                  <w:vAlign w:val="center"/>
                </w:tcPr>
                <w:p w:rsidR="009D5344" w:rsidRPr="009D5344" w:rsidRDefault="009D5344" w:rsidP="00DD27B3">
                  <w:pPr>
                    <w:adjustRightInd w:val="0"/>
                    <w:snapToGrid w:val="0"/>
                    <w:jc w:val="center"/>
                    <w:rPr>
                      <w:b/>
                      <w:kern w:val="0"/>
                      <w:sz w:val="24"/>
                    </w:rPr>
                  </w:pPr>
                </w:p>
              </w:tc>
              <w:tc>
                <w:tcPr>
                  <w:tcW w:w="425"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固体废物</w:t>
                  </w:r>
                </w:p>
              </w:tc>
              <w:tc>
                <w:tcPr>
                  <w:tcW w:w="4111"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在采取合理利用、有效安全处置的前提下，集聚区生活垃圾、工业固废等固体废物均能得到合理处置，不会造成二次污染。</w:t>
                  </w:r>
                </w:p>
              </w:tc>
              <w:tc>
                <w:tcPr>
                  <w:tcW w:w="1504"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本项目一般</w:t>
                  </w:r>
                  <w:r w:rsidR="008D315B">
                    <w:rPr>
                      <w:rFonts w:eastAsia="宋体" w:hint="eastAsia"/>
                      <w:color w:val="auto"/>
                      <w:sz w:val="21"/>
                      <w:szCs w:val="21"/>
                    </w:rPr>
                    <w:t>工业</w:t>
                  </w:r>
                  <w:r w:rsidRPr="009D5344">
                    <w:rPr>
                      <w:rFonts w:eastAsia="宋体"/>
                      <w:color w:val="auto"/>
                      <w:sz w:val="21"/>
                      <w:szCs w:val="21"/>
                    </w:rPr>
                    <w:t>固废、危险废物均能得到合理处置。</w:t>
                  </w:r>
                </w:p>
              </w:tc>
            </w:tr>
            <w:tr w:rsidR="009D5344" w:rsidRPr="009D5344" w:rsidTr="00DD27B3">
              <w:trPr>
                <w:trHeight w:val="397"/>
              </w:trPr>
              <w:tc>
                <w:tcPr>
                  <w:tcW w:w="325"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2</w:t>
                  </w:r>
                </w:p>
              </w:tc>
              <w:tc>
                <w:tcPr>
                  <w:tcW w:w="851" w:type="dxa"/>
                  <w:gridSpan w:val="2"/>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环境风险评价结论</w:t>
                  </w:r>
                </w:p>
              </w:tc>
              <w:tc>
                <w:tcPr>
                  <w:tcW w:w="4111" w:type="dxa"/>
                  <w:shd w:val="clear" w:color="auto" w:fill="auto"/>
                  <w:vAlign w:val="center"/>
                </w:tcPr>
                <w:p w:rsidR="009D5344" w:rsidRPr="009D5344" w:rsidRDefault="009D5344" w:rsidP="00DD27B3">
                  <w:pPr>
                    <w:pStyle w:val="afd"/>
                    <w:adjustRightInd w:val="0"/>
                    <w:snapToGrid w:val="0"/>
                    <w:jc w:val="center"/>
                    <w:rPr>
                      <w:rFonts w:eastAsia="宋体"/>
                      <w:color w:val="auto"/>
                      <w:sz w:val="21"/>
                      <w:szCs w:val="21"/>
                    </w:rPr>
                  </w:pPr>
                  <w:r w:rsidRPr="009D5344">
                    <w:rPr>
                      <w:rFonts w:eastAsia="宋体"/>
                      <w:color w:val="auto"/>
                      <w:sz w:val="21"/>
                      <w:szCs w:val="21"/>
                    </w:rPr>
                    <w:t>集聚区以化工产业和生物医药产业为主导产业，除化工外，其他行业存在的环境风险相对较小，而化工企业应严格按照有关环境风险的防范、应急要求进行管理，同时，集聚区管委会也应对其严格控制，定期对其风险防范措施进行检查。</w:t>
                  </w:r>
                </w:p>
              </w:tc>
              <w:tc>
                <w:tcPr>
                  <w:tcW w:w="1504" w:type="dxa"/>
                  <w:shd w:val="clear" w:color="auto" w:fill="auto"/>
                  <w:vAlign w:val="center"/>
                </w:tcPr>
                <w:p w:rsidR="009D5344" w:rsidRPr="009D5344" w:rsidRDefault="009D5344" w:rsidP="00DD27B3">
                  <w:pPr>
                    <w:pStyle w:val="afd"/>
                    <w:adjustRightInd w:val="0"/>
                    <w:snapToGrid w:val="0"/>
                    <w:jc w:val="center"/>
                    <w:rPr>
                      <w:b/>
                      <w:sz w:val="24"/>
                    </w:rPr>
                  </w:pPr>
                  <w:r w:rsidRPr="009D5344">
                    <w:rPr>
                      <w:rFonts w:eastAsia="宋体"/>
                      <w:color w:val="auto"/>
                      <w:sz w:val="21"/>
                      <w:szCs w:val="21"/>
                    </w:rPr>
                    <w:t>本项目不属于化工和医药产业，不涉及风险物质。</w:t>
                  </w:r>
                </w:p>
              </w:tc>
            </w:tr>
          </w:tbl>
          <w:p w:rsidR="003A3EC8" w:rsidRPr="004F02E6" w:rsidRDefault="00F36CD0" w:rsidP="004F02E6">
            <w:pPr>
              <w:spacing w:line="440" w:lineRule="exact"/>
              <w:ind w:firstLineChars="200" w:firstLine="482"/>
              <w:jc w:val="left"/>
              <w:rPr>
                <w:b/>
                <w:kern w:val="0"/>
                <w:sz w:val="24"/>
              </w:rPr>
            </w:pPr>
            <w:r>
              <w:rPr>
                <w:rFonts w:hint="eastAsia"/>
                <w:b/>
                <w:kern w:val="0"/>
                <w:sz w:val="24"/>
              </w:rPr>
              <w:t>4</w:t>
            </w:r>
            <w:r w:rsidR="003A3EC8" w:rsidRPr="004F02E6">
              <w:rPr>
                <w:b/>
                <w:kern w:val="0"/>
                <w:sz w:val="24"/>
              </w:rPr>
              <w:t>、</w:t>
            </w:r>
            <w:r w:rsidR="004F02E6">
              <w:rPr>
                <w:rFonts w:hint="eastAsia"/>
                <w:b/>
                <w:kern w:val="0"/>
                <w:sz w:val="24"/>
              </w:rPr>
              <w:t>本项目与</w:t>
            </w:r>
            <w:r w:rsidR="003A3EC8" w:rsidRPr="004F02E6">
              <w:rPr>
                <w:b/>
                <w:kern w:val="0"/>
                <w:sz w:val="24"/>
              </w:rPr>
              <w:t>规划环评审查意见相符性分析</w:t>
            </w:r>
          </w:p>
          <w:p w:rsidR="003A3EC8" w:rsidRPr="004F02E6" w:rsidRDefault="003A3EC8" w:rsidP="004F02E6">
            <w:pPr>
              <w:spacing w:line="440" w:lineRule="exact"/>
              <w:ind w:firstLineChars="200" w:firstLine="480"/>
              <w:rPr>
                <w:sz w:val="24"/>
              </w:rPr>
            </w:pPr>
            <w:r w:rsidRPr="004F02E6">
              <w:rPr>
                <w:sz w:val="24"/>
              </w:rPr>
              <w:t>本项目与河南省生态环境厅关于新乡经济技术产业集聚区总体发展规划（</w:t>
            </w:r>
            <w:r w:rsidRPr="004F02E6">
              <w:rPr>
                <w:sz w:val="24"/>
              </w:rPr>
              <w:t>2015-2025</w:t>
            </w:r>
            <w:r w:rsidRPr="004F02E6">
              <w:rPr>
                <w:sz w:val="24"/>
              </w:rPr>
              <w:t>）环境影响</w:t>
            </w:r>
            <w:r w:rsidRPr="004F02E6">
              <w:rPr>
                <w:rFonts w:hint="eastAsia"/>
                <w:sz w:val="24"/>
              </w:rPr>
              <w:t>补充分析</w:t>
            </w:r>
            <w:r w:rsidRPr="004F02E6">
              <w:rPr>
                <w:sz w:val="24"/>
              </w:rPr>
              <w:t>报告的审查意见（豫环函</w:t>
            </w:r>
            <w:r w:rsidRPr="004F02E6">
              <w:rPr>
                <w:sz w:val="24"/>
              </w:rPr>
              <w:t>[201</w:t>
            </w:r>
            <w:r w:rsidRPr="004F02E6">
              <w:rPr>
                <w:rFonts w:hint="eastAsia"/>
                <w:sz w:val="24"/>
              </w:rPr>
              <w:t>9</w:t>
            </w:r>
            <w:r w:rsidRPr="004F02E6">
              <w:rPr>
                <w:sz w:val="24"/>
              </w:rPr>
              <w:t>]</w:t>
            </w:r>
            <w:r w:rsidRPr="004F02E6">
              <w:rPr>
                <w:rFonts w:hint="eastAsia"/>
                <w:sz w:val="24"/>
              </w:rPr>
              <w:t>39</w:t>
            </w:r>
            <w:r w:rsidRPr="004F02E6">
              <w:rPr>
                <w:sz w:val="24"/>
              </w:rPr>
              <w:t>号）相符性对照分析如下。</w:t>
            </w:r>
          </w:p>
          <w:p w:rsidR="003A3EC8" w:rsidRPr="004F02E6" w:rsidRDefault="003A3EC8" w:rsidP="004F02E6">
            <w:pPr>
              <w:widowControl/>
              <w:spacing w:line="440" w:lineRule="exact"/>
              <w:ind w:firstLineChars="200" w:firstLine="480"/>
              <w:jc w:val="left"/>
              <w:rPr>
                <w:rFonts w:eastAsia="黑体"/>
                <w:sz w:val="24"/>
              </w:rPr>
            </w:pPr>
            <w:r w:rsidRPr="004F02E6">
              <w:rPr>
                <w:rFonts w:eastAsia="黑体"/>
                <w:sz w:val="24"/>
              </w:rPr>
              <w:t>表</w:t>
            </w:r>
            <w:r w:rsidRPr="004F02E6">
              <w:rPr>
                <w:rFonts w:eastAsia="黑体"/>
                <w:sz w:val="24"/>
              </w:rPr>
              <w:t xml:space="preserve">4    </w:t>
            </w:r>
            <w:r w:rsidR="007036A1">
              <w:rPr>
                <w:rFonts w:eastAsia="黑体" w:hint="eastAsia"/>
                <w:sz w:val="24"/>
              </w:rPr>
              <w:t xml:space="preserve">         </w:t>
            </w:r>
            <w:r w:rsidRPr="004F02E6">
              <w:rPr>
                <w:rFonts w:eastAsia="黑体"/>
                <w:sz w:val="24"/>
              </w:rPr>
              <w:t>项目与审查意见对照分析一览表</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565"/>
              <w:gridCol w:w="1031"/>
              <w:gridCol w:w="4807"/>
              <w:gridCol w:w="1822"/>
            </w:tblGrid>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rFonts w:eastAsia="宋体"/>
                      <w:b/>
                      <w:bCs/>
                      <w:color w:val="auto"/>
                      <w:sz w:val="21"/>
                      <w:szCs w:val="21"/>
                    </w:rPr>
                  </w:pPr>
                  <w:r w:rsidRPr="004F02E6">
                    <w:rPr>
                      <w:rFonts w:eastAsia="宋体"/>
                      <w:b/>
                      <w:bCs/>
                      <w:color w:val="auto"/>
                      <w:sz w:val="21"/>
                      <w:szCs w:val="21"/>
                    </w:rPr>
                    <w:t>序号</w:t>
                  </w:r>
                </w:p>
              </w:tc>
              <w:tc>
                <w:tcPr>
                  <w:tcW w:w="4820" w:type="dxa"/>
                  <w:gridSpan w:val="2"/>
                  <w:shd w:val="clear" w:color="auto" w:fill="auto"/>
                  <w:vAlign w:val="center"/>
                </w:tcPr>
                <w:p w:rsidR="003A3EC8" w:rsidRPr="004F02E6" w:rsidRDefault="003A3EC8" w:rsidP="007036A1">
                  <w:pPr>
                    <w:pStyle w:val="afd"/>
                    <w:adjustRightInd w:val="0"/>
                    <w:snapToGrid w:val="0"/>
                    <w:jc w:val="center"/>
                    <w:rPr>
                      <w:rFonts w:eastAsia="宋体"/>
                      <w:b/>
                      <w:bCs/>
                      <w:color w:val="auto"/>
                      <w:sz w:val="21"/>
                      <w:szCs w:val="21"/>
                    </w:rPr>
                  </w:pPr>
                  <w:r w:rsidRPr="004F02E6">
                    <w:rPr>
                      <w:rFonts w:eastAsia="宋体"/>
                      <w:b/>
                      <w:bCs/>
                      <w:color w:val="auto"/>
                      <w:sz w:val="21"/>
                      <w:szCs w:val="21"/>
                    </w:rPr>
                    <w:t>具体内容</w:t>
                  </w:r>
                </w:p>
              </w:tc>
              <w:tc>
                <w:tcPr>
                  <w:tcW w:w="1504" w:type="dxa"/>
                  <w:shd w:val="clear" w:color="auto" w:fill="auto"/>
                  <w:vAlign w:val="center"/>
                </w:tcPr>
                <w:p w:rsidR="003A3EC8" w:rsidRPr="004F02E6" w:rsidRDefault="003A3EC8" w:rsidP="007036A1">
                  <w:pPr>
                    <w:pStyle w:val="afd"/>
                    <w:adjustRightInd w:val="0"/>
                    <w:snapToGrid w:val="0"/>
                    <w:jc w:val="center"/>
                    <w:rPr>
                      <w:rFonts w:eastAsia="宋体"/>
                      <w:b/>
                      <w:bCs/>
                      <w:color w:val="auto"/>
                      <w:sz w:val="21"/>
                      <w:szCs w:val="21"/>
                    </w:rPr>
                  </w:pPr>
                  <w:r w:rsidRPr="004F02E6">
                    <w:rPr>
                      <w:rFonts w:eastAsia="宋体"/>
                      <w:b/>
                      <w:bCs/>
                      <w:color w:val="auto"/>
                      <w:sz w:val="21"/>
                      <w:szCs w:val="21"/>
                    </w:rPr>
                    <w:t>相符性分析</w:t>
                  </w:r>
                </w:p>
              </w:tc>
            </w:tr>
            <w:tr w:rsidR="003A3EC8" w:rsidRPr="004F02E6" w:rsidTr="007036A1">
              <w:trPr>
                <w:trHeight w:val="397"/>
              </w:trPr>
              <w:tc>
                <w:tcPr>
                  <w:tcW w:w="467" w:type="dxa"/>
                  <w:tcBorders>
                    <w:top w:val="single" w:sz="8" w:space="0" w:color="auto"/>
                  </w:tcBorders>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hint="eastAsia"/>
                      <w:color w:val="auto"/>
                      <w:sz w:val="21"/>
                      <w:szCs w:val="21"/>
                    </w:rPr>
                    <w:t>1</w:t>
                  </w:r>
                </w:p>
              </w:tc>
              <w:tc>
                <w:tcPr>
                  <w:tcW w:w="851" w:type="dxa"/>
                  <w:tcBorders>
                    <w:top w:val="single" w:sz="8" w:space="0" w:color="auto"/>
                  </w:tcBorders>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w:t>
                  </w:r>
                  <w:r w:rsidRPr="004F02E6">
                    <w:rPr>
                      <w:rFonts w:eastAsia="宋体" w:hint="eastAsia"/>
                      <w:color w:val="auto"/>
                      <w:sz w:val="21"/>
                      <w:szCs w:val="21"/>
                    </w:rPr>
                    <w:t>（一）合理用地布局</w:t>
                  </w:r>
                </w:p>
              </w:tc>
              <w:tc>
                <w:tcPr>
                  <w:tcW w:w="3969" w:type="dxa"/>
                  <w:tcBorders>
                    <w:top w:val="single" w:sz="8" w:space="0" w:color="auto"/>
                  </w:tcBorders>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进一步加强与新乡县城乡规划</w:t>
                  </w:r>
                  <w:r w:rsidRPr="004F02E6">
                    <w:rPr>
                      <w:rFonts w:eastAsia="宋体" w:hint="eastAsia"/>
                      <w:color w:val="auto"/>
                      <w:sz w:val="21"/>
                      <w:szCs w:val="21"/>
                    </w:rPr>
                    <w:t>、</w:t>
                  </w:r>
                  <w:r w:rsidRPr="004F02E6">
                    <w:rPr>
                      <w:rFonts w:eastAsia="宋体"/>
                      <w:color w:val="auto"/>
                      <w:sz w:val="21"/>
                      <w:szCs w:val="21"/>
                    </w:rPr>
                    <w:t>土地利用总体规划等衔接</w:t>
                  </w:r>
                  <w:r w:rsidRPr="004F02E6">
                    <w:rPr>
                      <w:rFonts w:eastAsia="宋体" w:hint="eastAsia"/>
                      <w:color w:val="auto"/>
                      <w:sz w:val="21"/>
                      <w:szCs w:val="21"/>
                    </w:rPr>
                    <w:t>，</w:t>
                  </w:r>
                  <w:r w:rsidRPr="004F02E6">
                    <w:rPr>
                      <w:rFonts w:eastAsia="宋体"/>
                      <w:color w:val="auto"/>
                      <w:sz w:val="21"/>
                      <w:szCs w:val="21"/>
                    </w:rPr>
                    <w:t>保持规划的一致性与协调性</w:t>
                  </w:r>
                  <w:r w:rsidRPr="004F02E6">
                    <w:rPr>
                      <w:rFonts w:eastAsia="宋体" w:hint="eastAsia"/>
                      <w:color w:val="auto"/>
                      <w:sz w:val="21"/>
                      <w:szCs w:val="21"/>
                    </w:rPr>
                    <w:t>；</w:t>
                  </w:r>
                  <w:r w:rsidRPr="004F02E6">
                    <w:rPr>
                      <w:rFonts w:eastAsia="宋体"/>
                      <w:color w:val="auto"/>
                      <w:sz w:val="21"/>
                      <w:szCs w:val="21"/>
                    </w:rPr>
                    <w:t>鉴于新乡市贾太湖饮用水源地取消</w:t>
                  </w:r>
                  <w:r w:rsidRPr="004F02E6">
                    <w:rPr>
                      <w:rFonts w:eastAsia="宋体" w:hint="eastAsia"/>
                      <w:color w:val="auto"/>
                      <w:sz w:val="21"/>
                      <w:szCs w:val="21"/>
                    </w:rPr>
                    <w:t>，</w:t>
                  </w:r>
                  <w:r w:rsidRPr="004F02E6">
                    <w:rPr>
                      <w:rFonts w:eastAsia="宋体"/>
                      <w:color w:val="auto"/>
                      <w:sz w:val="21"/>
                      <w:szCs w:val="21"/>
                    </w:rPr>
                    <w:t>北区东孟姜女河北侧规划的农林用地调整为工业用地</w:t>
                  </w:r>
                  <w:r w:rsidRPr="004F02E6">
                    <w:rPr>
                      <w:rFonts w:eastAsia="宋体" w:hint="eastAsia"/>
                      <w:color w:val="auto"/>
                      <w:sz w:val="21"/>
                      <w:szCs w:val="21"/>
                    </w:rPr>
                    <w:t>；</w:t>
                  </w:r>
                  <w:r w:rsidRPr="004F02E6">
                    <w:rPr>
                      <w:rFonts w:eastAsia="宋体"/>
                      <w:color w:val="auto"/>
                      <w:sz w:val="21"/>
                      <w:szCs w:val="21"/>
                    </w:rPr>
                    <w:t>北区距新乡县中心城</w:t>
                  </w:r>
                  <w:r w:rsidRPr="004F02E6">
                    <w:rPr>
                      <w:rFonts w:eastAsia="宋体"/>
                      <w:color w:val="auto"/>
                      <w:sz w:val="21"/>
                      <w:szCs w:val="21"/>
                    </w:rPr>
                    <w:lastRenderedPageBreak/>
                    <w:t>区较近的西侧边界区域规划的二类工业用地调整为农林用地</w:t>
                  </w:r>
                  <w:r w:rsidRPr="004F02E6">
                    <w:rPr>
                      <w:rFonts w:eastAsia="宋体" w:hint="eastAsia"/>
                      <w:color w:val="auto"/>
                      <w:sz w:val="21"/>
                      <w:szCs w:val="21"/>
                    </w:rPr>
                    <w:t>；</w:t>
                  </w:r>
                  <w:r w:rsidRPr="004F02E6">
                    <w:rPr>
                      <w:rFonts w:eastAsia="宋体"/>
                      <w:color w:val="auto"/>
                      <w:sz w:val="21"/>
                      <w:szCs w:val="21"/>
                    </w:rPr>
                    <w:t>在北区东侧和南侧边界均设置绿化隔离带</w:t>
                  </w:r>
                  <w:r w:rsidRPr="004F02E6">
                    <w:rPr>
                      <w:rFonts w:eastAsia="宋体" w:hint="eastAsia"/>
                      <w:color w:val="auto"/>
                      <w:sz w:val="21"/>
                      <w:szCs w:val="21"/>
                    </w:rPr>
                    <w:t>，</w:t>
                  </w:r>
                  <w:r w:rsidRPr="004F02E6">
                    <w:rPr>
                      <w:rFonts w:eastAsia="宋体"/>
                      <w:color w:val="auto"/>
                      <w:sz w:val="21"/>
                      <w:szCs w:val="21"/>
                    </w:rPr>
                    <w:t>减轻对周围环境的不利影响</w:t>
                  </w:r>
                  <w:r w:rsidRPr="004F02E6">
                    <w:rPr>
                      <w:rFonts w:eastAsia="宋体" w:hint="eastAsia"/>
                      <w:color w:val="auto"/>
                      <w:sz w:val="21"/>
                      <w:szCs w:val="21"/>
                    </w:rPr>
                    <w:t>。</w:t>
                  </w:r>
                </w:p>
              </w:tc>
              <w:tc>
                <w:tcPr>
                  <w:tcW w:w="1504" w:type="dxa"/>
                  <w:tcBorders>
                    <w:top w:val="single" w:sz="8" w:space="0" w:color="auto"/>
                  </w:tcBorders>
                  <w:shd w:val="clear" w:color="auto" w:fill="auto"/>
                  <w:vAlign w:val="center"/>
                </w:tcPr>
                <w:p w:rsidR="003A3EC8" w:rsidRPr="004F02E6" w:rsidRDefault="003A3EC8" w:rsidP="007036A1">
                  <w:pPr>
                    <w:adjustRightInd w:val="0"/>
                    <w:snapToGrid w:val="0"/>
                    <w:jc w:val="center"/>
                    <w:rPr>
                      <w:b/>
                      <w:bCs/>
                      <w:szCs w:val="21"/>
                    </w:rPr>
                  </w:pPr>
                  <w:r w:rsidRPr="004F02E6">
                    <w:rPr>
                      <w:sz w:val="20"/>
                      <w:szCs w:val="21"/>
                    </w:rPr>
                    <w:lastRenderedPageBreak/>
                    <w:t>项目位于装备制造产业园片区</w:t>
                  </w:r>
                  <w:r w:rsidRPr="004F02E6">
                    <w:rPr>
                      <w:szCs w:val="21"/>
                    </w:rPr>
                    <w:t>。</w:t>
                  </w:r>
                  <w:r w:rsidRPr="004F02E6">
                    <w:rPr>
                      <w:rFonts w:hint="eastAsia"/>
                      <w:szCs w:val="21"/>
                    </w:rPr>
                    <w:t>属于</w:t>
                  </w:r>
                  <w:r w:rsidRPr="004F02E6">
                    <w:rPr>
                      <w:szCs w:val="21"/>
                    </w:rPr>
                    <w:t>工业用地</w:t>
                  </w:r>
                  <w:r w:rsidRPr="004F02E6">
                    <w:rPr>
                      <w:bCs/>
                      <w:szCs w:val="21"/>
                    </w:rPr>
                    <w:t>。</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hint="eastAsia"/>
                      <w:color w:val="auto"/>
                      <w:sz w:val="21"/>
                      <w:szCs w:val="21"/>
                    </w:rPr>
                    <w:lastRenderedPageBreak/>
                    <w:t>2</w:t>
                  </w:r>
                </w:p>
              </w:tc>
              <w:tc>
                <w:tcPr>
                  <w:tcW w:w="851"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w:t>
                  </w:r>
                  <w:r w:rsidRPr="004F02E6">
                    <w:rPr>
                      <w:rFonts w:eastAsia="宋体" w:hint="eastAsia"/>
                      <w:color w:val="auto"/>
                      <w:sz w:val="21"/>
                      <w:szCs w:val="21"/>
                    </w:rPr>
                    <w:t>（二）严格传统煤化工建设项目环境准入</w:t>
                  </w: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产业园区北区重点发展以河南心连心化肥有限公司现有产品为原料的基础化工和下游产业链产品</w:t>
                  </w:r>
                  <w:r w:rsidRPr="004F02E6">
                    <w:rPr>
                      <w:rFonts w:eastAsia="宋体" w:hint="eastAsia"/>
                      <w:color w:val="auto"/>
                      <w:sz w:val="21"/>
                      <w:szCs w:val="21"/>
                    </w:rPr>
                    <w:t>，</w:t>
                  </w:r>
                  <w:r w:rsidRPr="004F02E6">
                    <w:rPr>
                      <w:rFonts w:eastAsia="宋体"/>
                      <w:color w:val="auto"/>
                      <w:sz w:val="21"/>
                      <w:szCs w:val="21"/>
                    </w:rPr>
                    <w:t>延长煤化工产业链</w:t>
                  </w:r>
                  <w:r w:rsidRPr="004F02E6">
                    <w:rPr>
                      <w:rFonts w:eastAsia="宋体" w:hint="eastAsia"/>
                      <w:color w:val="auto"/>
                      <w:sz w:val="21"/>
                      <w:szCs w:val="21"/>
                    </w:rPr>
                    <w:t>；</w:t>
                  </w:r>
                  <w:r w:rsidRPr="004F02E6">
                    <w:rPr>
                      <w:rFonts w:eastAsia="宋体"/>
                      <w:color w:val="auto"/>
                      <w:sz w:val="21"/>
                      <w:szCs w:val="21"/>
                    </w:rPr>
                    <w:t>煤化工行业的发展应严格落实</w:t>
                  </w:r>
                  <w:r w:rsidRPr="004F02E6">
                    <w:rPr>
                      <w:rFonts w:eastAsia="宋体" w:hint="eastAsia"/>
                      <w:color w:val="auto"/>
                      <w:sz w:val="21"/>
                      <w:szCs w:val="21"/>
                    </w:rPr>
                    <w:t>《河南省传统煤化工行业转型发展行动方案（</w:t>
                  </w:r>
                  <w:r w:rsidRPr="004F02E6">
                    <w:rPr>
                      <w:rFonts w:eastAsia="宋体" w:hint="eastAsia"/>
                      <w:color w:val="auto"/>
                      <w:sz w:val="21"/>
                      <w:szCs w:val="21"/>
                    </w:rPr>
                    <w:t>2018-2020</w:t>
                  </w:r>
                  <w:r w:rsidRPr="004F02E6">
                    <w:rPr>
                      <w:rFonts w:eastAsia="宋体" w:hint="eastAsia"/>
                      <w:color w:val="auto"/>
                      <w:sz w:val="21"/>
                      <w:szCs w:val="21"/>
                    </w:rPr>
                    <w:t>年）》（豫政办［</w:t>
                  </w:r>
                  <w:r w:rsidRPr="004F02E6">
                    <w:rPr>
                      <w:rFonts w:eastAsia="宋体" w:hint="eastAsia"/>
                      <w:color w:val="auto"/>
                      <w:sz w:val="21"/>
                      <w:szCs w:val="21"/>
                    </w:rPr>
                    <w:t>2018</w:t>
                  </w:r>
                  <w:r w:rsidRPr="004F02E6">
                    <w:rPr>
                      <w:rFonts w:eastAsia="宋体" w:hint="eastAsia"/>
                      <w:color w:val="auto"/>
                      <w:sz w:val="21"/>
                      <w:szCs w:val="21"/>
                    </w:rPr>
                    <w:t>］</w:t>
                  </w:r>
                  <w:r w:rsidRPr="004F02E6">
                    <w:rPr>
                      <w:rFonts w:eastAsia="宋体" w:hint="eastAsia"/>
                      <w:color w:val="auto"/>
                      <w:sz w:val="21"/>
                      <w:szCs w:val="21"/>
                    </w:rPr>
                    <w:t>82</w:t>
                  </w:r>
                  <w:r w:rsidRPr="004F02E6">
                    <w:rPr>
                      <w:rFonts w:eastAsia="宋体" w:hint="eastAsia"/>
                      <w:color w:val="auto"/>
                      <w:sz w:val="21"/>
                      <w:szCs w:val="21"/>
                    </w:rPr>
                    <w:t>号）要求。园区禁止新建或单纯扩大产能的以煤为原料的煤化工项目，升级改造项目、符合条件的退城入园的合成氨和甲醇项目产能应实现等量置换，且合成氨和甲醇总产能控制在</w:t>
                  </w:r>
                  <w:r w:rsidRPr="004F02E6">
                    <w:rPr>
                      <w:rFonts w:eastAsia="宋体" w:hint="eastAsia"/>
                      <w:color w:val="auto"/>
                      <w:sz w:val="21"/>
                      <w:szCs w:val="21"/>
                    </w:rPr>
                    <w:t>200</w:t>
                  </w:r>
                  <w:r w:rsidRPr="004F02E6">
                    <w:rPr>
                      <w:rFonts w:eastAsia="宋体" w:hint="eastAsia"/>
                      <w:color w:val="auto"/>
                      <w:sz w:val="21"/>
                      <w:szCs w:val="21"/>
                    </w:rPr>
                    <w:t>万吨，并按照要求落实煤炭及污染物排放总量的区域削减替代。</w:t>
                  </w:r>
                </w:p>
              </w:tc>
              <w:tc>
                <w:tcPr>
                  <w:tcW w:w="1504" w:type="dxa"/>
                  <w:shd w:val="clear" w:color="auto" w:fill="auto"/>
                  <w:vAlign w:val="center"/>
                </w:tcPr>
                <w:p w:rsidR="003A3EC8" w:rsidRPr="004F02E6" w:rsidRDefault="00CC16D0" w:rsidP="007036A1">
                  <w:pPr>
                    <w:adjustRightInd w:val="0"/>
                    <w:snapToGrid w:val="0"/>
                    <w:jc w:val="center"/>
                    <w:rPr>
                      <w:b/>
                      <w:bCs/>
                      <w:szCs w:val="21"/>
                    </w:rPr>
                  </w:pPr>
                  <w:r w:rsidRPr="00CC16D0">
                    <w:rPr>
                      <w:sz w:val="20"/>
                      <w:szCs w:val="21"/>
                    </w:rPr>
                    <w:t>本项目</w:t>
                  </w:r>
                  <w:r w:rsidRPr="00CC16D0">
                    <w:rPr>
                      <w:rFonts w:hint="eastAsia"/>
                      <w:sz w:val="20"/>
                      <w:szCs w:val="21"/>
                    </w:rPr>
                    <w:t>不在北部片区。</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hint="eastAsia"/>
                      <w:color w:val="auto"/>
                      <w:sz w:val="21"/>
                      <w:szCs w:val="21"/>
                    </w:rPr>
                    <w:t>3</w:t>
                  </w:r>
                </w:p>
              </w:tc>
              <w:tc>
                <w:tcPr>
                  <w:tcW w:w="851"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w:t>
                  </w:r>
                  <w:r w:rsidRPr="004F02E6">
                    <w:rPr>
                      <w:rFonts w:eastAsia="宋体" w:hint="eastAsia"/>
                      <w:color w:val="auto"/>
                      <w:sz w:val="21"/>
                      <w:szCs w:val="21"/>
                    </w:rPr>
                    <w:t>（二）尽快完善环保基础设施</w:t>
                  </w: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加快新乡县东孟姜女河流域新建污水处理厂及配套管网建设</w:t>
                  </w:r>
                  <w:r w:rsidRPr="004F02E6">
                    <w:rPr>
                      <w:rFonts w:eastAsia="宋体" w:hint="eastAsia"/>
                      <w:color w:val="auto"/>
                      <w:sz w:val="21"/>
                      <w:szCs w:val="21"/>
                    </w:rPr>
                    <w:t>，</w:t>
                  </w:r>
                  <w:r w:rsidRPr="004F02E6">
                    <w:rPr>
                      <w:rFonts w:eastAsia="宋体"/>
                      <w:color w:val="auto"/>
                      <w:sz w:val="21"/>
                      <w:szCs w:val="21"/>
                    </w:rPr>
                    <w:t>以满足园区企业污水处理的需求</w:t>
                  </w:r>
                  <w:r w:rsidRPr="004F02E6">
                    <w:rPr>
                      <w:rFonts w:eastAsia="宋体" w:hint="eastAsia"/>
                      <w:color w:val="auto"/>
                      <w:sz w:val="21"/>
                      <w:szCs w:val="21"/>
                    </w:rPr>
                    <w:t>，</w:t>
                  </w:r>
                  <w:r w:rsidRPr="004F02E6">
                    <w:rPr>
                      <w:rFonts w:eastAsia="宋体"/>
                      <w:color w:val="auto"/>
                      <w:sz w:val="21"/>
                      <w:szCs w:val="21"/>
                    </w:rPr>
                    <w:t>确保入园企业外排废水全部经管网收集后进入污水处理厂处理，入园企业均不得单独设置废水排放口</w:t>
                  </w:r>
                  <w:r w:rsidRPr="004F02E6">
                    <w:rPr>
                      <w:rFonts w:eastAsia="宋体" w:hint="eastAsia"/>
                      <w:color w:val="auto"/>
                      <w:sz w:val="21"/>
                      <w:szCs w:val="21"/>
                    </w:rPr>
                    <w:t>。</w:t>
                  </w:r>
                </w:p>
              </w:tc>
              <w:tc>
                <w:tcPr>
                  <w:tcW w:w="1504" w:type="dxa"/>
                  <w:shd w:val="clear" w:color="auto" w:fill="auto"/>
                  <w:vAlign w:val="center"/>
                </w:tcPr>
                <w:p w:rsidR="003A3EC8" w:rsidRPr="004F02E6" w:rsidRDefault="003A3EC8" w:rsidP="007036A1">
                  <w:pPr>
                    <w:adjustRightInd w:val="0"/>
                    <w:snapToGrid w:val="0"/>
                    <w:jc w:val="center"/>
                    <w:rPr>
                      <w:b/>
                      <w:bCs/>
                      <w:szCs w:val="21"/>
                    </w:rPr>
                  </w:pPr>
                  <w:r w:rsidRPr="004F02E6">
                    <w:rPr>
                      <w:sz w:val="20"/>
                      <w:szCs w:val="21"/>
                    </w:rPr>
                    <w:t>本项目外排废水经</w:t>
                  </w:r>
                  <w:r w:rsidR="00DD27B3">
                    <w:rPr>
                      <w:rFonts w:hint="eastAsia"/>
                      <w:sz w:val="20"/>
                      <w:szCs w:val="21"/>
                    </w:rPr>
                    <w:t>市政</w:t>
                  </w:r>
                  <w:r w:rsidRPr="004F02E6">
                    <w:rPr>
                      <w:sz w:val="20"/>
                      <w:szCs w:val="21"/>
                    </w:rPr>
                    <w:t>管网排入贾屯污水处理厂</w:t>
                  </w:r>
                  <w:r w:rsidR="00883A3E">
                    <w:rPr>
                      <w:rFonts w:hint="eastAsia"/>
                      <w:sz w:val="20"/>
                      <w:szCs w:val="21"/>
                    </w:rPr>
                    <w:t>进一步处理</w:t>
                  </w:r>
                  <w:r w:rsidRPr="004F02E6">
                    <w:rPr>
                      <w:rFonts w:hint="eastAsia"/>
                      <w:sz w:val="20"/>
                      <w:szCs w:val="21"/>
                    </w:rPr>
                    <w:t>。</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b/>
                      <w:sz w:val="24"/>
                    </w:rPr>
                  </w:pPr>
                  <w:r w:rsidRPr="004F02E6">
                    <w:rPr>
                      <w:rFonts w:eastAsia="宋体" w:hint="eastAsia"/>
                      <w:color w:val="auto"/>
                      <w:sz w:val="21"/>
                      <w:szCs w:val="21"/>
                    </w:rPr>
                    <w:t>4</w:t>
                  </w:r>
                </w:p>
              </w:tc>
              <w:tc>
                <w:tcPr>
                  <w:tcW w:w="851" w:type="dxa"/>
                  <w:vMerge w:val="restart"/>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四</w:t>
                  </w:r>
                  <w:r w:rsidRPr="004F02E6">
                    <w:rPr>
                      <w:rFonts w:eastAsia="宋体" w:hint="eastAsia"/>
                      <w:color w:val="auto"/>
                      <w:sz w:val="21"/>
                      <w:szCs w:val="21"/>
                    </w:rPr>
                    <w:t>、新乡县产业集聚区的其他要求仍按照豫环审</w:t>
                  </w:r>
                  <w:r w:rsidRPr="004F02E6">
                    <w:rPr>
                      <w:rFonts w:eastAsia="宋体" w:hint="eastAsia"/>
                      <w:color w:val="auto"/>
                      <w:sz w:val="21"/>
                      <w:szCs w:val="21"/>
                    </w:rPr>
                    <w:t>[2018]28</w:t>
                  </w:r>
                  <w:r w:rsidRPr="004F02E6">
                    <w:rPr>
                      <w:rFonts w:eastAsia="宋体" w:hint="eastAsia"/>
                      <w:color w:val="auto"/>
                      <w:sz w:val="21"/>
                      <w:szCs w:val="21"/>
                    </w:rPr>
                    <w:t>号执行</w:t>
                  </w: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三（二）优化产业结构</w:t>
                  </w:r>
                </w:p>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入驻项目应遵循循环经济理念，实施清洁生产，逐步优化产业机构，构筑循环经济产业链；鼓励发展主导产业，并不断完善产业链条；北区禁止新建或单纯扩大产能的以煤为原料的煤化工项目，升级改造及退城入园的合成氨和甲醇项目产能应实现等量置换，且合成氨和甲醇总产能控制在</w:t>
                  </w:r>
                  <w:r w:rsidRPr="004F02E6">
                    <w:rPr>
                      <w:rFonts w:eastAsia="宋体"/>
                      <w:color w:val="auto"/>
                      <w:sz w:val="21"/>
                      <w:szCs w:val="21"/>
                    </w:rPr>
                    <w:t>110</w:t>
                  </w:r>
                  <w:r w:rsidRPr="004F02E6">
                    <w:rPr>
                      <w:rFonts w:eastAsia="宋体"/>
                      <w:color w:val="auto"/>
                      <w:sz w:val="21"/>
                      <w:szCs w:val="21"/>
                    </w:rPr>
                    <w:t>万吨；禁止发展化学合成制药项目（单纯分装、复配除外），单纯新建、扩建生物发酵制药项目（单纯分装、复配以及现有企业升级改造项目除外）；禁止农药类项目、独立电镀项目、造纸纸浆、油墨生产（单纯分装、复配除外）项目入驻；禁止发展不符合园区定位的制革、化纤浆粕、黑色冶金、焦化、煤焦油加工、金属冶炼等不符合园区产业定位且污染较重的项目。</w:t>
                  </w:r>
                </w:p>
              </w:tc>
              <w:tc>
                <w:tcPr>
                  <w:tcW w:w="1504" w:type="dxa"/>
                  <w:shd w:val="clear" w:color="auto" w:fill="auto"/>
                  <w:vAlign w:val="center"/>
                </w:tcPr>
                <w:p w:rsidR="003A3EC8" w:rsidRPr="007036A1" w:rsidRDefault="007036A1" w:rsidP="00DD27B3">
                  <w:pPr>
                    <w:adjustRightInd w:val="0"/>
                    <w:snapToGrid w:val="0"/>
                    <w:jc w:val="center"/>
                    <w:rPr>
                      <w:kern w:val="0"/>
                      <w:szCs w:val="21"/>
                    </w:rPr>
                  </w:pPr>
                  <w:r>
                    <w:rPr>
                      <w:rFonts w:hint="eastAsia"/>
                      <w:sz w:val="20"/>
                      <w:szCs w:val="21"/>
                    </w:rPr>
                    <w:t>本</w:t>
                  </w:r>
                  <w:r w:rsidR="003A3EC8" w:rsidRPr="004F02E6">
                    <w:rPr>
                      <w:sz w:val="20"/>
                      <w:szCs w:val="21"/>
                    </w:rPr>
                    <w:t>项目</w:t>
                  </w:r>
                  <w:r>
                    <w:rPr>
                      <w:rFonts w:hint="eastAsia"/>
                      <w:sz w:val="20"/>
                      <w:szCs w:val="21"/>
                    </w:rPr>
                    <w:t>为塑料制品业</w:t>
                  </w:r>
                  <w:r w:rsidR="003A3EC8" w:rsidRPr="004F02E6">
                    <w:rPr>
                      <w:sz w:val="20"/>
                      <w:szCs w:val="21"/>
                    </w:rPr>
                    <w:t>，位于装备制造产业园片区</w:t>
                  </w:r>
                  <w:r w:rsidR="003A3EC8" w:rsidRPr="004F02E6">
                    <w:rPr>
                      <w:szCs w:val="21"/>
                    </w:rPr>
                    <w:t>。项目属于新建项目，</w:t>
                  </w:r>
                  <w:r w:rsidR="00DD27B3">
                    <w:rPr>
                      <w:rFonts w:hint="eastAsia"/>
                      <w:szCs w:val="21"/>
                    </w:rPr>
                    <w:t>与主导产业不冲突</w:t>
                  </w:r>
                  <w:r w:rsidR="003A3EC8" w:rsidRPr="004F02E6">
                    <w:rPr>
                      <w:szCs w:val="21"/>
                    </w:rPr>
                    <w:t>，</w:t>
                  </w:r>
                  <w:r w:rsidRPr="003A3EC8">
                    <w:rPr>
                      <w:szCs w:val="21"/>
                    </w:rPr>
                    <w:t>不属于</w:t>
                  </w:r>
                  <w:r>
                    <w:rPr>
                      <w:rFonts w:hint="eastAsia"/>
                      <w:szCs w:val="21"/>
                    </w:rPr>
                    <w:t>负面清单中禁止、限制类项目，符合入驻条件。</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hint="eastAsia"/>
                      <w:color w:val="auto"/>
                      <w:sz w:val="21"/>
                      <w:szCs w:val="21"/>
                    </w:rPr>
                    <w:t>5</w:t>
                  </w:r>
                </w:p>
              </w:tc>
              <w:tc>
                <w:tcPr>
                  <w:tcW w:w="851" w:type="dxa"/>
                  <w:vMerge/>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三（三）尽快完善环保基础设施</w:t>
                  </w:r>
                </w:p>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按照</w:t>
                  </w:r>
                  <w:r w:rsidRPr="004F02E6">
                    <w:rPr>
                      <w:rFonts w:eastAsia="宋体"/>
                      <w:color w:val="auto"/>
                      <w:sz w:val="21"/>
                      <w:szCs w:val="21"/>
                    </w:rPr>
                    <w:t>“</w:t>
                  </w:r>
                  <w:r w:rsidRPr="004F02E6">
                    <w:rPr>
                      <w:rFonts w:eastAsia="宋体"/>
                      <w:color w:val="auto"/>
                      <w:sz w:val="21"/>
                      <w:szCs w:val="21"/>
                    </w:rPr>
                    <w:t>清污分流、雨污分流、中水回用</w:t>
                  </w:r>
                  <w:r w:rsidRPr="004F02E6">
                    <w:rPr>
                      <w:rFonts w:eastAsia="宋体"/>
                      <w:color w:val="auto"/>
                      <w:sz w:val="21"/>
                      <w:szCs w:val="21"/>
                    </w:rPr>
                    <w:t>”</w:t>
                  </w:r>
                  <w:r w:rsidRPr="004F02E6">
                    <w:rPr>
                      <w:rFonts w:eastAsia="宋体"/>
                      <w:color w:val="auto"/>
                      <w:sz w:val="21"/>
                      <w:szCs w:val="21"/>
                    </w:rPr>
                    <w:t>的要求，加快建设污水处理厂扩建工程和中水深度处理回用工程，完善配套污水管网，确保入区企业外排废水全部经管网收集后进入污水处理厂处理，入园企业均不得单独设置废水排放口，减少对纳污水体的影响。集聚区应实施集中供热、供气，进一步优化能源结构，加快集中供热中心及配套供热管网建设，区内不得建设分散燃煤锅炉。</w:t>
                  </w:r>
                </w:p>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按照循环经济的要求，提高固体废物的综合利用率，积极探索固废综合利用途径，提高一般工业固废综合利用率，严禁企业随意弃置；危险固废的收集、贮存应满足《危险废物贮存污染控制标准》（</w:t>
                  </w:r>
                  <w:r w:rsidRPr="004F02E6">
                    <w:rPr>
                      <w:rFonts w:eastAsia="宋体"/>
                      <w:color w:val="auto"/>
                      <w:sz w:val="21"/>
                      <w:szCs w:val="21"/>
                    </w:rPr>
                    <w:t>GB18597-2001</w:t>
                  </w:r>
                  <w:r w:rsidRPr="004F02E6">
                    <w:rPr>
                      <w:rFonts w:eastAsia="宋体"/>
                      <w:color w:val="auto"/>
                      <w:sz w:val="21"/>
                      <w:szCs w:val="21"/>
                    </w:rPr>
                    <w:t>）的要求，并送有资质的危险废物处置单位处置，危险废物的转运应执行《危险废物</w:t>
                  </w:r>
                  <w:r w:rsidRPr="004F02E6">
                    <w:rPr>
                      <w:rFonts w:eastAsia="宋体"/>
                      <w:color w:val="auto"/>
                      <w:sz w:val="21"/>
                      <w:szCs w:val="21"/>
                    </w:rPr>
                    <w:lastRenderedPageBreak/>
                    <w:t>转移联单管理办法》的有关规定。</w:t>
                  </w:r>
                </w:p>
              </w:tc>
              <w:tc>
                <w:tcPr>
                  <w:tcW w:w="1504" w:type="dxa"/>
                  <w:shd w:val="clear" w:color="auto" w:fill="auto"/>
                  <w:vAlign w:val="center"/>
                </w:tcPr>
                <w:p w:rsidR="003A3EC8" w:rsidRPr="004F02E6" w:rsidRDefault="003A3EC8" w:rsidP="00DD27B3">
                  <w:pPr>
                    <w:adjustRightInd w:val="0"/>
                    <w:snapToGrid w:val="0"/>
                    <w:jc w:val="center"/>
                    <w:rPr>
                      <w:b/>
                      <w:kern w:val="0"/>
                      <w:sz w:val="24"/>
                    </w:rPr>
                  </w:pPr>
                  <w:r w:rsidRPr="004F02E6">
                    <w:rPr>
                      <w:snapToGrid w:val="0"/>
                      <w:kern w:val="0"/>
                      <w:szCs w:val="21"/>
                    </w:rPr>
                    <w:lastRenderedPageBreak/>
                    <w:t>本项目外排废水为生活污水，经</w:t>
                  </w:r>
                  <w:r w:rsidR="00DD27B3">
                    <w:rPr>
                      <w:rFonts w:hint="eastAsia"/>
                      <w:snapToGrid w:val="0"/>
                      <w:kern w:val="0"/>
                      <w:szCs w:val="21"/>
                    </w:rPr>
                    <w:t>市政</w:t>
                  </w:r>
                  <w:r w:rsidRPr="004F02E6">
                    <w:rPr>
                      <w:snapToGrid w:val="0"/>
                      <w:kern w:val="0"/>
                      <w:szCs w:val="21"/>
                    </w:rPr>
                    <w:t>管网进入</w:t>
                  </w:r>
                  <w:r w:rsidR="007036A1">
                    <w:rPr>
                      <w:rFonts w:hint="eastAsia"/>
                      <w:snapToGrid w:val="0"/>
                      <w:kern w:val="0"/>
                      <w:szCs w:val="21"/>
                    </w:rPr>
                    <w:t>贾屯</w:t>
                  </w:r>
                  <w:r w:rsidRPr="004F02E6">
                    <w:rPr>
                      <w:snapToGrid w:val="0"/>
                      <w:kern w:val="0"/>
                      <w:szCs w:val="21"/>
                    </w:rPr>
                    <w:t>污</w:t>
                  </w:r>
                  <w:r w:rsidRPr="004F02E6">
                    <w:rPr>
                      <w:szCs w:val="21"/>
                    </w:rPr>
                    <w:t>水处理厂处理，项目不使用燃煤锅炉。</w:t>
                  </w:r>
                  <w:r w:rsidRPr="004F02E6">
                    <w:rPr>
                      <w:kern w:val="0"/>
                      <w:szCs w:val="21"/>
                    </w:rPr>
                    <w:t>本项目一般固废、能得到合理处置，危险废物</w:t>
                  </w:r>
                  <w:r w:rsidRPr="004F02E6">
                    <w:rPr>
                      <w:szCs w:val="21"/>
                    </w:rPr>
                    <w:t>送有资质的单位处置，能够满足《危险废物贮存污染控制标准》（</w:t>
                  </w:r>
                  <w:r w:rsidRPr="004F02E6">
                    <w:rPr>
                      <w:szCs w:val="21"/>
                    </w:rPr>
                    <w:t>GB18597-2001</w:t>
                  </w:r>
                  <w:r w:rsidRPr="004F02E6">
                    <w:rPr>
                      <w:szCs w:val="21"/>
                    </w:rPr>
                    <w:t>）的要求，转运</w:t>
                  </w:r>
                  <w:r w:rsidR="00F36CD0">
                    <w:rPr>
                      <w:rFonts w:hint="eastAsia"/>
                      <w:szCs w:val="21"/>
                    </w:rPr>
                    <w:t>符合规定有求</w:t>
                  </w:r>
                  <w:r w:rsidRPr="004F02E6">
                    <w:rPr>
                      <w:szCs w:val="21"/>
                    </w:rPr>
                    <w:t>。</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hint="eastAsia"/>
                      <w:color w:val="auto"/>
                      <w:sz w:val="21"/>
                      <w:szCs w:val="21"/>
                    </w:rPr>
                    <w:lastRenderedPageBreak/>
                    <w:t>6</w:t>
                  </w:r>
                </w:p>
              </w:tc>
              <w:tc>
                <w:tcPr>
                  <w:tcW w:w="851" w:type="dxa"/>
                  <w:vMerge/>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三（四）严格控制污染物排放</w:t>
                  </w:r>
                </w:p>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严格执行污染物排放总量控制制度，采取调整能源结构、加强污染治理等措施，严格控制烟粉尘、二氧化硫、氮氧化物、</w:t>
                  </w:r>
                  <w:r w:rsidRPr="004F02E6">
                    <w:rPr>
                      <w:rFonts w:eastAsia="宋体"/>
                      <w:color w:val="auto"/>
                      <w:sz w:val="21"/>
                      <w:szCs w:val="21"/>
                    </w:rPr>
                    <w:t>VOCs</w:t>
                  </w:r>
                  <w:r w:rsidRPr="004F02E6">
                    <w:rPr>
                      <w:rFonts w:eastAsia="宋体"/>
                      <w:color w:val="auto"/>
                      <w:sz w:val="21"/>
                      <w:szCs w:val="21"/>
                    </w:rPr>
                    <w:t>等大气污染物的排放。抓紧实施中水回用工程，完善配套中水回用管网，减少废水排放量，保证污水处理设施的正常运行，尽快对污水处理厂进行提标改造，确保污水处理厂出水执行《城镇污水处理厂污染物排放标准》（</w:t>
                  </w:r>
                  <w:r w:rsidRPr="004F02E6">
                    <w:rPr>
                      <w:rFonts w:eastAsia="宋体"/>
                      <w:color w:val="auto"/>
                      <w:sz w:val="21"/>
                      <w:szCs w:val="21"/>
                    </w:rPr>
                    <w:t>GB18918-2002</w:t>
                  </w:r>
                  <w:r w:rsidRPr="004F02E6">
                    <w:rPr>
                      <w:rFonts w:eastAsia="宋体"/>
                      <w:color w:val="auto"/>
                      <w:sz w:val="21"/>
                      <w:szCs w:val="21"/>
                    </w:rPr>
                    <w:t>）一级标准的</w:t>
                  </w:r>
                  <w:r w:rsidRPr="004F02E6">
                    <w:rPr>
                      <w:rFonts w:eastAsia="宋体"/>
                      <w:color w:val="auto"/>
                      <w:sz w:val="21"/>
                      <w:szCs w:val="21"/>
                    </w:rPr>
                    <w:t>A</w:t>
                  </w:r>
                  <w:r w:rsidRPr="004F02E6">
                    <w:rPr>
                      <w:rFonts w:eastAsia="宋体"/>
                      <w:color w:val="auto"/>
                      <w:sz w:val="21"/>
                      <w:szCs w:val="21"/>
                    </w:rPr>
                    <w:t>标准（其中</w:t>
                  </w:r>
                  <w:r w:rsidRPr="004F02E6">
                    <w:rPr>
                      <w:rFonts w:eastAsia="宋体"/>
                      <w:color w:val="auto"/>
                      <w:sz w:val="21"/>
                      <w:szCs w:val="21"/>
                    </w:rPr>
                    <w:t>COD≤40mg/L</w:t>
                  </w:r>
                  <w:r w:rsidRPr="004F02E6">
                    <w:rPr>
                      <w:rFonts w:eastAsia="宋体"/>
                      <w:color w:val="auto"/>
                      <w:sz w:val="21"/>
                      <w:szCs w:val="21"/>
                    </w:rPr>
                    <w:t>，氨氮</w:t>
                  </w:r>
                  <w:r w:rsidRPr="004F02E6">
                    <w:rPr>
                      <w:rFonts w:eastAsia="宋体"/>
                      <w:color w:val="auto"/>
                      <w:sz w:val="21"/>
                      <w:szCs w:val="21"/>
                    </w:rPr>
                    <w:t>≤2mg/L</w:t>
                  </w:r>
                  <w:r w:rsidRPr="004F02E6">
                    <w:rPr>
                      <w:rFonts w:eastAsia="宋体"/>
                      <w:color w:val="auto"/>
                      <w:sz w:val="21"/>
                      <w:szCs w:val="21"/>
                    </w:rPr>
                    <w:t>），减少对纳污水体的影响。尽快实现集聚区集中供水，逐步关停企业自备水井。定期对地下水质进行监测，发现问题，及时采取有效防治措施，避免对地下水造成污染。</w:t>
                  </w:r>
                </w:p>
              </w:tc>
              <w:tc>
                <w:tcPr>
                  <w:tcW w:w="1504" w:type="dxa"/>
                  <w:shd w:val="clear" w:color="auto" w:fill="auto"/>
                  <w:vAlign w:val="center"/>
                </w:tcPr>
                <w:p w:rsidR="003A3EC8" w:rsidRPr="004F02E6" w:rsidRDefault="00F36CD0" w:rsidP="007036A1">
                  <w:pPr>
                    <w:pStyle w:val="afd"/>
                    <w:adjustRightInd w:val="0"/>
                    <w:snapToGrid w:val="0"/>
                    <w:jc w:val="center"/>
                    <w:rPr>
                      <w:rFonts w:eastAsia="宋体"/>
                      <w:color w:val="auto"/>
                      <w:sz w:val="21"/>
                      <w:szCs w:val="21"/>
                    </w:rPr>
                  </w:pPr>
                  <w:r>
                    <w:rPr>
                      <w:rFonts w:eastAsia="宋体" w:hint="eastAsia"/>
                      <w:color w:val="auto"/>
                      <w:sz w:val="21"/>
                      <w:szCs w:val="21"/>
                    </w:rPr>
                    <w:t>本项目生产过程中产生的废气经治理后均能实现达标排放</w:t>
                  </w:r>
                  <w:r w:rsidR="003A3EC8" w:rsidRPr="004F02E6">
                    <w:rPr>
                      <w:rFonts w:eastAsia="宋体"/>
                      <w:color w:val="auto"/>
                      <w:sz w:val="21"/>
                      <w:szCs w:val="21"/>
                    </w:rPr>
                    <w:t>，生活污水经化粪池处理后</w:t>
                  </w:r>
                  <w:r w:rsidR="00883A3E">
                    <w:rPr>
                      <w:rFonts w:eastAsia="宋体" w:hint="eastAsia"/>
                      <w:color w:val="auto"/>
                      <w:sz w:val="21"/>
                      <w:szCs w:val="21"/>
                    </w:rPr>
                    <w:t>经市政管网</w:t>
                  </w:r>
                  <w:r w:rsidR="003A3EC8" w:rsidRPr="004F02E6">
                    <w:rPr>
                      <w:rFonts w:eastAsia="宋体"/>
                      <w:color w:val="auto"/>
                      <w:sz w:val="21"/>
                      <w:szCs w:val="21"/>
                    </w:rPr>
                    <w:t>排入</w:t>
                  </w:r>
                  <w:r>
                    <w:rPr>
                      <w:rFonts w:eastAsia="宋体" w:hint="eastAsia"/>
                      <w:color w:val="auto"/>
                      <w:sz w:val="21"/>
                      <w:szCs w:val="21"/>
                    </w:rPr>
                    <w:t>贾屯</w:t>
                  </w:r>
                  <w:r w:rsidR="003A3EC8" w:rsidRPr="004F02E6">
                    <w:rPr>
                      <w:rFonts w:eastAsia="宋体"/>
                      <w:color w:val="auto"/>
                      <w:sz w:val="21"/>
                      <w:szCs w:val="21"/>
                    </w:rPr>
                    <w:t>污水处理厂</w:t>
                  </w:r>
                  <w:r w:rsidR="00883A3E">
                    <w:rPr>
                      <w:rFonts w:eastAsia="宋体" w:hint="eastAsia"/>
                      <w:color w:val="auto"/>
                      <w:sz w:val="21"/>
                      <w:szCs w:val="21"/>
                    </w:rPr>
                    <w:t>进一步</w:t>
                  </w:r>
                  <w:r w:rsidR="008D315B">
                    <w:rPr>
                      <w:rFonts w:eastAsia="宋体" w:hint="eastAsia"/>
                      <w:color w:val="auto"/>
                      <w:sz w:val="21"/>
                      <w:szCs w:val="21"/>
                    </w:rPr>
                    <w:t>处理</w:t>
                  </w:r>
                  <w:r w:rsidR="003A3EC8" w:rsidRPr="004F02E6">
                    <w:rPr>
                      <w:rFonts w:eastAsia="宋体"/>
                      <w:color w:val="auto"/>
                      <w:sz w:val="21"/>
                      <w:szCs w:val="21"/>
                    </w:rPr>
                    <w:t>。</w:t>
                  </w:r>
                </w:p>
              </w:tc>
            </w:tr>
            <w:tr w:rsidR="003A3EC8" w:rsidRPr="004F02E6" w:rsidTr="007036A1">
              <w:trPr>
                <w:trHeight w:val="397"/>
              </w:trPr>
              <w:tc>
                <w:tcPr>
                  <w:tcW w:w="467" w:type="dxa"/>
                  <w:shd w:val="clear" w:color="auto" w:fill="auto"/>
                  <w:vAlign w:val="center"/>
                </w:tcPr>
                <w:p w:rsidR="003A3EC8" w:rsidRPr="004F02E6" w:rsidRDefault="003A3EC8" w:rsidP="007036A1">
                  <w:pPr>
                    <w:pStyle w:val="afd"/>
                    <w:adjustRightInd w:val="0"/>
                    <w:snapToGrid w:val="0"/>
                    <w:jc w:val="center"/>
                    <w:rPr>
                      <w:b/>
                      <w:sz w:val="24"/>
                    </w:rPr>
                  </w:pPr>
                  <w:r w:rsidRPr="004F02E6">
                    <w:rPr>
                      <w:rFonts w:eastAsia="宋体" w:hint="eastAsia"/>
                      <w:color w:val="auto"/>
                      <w:sz w:val="21"/>
                      <w:szCs w:val="21"/>
                    </w:rPr>
                    <w:t>7</w:t>
                  </w:r>
                </w:p>
              </w:tc>
              <w:tc>
                <w:tcPr>
                  <w:tcW w:w="851" w:type="dxa"/>
                  <w:vMerge/>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p>
              </w:tc>
              <w:tc>
                <w:tcPr>
                  <w:tcW w:w="3969"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三（五）建立事故风险防范和应急处置体系</w:t>
                  </w:r>
                </w:p>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加快环境风险预警体系建设，健全环境风险单位信息库，严格危险化学品管理；健全环境风险防控工程，建立企业、产业集聚区和周边水系环境风险防控体系。建立完善有效的环境风险防控设施和有效的拦截、降污、导流等措施，防止对地表水造成危害；加强环境应急保障体系建设，园内企业应制定环境应急预案，明确环境风险防范措施。园区管理机构应根据园区自身特点，制定园区级综合环境应急预案，结合园区新、改、扩建项目的建设，不断完善各类突发环境事件应急预案，有计划地组织应急培训和演练，全面提升园区风险防控和事故应急处置能力。</w:t>
                  </w:r>
                </w:p>
              </w:tc>
              <w:tc>
                <w:tcPr>
                  <w:tcW w:w="1504" w:type="dxa"/>
                  <w:shd w:val="clear" w:color="auto" w:fill="auto"/>
                  <w:vAlign w:val="center"/>
                </w:tcPr>
                <w:p w:rsidR="003A3EC8" w:rsidRPr="004F02E6" w:rsidRDefault="003A3EC8" w:rsidP="007036A1">
                  <w:pPr>
                    <w:pStyle w:val="afd"/>
                    <w:adjustRightInd w:val="0"/>
                    <w:snapToGrid w:val="0"/>
                    <w:jc w:val="center"/>
                    <w:rPr>
                      <w:rFonts w:eastAsia="宋体"/>
                      <w:color w:val="auto"/>
                      <w:sz w:val="21"/>
                      <w:szCs w:val="21"/>
                    </w:rPr>
                  </w:pPr>
                  <w:r w:rsidRPr="004F02E6">
                    <w:rPr>
                      <w:rFonts w:eastAsia="宋体"/>
                      <w:color w:val="auto"/>
                      <w:sz w:val="21"/>
                      <w:szCs w:val="21"/>
                    </w:rPr>
                    <w:t>本项目不涉及风险物质。</w:t>
                  </w:r>
                </w:p>
              </w:tc>
            </w:tr>
          </w:tbl>
          <w:p w:rsidR="009953B1" w:rsidRPr="00E07B4A" w:rsidRDefault="009953B1" w:rsidP="009953B1">
            <w:pPr>
              <w:autoSpaceDE w:val="0"/>
              <w:autoSpaceDN w:val="0"/>
              <w:adjustRightInd w:val="0"/>
              <w:snapToGrid w:val="0"/>
              <w:spacing w:line="440" w:lineRule="exact"/>
              <w:ind w:firstLineChars="200" w:firstLine="480"/>
              <w:jc w:val="center"/>
              <w:rPr>
                <w:kern w:val="0"/>
                <w:sz w:val="24"/>
              </w:rPr>
            </w:pPr>
            <w:r>
              <w:rPr>
                <w:kern w:val="0"/>
                <w:sz w:val="24"/>
              </w:rPr>
              <w:t>由上表可知，本项目建设</w:t>
            </w:r>
            <w:r w:rsidRPr="00D100EA">
              <w:rPr>
                <w:rFonts w:hint="eastAsia"/>
                <w:kern w:val="0"/>
                <w:sz w:val="24"/>
              </w:rPr>
              <w:t>符合《新乡经济技术产业集聚区总体发展规划（</w:t>
            </w:r>
            <w:r w:rsidRPr="00D100EA">
              <w:rPr>
                <w:rFonts w:hint="eastAsia"/>
                <w:kern w:val="0"/>
                <w:sz w:val="24"/>
              </w:rPr>
              <w:t>2015-2025</w:t>
            </w:r>
            <w:r w:rsidRPr="00D100EA">
              <w:rPr>
                <w:rFonts w:hint="eastAsia"/>
                <w:kern w:val="0"/>
                <w:sz w:val="24"/>
              </w:rPr>
              <w:t>）环境影响评价补充分析报告》审查意见的要求。</w:t>
            </w:r>
          </w:p>
          <w:p w:rsidR="000C3CB1" w:rsidRDefault="000C3CB1" w:rsidP="000C3CB1">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Default="00DD27B3" w:rsidP="00DD27B3"/>
          <w:p w:rsidR="00DD27B3" w:rsidRDefault="00DD27B3" w:rsidP="00DD27B3">
            <w:pPr>
              <w:pStyle w:val="2"/>
            </w:pPr>
          </w:p>
          <w:p w:rsidR="00DD27B3" w:rsidRPr="00DD27B3" w:rsidRDefault="00DD27B3" w:rsidP="00DD27B3">
            <w:pPr>
              <w:pStyle w:val="2"/>
            </w:pPr>
          </w:p>
        </w:tc>
      </w:tr>
      <w:tr w:rsidR="00D22AB5" w:rsidTr="007E3634">
        <w:tblPrEx>
          <w:tblCellMar>
            <w:right w:w="108" w:type="dxa"/>
          </w:tblCellMar>
        </w:tblPrEx>
        <w:trPr>
          <w:trHeight w:val="6516"/>
          <w:jc w:val="center"/>
        </w:trPr>
        <w:tc>
          <w:tcPr>
            <w:tcW w:w="1249" w:type="dxa"/>
            <w:vAlign w:val="center"/>
          </w:tcPr>
          <w:p w:rsidR="00D22AB5" w:rsidRDefault="00CE6FF7">
            <w:pPr>
              <w:autoSpaceDE w:val="0"/>
              <w:autoSpaceDN w:val="0"/>
              <w:adjustRightInd w:val="0"/>
              <w:snapToGrid w:val="0"/>
              <w:jc w:val="center"/>
              <w:rPr>
                <w:kern w:val="0"/>
                <w:sz w:val="24"/>
              </w:rPr>
            </w:pPr>
            <w:r>
              <w:rPr>
                <w:kern w:val="0"/>
                <w:sz w:val="24"/>
              </w:rPr>
              <w:lastRenderedPageBreak/>
              <w:t>其他符合性分析</w:t>
            </w:r>
          </w:p>
        </w:tc>
        <w:tc>
          <w:tcPr>
            <w:tcW w:w="8390" w:type="dxa"/>
            <w:gridSpan w:val="3"/>
            <w:vAlign w:val="center"/>
          </w:tcPr>
          <w:p w:rsidR="00EC77EA" w:rsidRPr="00A1531F" w:rsidRDefault="00EC77EA" w:rsidP="00EC77EA">
            <w:pPr>
              <w:spacing w:line="440" w:lineRule="exact"/>
              <w:ind w:firstLineChars="200" w:firstLine="482"/>
              <w:textAlignment w:val="baseline"/>
              <w:rPr>
                <w:b/>
                <w:bCs/>
                <w:color w:val="000000"/>
                <w:sz w:val="24"/>
              </w:rPr>
            </w:pPr>
            <w:r>
              <w:rPr>
                <w:rFonts w:hint="eastAsia"/>
                <w:b/>
                <w:bCs/>
                <w:color w:val="000000"/>
                <w:sz w:val="24"/>
              </w:rPr>
              <w:t>1</w:t>
            </w:r>
            <w:r w:rsidRPr="00A1531F">
              <w:rPr>
                <w:rFonts w:hint="eastAsia"/>
                <w:b/>
                <w:bCs/>
                <w:color w:val="000000"/>
                <w:sz w:val="24"/>
              </w:rPr>
              <w:t>、“三线一单”符合性分析</w:t>
            </w:r>
          </w:p>
          <w:p w:rsidR="00EC77EA" w:rsidRPr="00A1531F" w:rsidRDefault="00EC77EA" w:rsidP="00EC77EA">
            <w:pPr>
              <w:spacing w:line="440" w:lineRule="exact"/>
              <w:ind w:firstLineChars="200" w:firstLine="482"/>
              <w:textAlignment w:val="baseline"/>
              <w:rPr>
                <w:b/>
                <w:bCs/>
                <w:color w:val="000000"/>
                <w:sz w:val="24"/>
              </w:rPr>
            </w:pPr>
            <w:r w:rsidRPr="00A1531F">
              <w:rPr>
                <w:rFonts w:hint="eastAsia"/>
                <w:b/>
                <w:bCs/>
                <w:color w:val="000000"/>
                <w:sz w:val="24"/>
              </w:rPr>
              <w:t>（</w:t>
            </w:r>
            <w:r w:rsidRPr="00A1531F">
              <w:rPr>
                <w:rFonts w:hint="eastAsia"/>
                <w:b/>
                <w:bCs/>
                <w:color w:val="000000"/>
                <w:sz w:val="24"/>
              </w:rPr>
              <w:t>1</w:t>
            </w:r>
            <w:r w:rsidRPr="00A1531F">
              <w:rPr>
                <w:rFonts w:hint="eastAsia"/>
                <w:b/>
                <w:bCs/>
                <w:color w:val="000000"/>
                <w:sz w:val="24"/>
              </w:rPr>
              <w:t>）生态保护红线相符性分析</w:t>
            </w:r>
          </w:p>
          <w:p w:rsidR="00EC77EA" w:rsidRPr="00A1531F" w:rsidRDefault="00EC77EA" w:rsidP="00EC77EA">
            <w:pPr>
              <w:spacing w:line="440" w:lineRule="exact"/>
              <w:ind w:firstLineChars="200" w:firstLine="480"/>
              <w:textAlignment w:val="baseline"/>
              <w:rPr>
                <w:color w:val="000000"/>
                <w:sz w:val="24"/>
              </w:rPr>
            </w:pPr>
            <w:r w:rsidRPr="00A1531F">
              <w:rPr>
                <w:color w:val="000000"/>
                <w:sz w:val="24"/>
              </w:rPr>
              <w:t>本项目所在地位于</w:t>
            </w:r>
            <w:r>
              <w:rPr>
                <w:rFonts w:hint="eastAsia"/>
                <w:sz w:val="24"/>
              </w:rPr>
              <w:t>新乡市新乡县新乡经济技术产业集聚区（中区）新飞家电智能专业园</w:t>
            </w:r>
            <w:r>
              <w:rPr>
                <w:rFonts w:hint="eastAsia"/>
                <w:sz w:val="24"/>
              </w:rPr>
              <w:t>6</w:t>
            </w:r>
            <w:r>
              <w:rPr>
                <w:rFonts w:hint="eastAsia"/>
                <w:sz w:val="24"/>
              </w:rPr>
              <w:t>栋</w:t>
            </w:r>
            <w:r w:rsidRPr="00A1531F">
              <w:rPr>
                <w:rFonts w:hint="eastAsia"/>
                <w:color w:val="000000"/>
                <w:sz w:val="24"/>
              </w:rPr>
              <w:t>，经查阅《新乡市生态保护红线划分结果图》，本项目所在地不涉及生态保护红线。</w:t>
            </w:r>
          </w:p>
          <w:p w:rsidR="00EC77EA" w:rsidRPr="00A1531F" w:rsidRDefault="00EC77EA" w:rsidP="00EC77EA">
            <w:pPr>
              <w:spacing w:line="440" w:lineRule="exact"/>
              <w:ind w:firstLineChars="200" w:firstLine="482"/>
              <w:textAlignment w:val="baseline"/>
              <w:rPr>
                <w:b/>
                <w:bCs/>
                <w:color w:val="000000"/>
                <w:sz w:val="24"/>
              </w:rPr>
            </w:pPr>
            <w:r>
              <w:rPr>
                <w:b/>
                <w:bCs/>
                <w:noProof/>
                <w:color w:val="000000"/>
                <w:sz w:val="24"/>
              </w:rPr>
              <w:drawing>
                <wp:anchor distT="0" distB="0" distL="114300" distR="114300" simplePos="0" relativeHeight="251727872" behindDoc="0" locked="0" layoutInCell="1" allowOverlap="1">
                  <wp:simplePos x="0" y="0"/>
                  <wp:positionH relativeFrom="column">
                    <wp:posOffset>598170</wp:posOffset>
                  </wp:positionH>
                  <wp:positionV relativeFrom="paragraph">
                    <wp:posOffset>74295</wp:posOffset>
                  </wp:positionV>
                  <wp:extent cx="3977005" cy="2726055"/>
                  <wp:effectExtent l="19050" t="19050" r="23495" b="17145"/>
                  <wp:wrapNone/>
                  <wp:docPr id="564"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截图_20210330140340"/>
                          <pic:cNvPicPr>
                            <a:picLocks noChangeAspect="1" noChangeArrowheads="1"/>
                          </pic:cNvPicPr>
                        </pic:nvPicPr>
                        <pic:blipFill>
                          <a:blip r:embed="rId15" cstate="print"/>
                          <a:srcRect/>
                          <a:stretch>
                            <a:fillRect/>
                          </a:stretch>
                        </pic:blipFill>
                        <pic:spPr bwMode="auto">
                          <a:xfrm>
                            <a:off x="0" y="0"/>
                            <a:ext cx="3977005" cy="2726055"/>
                          </a:xfrm>
                          <a:prstGeom prst="rect">
                            <a:avLst/>
                          </a:prstGeom>
                          <a:noFill/>
                          <a:ln w="9525">
                            <a:solidFill>
                              <a:srgbClr val="000000"/>
                            </a:solidFill>
                            <a:miter lim="800000"/>
                            <a:headEnd/>
                            <a:tailEnd/>
                          </a:ln>
                        </pic:spPr>
                      </pic:pic>
                    </a:graphicData>
                  </a:graphic>
                </wp:anchor>
              </w:drawing>
            </w: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C16DB6" w:rsidP="00EC77EA">
            <w:pPr>
              <w:spacing w:line="440" w:lineRule="exact"/>
              <w:ind w:firstLineChars="200" w:firstLine="482"/>
              <w:textAlignment w:val="baseline"/>
              <w:rPr>
                <w:b/>
                <w:bCs/>
                <w:color w:val="000000"/>
                <w:sz w:val="24"/>
              </w:rPr>
            </w:pPr>
            <w:r>
              <w:rPr>
                <w:b/>
                <w:bCs/>
                <w:color w:val="000000"/>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2613" type="#_x0000_t61" style="position:absolute;left:0;text-align:left;margin-left:102.45pt;margin-top:15.75pt;width:55.35pt;height:13.85pt;z-index:251728896" o:gfxdata="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A8L1tcAAAAIAQAADwAAAAAAAAABACAAAAAi&#10;AAAAZHJzL2Rvd25yZXYueG1sUEsBAhQAFAAAAAgAh07iQP2pgxxEAgAAhwQAAA4AAAAAAAAAAQAg&#10;AAAAJgEAAGRycy9lMm9Eb2MueG1sUEsFBgAAAAAGAAYAWQEAANwFAAAAAA==&#10;" adj="8995,56612" filled="f" strokecolor="red">
                  <v:fill o:detectmouseclick="t"/>
                  <v:textbox style="mso-next-textbox:#矩形标注 3" inset="0,0,0,0">
                    <w:txbxContent>
                      <w:p w:rsidR="00ED49E2" w:rsidRDefault="00ED49E2" w:rsidP="00EC77EA">
                        <w:pPr>
                          <w:jc w:val="center"/>
                          <w:rPr>
                            <w:b/>
                            <w:color w:val="FF0000"/>
                          </w:rPr>
                        </w:pPr>
                        <w:r>
                          <w:rPr>
                            <w:b/>
                            <w:color w:val="FF0000"/>
                          </w:rPr>
                          <w:t>项目所在地</w:t>
                        </w:r>
                      </w:p>
                    </w:txbxContent>
                  </v:textbox>
                </v:shape>
              </w:pict>
            </w: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2"/>
              <w:textAlignment w:val="baseline"/>
              <w:rPr>
                <w:b/>
                <w:bCs/>
                <w:color w:val="000000"/>
                <w:sz w:val="24"/>
              </w:rPr>
            </w:pPr>
          </w:p>
          <w:p w:rsidR="00EC77EA" w:rsidRPr="00A1531F" w:rsidRDefault="00EC77EA" w:rsidP="00EC77EA">
            <w:pPr>
              <w:spacing w:line="440" w:lineRule="exact"/>
              <w:ind w:firstLineChars="200" w:firstLine="480"/>
              <w:jc w:val="center"/>
              <w:textAlignment w:val="baseline"/>
              <w:rPr>
                <w:rFonts w:eastAsia="黑体"/>
                <w:bCs/>
                <w:color w:val="000000"/>
                <w:sz w:val="24"/>
              </w:rPr>
            </w:pPr>
            <w:r w:rsidRPr="00A1531F">
              <w:rPr>
                <w:rFonts w:eastAsia="黑体" w:hAnsi="黑体"/>
                <w:bCs/>
                <w:color w:val="000000"/>
                <w:sz w:val="24"/>
              </w:rPr>
              <w:t>图</w:t>
            </w:r>
            <w:r w:rsidRPr="00A1531F">
              <w:rPr>
                <w:rFonts w:eastAsia="黑体"/>
                <w:bCs/>
                <w:color w:val="000000"/>
                <w:sz w:val="24"/>
              </w:rPr>
              <w:t xml:space="preserve">1  </w:t>
            </w:r>
            <w:r w:rsidRPr="00A1531F">
              <w:rPr>
                <w:rFonts w:eastAsia="黑体" w:hAnsi="黑体"/>
                <w:bCs/>
                <w:color w:val="000000"/>
                <w:sz w:val="24"/>
              </w:rPr>
              <w:t>新乡市生态保护红线图</w:t>
            </w:r>
          </w:p>
          <w:p w:rsidR="00EC77EA" w:rsidRPr="00A1531F" w:rsidRDefault="00EC77EA" w:rsidP="00EC77EA">
            <w:pPr>
              <w:spacing w:line="440" w:lineRule="exact"/>
              <w:ind w:firstLineChars="200" w:firstLine="482"/>
              <w:textAlignment w:val="baseline"/>
              <w:rPr>
                <w:b/>
                <w:color w:val="000000"/>
                <w:sz w:val="24"/>
              </w:rPr>
            </w:pPr>
            <w:r w:rsidRPr="00A1531F">
              <w:rPr>
                <w:rFonts w:hint="eastAsia"/>
                <w:b/>
                <w:color w:val="000000"/>
                <w:sz w:val="24"/>
              </w:rPr>
              <w:t>（</w:t>
            </w:r>
            <w:r w:rsidRPr="00A1531F">
              <w:rPr>
                <w:rFonts w:hint="eastAsia"/>
                <w:b/>
                <w:color w:val="000000"/>
                <w:sz w:val="24"/>
              </w:rPr>
              <w:t>2</w:t>
            </w:r>
            <w:r w:rsidRPr="00A1531F">
              <w:rPr>
                <w:rFonts w:hint="eastAsia"/>
                <w:b/>
                <w:color w:val="000000"/>
                <w:sz w:val="24"/>
              </w:rPr>
              <w:t>）环境质量底线相符性分析</w:t>
            </w:r>
          </w:p>
          <w:p w:rsidR="00EC77EA" w:rsidRPr="00A1531F" w:rsidRDefault="00EC77EA" w:rsidP="00EC77EA">
            <w:pPr>
              <w:spacing w:line="440" w:lineRule="exact"/>
              <w:ind w:firstLineChars="200" w:firstLine="480"/>
              <w:textAlignment w:val="baseline"/>
              <w:rPr>
                <w:color w:val="000000"/>
                <w:sz w:val="24"/>
              </w:rPr>
            </w:pPr>
            <w:r w:rsidRPr="00A1531F">
              <w:rPr>
                <w:rFonts w:hint="eastAsia"/>
                <w:color w:val="000000"/>
                <w:sz w:val="24"/>
              </w:rPr>
              <w:t>新乡市</w:t>
            </w:r>
            <w:r w:rsidRPr="00A1531F">
              <w:rPr>
                <w:rFonts w:hint="eastAsia"/>
                <w:color w:val="000000"/>
                <w:sz w:val="24"/>
              </w:rPr>
              <w:t>2020</w:t>
            </w:r>
            <w:r w:rsidRPr="00A1531F">
              <w:rPr>
                <w:color w:val="000000"/>
                <w:sz w:val="24"/>
              </w:rPr>
              <w:t>年</w:t>
            </w:r>
            <w:r w:rsidRPr="00A1531F">
              <w:rPr>
                <w:rFonts w:hint="eastAsia"/>
                <w:color w:val="000000"/>
                <w:sz w:val="24"/>
              </w:rPr>
              <w:t>目标：</w:t>
            </w:r>
            <w:r w:rsidRPr="00A1531F">
              <w:rPr>
                <w:color w:val="000000"/>
                <w:sz w:val="24"/>
              </w:rPr>
              <w:t>全市</w:t>
            </w:r>
            <w:r w:rsidRPr="00A1531F">
              <w:rPr>
                <w:color w:val="000000"/>
                <w:sz w:val="24"/>
              </w:rPr>
              <w:t>PM2.5</w:t>
            </w:r>
            <w:r w:rsidRPr="00A1531F">
              <w:rPr>
                <w:color w:val="000000"/>
                <w:sz w:val="24"/>
              </w:rPr>
              <w:t>年均浓度达到</w:t>
            </w:r>
            <w:r w:rsidRPr="00A1531F">
              <w:rPr>
                <w:color w:val="000000"/>
                <w:sz w:val="24"/>
              </w:rPr>
              <w:t>55</w:t>
            </w:r>
            <w:r w:rsidRPr="00A1531F">
              <w:rPr>
                <w:color w:val="000000"/>
                <w:sz w:val="24"/>
              </w:rPr>
              <w:t>微克</w:t>
            </w:r>
            <w:r w:rsidRPr="00A1531F">
              <w:rPr>
                <w:color w:val="000000"/>
                <w:sz w:val="24"/>
              </w:rPr>
              <w:t>/</w:t>
            </w:r>
            <w:r w:rsidRPr="00A1531F">
              <w:rPr>
                <w:color w:val="000000"/>
                <w:sz w:val="24"/>
              </w:rPr>
              <w:t>立方米以下，</w:t>
            </w:r>
            <w:r w:rsidRPr="00A1531F">
              <w:rPr>
                <w:color w:val="000000"/>
                <w:sz w:val="24"/>
              </w:rPr>
              <w:t>PM10</w:t>
            </w:r>
            <w:r w:rsidRPr="00A1531F">
              <w:rPr>
                <w:color w:val="000000"/>
                <w:sz w:val="24"/>
              </w:rPr>
              <w:t>年均浓度达到</w:t>
            </w:r>
            <w:r w:rsidRPr="00A1531F">
              <w:rPr>
                <w:color w:val="000000"/>
                <w:sz w:val="24"/>
              </w:rPr>
              <w:t>101</w:t>
            </w:r>
            <w:r w:rsidRPr="00A1531F">
              <w:rPr>
                <w:color w:val="000000"/>
                <w:sz w:val="24"/>
              </w:rPr>
              <w:t>微克</w:t>
            </w:r>
            <w:r w:rsidRPr="00A1531F">
              <w:rPr>
                <w:color w:val="000000"/>
                <w:sz w:val="24"/>
              </w:rPr>
              <w:t>/</w:t>
            </w:r>
            <w:r w:rsidRPr="00A1531F">
              <w:rPr>
                <w:color w:val="000000"/>
                <w:sz w:val="24"/>
              </w:rPr>
              <w:t>立方米以下，全年优良天数比例达到</w:t>
            </w:r>
            <w:r w:rsidRPr="00A1531F">
              <w:rPr>
                <w:color w:val="000000"/>
                <w:sz w:val="24"/>
              </w:rPr>
              <w:t>66%</w:t>
            </w:r>
            <w:r w:rsidRPr="00A1531F">
              <w:rPr>
                <w:color w:val="000000"/>
                <w:sz w:val="24"/>
              </w:rPr>
              <w:t>以上。</w:t>
            </w:r>
            <w:r w:rsidRPr="00A1531F">
              <w:rPr>
                <w:rFonts w:hint="eastAsia"/>
                <w:color w:val="000000"/>
                <w:sz w:val="24"/>
              </w:rPr>
              <w:t>本项目颗粒物经袋式除尘器处理后实现稳定达标排放</w:t>
            </w:r>
            <w:r>
              <w:rPr>
                <w:rFonts w:hint="eastAsia"/>
                <w:color w:val="000000"/>
                <w:sz w:val="24"/>
              </w:rPr>
              <w:t>，有机废气经“</w:t>
            </w:r>
            <w:r w:rsidRPr="00D105E0">
              <w:rPr>
                <w:rFonts w:eastAsiaTheme="majorEastAsia" w:hAnsiTheme="majorEastAsia"/>
                <w:color w:val="000000"/>
                <w:sz w:val="24"/>
              </w:rPr>
              <w:t>油雾净化</w:t>
            </w:r>
            <w:r w:rsidRPr="00D105E0">
              <w:rPr>
                <w:rFonts w:eastAsiaTheme="majorEastAsia"/>
                <w:color w:val="000000"/>
                <w:sz w:val="24"/>
              </w:rPr>
              <w:t>+</w:t>
            </w:r>
            <w:r>
              <w:rPr>
                <w:rFonts w:hint="eastAsia"/>
                <w:bCs/>
                <w:color w:val="000000"/>
                <w:sz w:val="24"/>
              </w:rPr>
              <w:t>酸性废气吸附罐</w:t>
            </w:r>
            <w:r>
              <w:rPr>
                <w:rFonts w:hint="eastAsia"/>
                <w:bCs/>
                <w:color w:val="000000"/>
                <w:sz w:val="24"/>
              </w:rPr>
              <w:t>+</w:t>
            </w:r>
            <w:r>
              <w:rPr>
                <w:rFonts w:hint="eastAsia"/>
                <w:color w:val="000000"/>
                <w:sz w:val="24"/>
              </w:rPr>
              <w:t>活性炭吸附</w:t>
            </w:r>
            <w:r>
              <w:rPr>
                <w:rFonts w:hint="eastAsia"/>
                <w:color w:val="000000"/>
                <w:sz w:val="24"/>
              </w:rPr>
              <w:t>-</w:t>
            </w:r>
            <w:r>
              <w:rPr>
                <w:rFonts w:hint="eastAsia"/>
                <w:color w:val="000000"/>
                <w:sz w:val="24"/>
              </w:rPr>
              <w:t>脱附</w:t>
            </w:r>
            <w:r>
              <w:rPr>
                <w:rFonts w:hint="eastAsia"/>
                <w:color w:val="000000"/>
                <w:sz w:val="24"/>
              </w:rPr>
              <w:t>+</w:t>
            </w:r>
            <w:r>
              <w:rPr>
                <w:rFonts w:hint="eastAsia"/>
                <w:color w:val="000000"/>
                <w:sz w:val="24"/>
              </w:rPr>
              <w:t>催化燃烧”装置治理后达标排放</w:t>
            </w:r>
            <w:r w:rsidRPr="00A1531F">
              <w:rPr>
                <w:rFonts w:hint="eastAsia"/>
                <w:color w:val="000000"/>
                <w:sz w:val="24"/>
              </w:rPr>
              <w:t>，对区域环境空气质量影响较小；生活污水</w:t>
            </w:r>
            <w:r>
              <w:rPr>
                <w:rFonts w:hint="eastAsia"/>
                <w:color w:val="000000"/>
                <w:sz w:val="24"/>
              </w:rPr>
              <w:t>经化粪池处理后</w:t>
            </w:r>
            <w:r w:rsidR="00883A3E">
              <w:rPr>
                <w:rFonts w:hint="eastAsia"/>
                <w:color w:val="000000"/>
                <w:sz w:val="24"/>
              </w:rPr>
              <w:t>经市政管网</w:t>
            </w:r>
            <w:r>
              <w:rPr>
                <w:rFonts w:hint="eastAsia"/>
                <w:color w:val="000000"/>
                <w:sz w:val="24"/>
              </w:rPr>
              <w:t>排入</w:t>
            </w:r>
            <w:r>
              <w:rPr>
                <w:rFonts w:hint="eastAsia"/>
                <w:sz w:val="24"/>
              </w:rPr>
              <w:t>贾屯污水处理厂进一步处理</w:t>
            </w:r>
            <w:r w:rsidRPr="00A1531F">
              <w:rPr>
                <w:rFonts w:hint="eastAsia"/>
                <w:color w:val="000000"/>
                <w:sz w:val="24"/>
              </w:rPr>
              <w:t>，不会对周边地表水环境造成不利影响；</w:t>
            </w:r>
            <w:r w:rsidRPr="00A1531F">
              <w:rPr>
                <w:color w:val="000000"/>
                <w:sz w:val="24"/>
              </w:rPr>
              <w:t>固体废物全部得到资源化利用或无害化处置</w:t>
            </w:r>
            <w:r w:rsidRPr="00A1531F">
              <w:rPr>
                <w:rFonts w:hint="eastAsia"/>
                <w:color w:val="000000"/>
                <w:sz w:val="24"/>
              </w:rPr>
              <w:t>；</w:t>
            </w:r>
            <w:r w:rsidRPr="00A1531F">
              <w:rPr>
                <w:color w:val="000000"/>
                <w:sz w:val="24"/>
              </w:rPr>
              <w:t>根据噪声预测结果，在采取噪声防治措施后，企业厂界噪声排放满足达标要求</w:t>
            </w:r>
            <w:r w:rsidRPr="00A1531F">
              <w:rPr>
                <w:rFonts w:hint="eastAsia"/>
                <w:color w:val="000000"/>
                <w:sz w:val="24"/>
              </w:rPr>
              <w:t>；</w:t>
            </w:r>
            <w:r w:rsidRPr="00A1531F">
              <w:rPr>
                <w:color w:val="000000"/>
                <w:sz w:val="24"/>
              </w:rPr>
              <w:t>项目</w:t>
            </w:r>
            <w:r w:rsidRPr="00A1531F">
              <w:rPr>
                <w:rFonts w:hint="eastAsia"/>
                <w:color w:val="000000"/>
                <w:sz w:val="24"/>
              </w:rPr>
              <w:t>化粪池及危废间采取防渗措施</w:t>
            </w:r>
            <w:r w:rsidRPr="00A1531F">
              <w:rPr>
                <w:color w:val="000000"/>
                <w:sz w:val="24"/>
              </w:rPr>
              <w:t>，正常工况下不会对地下水产生影响。因此，落实本环评提出的相关防治措施后，本项目排放的污染物不会对区域环境质量底线造成冲击，满足环境质量底线的要求。</w:t>
            </w:r>
          </w:p>
          <w:p w:rsidR="00EC77EA" w:rsidRPr="00A1531F" w:rsidRDefault="00EC77EA" w:rsidP="00EC77EA">
            <w:pPr>
              <w:spacing w:line="440" w:lineRule="exact"/>
              <w:ind w:firstLineChars="200" w:firstLine="482"/>
              <w:textAlignment w:val="baseline"/>
              <w:rPr>
                <w:b/>
                <w:color w:val="000000"/>
                <w:sz w:val="24"/>
              </w:rPr>
            </w:pPr>
            <w:r w:rsidRPr="00A1531F">
              <w:rPr>
                <w:rFonts w:hint="eastAsia"/>
                <w:b/>
                <w:color w:val="000000"/>
                <w:sz w:val="24"/>
              </w:rPr>
              <w:t>（</w:t>
            </w:r>
            <w:r w:rsidRPr="00A1531F">
              <w:rPr>
                <w:rFonts w:hint="eastAsia"/>
                <w:b/>
                <w:color w:val="000000"/>
                <w:sz w:val="24"/>
              </w:rPr>
              <w:t>3</w:t>
            </w:r>
            <w:r w:rsidRPr="00A1531F">
              <w:rPr>
                <w:rFonts w:hint="eastAsia"/>
                <w:b/>
                <w:color w:val="000000"/>
                <w:sz w:val="24"/>
              </w:rPr>
              <w:t>）资源利用上线相符性分析</w:t>
            </w:r>
          </w:p>
          <w:p w:rsidR="00EC77EA" w:rsidRPr="008A1FB0" w:rsidRDefault="00EC77EA" w:rsidP="00EC77EA">
            <w:pPr>
              <w:spacing w:line="440" w:lineRule="exact"/>
              <w:ind w:firstLineChars="200" w:firstLine="480"/>
              <w:rPr>
                <w:color w:val="000000"/>
                <w:sz w:val="24"/>
              </w:rPr>
            </w:pPr>
            <w:r w:rsidRPr="004315A0">
              <w:rPr>
                <w:rFonts w:hint="eastAsia"/>
                <w:color w:val="000000"/>
                <w:sz w:val="24"/>
              </w:rPr>
              <w:t>本项目供水由园区市政供水管网提供</w:t>
            </w:r>
            <w:r>
              <w:rPr>
                <w:rFonts w:hint="eastAsia"/>
                <w:color w:val="000000"/>
                <w:sz w:val="24"/>
              </w:rPr>
              <w:t>，能源消耗主要是电能，</w:t>
            </w:r>
            <w:r w:rsidRPr="0046387E">
              <w:rPr>
                <w:rFonts w:hint="eastAsia"/>
                <w:color w:val="000000"/>
                <w:sz w:val="24"/>
              </w:rPr>
              <w:t>项目建成运行后通过内部管理、设备选择、原辅材料的选用和管理、废物回收利用、污染</w:t>
            </w:r>
            <w:r w:rsidRPr="0046387E">
              <w:rPr>
                <w:rFonts w:hint="eastAsia"/>
                <w:color w:val="000000"/>
                <w:sz w:val="24"/>
              </w:rPr>
              <w:lastRenderedPageBreak/>
              <w:t>治理等多方面采取合理可行的防治措施，以“节能、降耗、减污”为目标，有效地控制污染。项目的水资源</w:t>
            </w:r>
            <w:r>
              <w:rPr>
                <w:rFonts w:hint="eastAsia"/>
                <w:color w:val="000000"/>
                <w:sz w:val="24"/>
              </w:rPr>
              <w:t>、能源消耗</w:t>
            </w:r>
            <w:r w:rsidRPr="0046387E">
              <w:rPr>
                <w:rFonts w:hint="eastAsia"/>
                <w:color w:val="000000"/>
                <w:sz w:val="24"/>
              </w:rPr>
              <w:t>等</w:t>
            </w:r>
            <w:r w:rsidRPr="008A1FB0">
              <w:rPr>
                <w:rFonts w:hint="eastAsia"/>
                <w:color w:val="000000"/>
                <w:sz w:val="24"/>
              </w:rPr>
              <w:t>属国内先进水平，符合资源利用相关要求。</w:t>
            </w:r>
          </w:p>
          <w:p w:rsidR="00EC77EA" w:rsidRPr="00A1531F" w:rsidRDefault="00EC77EA" w:rsidP="00EC77EA">
            <w:pPr>
              <w:spacing w:line="440" w:lineRule="exact"/>
              <w:ind w:firstLineChars="200" w:firstLine="482"/>
              <w:textAlignment w:val="baseline"/>
              <w:rPr>
                <w:b/>
                <w:bCs/>
                <w:color w:val="000000"/>
                <w:sz w:val="24"/>
              </w:rPr>
            </w:pPr>
            <w:r w:rsidRPr="00A1531F">
              <w:rPr>
                <w:rFonts w:hint="eastAsia"/>
                <w:b/>
                <w:bCs/>
                <w:color w:val="000000"/>
                <w:sz w:val="24"/>
              </w:rPr>
              <w:t>（</w:t>
            </w:r>
            <w:r w:rsidRPr="00A1531F">
              <w:rPr>
                <w:rFonts w:hint="eastAsia"/>
                <w:b/>
                <w:bCs/>
                <w:color w:val="000000"/>
                <w:sz w:val="24"/>
              </w:rPr>
              <w:t>4</w:t>
            </w:r>
            <w:r w:rsidRPr="00A1531F">
              <w:rPr>
                <w:rFonts w:hint="eastAsia"/>
                <w:b/>
                <w:bCs/>
                <w:color w:val="000000"/>
                <w:sz w:val="24"/>
              </w:rPr>
              <w:t>）生态环境准入清单</w:t>
            </w:r>
          </w:p>
          <w:p w:rsidR="00CC16D0" w:rsidRPr="00BF6814" w:rsidRDefault="00EC77EA" w:rsidP="00BF6814">
            <w:pPr>
              <w:spacing w:line="440" w:lineRule="exact"/>
              <w:ind w:firstLineChars="200" w:firstLine="480"/>
              <w:textAlignment w:val="baseline"/>
              <w:rPr>
                <w:bCs/>
                <w:color w:val="000000"/>
                <w:sz w:val="24"/>
              </w:rPr>
            </w:pPr>
            <w:r w:rsidRPr="00A1531F">
              <w:rPr>
                <w:bCs/>
                <w:color w:val="000000"/>
                <w:sz w:val="24"/>
              </w:rPr>
              <w:t>本项目与</w:t>
            </w:r>
            <w:r w:rsidR="00CC16D0" w:rsidRPr="00CC16D0">
              <w:rPr>
                <w:bCs/>
                <w:color w:val="000000"/>
                <w:sz w:val="24"/>
              </w:rPr>
              <w:t>河南省生态环境分区管控总体要求</w:t>
            </w:r>
            <w:r w:rsidR="00CC16D0">
              <w:rPr>
                <w:rFonts w:hint="eastAsia"/>
                <w:bCs/>
                <w:color w:val="000000"/>
                <w:sz w:val="24"/>
              </w:rPr>
              <w:t>、</w:t>
            </w:r>
            <w:r w:rsidR="00CC16D0" w:rsidRPr="00CC16D0">
              <w:rPr>
                <w:bCs/>
                <w:color w:val="000000"/>
                <w:sz w:val="24"/>
              </w:rPr>
              <w:t>新乡市生态环境准入要求</w:t>
            </w:r>
            <w:r w:rsidR="00CC16D0">
              <w:rPr>
                <w:rFonts w:hint="eastAsia"/>
                <w:bCs/>
                <w:color w:val="000000"/>
                <w:sz w:val="24"/>
              </w:rPr>
              <w:t>以及</w:t>
            </w:r>
            <w:r w:rsidR="00CC16D0" w:rsidRPr="00CC16D0">
              <w:rPr>
                <w:bCs/>
                <w:color w:val="000000"/>
                <w:sz w:val="24"/>
              </w:rPr>
              <w:t>新乡经济技术产业集聚区</w:t>
            </w:r>
            <w:r w:rsidR="00CC16D0">
              <w:rPr>
                <w:rFonts w:hint="eastAsia"/>
                <w:bCs/>
                <w:color w:val="000000"/>
                <w:sz w:val="24"/>
              </w:rPr>
              <w:t>环境准入要求</w:t>
            </w:r>
            <w:r w:rsidRPr="00A1531F">
              <w:rPr>
                <w:bCs/>
                <w:color w:val="000000"/>
                <w:sz w:val="24"/>
              </w:rPr>
              <w:t>相符性分析见下表。</w:t>
            </w:r>
          </w:p>
          <w:p w:rsidR="00EC77EA" w:rsidRPr="00A1531F" w:rsidRDefault="00EC77EA" w:rsidP="00EC77EA">
            <w:pPr>
              <w:spacing w:line="440" w:lineRule="exact"/>
              <w:ind w:firstLineChars="200" w:firstLine="480"/>
              <w:textAlignment w:val="baseline"/>
              <w:rPr>
                <w:rFonts w:eastAsia="黑体"/>
                <w:bCs/>
                <w:color w:val="000000"/>
                <w:sz w:val="24"/>
              </w:rPr>
            </w:pPr>
            <w:r w:rsidRPr="00A1531F">
              <w:rPr>
                <w:rFonts w:eastAsia="黑体" w:hAnsi="黑体"/>
                <w:bCs/>
                <w:color w:val="000000"/>
                <w:sz w:val="24"/>
              </w:rPr>
              <w:t>表</w:t>
            </w:r>
            <w:r w:rsidR="008A60C8">
              <w:rPr>
                <w:rFonts w:eastAsia="黑体" w:hint="eastAsia"/>
                <w:bCs/>
                <w:color w:val="000000"/>
                <w:sz w:val="24"/>
              </w:rPr>
              <w:t>5</w:t>
            </w:r>
            <w:r w:rsidR="00CC16D0">
              <w:rPr>
                <w:rFonts w:eastAsia="黑体"/>
                <w:bCs/>
                <w:color w:val="000000"/>
                <w:sz w:val="24"/>
              </w:rPr>
              <w:t xml:space="preserve">   </w:t>
            </w:r>
            <w:r w:rsidRPr="00A1531F">
              <w:rPr>
                <w:rFonts w:eastAsia="黑体" w:hAnsi="黑体"/>
                <w:bCs/>
                <w:color w:val="000000"/>
                <w:sz w:val="24"/>
              </w:rPr>
              <w:t>本项目与河南省</w:t>
            </w:r>
            <w:r w:rsidR="00CC16D0">
              <w:rPr>
                <w:rFonts w:eastAsia="黑体" w:hAnsi="黑体" w:hint="eastAsia"/>
                <w:bCs/>
                <w:color w:val="000000"/>
                <w:sz w:val="24"/>
              </w:rPr>
              <w:t>、新乡市及产业区环境准入要求</w:t>
            </w:r>
            <w:r w:rsidRPr="00A1531F">
              <w:rPr>
                <w:rFonts w:eastAsia="黑体" w:hAnsi="黑体"/>
                <w:bCs/>
                <w:color w:val="000000"/>
                <w:sz w:val="24"/>
              </w:rPr>
              <w:t>符合性分析</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462"/>
              <w:gridCol w:w="472"/>
              <w:gridCol w:w="160"/>
              <w:gridCol w:w="4945"/>
              <w:gridCol w:w="1814"/>
              <w:gridCol w:w="372"/>
            </w:tblGrid>
            <w:tr w:rsidR="00EC77EA" w:rsidRPr="00E453FF" w:rsidTr="00BF6814">
              <w:trPr>
                <w:trHeight w:val="397"/>
              </w:trPr>
              <w:tc>
                <w:tcPr>
                  <w:tcW w:w="281" w:type="pct"/>
                  <w:tcBorders>
                    <w:top w:val="single" w:sz="8" w:space="0" w:color="auto"/>
                    <w:bottom w:val="single" w:sz="8" w:space="0" w:color="auto"/>
                  </w:tcBorders>
                  <w:vAlign w:val="center"/>
                </w:tcPr>
                <w:p w:rsidR="00EC77EA" w:rsidRPr="00E453FF" w:rsidRDefault="00EC77EA" w:rsidP="00E453FF">
                  <w:pPr>
                    <w:adjustRightInd w:val="0"/>
                    <w:snapToGrid w:val="0"/>
                    <w:jc w:val="center"/>
                    <w:textAlignment w:val="baseline"/>
                    <w:rPr>
                      <w:b/>
                      <w:color w:val="000000"/>
                      <w:szCs w:val="21"/>
                    </w:rPr>
                  </w:pPr>
                  <w:r w:rsidRPr="00E453FF">
                    <w:rPr>
                      <w:rFonts w:hAnsi="宋体"/>
                      <w:b/>
                      <w:color w:val="000000"/>
                      <w:szCs w:val="21"/>
                    </w:rPr>
                    <w:t>要求名称</w:t>
                  </w:r>
                </w:p>
              </w:tc>
              <w:tc>
                <w:tcPr>
                  <w:tcW w:w="3390" w:type="pct"/>
                  <w:gridSpan w:val="3"/>
                  <w:tcBorders>
                    <w:top w:val="single" w:sz="8" w:space="0" w:color="auto"/>
                    <w:bottom w:val="single" w:sz="8" w:space="0" w:color="auto"/>
                  </w:tcBorders>
                  <w:vAlign w:val="center"/>
                </w:tcPr>
                <w:p w:rsidR="00EC77EA" w:rsidRPr="00E453FF" w:rsidRDefault="00EC77EA" w:rsidP="00E453FF">
                  <w:pPr>
                    <w:adjustRightInd w:val="0"/>
                    <w:snapToGrid w:val="0"/>
                    <w:jc w:val="center"/>
                    <w:textAlignment w:val="baseline"/>
                    <w:rPr>
                      <w:b/>
                      <w:color w:val="000000"/>
                      <w:szCs w:val="21"/>
                    </w:rPr>
                  </w:pPr>
                  <w:r w:rsidRPr="00E453FF">
                    <w:rPr>
                      <w:rFonts w:hAnsi="宋体"/>
                      <w:b/>
                      <w:color w:val="000000"/>
                      <w:szCs w:val="21"/>
                    </w:rPr>
                    <w:t>具体管控要求</w:t>
                  </w:r>
                </w:p>
              </w:tc>
              <w:tc>
                <w:tcPr>
                  <w:tcW w:w="1103" w:type="pct"/>
                  <w:tcBorders>
                    <w:top w:val="single" w:sz="8" w:space="0" w:color="auto"/>
                    <w:bottom w:val="single" w:sz="8" w:space="0" w:color="auto"/>
                  </w:tcBorders>
                  <w:vAlign w:val="center"/>
                </w:tcPr>
                <w:p w:rsidR="00EC77EA" w:rsidRPr="00E453FF" w:rsidRDefault="00EC77EA" w:rsidP="00E453FF">
                  <w:pPr>
                    <w:adjustRightInd w:val="0"/>
                    <w:snapToGrid w:val="0"/>
                    <w:jc w:val="center"/>
                    <w:textAlignment w:val="baseline"/>
                    <w:rPr>
                      <w:b/>
                      <w:color w:val="000000"/>
                      <w:szCs w:val="21"/>
                    </w:rPr>
                  </w:pPr>
                  <w:r w:rsidRPr="00E453FF">
                    <w:rPr>
                      <w:rFonts w:hAnsi="宋体"/>
                      <w:b/>
                      <w:color w:val="000000"/>
                      <w:szCs w:val="21"/>
                    </w:rPr>
                    <w:t>本项目情况</w:t>
                  </w:r>
                </w:p>
              </w:tc>
              <w:tc>
                <w:tcPr>
                  <w:tcW w:w="226" w:type="pct"/>
                  <w:tcBorders>
                    <w:top w:val="single" w:sz="8" w:space="0" w:color="auto"/>
                    <w:bottom w:val="single" w:sz="8" w:space="0" w:color="auto"/>
                  </w:tcBorders>
                  <w:vAlign w:val="center"/>
                </w:tcPr>
                <w:p w:rsidR="00EC77EA" w:rsidRPr="00E453FF" w:rsidRDefault="00EC77EA" w:rsidP="00E453FF">
                  <w:pPr>
                    <w:adjustRightInd w:val="0"/>
                    <w:snapToGrid w:val="0"/>
                    <w:jc w:val="center"/>
                    <w:textAlignment w:val="baseline"/>
                    <w:rPr>
                      <w:b/>
                      <w:color w:val="000000"/>
                      <w:szCs w:val="21"/>
                    </w:rPr>
                  </w:pPr>
                  <w:r w:rsidRPr="00E453FF">
                    <w:rPr>
                      <w:rFonts w:hAnsi="宋体"/>
                      <w:b/>
                      <w:color w:val="000000"/>
                      <w:szCs w:val="21"/>
                    </w:rPr>
                    <w:t>相符性</w:t>
                  </w:r>
                </w:p>
              </w:tc>
            </w:tr>
            <w:tr w:rsidR="009C49E0" w:rsidRPr="00E453FF" w:rsidTr="00BF6814">
              <w:trPr>
                <w:trHeight w:val="397"/>
              </w:trPr>
              <w:tc>
                <w:tcPr>
                  <w:tcW w:w="281" w:type="pct"/>
                  <w:vMerge w:val="restart"/>
                  <w:tcBorders>
                    <w:top w:val="single" w:sz="8" w:space="0" w:color="auto"/>
                  </w:tcBorders>
                  <w:vAlign w:val="center"/>
                </w:tcPr>
                <w:p w:rsidR="009C49E0" w:rsidRPr="00E453FF" w:rsidRDefault="009C49E0" w:rsidP="00E453FF">
                  <w:pPr>
                    <w:adjustRightInd w:val="0"/>
                    <w:snapToGrid w:val="0"/>
                    <w:jc w:val="center"/>
                    <w:textAlignment w:val="baseline"/>
                    <w:rPr>
                      <w:color w:val="000000"/>
                      <w:szCs w:val="21"/>
                    </w:rPr>
                  </w:pPr>
                  <w:r w:rsidRPr="00E453FF">
                    <w:rPr>
                      <w:rFonts w:hAnsi="宋体"/>
                      <w:color w:val="000000"/>
                      <w:szCs w:val="21"/>
                    </w:rPr>
                    <w:t>河南省生态空间总体控制要求</w:t>
                  </w:r>
                </w:p>
              </w:tc>
              <w:tc>
                <w:tcPr>
                  <w:tcW w:w="287" w:type="pct"/>
                  <w:tcBorders>
                    <w:top w:val="single" w:sz="8" w:space="0" w:color="auto"/>
                    <w:bottom w:val="single" w:sz="4" w:space="0" w:color="auto"/>
                  </w:tcBorders>
                  <w:vAlign w:val="center"/>
                </w:tcPr>
                <w:p w:rsidR="009C49E0" w:rsidRPr="00E453FF" w:rsidRDefault="009C49E0" w:rsidP="00E453FF">
                  <w:pPr>
                    <w:adjustRightInd w:val="0"/>
                    <w:snapToGrid w:val="0"/>
                    <w:jc w:val="center"/>
                    <w:textAlignment w:val="baseline"/>
                    <w:rPr>
                      <w:color w:val="000000"/>
                      <w:szCs w:val="21"/>
                    </w:rPr>
                  </w:pPr>
                  <w:r w:rsidRPr="00E453FF">
                    <w:rPr>
                      <w:color w:val="000000"/>
                      <w:szCs w:val="21"/>
                    </w:rPr>
                    <w:t>通用</w:t>
                  </w:r>
                </w:p>
              </w:tc>
              <w:tc>
                <w:tcPr>
                  <w:tcW w:w="3103" w:type="pct"/>
                  <w:gridSpan w:val="2"/>
                  <w:tcBorders>
                    <w:top w:val="single" w:sz="8" w:space="0" w:color="auto"/>
                    <w:bottom w:val="single" w:sz="4" w:space="0" w:color="auto"/>
                  </w:tcBorders>
                  <w:vAlign w:val="center"/>
                </w:tcPr>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1.</w:t>
                  </w:r>
                  <w:r w:rsidRPr="00E453FF">
                    <w:rPr>
                      <w:rFonts w:hAnsi="宋体"/>
                      <w:color w:val="000000"/>
                      <w:szCs w:val="21"/>
                    </w:rPr>
                    <w:t>不断促进全省产业高质量发展。培育壮大人工智能及新能源等新兴产业；持续巩固提升装备、食品、新型材料、汽车、电子信息等五大制造业主导产业优势地位；做好产业链、创新链、供应链、价值链、制度链“五链”耦合，把新基建、新技术、新材料、新装备、新产品、新业态作为高质量发展的主攻方向。</w:t>
                  </w:r>
                </w:p>
                <w:p w:rsidR="009C49E0" w:rsidRPr="00E453FF" w:rsidRDefault="00E453FF" w:rsidP="00E453FF">
                  <w:pPr>
                    <w:adjustRightInd w:val="0"/>
                    <w:snapToGrid w:val="0"/>
                    <w:jc w:val="left"/>
                    <w:textAlignment w:val="baseline"/>
                    <w:rPr>
                      <w:rFonts w:hAnsi="宋体"/>
                      <w:color w:val="000000"/>
                      <w:szCs w:val="21"/>
                    </w:rPr>
                  </w:pPr>
                  <w:r>
                    <w:rPr>
                      <w:rFonts w:hAnsi="宋体"/>
                      <w:color w:val="000000"/>
                      <w:szCs w:val="21"/>
                    </w:rPr>
                    <w:t>2.</w:t>
                  </w:r>
                  <w:r w:rsidR="009C49E0" w:rsidRPr="00E453FF">
                    <w:rPr>
                      <w:rFonts w:hAnsi="宋体"/>
                      <w:color w:val="000000"/>
                      <w:szCs w:val="21"/>
                    </w:rPr>
                    <w:t>禁止新改扩建《产业结构调整指导目录（</w:t>
                  </w:r>
                  <w:r w:rsidR="009C49E0" w:rsidRPr="00E453FF">
                    <w:rPr>
                      <w:rFonts w:hAnsi="宋体"/>
                      <w:color w:val="000000"/>
                      <w:szCs w:val="21"/>
                    </w:rPr>
                    <w:t>2019</w:t>
                  </w:r>
                  <w:r w:rsidR="009C49E0" w:rsidRPr="00E453FF">
                    <w:rPr>
                      <w:rFonts w:hAnsi="宋体"/>
                      <w:color w:val="000000"/>
                      <w:szCs w:val="21"/>
                    </w:rPr>
                    <w:t>年本）》明确的淘汰类项目；禁止引入《市场准入负面清单（</w:t>
                  </w:r>
                  <w:r w:rsidR="009C49E0" w:rsidRPr="00E453FF">
                    <w:rPr>
                      <w:rFonts w:hAnsi="宋体"/>
                      <w:color w:val="000000"/>
                      <w:szCs w:val="21"/>
                    </w:rPr>
                    <w:t>2020</w:t>
                  </w:r>
                  <w:r w:rsidR="009C49E0" w:rsidRPr="00E453FF">
                    <w:rPr>
                      <w:rFonts w:hAnsi="宋体"/>
                      <w:color w:val="000000"/>
                      <w:szCs w:val="21"/>
                    </w:rPr>
                    <w:t>年版）》禁止准入类事项。</w:t>
                  </w:r>
                </w:p>
                <w:p w:rsidR="009C49E0" w:rsidRPr="00E453FF" w:rsidRDefault="00E453FF" w:rsidP="00E453FF">
                  <w:pPr>
                    <w:adjustRightInd w:val="0"/>
                    <w:snapToGrid w:val="0"/>
                    <w:jc w:val="left"/>
                    <w:textAlignment w:val="baseline"/>
                    <w:rPr>
                      <w:rFonts w:hAnsi="宋体"/>
                      <w:color w:val="000000"/>
                      <w:szCs w:val="21"/>
                    </w:rPr>
                  </w:pPr>
                  <w:r>
                    <w:rPr>
                      <w:rFonts w:hAnsi="宋体"/>
                      <w:color w:val="000000"/>
                      <w:szCs w:val="21"/>
                    </w:rPr>
                    <w:t>3.</w:t>
                  </w:r>
                  <w:r w:rsidR="009C49E0" w:rsidRPr="00E453FF">
                    <w:rPr>
                      <w:rFonts w:hAnsi="宋体"/>
                      <w:color w:val="000000"/>
                      <w:szCs w:val="21"/>
                    </w:rPr>
                    <w:t>重点区域严禁新增钢铁、焦化、水泥熟料、平板玻璃、电解铝、氧化铝、煤化工产能，严控新增炼油产能；禁止建设生产和使用高</w:t>
                  </w:r>
                  <w:r w:rsidR="009C49E0" w:rsidRPr="00E453FF">
                    <w:rPr>
                      <w:rFonts w:hAnsi="宋体"/>
                      <w:color w:val="000000"/>
                      <w:szCs w:val="21"/>
                    </w:rPr>
                    <w:t>VOCs</w:t>
                  </w:r>
                  <w:r w:rsidR="009C49E0" w:rsidRPr="00E453FF">
                    <w:rPr>
                      <w:rFonts w:hAnsi="宋体"/>
                      <w:color w:val="000000"/>
                      <w:szCs w:val="21"/>
                    </w:rPr>
                    <w:t>含量的溶剂型涂料、油墨、胶粘剂等项目；全面取缔露天和敞开式喷涂作业；重点区域原则上禁止新建露天矿山建设项目。</w:t>
                  </w:r>
                </w:p>
                <w:p w:rsidR="009C49E0" w:rsidRPr="00E453FF" w:rsidRDefault="00E453FF" w:rsidP="00E453FF">
                  <w:pPr>
                    <w:adjustRightInd w:val="0"/>
                    <w:snapToGrid w:val="0"/>
                    <w:jc w:val="left"/>
                    <w:textAlignment w:val="baseline"/>
                    <w:rPr>
                      <w:color w:val="000000"/>
                      <w:szCs w:val="21"/>
                    </w:rPr>
                  </w:pPr>
                  <w:r>
                    <w:rPr>
                      <w:rFonts w:hAnsi="宋体"/>
                      <w:color w:val="000000"/>
                      <w:szCs w:val="21"/>
                    </w:rPr>
                    <w:t>4.</w:t>
                  </w:r>
                  <w:r w:rsidR="009C49E0" w:rsidRPr="00E453FF">
                    <w:rPr>
                      <w:rFonts w:hAnsi="宋体"/>
                      <w:color w:val="000000"/>
                      <w:szCs w:val="21"/>
                    </w:rPr>
                    <w:t>严把“两高”项目生态环境准入关，严格限制“两高”项目盲目发展。新改扩建“两高”项目须符合生态环境保护法律法规和相关法定规划，符合产业政策、国土空间规划、“三线一单”、能耗“双控”、煤炭消费减量替代、碳排放</w:t>
                  </w:r>
                  <w:r w:rsidR="009C49E0" w:rsidRPr="00E453FF">
                    <w:rPr>
                      <w:rFonts w:hAnsi="宋体" w:hint="eastAsia"/>
                      <w:color w:val="000000"/>
                      <w:szCs w:val="21"/>
                    </w:rPr>
                    <w:t>强度</w:t>
                  </w:r>
                  <w:r w:rsidR="009C49E0" w:rsidRPr="00E453FF">
                    <w:rPr>
                      <w:rFonts w:hAnsi="宋体"/>
                      <w:color w:val="000000"/>
                      <w:szCs w:val="21"/>
                    </w:rPr>
                    <w:t>、污染物</w:t>
                  </w:r>
                  <w:r w:rsidR="009C49E0" w:rsidRPr="00E453FF">
                    <w:rPr>
                      <w:rFonts w:hAnsi="宋体" w:hint="eastAsia"/>
                      <w:color w:val="000000"/>
                      <w:szCs w:val="21"/>
                    </w:rPr>
                    <w:t>区域削减替代</w:t>
                  </w:r>
                  <w:r w:rsidR="009C49E0" w:rsidRPr="00E453FF">
                    <w:rPr>
                      <w:rFonts w:hAnsi="宋体"/>
                      <w:color w:val="000000"/>
                      <w:szCs w:val="21"/>
                    </w:rPr>
                    <w:t>等约束性要求，按照《河南省淘汰落后产能综合标准体系（</w:t>
                  </w:r>
                  <w:r w:rsidR="009C49E0" w:rsidRPr="00E453FF">
                    <w:rPr>
                      <w:rFonts w:hAnsi="宋体"/>
                      <w:color w:val="000000"/>
                      <w:szCs w:val="21"/>
                    </w:rPr>
                    <w:t>2020</w:t>
                  </w:r>
                  <w:r w:rsidR="009C49E0" w:rsidRPr="00E453FF">
                    <w:rPr>
                      <w:rFonts w:hAnsi="宋体"/>
                      <w:color w:val="000000"/>
                      <w:szCs w:val="21"/>
                    </w:rPr>
                    <w:t>年本）》，严格执行能耗、环保、质量、安全、技术等法规标准。</w:t>
                  </w:r>
                </w:p>
              </w:tc>
              <w:tc>
                <w:tcPr>
                  <w:tcW w:w="1103" w:type="pct"/>
                  <w:tcBorders>
                    <w:top w:val="single" w:sz="8" w:space="0" w:color="auto"/>
                    <w:bottom w:val="single" w:sz="4" w:space="0" w:color="auto"/>
                  </w:tcBorders>
                  <w:vAlign w:val="center"/>
                </w:tcPr>
                <w:p w:rsidR="009C49E0" w:rsidRPr="00E453FF" w:rsidRDefault="009C49E0" w:rsidP="00E453FF">
                  <w:pPr>
                    <w:adjustRightInd w:val="0"/>
                    <w:snapToGrid w:val="0"/>
                    <w:jc w:val="center"/>
                    <w:textAlignment w:val="baseline"/>
                    <w:rPr>
                      <w:color w:val="000000"/>
                      <w:szCs w:val="21"/>
                    </w:rPr>
                  </w:pPr>
                  <w:r w:rsidRPr="00E453FF">
                    <w:rPr>
                      <w:rFonts w:hAnsi="宋体"/>
                      <w:color w:val="000000"/>
                      <w:szCs w:val="21"/>
                    </w:rPr>
                    <w:t>经逐条对比，本项目不属于上述禁止建设的项目，项目符合</w:t>
                  </w:r>
                  <w:r w:rsidR="00E453FF" w:rsidRPr="00E453FF">
                    <w:rPr>
                      <w:rFonts w:hAnsi="宋体"/>
                      <w:color w:val="000000"/>
                      <w:szCs w:val="21"/>
                    </w:rPr>
                    <w:t>河南省生态空间总体控制要求</w:t>
                  </w:r>
                  <w:r w:rsidR="00E453FF">
                    <w:rPr>
                      <w:rFonts w:hAnsi="宋体" w:hint="eastAsia"/>
                      <w:color w:val="000000"/>
                      <w:szCs w:val="21"/>
                    </w:rPr>
                    <w:t>通用要求。</w:t>
                  </w:r>
                </w:p>
              </w:tc>
              <w:tc>
                <w:tcPr>
                  <w:tcW w:w="226" w:type="pct"/>
                  <w:tcBorders>
                    <w:top w:val="single" w:sz="8" w:space="0" w:color="auto"/>
                    <w:bottom w:val="single" w:sz="4" w:space="0" w:color="auto"/>
                  </w:tcBorders>
                  <w:vAlign w:val="center"/>
                </w:tcPr>
                <w:p w:rsidR="009C49E0" w:rsidRPr="00E453FF" w:rsidRDefault="009C49E0" w:rsidP="00E453FF">
                  <w:pPr>
                    <w:adjustRightInd w:val="0"/>
                    <w:snapToGrid w:val="0"/>
                    <w:jc w:val="center"/>
                    <w:textAlignment w:val="baseline"/>
                    <w:rPr>
                      <w:color w:val="000000"/>
                      <w:szCs w:val="21"/>
                    </w:rPr>
                  </w:pPr>
                  <w:r w:rsidRPr="00E453FF">
                    <w:rPr>
                      <w:rFonts w:hAnsi="宋体"/>
                      <w:color w:val="000000"/>
                      <w:szCs w:val="21"/>
                    </w:rPr>
                    <w:t>符合</w:t>
                  </w:r>
                </w:p>
              </w:tc>
            </w:tr>
            <w:tr w:rsidR="009C49E0" w:rsidRPr="00E453FF" w:rsidTr="00BF6814">
              <w:trPr>
                <w:trHeight w:val="397"/>
              </w:trPr>
              <w:tc>
                <w:tcPr>
                  <w:tcW w:w="281" w:type="pct"/>
                  <w:vMerge/>
                  <w:vAlign w:val="center"/>
                </w:tcPr>
                <w:p w:rsidR="009C49E0" w:rsidRPr="00E453FF" w:rsidRDefault="009C49E0" w:rsidP="00E453FF">
                  <w:pPr>
                    <w:adjustRightInd w:val="0"/>
                    <w:snapToGrid w:val="0"/>
                    <w:jc w:val="center"/>
                    <w:textAlignment w:val="baseline"/>
                    <w:rPr>
                      <w:color w:val="000000"/>
                      <w:szCs w:val="21"/>
                    </w:rPr>
                  </w:pPr>
                </w:p>
              </w:tc>
              <w:tc>
                <w:tcPr>
                  <w:tcW w:w="287" w:type="pct"/>
                  <w:vAlign w:val="center"/>
                </w:tcPr>
                <w:p w:rsidR="009C49E0" w:rsidRPr="00E453FF" w:rsidRDefault="009C49E0" w:rsidP="00E453FF">
                  <w:pPr>
                    <w:adjustRightInd w:val="0"/>
                    <w:snapToGrid w:val="0"/>
                    <w:jc w:val="center"/>
                    <w:textAlignment w:val="baseline"/>
                    <w:rPr>
                      <w:color w:val="000000"/>
                      <w:szCs w:val="21"/>
                    </w:rPr>
                  </w:pPr>
                  <w:r w:rsidRPr="00E453FF">
                    <w:rPr>
                      <w:color w:val="000000"/>
                      <w:szCs w:val="21"/>
                    </w:rPr>
                    <w:t>重点区域大气生态环境管</w:t>
                  </w:r>
                  <w:r w:rsidRPr="00E453FF">
                    <w:rPr>
                      <w:color w:val="000000"/>
                      <w:szCs w:val="21"/>
                    </w:rPr>
                    <w:lastRenderedPageBreak/>
                    <w:t>控要求</w:t>
                  </w:r>
                </w:p>
              </w:tc>
              <w:tc>
                <w:tcPr>
                  <w:tcW w:w="3103" w:type="pct"/>
                  <w:gridSpan w:val="2"/>
                  <w:vAlign w:val="center"/>
                </w:tcPr>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lastRenderedPageBreak/>
                    <w:t>1.</w:t>
                  </w:r>
                  <w:r w:rsidRPr="00E453FF">
                    <w:rPr>
                      <w:rFonts w:hAnsi="宋体"/>
                      <w:color w:val="000000"/>
                      <w:szCs w:val="21"/>
                    </w:rPr>
                    <w:t>关停退出治理设施工艺落后、热效率低下、规模小、无组织排放突出的工业炉窑；清理整顿燃煤锅炉。</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2.</w:t>
                  </w:r>
                  <w:r w:rsidRPr="00E453FF">
                    <w:rPr>
                      <w:rFonts w:hAnsi="宋体"/>
                      <w:color w:val="000000"/>
                      <w:szCs w:val="21"/>
                    </w:rPr>
                    <w:t>禁燃区内禁止销售、燃用高污染燃料；禁止新改扩建燃用高污染燃料的设施，已建成的应当限期整改，采用清洁能源替代。</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3.</w:t>
                  </w:r>
                  <w:r w:rsidRPr="00E453FF">
                    <w:rPr>
                      <w:rFonts w:hAnsi="宋体"/>
                      <w:color w:val="000000"/>
                      <w:szCs w:val="21"/>
                    </w:rPr>
                    <w:t>强化电力、煤炭、钢铁、化工、有色、建材等重点行业煤炭消费减量措施，淘汰落后产能；全面落实超低排放要求、无组织排放特别控制要求。</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4.</w:t>
                  </w:r>
                  <w:r w:rsidRPr="00E453FF">
                    <w:rPr>
                      <w:rFonts w:hAnsi="宋体"/>
                      <w:color w:val="000000"/>
                      <w:szCs w:val="21"/>
                    </w:rPr>
                    <w:t>严格执行火电、钢铁、石化、化工、有色、水泥行业以及工业锅炉等重点行业二氧化硫、氮氧化物、颗粒物、</w:t>
                  </w:r>
                  <w:r w:rsidRPr="00E453FF">
                    <w:rPr>
                      <w:rFonts w:hAnsi="宋体"/>
                      <w:color w:val="000000"/>
                      <w:szCs w:val="21"/>
                    </w:rPr>
                    <w:t>VOCs</w:t>
                  </w:r>
                  <w:r w:rsidRPr="00E453FF">
                    <w:rPr>
                      <w:rFonts w:hAnsi="宋体"/>
                      <w:color w:val="000000"/>
                      <w:szCs w:val="21"/>
                    </w:rPr>
                    <w:t>大气污染物特别排放限值，推进重点行业污</w:t>
                  </w:r>
                  <w:r w:rsidRPr="00E453FF">
                    <w:rPr>
                      <w:rFonts w:hAnsi="宋体"/>
                      <w:color w:val="000000"/>
                      <w:szCs w:val="21"/>
                    </w:rPr>
                    <w:lastRenderedPageBreak/>
                    <w:t>染治理设施升级改造，强化施工扬尘污染治理。</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5.</w:t>
                  </w:r>
                  <w:r w:rsidRPr="00E453FF">
                    <w:rPr>
                      <w:rFonts w:hAnsi="宋体"/>
                      <w:color w:val="000000"/>
                      <w:szCs w:val="21"/>
                    </w:rPr>
                    <w:t>推进燃气锅炉低氮改造，执行河南省《锅炉大气污染物排放标准》（</w:t>
                  </w:r>
                  <w:r w:rsidRPr="00E453FF">
                    <w:rPr>
                      <w:rFonts w:hAnsi="宋体"/>
                      <w:color w:val="000000"/>
                      <w:szCs w:val="21"/>
                    </w:rPr>
                    <w:t>DB41/2089-2021</w:t>
                  </w:r>
                  <w:r w:rsidRPr="00E453FF">
                    <w:rPr>
                      <w:rFonts w:hAnsi="宋体"/>
                      <w:color w:val="000000"/>
                      <w:szCs w:val="21"/>
                    </w:rPr>
                    <w:t>）；基本取缔燃煤热风炉，基本淘汰热电联产供热管网覆盖范围内的燃煤加热、烘干炉（窑）；淘汰炉膛直径</w:t>
                  </w:r>
                  <w:r w:rsidRPr="00E453FF">
                    <w:rPr>
                      <w:rFonts w:hAnsi="宋体"/>
                      <w:color w:val="000000"/>
                      <w:szCs w:val="21"/>
                    </w:rPr>
                    <w:t>3</w:t>
                  </w:r>
                  <w:r w:rsidRPr="00E453FF">
                    <w:rPr>
                      <w:rFonts w:hAnsi="宋体"/>
                      <w:color w:val="000000"/>
                      <w:szCs w:val="21"/>
                    </w:rPr>
                    <w:t>米以下燃料类煤气发生炉；集中使用煤气发生炉的工业园区，暂不具备改用天然气条件的，原则上应建设统一的清洁煤制气中心；禁止掺烧高硫石油焦。</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6.</w:t>
                  </w:r>
                  <w:r w:rsidRPr="00E453FF">
                    <w:rPr>
                      <w:rFonts w:hAnsi="宋体"/>
                      <w:color w:val="000000"/>
                      <w:szCs w:val="21"/>
                    </w:rPr>
                    <w:t>控制煤炭消费总量。对标钢铁、水泥行业超低排放要求；落实</w:t>
                  </w:r>
                  <w:r w:rsidRPr="00E453FF">
                    <w:rPr>
                      <w:rFonts w:hAnsi="宋体"/>
                      <w:color w:val="000000"/>
                      <w:szCs w:val="21"/>
                    </w:rPr>
                    <w:t>VOCs</w:t>
                  </w:r>
                  <w:r w:rsidRPr="00E453FF">
                    <w:rPr>
                      <w:rFonts w:hAnsi="宋体"/>
                      <w:color w:val="000000"/>
                      <w:szCs w:val="21"/>
                    </w:rPr>
                    <w:t>无组织排放特别控制要求，实现</w:t>
                  </w:r>
                  <w:r w:rsidRPr="00E453FF">
                    <w:rPr>
                      <w:rFonts w:hAnsi="宋体"/>
                      <w:color w:val="000000"/>
                      <w:szCs w:val="21"/>
                    </w:rPr>
                    <w:t>VOCs</w:t>
                  </w:r>
                  <w:r w:rsidRPr="00E453FF">
                    <w:rPr>
                      <w:rFonts w:hAnsi="宋体"/>
                      <w:color w:val="000000"/>
                      <w:szCs w:val="21"/>
                    </w:rPr>
                    <w:t>集中高效处置；加快淘汰国三及以下重型柴油货车。</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7.</w:t>
                  </w:r>
                  <w:r w:rsidRPr="00E453FF">
                    <w:rPr>
                      <w:rFonts w:hAnsi="宋体"/>
                      <w:color w:val="000000"/>
                      <w:szCs w:val="21"/>
                    </w:rPr>
                    <w:t>加大天然气、液化石油气、煤制天然气、太阳能等清洁能源的供应和推广力度，逐步提高城市清洁能源使用比重；加强油品质量监督检查，严厉打击非法生产、销售不合格油品行为。</w:t>
                  </w:r>
                </w:p>
                <w:p w:rsidR="009C49E0" w:rsidRPr="00E453FF" w:rsidRDefault="009C49E0" w:rsidP="00E453FF">
                  <w:pPr>
                    <w:adjustRightInd w:val="0"/>
                    <w:snapToGrid w:val="0"/>
                    <w:jc w:val="left"/>
                    <w:textAlignment w:val="baseline"/>
                    <w:rPr>
                      <w:rFonts w:hAnsi="宋体"/>
                      <w:color w:val="000000"/>
                      <w:szCs w:val="21"/>
                    </w:rPr>
                  </w:pPr>
                  <w:r w:rsidRPr="00E453FF">
                    <w:rPr>
                      <w:rFonts w:hAnsi="宋体"/>
                      <w:color w:val="000000"/>
                      <w:szCs w:val="21"/>
                    </w:rPr>
                    <w:t>8.</w:t>
                  </w:r>
                  <w:r w:rsidRPr="00E453FF">
                    <w:rPr>
                      <w:rFonts w:hAnsi="宋体"/>
                      <w:color w:val="000000"/>
                      <w:szCs w:val="21"/>
                    </w:rPr>
                    <w:t>落实“车、船、路、港”千家企业低碳交通运输专项行动，重点抓好营运黄标车治理、道路扬尘治理、“公转铁”政策实施等。</w:t>
                  </w:r>
                </w:p>
                <w:p w:rsidR="009C49E0" w:rsidRPr="00E453FF" w:rsidRDefault="009C49E0" w:rsidP="00E453FF">
                  <w:pPr>
                    <w:adjustRightInd w:val="0"/>
                    <w:snapToGrid w:val="0"/>
                    <w:jc w:val="left"/>
                    <w:textAlignment w:val="baseline"/>
                    <w:rPr>
                      <w:szCs w:val="21"/>
                    </w:rPr>
                  </w:pPr>
                  <w:r w:rsidRPr="00E453FF">
                    <w:rPr>
                      <w:rFonts w:hAnsi="宋体"/>
                      <w:color w:val="000000"/>
                      <w:szCs w:val="21"/>
                    </w:rPr>
                    <w:t>9.</w:t>
                  </w:r>
                  <w:r w:rsidRPr="00E453FF">
                    <w:rPr>
                      <w:rFonts w:hAnsi="宋体"/>
                      <w:color w:val="000000"/>
                      <w:szCs w:val="21"/>
                    </w:rPr>
                    <w:t>推进城市建成区重污染工业企业搬迁改造，实施传统产业兼并重组、退城入园和优化布局，改变“小、散、乱”状况，加快企业规模化、产业集群化和装备大型化。</w:t>
                  </w:r>
                </w:p>
              </w:tc>
              <w:tc>
                <w:tcPr>
                  <w:tcW w:w="1103" w:type="pct"/>
                  <w:vAlign w:val="center"/>
                </w:tcPr>
                <w:p w:rsidR="009C49E0" w:rsidRDefault="00E453FF" w:rsidP="00BF6814">
                  <w:pPr>
                    <w:adjustRightInd w:val="0"/>
                    <w:snapToGrid w:val="0"/>
                    <w:jc w:val="left"/>
                    <w:textAlignment w:val="baseline"/>
                    <w:rPr>
                      <w:rFonts w:hAnsi="宋体"/>
                      <w:color w:val="000000"/>
                      <w:szCs w:val="21"/>
                    </w:rPr>
                  </w:pPr>
                  <w:r>
                    <w:rPr>
                      <w:rFonts w:hAnsi="宋体" w:hint="eastAsia"/>
                      <w:color w:val="000000"/>
                      <w:szCs w:val="21"/>
                    </w:rPr>
                    <w:lastRenderedPageBreak/>
                    <w:t>1.</w:t>
                  </w:r>
                  <w:r>
                    <w:rPr>
                      <w:rFonts w:hAnsi="宋体" w:hint="eastAsia"/>
                      <w:color w:val="000000"/>
                      <w:szCs w:val="21"/>
                    </w:rPr>
                    <w:t>本项目</w:t>
                  </w:r>
                  <w:r w:rsidR="00922819">
                    <w:rPr>
                      <w:rFonts w:hAnsi="宋体" w:hint="eastAsia"/>
                      <w:color w:val="000000"/>
                      <w:szCs w:val="21"/>
                    </w:rPr>
                    <w:t>预热炉、烤炉均以电为能源</w:t>
                  </w:r>
                  <w:r>
                    <w:rPr>
                      <w:rFonts w:hAnsi="宋体" w:hint="eastAsia"/>
                      <w:color w:val="000000"/>
                      <w:szCs w:val="21"/>
                    </w:rPr>
                    <w:t>；</w:t>
                  </w:r>
                </w:p>
                <w:p w:rsidR="00E453FF" w:rsidRDefault="00E453FF" w:rsidP="00BF6814">
                  <w:pPr>
                    <w:pStyle w:val="2"/>
                    <w:adjustRightInd w:val="0"/>
                    <w:snapToGrid w:val="0"/>
                    <w:spacing w:after="0"/>
                    <w:ind w:leftChars="0" w:left="0" w:firstLine="0"/>
                    <w:jc w:val="left"/>
                  </w:pPr>
                  <w:r>
                    <w:rPr>
                      <w:rFonts w:hint="eastAsia"/>
                    </w:rPr>
                    <w:t>2.</w:t>
                  </w:r>
                  <w:r>
                    <w:rPr>
                      <w:rFonts w:hint="eastAsia"/>
                    </w:rPr>
                    <w:t>本项目以电为能源；</w:t>
                  </w:r>
                </w:p>
                <w:p w:rsidR="00E453FF" w:rsidRDefault="00E453FF" w:rsidP="00BF6814">
                  <w:pPr>
                    <w:adjustRightInd w:val="0"/>
                    <w:snapToGrid w:val="0"/>
                    <w:jc w:val="left"/>
                    <w:rPr>
                      <w:rFonts w:hAnsi="宋体"/>
                      <w:color w:val="000000"/>
                      <w:szCs w:val="21"/>
                    </w:rPr>
                  </w:pPr>
                  <w:r>
                    <w:rPr>
                      <w:rFonts w:hint="eastAsia"/>
                    </w:rPr>
                    <w:t>3.</w:t>
                  </w:r>
                  <w:r>
                    <w:rPr>
                      <w:rFonts w:hint="eastAsia"/>
                    </w:rPr>
                    <w:t>颗粒物经袋式除尘器处理，</w:t>
                  </w:r>
                  <w:r>
                    <w:rPr>
                      <w:rFonts w:hint="eastAsia"/>
                    </w:rPr>
                    <w:t>VOCs</w:t>
                  </w:r>
                  <w:r>
                    <w:rPr>
                      <w:rFonts w:hint="eastAsia"/>
                    </w:rPr>
                    <w:t>经“</w:t>
                  </w:r>
                  <w:r w:rsidRPr="00E453FF">
                    <w:rPr>
                      <w:rFonts w:hint="eastAsia"/>
                    </w:rPr>
                    <w:t>活性炭吸附</w:t>
                  </w:r>
                  <w:r w:rsidRPr="00E453FF">
                    <w:rPr>
                      <w:rFonts w:hint="eastAsia"/>
                    </w:rPr>
                    <w:t>-</w:t>
                  </w:r>
                  <w:r w:rsidRPr="00E453FF">
                    <w:rPr>
                      <w:rFonts w:hint="eastAsia"/>
                    </w:rPr>
                    <w:t>脱附</w:t>
                  </w:r>
                  <w:r w:rsidRPr="00E453FF">
                    <w:rPr>
                      <w:rFonts w:hint="eastAsia"/>
                    </w:rPr>
                    <w:t>+</w:t>
                  </w:r>
                  <w:r w:rsidRPr="00E453FF">
                    <w:rPr>
                      <w:rFonts w:hint="eastAsia"/>
                    </w:rPr>
                    <w:t>催化燃烧</w:t>
                  </w:r>
                  <w:r>
                    <w:rPr>
                      <w:rFonts w:hint="eastAsia"/>
                    </w:rPr>
                    <w:t>”装置治理，均满足</w:t>
                  </w:r>
                  <w:r w:rsidRPr="00E453FF">
                    <w:rPr>
                      <w:rFonts w:hAnsi="宋体"/>
                      <w:color w:val="000000"/>
                      <w:szCs w:val="21"/>
                    </w:rPr>
                    <w:t>特别排放</w:t>
                  </w:r>
                  <w:r w:rsidRPr="00E453FF">
                    <w:rPr>
                      <w:rFonts w:hAnsi="宋体"/>
                      <w:color w:val="000000"/>
                      <w:szCs w:val="21"/>
                    </w:rPr>
                    <w:lastRenderedPageBreak/>
                    <w:t>限值</w:t>
                  </w:r>
                  <w:r>
                    <w:rPr>
                      <w:rFonts w:hAnsi="宋体" w:hint="eastAsia"/>
                      <w:color w:val="000000"/>
                      <w:szCs w:val="21"/>
                    </w:rPr>
                    <w:t>要求；</w:t>
                  </w:r>
                </w:p>
                <w:p w:rsidR="00E453FF" w:rsidRDefault="00E453FF" w:rsidP="00BF6814">
                  <w:pPr>
                    <w:pStyle w:val="2"/>
                    <w:adjustRightInd w:val="0"/>
                    <w:snapToGrid w:val="0"/>
                    <w:spacing w:after="0"/>
                    <w:ind w:leftChars="0" w:left="0" w:firstLine="0"/>
                    <w:jc w:val="left"/>
                  </w:pPr>
                  <w:r>
                    <w:rPr>
                      <w:rFonts w:hint="eastAsia"/>
                    </w:rPr>
                    <w:t>4.</w:t>
                  </w:r>
                  <w:r>
                    <w:rPr>
                      <w:rFonts w:hint="eastAsia"/>
                    </w:rPr>
                    <w:t>本项目不涉及锅炉；</w:t>
                  </w:r>
                </w:p>
                <w:p w:rsidR="00E453FF" w:rsidRDefault="00E453FF" w:rsidP="00BF6814">
                  <w:pPr>
                    <w:adjustRightInd w:val="0"/>
                    <w:snapToGrid w:val="0"/>
                    <w:jc w:val="left"/>
                  </w:pPr>
                  <w:r>
                    <w:rPr>
                      <w:rFonts w:hint="eastAsia"/>
                    </w:rPr>
                    <w:t>5.</w:t>
                  </w:r>
                  <w:r>
                    <w:rPr>
                      <w:rFonts w:hint="eastAsia"/>
                    </w:rPr>
                    <w:t>本项目涉及</w:t>
                  </w:r>
                  <w:r>
                    <w:rPr>
                      <w:rFonts w:hint="eastAsia"/>
                    </w:rPr>
                    <w:t>VOCs</w:t>
                  </w:r>
                  <w:r>
                    <w:rPr>
                      <w:rFonts w:hint="eastAsia"/>
                    </w:rPr>
                    <w:t>排放生产工序均位于单独二次密闭生产车间</w:t>
                  </w:r>
                  <w:r w:rsidR="00BF6814">
                    <w:rPr>
                      <w:rFonts w:hint="eastAsia"/>
                    </w:rPr>
                    <w:t>。</w:t>
                  </w:r>
                </w:p>
                <w:p w:rsidR="00BF6814" w:rsidRPr="00BF6814" w:rsidRDefault="00BF6814" w:rsidP="00BF6814">
                  <w:pPr>
                    <w:pStyle w:val="2"/>
                  </w:pPr>
                </w:p>
              </w:tc>
              <w:tc>
                <w:tcPr>
                  <w:tcW w:w="226" w:type="pct"/>
                  <w:vAlign w:val="center"/>
                </w:tcPr>
                <w:p w:rsidR="009C49E0" w:rsidRPr="00E453FF" w:rsidRDefault="00E453FF" w:rsidP="00E453FF">
                  <w:pPr>
                    <w:adjustRightInd w:val="0"/>
                    <w:snapToGrid w:val="0"/>
                    <w:jc w:val="center"/>
                    <w:textAlignment w:val="baseline"/>
                    <w:rPr>
                      <w:rFonts w:hAnsi="宋体"/>
                      <w:color w:val="000000"/>
                      <w:szCs w:val="21"/>
                    </w:rPr>
                  </w:pPr>
                  <w:r w:rsidRPr="00E453FF">
                    <w:rPr>
                      <w:rFonts w:hAnsi="宋体"/>
                      <w:color w:val="000000"/>
                      <w:szCs w:val="21"/>
                    </w:rPr>
                    <w:lastRenderedPageBreak/>
                    <w:t>符合</w:t>
                  </w:r>
                </w:p>
              </w:tc>
            </w:tr>
            <w:tr w:rsidR="00EC77EA" w:rsidRPr="00E453FF" w:rsidTr="00BF6814">
              <w:trPr>
                <w:trHeight w:val="397"/>
              </w:trPr>
              <w:tc>
                <w:tcPr>
                  <w:tcW w:w="281" w:type="pc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lastRenderedPageBreak/>
                    <w:t>新乡市生态环境准入要求</w:t>
                  </w:r>
                </w:p>
              </w:tc>
              <w:tc>
                <w:tcPr>
                  <w:tcW w:w="3390" w:type="pct"/>
                  <w:gridSpan w:val="3"/>
                  <w:vAlign w:val="center"/>
                </w:tcPr>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①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w:t>
                  </w:r>
                  <w:r w:rsidRPr="00E453FF">
                    <w:rPr>
                      <w:color w:val="000000"/>
                      <w:szCs w:val="21"/>
                    </w:rPr>
                    <w:t>1.5:1</w:t>
                  </w:r>
                  <w:r w:rsidRPr="00E453FF">
                    <w:rPr>
                      <w:rFonts w:hAnsi="宋体"/>
                      <w:color w:val="000000"/>
                      <w:szCs w:val="21"/>
                    </w:rPr>
                    <w:t>，并将替代方案落实到企业排污许可证中，纳入环境执法管理。</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②新、改、扩建排放</w:t>
                  </w:r>
                  <w:r w:rsidRPr="00E453FF">
                    <w:rPr>
                      <w:color w:val="000000"/>
                      <w:szCs w:val="21"/>
                    </w:rPr>
                    <w:t>VOCs</w:t>
                  </w:r>
                  <w:r w:rsidRPr="00E453FF">
                    <w:rPr>
                      <w:rFonts w:hAnsi="宋体"/>
                      <w:color w:val="000000"/>
                      <w:szCs w:val="21"/>
                    </w:rPr>
                    <w:t>的项目，应从源头加强控制，使用低（无）</w:t>
                  </w:r>
                  <w:r w:rsidRPr="00E453FF">
                    <w:rPr>
                      <w:color w:val="000000"/>
                      <w:szCs w:val="21"/>
                    </w:rPr>
                    <w:t>VOCs</w:t>
                  </w:r>
                  <w:r w:rsidRPr="00E453FF">
                    <w:rPr>
                      <w:rFonts w:hAnsi="宋体"/>
                      <w:color w:val="000000"/>
                      <w:szCs w:val="21"/>
                    </w:rPr>
                    <w:t>含量的原辅材料，配套安装高效收集、治理设施，其中新建涉</w:t>
                  </w:r>
                  <w:r w:rsidRPr="00E453FF">
                    <w:rPr>
                      <w:color w:val="000000"/>
                      <w:szCs w:val="21"/>
                    </w:rPr>
                    <w:t>VOCs</w:t>
                  </w:r>
                  <w:r w:rsidRPr="00E453FF">
                    <w:rPr>
                      <w:rFonts w:hAnsi="宋体"/>
                      <w:color w:val="000000"/>
                      <w:szCs w:val="21"/>
                    </w:rPr>
                    <w:t>排放的工业企业要入园区，实行区域内</w:t>
                  </w:r>
                  <w:r w:rsidRPr="00E453FF">
                    <w:rPr>
                      <w:color w:val="000000"/>
                      <w:szCs w:val="21"/>
                    </w:rPr>
                    <w:t>VOCs</w:t>
                  </w:r>
                  <w:r w:rsidRPr="00E453FF">
                    <w:rPr>
                      <w:rFonts w:hAnsi="宋体"/>
                      <w:color w:val="000000"/>
                      <w:szCs w:val="21"/>
                    </w:rPr>
                    <w:t>排放总量倍量消减替代。</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③新、改、扩建涉及大宗物料运输的建设项目，原则上不得采用公路运输。</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④严格控制新增燃煤项目建设。除背压热电联产外，全市不再核准</w:t>
                  </w:r>
                  <w:r w:rsidRPr="00E453FF">
                    <w:rPr>
                      <w:color w:val="000000"/>
                      <w:szCs w:val="21"/>
                    </w:rPr>
                    <w:t>“</w:t>
                  </w:r>
                  <w:r w:rsidRPr="00E453FF">
                    <w:rPr>
                      <w:rFonts w:hAnsi="宋体"/>
                      <w:color w:val="000000"/>
                      <w:szCs w:val="21"/>
                    </w:rPr>
                    <w:t>十三五</w:t>
                  </w:r>
                  <w:r w:rsidRPr="00E453FF">
                    <w:rPr>
                      <w:color w:val="000000"/>
                      <w:szCs w:val="21"/>
                    </w:rPr>
                    <w:t>”</w:t>
                  </w:r>
                  <w:r w:rsidRPr="00E453FF">
                    <w:rPr>
                      <w:rFonts w:hAnsi="宋体"/>
                      <w:color w:val="000000"/>
                      <w:szCs w:val="21"/>
                    </w:rPr>
                    <w:t>期间新开工建设的燃煤发电项目。</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⑤按照各产业集聚区建设发展规划，培育和建设关联企业高度集中的产业基地。到</w:t>
                  </w:r>
                  <w:r w:rsidRPr="00E453FF">
                    <w:rPr>
                      <w:color w:val="000000"/>
                      <w:szCs w:val="21"/>
                    </w:rPr>
                    <w:t>2020</w:t>
                  </w:r>
                  <w:r w:rsidRPr="00E453FF">
                    <w:rPr>
                      <w:rFonts w:hAnsi="宋体"/>
                      <w:color w:val="000000"/>
                      <w:szCs w:val="21"/>
                    </w:rPr>
                    <w:t>年底，全市各县（市）区发展特色鲜明，区域功能明显提升，新增重大产业项目按主导功能落实率达</w:t>
                  </w:r>
                  <w:r w:rsidRPr="00E453FF">
                    <w:rPr>
                      <w:color w:val="000000"/>
                      <w:szCs w:val="21"/>
                    </w:rPr>
                    <w:t>100%</w:t>
                  </w:r>
                  <w:r w:rsidRPr="00E453FF">
                    <w:rPr>
                      <w:rFonts w:hAnsi="宋体"/>
                      <w:color w:val="000000"/>
                      <w:szCs w:val="21"/>
                    </w:rPr>
                    <w:t>。逐步对不符合园区产业定位的企业进行腾退。</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⑥规划的禁止建设区：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sidRPr="00E453FF">
                    <w:rPr>
                      <w:color w:val="000000"/>
                      <w:szCs w:val="21"/>
                    </w:rPr>
                    <w:t>25%</w:t>
                  </w:r>
                  <w:r w:rsidRPr="00E453FF">
                    <w:rPr>
                      <w:rFonts w:hAnsi="宋体"/>
                      <w:color w:val="000000"/>
                      <w:szCs w:val="21"/>
                    </w:rPr>
                    <w:t>的陡坡地、行洪通道、防洪工程设施保护范围、高压输电线路走廊、天然气输送管线及其防护区、成</w:t>
                  </w:r>
                  <w:r w:rsidRPr="00E453FF">
                    <w:rPr>
                      <w:rFonts w:hAnsi="宋体"/>
                      <w:color w:val="000000"/>
                      <w:szCs w:val="21"/>
                    </w:rPr>
                    <w:lastRenderedPageBreak/>
                    <w:t>品油输送管线及其防护区、区域性调水工程管线及其防护区和生态保护红线。</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⑦严格控制新建、扩建钢铁冶炼、水泥、有色金属冶炼、平板玻璃、化工、建筑陶瓷、耐火材料、砖瓦、矿山开采等行业的高排放、高污染项目，促进传统煤化工、水泥行业绿色转型、智能升级。禁止建设生产和使用高挥发性有机物含量的溶剂型涂料、油墨、胶粘剂等项目。禁止新建露天矿山项目：（一）南太行旅游度假区规划区范围内；（二）新乡市山水林田湖草一体化生态城规划区范围内；（三）按规定划定的自然保护区、景观区、居民集中生活区的周边和重要交通干线、河流湖泊直观可视范围内；（四）特定生态保护红线范围内。禁止生产、销售不符合标准的机动车船、非道路移动机械用燃料；禁止向汽车和摩托车销售普通柴油以及其他非机动车用燃料；禁止向非道路移动机械销售渣油、重油和不符合规定的燃用油。</w:t>
                  </w:r>
                </w:p>
              </w:tc>
              <w:tc>
                <w:tcPr>
                  <w:tcW w:w="1103" w:type="pc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lastRenderedPageBreak/>
                    <w:t>经逐条对比，本项目不属于上述禁止开发建设的活动，本项目</w:t>
                  </w:r>
                  <w:r w:rsidRPr="00E453FF">
                    <w:rPr>
                      <w:rFonts w:hAnsi="宋体" w:hint="eastAsia"/>
                      <w:color w:val="000000"/>
                      <w:szCs w:val="21"/>
                    </w:rPr>
                    <w:t>使用原料均为低</w:t>
                  </w:r>
                  <w:r w:rsidRPr="00E453FF">
                    <w:rPr>
                      <w:color w:val="000000"/>
                      <w:szCs w:val="21"/>
                    </w:rPr>
                    <w:t>VOCs</w:t>
                  </w:r>
                  <w:r w:rsidRPr="00E453FF">
                    <w:rPr>
                      <w:rFonts w:hAnsi="宋体"/>
                      <w:color w:val="000000"/>
                      <w:szCs w:val="21"/>
                    </w:rPr>
                    <w:t>含量</w:t>
                  </w:r>
                  <w:r w:rsidRPr="00E453FF">
                    <w:rPr>
                      <w:rFonts w:hAnsi="宋体" w:hint="eastAsia"/>
                      <w:color w:val="000000"/>
                      <w:szCs w:val="21"/>
                    </w:rPr>
                    <w:t>的原料，有机废气经“</w:t>
                  </w:r>
                  <w:r w:rsidRPr="00E453FF">
                    <w:rPr>
                      <w:rFonts w:hAnsi="宋体"/>
                      <w:color w:val="000000"/>
                      <w:szCs w:val="21"/>
                    </w:rPr>
                    <w:t>油雾净化</w:t>
                  </w:r>
                  <w:r w:rsidRPr="00E453FF">
                    <w:rPr>
                      <w:rFonts w:hAnsi="宋体"/>
                      <w:color w:val="000000"/>
                      <w:szCs w:val="21"/>
                    </w:rPr>
                    <w:t>+</w:t>
                  </w:r>
                  <w:r w:rsidRPr="00E453FF">
                    <w:rPr>
                      <w:rFonts w:hAnsi="宋体" w:hint="eastAsia"/>
                      <w:bCs/>
                      <w:color w:val="000000"/>
                      <w:szCs w:val="21"/>
                    </w:rPr>
                    <w:t>酸性废气吸附罐</w:t>
                  </w:r>
                  <w:r w:rsidRPr="00E453FF">
                    <w:rPr>
                      <w:rFonts w:hAnsi="宋体" w:hint="eastAsia"/>
                      <w:bCs/>
                      <w:color w:val="000000"/>
                      <w:szCs w:val="21"/>
                    </w:rPr>
                    <w:t>+</w:t>
                  </w:r>
                  <w:r w:rsidRPr="00E453FF">
                    <w:rPr>
                      <w:rFonts w:hAnsi="宋体" w:hint="eastAsia"/>
                      <w:color w:val="000000"/>
                      <w:szCs w:val="21"/>
                    </w:rPr>
                    <w:t>活性炭吸附</w:t>
                  </w:r>
                  <w:r w:rsidRPr="00E453FF">
                    <w:rPr>
                      <w:rFonts w:hAnsi="宋体" w:hint="eastAsia"/>
                      <w:color w:val="000000"/>
                      <w:szCs w:val="21"/>
                    </w:rPr>
                    <w:t>-</w:t>
                  </w:r>
                  <w:r w:rsidRPr="00E453FF">
                    <w:rPr>
                      <w:rFonts w:hAnsi="宋体" w:hint="eastAsia"/>
                      <w:color w:val="000000"/>
                      <w:szCs w:val="21"/>
                    </w:rPr>
                    <w:t>脱附</w:t>
                  </w:r>
                  <w:r w:rsidRPr="00E453FF">
                    <w:rPr>
                      <w:rFonts w:hAnsi="宋体" w:hint="eastAsia"/>
                      <w:color w:val="000000"/>
                      <w:szCs w:val="21"/>
                    </w:rPr>
                    <w:t>+</w:t>
                  </w:r>
                  <w:r w:rsidRPr="00E453FF">
                    <w:rPr>
                      <w:rFonts w:hAnsi="宋体" w:hint="eastAsia"/>
                      <w:color w:val="000000"/>
                      <w:szCs w:val="21"/>
                    </w:rPr>
                    <w:t>催化燃烧”装置治理后达标排放，</w:t>
                  </w:r>
                  <w:r w:rsidRPr="00E453FF">
                    <w:rPr>
                      <w:rFonts w:hAnsi="宋体"/>
                      <w:color w:val="000000"/>
                      <w:szCs w:val="21"/>
                    </w:rPr>
                    <w:t>实行区域内</w:t>
                  </w:r>
                  <w:r w:rsidRPr="00E453FF">
                    <w:rPr>
                      <w:color w:val="000000"/>
                      <w:szCs w:val="21"/>
                    </w:rPr>
                    <w:t>VOCs</w:t>
                  </w:r>
                  <w:r w:rsidRPr="00E453FF">
                    <w:rPr>
                      <w:rFonts w:hAnsi="宋体"/>
                      <w:color w:val="000000"/>
                      <w:szCs w:val="21"/>
                    </w:rPr>
                    <w:t>排放总量倍量消减替代。</w:t>
                  </w:r>
                </w:p>
              </w:tc>
              <w:tc>
                <w:tcPr>
                  <w:tcW w:w="226" w:type="pc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t>符合</w:t>
                  </w:r>
                </w:p>
              </w:tc>
            </w:tr>
            <w:tr w:rsidR="00EC77EA" w:rsidRPr="00E453FF" w:rsidTr="00BF6814">
              <w:trPr>
                <w:trHeight w:val="397"/>
              </w:trPr>
              <w:tc>
                <w:tcPr>
                  <w:tcW w:w="281" w:type="pct"/>
                  <w:vMerge w:val="restar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bCs/>
                      <w:color w:val="000000"/>
                      <w:szCs w:val="21"/>
                    </w:rPr>
                    <w:lastRenderedPageBreak/>
                    <w:t>新乡经济技术产业集聚区</w:t>
                  </w:r>
                </w:p>
              </w:tc>
              <w:tc>
                <w:tcPr>
                  <w:tcW w:w="384" w:type="pct"/>
                  <w:gridSpan w:val="2"/>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t>空间布局约束</w:t>
                  </w:r>
                </w:p>
              </w:tc>
              <w:tc>
                <w:tcPr>
                  <w:tcW w:w="3005" w:type="pct"/>
                  <w:vAlign w:val="center"/>
                </w:tcPr>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t>1</w:t>
                  </w:r>
                  <w:r w:rsidRPr="00E453FF">
                    <w:rPr>
                      <w:rFonts w:ascii="Times New Roman" w:eastAsia="宋体"/>
                      <w:color w:val="000000"/>
                      <w:kern w:val="2"/>
                      <w:sz w:val="21"/>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t>2</w:t>
                  </w:r>
                  <w:r w:rsidRPr="00E453FF">
                    <w:rPr>
                      <w:rFonts w:ascii="Times New Roman" w:eastAsia="宋体"/>
                      <w:color w:val="000000"/>
                      <w:kern w:val="2"/>
                      <w:sz w:val="21"/>
                      <w:szCs w:val="21"/>
                    </w:rPr>
                    <w:t>、不宜再发展食品企业，冷藏冷冻产业园内现有食品企业周围</w:t>
                  </w:r>
                  <w:r w:rsidRPr="00E453FF">
                    <w:rPr>
                      <w:rFonts w:ascii="Times New Roman" w:eastAsia="宋体"/>
                      <w:color w:val="000000"/>
                      <w:kern w:val="2"/>
                      <w:sz w:val="21"/>
                      <w:szCs w:val="21"/>
                    </w:rPr>
                    <w:t>100</w:t>
                  </w:r>
                  <w:r w:rsidRPr="00E453FF">
                    <w:rPr>
                      <w:rFonts w:ascii="Times New Roman" w:eastAsia="宋体"/>
                      <w:color w:val="000000"/>
                      <w:kern w:val="2"/>
                      <w:sz w:val="21"/>
                      <w:szCs w:val="21"/>
                    </w:rPr>
                    <w:t>米范围内不再布置喷漆等对食品企业有影响的企业。</w:t>
                  </w:r>
                </w:p>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t>3</w:t>
                  </w:r>
                  <w:r w:rsidRPr="00E453FF">
                    <w:rPr>
                      <w:rFonts w:ascii="Times New Roman" w:eastAsia="宋体"/>
                      <w:color w:val="000000"/>
                      <w:kern w:val="2"/>
                      <w:sz w:val="21"/>
                      <w:szCs w:val="21"/>
                    </w:rPr>
                    <w:t>、禁止新建或单纯扩大产能的以煤为原料的煤化工项目，升级改造项目、符合条件的退城入园的合成氨和甲醇项目产能应实现等量置换，且合成氨和甲醇总产能控制在</w:t>
                  </w:r>
                  <w:r w:rsidRPr="00E453FF">
                    <w:rPr>
                      <w:rFonts w:ascii="Times New Roman" w:eastAsia="宋体"/>
                      <w:color w:val="000000"/>
                      <w:kern w:val="2"/>
                      <w:sz w:val="21"/>
                      <w:szCs w:val="21"/>
                    </w:rPr>
                    <w:t>200</w:t>
                  </w:r>
                  <w:r w:rsidRPr="00E453FF">
                    <w:rPr>
                      <w:rFonts w:ascii="Times New Roman" w:eastAsia="宋体"/>
                      <w:color w:val="000000"/>
                      <w:kern w:val="2"/>
                      <w:sz w:val="21"/>
                      <w:szCs w:val="21"/>
                    </w:rPr>
                    <w:t>万吨，并按照要求落实煤炭及污染物排放总量的区域削减替代。</w:t>
                  </w:r>
                </w:p>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t>4</w:t>
                  </w:r>
                  <w:r w:rsidRPr="00E453FF">
                    <w:rPr>
                      <w:rFonts w:ascii="Times New Roman" w:eastAsia="宋体"/>
                      <w:color w:val="000000"/>
                      <w:kern w:val="2"/>
                      <w:sz w:val="21"/>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不符合园区定位的制革、化纤浆柏、黑色冶金、焦化、煤焦油加工、金属冶炼等不符合园区产业定位且污染较重的项目。</w:t>
                  </w:r>
                </w:p>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t>5</w:t>
                  </w:r>
                  <w:r w:rsidRPr="00E453FF">
                    <w:rPr>
                      <w:rFonts w:ascii="Times New Roman" w:eastAsia="宋体"/>
                      <w:color w:val="000000"/>
                      <w:kern w:val="2"/>
                      <w:sz w:val="21"/>
                      <w:szCs w:val="21"/>
                    </w:rPr>
                    <w:t>、淘汰不符合国家产业政策的涉重行业企业生产工艺装备。鼓励产能严重过剩行业的涉重金属排放企业主动退出市场。</w:t>
                  </w:r>
                </w:p>
                <w:p w:rsidR="00EC77EA" w:rsidRPr="00E453FF" w:rsidRDefault="00EC77EA" w:rsidP="00E453FF">
                  <w:pPr>
                    <w:adjustRightInd w:val="0"/>
                    <w:snapToGrid w:val="0"/>
                    <w:jc w:val="left"/>
                    <w:textAlignment w:val="baseline"/>
                    <w:rPr>
                      <w:color w:val="000000"/>
                      <w:szCs w:val="21"/>
                    </w:rPr>
                  </w:pPr>
                  <w:r w:rsidRPr="00E453FF">
                    <w:rPr>
                      <w:rFonts w:hAnsi="宋体"/>
                      <w:color w:val="000000"/>
                      <w:szCs w:val="21"/>
                    </w:rPr>
                    <w:t>6</w:t>
                  </w:r>
                  <w:r w:rsidRPr="00E453FF">
                    <w:rPr>
                      <w:rFonts w:hAnsi="宋体"/>
                      <w:color w:val="000000"/>
                      <w:szCs w:val="21"/>
                    </w:rPr>
                    <w:t>、对列入疑似污染地块名单的地块，未经土壤污染状况调查确定为未污染地块的，不得进入用地程序，自然资源部门不得核发建设工程规划许可证。</w:t>
                  </w:r>
                </w:p>
              </w:tc>
              <w:tc>
                <w:tcPr>
                  <w:tcW w:w="1103" w:type="pct"/>
                  <w:vAlign w:val="center"/>
                </w:tcPr>
                <w:p w:rsidR="00EC77EA" w:rsidRPr="00E453FF" w:rsidRDefault="00EC77EA" w:rsidP="00E453FF">
                  <w:pPr>
                    <w:adjustRightInd w:val="0"/>
                    <w:snapToGrid w:val="0"/>
                    <w:jc w:val="center"/>
                    <w:rPr>
                      <w:szCs w:val="21"/>
                    </w:rPr>
                  </w:pPr>
                  <w:r w:rsidRPr="00E453FF">
                    <w:rPr>
                      <w:rFonts w:hint="eastAsia"/>
                      <w:szCs w:val="21"/>
                    </w:rPr>
                    <w:t>1</w:t>
                  </w:r>
                  <w:r w:rsidR="00D9512F">
                    <w:rPr>
                      <w:rFonts w:hint="eastAsia"/>
                      <w:szCs w:val="21"/>
                    </w:rPr>
                    <w:t>.</w:t>
                  </w:r>
                  <w:r w:rsidRPr="00E453FF">
                    <w:rPr>
                      <w:rFonts w:hint="eastAsia"/>
                      <w:szCs w:val="21"/>
                    </w:rPr>
                    <w:t>本项目位于新乡经济技术产业集聚区中区；</w:t>
                  </w:r>
                </w:p>
                <w:p w:rsidR="00EC77EA" w:rsidRPr="00E453FF" w:rsidRDefault="00EC77EA" w:rsidP="00E453FF">
                  <w:pPr>
                    <w:adjustRightInd w:val="0"/>
                    <w:snapToGrid w:val="0"/>
                    <w:jc w:val="center"/>
                    <w:rPr>
                      <w:rFonts w:hAnsi="宋体"/>
                      <w:szCs w:val="21"/>
                    </w:rPr>
                  </w:pPr>
                  <w:r w:rsidRPr="00E453FF">
                    <w:rPr>
                      <w:rFonts w:hAnsi="宋体" w:hint="eastAsia"/>
                      <w:szCs w:val="21"/>
                    </w:rPr>
                    <w:t>2</w:t>
                  </w:r>
                  <w:r w:rsidR="00D9512F">
                    <w:rPr>
                      <w:rFonts w:hAnsi="宋体" w:hint="eastAsia"/>
                      <w:szCs w:val="21"/>
                    </w:rPr>
                    <w:t>.</w:t>
                  </w:r>
                  <w:r w:rsidRPr="00E453FF">
                    <w:rPr>
                      <w:rFonts w:hAnsi="宋体" w:hint="eastAsia"/>
                      <w:szCs w:val="21"/>
                    </w:rPr>
                    <w:t>本项目不属于食品企业，选址不在</w:t>
                  </w:r>
                  <w:r w:rsidRPr="00E453FF">
                    <w:rPr>
                      <w:rFonts w:hAnsi="宋体"/>
                      <w:color w:val="000000"/>
                      <w:szCs w:val="21"/>
                    </w:rPr>
                    <w:t>冷藏冷冻产业园</w:t>
                  </w:r>
                  <w:r w:rsidRPr="00E453FF">
                    <w:rPr>
                      <w:rFonts w:hAnsi="宋体" w:hint="eastAsia"/>
                      <w:color w:val="000000"/>
                      <w:szCs w:val="21"/>
                    </w:rPr>
                    <w:t>；</w:t>
                  </w:r>
                </w:p>
                <w:p w:rsidR="00EC77EA" w:rsidRPr="00E453FF" w:rsidRDefault="00EC77EA" w:rsidP="00E453FF">
                  <w:pPr>
                    <w:adjustRightInd w:val="0"/>
                    <w:snapToGrid w:val="0"/>
                    <w:jc w:val="center"/>
                    <w:rPr>
                      <w:rFonts w:hAnsi="宋体"/>
                      <w:szCs w:val="21"/>
                    </w:rPr>
                  </w:pPr>
                  <w:r w:rsidRPr="00E453FF">
                    <w:rPr>
                      <w:rFonts w:hAnsi="宋体" w:hint="eastAsia"/>
                      <w:szCs w:val="21"/>
                    </w:rPr>
                    <w:t>3</w:t>
                  </w:r>
                  <w:r w:rsidR="00D9512F">
                    <w:rPr>
                      <w:rFonts w:hAnsi="宋体" w:hint="eastAsia"/>
                      <w:szCs w:val="21"/>
                    </w:rPr>
                    <w:t>.</w:t>
                  </w:r>
                  <w:r w:rsidRPr="00E453FF">
                    <w:rPr>
                      <w:rFonts w:hAnsi="宋体" w:hint="eastAsia"/>
                      <w:szCs w:val="21"/>
                    </w:rPr>
                    <w:t>本项目</w:t>
                  </w:r>
                  <w:r w:rsidRPr="00E453FF">
                    <w:rPr>
                      <w:rFonts w:hint="eastAsia"/>
                      <w:color w:val="000000"/>
                      <w:spacing w:val="-2"/>
                      <w:szCs w:val="21"/>
                    </w:rPr>
                    <w:t>不属于单纯扩大产能的以煤为原料的煤化工项目</w:t>
                  </w:r>
                  <w:r w:rsidRPr="00E453FF">
                    <w:rPr>
                      <w:rFonts w:hint="eastAsia"/>
                      <w:color w:val="000000"/>
                      <w:szCs w:val="21"/>
                    </w:rPr>
                    <w:t>；</w:t>
                  </w:r>
                </w:p>
                <w:p w:rsidR="00EC77EA" w:rsidRPr="00E453FF" w:rsidRDefault="00EC77EA" w:rsidP="00E453FF">
                  <w:pPr>
                    <w:adjustRightInd w:val="0"/>
                    <w:snapToGrid w:val="0"/>
                    <w:jc w:val="center"/>
                    <w:rPr>
                      <w:rFonts w:hAnsi="宋体"/>
                      <w:szCs w:val="21"/>
                    </w:rPr>
                  </w:pPr>
                  <w:r w:rsidRPr="00E453FF">
                    <w:rPr>
                      <w:rFonts w:hAnsi="宋体" w:hint="eastAsia"/>
                      <w:szCs w:val="21"/>
                    </w:rPr>
                    <w:t>4</w:t>
                  </w:r>
                  <w:r w:rsidR="00D9512F">
                    <w:rPr>
                      <w:rFonts w:hAnsi="宋体" w:hint="eastAsia"/>
                      <w:szCs w:val="21"/>
                    </w:rPr>
                    <w:t>.</w:t>
                  </w:r>
                  <w:r w:rsidRPr="00E453FF">
                    <w:rPr>
                      <w:rFonts w:hAnsi="宋体" w:hint="eastAsia"/>
                      <w:szCs w:val="21"/>
                    </w:rPr>
                    <w:t>本项目不属于化学合成制药项目、生物发酵制药项目、农药类项目、独立电镀项目、造纸制浆、油墨生产等禁止发展和入驻项目；不属于制革、化纤浆柏、黑色冶金、焦化、煤焦油加工、金属冶炼等不符合园区产业定位且污染较重的项目；</w:t>
                  </w:r>
                </w:p>
                <w:p w:rsidR="00EC77EA" w:rsidRPr="00E453FF" w:rsidRDefault="00EC77EA" w:rsidP="00E453FF">
                  <w:pPr>
                    <w:adjustRightInd w:val="0"/>
                    <w:snapToGrid w:val="0"/>
                    <w:jc w:val="center"/>
                    <w:rPr>
                      <w:rFonts w:hAnsi="宋体"/>
                      <w:szCs w:val="21"/>
                    </w:rPr>
                  </w:pPr>
                  <w:r w:rsidRPr="00E453FF">
                    <w:rPr>
                      <w:rFonts w:hAnsi="宋体" w:hint="eastAsia"/>
                      <w:szCs w:val="21"/>
                    </w:rPr>
                    <w:t>5</w:t>
                  </w:r>
                  <w:r w:rsidR="00D9512F">
                    <w:rPr>
                      <w:rFonts w:hAnsi="宋体" w:hint="eastAsia"/>
                      <w:szCs w:val="21"/>
                    </w:rPr>
                    <w:t>.</w:t>
                  </w:r>
                  <w:r w:rsidRPr="00E453FF">
                    <w:rPr>
                      <w:rFonts w:hAnsi="宋体" w:hint="eastAsia"/>
                      <w:szCs w:val="21"/>
                    </w:rPr>
                    <w:t>本项目不涉及重金属；</w:t>
                  </w:r>
                </w:p>
                <w:p w:rsidR="00EC77EA" w:rsidRPr="00E453FF" w:rsidRDefault="00EC77EA" w:rsidP="00D9512F">
                  <w:pPr>
                    <w:adjustRightInd w:val="0"/>
                    <w:snapToGrid w:val="0"/>
                    <w:jc w:val="center"/>
                    <w:textAlignment w:val="baseline"/>
                    <w:rPr>
                      <w:bCs/>
                      <w:color w:val="000000"/>
                      <w:szCs w:val="21"/>
                    </w:rPr>
                  </w:pPr>
                  <w:r w:rsidRPr="00E453FF">
                    <w:rPr>
                      <w:rFonts w:hAnsi="宋体" w:hint="eastAsia"/>
                      <w:szCs w:val="21"/>
                    </w:rPr>
                    <w:t>6</w:t>
                  </w:r>
                  <w:r w:rsidR="00D9512F">
                    <w:rPr>
                      <w:rFonts w:hAnsi="宋体" w:hint="eastAsia"/>
                      <w:szCs w:val="21"/>
                    </w:rPr>
                    <w:t>.</w:t>
                  </w:r>
                  <w:r w:rsidRPr="00E453FF">
                    <w:rPr>
                      <w:rFonts w:hAnsi="宋体" w:hint="eastAsia"/>
                      <w:szCs w:val="21"/>
                    </w:rPr>
                    <w:t>本项目所在地未列入疑似污染地块名单。</w:t>
                  </w:r>
                </w:p>
              </w:tc>
              <w:tc>
                <w:tcPr>
                  <w:tcW w:w="226" w:type="pc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t>符合</w:t>
                  </w:r>
                </w:p>
              </w:tc>
            </w:tr>
            <w:tr w:rsidR="00EC77EA" w:rsidRPr="00E453FF" w:rsidTr="00BF6814">
              <w:trPr>
                <w:trHeight w:val="397"/>
              </w:trPr>
              <w:tc>
                <w:tcPr>
                  <w:tcW w:w="281" w:type="pct"/>
                  <w:vMerge/>
                  <w:vAlign w:val="center"/>
                </w:tcPr>
                <w:p w:rsidR="00EC77EA" w:rsidRPr="00E453FF" w:rsidRDefault="00EC77EA" w:rsidP="00E453FF">
                  <w:pPr>
                    <w:adjustRightInd w:val="0"/>
                    <w:snapToGrid w:val="0"/>
                    <w:jc w:val="center"/>
                    <w:textAlignment w:val="baseline"/>
                    <w:rPr>
                      <w:color w:val="000000"/>
                      <w:szCs w:val="21"/>
                    </w:rPr>
                  </w:pPr>
                </w:p>
              </w:tc>
              <w:tc>
                <w:tcPr>
                  <w:tcW w:w="384" w:type="pct"/>
                  <w:gridSpan w:val="2"/>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t>污染</w:t>
                  </w:r>
                  <w:r w:rsidRPr="00E453FF">
                    <w:rPr>
                      <w:rFonts w:hAnsi="宋体"/>
                      <w:color w:val="000000"/>
                      <w:szCs w:val="21"/>
                    </w:rPr>
                    <w:lastRenderedPageBreak/>
                    <w:t>物排放管控</w:t>
                  </w:r>
                </w:p>
              </w:tc>
              <w:tc>
                <w:tcPr>
                  <w:tcW w:w="3005" w:type="pct"/>
                  <w:vAlign w:val="center"/>
                </w:tcPr>
                <w:p w:rsidR="00EC77EA" w:rsidRPr="00E453FF" w:rsidRDefault="00EC77EA" w:rsidP="00E453FF">
                  <w:pPr>
                    <w:pStyle w:val="aff"/>
                    <w:framePr w:hSpace="0" w:wrap="auto" w:vAnchor="margin" w:hAnchor="text" w:yAlign="inline"/>
                    <w:adjustRightInd w:val="0"/>
                    <w:snapToGrid w:val="0"/>
                    <w:jc w:val="left"/>
                    <w:rPr>
                      <w:rFonts w:ascii="Times New Roman" w:eastAsia="宋体"/>
                      <w:color w:val="000000"/>
                      <w:kern w:val="2"/>
                      <w:sz w:val="21"/>
                      <w:szCs w:val="21"/>
                    </w:rPr>
                  </w:pPr>
                  <w:r w:rsidRPr="00E453FF">
                    <w:rPr>
                      <w:rFonts w:ascii="Times New Roman" w:eastAsia="宋体"/>
                      <w:color w:val="000000"/>
                      <w:kern w:val="2"/>
                      <w:sz w:val="21"/>
                      <w:szCs w:val="21"/>
                    </w:rPr>
                    <w:lastRenderedPageBreak/>
                    <w:t>1</w:t>
                  </w:r>
                  <w:r w:rsidRPr="00E453FF">
                    <w:rPr>
                      <w:rFonts w:ascii="Times New Roman" w:eastAsia="宋体"/>
                      <w:color w:val="000000"/>
                      <w:kern w:val="2"/>
                      <w:sz w:val="21"/>
                      <w:szCs w:val="21"/>
                    </w:rPr>
                    <w:t>、大气：严格执行污染物排放总量控制制度，采取调整能源结构、加强污染治理等措施，严格控制烟粉</w:t>
                  </w:r>
                  <w:r w:rsidRPr="00E453FF">
                    <w:rPr>
                      <w:rFonts w:ascii="Times New Roman" w:eastAsia="宋体"/>
                      <w:color w:val="000000"/>
                      <w:kern w:val="2"/>
                      <w:sz w:val="21"/>
                      <w:szCs w:val="21"/>
                    </w:rPr>
                    <w:lastRenderedPageBreak/>
                    <w:t>尘、二氧化硫、氮氧化物、</w:t>
                  </w:r>
                  <w:r w:rsidRPr="00E453FF">
                    <w:rPr>
                      <w:rFonts w:ascii="Times New Roman" w:eastAsia="宋体"/>
                      <w:color w:val="000000"/>
                      <w:kern w:val="2"/>
                      <w:sz w:val="21"/>
                      <w:szCs w:val="21"/>
                    </w:rPr>
                    <w:t>VOCs</w:t>
                  </w:r>
                  <w:r w:rsidRPr="00E453FF">
                    <w:rPr>
                      <w:rFonts w:ascii="Times New Roman" w:eastAsia="宋体"/>
                      <w:color w:val="000000"/>
                      <w:kern w:val="2"/>
                      <w:sz w:val="21"/>
                      <w:szCs w:val="21"/>
                    </w:rPr>
                    <w:t>等大气污染物的排放。</w:t>
                  </w:r>
                </w:p>
                <w:p w:rsidR="00EC77EA" w:rsidRPr="00E453FF" w:rsidRDefault="00EC77EA" w:rsidP="00E453FF">
                  <w:pPr>
                    <w:adjustRightInd w:val="0"/>
                    <w:snapToGrid w:val="0"/>
                    <w:jc w:val="left"/>
                    <w:textAlignment w:val="baseline"/>
                    <w:rPr>
                      <w:rFonts w:hAnsi="宋体"/>
                      <w:color w:val="000000"/>
                      <w:szCs w:val="21"/>
                    </w:rPr>
                  </w:pPr>
                  <w:r w:rsidRPr="00E453FF">
                    <w:rPr>
                      <w:rFonts w:hAnsi="宋体"/>
                      <w:color w:val="000000"/>
                      <w:szCs w:val="21"/>
                    </w:rPr>
                    <w:t>2</w:t>
                  </w:r>
                  <w:r w:rsidRPr="00E453FF">
                    <w:rPr>
                      <w:rFonts w:hAnsi="宋体"/>
                      <w:color w:val="000000"/>
                      <w:szCs w:val="21"/>
                    </w:rPr>
                    <w:t>、水：抓紧实施中水回用工程，完善配套中水回用管网，减少废水排放量；确保污水处理厂出水执行《地表水环境质量标准》</w:t>
                  </w:r>
                  <w:r w:rsidRPr="00E453FF">
                    <w:rPr>
                      <w:rFonts w:hAnsi="宋体"/>
                      <w:color w:val="000000"/>
                      <w:szCs w:val="21"/>
                    </w:rPr>
                    <w:t>V</w:t>
                  </w:r>
                  <w:r w:rsidRPr="00E453FF">
                    <w:rPr>
                      <w:rFonts w:hAnsi="宋体"/>
                      <w:color w:val="000000"/>
                      <w:szCs w:val="21"/>
                    </w:rPr>
                    <w:t>类排放标准（总氮除外，总氮达到《城镇污水处理厂污染物排放标准》（</w:t>
                  </w:r>
                  <w:r w:rsidRPr="00E453FF">
                    <w:rPr>
                      <w:rFonts w:hAnsi="宋体"/>
                      <w:color w:val="000000"/>
                      <w:szCs w:val="21"/>
                    </w:rPr>
                    <w:t>GB18918-2002</w:t>
                  </w:r>
                  <w:r w:rsidRPr="00E453FF">
                    <w:rPr>
                      <w:rFonts w:hAnsi="宋体"/>
                      <w:color w:val="000000"/>
                      <w:szCs w:val="21"/>
                    </w:rPr>
                    <w:t>）一级</w:t>
                  </w:r>
                  <w:r w:rsidRPr="00E453FF">
                    <w:rPr>
                      <w:rFonts w:hAnsi="宋体"/>
                      <w:color w:val="000000"/>
                      <w:szCs w:val="21"/>
                    </w:rPr>
                    <w:t>A</w:t>
                  </w:r>
                  <w:r w:rsidRPr="00E453FF">
                    <w:rPr>
                      <w:rFonts w:hAnsi="宋体"/>
                      <w:color w:val="000000"/>
                      <w:szCs w:val="21"/>
                    </w:rPr>
                    <w:t>标准），减少对纳污水体的影响；加快新乡县东孟姜女河流域新建污水处理厂及配套管网建设，以满足园区企业污水处理的需求，确保入区企业外排废水全部经管网收集后进入污水处理厂处理，入园企业均不得单独设置废水排放口。禁止含重金属废水进入城市生活污水处理厂。</w:t>
                  </w:r>
                </w:p>
              </w:tc>
              <w:tc>
                <w:tcPr>
                  <w:tcW w:w="1103" w:type="pct"/>
                  <w:vAlign w:val="center"/>
                </w:tcPr>
                <w:p w:rsidR="00EC77EA" w:rsidRPr="00E453FF" w:rsidRDefault="00EC77EA" w:rsidP="00E453FF">
                  <w:pPr>
                    <w:adjustRightInd w:val="0"/>
                    <w:snapToGrid w:val="0"/>
                    <w:jc w:val="center"/>
                    <w:rPr>
                      <w:szCs w:val="21"/>
                    </w:rPr>
                  </w:pPr>
                  <w:r w:rsidRPr="00E453FF">
                    <w:rPr>
                      <w:rFonts w:hint="eastAsia"/>
                      <w:szCs w:val="21"/>
                    </w:rPr>
                    <w:lastRenderedPageBreak/>
                    <w:t>1</w:t>
                  </w:r>
                  <w:r w:rsidR="00D9512F">
                    <w:rPr>
                      <w:rFonts w:hint="eastAsia"/>
                      <w:szCs w:val="21"/>
                    </w:rPr>
                    <w:t>.</w:t>
                  </w:r>
                  <w:r w:rsidRPr="00E453FF">
                    <w:rPr>
                      <w:rFonts w:hint="eastAsia"/>
                      <w:szCs w:val="21"/>
                    </w:rPr>
                    <w:t>本项目排放的废气经治理后，大</w:t>
                  </w:r>
                  <w:r w:rsidRPr="00E453FF">
                    <w:rPr>
                      <w:rFonts w:hint="eastAsia"/>
                      <w:szCs w:val="21"/>
                    </w:rPr>
                    <w:lastRenderedPageBreak/>
                    <w:t>气污染物排放符合相关标准。</w:t>
                  </w:r>
                </w:p>
                <w:p w:rsidR="00EC77EA" w:rsidRPr="00E453FF" w:rsidRDefault="00EC77EA" w:rsidP="00D9512F">
                  <w:pPr>
                    <w:adjustRightInd w:val="0"/>
                    <w:snapToGrid w:val="0"/>
                    <w:jc w:val="center"/>
                    <w:textAlignment w:val="baseline"/>
                    <w:rPr>
                      <w:color w:val="000000"/>
                      <w:szCs w:val="21"/>
                    </w:rPr>
                  </w:pPr>
                  <w:r w:rsidRPr="00E453FF">
                    <w:rPr>
                      <w:rFonts w:hint="eastAsia"/>
                      <w:szCs w:val="21"/>
                    </w:rPr>
                    <w:t>2</w:t>
                  </w:r>
                  <w:r w:rsidR="00D9512F">
                    <w:rPr>
                      <w:rFonts w:hint="eastAsia"/>
                      <w:szCs w:val="21"/>
                    </w:rPr>
                    <w:t>.</w:t>
                  </w:r>
                  <w:r w:rsidRPr="00E453FF">
                    <w:rPr>
                      <w:rFonts w:hint="eastAsia"/>
                      <w:szCs w:val="21"/>
                    </w:rPr>
                    <w:t>生活污水经化粪池处理后</w:t>
                  </w:r>
                  <w:r w:rsidR="00883A3E" w:rsidRPr="00E453FF">
                    <w:rPr>
                      <w:rFonts w:hint="eastAsia"/>
                      <w:szCs w:val="21"/>
                    </w:rPr>
                    <w:t>经市政管网</w:t>
                  </w:r>
                  <w:r w:rsidRPr="00E453FF">
                    <w:rPr>
                      <w:rFonts w:hint="eastAsia"/>
                      <w:szCs w:val="21"/>
                    </w:rPr>
                    <w:t>排入贾屯污水处理厂进一步处理。</w:t>
                  </w:r>
                </w:p>
              </w:tc>
              <w:tc>
                <w:tcPr>
                  <w:tcW w:w="226" w:type="pct"/>
                  <w:vAlign w:val="center"/>
                </w:tcPr>
                <w:p w:rsidR="00EC77EA" w:rsidRPr="00E453FF" w:rsidRDefault="00EC77EA" w:rsidP="00E453FF">
                  <w:pPr>
                    <w:adjustRightInd w:val="0"/>
                    <w:snapToGrid w:val="0"/>
                    <w:jc w:val="center"/>
                    <w:textAlignment w:val="baseline"/>
                    <w:rPr>
                      <w:color w:val="000000"/>
                      <w:szCs w:val="21"/>
                    </w:rPr>
                  </w:pPr>
                  <w:r w:rsidRPr="00E453FF">
                    <w:rPr>
                      <w:rFonts w:hAnsi="宋体"/>
                      <w:color w:val="000000"/>
                      <w:szCs w:val="21"/>
                    </w:rPr>
                    <w:lastRenderedPageBreak/>
                    <w:t>符合</w:t>
                  </w:r>
                </w:p>
              </w:tc>
            </w:tr>
          </w:tbl>
          <w:p w:rsidR="00EC77EA" w:rsidRDefault="00EC77EA" w:rsidP="00EC77EA">
            <w:pPr>
              <w:spacing w:line="440" w:lineRule="exact"/>
              <w:ind w:firstLineChars="200" w:firstLine="480"/>
              <w:textAlignment w:val="baseline"/>
              <w:rPr>
                <w:bCs/>
                <w:color w:val="000000"/>
                <w:sz w:val="24"/>
              </w:rPr>
            </w:pPr>
            <w:r w:rsidRPr="00095EA5">
              <w:rPr>
                <w:rFonts w:hint="eastAsia"/>
                <w:bCs/>
                <w:color w:val="000000"/>
                <w:sz w:val="24"/>
              </w:rPr>
              <w:lastRenderedPageBreak/>
              <w:t>综上，本项目符合</w:t>
            </w:r>
            <w:r w:rsidR="00BF6814" w:rsidRPr="00CC16D0">
              <w:rPr>
                <w:bCs/>
                <w:color w:val="000000"/>
                <w:sz w:val="24"/>
              </w:rPr>
              <w:t>河南省生态环境分区管控总体要求</w:t>
            </w:r>
            <w:r w:rsidR="00BF6814">
              <w:rPr>
                <w:rFonts w:hint="eastAsia"/>
                <w:bCs/>
                <w:color w:val="000000"/>
                <w:sz w:val="24"/>
              </w:rPr>
              <w:t>、</w:t>
            </w:r>
            <w:r w:rsidR="00BF6814" w:rsidRPr="00CC16D0">
              <w:rPr>
                <w:bCs/>
                <w:color w:val="000000"/>
                <w:sz w:val="24"/>
              </w:rPr>
              <w:t>新乡市生态环境准入要求</w:t>
            </w:r>
            <w:r w:rsidR="00BF6814">
              <w:rPr>
                <w:rFonts w:hint="eastAsia"/>
                <w:bCs/>
                <w:color w:val="000000"/>
                <w:sz w:val="24"/>
              </w:rPr>
              <w:t>以及</w:t>
            </w:r>
            <w:r w:rsidR="00BF6814" w:rsidRPr="00CC16D0">
              <w:rPr>
                <w:bCs/>
                <w:color w:val="000000"/>
                <w:sz w:val="24"/>
              </w:rPr>
              <w:t>新乡经济技术产业集聚区</w:t>
            </w:r>
            <w:r w:rsidR="00BF6814">
              <w:rPr>
                <w:rFonts w:hint="eastAsia"/>
                <w:bCs/>
                <w:color w:val="000000"/>
                <w:sz w:val="24"/>
              </w:rPr>
              <w:t>环境准入要求</w:t>
            </w:r>
            <w:r w:rsidRPr="00095EA5">
              <w:rPr>
                <w:rFonts w:hint="eastAsia"/>
                <w:bCs/>
                <w:color w:val="000000"/>
                <w:sz w:val="24"/>
              </w:rPr>
              <w:t>。</w:t>
            </w:r>
          </w:p>
          <w:p w:rsidR="00DE59A5" w:rsidRPr="00DE59A5" w:rsidRDefault="00DE59A5" w:rsidP="00DE59A5">
            <w:pPr>
              <w:spacing w:line="440" w:lineRule="exact"/>
              <w:ind w:firstLineChars="200" w:firstLine="482"/>
              <w:rPr>
                <w:b/>
                <w:sz w:val="24"/>
              </w:rPr>
            </w:pPr>
            <w:r w:rsidRPr="00DE59A5">
              <w:rPr>
                <w:rFonts w:hint="eastAsia"/>
                <w:b/>
                <w:sz w:val="24"/>
              </w:rPr>
              <w:t>2</w:t>
            </w:r>
            <w:r w:rsidRPr="00DE59A5">
              <w:rPr>
                <w:rFonts w:hint="eastAsia"/>
                <w:b/>
                <w:sz w:val="24"/>
              </w:rPr>
              <w:t>、本项目与分类管理名录对照分析</w:t>
            </w:r>
          </w:p>
          <w:p w:rsidR="00DE59A5" w:rsidRPr="00DE59A5" w:rsidRDefault="00DE59A5" w:rsidP="003A4486">
            <w:pPr>
              <w:spacing w:line="440" w:lineRule="exact"/>
              <w:ind w:firstLineChars="200" w:firstLine="480"/>
              <w:rPr>
                <w:sz w:val="24"/>
              </w:rPr>
            </w:pPr>
            <w:r w:rsidRPr="00DE59A5">
              <w:rPr>
                <w:rFonts w:hint="eastAsia"/>
                <w:sz w:val="24"/>
              </w:rPr>
              <w:t>经查阅《建设项目环境影响评价分类管理名录》（</w:t>
            </w:r>
            <w:r w:rsidRPr="00DE59A5">
              <w:rPr>
                <w:rFonts w:hint="eastAsia"/>
                <w:sz w:val="24"/>
              </w:rPr>
              <w:t>2021</w:t>
            </w:r>
            <w:r w:rsidRPr="00DE59A5">
              <w:rPr>
                <w:rFonts w:hint="eastAsia"/>
                <w:sz w:val="24"/>
              </w:rPr>
              <w:t>年版</w:t>
            </w:r>
            <w:r w:rsidRPr="00DE59A5">
              <w:rPr>
                <w:sz w:val="24"/>
              </w:rPr>
              <w:t>）</w:t>
            </w:r>
            <w:r w:rsidRPr="00DE59A5">
              <w:rPr>
                <w:rFonts w:hint="eastAsia"/>
                <w:sz w:val="24"/>
              </w:rPr>
              <w:t>，</w:t>
            </w:r>
            <w:r w:rsidRPr="00DE59A5">
              <w:rPr>
                <w:sz w:val="24"/>
              </w:rPr>
              <w:t>本项目属于</w:t>
            </w:r>
            <w:r w:rsidR="003A4486" w:rsidRPr="003A4486">
              <w:rPr>
                <w:rFonts w:hint="eastAsia"/>
                <w:sz w:val="24"/>
              </w:rPr>
              <w:t>二十六、橡胶和塑料制品业</w:t>
            </w:r>
            <w:r w:rsidRPr="00DE59A5">
              <w:rPr>
                <w:sz w:val="24"/>
              </w:rPr>
              <w:t>的第</w:t>
            </w:r>
            <w:r w:rsidR="003A4486">
              <w:rPr>
                <w:rFonts w:hint="eastAsia"/>
                <w:sz w:val="24"/>
              </w:rPr>
              <w:t>53</w:t>
            </w:r>
            <w:r w:rsidRPr="00DE59A5">
              <w:rPr>
                <w:sz w:val="24"/>
              </w:rPr>
              <w:t>类：</w:t>
            </w:r>
            <w:r w:rsidR="003A4486" w:rsidRPr="003A4486">
              <w:rPr>
                <w:rFonts w:hint="eastAsia"/>
                <w:sz w:val="24"/>
              </w:rPr>
              <w:t>塑料制品业</w:t>
            </w:r>
            <w:r w:rsidR="003A4486" w:rsidRPr="003A4486">
              <w:rPr>
                <w:rFonts w:hint="eastAsia"/>
                <w:sz w:val="24"/>
              </w:rPr>
              <w:t xml:space="preserve"> 292</w:t>
            </w:r>
            <w:r w:rsidRPr="00DE59A5">
              <w:rPr>
                <w:rFonts w:hint="eastAsia"/>
                <w:sz w:val="24"/>
              </w:rPr>
              <w:t>。</w:t>
            </w:r>
            <w:r w:rsidRPr="00DE59A5">
              <w:rPr>
                <w:sz w:val="24"/>
              </w:rPr>
              <w:t>名录规定：</w:t>
            </w:r>
            <w:r w:rsidR="003A4486" w:rsidRPr="003A4486">
              <w:rPr>
                <w:rFonts w:hint="eastAsia"/>
                <w:sz w:val="24"/>
              </w:rPr>
              <w:t>以再生塑料为原料生产的；有电镀工艺的；年用溶剂型胶粘剂</w:t>
            </w:r>
            <w:r w:rsidR="003A4486" w:rsidRPr="003A4486">
              <w:rPr>
                <w:rFonts w:hint="eastAsia"/>
                <w:sz w:val="24"/>
              </w:rPr>
              <w:t>10</w:t>
            </w:r>
            <w:r w:rsidR="003A4486" w:rsidRPr="003A4486">
              <w:rPr>
                <w:rFonts w:hint="eastAsia"/>
                <w:sz w:val="24"/>
              </w:rPr>
              <w:t>吨及以上的；年用溶剂型涂料（含稀释剂）</w:t>
            </w:r>
            <w:r w:rsidR="003A4486" w:rsidRPr="003A4486">
              <w:rPr>
                <w:rFonts w:hint="eastAsia"/>
                <w:sz w:val="24"/>
              </w:rPr>
              <w:t>10</w:t>
            </w:r>
            <w:r w:rsidR="003A4486" w:rsidRPr="003A4486">
              <w:rPr>
                <w:rFonts w:hint="eastAsia"/>
                <w:sz w:val="24"/>
              </w:rPr>
              <w:t>吨及以上的</w:t>
            </w:r>
            <w:r w:rsidRPr="00DE59A5">
              <w:rPr>
                <w:rFonts w:hint="eastAsia"/>
                <w:sz w:val="24"/>
              </w:rPr>
              <w:t>的应编制报告书。</w:t>
            </w:r>
            <w:r w:rsidR="003A4486" w:rsidRPr="003A4486">
              <w:rPr>
                <w:rFonts w:hint="eastAsia"/>
                <w:sz w:val="24"/>
              </w:rPr>
              <w:t>其他（年用非溶剂型低</w:t>
            </w:r>
            <w:r w:rsidR="003A4486" w:rsidRPr="003A4486">
              <w:rPr>
                <w:rFonts w:hint="eastAsia"/>
                <w:sz w:val="24"/>
              </w:rPr>
              <w:t>VOCs</w:t>
            </w:r>
            <w:r w:rsidR="003A4486" w:rsidRPr="003A4486">
              <w:rPr>
                <w:rFonts w:hint="eastAsia"/>
                <w:sz w:val="24"/>
              </w:rPr>
              <w:t>含量涂料</w:t>
            </w:r>
            <w:r w:rsidR="003A4486" w:rsidRPr="003A4486">
              <w:rPr>
                <w:rFonts w:hint="eastAsia"/>
                <w:sz w:val="24"/>
              </w:rPr>
              <w:t>10</w:t>
            </w:r>
            <w:r w:rsidR="003A4486" w:rsidRPr="003A4486">
              <w:rPr>
                <w:rFonts w:hint="eastAsia"/>
                <w:sz w:val="24"/>
              </w:rPr>
              <w:t>吨以下的除外）</w:t>
            </w:r>
            <w:r w:rsidRPr="00DE59A5">
              <w:rPr>
                <w:sz w:val="24"/>
              </w:rPr>
              <w:t>应编制环境影响报告表。</w:t>
            </w:r>
            <w:r w:rsidRPr="00DE59A5">
              <w:rPr>
                <w:rFonts w:hint="eastAsia"/>
                <w:sz w:val="24"/>
              </w:rPr>
              <w:t>本项目</w:t>
            </w:r>
            <w:r w:rsidR="003A4486">
              <w:rPr>
                <w:rFonts w:hint="eastAsia"/>
                <w:sz w:val="24"/>
              </w:rPr>
              <w:t>产品为塑料鱼饵，主要生产工艺为混料、浸塑、烘干、挤塑，原料中不含再生塑料，应编制</w:t>
            </w:r>
            <w:r w:rsidR="003A4486" w:rsidRPr="00DE59A5">
              <w:rPr>
                <w:sz w:val="24"/>
              </w:rPr>
              <w:t>环境影响</w:t>
            </w:r>
            <w:r w:rsidR="003A4486">
              <w:rPr>
                <w:rFonts w:hint="eastAsia"/>
                <w:sz w:val="24"/>
              </w:rPr>
              <w:t>报告表</w:t>
            </w:r>
            <w:r w:rsidRPr="00DE59A5">
              <w:rPr>
                <w:rFonts w:hint="eastAsia"/>
                <w:sz w:val="24"/>
              </w:rPr>
              <w:t>。</w:t>
            </w:r>
          </w:p>
          <w:p w:rsidR="00D22AB5" w:rsidRDefault="003A4486" w:rsidP="00CE6FF7">
            <w:pPr>
              <w:spacing w:line="440" w:lineRule="exact"/>
              <w:ind w:firstLineChars="200" w:firstLine="482"/>
              <w:rPr>
                <w:b/>
                <w:sz w:val="24"/>
                <w:lang w:val="pt-BR"/>
              </w:rPr>
            </w:pPr>
            <w:r>
              <w:rPr>
                <w:rFonts w:hint="eastAsia"/>
                <w:b/>
                <w:sz w:val="24"/>
              </w:rPr>
              <w:t>3</w:t>
            </w:r>
            <w:r w:rsidR="00CE6FF7">
              <w:rPr>
                <w:b/>
                <w:sz w:val="24"/>
                <w:lang w:val="pt-BR"/>
              </w:rPr>
              <w:t>、项目建设与产业政策</w:t>
            </w:r>
            <w:r w:rsidR="00CE6FF7">
              <w:rPr>
                <w:rFonts w:hint="eastAsia"/>
                <w:b/>
                <w:sz w:val="24"/>
                <w:lang w:val="pt-BR"/>
              </w:rPr>
              <w:t>及备案</w:t>
            </w:r>
            <w:r w:rsidR="00CE6FF7">
              <w:rPr>
                <w:b/>
                <w:sz w:val="24"/>
                <w:lang w:val="pt-BR"/>
              </w:rPr>
              <w:t>相符性分析</w:t>
            </w:r>
          </w:p>
          <w:p w:rsidR="00D22AB5" w:rsidRDefault="00CE6FF7" w:rsidP="00CE6FF7">
            <w:pPr>
              <w:spacing w:line="440" w:lineRule="exact"/>
              <w:ind w:firstLineChars="200" w:firstLine="480"/>
              <w:rPr>
                <w:sz w:val="24"/>
              </w:rPr>
            </w:pPr>
            <w:r>
              <w:rPr>
                <w:rFonts w:hint="eastAsia"/>
                <w:sz w:val="24"/>
              </w:rPr>
              <w:t>本项目已</w:t>
            </w:r>
            <w:r w:rsidRPr="005C7891">
              <w:rPr>
                <w:rFonts w:hint="eastAsia"/>
                <w:sz w:val="24"/>
              </w:rPr>
              <w:t>在</w:t>
            </w:r>
            <w:r w:rsidR="005C7891" w:rsidRPr="005C7891">
              <w:rPr>
                <w:sz w:val="24"/>
              </w:rPr>
              <w:t>河南新乡经济技术集聚区管理委员会</w:t>
            </w:r>
            <w:r>
              <w:rPr>
                <w:rFonts w:hint="eastAsia"/>
                <w:sz w:val="24"/>
              </w:rPr>
              <w:t>备案，项目代码为</w:t>
            </w:r>
            <w:r>
              <w:rPr>
                <w:rFonts w:hint="eastAsia"/>
                <w:sz w:val="24"/>
              </w:rPr>
              <w:t>2112-410721-04-01-894913</w:t>
            </w:r>
            <w:r>
              <w:rPr>
                <w:rFonts w:hint="eastAsia"/>
                <w:sz w:val="24"/>
              </w:rPr>
              <w:t>（详见附件）。经查阅《产业结构调整指导目录（</w:t>
            </w:r>
            <w:r>
              <w:rPr>
                <w:sz w:val="24"/>
              </w:rPr>
              <w:t>2019</w:t>
            </w:r>
            <w:r>
              <w:rPr>
                <w:rFonts w:hint="eastAsia"/>
                <w:sz w:val="24"/>
              </w:rPr>
              <w:t>年本）》，该项目生产工艺、产品、规模及生产设备均不属于限制类、淘汰类，属于允许类项目，符合国家产业政策相关要求。本项目情况与产业政策一致性分析见下表。</w:t>
            </w:r>
          </w:p>
          <w:p w:rsidR="00D22AB5" w:rsidRPr="003A4486" w:rsidRDefault="00CE6FF7">
            <w:pPr>
              <w:spacing w:line="440" w:lineRule="exact"/>
              <w:ind w:firstLineChars="200" w:firstLine="480"/>
              <w:rPr>
                <w:rFonts w:eastAsia="黑体"/>
                <w:bCs/>
                <w:kern w:val="0"/>
                <w:sz w:val="24"/>
              </w:rPr>
            </w:pPr>
            <w:r w:rsidRPr="003A4486">
              <w:rPr>
                <w:rFonts w:eastAsia="黑体" w:hAnsi="黑体"/>
                <w:sz w:val="24"/>
              </w:rPr>
              <w:t>表</w:t>
            </w:r>
            <w:r w:rsidRPr="003A4486">
              <w:rPr>
                <w:rFonts w:eastAsia="黑体"/>
                <w:bCs/>
                <w:kern w:val="0"/>
                <w:sz w:val="24"/>
              </w:rPr>
              <w:t>6</w:t>
            </w:r>
            <w:r w:rsidR="005C7891" w:rsidRPr="003A4486">
              <w:rPr>
                <w:rFonts w:eastAsia="黑体"/>
                <w:bCs/>
                <w:kern w:val="0"/>
                <w:sz w:val="24"/>
              </w:rPr>
              <w:t xml:space="preserve">             </w:t>
            </w:r>
            <w:r w:rsidRPr="003A4486">
              <w:rPr>
                <w:rFonts w:eastAsia="黑体" w:hAnsi="黑体"/>
                <w:bCs/>
                <w:kern w:val="0"/>
                <w:sz w:val="24"/>
              </w:rPr>
              <w:t>项目与产业政策一致性分析</w:t>
            </w:r>
          </w:p>
          <w:tbl>
            <w:tblPr>
              <w:tblW w:w="5000" w:type="pct"/>
              <w:jc w:val="center"/>
              <w:tblLayout w:type="fixed"/>
              <w:tblLook w:val="04A0"/>
            </w:tblPr>
            <w:tblGrid>
              <w:gridCol w:w="2742"/>
              <w:gridCol w:w="2303"/>
              <w:gridCol w:w="1806"/>
              <w:gridCol w:w="1374"/>
            </w:tblGrid>
            <w:tr w:rsidR="00D22AB5" w:rsidTr="005C7891">
              <w:trPr>
                <w:trHeight w:val="397"/>
                <w:jc w:val="center"/>
              </w:trPr>
              <w:tc>
                <w:tcPr>
                  <w:tcW w:w="1667" w:type="pct"/>
                  <w:tcBorders>
                    <w:top w:val="single" w:sz="8" w:space="0" w:color="auto"/>
                    <w:left w:val="nil"/>
                    <w:bottom w:val="single" w:sz="8" w:space="0" w:color="auto"/>
                    <w:right w:val="single" w:sz="4" w:space="0" w:color="auto"/>
                  </w:tcBorders>
                  <w:vAlign w:val="center"/>
                </w:tcPr>
                <w:p w:rsidR="00D22AB5" w:rsidRDefault="00CE6FF7">
                  <w:pPr>
                    <w:jc w:val="center"/>
                    <w:rPr>
                      <w:b/>
                      <w:szCs w:val="21"/>
                    </w:rPr>
                  </w:pPr>
                  <w:r>
                    <w:rPr>
                      <w:b/>
                      <w:szCs w:val="21"/>
                    </w:rPr>
                    <w:t>类别</w:t>
                  </w:r>
                </w:p>
              </w:tc>
              <w:tc>
                <w:tcPr>
                  <w:tcW w:w="1400" w:type="pct"/>
                  <w:tcBorders>
                    <w:top w:val="single" w:sz="8" w:space="0" w:color="auto"/>
                    <w:left w:val="single" w:sz="4" w:space="0" w:color="auto"/>
                    <w:bottom w:val="single" w:sz="8" w:space="0" w:color="auto"/>
                    <w:right w:val="single" w:sz="4" w:space="0" w:color="auto"/>
                  </w:tcBorders>
                  <w:vAlign w:val="center"/>
                </w:tcPr>
                <w:p w:rsidR="00D22AB5" w:rsidRDefault="00CE6FF7">
                  <w:pPr>
                    <w:jc w:val="center"/>
                    <w:rPr>
                      <w:b/>
                      <w:szCs w:val="21"/>
                    </w:rPr>
                  </w:pPr>
                  <w:r>
                    <w:rPr>
                      <w:b/>
                      <w:szCs w:val="21"/>
                    </w:rPr>
                    <w:t>内容</w:t>
                  </w:r>
                </w:p>
              </w:tc>
              <w:tc>
                <w:tcPr>
                  <w:tcW w:w="1098" w:type="pct"/>
                  <w:tcBorders>
                    <w:top w:val="single" w:sz="8" w:space="0" w:color="auto"/>
                    <w:left w:val="single" w:sz="4" w:space="0" w:color="auto"/>
                    <w:bottom w:val="single" w:sz="8" w:space="0" w:color="auto"/>
                    <w:right w:val="single" w:sz="4" w:space="0" w:color="auto"/>
                  </w:tcBorders>
                  <w:vAlign w:val="center"/>
                </w:tcPr>
                <w:p w:rsidR="00D22AB5" w:rsidRDefault="00CE6FF7">
                  <w:pPr>
                    <w:jc w:val="center"/>
                    <w:rPr>
                      <w:b/>
                      <w:szCs w:val="21"/>
                    </w:rPr>
                  </w:pPr>
                  <w:r>
                    <w:rPr>
                      <w:b/>
                      <w:szCs w:val="21"/>
                    </w:rPr>
                    <w:t>本项目情况</w:t>
                  </w:r>
                </w:p>
              </w:tc>
              <w:tc>
                <w:tcPr>
                  <w:tcW w:w="835" w:type="pct"/>
                  <w:tcBorders>
                    <w:top w:val="single" w:sz="8" w:space="0" w:color="auto"/>
                    <w:left w:val="single" w:sz="4" w:space="0" w:color="auto"/>
                    <w:bottom w:val="single" w:sz="8" w:space="0" w:color="auto"/>
                    <w:right w:val="nil"/>
                  </w:tcBorders>
                  <w:vAlign w:val="center"/>
                </w:tcPr>
                <w:p w:rsidR="00D22AB5" w:rsidRDefault="00CE6FF7">
                  <w:pPr>
                    <w:jc w:val="center"/>
                    <w:rPr>
                      <w:b/>
                      <w:szCs w:val="21"/>
                    </w:rPr>
                  </w:pPr>
                  <w:r>
                    <w:rPr>
                      <w:b/>
                      <w:szCs w:val="21"/>
                    </w:rPr>
                    <w:t>相符性</w:t>
                  </w:r>
                </w:p>
              </w:tc>
            </w:tr>
            <w:tr w:rsidR="00D22AB5" w:rsidTr="005C7891">
              <w:trPr>
                <w:trHeight w:val="397"/>
                <w:jc w:val="center"/>
              </w:trPr>
              <w:tc>
                <w:tcPr>
                  <w:tcW w:w="1667" w:type="pct"/>
                  <w:tcBorders>
                    <w:top w:val="single" w:sz="8" w:space="0" w:color="auto"/>
                    <w:left w:val="nil"/>
                    <w:bottom w:val="single" w:sz="4" w:space="0" w:color="auto"/>
                    <w:right w:val="single" w:sz="4" w:space="0" w:color="auto"/>
                  </w:tcBorders>
                  <w:vAlign w:val="center"/>
                </w:tcPr>
                <w:p w:rsidR="00D22AB5" w:rsidRDefault="00CE6FF7">
                  <w:pPr>
                    <w:snapToGrid w:val="0"/>
                    <w:jc w:val="center"/>
                    <w:rPr>
                      <w:szCs w:val="21"/>
                    </w:rPr>
                  </w:pPr>
                  <w:r>
                    <w:rPr>
                      <w:szCs w:val="21"/>
                    </w:rPr>
                    <w:t>鼓励类</w:t>
                  </w:r>
                </w:p>
              </w:tc>
              <w:tc>
                <w:tcPr>
                  <w:tcW w:w="1400" w:type="pct"/>
                  <w:tcBorders>
                    <w:top w:val="single" w:sz="8" w:space="0" w:color="auto"/>
                    <w:left w:val="single" w:sz="4" w:space="0" w:color="auto"/>
                    <w:bottom w:val="single" w:sz="4" w:space="0" w:color="auto"/>
                    <w:right w:val="single" w:sz="4" w:space="0" w:color="auto"/>
                  </w:tcBorders>
                  <w:vAlign w:val="center"/>
                </w:tcPr>
                <w:p w:rsidR="00D22AB5" w:rsidRDefault="00CE6FF7">
                  <w:pPr>
                    <w:snapToGrid w:val="0"/>
                    <w:spacing w:line="240" w:lineRule="atLeast"/>
                    <w:jc w:val="center"/>
                    <w:rPr>
                      <w:szCs w:val="21"/>
                    </w:rPr>
                  </w:pPr>
                  <w:r>
                    <w:rPr>
                      <w:szCs w:val="21"/>
                    </w:rPr>
                    <w:t>查无相关对应条款</w:t>
                  </w:r>
                </w:p>
              </w:tc>
              <w:tc>
                <w:tcPr>
                  <w:tcW w:w="1098" w:type="pct"/>
                  <w:tcBorders>
                    <w:top w:val="single" w:sz="8" w:space="0" w:color="auto"/>
                    <w:left w:val="single" w:sz="4" w:space="0" w:color="auto"/>
                    <w:bottom w:val="single" w:sz="4" w:space="0" w:color="auto"/>
                    <w:right w:val="single" w:sz="4" w:space="0" w:color="auto"/>
                  </w:tcBorders>
                  <w:vAlign w:val="center"/>
                </w:tcPr>
                <w:p w:rsidR="00D22AB5" w:rsidRDefault="00CE6FF7">
                  <w:pPr>
                    <w:jc w:val="center"/>
                    <w:rPr>
                      <w:szCs w:val="21"/>
                    </w:rPr>
                  </w:pPr>
                  <w:r>
                    <w:rPr>
                      <w:rFonts w:hint="eastAsia"/>
                      <w:szCs w:val="21"/>
                    </w:rPr>
                    <w:t>/</w:t>
                  </w:r>
                </w:p>
              </w:tc>
              <w:tc>
                <w:tcPr>
                  <w:tcW w:w="835" w:type="pct"/>
                  <w:tcBorders>
                    <w:top w:val="single" w:sz="8" w:space="0" w:color="auto"/>
                    <w:left w:val="single" w:sz="4" w:space="0" w:color="auto"/>
                    <w:bottom w:val="single" w:sz="4" w:space="0" w:color="auto"/>
                    <w:right w:val="nil"/>
                  </w:tcBorders>
                  <w:vAlign w:val="center"/>
                </w:tcPr>
                <w:p w:rsidR="00D22AB5" w:rsidRDefault="00CE6FF7">
                  <w:pPr>
                    <w:jc w:val="center"/>
                    <w:rPr>
                      <w:szCs w:val="21"/>
                    </w:rPr>
                  </w:pPr>
                  <w:r>
                    <w:rPr>
                      <w:szCs w:val="21"/>
                    </w:rPr>
                    <w:t>不属于</w:t>
                  </w:r>
                </w:p>
              </w:tc>
            </w:tr>
            <w:tr w:rsidR="00D22AB5" w:rsidTr="005C7891">
              <w:trPr>
                <w:trHeight w:val="397"/>
                <w:jc w:val="center"/>
              </w:trPr>
              <w:tc>
                <w:tcPr>
                  <w:tcW w:w="1667" w:type="pct"/>
                  <w:tcBorders>
                    <w:top w:val="single" w:sz="4" w:space="0" w:color="auto"/>
                    <w:bottom w:val="single" w:sz="4" w:space="0" w:color="auto"/>
                    <w:right w:val="single" w:sz="4" w:space="0" w:color="auto"/>
                  </w:tcBorders>
                  <w:vAlign w:val="center"/>
                </w:tcPr>
                <w:p w:rsidR="00D22AB5" w:rsidRDefault="00CE6FF7">
                  <w:pPr>
                    <w:snapToGrid w:val="0"/>
                    <w:jc w:val="center"/>
                    <w:rPr>
                      <w:szCs w:val="21"/>
                    </w:rPr>
                  </w:pPr>
                  <w:r>
                    <w:rPr>
                      <w:szCs w:val="21"/>
                    </w:rPr>
                    <w:t>限制类</w:t>
                  </w:r>
                </w:p>
              </w:tc>
              <w:tc>
                <w:tcPr>
                  <w:tcW w:w="1400" w:type="pct"/>
                  <w:tcBorders>
                    <w:top w:val="single" w:sz="4" w:space="0" w:color="auto"/>
                    <w:left w:val="single" w:sz="4" w:space="0" w:color="auto"/>
                    <w:bottom w:val="single" w:sz="4" w:space="0" w:color="auto"/>
                    <w:right w:val="single" w:sz="4" w:space="0" w:color="auto"/>
                  </w:tcBorders>
                  <w:vAlign w:val="center"/>
                </w:tcPr>
                <w:p w:rsidR="00D22AB5" w:rsidRDefault="00CE6FF7">
                  <w:pPr>
                    <w:jc w:val="center"/>
                    <w:rPr>
                      <w:szCs w:val="21"/>
                    </w:rPr>
                  </w:pPr>
                  <w:r>
                    <w:rPr>
                      <w:szCs w:val="21"/>
                    </w:rPr>
                    <w:t>查无相关对应条款</w:t>
                  </w:r>
                </w:p>
              </w:tc>
              <w:tc>
                <w:tcPr>
                  <w:tcW w:w="1098" w:type="pct"/>
                  <w:tcBorders>
                    <w:top w:val="single" w:sz="4" w:space="0" w:color="auto"/>
                    <w:left w:val="single" w:sz="4" w:space="0" w:color="auto"/>
                    <w:bottom w:val="single" w:sz="4" w:space="0" w:color="auto"/>
                    <w:right w:val="single" w:sz="4" w:space="0" w:color="auto"/>
                  </w:tcBorders>
                  <w:vAlign w:val="center"/>
                </w:tcPr>
                <w:p w:rsidR="00D22AB5" w:rsidRDefault="00CE6FF7">
                  <w:pPr>
                    <w:jc w:val="center"/>
                    <w:rPr>
                      <w:szCs w:val="21"/>
                    </w:rPr>
                  </w:pPr>
                  <w:r>
                    <w:rPr>
                      <w:rFonts w:hint="eastAsia"/>
                      <w:szCs w:val="21"/>
                    </w:rPr>
                    <w:t>/</w:t>
                  </w:r>
                </w:p>
              </w:tc>
              <w:tc>
                <w:tcPr>
                  <w:tcW w:w="835" w:type="pct"/>
                  <w:tcBorders>
                    <w:top w:val="single" w:sz="4" w:space="0" w:color="auto"/>
                    <w:left w:val="single" w:sz="4" w:space="0" w:color="auto"/>
                    <w:bottom w:val="single" w:sz="4" w:space="0" w:color="auto"/>
                  </w:tcBorders>
                  <w:vAlign w:val="center"/>
                </w:tcPr>
                <w:p w:rsidR="00D22AB5" w:rsidRDefault="00CE6FF7">
                  <w:pPr>
                    <w:jc w:val="center"/>
                    <w:rPr>
                      <w:szCs w:val="21"/>
                    </w:rPr>
                  </w:pPr>
                  <w:r>
                    <w:rPr>
                      <w:szCs w:val="21"/>
                    </w:rPr>
                    <w:t>不属于</w:t>
                  </w:r>
                </w:p>
              </w:tc>
            </w:tr>
            <w:tr w:rsidR="00D22AB5" w:rsidTr="005C7891">
              <w:trPr>
                <w:trHeight w:val="397"/>
                <w:jc w:val="center"/>
              </w:trPr>
              <w:tc>
                <w:tcPr>
                  <w:tcW w:w="1667" w:type="pct"/>
                  <w:tcBorders>
                    <w:top w:val="single" w:sz="4" w:space="0" w:color="auto"/>
                    <w:right w:val="single" w:sz="4" w:space="0" w:color="auto"/>
                  </w:tcBorders>
                  <w:vAlign w:val="center"/>
                </w:tcPr>
                <w:p w:rsidR="00D22AB5" w:rsidRDefault="00CE6FF7">
                  <w:pPr>
                    <w:snapToGrid w:val="0"/>
                    <w:jc w:val="center"/>
                    <w:rPr>
                      <w:szCs w:val="21"/>
                    </w:rPr>
                  </w:pPr>
                  <w:r>
                    <w:rPr>
                      <w:szCs w:val="21"/>
                    </w:rPr>
                    <w:t>淘汰类</w:t>
                  </w:r>
                </w:p>
                <w:p w:rsidR="00D22AB5" w:rsidRDefault="00CE6FF7">
                  <w:pPr>
                    <w:snapToGrid w:val="0"/>
                    <w:jc w:val="center"/>
                    <w:rPr>
                      <w:szCs w:val="21"/>
                    </w:rPr>
                  </w:pPr>
                  <w:r>
                    <w:rPr>
                      <w:szCs w:val="21"/>
                    </w:rPr>
                    <w:t>（落后生产工艺装备）</w:t>
                  </w:r>
                </w:p>
              </w:tc>
              <w:tc>
                <w:tcPr>
                  <w:tcW w:w="1400" w:type="pct"/>
                  <w:tcBorders>
                    <w:top w:val="single" w:sz="4" w:space="0" w:color="auto"/>
                    <w:left w:val="single" w:sz="4" w:space="0" w:color="auto"/>
                    <w:bottom w:val="single" w:sz="4" w:space="0" w:color="auto"/>
                    <w:right w:val="single" w:sz="4" w:space="0" w:color="auto"/>
                  </w:tcBorders>
                  <w:vAlign w:val="center"/>
                </w:tcPr>
                <w:p w:rsidR="00D22AB5" w:rsidRDefault="00CE6FF7">
                  <w:pPr>
                    <w:jc w:val="center"/>
                    <w:rPr>
                      <w:szCs w:val="21"/>
                    </w:rPr>
                  </w:pPr>
                  <w:r>
                    <w:rPr>
                      <w:szCs w:val="21"/>
                    </w:rPr>
                    <w:t>查无相关对应条款</w:t>
                  </w:r>
                </w:p>
              </w:tc>
              <w:tc>
                <w:tcPr>
                  <w:tcW w:w="1098" w:type="pct"/>
                  <w:tcBorders>
                    <w:top w:val="single" w:sz="4" w:space="0" w:color="auto"/>
                    <w:left w:val="single" w:sz="4" w:space="0" w:color="auto"/>
                    <w:bottom w:val="single" w:sz="4" w:space="0" w:color="auto"/>
                    <w:right w:val="single" w:sz="4" w:space="0" w:color="auto"/>
                  </w:tcBorders>
                  <w:vAlign w:val="center"/>
                </w:tcPr>
                <w:p w:rsidR="00D22AB5" w:rsidRDefault="00CE6FF7">
                  <w:pPr>
                    <w:jc w:val="center"/>
                    <w:rPr>
                      <w:szCs w:val="21"/>
                    </w:rPr>
                  </w:pPr>
                  <w:r>
                    <w:rPr>
                      <w:rFonts w:hint="eastAsia"/>
                      <w:szCs w:val="21"/>
                    </w:rPr>
                    <w:t>/</w:t>
                  </w:r>
                </w:p>
              </w:tc>
              <w:tc>
                <w:tcPr>
                  <w:tcW w:w="835" w:type="pct"/>
                  <w:tcBorders>
                    <w:top w:val="single" w:sz="4" w:space="0" w:color="auto"/>
                    <w:left w:val="single" w:sz="4" w:space="0" w:color="auto"/>
                    <w:bottom w:val="single" w:sz="4" w:space="0" w:color="auto"/>
                  </w:tcBorders>
                  <w:vAlign w:val="center"/>
                </w:tcPr>
                <w:p w:rsidR="00D22AB5" w:rsidRDefault="00CE6FF7">
                  <w:pPr>
                    <w:jc w:val="center"/>
                    <w:rPr>
                      <w:szCs w:val="21"/>
                    </w:rPr>
                  </w:pPr>
                  <w:r>
                    <w:rPr>
                      <w:szCs w:val="21"/>
                    </w:rPr>
                    <w:t>不属于</w:t>
                  </w:r>
                </w:p>
              </w:tc>
            </w:tr>
            <w:tr w:rsidR="00D22AB5" w:rsidTr="005C7891">
              <w:trPr>
                <w:trHeight w:val="397"/>
                <w:jc w:val="center"/>
              </w:trPr>
              <w:tc>
                <w:tcPr>
                  <w:tcW w:w="1667" w:type="pct"/>
                  <w:tcBorders>
                    <w:top w:val="single" w:sz="4" w:space="0" w:color="auto"/>
                    <w:bottom w:val="single" w:sz="8" w:space="0" w:color="auto"/>
                    <w:right w:val="single" w:sz="4" w:space="0" w:color="auto"/>
                  </w:tcBorders>
                  <w:vAlign w:val="center"/>
                </w:tcPr>
                <w:p w:rsidR="00D22AB5" w:rsidRDefault="00CE6FF7">
                  <w:pPr>
                    <w:snapToGrid w:val="0"/>
                    <w:jc w:val="center"/>
                    <w:rPr>
                      <w:szCs w:val="21"/>
                    </w:rPr>
                  </w:pPr>
                  <w:r>
                    <w:rPr>
                      <w:szCs w:val="21"/>
                    </w:rPr>
                    <w:t>淘汰类（落后产品）</w:t>
                  </w:r>
                </w:p>
              </w:tc>
              <w:tc>
                <w:tcPr>
                  <w:tcW w:w="1400" w:type="pct"/>
                  <w:tcBorders>
                    <w:top w:val="single" w:sz="4" w:space="0" w:color="auto"/>
                    <w:left w:val="single" w:sz="4" w:space="0" w:color="auto"/>
                    <w:bottom w:val="single" w:sz="8" w:space="0" w:color="auto"/>
                    <w:right w:val="single" w:sz="4" w:space="0" w:color="auto"/>
                  </w:tcBorders>
                  <w:vAlign w:val="center"/>
                </w:tcPr>
                <w:p w:rsidR="00D22AB5" w:rsidRDefault="00CE6FF7">
                  <w:pPr>
                    <w:jc w:val="center"/>
                    <w:rPr>
                      <w:szCs w:val="21"/>
                    </w:rPr>
                  </w:pPr>
                  <w:r>
                    <w:rPr>
                      <w:szCs w:val="21"/>
                    </w:rPr>
                    <w:t>查无相关对应条款</w:t>
                  </w:r>
                </w:p>
              </w:tc>
              <w:tc>
                <w:tcPr>
                  <w:tcW w:w="1098" w:type="pct"/>
                  <w:tcBorders>
                    <w:top w:val="single" w:sz="4" w:space="0" w:color="auto"/>
                    <w:left w:val="single" w:sz="4" w:space="0" w:color="auto"/>
                    <w:bottom w:val="single" w:sz="8" w:space="0" w:color="auto"/>
                    <w:right w:val="single" w:sz="4" w:space="0" w:color="auto"/>
                  </w:tcBorders>
                  <w:vAlign w:val="center"/>
                </w:tcPr>
                <w:p w:rsidR="00D22AB5" w:rsidRDefault="00CE6FF7">
                  <w:pPr>
                    <w:jc w:val="center"/>
                    <w:rPr>
                      <w:szCs w:val="21"/>
                    </w:rPr>
                  </w:pPr>
                  <w:r>
                    <w:rPr>
                      <w:rFonts w:hint="eastAsia"/>
                      <w:szCs w:val="21"/>
                    </w:rPr>
                    <w:t>/</w:t>
                  </w:r>
                </w:p>
              </w:tc>
              <w:tc>
                <w:tcPr>
                  <w:tcW w:w="835" w:type="pct"/>
                  <w:tcBorders>
                    <w:top w:val="single" w:sz="4" w:space="0" w:color="auto"/>
                    <w:left w:val="single" w:sz="4" w:space="0" w:color="auto"/>
                    <w:bottom w:val="single" w:sz="8" w:space="0" w:color="auto"/>
                  </w:tcBorders>
                  <w:vAlign w:val="center"/>
                </w:tcPr>
                <w:p w:rsidR="00D22AB5" w:rsidRDefault="00CE6FF7">
                  <w:pPr>
                    <w:jc w:val="center"/>
                    <w:rPr>
                      <w:szCs w:val="21"/>
                    </w:rPr>
                  </w:pPr>
                  <w:r>
                    <w:rPr>
                      <w:szCs w:val="21"/>
                    </w:rPr>
                    <w:t>不属于</w:t>
                  </w:r>
                </w:p>
              </w:tc>
            </w:tr>
          </w:tbl>
          <w:p w:rsidR="00D22AB5" w:rsidRDefault="00CE6FF7" w:rsidP="00CE6FF7">
            <w:pPr>
              <w:spacing w:line="440" w:lineRule="exact"/>
              <w:ind w:firstLineChars="200" w:firstLine="480"/>
              <w:rPr>
                <w:sz w:val="24"/>
              </w:rPr>
            </w:pPr>
            <w:r>
              <w:rPr>
                <w:sz w:val="24"/>
              </w:rPr>
              <w:lastRenderedPageBreak/>
              <w:t>项目建设与备案一致性分析见</w:t>
            </w:r>
            <w:r>
              <w:rPr>
                <w:rFonts w:hint="eastAsia"/>
                <w:sz w:val="24"/>
              </w:rPr>
              <w:t>下表</w:t>
            </w:r>
            <w:r>
              <w:rPr>
                <w:sz w:val="24"/>
              </w:rPr>
              <w:t>。</w:t>
            </w:r>
          </w:p>
          <w:tbl>
            <w:tblPr>
              <w:tblpPr w:leftFromText="180" w:rightFromText="180" w:vertAnchor="text" w:horzAnchor="page" w:tblpXSpec="center" w:tblpY="452"/>
              <w:tblOverlap w:val="neve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1046"/>
              <w:gridCol w:w="3067"/>
              <w:gridCol w:w="3253"/>
              <w:gridCol w:w="859"/>
            </w:tblGrid>
            <w:tr w:rsidR="00D22AB5" w:rsidTr="003A4486">
              <w:trPr>
                <w:trHeight w:val="397"/>
                <w:jc w:val="center"/>
              </w:trPr>
              <w:tc>
                <w:tcPr>
                  <w:tcW w:w="1046" w:type="dxa"/>
                  <w:tcBorders>
                    <w:top w:val="single" w:sz="8" w:space="0" w:color="000000"/>
                    <w:bottom w:val="single" w:sz="8" w:space="0" w:color="000000"/>
                  </w:tcBorders>
                  <w:noWrap/>
                  <w:vAlign w:val="center"/>
                </w:tcPr>
                <w:p w:rsidR="00D22AB5" w:rsidRDefault="00CE6FF7">
                  <w:pPr>
                    <w:jc w:val="center"/>
                    <w:rPr>
                      <w:rFonts w:ascii="宋体" w:hAnsi="宋体"/>
                      <w:b/>
                      <w:szCs w:val="21"/>
                    </w:rPr>
                  </w:pPr>
                  <w:r>
                    <w:rPr>
                      <w:rFonts w:ascii="宋体" w:hAnsi="宋体"/>
                      <w:b/>
                      <w:szCs w:val="21"/>
                    </w:rPr>
                    <w:t>名称</w:t>
                  </w:r>
                </w:p>
              </w:tc>
              <w:tc>
                <w:tcPr>
                  <w:tcW w:w="3067" w:type="dxa"/>
                  <w:tcBorders>
                    <w:top w:val="single" w:sz="8" w:space="0" w:color="000000"/>
                    <w:bottom w:val="single" w:sz="8" w:space="0" w:color="000000"/>
                  </w:tcBorders>
                  <w:noWrap/>
                  <w:vAlign w:val="center"/>
                </w:tcPr>
                <w:p w:rsidR="00D22AB5" w:rsidRDefault="00CE6FF7">
                  <w:pPr>
                    <w:jc w:val="center"/>
                    <w:rPr>
                      <w:rFonts w:ascii="宋体" w:hAnsi="宋体"/>
                      <w:b/>
                      <w:szCs w:val="21"/>
                    </w:rPr>
                  </w:pPr>
                  <w:r>
                    <w:rPr>
                      <w:rFonts w:ascii="宋体" w:hAnsi="宋体"/>
                      <w:b/>
                      <w:szCs w:val="21"/>
                    </w:rPr>
                    <w:t>项目备案</w:t>
                  </w:r>
                </w:p>
              </w:tc>
              <w:tc>
                <w:tcPr>
                  <w:tcW w:w="3253" w:type="dxa"/>
                  <w:tcBorders>
                    <w:top w:val="single" w:sz="8" w:space="0" w:color="000000"/>
                    <w:bottom w:val="single" w:sz="8" w:space="0" w:color="000000"/>
                  </w:tcBorders>
                  <w:noWrap/>
                  <w:vAlign w:val="center"/>
                </w:tcPr>
                <w:p w:rsidR="00D22AB5" w:rsidRDefault="00CE6FF7">
                  <w:pPr>
                    <w:jc w:val="center"/>
                    <w:rPr>
                      <w:rFonts w:ascii="宋体" w:hAnsi="宋体"/>
                      <w:b/>
                      <w:szCs w:val="21"/>
                    </w:rPr>
                  </w:pPr>
                  <w:r>
                    <w:rPr>
                      <w:rFonts w:ascii="宋体" w:hAnsi="宋体"/>
                      <w:b/>
                      <w:szCs w:val="21"/>
                    </w:rPr>
                    <w:t>项目情况</w:t>
                  </w:r>
                </w:p>
              </w:tc>
              <w:tc>
                <w:tcPr>
                  <w:tcW w:w="859" w:type="dxa"/>
                  <w:tcBorders>
                    <w:top w:val="single" w:sz="8" w:space="0" w:color="000000"/>
                    <w:bottom w:val="single" w:sz="8" w:space="0" w:color="000000"/>
                  </w:tcBorders>
                  <w:noWrap/>
                  <w:vAlign w:val="center"/>
                </w:tcPr>
                <w:p w:rsidR="00D22AB5" w:rsidRDefault="00CE6FF7">
                  <w:pPr>
                    <w:jc w:val="center"/>
                    <w:rPr>
                      <w:rFonts w:ascii="宋体" w:hAnsi="宋体"/>
                      <w:b/>
                      <w:szCs w:val="21"/>
                    </w:rPr>
                  </w:pPr>
                  <w:r>
                    <w:rPr>
                      <w:rFonts w:ascii="宋体" w:hAnsi="宋体"/>
                      <w:b/>
                      <w:szCs w:val="21"/>
                    </w:rPr>
                    <w:t>相符性</w:t>
                  </w:r>
                </w:p>
              </w:tc>
            </w:tr>
            <w:tr w:rsidR="00D22AB5" w:rsidTr="003A4486">
              <w:trPr>
                <w:trHeight w:val="397"/>
                <w:jc w:val="center"/>
              </w:trPr>
              <w:tc>
                <w:tcPr>
                  <w:tcW w:w="1046" w:type="dxa"/>
                  <w:tcBorders>
                    <w:top w:val="single" w:sz="8" w:space="0" w:color="000000"/>
                  </w:tcBorders>
                  <w:noWrap/>
                  <w:vAlign w:val="center"/>
                </w:tcPr>
                <w:p w:rsidR="00D22AB5" w:rsidRDefault="00CE6FF7">
                  <w:pPr>
                    <w:jc w:val="center"/>
                    <w:rPr>
                      <w:szCs w:val="21"/>
                    </w:rPr>
                  </w:pPr>
                  <w:r>
                    <w:rPr>
                      <w:szCs w:val="21"/>
                    </w:rPr>
                    <w:t>产品</w:t>
                  </w:r>
                </w:p>
              </w:tc>
              <w:tc>
                <w:tcPr>
                  <w:tcW w:w="3067" w:type="dxa"/>
                  <w:tcBorders>
                    <w:top w:val="single" w:sz="8" w:space="0" w:color="000000"/>
                  </w:tcBorders>
                  <w:noWrap/>
                  <w:vAlign w:val="center"/>
                </w:tcPr>
                <w:p w:rsidR="00D22AB5" w:rsidRDefault="00CE6FF7">
                  <w:pPr>
                    <w:jc w:val="center"/>
                    <w:rPr>
                      <w:szCs w:val="21"/>
                    </w:rPr>
                  </w:pPr>
                  <w:r>
                    <w:rPr>
                      <w:rFonts w:hint="eastAsia"/>
                      <w:szCs w:val="21"/>
                    </w:rPr>
                    <w:t>仿生鱼饵</w:t>
                  </w:r>
                </w:p>
              </w:tc>
              <w:tc>
                <w:tcPr>
                  <w:tcW w:w="3253" w:type="dxa"/>
                  <w:tcBorders>
                    <w:top w:val="single" w:sz="8" w:space="0" w:color="000000"/>
                  </w:tcBorders>
                  <w:noWrap/>
                  <w:vAlign w:val="center"/>
                </w:tcPr>
                <w:p w:rsidR="00D22AB5" w:rsidRDefault="00CE6FF7">
                  <w:pPr>
                    <w:jc w:val="center"/>
                    <w:rPr>
                      <w:szCs w:val="21"/>
                    </w:rPr>
                  </w:pPr>
                  <w:r>
                    <w:rPr>
                      <w:rFonts w:hint="eastAsia"/>
                      <w:szCs w:val="21"/>
                    </w:rPr>
                    <w:t>仿生鱼饵</w:t>
                  </w:r>
                </w:p>
              </w:tc>
              <w:tc>
                <w:tcPr>
                  <w:tcW w:w="859" w:type="dxa"/>
                  <w:tcBorders>
                    <w:top w:val="single" w:sz="8" w:space="0" w:color="000000"/>
                  </w:tcBorders>
                  <w:noWrap/>
                  <w:vAlign w:val="center"/>
                </w:tcPr>
                <w:p w:rsidR="00D22AB5" w:rsidRDefault="00CE6FF7">
                  <w:pPr>
                    <w:jc w:val="center"/>
                    <w:rPr>
                      <w:szCs w:val="21"/>
                    </w:rPr>
                  </w:pPr>
                  <w:r>
                    <w:rPr>
                      <w:szCs w:val="21"/>
                    </w:rPr>
                    <w:t>相符</w:t>
                  </w:r>
                </w:p>
              </w:tc>
            </w:tr>
            <w:tr w:rsidR="00D22AB5" w:rsidTr="003A4486">
              <w:trPr>
                <w:trHeight w:val="397"/>
                <w:jc w:val="center"/>
              </w:trPr>
              <w:tc>
                <w:tcPr>
                  <w:tcW w:w="1046" w:type="dxa"/>
                  <w:noWrap/>
                  <w:vAlign w:val="center"/>
                </w:tcPr>
                <w:p w:rsidR="00D22AB5" w:rsidRDefault="00CE6FF7">
                  <w:pPr>
                    <w:jc w:val="center"/>
                    <w:rPr>
                      <w:szCs w:val="21"/>
                    </w:rPr>
                  </w:pPr>
                  <w:r>
                    <w:rPr>
                      <w:szCs w:val="21"/>
                    </w:rPr>
                    <w:t>投资</w:t>
                  </w:r>
                </w:p>
              </w:tc>
              <w:tc>
                <w:tcPr>
                  <w:tcW w:w="3067" w:type="dxa"/>
                  <w:noWrap/>
                  <w:vAlign w:val="center"/>
                </w:tcPr>
                <w:p w:rsidR="00D22AB5" w:rsidRDefault="00CE6FF7">
                  <w:pPr>
                    <w:jc w:val="center"/>
                    <w:rPr>
                      <w:szCs w:val="21"/>
                    </w:rPr>
                  </w:pPr>
                  <w:r>
                    <w:rPr>
                      <w:rFonts w:hint="eastAsia"/>
                      <w:szCs w:val="21"/>
                    </w:rPr>
                    <w:t>1000</w:t>
                  </w:r>
                  <w:r>
                    <w:rPr>
                      <w:rFonts w:hint="eastAsia"/>
                      <w:szCs w:val="21"/>
                    </w:rPr>
                    <w:t>万元</w:t>
                  </w:r>
                </w:p>
              </w:tc>
              <w:tc>
                <w:tcPr>
                  <w:tcW w:w="3253" w:type="dxa"/>
                  <w:noWrap/>
                  <w:vAlign w:val="center"/>
                </w:tcPr>
                <w:p w:rsidR="00D22AB5" w:rsidRDefault="00CE6FF7">
                  <w:pPr>
                    <w:jc w:val="center"/>
                    <w:rPr>
                      <w:szCs w:val="21"/>
                    </w:rPr>
                  </w:pPr>
                  <w:r>
                    <w:rPr>
                      <w:rFonts w:hint="eastAsia"/>
                      <w:szCs w:val="21"/>
                    </w:rPr>
                    <w:t>1000</w:t>
                  </w:r>
                  <w:r>
                    <w:rPr>
                      <w:rFonts w:hint="eastAsia"/>
                      <w:szCs w:val="21"/>
                    </w:rPr>
                    <w:t>万元</w:t>
                  </w:r>
                </w:p>
              </w:tc>
              <w:tc>
                <w:tcPr>
                  <w:tcW w:w="859" w:type="dxa"/>
                  <w:noWrap/>
                  <w:vAlign w:val="center"/>
                </w:tcPr>
                <w:p w:rsidR="00D22AB5" w:rsidRDefault="00CE6FF7">
                  <w:pPr>
                    <w:jc w:val="center"/>
                    <w:rPr>
                      <w:szCs w:val="21"/>
                    </w:rPr>
                  </w:pPr>
                  <w:r>
                    <w:rPr>
                      <w:rFonts w:hint="eastAsia"/>
                      <w:szCs w:val="21"/>
                    </w:rPr>
                    <w:t>相符</w:t>
                  </w:r>
                </w:p>
              </w:tc>
            </w:tr>
            <w:tr w:rsidR="00D22AB5" w:rsidTr="003A4486">
              <w:trPr>
                <w:trHeight w:val="397"/>
                <w:jc w:val="center"/>
              </w:trPr>
              <w:tc>
                <w:tcPr>
                  <w:tcW w:w="1046" w:type="dxa"/>
                  <w:noWrap/>
                  <w:vAlign w:val="center"/>
                </w:tcPr>
                <w:p w:rsidR="00D22AB5" w:rsidRDefault="00CE6FF7">
                  <w:pPr>
                    <w:jc w:val="center"/>
                    <w:rPr>
                      <w:szCs w:val="21"/>
                    </w:rPr>
                  </w:pPr>
                  <w:r>
                    <w:rPr>
                      <w:szCs w:val="21"/>
                    </w:rPr>
                    <w:t>生产规模</w:t>
                  </w:r>
                </w:p>
              </w:tc>
              <w:tc>
                <w:tcPr>
                  <w:tcW w:w="3067" w:type="dxa"/>
                  <w:noWrap/>
                  <w:vAlign w:val="center"/>
                </w:tcPr>
                <w:p w:rsidR="00D22AB5" w:rsidRDefault="00CE6FF7" w:rsidP="003A4486">
                  <w:pPr>
                    <w:adjustRightInd w:val="0"/>
                    <w:snapToGrid w:val="0"/>
                    <w:jc w:val="center"/>
                    <w:rPr>
                      <w:szCs w:val="21"/>
                    </w:rPr>
                  </w:pPr>
                  <w:r>
                    <w:rPr>
                      <w:rFonts w:hint="eastAsia"/>
                      <w:szCs w:val="21"/>
                    </w:rPr>
                    <w:t>年产</w:t>
                  </w:r>
                  <w:r w:rsidR="003A4486">
                    <w:rPr>
                      <w:rFonts w:hint="eastAsia"/>
                      <w:szCs w:val="21"/>
                    </w:rPr>
                    <w:t>仿生鱼饵</w:t>
                  </w:r>
                  <w:r>
                    <w:rPr>
                      <w:rFonts w:hint="eastAsia"/>
                      <w:szCs w:val="21"/>
                    </w:rPr>
                    <w:t>120</w:t>
                  </w:r>
                  <w:r>
                    <w:rPr>
                      <w:rFonts w:hint="eastAsia"/>
                      <w:szCs w:val="21"/>
                    </w:rPr>
                    <w:t>吨</w:t>
                  </w:r>
                </w:p>
              </w:tc>
              <w:tc>
                <w:tcPr>
                  <w:tcW w:w="3253" w:type="dxa"/>
                  <w:noWrap/>
                  <w:vAlign w:val="center"/>
                </w:tcPr>
                <w:p w:rsidR="00D22AB5" w:rsidRDefault="00CE6FF7" w:rsidP="003A4486">
                  <w:pPr>
                    <w:jc w:val="center"/>
                    <w:rPr>
                      <w:szCs w:val="21"/>
                    </w:rPr>
                  </w:pPr>
                  <w:r>
                    <w:rPr>
                      <w:rFonts w:hint="eastAsia"/>
                      <w:szCs w:val="21"/>
                    </w:rPr>
                    <w:t>年产</w:t>
                  </w:r>
                  <w:r w:rsidR="003A4486">
                    <w:rPr>
                      <w:rFonts w:hint="eastAsia"/>
                      <w:szCs w:val="21"/>
                    </w:rPr>
                    <w:t>仿生鱼饵</w:t>
                  </w:r>
                  <w:r>
                    <w:rPr>
                      <w:rFonts w:hint="eastAsia"/>
                      <w:szCs w:val="21"/>
                    </w:rPr>
                    <w:t>120</w:t>
                  </w:r>
                  <w:r>
                    <w:rPr>
                      <w:rFonts w:hint="eastAsia"/>
                      <w:szCs w:val="21"/>
                    </w:rPr>
                    <w:t>吨</w:t>
                  </w:r>
                </w:p>
              </w:tc>
              <w:tc>
                <w:tcPr>
                  <w:tcW w:w="859" w:type="dxa"/>
                  <w:noWrap/>
                  <w:vAlign w:val="center"/>
                </w:tcPr>
                <w:p w:rsidR="00D22AB5" w:rsidRDefault="00CE6FF7">
                  <w:pPr>
                    <w:jc w:val="center"/>
                    <w:rPr>
                      <w:szCs w:val="21"/>
                    </w:rPr>
                  </w:pPr>
                  <w:r>
                    <w:rPr>
                      <w:rFonts w:hint="eastAsia"/>
                      <w:szCs w:val="21"/>
                    </w:rPr>
                    <w:t>相符</w:t>
                  </w:r>
                </w:p>
              </w:tc>
            </w:tr>
            <w:tr w:rsidR="00D22AB5" w:rsidTr="003A4486">
              <w:trPr>
                <w:trHeight w:val="397"/>
                <w:jc w:val="center"/>
              </w:trPr>
              <w:tc>
                <w:tcPr>
                  <w:tcW w:w="1046" w:type="dxa"/>
                  <w:noWrap/>
                  <w:vAlign w:val="center"/>
                </w:tcPr>
                <w:p w:rsidR="00D22AB5" w:rsidRDefault="00CE6FF7">
                  <w:pPr>
                    <w:jc w:val="center"/>
                    <w:rPr>
                      <w:szCs w:val="21"/>
                    </w:rPr>
                  </w:pPr>
                  <w:r>
                    <w:rPr>
                      <w:rFonts w:hint="eastAsia"/>
                      <w:szCs w:val="21"/>
                    </w:rPr>
                    <w:t>建设地点</w:t>
                  </w:r>
                </w:p>
              </w:tc>
              <w:tc>
                <w:tcPr>
                  <w:tcW w:w="3067" w:type="dxa"/>
                  <w:noWrap/>
                  <w:vAlign w:val="center"/>
                </w:tcPr>
                <w:p w:rsidR="00D22AB5" w:rsidRDefault="00CE6FF7">
                  <w:pPr>
                    <w:jc w:val="center"/>
                    <w:rPr>
                      <w:szCs w:val="21"/>
                    </w:rPr>
                  </w:pPr>
                  <w:r>
                    <w:rPr>
                      <w:rFonts w:hint="eastAsia"/>
                      <w:szCs w:val="21"/>
                    </w:rPr>
                    <w:t>新乡经济技术产业集聚区（中区）新飞家电智能专业园</w:t>
                  </w:r>
                  <w:r>
                    <w:rPr>
                      <w:rFonts w:hint="eastAsia"/>
                      <w:szCs w:val="21"/>
                    </w:rPr>
                    <w:t>6</w:t>
                  </w:r>
                  <w:r>
                    <w:rPr>
                      <w:rFonts w:hint="eastAsia"/>
                      <w:szCs w:val="21"/>
                    </w:rPr>
                    <w:t>栋</w:t>
                  </w:r>
                </w:p>
              </w:tc>
              <w:tc>
                <w:tcPr>
                  <w:tcW w:w="3253" w:type="dxa"/>
                  <w:noWrap/>
                  <w:vAlign w:val="center"/>
                </w:tcPr>
                <w:p w:rsidR="00D22AB5" w:rsidRDefault="00CE6FF7">
                  <w:pPr>
                    <w:jc w:val="center"/>
                    <w:rPr>
                      <w:szCs w:val="21"/>
                    </w:rPr>
                  </w:pPr>
                  <w:r>
                    <w:rPr>
                      <w:rFonts w:hint="eastAsia"/>
                      <w:szCs w:val="21"/>
                    </w:rPr>
                    <w:t>新乡经济技术产业集聚区（中区）新飞家电智能专业园</w:t>
                  </w:r>
                  <w:r>
                    <w:rPr>
                      <w:rFonts w:hint="eastAsia"/>
                      <w:szCs w:val="21"/>
                    </w:rPr>
                    <w:t>6</w:t>
                  </w:r>
                  <w:r>
                    <w:rPr>
                      <w:rFonts w:hint="eastAsia"/>
                      <w:szCs w:val="21"/>
                    </w:rPr>
                    <w:t>栋</w:t>
                  </w:r>
                </w:p>
              </w:tc>
              <w:tc>
                <w:tcPr>
                  <w:tcW w:w="859" w:type="dxa"/>
                  <w:noWrap/>
                  <w:vAlign w:val="center"/>
                </w:tcPr>
                <w:p w:rsidR="00D22AB5" w:rsidRDefault="00CE6FF7">
                  <w:pPr>
                    <w:jc w:val="center"/>
                    <w:rPr>
                      <w:szCs w:val="21"/>
                    </w:rPr>
                  </w:pPr>
                  <w:r>
                    <w:rPr>
                      <w:rFonts w:hint="eastAsia"/>
                      <w:szCs w:val="21"/>
                    </w:rPr>
                    <w:t>相符</w:t>
                  </w:r>
                </w:p>
              </w:tc>
            </w:tr>
          </w:tbl>
          <w:p w:rsidR="005C7891" w:rsidRPr="008A60C8" w:rsidRDefault="005C7891" w:rsidP="005C7891">
            <w:pPr>
              <w:spacing w:line="440" w:lineRule="exact"/>
              <w:ind w:firstLineChars="200" w:firstLine="480"/>
              <w:rPr>
                <w:rFonts w:eastAsia="黑体"/>
                <w:sz w:val="24"/>
              </w:rPr>
            </w:pPr>
            <w:r w:rsidRPr="008A60C8">
              <w:rPr>
                <w:rFonts w:eastAsia="黑体" w:hAnsi="黑体"/>
                <w:sz w:val="24"/>
              </w:rPr>
              <w:t>表</w:t>
            </w:r>
            <w:r w:rsidRPr="008A60C8">
              <w:rPr>
                <w:rFonts w:eastAsia="黑体"/>
                <w:sz w:val="24"/>
              </w:rPr>
              <w:t xml:space="preserve">7             </w:t>
            </w:r>
            <w:r w:rsidRPr="008A60C8">
              <w:rPr>
                <w:rFonts w:eastAsia="黑体" w:hAnsi="黑体"/>
                <w:sz w:val="24"/>
              </w:rPr>
              <w:t>本项目与备案一致性分析一览表</w:t>
            </w:r>
          </w:p>
          <w:p w:rsidR="00D22AB5" w:rsidRDefault="003A4486" w:rsidP="00CE6FF7">
            <w:pPr>
              <w:spacing w:line="440" w:lineRule="exact"/>
              <w:ind w:firstLineChars="200" w:firstLine="482"/>
              <w:rPr>
                <w:b/>
                <w:bCs/>
                <w:sz w:val="24"/>
              </w:rPr>
            </w:pPr>
            <w:r>
              <w:rPr>
                <w:rFonts w:hint="eastAsia"/>
                <w:b/>
                <w:sz w:val="24"/>
              </w:rPr>
              <w:t>4</w:t>
            </w:r>
            <w:r w:rsidR="00CE6FF7">
              <w:rPr>
                <w:rFonts w:hint="eastAsia"/>
                <w:b/>
                <w:sz w:val="24"/>
              </w:rPr>
              <w:t>、</w:t>
            </w:r>
            <w:r w:rsidR="00CE6FF7">
              <w:rPr>
                <w:rFonts w:hint="eastAsia"/>
                <w:b/>
                <w:bCs/>
                <w:sz w:val="24"/>
              </w:rPr>
              <w:t>与《新乡市</w:t>
            </w:r>
            <w:r w:rsidR="00CE6FF7">
              <w:rPr>
                <w:rFonts w:hint="eastAsia"/>
                <w:b/>
                <w:bCs/>
                <w:sz w:val="24"/>
              </w:rPr>
              <w:t>2021</w:t>
            </w:r>
            <w:r w:rsidR="00CE6FF7">
              <w:rPr>
                <w:rFonts w:hint="eastAsia"/>
                <w:b/>
                <w:bCs/>
                <w:sz w:val="24"/>
              </w:rPr>
              <w:t>年大气、水、土壤污染防治攻坚战及农业农村污染治理攻坚战实施方案》新环攻坚办〔</w:t>
            </w:r>
            <w:r w:rsidR="00CE6FF7">
              <w:rPr>
                <w:b/>
                <w:bCs/>
                <w:sz w:val="24"/>
              </w:rPr>
              <w:t>202</w:t>
            </w:r>
            <w:r w:rsidR="00CE6FF7">
              <w:rPr>
                <w:rFonts w:hint="eastAsia"/>
                <w:b/>
                <w:bCs/>
                <w:sz w:val="24"/>
              </w:rPr>
              <w:t>1</w:t>
            </w:r>
            <w:r w:rsidR="00CE6FF7">
              <w:rPr>
                <w:rFonts w:hint="eastAsia"/>
                <w:b/>
                <w:bCs/>
                <w:sz w:val="24"/>
              </w:rPr>
              <w:t>〕</w:t>
            </w:r>
            <w:r w:rsidR="00CE6FF7">
              <w:rPr>
                <w:rFonts w:hint="eastAsia"/>
                <w:b/>
                <w:bCs/>
                <w:sz w:val="24"/>
              </w:rPr>
              <w:t>90</w:t>
            </w:r>
            <w:r w:rsidR="00CE6FF7">
              <w:rPr>
                <w:rFonts w:hint="eastAsia"/>
                <w:b/>
                <w:bCs/>
                <w:sz w:val="24"/>
              </w:rPr>
              <w:t>号文的对照分析</w:t>
            </w:r>
          </w:p>
          <w:p w:rsidR="00D22AB5" w:rsidRDefault="00CE6FF7" w:rsidP="00CE6FF7">
            <w:pPr>
              <w:spacing w:line="440" w:lineRule="exact"/>
              <w:ind w:firstLineChars="200" w:firstLine="480"/>
              <w:rPr>
                <w:bCs/>
                <w:sz w:val="24"/>
              </w:rPr>
            </w:pPr>
            <w:r>
              <w:rPr>
                <w:rFonts w:hint="eastAsia"/>
                <w:bCs/>
                <w:sz w:val="24"/>
              </w:rPr>
              <w:t>本项目与《新乡市</w:t>
            </w:r>
            <w:r w:rsidR="003A4486">
              <w:rPr>
                <w:rFonts w:hint="eastAsia"/>
                <w:bCs/>
                <w:sz w:val="24"/>
              </w:rPr>
              <w:t>2021</w:t>
            </w:r>
            <w:r>
              <w:rPr>
                <w:rFonts w:hint="eastAsia"/>
                <w:bCs/>
                <w:sz w:val="24"/>
              </w:rPr>
              <w:t>年大气、水、土壤污染防治攻坚战及农业农村污染治理攻坚战实施方案》豫环攻坚办〔</w:t>
            </w:r>
            <w:r>
              <w:rPr>
                <w:rFonts w:hint="eastAsia"/>
                <w:bCs/>
                <w:sz w:val="24"/>
              </w:rPr>
              <w:t>2021</w:t>
            </w:r>
            <w:r>
              <w:rPr>
                <w:rFonts w:hint="eastAsia"/>
                <w:bCs/>
                <w:sz w:val="24"/>
              </w:rPr>
              <w:t>〕</w:t>
            </w:r>
            <w:r>
              <w:rPr>
                <w:rFonts w:hint="eastAsia"/>
                <w:bCs/>
                <w:sz w:val="24"/>
              </w:rPr>
              <w:t>90</w:t>
            </w:r>
            <w:r>
              <w:rPr>
                <w:rFonts w:hint="eastAsia"/>
                <w:bCs/>
                <w:sz w:val="24"/>
              </w:rPr>
              <w:t>号文的对照分析见下表。</w:t>
            </w:r>
          </w:p>
          <w:p w:rsidR="00D22AB5" w:rsidRPr="008A60C8" w:rsidRDefault="00CE6FF7" w:rsidP="00CE6FF7">
            <w:pPr>
              <w:spacing w:line="440" w:lineRule="exact"/>
              <w:ind w:firstLineChars="200" w:firstLine="480"/>
              <w:rPr>
                <w:rFonts w:eastAsia="黑体"/>
                <w:bCs/>
                <w:sz w:val="24"/>
              </w:rPr>
            </w:pPr>
            <w:r w:rsidRPr="008A60C8">
              <w:rPr>
                <w:rFonts w:eastAsia="黑体" w:hAnsi="黑体"/>
                <w:sz w:val="24"/>
              </w:rPr>
              <w:t>表</w:t>
            </w:r>
            <w:r w:rsidRPr="008A60C8">
              <w:rPr>
                <w:rFonts w:eastAsia="黑体"/>
                <w:sz w:val="24"/>
              </w:rPr>
              <w:t xml:space="preserve">8      </w:t>
            </w:r>
            <w:r w:rsidRPr="008A60C8">
              <w:rPr>
                <w:rFonts w:eastAsia="黑体" w:hAnsi="黑体"/>
                <w:sz w:val="24"/>
              </w:rPr>
              <w:t>与新环攻坚办【</w:t>
            </w:r>
            <w:r w:rsidRPr="008A60C8">
              <w:rPr>
                <w:rFonts w:eastAsia="黑体"/>
                <w:sz w:val="24"/>
              </w:rPr>
              <w:t>2021</w:t>
            </w:r>
            <w:r w:rsidRPr="008A60C8">
              <w:rPr>
                <w:rFonts w:eastAsia="黑体" w:hAnsi="黑体"/>
                <w:sz w:val="24"/>
              </w:rPr>
              <w:t>】</w:t>
            </w:r>
            <w:r w:rsidRPr="008A60C8">
              <w:rPr>
                <w:rFonts w:eastAsia="黑体"/>
                <w:sz w:val="24"/>
              </w:rPr>
              <w:t>90</w:t>
            </w:r>
            <w:r w:rsidRPr="008A60C8">
              <w:rPr>
                <w:rFonts w:eastAsia="黑体" w:hAnsi="黑体"/>
                <w:sz w:val="24"/>
              </w:rPr>
              <w:t>号文对照分析一览表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64"/>
              <w:gridCol w:w="4133"/>
              <w:gridCol w:w="1785"/>
              <w:gridCol w:w="1043"/>
            </w:tblGrid>
            <w:tr w:rsidR="003A4486" w:rsidRPr="003E0E33" w:rsidTr="0048626D">
              <w:trPr>
                <w:trHeight w:val="397"/>
                <w:jc w:val="center"/>
              </w:trPr>
              <w:tc>
                <w:tcPr>
                  <w:tcW w:w="1103" w:type="dxa"/>
                  <w:tcBorders>
                    <w:top w:val="single" w:sz="8" w:space="0" w:color="auto"/>
                    <w:left w:val="nil"/>
                    <w:bottom w:val="single" w:sz="8" w:space="0" w:color="auto"/>
                  </w:tcBorders>
                  <w:vAlign w:val="center"/>
                </w:tcPr>
                <w:p w:rsidR="003A4486" w:rsidRPr="003E0E33" w:rsidRDefault="003A4486" w:rsidP="0048626D">
                  <w:pPr>
                    <w:adjustRightInd w:val="0"/>
                    <w:snapToGrid w:val="0"/>
                    <w:jc w:val="center"/>
                    <w:textAlignment w:val="baseline"/>
                    <w:rPr>
                      <w:b/>
                      <w:color w:val="000000"/>
                      <w:szCs w:val="21"/>
                    </w:rPr>
                  </w:pPr>
                  <w:r w:rsidRPr="003E0E33">
                    <w:rPr>
                      <w:rFonts w:hint="eastAsia"/>
                      <w:b/>
                      <w:color w:val="000000"/>
                      <w:szCs w:val="21"/>
                    </w:rPr>
                    <w:t>主要任务</w:t>
                  </w:r>
                </w:p>
              </w:tc>
              <w:tc>
                <w:tcPr>
                  <w:tcW w:w="3609" w:type="dxa"/>
                  <w:tcBorders>
                    <w:top w:val="single" w:sz="8" w:space="0" w:color="auto"/>
                    <w:bottom w:val="single" w:sz="8" w:space="0" w:color="auto"/>
                  </w:tcBorders>
                  <w:vAlign w:val="center"/>
                </w:tcPr>
                <w:p w:rsidR="003A4486" w:rsidRPr="003E0E33" w:rsidRDefault="003A4486" w:rsidP="0048626D">
                  <w:pPr>
                    <w:adjustRightInd w:val="0"/>
                    <w:snapToGrid w:val="0"/>
                    <w:jc w:val="center"/>
                    <w:textAlignment w:val="baseline"/>
                    <w:rPr>
                      <w:b/>
                      <w:color w:val="000000"/>
                      <w:szCs w:val="21"/>
                    </w:rPr>
                  </w:pPr>
                  <w:r w:rsidRPr="003E0E33">
                    <w:rPr>
                      <w:rFonts w:hint="eastAsia"/>
                      <w:b/>
                      <w:color w:val="000000"/>
                      <w:szCs w:val="21"/>
                    </w:rPr>
                    <w:t>实施方案</w:t>
                  </w:r>
                </w:p>
              </w:tc>
              <w:tc>
                <w:tcPr>
                  <w:tcW w:w="1559" w:type="dxa"/>
                  <w:tcBorders>
                    <w:top w:val="single" w:sz="8" w:space="0" w:color="auto"/>
                    <w:bottom w:val="single" w:sz="8" w:space="0" w:color="auto"/>
                  </w:tcBorders>
                  <w:vAlign w:val="center"/>
                </w:tcPr>
                <w:p w:rsidR="003A4486" w:rsidRPr="003E0E33" w:rsidRDefault="003A4486" w:rsidP="0048626D">
                  <w:pPr>
                    <w:adjustRightInd w:val="0"/>
                    <w:snapToGrid w:val="0"/>
                    <w:jc w:val="center"/>
                    <w:textAlignment w:val="baseline"/>
                    <w:rPr>
                      <w:b/>
                      <w:color w:val="000000"/>
                      <w:szCs w:val="21"/>
                    </w:rPr>
                  </w:pPr>
                  <w:r w:rsidRPr="003E0E33">
                    <w:rPr>
                      <w:b/>
                      <w:color w:val="000000"/>
                      <w:szCs w:val="21"/>
                    </w:rPr>
                    <w:t>本项目情况</w:t>
                  </w:r>
                </w:p>
              </w:tc>
              <w:tc>
                <w:tcPr>
                  <w:tcW w:w="911" w:type="dxa"/>
                  <w:tcBorders>
                    <w:top w:val="single" w:sz="8" w:space="0" w:color="auto"/>
                    <w:bottom w:val="single" w:sz="8" w:space="0" w:color="auto"/>
                    <w:right w:val="nil"/>
                  </w:tcBorders>
                  <w:vAlign w:val="center"/>
                </w:tcPr>
                <w:p w:rsidR="003A4486" w:rsidRPr="003E0E33" w:rsidRDefault="003A4486" w:rsidP="0048626D">
                  <w:pPr>
                    <w:adjustRightInd w:val="0"/>
                    <w:snapToGrid w:val="0"/>
                    <w:jc w:val="center"/>
                    <w:textAlignment w:val="baseline"/>
                    <w:rPr>
                      <w:b/>
                      <w:color w:val="000000"/>
                      <w:szCs w:val="21"/>
                    </w:rPr>
                  </w:pPr>
                  <w:r w:rsidRPr="003E0E33">
                    <w:rPr>
                      <w:rFonts w:hint="eastAsia"/>
                      <w:b/>
                      <w:color w:val="000000"/>
                      <w:szCs w:val="21"/>
                    </w:rPr>
                    <w:t>相符性</w:t>
                  </w:r>
                </w:p>
              </w:tc>
            </w:tr>
            <w:tr w:rsidR="003A4486" w:rsidRPr="003E0E33" w:rsidTr="0048626D">
              <w:trPr>
                <w:trHeight w:val="397"/>
                <w:jc w:val="center"/>
              </w:trPr>
              <w:tc>
                <w:tcPr>
                  <w:tcW w:w="7182" w:type="dxa"/>
                  <w:gridSpan w:val="4"/>
                  <w:tcBorders>
                    <w:top w:val="single" w:sz="8" w:space="0" w:color="auto"/>
                    <w:left w:val="nil"/>
                    <w:bottom w:val="single" w:sz="8" w:space="0" w:color="auto"/>
                    <w:right w:val="nil"/>
                  </w:tcBorders>
                  <w:vAlign w:val="center"/>
                </w:tcPr>
                <w:p w:rsidR="003A4486" w:rsidRPr="003E0E33" w:rsidRDefault="003A4486" w:rsidP="0048626D">
                  <w:pPr>
                    <w:adjustRightInd w:val="0"/>
                    <w:snapToGrid w:val="0"/>
                    <w:jc w:val="center"/>
                    <w:textAlignment w:val="baseline"/>
                    <w:rPr>
                      <w:b/>
                      <w:color w:val="000000"/>
                      <w:szCs w:val="21"/>
                    </w:rPr>
                  </w:pPr>
                  <w:r w:rsidRPr="003E0E33">
                    <w:rPr>
                      <w:rFonts w:hint="eastAsia"/>
                      <w:b/>
                      <w:color w:val="000000"/>
                      <w:szCs w:val="21"/>
                    </w:rPr>
                    <w:t>新乡市</w:t>
                  </w:r>
                  <w:r w:rsidRPr="003E0E33">
                    <w:rPr>
                      <w:rFonts w:hint="eastAsia"/>
                      <w:b/>
                      <w:color w:val="000000"/>
                      <w:szCs w:val="21"/>
                    </w:rPr>
                    <w:t>2021</w:t>
                  </w:r>
                  <w:r w:rsidRPr="003E0E33">
                    <w:rPr>
                      <w:rFonts w:hint="eastAsia"/>
                      <w:b/>
                      <w:color w:val="000000"/>
                      <w:szCs w:val="21"/>
                    </w:rPr>
                    <w:t>年大气污染防治攻坚战实施方案</w:t>
                  </w:r>
                </w:p>
              </w:tc>
            </w:tr>
            <w:tr w:rsidR="003A4486" w:rsidRPr="003E0E33" w:rsidTr="0048626D">
              <w:trPr>
                <w:trHeight w:val="397"/>
                <w:jc w:val="center"/>
              </w:trPr>
              <w:tc>
                <w:tcPr>
                  <w:tcW w:w="1103" w:type="dxa"/>
                  <w:tcBorders>
                    <w:top w:val="single" w:sz="4" w:space="0" w:color="auto"/>
                    <w:left w:val="nil"/>
                    <w:bottom w:val="single" w:sz="4" w:space="0" w:color="auto"/>
                  </w:tcBorders>
                  <w:vAlign w:val="center"/>
                </w:tcPr>
                <w:p w:rsidR="003A4486" w:rsidRPr="003E0E33" w:rsidRDefault="003A4486" w:rsidP="0048626D">
                  <w:pPr>
                    <w:adjustRightInd w:val="0"/>
                    <w:snapToGrid w:val="0"/>
                    <w:jc w:val="center"/>
                    <w:textAlignment w:val="baseline"/>
                    <w:rPr>
                      <w:bCs/>
                      <w:color w:val="000000"/>
                      <w:szCs w:val="21"/>
                    </w:rPr>
                  </w:pPr>
                  <w:r w:rsidRPr="003E0E33">
                    <w:rPr>
                      <w:rFonts w:hint="eastAsia"/>
                      <w:bCs/>
                      <w:color w:val="000000"/>
                      <w:szCs w:val="21"/>
                    </w:rPr>
                    <w:t>2.</w:t>
                  </w:r>
                  <w:r w:rsidRPr="003E0E33">
                    <w:rPr>
                      <w:rFonts w:hint="eastAsia"/>
                      <w:bCs/>
                      <w:color w:val="000000"/>
                      <w:szCs w:val="21"/>
                    </w:rPr>
                    <w:t>严格环境准入</w:t>
                  </w:r>
                </w:p>
              </w:tc>
              <w:tc>
                <w:tcPr>
                  <w:tcW w:w="3609" w:type="dxa"/>
                  <w:tcBorders>
                    <w:top w:val="single" w:sz="4" w:space="0" w:color="auto"/>
                    <w:bottom w:val="single" w:sz="4" w:space="0" w:color="auto"/>
                  </w:tcBorders>
                  <w:vAlign w:val="center"/>
                </w:tcPr>
                <w:p w:rsidR="003A4486" w:rsidRPr="003E0E33" w:rsidRDefault="003A4486" w:rsidP="0048626D">
                  <w:pPr>
                    <w:adjustRightInd w:val="0"/>
                    <w:snapToGrid w:val="0"/>
                    <w:jc w:val="center"/>
                    <w:textAlignment w:val="baseline"/>
                    <w:rPr>
                      <w:szCs w:val="21"/>
                    </w:rPr>
                  </w:pPr>
                  <w:r w:rsidRPr="003E0E33">
                    <w:rPr>
                      <w:rFonts w:hint="eastAsia"/>
                      <w:color w:val="000000"/>
                      <w:szCs w:val="21"/>
                    </w:rPr>
                    <w:t>落实“三线一单”（生态保护红线、环境质量底线、资源利用上线和生态环境准入清单）生态环境分区管控要求，从严从紧从实控制高耗能、高排放项目建设，全</w:t>
                  </w:r>
                  <w:r>
                    <w:rPr>
                      <w:rFonts w:hint="eastAsia"/>
                      <w:color w:val="000000"/>
                      <w:szCs w:val="21"/>
                    </w:rPr>
                    <w:t>市</w:t>
                  </w:r>
                  <w:r w:rsidRPr="003E0E33">
                    <w:rPr>
                      <w:rFonts w:hint="eastAsia"/>
                      <w:color w:val="000000"/>
                      <w:szCs w:val="21"/>
                    </w:rPr>
                    <w:t>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w:t>
                  </w:r>
                  <w:r w:rsidRPr="003E0E33">
                    <w:rPr>
                      <w:rFonts w:hint="eastAsia"/>
                      <w:color w:val="000000"/>
                      <w:szCs w:val="21"/>
                    </w:rPr>
                    <w:t>B</w:t>
                  </w:r>
                  <w:r w:rsidRPr="003E0E33">
                    <w:rPr>
                      <w:rFonts w:hint="eastAsia"/>
                      <w:color w:val="000000"/>
                      <w:szCs w:val="21"/>
                    </w:rPr>
                    <w:t>级以上要求。</w:t>
                  </w:r>
                </w:p>
              </w:tc>
              <w:tc>
                <w:tcPr>
                  <w:tcW w:w="1559" w:type="dxa"/>
                  <w:tcBorders>
                    <w:top w:val="single" w:sz="4" w:space="0" w:color="auto"/>
                    <w:bottom w:val="single" w:sz="4" w:space="0" w:color="auto"/>
                  </w:tcBorders>
                  <w:vAlign w:val="center"/>
                </w:tcPr>
                <w:p w:rsidR="003A4486" w:rsidRPr="003A4486" w:rsidRDefault="003A4486" w:rsidP="003A4486">
                  <w:pPr>
                    <w:adjustRightInd w:val="0"/>
                    <w:snapToGrid w:val="0"/>
                    <w:jc w:val="center"/>
                    <w:rPr>
                      <w:bCs/>
                      <w:color w:val="000000"/>
                      <w:szCs w:val="21"/>
                    </w:rPr>
                  </w:pPr>
                  <w:r w:rsidRPr="0088053B">
                    <w:rPr>
                      <w:color w:val="000000"/>
                      <w:szCs w:val="21"/>
                    </w:rPr>
                    <w:t>本项目为</w:t>
                  </w:r>
                  <w:r>
                    <w:rPr>
                      <w:rFonts w:hint="eastAsia"/>
                      <w:color w:val="000000"/>
                      <w:szCs w:val="21"/>
                    </w:rPr>
                    <w:t>塑料制品业</w:t>
                  </w:r>
                  <w:r w:rsidRPr="0088053B">
                    <w:rPr>
                      <w:color w:val="000000"/>
                      <w:szCs w:val="21"/>
                    </w:rPr>
                    <w:t>，不属于河南省禁止类项目。</w:t>
                  </w:r>
                  <w:r w:rsidRPr="0088053B">
                    <w:rPr>
                      <w:rFonts w:hint="eastAsia"/>
                      <w:color w:val="000000"/>
                      <w:szCs w:val="21"/>
                    </w:rPr>
                    <w:t>本项目将按照</w:t>
                  </w:r>
                  <w:r w:rsidRPr="0088053B">
                    <w:rPr>
                      <w:bCs/>
                      <w:color w:val="000000"/>
                      <w:szCs w:val="21"/>
                    </w:rPr>
                    <w:t>《</w:t>
                  </w:r>
                  <w:r w:rsidRPr="003A4486">
                    <w:rPr>
                      <w:rFonts w:hint="eastAsia"/>
                      <w:bCs/>
                      <w:color w:val="000000"/>
                      <w:szCs w:val="21"/>
                    </w:rPr>
                    <w:t>河南省重污染天气重点行业应急减排措施制定技术指南</w:t>
                  </w:r>
                  <w:r w:rsidRPr="0088053B">
                    <w:rPr>
                      <w:bCs/>
                      <w:color w:val="000000"/>
                      <w:szCs w:val="21"/>
                    </w:rPr>
                    <w:t>》</w:t>
                  </w:r>
                  <w:r>
                    <w:rPr>
                      <w:rFonts w:hint="eastAsia"/>
                      <w:bCs/>
                      <w:color w:val="000000"/>
                      <w:szCs w:val="21"/>
                    </w:rPr>
                    <w:t>塑料制品绩效分级指标</w:t>
                  </w:r>
                  <w:r>
                    <w:rPr>
                      <w:rFonts w:hint="eastAsia"/>
                      <w:bCs/>
                      <w:color w:val="000000"/>
                      <w:szCs w:val="21"/>
                    </w:rPr>
                    <w:t>B</w:t>
                  </w:r>
                  <w:r>
                    <w:rPr>
                      <w:rFonts w:hint="eastAsia"/>
                      <w:bCs/>
                      <w:color w:val="000000"/>
                      <w:szCs w:val="21"/>
                    </w:rPr>
                    <w:t>级企业</w:t>
                  </w:r>
                  <w:r w:rsidRPr="0088053B">
                    <w:rPr>
                      <w:rFonts w:hint="eastAsia"/>
                      <w:color w:val="000000"/>
                      <w:szCs w:val="21"/>
                    </w:rPr>
                    <w:t>要求建设。</w:t>
                  </w:r>
                </w:p>
              </w:tc>
              <w:tc>
                <w:tcPr>
                  <w:tcW w:w="911" w:type="dxa"/>
                  <w:tcBorders>
                    <w:top w:val="single" w:sz="4" w:space="0" w:color="auto"/>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不属于禁止类</w:t>
                  </w:r>
                </w:p>
              </w:tc>
            </w:tr>
            <w:tr w:rsidR="003A4486" w:rsidRPr="003E0E33" w:rsidTr="0048626D">
              <w:trPr>
                <w:trHeight w:val="397"/>
                <w:jc w:val="center"/>
              </w:trPr>
              <w:tc>
                <w:tcPr>
                  <w:tcW w:w="1103" w:type="dxa"/>
                  <w:tcBorders>
                    <w:top w:val="single" w:sz="4" w:space="0" w:color="auto"/>
                    <w:left w:val="nil"/>
                    <w:bottom w:val="single" w:sz="4" w:space="0" w:color="auto"/>
                  </w:tcBorders>
                  <w:vAlign w:val="center"/>
                </w:tcPr>
                <w:p w:rsidR="003A4486" w:rsidRPr="003E0E33" w:rsidRDefault="003A4486" w:rsidP="0048626D">
                  <w:pPr>
                    <w:adjustRightInd w:val="0"/>
                    <w:snapToGrid w:val="0"/>
                    <w:jc w:val="center"/>
                    <w:textAlignment w:val="baseline"/>
                    <w:rPr>
                      <w:bCs/>
                      <w:color w:val="000000"/>
                      <w:szCs w:val="21"/>
                    </w:rPr>
                  </w:pPr>
                  <w:r w:rsidRPr="003E0E33">
                    <w:rPr>
                      <w:rFonts w:hint="eastAsia"/>
                      <w:bCs/>
                      <w:color w:val="000000"/>
                      <w:szCs w:val="21"/>
                    </w:rPr>
                    <w:t>23.</w:t>
                  </w:r>
                  <w:r w:rsidRPr="003E0E33">
                    <w:rPr>
                      <w:rFonts w:hint="eastAsia"/>
                      <w:bCs/>
                      <w:color w:val="000000"/>
                      <w:szCs w:val="21"/>
                    </w:rPr>
                    <w:t>开展工业企业全面达标行动</w:t>
                  </w:r>
                </w:p>
              </w:tc>
              <w:tc>
                <w:tcPr>
                  <w:tcW w:w="3609" w:type="dxa"/>
                  <w:tcBorders>
                    <w:top w:val="single" w:sz="4" w:space="0" w:color="auto"/>
                    <w:bottom w:val="single" w:sz="4" w:space="0" w:color="auto"/>
                  </w:tcBorders>
                  <w:vAlign w:val="center"/>
                </w:tcPr>
                <w:p w:rsidR="003A4486" w:rsidRPr="003E0E33" w:rsidRDefault="003A4486" w:rsidP="0048626D">
                  <w:pPr>
                    <w:adjustRightInd w:val="0"/>
                    <w:snapToGrid w:val="0"/>
                    <w:jc w:val="center"/>
                    <w:textAlignment w:val="baseline"/>
                    <w:rPr>
                      <w:color w:val="000000"/>
                      <w:szCs w:val="21"/>
                    </w:rPr>
                  </w:pPr>
                  <w:r w:rsidRPr="00405245">
                    <w:rPr>
                      <w:rFonts w:hint="eastAsia"/>
                      <w:color w:val="000000"/>
                      <w:szCs w:val="21"/>
                    </w:rPr>
                    <w:t>贯彻落实《排污许可管理条例》，按照源头预防、过程控制、清洁生产、损害赔偿、责任追究，实现固定污染源全过程管理。严格执行国家和河南省大气污染物排放标准，持续推进电力、水泥、铝工业、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开</w:t>
                  </w:r>
                  <w:r w:rsidRPr="00405245">
                    <w:rPr>
                      <w:rFonts w:hint="eastAsia"/>
                      <w:color w:val="000000"/>
                      <w:szCs w:val="21"/>
                    </w:rPr>
                    <w:lastRenderedPageBreak/>
                    <w:t>展重点行业企业废气污染物达标排放执法检查，对不能稳定达标排放、不满足无组织控制要求的企业，依法实施停产治理。</w:t>
                  </w:r>
                </w:p>
              </w:tc>
              <w:tc>
                <w:tcPr>
                  <w:tcW w:w="1559" w:type="dxa"/>
                  <w:tcBorders>
                    <w:top w:val="single" w:sz="4" w:space="0" w:color="auto"/>
                    <w:bottom w:val="single" w:sz="4" w:space="0" w:color="auto"/>
                  </w:tcBorders>
                  <w:vAlign w:val="center"/>
                </w:tcPr>
                <w:p w:rsidR="003A4486" w:rsidRPr="003E0E33" w:rsidRDefault="003A4486" w:rsidP="008D315B">
                  <w:pPr>
                    <w:adjustRightInd w:val="0"/>
                    <w:snapToGrid w:val="0"/>
                    <w:jc w:val="center"/>
                    <w:rPr>
                      <w:color w:val="000000"/>
                      <w:szCs w:val="21"/>
                    </w:rPr>
                  </w:pPr>
                  <w:r>
                    <w:rPr>
                      <w:rFonts w:hint="eastAsia"/>
                      <w:color w:val="000000"/>
                      <w:szCs w:val="21"/>
                    </w:rPr>
                    <w:lastRenderedPageBreak/>
                    <w:t>本</w:t>
                  </w:r>
                  <w:r w:rsidRPr="00DA6CAA">
                    <w:rPr>
                      <w:color w:val="000000"/>
                      <w:szCs w:val="21"/>
                    </w:rPr>
                    <w:t>项目</w:t>
                  </w:r>
                  <w:r w:rsidR="008D315B">
                    <w:rPr>
                      <w:rFonts w:hint="eastAsia"/>
                      <w:color w:val="000000"/>
                      <w:szCs w:val="21"/>
                    </w:rPr>
                    <w:t>投料</w:t>
                  </w:r>
                  <w:r w:rsidRPr="00DA6CAA">
                    <w:rPr>
                      <w:color w:val="000000"/>
                      <w:szCs w:val="21"/>
                    </w:rPr>
                    <w:t>产生的</w:t>
                  </w:r>
                  <w:r>
                    <w:rPr>
                      <w:rFonts w:hint="eastAsia"/>
                      <w:color w:val="000000"/>
                      <w:szCs w:val="21"/>
                    </w:rPr>
                    <w:t>颗粒物</w:t>
                  </w:r>
                  <w:r w:rsidRPr="00DA6CAA">
                    <w:rPr>
                      <w:color w:val="000000"/>
                      <w:szCs w:val="21"/>
                    </w:rPr>
                    <w:t>经</w:t>
                  </w:r>
                  <w:r>
                    <w:rPr>
                      <w:rFonts w:hint="eastAsia"/>
                      <w:color w:val="000000"/>
                      <w:szCs w:val="21"/>
                    </w:rPr>
                    <w:t>袋式除尘器</w:t>
                  </w:r>
                  <w:r w:rsidRPr="00DA6CAA">
                    <w:rPr>
                      <w:color w:val="000000"/>
                      <w:szCs w:val="21"/>
                    </w:rPr>
                    <w:t>处理</w:t>
                  </w:r>
                  <w:r>
                    <w:rPr>
                      <w:rFonts w:hint="eastAsia"/>
                      <w:color w:val="000000"/>
                      <w:szCs w:val="21"/>
                    </w:rPr>
                    <w:t>，</w:t>
                  </w:r>
                  <w:r w:rsidR="008D315B">
                    <w:rPr>
                      <w:rFonts w:hint="eastAsia"/>
                      <w:color w:val="000000"/>
                      <w:szCs w:val="21"/>
                    </w:rPr>
                    <w:t>工艺</w:t>
                  </w:r>
                  <w:r>
                    <w:rPr>
                      <w:rFonts w:hint="eastAsia"/>
                      <w:color w:val="000000"/>
                      <w:szCs w:val="21"/>
                    </w:rPr>
                    <w:t>废气经</w:t>
                  </w:r>
                  <w:r w:rsidR="00202402" w:rsidRPr="00EC77EA">
                    <w:rPr>
                      <w:rFonts w:hAnsi="宋体" w:hint="eastAsia"/>
                      <w:color w:val="000000"/>
                      <w:szCs w:val="21"/>
                    </w:rPr>
                    <w:t>“</w:t>
                  </w:r>
                  <w:r w:rsidR="00202402" w:rsidRPr="00EC77EA">
                    <w:rPr>
                      <w:rFonts w:hAnsi="宋体"/>
                      <w:color w:val="000000"/>
                      <w:szCs w:val="21"/>
                    </w:rPr>
                    <w:t>油雾净化</w:t>
                  </w:r>
                  <w:r w:rsidR="00202402" w:rsidRPr="00EC77EA">
                    <w:rPr>
                      <w:rFonts w:hAnsi="宋体"/>
                      <w:color w:val="000000"/>
                      <w:szCs w:val="21"/>
                    </w:rPr>
                    <w:t>+</w:t>
                  </w:r>
                  <w:r w:rsidR="00202402" w:rsidRPr="00EC77EA">
                    <w:rPr>
                      <w:rFonts w:hAnsi="宋体" w:hint="eastAsia"/>
                      <w:bCs/>
                      <w:color w:val="000000"/>
                      <w:szCs w:val="21"/>
                    </w:rPr>
                    <w:t>酸性废气吸附罐</w:t>
                  </w:r>
                  <w:r w:rsidR="00202402" w:rsidRPr="00EC77EA">
                    <w:rPr>
                      <w:rFonts w:hAnsi="宋体" w:hint="eastAsia"/>
                      <w:bCs/>
                      <w:color w:val="000000"/>
                      <w:szCs w:val="21"/>
                    </w:rPr>
                    <w:t>+</w:t>
                  </w:r>
                  <w:r w:rsidR="00202402" w:rsidRPr="00EC77EA">
                    <w:rPr>
                      <w:rFonts w:hAnsi="宋体" w:hint="eastAsia"/>
                      <w:color w:val="000000"/>
                      <w:szCs w:val="21"/>
                    </w:rPr>
                    <w:t>活性炭吸附</w:t>
                  </w:r>
                  <w:r w:rsidR="00202402" w:rsidRPr="00EC77EA">
                    <w:rPr>
                      <w:rFonts w:hAnsi="宋体" w:hint="eastAsia"/>
                      <w:color w:val="000000"/>
                      <w:szCs w:val="21"/>
                    </w:rPr>
                    <w:t>-</w:t>
                  </w:r>
                  <w:r w:rsidR="00202402" w:rsidRPr="00EC77EA">
                    <w:rPr>
                      <w:rFonts w:hAnsi="宋体" w:hint="eastAsia"/>
                      <w:color w:val="000000"/>
                      <w:szCs w:val="21"/>
                    </w:rPr>
                    <w:t>脱附</w:t>
                  </w:r>
                  <w:r w:rsidR="00202402" w:rsidRPr="00EC77EA">
                    <w:rPr>
                      <w:rFonts w:hAnsi="宋体" w:hint="eastAsia"/>
                      <w:color w:val="000000"/>
                      <w:szCs w:val="21"/>
                    </w:rPr>
                    <w:t>+</w:t>
                  </w:r>
                  <w:r w:rsidR="00202402" w:rsidRPr="00EC77EA">
                    <w:rPr>
                      <w:rFonts w:hAnsi="宋体" w:hint="eastAsia"/>
                      <w:color w:val="000000"/>
                      <w:szCs w:val="21"/>
                    </w:rPr>
                    <w:t>催化燃烧”</w:t>
                  </w:r>
                  <w:r w:rsidRPr="00F25F54">
                    <w:rPr>
                      <w:rFonts w:hAnsi="宋体" w:hint="eastAsia"/>
                      <w:color w:val="000000"/>
                      <w:szCs w:val="21"/>
                    </w:rPr>
                    <w:t>装置治理</w:t>
                  </w:r>
                  <w:r>
                    <w:rPr>
                      <w:rFonts w:hint="eastAsia"/>
                      <w:color w:val="000000"/>
                      <w:szCs w:val="21"/>
                    </w:rPr>
                    <w:t>，均</w:t>
                  </w:r>
                  <w:r w:rsidRPr="00DA6CAA">
                    <w:rPr>
                      <w:color w:val="000000"/>
                      <w:szCs w:val="21"/>
                    </w:rPr>
                    <w:t>可满足排放标准要求。</w:t>
                  </w:r>
                </w:p>
              </w:tc>
              <w:tc>
                <w:tcPr>
                  <w:tcW w:w="911" w:type="dxa"/>
                  <w:tcBorders>
                    <w:top w:val="single" w:sz="4" w:space="0" w:color="auto"/>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相符</w:t>
                  </w:r>
                </w:p>
              </w:tc>
            </w:tr>
            <w:tr w:rsidR="003A4486" w:rsidRPr="003E0E33" w:rsidTr="0048626D">
              <w:trPr>
                <w:trHeight w:val="397"/>
                <w:jc w:val="center"/>
              </w:trPr>
              <w:tc>
                <w:tcPr>
                  <w:tcW w:w="1103" w:type="dxa"/>
                  <w:tcBorders>
                    <w:top w:val="single" w:sz="4" w:space="0" w:color="auto"/>
                    <w:left w:val="nil"/>
                    <w:bottom w:val="single" w:sz="4" w:space="0" w:color="auto"/>
                  </w:tcBorders>
                  <w:vAlign w:val="center"/>
                </w:tcPr>
                <w:p w:rsidR="003A4486" w:rsidRPr="003E0E33" w:rsidRDefault="003A4486" w:rsidP="0048626D">
                  <w:pPr>
                    <w:adjustRightInd w:val="0"/>
                    <w:snapToGrid w:val="0"/>
                    <w:jc w:val="center"/>
                    <w:textAlignment w:val="baseline"/>
                    <w:rPr>
                      <w:bCs/>
                      <w:color w:val="000000"/>
                      <w:szCs w:val="21"/>
                    </w:rPr>
                  </w:pPr>
                  <w:r>
                    <w:rPr>
                      <w:rFonts w:hint="eastAsia"/>
                      <w:color w:val="000000"/>
                      <w:szCs w:val="21"/>
                    </w:rPr>
                    <w:lastRenderedPageBreak/>
                    <w:t>29</w:t>
                  </w:r>
                  <w:r w:rsidRPr="00836DA9">
                    <w:rPr>
                      <w:rFonts w:hint="eastAsia"/>
                      <w:color w:val="000000"/>
                      <w:szCs w:val="21"/>
                    </w:rPr>
                    <w:t>.</w:t>
                  </w:r>
                  <w:r w:rsidRPr="00836DA9">
                    <w:rPr>
                      <w:rFonts w:hint="eastAsia"/>
                      <w:color w:val="000000"/>
                      <w:szCs w:val="21"/>
                    </w:rPr>
                    <w:t>大力推进源头替代。</w:t>
                  </w:r>
                </w:p>
              </w:tc>
              <w:tc>
                <w:tcPr>
                  <w:tcW w:w="3609" w:type="dxa"/>
                  <w:tcBorders>
                    <w:top w:val="single" w:sz="4" w:space="0" w:color="auto"/>
                    <w:bottom w:val="single" w:sz="4" w:space="0" w:color="auto"/>
                  </w:tcBorders>
                  <w:vAlign w:val="center"/>
                </w:tcPr>
                <w:p w:rsidR="003A4486" w:rsidRPr="00405245" w:rsidRDefault="003A4486" w:rsidP="0048626D">
                  <w:pPr>
                    <w:adjustRightInd w:val="0"/>
                    <w:snapToGrid w:val="0"/>
                    <w:jc w:val="center"/>
                    <w:textAlignment w:val="baseline"/>
                    <w:rPr>
                      <w:color w:val="000000"/>
                      <w:szCs w:val="21"/>
                    </w:rPr>
                  </w:pPr>
                  <w:r w:rsidRPr="00836DA9">
                    <w:rPr>
                      <w:rFonts w:hint="eastAsia"/>
                      <w:color w:val="000000"/>
                      <w:szCs w:val="21"/>
                    </w:rPr>
                    <w:t>通过使用水性、粉末、高固体分、无溶剂、辐射固化等低</w:t>
                  </w:r>
                  <w:r w:rsidRPr="00836DA9">
                    <w:rPr>
                      <w:rFonts w:hint="eastAsia"/>
                      <w:color w:val="000000"/>
                      <w:szCs w:val="21"/>
                    </w:rPr>
                    <w:t>VOCs</w:t>
                  </w:r>
                  <w:r w:rsidRPr="00836DA9">
                    <w:rPr>
                      <w:rFonts w:hint="eastAsia"/>
                      <w:color w:val="000000"/>
                      <w:szCs w:val="21"/>
                    </w:rPr>
                    <w:t>含量的涂料，水性、辐射固化、植物基等低</w:t>
                  </w:r>
                  <w:r w:rsidRPr="00836DA9">
                    <w:rPr>
                      <w:rFonts w:hint="eastAsia"/>
                      <w:color w:val="000000"/>
                      <w:szCs w:val="21"/>
                    </w:rPr>
                    <w:t>VOCs</w:t>
                  </w:r>
                  <w:r w:rsidRPr="00836DA9">
                    <w:rPr>
                      <w:rFonts w:hint="eastAsia"/>
                      <w:color w:val="000000"/>
                      <w:szCs w:val="21"/>
                    </w:rPr>
                    <w:t>含量的油墨，水基、热熔、无溶剂、辐射固化、改性、生物降解等低</w:t>
                  </w:r>
                  <w:r w:rsidRPr="00836DA9">
                    <w:rPr>
                      <w:rFonts w:hint="eastAsia"/>
                      <w:color w:val="000000"/>
                      <w:szCs w:val="21"/>
                    </w:rPr>
                    <w:t>VOCs</w:t>
                  </w:r>
                  <w:r w:rsidRPr="00836DA9">
                    <w:rPr>
                      <w:rFonts w:hint="eastAsia"/>
                      <w:color w:val="000000"/>
                      <w:szCs w:val="21"/>
                    </w:rPr>
                    <w:t>含量的胶粘剂，以及低</w:t>
                  </w:r>
                  <w:r w:rsidRPr="00836DA9">
                    <w:rPr>
                      <w:rFonts w:hint="eastAsia"/>
                      <w:color w:val="000000"/>
                      <w:szCs w:val="21"/>
                    </w:rPr>
                    <w:t>VOCs</w:t>
                  </w:r>
                  <w:r w:rsidRPr="00836DA9">
                    <w:rPr>
                      <w:rFonts w:hint="eastAsia"/>
                      <w:color w:val="000000"/>
                      <w:szCs w:val="21"/>
                    </w:rPr>
                    <w:t>含量、低反应活性的清洗剂等，替代溶剂型涂料、油墨、胶粘剂、清洗剂等，从源头减少</w:t>
                  </w:r>
                  <w:r w:rsidRPr="00836DA9">
                    <w:rPr>
                      <w:rFonts w:hint="eastAsia"/>
                      <w:color w:val="000000"/>
                      <w:szCs w:val="21"/>
                    </w:rPr>
                    <w:t>VOCs</w:t>
                  </w:r>
                  <w:r w:rsidRPr="00836DA9">
                    <w:rPr>
                      <w:rFonts w:hint="eastAsia"/>
                      <w:color w:val="000000"/>
                      <w:szCs w:val="21"/>
                    </w:rPr>
                    <w:t>产生。</w:t>
                  </w:r>
                </w:p>
              </w:tc>
              <w:tc>
                <w:tcPr>
                  <w:tcW w:w="1559" w:type="dxa"/>
                  <w:tcBorders>
                    <w:top w:val="single" w:sz="4" w:space="0" w:color="auto"/>
                    <w:bottom w:val="single" w:sz="4" w:space="0" w:color="auto"/>
                  </w:tcBorders>
                  <w:vAlign w:val="center"/>
                </w:tcPr>
                <w:p w:rsidR="003A4486" w:rsidRPr="00DA6CAA" w:rsidRDefault="008D315B" w:rsidP="00202402">
                  <w:pPr>
                    <w:adjustRightInd w:val="0"/>
                    <w:snapToGrid w:val="0"/>
                    <w:jc w:val="center"/>
                    <w:rPr>
                      <w:color w:val="000000"/>
                      <w:szCs w:val="21"/>
                    </w:rPr>
                  </w:pPr>
                  <w:r w:rsidRPr="008D315B">
                    <w:rPr>
                      <w:rFonts w:hint="eastAsia"/>
                      <w:color w:val="000000"/>
                      <w:szCs w:val="21"/>
                    </w:rPr>
                    <w:t>本项目原料主要为</w:t>
                  </w:r>
                  <w:r w:rsidRPr="008D315B">
                    <w:rPr>
                      <w:rFonts w:hint="eastAsia"/>
                      <w:color w:val="000000"/>
                      <w:szCs w:val="21"/>
                    </w:rPr>
                    <w:t>PVC</w:t>
                  </w:r>
                  <w:r w:rsidRPr="008D315B">
                    <w:rPr>
                      <w:rFonts w:hint="eastAsia"/>
                      <w:color w:val="000000"/>
                      <w:szCs w:val="21"/>
                    </w:rPr>
                    <w:t>颗粒料或粉状料、色母、色粉等，采用加热塑化或注塑成型工艺，不进行表面涂覆，不涉及涂料、胶黏剂、清洗剂等。</w:t>
                  </w:r>
                </w:p>
              </w:tc>
              <w:tc>
                <w:tcPr>
                  <w:tcW w:w="911" w:type="dxa"/>
                  <w:tcBorders>
                    <w:top w:val="single" w:sz="4" w:space="0" w:color="auto"/>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p>
              </w:tc>
            </w:tr>
            <w:tr w:rsidR="003A4486" w:rsidRPr="003E0E33" w:rsidTr="0048626D">
              <w:trPr>
                <w:trHeight w:val="397"/>
                <w:jc w:val="center"/>
              </w:trPr>
              <w:tc>
                <w:tcPr>
                  <w:tcW w:w="1103" w:type="dxa"/>
                  <w:tcBorders>
                    <w:top w:val="single" w:sz="4" w:space="0" w:color="auto"/>
                    <w:left w:val="nil"/>
                    <w:bottom w:val="single" w:sz="4" w:space="0" w:color="auto"/>
                  </w:tcBorders>
                  <w:vAlign w:val="center"/>
                </w:tcPr>
                <w:p w:rsidR="003A4486" w:rsidRDefault="003A4486" w:rsidP="0048626D">
                  <w:pPr>
                    <w:adjustRightInd w:val="0"/>
                    <w:snapToGrid w:val="0"/>
                    <w:jc w:val="center"/>
                    <w:textAlignment w:val="baseline"/>
                    <w:rPr>
                      <w:color w:val="000000"/>
                      <w:szCs w:val="21"/>
                    </w:rPr>
                  </w:pPr>
                  <w:r>
                    <w:rPr>
                      <w:rFonts w:hint="eastAsia"/>
                      <w:color w:val="000000"/>
                      <w:szCs w:val="21"/>
                    </w:rPr>
                    <w:t>30</w:t>
                  </w:r>
                  <w:r w:rsidRPr="00836DA9">
                    <w:rPr>
                      <w:rFonts w:hint="eastAsia"/>
                      <w:color w:val="000000"/>
                      <w:szCs w:val="21"/>
                    </w:rPr>
                    <w:t>.</w:t>
                  </w:r>
                  <w:r w:rsidRPr="00836DA9">
                    <w:rPr>
                      <w:rFonts w:hint="eastAsia"/>
                      <w:color w:val="000000"/>
                      <w:szCs w:val="21"/>
                    </w:rPr>
                    <w:t>加强工业企业</w:t>
                  </w:r>
                  <w:r>
                    <w:rPr>
                      <w:rFonts w:hint="eastAsia"/>
                      <w:color w:val="000000"/>
                      <w:szCs w:val="21"/>
                    </w:rPr>
                    <w:t>VOCs</w:t>
                  </w:r>
                  <w:r w:rsidRPr="00836DA9">
                    <w:rPr>
                      <w:rFonts w:hint="eastAsia"/>
                      <w:color w:val="000000"/>
                      <w:szCs w:val="21"/>
                    </w:rPr>
                    <w:t>全过程运行管理。</w:t>
                  </w:r>
                </w:p>
              </w:tc>
              <w:tc>
                <w:tcPr>
                  <w:tcW w:w="3609" w:type="dxa"/>
                  <w:tcBorders>
                    <w:top w:val="single" w:sz="4" w:space="0" w:color="auto"/>
                    <w:bottom w:val="single" w:sz="4" w:space="0" w:color="auto"/>
                  </w:tcBorders>
                  <w:vAlign w:val="center"/>
                </w:tcPr>
                <w:p w:rsidR="003A4486" w:rsidRPr="00836DA9" w:rsidRDefault="003A4486" w:rsidP="0048626D">
                  <w:pPr>
                    <w:adjustRightInd w:val="0"/>
                    <w:snapToGrid w:val="0"/>
                    <w:jc w:val="center"/>
                    <w:textAlignment w:val="baseline"/>
                    <w:rPr>
                      <w:color w:val="000000"/>
                      <w:szCs w:val="21"/>
                    </w:rPr>
                  </w:pPr>
                  <w:r w:rsidRPr="00836DA9">
                    <w:rPr>
                      <w:rFonts w:hint="eastAsia"/>
                      <w:color w:val="000000"/>
                      <w:szCs w:val="21"/>
                    </w:rPr>
                    <w:t>巩固</w:t>
                  </w:r>
                  <w:r w:rsidRPr="00836DA9">
                    <w:rPr>
                      <w:rFonts w:hint="eastAsia"/>
                      <w:color w:val="000000"/>
                      <w:szCs w:val="21"/>
                    </w:rPr>
                    <w:t>VOCs</w:t>
                  </w:r>
                  <w:r w:rsidRPr="00836DA9">
                    <w:rPr>
                      <w:rFonts w:hint="eastAsia"/>
                      <w:color w:val="000000"/>
                      <w:szCs w:val="21"/>
                    </w:rPr>
                    <w:t>综合治理成效，聚焦提升企业废气收集率、治理设施同步运行率和去除率，鼓励企业采用高于现行标准要求的治理措施，取消废气排放系统旁路设置，因安全生产等原因必须保留的，应将旁路保留清单报市生态环境局备案并加强日常监管。强化</w:t>
                  </w:r>
                  <w:r w:rsidRPr="00836DA9">
                    <w:rPr>
                      <w:rFonts w:hint="eastAsia"/>
                      <w:color w:val="000000"/>
                      <w:szCs w:val="21"/>
                    </w:rPr>
                    <w:t>VOCs</w:t>
                  </w:r>
                  <w:r w:rsidRPr="00836DA9">
                    <w:rPr>
                      <w:rFonts w:hint="eastAsia"/>
                      <w:color w:val="000000"/>
                      <w:szCs w:val="21"/>
                    </w:rPr>
                    <w:t>无组织排放收集，在保证安全的前提下，实施含</w:t>
                  </w:r>
                  <w:r w:rsidRPr="00836DA9">
                    <w:rPr>
                      <w:rFonts w:hint="eastAsia"/>
                      <w:color w:val="000000"/>
                      <w:szCs w:val="21"/>
                    </w:rPr>
                    <w:t>VOCs</w:t>
                  </w:r>
                  <w:r w:rsidRPr="00836DA9">
                    <w:rPr>
                      <w:rFonts w:hint="eastAsia"/>
                      <w:color w:val="000000"/>
                      <w:szCs w:val="21"/>
                    </w:rPr>
                    <w:t>物料全方位、全链条、全环节密闭管理，实现厂房由开敞变密闭、由常压变负压、由逸散变聚合、空气由污浊变清新的“四由四变”目标。</w:t>
                  </w:r>
                </w:p>
              </w:tc>
              <w:tc>
                <w:tcPr>
                  <w:tcW w:w="1559" w:type="dxa"/>
                  <w:tcBorders>
                    <w:top w:val="single" w:sz="4" w:space="0" w:color="auto"/>
                    <w:bottom w:val="single" w:sz="4" w:space="0" w:color="auto"/>
                  </w:tcBorders>
                  <w:vAlign w:val="center"/>
                </w:tcPr>
                <w:p w:rsidR="003A4486" w:rsidRPr="00DA6CAA" w:rsidRDefault="003A4486" w:rsidP="00323BF2">
                  <w:pPr>
                    <w:adjustRightInd w:val="0"/>
                    <w:snapToGrid w:val="0"/>
                    <w:jc w:val="center"/>
                    <w:rPr>
                      <w:color w:val="000000"/>
                      <w:szCs w:val="21"/>
                    </w:rPr>
                  </w:pPr>
                  <w:r>
                    <w:rPr>
                      <w:rFonts w:hint="eastAsia"/>
                      <w:color w:val="000000"/>
                      <w:szCs w:val="21"/>
                    </w:rPr>
                    <w:t>本项目</w:t>
                  </w:r>
                  <w:r w:rsidR="00323BF2">
                    <w:rPr>
                      <w:rFonts w:hint="eastAsia"/>
                      <w:color w:val="000000"/>
                      <w:szCs w:val="21"/>
                    </w:rPr>
                    <w:t>生产均在密闭车间内进行</w:t>
                  </w:r>
                  <w:r>
                    <w:rPr>
                      <w:rFonts w:hint="eastAsia"/>
                      <w:color w:val="000000"/>
                      <w:szCs w:val="21"/>
                    </w:rPr>
                    <w:t>，</w:t>
                  </w:r>
                  <w:r w:rsidR="00ED49E2" w:rsidRPr="00ED49E2">
                    <w:rPr>
                      <w:rFonts w:hint="eastAsia"/>
                      <w:color w:val="000000"/>
                      <w:szCs w:val="21"/>
                    </w:rPr>
                    <w:t>涉</w:t>
                  </w:r>
                  <w:r w:rsidR="00ED49E2" w:rsidRPr="00ED49E2">
                    <w:rPr>
                      <w:rFonts w:hint="eastAsia"/>
                      <w:color w:val="000000"/>
                      <w:szCs w:val="21"/>
                    </w:rPr>
                    <w:t>VOCs</w:t>
                  </w:r>
                  <w:r w:rsidR="00ED49E2" w:rsidRPr="00ED49E2">
                    <w:rPr>
                      <w:rFonts w:hint="eastAsia"/>
                      <w:color w:val="000000"/>
                      <w:szCs w:val="21"/>
                    </w:rPr>
                    <w:t>的废气</w:t>
                  </w:r>
                  <w:r>
                    <w:rPr>
                      <w:rFonts w:hint="eastAsia"/>
                      <w:color w:val="000000"/>
                      <w:szCs w:val="21"/>
                    </w:rPr>
                    <w:t>收集后通入</w:t>
                  </w:r>
                  <w:r w:rsidR="00323BF2" w:rsidRPr="00EC77EA">
                    <w:rPr>
                      <w:rFonts w:hAnsi="宋体" w:hint="eastAsia"/>
                      <w:color w:val="000000"/>
                      <w:szCs w:val="21"/>
                    </w:rPr>
                    <w:t>“</w:t>
                  </w:r>
                  <w:r w:rsidR="00323BF2" w:rsidRPr="00EC77EA">
                    <w:rPr>
                      <w:rFonts w:hAnsi="宋体"/>
                      <w:color w:val="000000"/>
                      <w:szCs w:val="21"/>
                    </w:rPr>
                    <w:t>油雾净化</w:t>
                  </w:r>
                  <w:r w:rsidR="00323BF2" w:rsidRPr="00EC77EA">
                    <w:rPr>
                      <w:rFonts w:hAnsi="宋体"/>
                      <w:color w:val="000000"/>
                      <w:szCs w:val="21"/>
                    </w:rPr>
                    <w:t>+</w:t>
                  </w:r>
                  <w:r w:rsidR="00323BF2" w:rsidRPr="00EC77EA">
                    <w:rPr>
                      <w:rFonts w:hAnsi="宋体" w:hint="eastAsia"/>
                      <w:bCs/>
                      <w:color w:val="000000"/>
                      <w:szCs w:val="21"/>
                    </w:rPr>
                    <w:t>酸性废气吸附罐</w:t>
                  </w:r>
                  <w:r w:rsidR="00323BF2" w:rsidRPr="00EC77EA">
                    <w:rPr>
                      <w:rFonts w:hAnsi="宋体" w:hint="eastAsia"/>
                      <w:bCs/>
                      <w:color w:val="000000"/>
                      <w:szCs w:val="21"/>
                    </w:rPr>
                    <w:t>+</w:t>
                  </w:r>
                  <w:r w:rsidR="00323BF2" w:rsidRPr="00EC77EA">
                    <w:rPr>
                      <w:rFonts w:hAnsi="宋体" w:hint="eastAsia"/>
                      <w:color w:val="000000"/>
                      <w:szCs w:val="21"/>
                    </w:rPr>
                    <w:t>活性炭吸附</w:t>
                  </w:r>
                  <w:r w:rsidR="00323BF2" w:rsidRPr="00EC77EA">
                    <w:rPr>
                      <w:rFonts w:hAnsi="宋体" w:hint="eastAsia"/>
                      <w:color w:val="000000"/>
                      <w:szCs w:val="21"/>
                    </w:rPr>
                    <w:t>-</w:t>
                  </w:r>
                  <w:r w:rsidR="00323BF2" w:rsidRPr="00EC77EA">
                    <w:rPr>
                      <w:rFonts w:hAnsi="宋体" w:hint="eastAsia"/>
                      <w:color w:val="000000"/>
                      <w:szCs w:val="21"/>
                    </w:rPr>
                    <w:t>脱附</w:t>
                  </w:r>
                  <w:r w:rsidR="00323BF2" w:rsidRPr="00EC77EA">
                    <w:rPr>
                      <w:rFonts w:hAnsi="宋体" w:hint="eastAsia"/>
                      <w:color w:val="000000"/>
                      <w:szCs w:val="21"/>
                    </w:rPr>
                    <w:t>+</w:t>
                  </w:r>
                  <w:r w:rsidR="00323BF2" w:rsidRPr="00EC77EA">
                    <w:rPr>
                      <w:rFonts w:hAnsi="宋体" w:hint="eastAsia"/>
                      <w:color w:val="000000"/>
                      <w:szCs w:val="21"/>
                    </w:rPr>
                    <w:t>催化燃烧”</w:t>
                  </w:r>
                  <w:r w:rsidRPr="00F25F54">
                    <w:rPr>
                      <w:rFonts w:hAnsi="宋体" w:hint="eastAsia"/>
                      <w:color w:val="000000"/>
                      <w:szCs w:val="21"/>
                    </w:rPr>
                    <w:t>装置治理</w:t>
                  </w:r>
                  <w:r>
                    <w:rPr>
                      <w:rFonts w:hAnsi="宋体" w:hint="eastAsia"/>
                      <w:color w:val="000000"/>
                      <w:szCs w:val="21"/>
                    </w:rPr>
                    <w:t>。</w:t>
                  </w:r>
                </w:p>
              </w:tc>
              <w:tc>
                <w:tcPr>
                  <w:tcW w:w="911" w:type="dxa"/>
                  <w:tcBorders>
                    <w:top w:val="single" w:sz="4" w:space="0" w:color="auto"/>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p>
              </w:tc>
            </w:tr>
            <w:tr w:rsidR="003A4486" w:rsidRPr="003E0E33" w:rsidTr="0048626D">
              <w:trPr>
                <w:trHeight w:val="397"/>
                <w:jc w:val="center"/>
              </w:trPr>
              <w:tc>
                <w:tcPr>
                  <w:tcW w:w="7182" w:type="dxa"/>
                  <w:gridSpan w:val="4"/>
                  <w:tcBorders>
                    <w:top w:val="single" w:sz="4" w:space="0" w:color="auto"/>
                    <w:left w:val="nil"/>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b/>
                      <w:color w:val="000000"/>
                      <w:szCs w:val="21"/>
                    </w:rPr>
                    <w:t>新乡市</w:t>
                  </w:r>
                  <w:r w:rsidRPr="003E0E33">
                    <w:rPr>
                      <w:rFonts w:hint="eastAsia"/>
                      <w:b/>
                      <w:color w:val="000000"/>
                      <w:szCs w:val="21"/>
                    </w:rPr>
                    <w:t>2021</w:t>
                  </w:r>
                  <w:r w:rsidRPr="003E0E33">
                    <w:rPr>
                      <w:rFonts w:hint="eastAsia"/>
                      <w:b/>
                      <w:color w:val="000000"/>
                      <w:szCs w:val="21"/>
                    </w:rPr>
                    <w:t>年水污染防治攻坚战实施方案</w:t>
                  </w:r>
                </w:p>
              </w:tc>
            </w:tr>
            <w:tr w:rsidR="003A4486" w:rsidRPr="003E0E33" w:rsidTr="0048626D">
              <w:trPr>
                <w:trHeight w:val="397"/>
                <w:jc w:val="center"/>
              </w:trPr>
              <w:tc>
                <w:tcPr>
                  <w:tcW w:w="1103" w:type="dxa"/>
                  <w:tcBorders>
                    <w:top w:val="single" w:sz="4" w:space="0" w:color="auto"/>
                    <w:left w:val="nil"/>
                  </w:tcBorders>
                  <w:vAlign w:val="center"/>
                </w:tcPr>
                <w:p w:rsidR="003A4486" w:rsidRPr="003E0E33" w:rsidRDefault="003A4486" w:rsidP="0048626D">
                  <w:pPr>
                    <w:adjustRightInd w:val="0"/>
                    <w:snapToGrid w:val="0"/>
                    <w:jc w:val="center"/>
                    <w:textAlignment w:val="baseline"/>
                    <w:rPr>
                      <w:bCs/>
                      <w:color w:val="000000"/>
                      <w:szCs w:val="21"/>
                    </w:rPr>
                  </w:pPr>
                  <w:r w:rsidRPr="003E0E33">
                    <w:rPr>
                      <w:rFonts w:hint="eastAsia"/>
                      <w:color w:val="000000"/>
                      <w:szCs w:val="21"/>
                    </w:rPr>
                    <w:t>4.</w:t>
                  </w:r>
                  <w:r w:rsidRPr="003E0E33">
                    <w:rPr>
                      <w:rFonts w:hint="eastAsia"/>
                      <w:color w:val="000000"/>
                      <w:szCs w:val="21"/>
                    </w:rPr>
                    <w:t>严格环境准入</w:t>
                  </w:r>
                </w:p>
              </w:tc>
              <w:tc>
                <w:tcPr>
                  <w:tcW w:w="3609" w:type="dxa"/>
                  <w:tcBorders>
                    <w:top w:val="single" w:sz="4" w:space="0" w:color="auto"/>
                    <w:bottom w:val="single" w:sz="4" w:space="0" w:color="auto"/>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深化“放、管、服”改革，强化项目事中、事后监管，提升服务水平。推进“三线一单”生态环境分区管控要求落地应用，严控新建高耗水、高排放工业项目，把好项目环境准入关。</w:t>
                  </w:r>
                </w:p>
              </w:tc>
              <w:tc>
                <w:tcPr>
                  <w:tcW w:w="1559" w:type="dxa"/>
                  <w:tcBorders>
                    <w:top w:val="single" w:sz="4" w:space="0" w:color="auto"/>
                    <w:bottom w:val="single" w:sz="4" w:space="0" w:color="auto"/>
                  </w:tcBorders>
                  <w:vAlign w:val="center"/>
                </w:tcPr>
                <w:p w:rsidR="003A4486" w:rsidRPr="003E0E33" w:rsidRDefault="003A4486" w:rsidP="0048626D">
                  <w:pPr>
                    <w:adjustRightInd w:val="0"/>
                    <w:snapToGrid w:val="0"/>
                    <w:jc w:val="center"/>
                    <w:rPr>
                      <w:color w:val="000000"/>
                      <w:szCs w:val="21"/>
                    </w:rPr>
                  </w:pPr>
                  <w:r w:rsidRPr="003E0E33">
                    <w:rPr>
                      <w:rFonts w:hint="eastAsia"/>
                      <w:color w:val="000000"/>
                      <w:szCs w:val="21"/>
                    </w:rPr>
                    <w:t>本项目为新建项目，不属于高耗水、高排放工业项目。</w:t>
                  </w:r>
                </w:p>
              </w:tc>
              <w:tc>
                <w:tcPr>
                  <w:tcW w:w="911" w:type="dxa"/>
                  <w:tcBorders>
                    <w:top w:val="single" w:sz="4" w:space="0" w:color="auto"/>
                    <w:bottom w:val="single" w:sz="4" w:space="0" w:color="auto"/>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相符</w:t>
                  </w:r>
                </w:p>
              </w:tc>
            </w:tr>
            <w:tr w:rsidR="003A4486" w:rsidRPr="003E0E33" w:rsidTr="0048626D">
              <w:trPr>
                <w:trHeight w:val="397"/>
                <w:jc w:val="center"/>
              </w:trPr>
              <w:tc>
                <w:tcPr>
                  <w:tcW w:w="7182" w:type="dxa"/>
                  <w:gridSpan w:val="4"/>
                  <w:tcBorders>
                    <w:left w:val="nil"/>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b/>
                      <w:color w:val="000000"/>
                      <w:szCs w:val="21"/>
                    </w:rPr>
                    <w:t>新乡市</w:t>
                  </w:r>
                  <w:r w:rsidRPr="003E0E33">
                    <w:rPr>
                      <w:rFonts w:hint="eastAsia"/>
                      <w:b/>
                      <w:color w:val="000000"/>
                      <w:szCs w:val="21"/>
                    </w:rPr>
                    <w:t>2021</w:t>
                  </w:r>
                  <w:r w:rsidRPr="003E0E33">
                    <w:rPr>
                      <w:rFonts w:hint="eastAsia"/>
                      <w:b/>
                      <w:color w:val="000000"/>
                      <w:szCs w:val="21"/>
                    </w:rPr>
                    <w:t>年土壤污染防治攻坚战实施方案</w:t>
                  </w:r>
                </w:p>
              </w:tc>
            </w:tr>
            <w:tr w:rsidR="003A4486" w:rsidRPr="003E0E33" w:rsidTr="0048626D">
              <w:trPr>
                <w:trHeight w:val="397"/>
                <w:jc w:val="center"/>
              </w:trPr>
              <w:tc>
                <w:tcPr>
                  <w:tcW w:w="1103" w:type="dxa"/>
                  <w:tcBorders>
                    <w:left w:val="nil"/>
                    <w:bottom w:val="single" w:sz="8" w:space="0" w:color="auto"/>
                  </w:tcBorders>
                  <w:vAlign w:val="center"/>
                </w:tcPr>
                <w:p w:rsidR="003A4486" w:rsidRPr="003E0E33" w:rsidRDefault="003A4486" w:rsidP="0048626D">
                  <w:pPr>
                    <w:adjustRightInd w:val="0"/>
                    <w:snapToGrid w:val="0"/>
                    <w:jc w:val="center"/>
                    <w:textAlignment w:val="baseline"/>
                    <w:rPr>
                      <w:bCs/>
                      <w:color w:val="000000"/>
                      <w:szCs w:val="21"/>
                    </w:rPr>
                  </w:pPr>
                  <w:r w:rsidRPr="003E0E33">
                    <w:rPr>
                      <w:rFonts w:hint="eastAsia"/>
                      <w:bCs/>
                      <w:color w:val="000000"/>
                      <w:szCs w:val="21"/>
                    </w:rPr>
                    <w:t>7.</w:t>
                  </w:r>
                  <w:r w:rsidRPr="003E0E33">
                    <w:rPr>
                      <w:rFonts w:hint="eastAsia"/>
                      <w:bCs/>
                      <w:color w:val="000000"/>
                      <w:szCs w:val="21"/>
                    </w:rPr>
                    <w:t>严格建设项目环境准入</w:t>
                  </w:r>
                </w:p>
              </w:tc>
              <w:tc>
                <w:tcPr>
                  <w:tcW w:w="3609" w:type="dxa"/>
                  <w:tcBorders>
                    <w:top w:val="single" w:sz="4" w:space="0" w:color="auto"/>
                    <w:bottom w:val="single" w:sz="8" w:space="0" w:color="auto"/>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推进“三线一单”生态环境分区管控要求落地应用，严控不符合土壤环境管控要求的项目落地；把好建设项目环境准入关，对可能造成土壤污染的建设项目依法开展环境影响评价，并强化土壤环评相关内容，提出有效的防范措施。</w:t>
                  </w:r>
                </w:p>
              </w:tc>
              <w:tc>
                <w:tcPr>
                  <w:tcW w:w="1559" w:type="dxa"/>
                  <w:tcBorders>
                    <w:top w:val="single" w:sz="4" w:space="0" w:color="auto"/>
                    <w:bottom w:val="single" w:sz="8" w:space="0" w:color="auto"/>
                  </w:tcBorders>
                  <w:vAlign w:val="center"/>
                </w:tcPr>
                <w:p w:rsidR="003A4486" w:rsidRPr="003E0E33" w:rsidRDefault="003A4486" w:rsidP="0048626D">
                  <w:pPr>
                    <w:adjustRightInd w:val="0"/>
                    <w:snapToGrid w:val="0"/>
                    <w:jc w:val="center"/>
                    <w:rPr>
                      <w:kern w:val="0"/>
                      <w:szCs w:val="21"/>
                    </w:rPr>
                  </w:pPr>
                  <w:r w:rsidRPr="003E0E33">
                    <w:rPr>
                      <w:rFonts w:hint="eastAsia"/>
                      <w:kern w:val="0"/>
                      <w:szCs w:val="21"/>
                    </w:rPr>
                    <w:t>本项目符合</w:t>
                  </w:r>
                  <w:r w:rsidRPr="003E0E33">
                    <w:rPr>
                      <w:rFonts w:hint="eastAsia"/>
                      <w:color w:val="000000"/>
                      <w:szCs w:val="21"/>
                    </w:rPr>
                    <w:t>“三线一单”生态环境分区管控要求，本项目</w:t>
                  </w:r>
                  <w:r>
                    <w:rPr>
                      <w:rFonts w:hint="eastAsia"/>
                      <w:color w:val="000000"/>
                      <w:szCs w:val="21"/>
                    </w:rPr>
                    <w:t>不会对土壤造成污染</w:t>
                  </w:r>
                  <w:r w:rsidRPr="003E0E33">
                    <w:rPr>
                      <w:rFonts w:hint="eastAsia"/>
                      <w:color w:val="000000"/>
                      <w:szCs w:val="21"/>
                    </w:rPr>
                    <w:t>。</w:t>
                  </w:r>
                </w:p>
              </w:tc>
              <w:tc>
                <w:tcPr>
                  <w:tcW w:w="911" w:type="dxa"/>
                  <w:tcBorders>
                    <w:top w:val="single" w:sz="4" w:space="0" w:color="auto"/>
                    <w:bottom w:val="single" w:sz="8" w:space="0" w:color="auto"/>
                    <w:right w:val="nil"/>
                  </w:tcBorders>
                  <w:vAlign w:val="center"/>
                </w:tcPr>
                <w:p w:rsidR="003A4486" w:rsidRPr="003E0E33" w:rsidRDefault="003A4486" w:rsidP="0048626D">
                  <w:pPr>
                    <w:adjustRightInd w:val="0"/>
                    <w:snapToGrid w:val="0"/>
                    <w:jc w:val="center"/>
                    <w:textAlignment w:val="baseline"/>
                    <w:rPr>
                      <w:color w:val="000000"/>
                      <w:szCs w:val="21"/>
                    </w:rPr>
                  </w:pPr>
                  <w:r w:rsidRPr="003E0E33">
                    <w:rPr>
                      <w:rFonts w:hint="eastAsia"/>
                      <w:color w:val="000000"/>
                      <w:szCs w:val="21"/>
                    </w:rPr>
                    <w:t>相符</w:t>
                  </w:r>
                </w:p>
              </w:tc>
            </w:tr>
          </w:tbl>
          <w:p w:rsidR="00323BF2" w:rsidRDefault="00323BF2" w:rsidP="00323BF2">
            <w:pPr>
              <w:spacing w:line="440" w:lineRule="exact"/>
              <w:ind w:firstLineChars="200" w:firstLine="482"/>
              <w:rPr>
                <w:b/>
                <w:sz w:val="24"/>
              </w:rPr>
            </w:pPr>
            <w:r>
              <w:rPr>
                <w:rFonts w:hint="eastAsia"/>
                <w:b/>
                <w:sz w:val="24"/>
              </w:rPr>
              <w:t>5</w:t>
            </w:r>
            <w:r>
              <w:rPr>
                <w:rFonts w:hint="eastAsia"/>
                <w:b/>
                <w:sz w:val="24"/>
              </w:rPr>
              <w:t>、本项目与《河南省重污染天气重点行业应急减排措施制定技术指南》</w:t>
            </w:r>
            <w:r w:rsidRPr="00323BF2">
              <w:rPr>
                <w:rFonts w:hint="eastAsia"/>
                <w:b/>
                <w:sz w:val="24"/>
              </w:rPr>
              <w:t>（</w:t>
            </w:r>
            <w:r>
              <w:rPr>
                <w:rFonts w:hint="eastAsia"/>
                <w:b/>
                <w:sz w:val="24"/>
              </w:rPr>
              <w:t>2021</w:t>
            </w:r>
            <w:r w:rsidRPr="00323BF2">
              <w:rPr>
                <w:rFonts w:hint="eastAsia"/>
                <w:b/>
                <w:sz w:val="24"/>
              </w:rPr>
              <w:t>年修订版）</w:t>
            </w:r>
            <w:r>
              <w:rPr>
                <w:rFonts w:hint="eastAsia"/>
                <w:b/>
                <w:sz w:val="24"/>
              </w:rPr>
              <w:t>的相符性分析</w:t>
            </w:r>
          </w:p>
          <w:p w:rsidR="00C7492F" w:rsidRPr="00323BF2" w:rsidRDefault="00323BF2" w:rsidP="00323BF2">
            <w:pPr>
              <w:pStyle w:val="af7"/>
              <w:spacing w:line="440" w:lineRule="exact"/>
              <w:ind w:firstLineChars="200" w:firstLine="480"/>
              <w:rPr>
                <w:rFonts w:hAnsi="宋体"/>
                <w:color w:val="000000"/>
                <w:sz w:val="24"/>
                <w:lang w:val="pt-BR"/>
              </w:rPr>
            </w:pPr>
            <w:r>
              <w:rPr>
                <w:rFonts w:hAnsi="宋体"/>
                <w:color w:val="000000"/>
                <w:sz w:val="24"/>
              </w:rPr>
              <w:t>本项目</w:t>
            </w:r>
            <w:r w:rsidRPr="00776115">
              <w:rPr>
                <w:rFonts w:hAnsi="宋体"/>
                <w:color w:val="000000"/>
                <w:sz w:val="24"/>
              </w:rPr>
              <w:t>属于</w:t>
            </w:r>
            <w:r>
              <w:rPr>
                <w:rFonts w:hint="eastAsia"/>
                <w:sz w:val="24"/>
              </w:rPr>
              <w:t>塑料制品业</w:t>
            </w:r>
            <w:r>
              <w:rPr>
                <w:rFonts w:hAnsi="宋体" w:hint="eastAsia"/>
                <w:color w:val="000000"/>
                <w:sz w:val="24"/>
              </w:rPr>
              <w:t>，与</w:t>
            </w:r>
            <w:r w:rsidRPr="00323BF2">
              <w:rPr>
                <w:rFonts w:hAnsi="宋体" w:hint="eastAsia"/>
                <w:color w:val="000000"/>
                <w:sz w:val="24"/>
              </w:rPr>
              <w:t>《河南省重污染天气重点行业应急减排措施制定技术指南》（</w:t>
            </w:r>
            <w:r w:rsidRPr="00323BF2">
              <w:rPr>
                <w:rFonts w:hAnsi="宋体" w:hint="eastAsia"/>
                <w:color w:val="000000"/>
                <w:sz w:val="24"/>
              </w:rPr>
              <w:t>2021</w:t>
            </w:r>
            <w:r w:rsidRPr="00323BF2">
              <w:rPr>
                <w:rFonts w:hAnsi="宋体" w:hint="eastAsia"/>
                <w:color w:val="000000"/>
                <w:sz w:val="24"/>
              </w:rPr>
              <w:t>年修订版）</w:t>
            </w:r>
            <w:r>
              <w:rPr>
                <w:rFonts w:hAnsi="宋体" w:hint="eastAsia"/>
                <w:bCs/>
                <w:color w:val="000000"/>
                <w:sz w:val="24"/>
              </w:rPr>
              <w:t>中塑料制品</w:t>
            </w:r>
            <w:r w:rsidRPr="00EE173F">
              <w:rPr>
                <w:rFonts w:hAnsi="宋体" w:hint="eastAsia"/>
                <w:bCs/>
                <w:color w:val="000000"/>
                <w:sz w:val="24"/>
              </w:rPr>
              <w:t>企业</w:t>
            </w:r>
            <w:r w:rsidRPr="00EE173F">
              <w:rPr>
                <w:rFonts w:hAnsi="宋体"/>
                <w:bCs/>
                <w:color w:val="000000"/>
                <w:sz w:val="24"/>
              </w:rPr>
              <w:t>绩效</w:t>
            </w:r>
            <w:r w:rsidRPr="00EE173F">
              <w:rPr>
                <w:rFonts w:hAnsi="宋体" w:hint="eastAsia"/>
                <w:bCs/>
                <w:color w:val="000000"/>
                <w:sz w:val="24"/>
              </w:rPr>
              <w:t>分级</w:t>
            </w:r>
            <w:r w:rsidRPr="00EE173F">
              <w:rPr>
                <w:rFonts w:hAnsi="宋体"/>
                <w:bCs/>
                <w:color w:val="000000"/>
                <w:sz w:val="24"/>
              </w:rPr>
              <w:t>指标</w:t>
            </w:r>
            <w:r w:rsidRPr="00EE173F">
              <w:rPr>
                <w:rFonts w:hAnsi="宋体"/>
                <w:color w:val="000000"/>
                <w:sz w:val="24"/>
              </w:rPr>
              <w:t>对照分析</w:t>
            </w:r>
            <w:r w:rsidRPr="00EE173F">
              <w:rPr>
                <w:rFonts w:hAnsi="宋体"/>
                <w:color w:val="000000"/>
                <w:sz w:val="24"/>
                <w:lang w:val="pt-BR"/>
              </w:rPr>
              <w:t>见下表。</w:t>
            </w:r>
          </w:p>
          <w:p w:rsidR="00323BF2" w:rsidRPr="000A4524" w:rsidRDefault="00323BF2" w:rsidP="00323BF2">
            <w:pPr>
              <w:pStyle w:val="af7"/>
              <w:spacing w:line="440" w:lineRule="exact"/>
              <w:ind w:firstLineChars="200" w:firstLine="480"/>
              <w:rPr>
                <w:rFonts w:eastAsia="黑体"/>
                <w:bCs/>
                <w:color w:val="000000" w:themeColor="text1"/>
                <w:sz w:val="24"/>
                <w:lang w:val="pt-BR"/>
              </w:rPr>
            </w:pPr>
            <w:r w:rsidRPr="000A4524">
              <w:rPr>
                <w:rFonts w:eastAsia="黑体" w:hAnsi="黑体"/>
                <w:snapToGrid w:val="0"/>
                <w:color w:val="000000" w:themeColor="text1"/>
                <w:sz w:val="24"/>
              </w:rPr>
              <w:t>表</w:t>
            </w:r>
            <w:r w:rsidR="008A60C8" w:rsidRPr="000A4524">
              <w:rPr>
                <w:rFonts w:eastAsia="黑体" w:hint="eastAsia"/>
                <w:snapToGrid w:val="0"/>
                <w:color w:val="000000" w:themeColor="text1"/>
                <w:sz w:val="24"/>
              </w:rPr>
              <w:t>9</w:t>
            </w:r>
            <w:r w:rsidRPr="000A4524">
              <w:rPr>
                <w:rFonts w:eastAsia="黑体"/>
                <w:snapToGrid w:val="0"/>
                <w:color w:val="000000" w:themeColor="text1"/>
                <w:sz w:val="24"/>
              </w:rPr>
              <w:t xml:space="preserve">     </w:t>
            </w:r>
            <w:r w:rsidRPr="000A4524">
              <w:rPr>
                <w:rFonts w:eastAsia="黑体"/>
                <w:bCs/>
                <w:color w:val="000000" w:themeColor="text1"/>
                <w:sz w:val="24"/>
              </w:rPr>
              <w:t>本项目</w:t>
            </w:r>
            <w:r w:rsidRPr="000A4524">
              <w:rPr>
                <w:rFonts w:eastAsia="黑体"/>
                <w:bCs/>
                <w:color w:val="000000" w:themeColor="text1"/>
                <w:sz w:val="24"/>
                <w:lang w:val="pt-BR"/>
              </w:rPr>
              <w:t>与</w:t>
            </w:r>
            <w:r w:rsidRPr="000A4524">
              <w:rPr>
                <w:rFonts w:eastAsia="黑体"/>
                <w:bCs/>
                <w:color w:val="000000" w:themeColor="text1"/>
                <w:sz w:val="24"/>
              </w:rPr>
              <w:t>塑料制品企业绩效分级指标的对照分析</w:t>
            </w:r>
          </w:p>
          <w:tbl>
            <w:tblPr>
              <w:tblW w:w="4997" w:type="pct"/>
              <w:tblBorders>
                <w:top w:val="single" w:sz="4" w:space="0" w:color="auto"/>
                <w:bottom w:val="single" w:sz="4" w:space="0" w:color="auto"/>
                <w:insideH w:val="single" w:sz="4" w:space="0" w:color="auto"/>
                <w:insideV w:val="single" w:sz="4" w:space="0" w:color="auto"/>
              </w:tblBorders>
              <w:tblLayout w:type="fixed"/>
              <w:tblLook w:val="04A0"/>
            </w:tblPr>
            <w:tblGrid>
              <w:gridCol w:w="1098"/>
              <w:gridCol w:w="4090"/>
              <w:gridCol w:w="2157"/>
              <w:gridCol w:w="875"/>
            </w:tblGrid>
            <w:tr w:rsidR="00323BF2" w:rsidRPr="005C7891" w:rsidTr="005058A3">
              <w:trPr>
                <w:trHeight w:val="397"/>
              </w:trPr>
              <w:tc>
                <w:tcPr>
                  <w:tcW w:w="668" w:type="pct"/>
                  <w:tcBorders>
                    <w:top w:val="single" w:sz="8" w:space="0" w:color="auto"/>
                    <w:bottom w:val="single" w:sz="8" w:space="0" w:color="auto"/>
                    <w:right w:val="single" w:sz="4" w:space="0" w:color="auto"/>
                  </w:tcBorders>
                  <w:noWrap/>
                  <w:vAlign w:val="center"/>
                </w:tcPr>
                <w:p w:rsidR="00323BF2" w:rsidRPr="005C7891" w:rsidRDefault="00C7492F" w:rsidP="00323BF2">
                  <w:pPr>
                    <w:adjustRightInd w:val="0"/>
                    <w:snapToGrid w:val="0"/>
                    <w:jc w:val="center"/>
                    <w:textAlignment w:val="baseline"/>
                    <w:rPr>
                      <w:rFonts w:eastAsiaTheme="minorEastAsia"/>
                      <w:b/>
                      <w:szCs w:val="21"/>
                    </w:rPr>
                  </w:pPr>
                  <w:r>
                    <w:rPr>
                      <w:rFonts w:eastAsiaTheme="minorEastAsia" w:hint="eastAsia"/>
                      <w:b/>
                      <w:szCs w:val="21"/>
                    </w:rPr>
                    <w:t>差异化指标</w:t>
                  </w:r>
                </w:p>
              </w:tc>
              <w:tc>
                <w:tcPr>
                  <w:tcW w:w="2488" w:type="pct"/>
                  <w:tcBorders>
                    <w:top w:val="single" w:sz="8" w:space="0" w:color="auto"/>
                    <w:bottom w:val="single" w:sz="8" w:space="0" w:color="auto"/>
                    <w:right w:val="single" w:sz="4" w:space="0" w:color="auto"/>
                  </w:tcBorders>
                  <w:vAlign w:val="center"/>
                </w:tcPr>
                <w:p w:rsidR="00323BF2" w:rsidRPr="005C7891" w:rsidRDefault="00323BF2" w:rsidP="0048626D">
                  <w:pPr>
                    <w:adjustRightInd w:val="0"/>
                    <w:snapToGrid w:val="0"/>
                    <w:jc w:val="center"/>
                    <w:textAlignment w:val="baseline"/>
                    <w:rPr>
                      <w:rFonts w:eastAsiaTheme="minorEastAsia"/>
                      <w:b/>
                      <w:szCs w:val="21"/>
                    </w:rPr>
                  </w:pPr>
                  <w:r w:rsidRPr="005C7891">
                    <w:rPr>
                      <w:rFonts w:eastAsiaTheme="minorEastAsia"/>
                      <w:b/>
                      <w:szCs w:val="21"/>
                    </w:rPr>
                    <w:t>B</w:t>
                  </w:r>
                  <w:r w:rsidRPr="005C7891">
                    <w:rPr>
                      <w:rFonts w:eastAsiaTheme="minorEastAsia" w:hAnsiTheme="minorEastAsia"/>
                      <w:b/>
                      <w:szCs w:val="21"/>
                    </w:rPr>
                    <w:t>级</w:t>
                  </w:r>
                  <w:r w:rsidR="00C7492F">
                    <w:rPr>
                      <w:rFonts w:eastAsiaTheme="minorEastAsia" w:hAnsiTheme="minorEastAsia" w:hint="eastAsia"/>
                      <w:b/>
                      <w:szCs w:val="21"/>
                    </w:rPr>
                    <w:t>企业</w:t>
                  </w:r>
                  <w:r w:rsidRPr="005C7891">
                    <w:rPr>
                      <w:rFonts w:eastAsiaTheme="minorEastAsia" w:hAnsiTheme="minorEastAsia"/>
                      <w:b/>
                      <w:szCs w:val="21"/>
                    </w:rPr>
                    <w:t>要求</w:t>
                  </w:r>
                </w:p>
              </w:tc>
              <w:tc>
                <w:tcPr>
                  <w:tcW w:w="1312" w:type="pct"/>
                  <w:tcBorders>
                    <w:top w:val="single" w:sz="8" w:space="0" w:color="auto"/>
                    <w:left w:val="single" w:sz="4" w:space="0" w:color="auto"/>
                    <w:bottom w:val="single" w:sz="8" w:space="0" w:color="auto"/>
                    <w:right w:val="single" w:sz="4" w:space="0" w:color="auto"/>
                  </w:tcBorders>
                  <w:noWrap/>
                  <w:vAlign w:val="center"/>
                </w:tcPr>
                <w:p w:rsidR="00323BF2" w:rsidRPr="005C7891" w:rsidRDefault="00323BF2" w:rsidP="0048626D">
                  <w:pPr>
                    <w:adjustRightInd w:val="0"/>
                    <w:snapToGrid w:val="0"/>
                    <w:jc w:val="center"/>
                    <w:textAlignment w:val="baseline"/>
                    <w:rPr>
                      <w:rFonts w:eastAsiaTheme="minorEastAsia"/>
                      <w:b/>
                      <w:szCs w:val="21"/>
                    </w:rPr>
                  </w:pPr>
                  <w:r w:rsidRPr="005C7891">
                    <w:rPr>
                      <w:rFonts w:eastAsiaTheme="minorEastAsia" w:hAnsiTheme="minorEastAsia"/>
                      <w:b/>
                      <w:szCs w:val="21"/>
                    </w:rPr>
                    <w:t>本项目情况</w:t>
                  </w:r>
                </w:p>
              </w:tc>
              <w:tc>
                <w:tcPr>
                  <w:tcW w:w="532" w:type="pct"/>
                  <w:tcBorders>
                    <w:top w:val="single" w:sz="8" w:space="0" w:color="auto"/>
                    <w:left w:val="single" w:sz="4" w:space="0" w:color="auto"/>
                    <w:bottom w:val="single" w:sz="8" w:space="0" w:color="auto"/>
                  </w:tcBorders>
                  <w:noWrap/>
                  <w:vAlign w:val="center"/>
                </w:tcPr>
                <w:p w:rsidR="00323BF2" w:rsidRPr="005C7891" w:rsidRDefault="00323BF2" w:rsidP="0048626D">
                  <w:pPr>
                    <w:adjustRightInd w:val="0"/>
                    <w:snapToGrid w:val="0"/>
                    <w:jc w:val="center"/>
                    <w:textAlignment w:val="baseline"/>
                    <w:rPr>
                      <w:rFonts w:eastAsiaTheme="minorEastAsia"/>
                      <w:b/>
                      <w:szCs w:val="21"/>
                    </w:rPr>
                  </w:pPr>
                  <w:r w:rsidRPr="005C7891">
                    <w:rPr>
                      <w:rFonts w:eastAsiaTheme="minorEastAsia" w:hAnsiTheme="minorEastAsia"/>
                      <w:b/>
                      <w:szCs w:val="21"/>
                    </w:rPr>
                    <w:t>相符性</w:t>
                  </w:r>
                </w:p>
              </w:tc>
            </w:tr>
            <w:tr w:rsidR="00323BF2" w:rsidRPr="005C7891" w:rsidTr="005058A3">
              <w:trPr>
                <w:trHeight w:val="397"/>
              </w:trPr>
              <w:tc>
                <w:tcPr>
                  <w:tcW w:w="668" w:type="pct"/>
                  <w:tcBorders>
                    <w:top w:val="single" w:sz="8" w:space="0" w:color="auto"/>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hAnsiTheme="minorEastAsia"/>
                      <w:bCs/>
                      <w:szCs w:val="21"/>
                    </w:rPr>
                    <w:t>原料能源</w:t>
                  </w:r>
                </w:p>
              </w:tc>
              <w:tc>
                <w:tcPr>
                  <w:tcW w:w="2488" w:type="pct"/>
                  <w:tcBorders>
                    <w:top w:val="single" w:sz="8" w:space="0" w:color="auto"/>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hAnsiTheme="minorEastAsia"/>
                      <w:bCs/>
                      <w:szCs w:val="21"/>
                    </w:rPr>
                    <w:t>能源使用电、天然气、液化石油气等能源。</w:t>
                  </w:r>
                </w:p>
              </w:tc>
              <w:tc>
                <w:tcPr>
                  <w:tcW w:w="1312" w:type="pct"/>
                  <w:tcBorders>
                    <w:top w:val="single" w:sz="8" w:space="0" w:color="auto"/>
                    <w:tl2br w:val="nil"/>
                    <w:tr2bl w:val="nil"/>
                  </w:tcBorders>
                  <w:noWrap/>
                  <w:vAlign w:val="center"/>
                </w:tcPr>
                <w:p w:rsidR="00323BF2" w:rsidRPr="005C7891" w:rsidRDefault="00323BF2" w:rsidP="00A77B90">
                  <w:pPr>
                    <w:adjustRightInd w:val="0"/>
                    <w:snapToGrid w:val="0"/>
                    <w:textAlignment w:val="baseline"/>
                    <w:rPr>
                      <w:rFonts w:eastAsiaTheme="minorEastAsia"/>
                      <w:bCs/>
                      <w:szCs w:val="21"/>
                    </w:rPr>
                  </w:pPr>
                  <w:r w:rsidRPr="005C7891">
                    <w:rPr>
                      <w:rFonts w:eastAsiaTheme="minorEastAsia" w:hAnsiTheme="minorEastAsia"/>
                      <w:bCs/>
                      <w:szCs w:val="21"/>
                    </w:rPr>
                    <w:t>本项目</w:t>
                  </w:r>
                  <w:r w:rsidR="00A77B90">
                    <w:rPr>
                      <w:rFonts w:eastAsiaTheme="minorEastAsia" w:hAnsiTheme="minorEastAsia" w:hint="eastAsia"/>
                      <w:bCs/>
                      <w:szCs w:val="21"/>
                    </w:rPr>
                    <w:t>以电为能源</w:t>
                  </w:r>
                </w:p>
              </w:tc>
              <w:tc>
                <w:tcPr>
                  <w:tcW w:w="532" w:type="pct"/>
                  <w:tcBorders>
                    <w:top w:val="single" w:sz="8" w:space="0" w:color="auto"/>
                    <w:tl2br w:val="nil"/>
                    <w:tr2bl w:val="nil"/>
                  </w:tcBorders>
                  <w:noWrap/>
                  <w:vAlign w:val="center"/>
                </w:tcPr>
                <w:p w:rsidR="00323BF2" w:rsidRPr="005C7891" w:rsidRDefault="00323BF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t>符合</w:t>
                  </w:r>
                </w:p>
              </w:tc>
            </w:tr>
            <w:tr w:rsidR="00323BF2" w:rsidRPr="005C7891" w:rsidTr="005058A3">
              <w:trPr>
                <w:trHeight w:val="397"/>
              </w:trPr>
              <w:tc>
                <w:tcPr>
                  <w:tcW w:w="668" w:type="pct"/>
                  <w:tcBorders>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hAnsiTheme="minorEastAsia"/>
                      <w:bCs/>
                      <w:szCs w:val="21"/>
                    </w:rPr>
                    <w:lastRenderedPageBreak/>
                    <w:t>生产工艺及装备水平</w:t>
                  </w:r>
                </w:p>
              </w:tc>
              <w:tc>
                <w:tcPr>
                  <w:tcW w:w="2488" w:type="pct"/>
                  <w:tcBorders>
                    <w:tl2br w:val="nil"/>
                    <w:tr2bl w:val="nil"/>
                  </w:tcBorders>
                  <w:noWrap/>
                  <w:vAlign w:val="center"/>
                </w:tcPr>
                <w:p w:rsidR="00FB48F8" w:rsidRDefault="00323BF2" w:rsidP="0048626D">
                  <w:pPr>
                    <w:adjustRightInd w:val="0"/>
                    <w:snapToGrid w:val="0"/>
                    <w:textAlignment w:val="baseline"/>
                    <w:rPr>
                      <w:rFonts w:eastAsiaTheme="minorEastAsia" w:hAnsiTheme="minorEastAsia"/>
                      <w:bCs/>
                      <w:szCs w:val="21"/>
                    </w:rPr>
                  </w:pPr>
                  <w:r w:rsidRPr="005C7891">
                    <w:rPr>
                      <w:rFonts w:eastAsiaTheme="minorEastAsia"/>
                      <w:bCs/>
                      <w:szCs w:val="21"/>
                    </w:rPr>
                    <w:t>1.</w:t>
                  </w:r>
                  <w:r w:rsidRPr="005C7891">
                    <w:rPr>
                      <w:rFonts w:eastAsiaTheme="minorEastAsia" w:hAnsiTheme="minorEastAsia"/>
                      <w:bCs/>
                      <w:szCs w:val="21"/>
                    </w:rPr>
                    <w:t>属于《产业结构调整指导目录（</w:t>
                  </w:r>
                  <w:r w:rsidRPr="005C7891">
                    <w:rPr>
                      <w:rFonts w:eastAsiaTheme="minorEastAsia"/>
                      <w:bCs/>
                      <w:szCs w:val="21"/>
                    </w:rPr>
                    <w:t>2019</w:t>
                  </w:r>
                  <w:r w:rsidRPr="005C7891">
                    <w:rPr>
                      <w:rFonts w:eastAsiaTheme="minorEastAsia" w:hAnsiTheme="minorEastAsia"/>
                      <w:bCs/>
                      <w:szCs w:val="21"/>
                    </w:rPr>
                    <w:t>年版）》鼓励类和允许类；</w:t>
                  </w:r>
                </w:p>
                <w:p w:rsidR="00FB48F8" w:rsidRDefault="00323BF2" w:rsidP="0048626D">
                  <w:pPr>
                    <w:adjustRightInd w:val="0"/>
                    <w:snapToGrid w:val="0"/>
                    <w:textAlignment w:val="baseline"/>
                    <w:rPr>
                      <w:rFonts w:eastAsiaTheme="minorEastAsia" w:hAnsiTheme="minorEastAsia"/>
                      <w:bCs/>
                      <w:szCs w:val="21"/>
                    </w:rPr>
                  </w:pPr>
                  <w:r w:rsidRPr="005C7891">
                    <w:rPr>
                      <w:rFonts w:eastAsiaTheme="minorEastAsia"/>
                      <w:bCs/>
                      <w:szCs w:val="21"/>
                    </w:rPr>
                    <w:t>2.</w:t>
                  </w:r>
                  <w:r w:rsidRPr="005C7891">
                    <w:rPr>
                      <w:rFonts w:eastAsiaTheme="minorEastAsia" w:hAnsiTheme="minorEastAsia"/>
                      <w:bCs/>
                      <w:szCs w:val="21"/>
                    </w:rPr>
                    <w:t>符合相关行业产业政策；</w:t>
                  </w:r>
                </w:p>
                <w:p w:rsidR="00FB48F8" w:rsidRDefault="00323BF2" w:rsidP="0048626D">
                  <w:pPr>
                    <w:adjustRightInd w:val="0"/>
                    <w:snapToGrid w:val="0"/>
                    <w:textAlignment w:val="baseline"/>
                    <w:rPr>
                      <w:rFonts w:eastAsiaTheme="minorEastAsia" w:hAnsiTheme="minorEastAsia"/>
                      <w:bCs/>
                      <w:szCs w:val="21"/>
                    </w:rPr>
                  </w:pPr>
                  <w:r w:rsidRPr="005C7891">
                    <w:rPr>
                      <w:rFonts w:eastAsiaTheme="minorEastAsia"/>
                      <w:bCs/>
                      <w:szCs w:val="21"/>
                    </w:rPr>
                    <w:t>3.</w:t>
                  </w:r>
                  <w:r w:rsidRPr="005C7891">
                    <w:rPr>
                      <w:rFonts w:eastAsiaTheme="minorEastAsia" w:hAnsiTheme="minorEastAsia"/>
                      <w:bCs/>
                      <w:szCs w:val="21"/>
                    </w:rPr>
                    <w:t>符合河南省相关政策要求；</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4.</w:t>
                  </w:r>
                  <w:r w:rsidRPr="005C7891">
                    <w:rPr>
                      <w:rFonts w:eastAsiaTheme="minorEastAsia" w:hAnsiTheme="minorEastAsia"/>
                      <w:bCs/>
                      <w:szCs w:val="21"/>
                    </w:rPr>
                    <w:t>符合市级规划。</w:t>
                  </w:r>
                </w:p>
              </w:tc>
              <w:tc>
                <w:tcPr>
                  <w:tcW w:w="1312" w:type="pct"/>
                  <w:tcBorders>
                    <w:tl2br w:val="nil"/>
                    <w:tr2bl w:val="nil"/>
                  </w:tcBorders>
                  <w:noWrap/>
                  <w:vAlign w:val="center"/>
                </w:tcPr>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1</w:t>
                  </w:r>
                  <w:r w:rsidRPr="00FB48F8">
                    <w:rPr>
                      <w:rFonts w:eastAsiaTheme="minorEastAsia" w:hAnsiTheme="minorEastAsia" w:hint="eastAsia"/>
                      <w:bCs/>
                      <w:szCs w:val="21"/>
                    </w:rPr>
                    <w:t>、经</w:t>
                  </w:r>
                  <w:r w:rsidRPr="00FB48F8">
                    <w:rPr>
                      <w:rFonts w:eastAsiaTheme="minorEastAsia" w:hAnsiTheme="minorEastAsia"/>
                      <w:bCs/>
                      <w:szCs w:val="21"/>
                    </w:rPr>
                    <w:t>查阅《产业结构调整指导目录（</w:t>
                  </w:r>
                  <w:r w:rsidRPr="00FB48F8">
                    <w:rPr>
                      <w:rFonts w:eastAsiaTheme="minorEastAsia" w:hAnsiTheme="minorEastAsia"/>
                      <w:bCs/>
                      <w:szCs w:val="21"/>
                    </w:rPr>
                    <w:t>2019</w:t>
                  </w:r>
                  <w:r w:rsidRPr="00FB48F8">
                    <w:rPr>
                      <w:rFonts w:eastAsiaTheme="minorEastAsia" w:hAnsiTheme="minorEastAsia"/>
                      <w:bCs/>
                      <w:szCs w:val="21"/>
                    </w:rPr>
                    <w:t>年版）》</w:t>
                  </w:r>
                  <w:r w:rsidRPr="00FB48F8">
                    <w:rPr>
                      <w:rFonts w:eastAsiaTheme="minorEastAsia" w:hAnsiTheme="minorEastAsia" w:hint="eastAsia"/>
                      <w:bCs/>
                      <w:szCs w:val="21"/>
                    </w:rPr>
                    <w:t>本</w:t>
                  </w:r>
                  <w:r w:rsidRPr="00FB48F8">
                    <w:rPr>
                      <w:rFonts w:eastAsiaTheme="minorEastAsia" w:hAnsiTheme="minorEastAsia"/>
                      <w:bCs/>
                      <w:szCs w:val="21"/>
                    </w:rPr>
                    <w:t>项目属于允许类</w:t>
                  </w:r>
                  <w:r w:rsidRPr="00FB48F8">
                    <w:rPr>
                      <w:rFonts w:eastAsiaTheme="minorEastAsia" w:hAnsiTheme="minorEastAsia" w:hint="eastAsia"/>
                      <w:bCs/>
                      <w:szCs w:val="21"/>
                    </w:rPr>
                    <w:t>。</w:t>
                  </w:r>
                </w:p>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2</w:t>
                  </w:r>
                  <w:r w:rsidRPr="00FB48F8">
                    <w:rPr>
                      <w:rFonts w:eastAsiaTheme="minorEastAsia" w:hAnsiTheme="minorEastAsia" w:hint="eastAsia"/>
                      <w:bCs/>
                      <w:szCs w:val="21"/>
                    </w:rPr>
                    <w:t>、本项目</w:t>
                  </w:r>
                  <w:r w:rsidRPr="00FB48F8">
                    <w:rPr>
                      <w:rFonts w:eastAsiaTheme="minorEastAsia" w:hAnsiTheme="minorEastAsia"/>
                      <w:bCs/>
                      <w:szCs w:val="21"/>
                    </w:rPr>
                    <w:t>符合相关产业政策</w:t>
                  </w:r>
                  <w:r w:rsidR="00922819">
                    <w:rPr>
                      <w:rFonts w:eastAsiaTheme="minorEastAsia" w:hAnsiTheme="minorEastAsia" w:hint="eastAsia"/>
                      <w:bCs/>
                      <w:szCs w:val="21"/>
                    </w:rPr>
                    <w:t>。</w:t>
                  </w:r>
                </w:p>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3</w:t>
                  </w:r>
                  <w:r w:rsidRPr="00FB48F8">
                    <w:rPr>
                      <w:rFonts w:eastAsiaTheme="minorEastAsia" w:hAnsiTheme="minorEastAsia" w:hint="eastAsia"/>
                      <w:bCs/>
                      <w:szCs w:val="21"/>
                    </w:rPr>
                    <w:t>、本项目</w:t>
                  </w:r>
                  <w:r w:rsidRPr="00FB48F8">
                    <w:rPr>
                      <w:rFonts w:eastAsiaTheme="minorEastAsia" w:hAnsiTheme="minorEastAsia"/>
                      <w:bCs/>
                      <w:szCs w:val="21"/>
                    </w:rPr>
                    <w:t>符合河南省相关政策要求</w:t>
                  </w:r>
                  <w:r w:rsidRPr="00FB48F8">
                    <w:rPr>
                      <w:rFonts w:eastAsiaTheme="minorEastAsia" w:hAnsiTheme="minorEastAsia" w:hint="eastAsia"/>
                      <w:bCs/>
                      <w:szCs w:val="21"/>
                    </w:rPr>
                    <w:t>。</w:t>
                  </w:r>
                </w:p>
                <w:p w:rsidR="00323BF2" w:rsidRPr="005C7891" w:rsidRDefault="00FB48F8" w:rsidP="00FB48F8">
                  <w:pPr>
                    <w:adjustRightInd w:val="0"/>
                    <w:snapToGrid w:val="0"/>
                    <w:textAlignment w:val="baseline"/>
                    <w:rPr>
                      <w:rFonts w:eastAsiaTheme="minorEastAsia"/>
                      <w:bCs/>
                      <w:szCs w:val="21"/>
                    </w:rPr>
                  </w:pPr>
                  <w:r w:rsidRPr="00FB48F8">
                    <w:rPr>
                      <w:rFonts w:eastAsiaTheme="minorEastAsia" w:hAnsiTheme="minorEastAsia" w:hint="eastAsia"/>
                      <w:bCs/>
                      <w:szCs w:val="21"/>
                    </w:rPr>
                    <w:t>4</w:t>
                  </w:r>
                  <w:r w:rsidRPr="00FB48F8">
                    <w:rPr>
                      <w:rFonts w:eastAsiaTheme="minorEastAsia" w:hAnsiTheme="minorEastAsia" w:hint="eastAsia"/>
                      <w:bCs/>
                      <w:szCs w:val="21"/>
                    </w:rPr>
                    <w:t>、本项目</w:t>
                  </w:r>
                  <w:r w:rsidRPr="00FB48F8">
                    <w:rPr>
                      <w:rFonts w:eastAsiaTheme="minorEastAsia" w:hAnsiTheme="minorEastAsia"/>
                      <w:bCs/>
                      <w:szCs w:val="21"/>
                    </w:rPr>
                    <w:t>符合</w:t>
                  </w:r>
                  <w:r w:rsidRPr="00FB48F8">
                    <w:rPr>
                      <w:rFonts w:eastAsiaTheme="minorEastAsia" w:hAnsiTheme="minorEastAsia" w:hint="eastAsia"/>
                      <w:bCs/>
                      <w:szCs w:val="21"/>
                    </w:rPr>
                    <w:t>新乡市规划</w:t>
                  </w:r>
                  <w:r w:rsidR="00922819">
                    <w:rPr>
                      <w:rFonts w:eastAsiaTheme="minorEastAsia" w:hAnsiTheme="minorEastAsia" w:hint="eastAsia"/>
                      <w:bCs/>
                      <w:szCs w:val="21"/>
                    </w:rPr>
                    <w:t>。</w:t>
                  </w:r>
                </w:p>
              </w:tc>
              <w:tc>
                <w:tcPr>
                  <w:tcW w:w="532" w:type="pct"/>
                  <w:tcBorders>
                    <w:tl2br w:val="nil"/>
                    <w:tr2bl w:val="nil"/>
                  </w:tcBorders>
                  <w:noWrap/>
                  <w:vAlign w:val="center"/>
                </w:tcPr>
                <w:p w:rsidR="00323BF2" w:rsidRPr="005C7891" w:rsidRDefault="00323BF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t>符合</w:t>
                  </w:r>
                </w:p>
              </w:tc>
            </w:tr>
            <w:tr w:rsidR="00323BF2" w:rsidRPr="005C7891" w:rsidTr="005058A3">
              <w:trPr>
                <w:trHeight w:val="397"/>
              </w:trPr>
              <w:tc>
                <w:tcPr>
                  <w:tcW w:w="668" w:type="pct"/>
                  <w:tcBorders>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hAnsiTheme="minorEastAsia"/>
                      <w:bCs/>
                      <w:szCs w:val="21"/>
                    </w:rPr>
                    <w:t>废气收集及处理工艺</w:t>
                  </w:r>
                </w:p>
              </w:tc>
              <w:tc>
                <w:tcPr>
                  <w:tcW w:w="2488" w:type="pct"/>
                  <w:tcBorders>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1.</w:t>
                  </w:r>
                  <w:r w:rsidRPr="005C7891">
                    <w:rPr>
                      <w:rFonts w:eastAsiaTheme="minorEastAsia" w:hAnsiTheme="minorEastAsia"/>
                      <w:bCs/>
                      <w:szCs w:val="21"/>
                    </w:rPr>
                    <w:t>投料、挤塑、注塑、滚塑、吹塑、压延、挤出、造粒、热定型、冷却、发泡、熟化、干燥等涉</w:t>
                  </w:r>
                  <w:r w:rsidRPr="005C7891">
                    <w:rPr>
                      <w:rFonts w:eastAsiaTheme="minorEastAsia"/>
                      <w:bCs/>
                      <w:szCs w:val="21"/>
                    </w:rPr>
                    <w:t>VOCs</w:t>
                  </w:r>
                  <w:r w:rsidRPr="005C7891">
                    <w:rPr>
                      <w:rFonts w:eastAsiaTheme="minorEastAsia" w:hAnsiTheme="minorEastAsia"/>
                      <w:bCs/>
                      <w:szCs w:val="21"/>
                    </w:rPr>
                    <w:t>工序采用密闭设备或在密闭空间内操作，废气有效收集至</w:t>
                  </w:r>
                  <w:r w:rsidRPr="005C7891">
                    <w:rPr>
                      <w:rFonts w:eastAsiaTheme="minorEastAsia"/>
                      <w:bCs/>
                      <w:szCs w:val="21"/>
                    </w:rPr>
                    <w:t>VOCs</w:t>
                  </w:r>
                  <w:r w:rsidRPr="005C7891">
                    <w:rPr>
                      <w:rFonts w:eastAsiaTheme="minorEastAsia" w:hAnsiTheme="minorEastAsia"/>
                      <w:bCs/>
                      <w:szCs w:val="21"/>
                    </w:rPr>
                    <w:t>废气处理系统，车间外无异味；采用局部集气罩的，距集气罩开口面最远处的</w:t>
                  </w:r>
                  <w:r w:rsidRPr="005C7891">
                    <w:rPr>
                      <w:rFonts w:eastAsiaTheme="minorEastAsia"/>
                      <w:bCs/>
                      <w:szCs w:val="21"/>
                    </w:rPr>
                    <w:t>VOCs</w:t>
                  </w:r>
                  <w:r w:rsidRPr="005C7891">
                    <w:rPr>
                      <w:rFonts w:eastAsiaTheme="minorEastAsia" w:hAnsiTheme="minorEastAsia"/>
                      <w:bCs/>
                      <w:szCs w:val="21"/>
                    </w:rPr>
                    <w:t>无组织排放位置，控制风速不低于</w:t>
                  </w:r>
                  <w:r w:rsidRPr="005C7891">
                    <w:rPr>
                      <w:rFonts w:eastAsiaTheme="minorEastAsia"/>
                      <w:bCs/>
                      <w:szCs w:val="21"/>
                    </w:rPr>
                    <w:t>0.3</w:t>
                  </w:r>
                  <w:r w:rsidRPr="005C7891">
                    <w:rPr>
                      <w:rFonts w:eastAsiaTheme="minorEastAsia" w:hAnsiTheme="minorEastAsia"/>
                      <w:bCs/>
                      <w:szCs w:val="21"/>
                    </w:rPr>
                    <w:t>米</w:t>
                  </w:r>
                  <w:r w:rsidRPr="005C7891">
                    <w:rPr>
                      <w:rFonts w:eastAsiaTheme="minorEastAsia"/>
                      <w:bCs/>
                      <w:szCs w:val="21"/>
                    </w:rPr>
                    <w:t>/</w:t>
                  </w:r>
                  <w:r w:rsidRPr="005C7891">
                    <w:rPr>
                      <w:rFonts w:eastAsiaTheme="minorEastAsia" w:hAnsiTheme="minorEastAsia"/>
                      <w:bCs/>
                      <w:szCs w:val="21"/>
                    </w:rPr>
                    <w:t>秒；</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2.VOCs</w:t>
                  </w:r>
                  <w:r w:rsidRPr="005C7891">
                    <w:rPr>
                      <w:rFonts w:eastAsiaTheme="minorEastAsia" w:hAnsiTheme="minorEastAsia"/>
                      <w:bCs/>
                      <w:szCs w:val="21"/>
                    </w:rPr>
                    <w:t>治理采用燃烧工艺（包括直接燃烧、催化燃烧和蓄热燃烧），或静电、吸附、低温等离子、生物法等两级及以上组合工艺处理（采用一次性活性炭吸附的，活性炭碘值在</w:t>
                  </w:r>
                  <w:r w:rsidRPr="005C7891">
                    <w:rPr>
                      <w:rFonts w:eastAsiaTheme="minorEastAsia"/>
                      <w:bCs/>
                      <w:szCs w:val="21"/>
                    </w:rPr>
                    <w:t>800mg/g</w:t>
                  </w:r>
                  <w:r w:rsidRPr="005C7891">
                    <w:rPr>
                      <w:rFonts w:eastAsiaTheme="minorEastAsia" w:hAnsiTheme="minorEastAsia"/>
                      <w:bCs/>
                      <w:szCs w:val="21"/>
                    </w:rPr>
                    <w:t>及以上）；</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3.</w:t>
                  </w:r>
                  <w:r w:rsidRPr="005C7891">
                    <w:rPr>
                      <w:rFonts w:eastAsiaTheme="minorEastAsia" w:hAnsiTheme="minorEastAsia"/>
                      <w:bCs/>
                      <w:szCs w:val="21"/>
                    </w:rPr>
                    <w:t>粉状物料投加、配混应在封闭车间内进行，</w:t>
                  </w:r>
                  <w:r w:rsidRPr="005C7891">
                    <w:rPr>
                      <w:rFonts w:eastAsiaTheme="minorEastAsia"/>
                      <w:bCs/>
                      <w:szCs w:val="21"/>
                    </w:rPr>
                    <w:t>PM</w:t>
                  </w:r>
                  <w:r w:rsidRPr="005C7891">
                    <w:rPr>
                      <w:rFonts w:eastAsiaTheme="minorEastAsia" w:hAnsiTheme="minorEastAsia"/>
                      <w:bCs/>
                      <w:szCs w:val="21"/>
                    </w:rPr>
                    <w:t>有效收集，并采用袋式除尘等高效除尘技术；</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4</w:t>
                  </w:r>
                  <w:r w:rsidRPr="005C7891">
                    <w:rPr>
                      <w:rFonts w:eastAsiaTheme="minorEastAsia" w:hAnsiTheme="minorEastAsia"/>
                      <w:bCs/>
                      <w:szCs w:val="21"/>
                    </w:rPr>
                    <w:t>、废吸附剂应密闭的包装袋或容器储存、转运，并建立储存、处置台账；</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5</w:t>
                  </w:r>
                  <w:r w:rsidRPr="005C7891">
                    <w:rPr>
                      <w:rFonts w:eastAsiaTheme="minorEastAsia" w:hAnsiTheme="minorEastAsia"/>
                      <w:bCs/>
                      <w:szCs w:val="21"/>
                    </w:rPr>
                    <w:t>、</w:t>
                  </w:r>
                  <w:r w:rsidRPr="005C7891">
                    <w:rPr>
                      <w:rFonts w:eastAsiaTheme="minorEastAsia"/>
                      <w:bCs/>
                      <w:szCs w:val="21"/>
                    </w:rPr>
                    <w:t>NOx</w:t>
                  </w:r>
                  <w:r w:rsidRPr="005C7891">
                    <w:rPr>
                      <w:rFonts w:eastAsiaTheme="minorEastAsia" w:hAnsiTheme="minorEastAsia"/>
                      <w:bCs/>
                      <w:szCs w:val="21"/>
                    </w:rPr>
                    <w:t>治理采用低氮燃烧、</w:t>
                  </w:r>
                  <w:r w:rsidRPr="005C7891">
                    <w:rPr>
                      <w:rFonts w:eastAsiaTheme="minorEastAsia"/>
                      <w:bCs/>
                      <w:szCs w:val="21"/>
                    </w:rPr>
                    <w:t>SNCR/SCR</w:t>
                  </w:r>
                  <w:r w:rsidRPr="005C7891">
                    <w:rPr>
                      <w:rFonts w:eastAsiaTheme="minorEastAsia" w:hAnsiTheme="minorEastAsia"/>
                      <w:bCs/>
                      <w:szCs w:val="21"/>
                    </w:rPr>
                    <w:t>等适宜技术</w:t>
                  </w:r>
                  <w:r>
                    <w:rPr>
                      <w:rFonts w:eastAsiaTheme="minorEastAsia" w:hAnsiTheme="minorEastAsia" w:hint="eastAsia"/>
                      <w:bCs/>
                      <w:szCs w:val="21"/>
                    </w:rPr>
                    <w:t>。</w:t>
                  </w:r>
                </w:p>
              </w:tc>
              <w:tc>
                <w:tcPr>
                  <w:tcW w:w="1312" w:type="pct"/>
                  <w:tcBorders>
                    <w:tl2br w:val="nil"/>
                    <w:tr2bl w:val="nil"/>
                  </w:tcBorders>
                  <w:noWrap/>
                  <w:vAlign w:val="center"/>
                </w:tcPr>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1</w:t>
                  </w:r>
                  <w:r w:rsidRPr="00FB48F8">
                    <w:rPr>
                      <w:rFonts w:eastAsiaTheme="minorEastAsia" w:hAnsiTheme="minorEastAsia" w:hint="eastAsia"/>
                      <w:bCs/>
                      <w:szCs w:val="21"/>
                    </w:rPr>
                    <w:t>、本项目浸塑、加热塑化、注塑工序位于单独二次密闭车间。废气经负压收集后通入一套“</w:t>
                  </w:r>
                  <w:r w:rsidRPr="00FB48F8">
                    <w:rPr>
                      <w:rFonts w:eastAsiaTheme="minorEastAsia" w:hAnsiTheme="minorEastAsia"/>
                      <w:bCs/>
                      <w:szCs w:val="21"/>
                    </w:rPr>
                    <w:t>油雾净化装置</w:t>
                  </w:r>
                  <w:r w:rsidRPr="00FB48F8">
                    <w:rPr>
                      <w:rFonts w:eastAsiaTheme="minorEastAsia" w:hAnsiTheme="minorEastAsia"/>
                      <w:bCs/>
                      <w:szCs w:val="21"/>
                    </w:rPr>
                    <w:t>+</w:t>
                  </w:r>
                  <w:r w:rsidRPr="00FB48F8">
                    <w:rPr>
                      <w:rFonts w:eastAsiaTheme="minorEastAsia" w:hAnsiTheme="minorEastAsia" w:hint="eastAsia"/>
                      <w:bCs/>
                      <w:szCs w:val="21"/>
                    </w:rPr>
                    <w:t>酸性废气吸附罐</w:t>
                  </w:r>
                  <w:r w:rsidRPr="00FB48F8">
                    <w:rPr>
                      <w:rFonts w:eastAsiaTheme="minorEastAsia" w:hAnsiTheme="minorEastAsia" w:hint="eastAsia"/>
                      <w:bCs/>
                      <w:szCs w:val="21"/>
                    </w:rPr>
                    <w:t>+</w:t>
                  </w:r>
                  <w:r w:rsidRPr="00FB48F8">
                    <w:rPr>
                      <w:rFonts w:eastAsiaTheme="minorEastAsia" w:hAnsiTheme="minorEastAsia" w:hint="eastAsia"/>
                      <w:bCs/>
                      <w:szCs w:val="21"/>
                    </w:rPr>
                    <w:t>活性炭吸附</w:t>
                  </w:r>
                  <w:r w:rsidRPr="00FB48F8">
                    <w:rPr>
                      <w:rFonts w:eastAsiaTheme="minorEastAsia" w:hAnsiTheme="minorEastAsia" w:hint="eastAsia"/>
                      <w:bCs/>
                      <w:szCs w:val="21"/>
                    </w:rPr>
                    <w:t>-</w:t>
                  </w:r>
                  <w:r w:rsidRPr="00FB48F8">
                    <w:rPr>
                      <w:rFonts w:eastAsiaTheme="minorEastAsia" w:hAnsiTheme="minorEastAsia" w:hint="eastAsia"/>
                      <w:bCs/>
                      <w:szCs w:val="21"/>
                    </w:rPr>
                    <w:t>脱附</w:t>
                  </w:r>
                  <w:r w:rsidRPr="00FB48F8">
                    <w:rPr>
                      <w:rFonts w:eastAsiaTheme="minorEastAsia" w:hAnsiTheme="minorEastAsia" w:hint="eastAsia"/>
                      <w:bCs/>
                      <w:szCs w:val="21"/>
                    </w:rPr>
                    <w:t>+</w:t>
                  </w:r>
                  <w:r w:rsidRPr="00FB48F8">
                    <w:rPr>
                      <w:rFonts w:eastAsiaTheme="minorEastAsia" w:hAnsiTheme="minorEastAsia" w:hint="eastAsia"/>
                      <w:bCs/>
                      <w:szCs w:val="21"/>
                    </w:rPr>
                    <w:t>催化燃烧”工艺治理，处理后尾气通过</w:t>
                  </w:r>
                  <w:r w:rsidRPr="00FB48F8">
                    <w:rPr>
                      <w:rFonts w:eastAsiaTheme="minorEastAsia" w:hAnsiTheme="minorEastAsia" w:hint="eastAsia"/>
                      <w:bCs/>
                      <w:szCs w:val="21"/>
                    </w:rPr>
                    <w:t>1</w:t>
                  </w:r>
                  <w:r w:rsidRPr="00FB48F8">
                    <w:rPr>
                      <w:rFonts w:eastAsiaTheme="minorEastAsia" w:hAnsiTheme="minorEastAsia" w:hint="eastAsia"/>
                      <w:bCs/>
                      <w:szCs w:val="21"/>
                    </w:rPr>
                    <w:t>根</w:t>
                  </w:r>
                  <w:r w:rsidRPr="00FB48F8">
                    <w:rPr>
                      <w:rFonts w:eastAsiaTheme="minorEastAsia" w:hAnsiTheme="minorEastAsia" w:hint="eastAsia"/>
                      <w:bCs/>
                      <w:szCs w:val="21"/>
                    </w:rPr>
                    <w:t>15m</w:t>
                  </w:r>
                  <w:r w:rsidRPr="00FB48F8">
                    <w:rPr>
                      <w:rFonts w:eastAsiaTheme="minorEastAsia" w:hAnsiTheme="minorEastAsia" w:hint="eastAsia"/>
                      <w:bCs/>
                      <w:szCs w:val="21"/>
                    </w:rPr>
                    <w:t>高排气筒有组织排放；确保</w:t>
                  </w:r>
                  <w:r w:rsidRPr="00FB48F8">
                    <w:rPr>
                      <w:rFonts w:eastAsiaTheme="minorEastAsia" w:hAnsiTheme="minorEastAsia"/>
                      <w:bCs/>
                      <w:szCs w:val="21"/>
                    </w:rPr>
                    <w:t>车间外无异味</w:t>
                  </w:r>
                  <w:r w:rsidR="00922819">
                    <w:rPr>
                      <w:rFonts w:eastAsiaTheme="minorEastAsia" w:hAnsiTheme="minorEastAsia" w:hint="eastAsia"/>
                      <w:bCs/>
                      <w:szCs w:val="21"/>
                    </w:rPr>
                    <w:t>；</w:t>
                  </w:r>
                </w:p>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2</w:t>
                  </w:r>
                  <w:r w:rsidRPr="00FB48F8">
                    <w:rPr>
                      <w:rFonts w:eastAsiaTheme="minorEastAsia" w:hAnsiTheme="minorEastAsia" w:hint="eastAsia"/>
                      <w:bCs/>
                      <w:szCs w:val="21"/>
                    </w:rPr>
                    <w:t>、</w:t>
                  </w:r>
                  <w:r w:rsidRPr="00FB48F8">
                    <w:rPr>
                      <w:rFonts w:eastAsiaTheme="minorEastAsia" w:hAnsiTheme="minorEastAsia"/>
                      <w:bCs/>
                      <w:szCs w:val="21"/>
                    </w:rPr>
                    <w:t>VOCs</w:t>
                  </w:r>
                  <w:r w:rsidRPr="00FB48F8">
                    <w:rPr>
                      <w:rFonts w:eastAsiaTheme="minorEastAsia" w:hAnsiTheme="minorEastAsia" w:hint="eastAsia"/>
                      <w:bCs/>
                      <w:szCs w:val="21"/>
                    </w:rPr>
                    <w:t>废气</w:t>
                  </w:r>
                  <w:r w:rsidRPr="00FB48F8">
                    <w:rPr>
                      <w:rFonts w:eastAsiaTheme="minorEastAsia" w:hAnsiTheme="minorEastAsia"/>
                      <w:bCs/>
                      <w:szCs w:val="21"/>
                    </w:rPr>
                    <w:t>采用</w:t>
                  </w:r>
                  <w:r w:rsidRPr="00FB48F8">
                    <w:rPr>
                      <w:rFonts w:eastAsiaTheme="minorEastAsia" w:hAnsiTheme="minorEastAsia" w:hint="eastAsia"/>
                      <w:bCs/>
                      <w:szCs w:val="21"/>
                    </w:rPr>
                    <w:t>活性炭吸附</w:t>
                  </w:r>
                  <w:r w:rsidRPr="00FB48F8">
                    <w:rPr>
                      <w:rFonts w:eastAsiaTheme="minorEastAsia" w:hAnsiTheme="minorEastAsia" w:hint="eastAsia"/>
                      <w:bCs/>
                      <w:szCs w:val="21"/>
                    </w:rPr>
                    <w:t>-</w:t>
                  </w:r>
                  <w:r w:rsidRPr="00FB48F8">
                    <w:rPr>
                      <w:rFonts w:eastAsiaTheme="minorEastAsia" w:hAnsiTheme="minorEastAsia" w:hint="eastAsia"/>
                      <w:bCs/>
                      <w:szCs w:val="21"/>
                    </w:rPr>
                    <w:t>脱附</w:t>
                  </w:r>
                  <w:r w:rsidRPr="00FB48F8">
                    <w:rPr>
                      <w:rFonts w:eastAsiaTheme="minorEastAsia" w:hAnsiTheme="minorEastAsia" w:hint="eastAsia"/>
                      <w:bCs/>
                      <w:szCs w:val="21"/>
                    </w:rPr>
                    <w:t>+</w:t>
                  </w:r>
                  <w:r w:rsidRPr="00FB48F8">
                    <w:rPr>
                      <w:rFonts w:eastAsiaTheme="minorEastAsia" w:hAnsiTheme="minorEastAsia" w:hint="eastAsia"/>
                      <w:bCs/>
                      <w:szCs w:val="21"/>
                    </w:rPr>
                    <w:t>催化燃烧”工艺治理</w:t>
                  </w:r>
                  <w:r w:rsidR="00922819">
                    <w:rPr>
                      <w:rFonts w:eastAsiaTheme="minorEastAsia" w:hAnsiTheme="minorEastAsia" w:hint="eastAsia"/>
                      <w:bCs/>
                      <w:szCs w:val="21"/>
                    </w:rPr>
                    <w:t>；</w:t>
                  </w:r>
                </w:p>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3</w:t>
                  </w:r>
                  <w:r w:rsidRPr="00FB48F8">
                    <w:rPr>
                      <w:rFonts w:eastAsiaTheme="minorEastAsia" w:hAnsiTheme="minorEastAsia" w:hint="eastAsia"/>
                      <w:bCs/>
                      <w:szCs w:val="21"/>
                    </w:rPr>
                    <w:t>、粉状物料采用真空上料机上料，搅拌过程全密闭，上料尾气采用一套袋式除尘器治理</w:t>
                  </w:r>
                  <w:r w:rsidR="00922819">
                    <w:rPr>
                      <w:rFonts w:eastAsiaTheme="minorEastAsia" w:hAnsiTheme="minorEastAsia" w:hint="eastAsia"/>
                      <w:bCs/>
                      <w:szCs w:val="21"/>
                    </w:rPr>
                    <w:t>；</w:t>
                  </w:r>
                </w:p>
                <w:p w:rsidR="00FB48F8" w:rsidRPr="00FB48F8" w:rsidRDefault="00FB48F8" w:rsidP="00FB48F8">
                  <w:pPr>
                    <w:adjustRightInd w:val="0"/>
                    <w:snapToGrid w:val="0"/>
                    <w:textAlignment w:val="baseline"/>
                    <w:rPr>
                      <w:rFonts w:eastAsiaTheme="minorEastAsia" w:hAnsiTheme="minorEastAsia"/>
                      <w:bCs/>
                      <w:szCs w:val="21"/>
                    </w:rPr>
                  </w:pPr>
                  <w:r w:rsidRPr="00FB48F8">
                    <w:rPr>
                      <w:rFonts w:eastAsiaTheme="minorEastAsia" w:hAnsiTheme="minorEastAsia" w:hint="eastAsia"/>
                      <w:bCs/>
                      <w:szCs w:val="21"/>
                    </w:rPr>
                    <w:t>4</w:t>
                  </w:r>
                  <w:r w:rsidRPr="00FB48F8">
                    <w:rPr>
                      <w:rFonts w:eastAsiaTheme="minorEastAsia" w:hAnsiTheme="minorEastAsia" w:hint="eastAsia"/>
                      <w:bCs/>
                      <w:szCs w:val="21"/>
                    </w:rPr>
                    <w:t>、</w:t>
                  </w:r>
                  <w:r w:rsidRPr="00FB48F8">
                    <w:rPr>
                      <w:rFonts w:eastAsiaTheme="minorEastAsia" w:hAnsiTheme="minorEastAsia"/>
                      <w:bCs/>
                      <w:szCs w:val="21"/>
                    </w:rPr>
                    <w:t>废吸附剂</w:t>
                  </w:r>
                  <w:r w:rsidRPr="00FB48F8">
                    <w:rPr>
                      <w:rFonts w:eastAsiaTheme="minorEastAsia" w:hAnsiTheme="minorEastAsia" w:hint="eastAsia"/>
                      <w:bCs/>
                      <w:szCs w:val="21"/>
                    </w:rPr>
                    <w:t>采用密闭塑料桶贮存</w:t>
                  </w:r>
                  <w:r w:rsidRPr="00FB48F8">
                    <w:rPr>
                      <w:rFonts w:eastAsiaTheme="minorEastAsia" w:hAnsiTheme="minorEastAsia"/>
                      <w:bCs/>
                      <w:szCs w:val="21"/>
                    </w:rPr>
                    <w:t>、转运，并建立储存、处置台账；</w:t>
                  </w:r>
                </w:p>
                <w:p w:rsidR="00323BF2" w:rsidRPr="005C7891" w:rsidRDefault="00FB48F8" w:rsidP="00FB48F8">
                  <w:pPr>
                    <w:adjustRightInd w:val="0"/>
                    <w:snapToGrid w:val="0"/>
                    <w:textAlignment w:val="baseline"/>
                    <w:rPr>
                      <w:rFonts w:eastAsiaTheme="minorEastAsia"/>
                      <w:bCs/>
                      <w:szCs w:val="21"/>
                    </w:rPr>
                  </w:pPr>
                  <w:r w:rsidRPr="00FB48F8">
                    <w:rPr>
                      <w:rFonts w:eastAsiaTheme="minorEastAsia" w:hAnsiTheme="minorEastAsia" w:hint="eastAsia"/>
                      <w:bCs/>
                      <w:szCs w:val="21"/>
                    </w:rPr>
                    <w:t>5</w:t>
                  </w:r>
                  <w:r w:rsidRPr="00FB48F8">
                    <w:rPr>
                      <w:rFonts w:eastAsiaTheme="minorEastAsia" w:hAnsiTheme="minorEastAsia" w:hint="eastAsia"/>
                      <w:bCs/>
                      <w:szCs w:val="21"/>
                    </w:rPr>
                    <w:t>、不涉及</w:t>
                  </w:r>
                  <w:r w:rsidRPr="00FB48F8">
                    <w:rPr>
                      <w:rFonts w:eastAsiaTheme="minorEastAsia" w:hAnsiTheme="minorEastAsia"/>
                      <w:bCs/>
                      <w:szCs w:val="21"/>
                    </w:rPr>
                    <w:t>NOx</w:t>
                  </w:r>
                  <w:r w:rsidR="00922819">
                    <w:rPr>
                      <w:rFonts w:eastAsiaTheme="minorEastAsia" w:hAnsiTheme="minorEastAsia" w:hint="eastAsia"/>
                      <w:bCs/>
                      <w:szCs w:val="21"/>
                    </w:rPr>
                    <w:t>。</w:t>
                  </w:r>
                </w:p>
              </w:tc>
              <w:tc>
                <w:tcPr>
                  <w:tcW w:w="532" w:type="pct"/>
                  <w:tcBorders>
                    <w:tl2br w:val="nil"/>
                    <w:tr2bl w:val="nil"/>
                  </w:tcBorders>
                  <w:noWrap/>
                  <w:vAlign w:val="center"/>
                </w:tcPr>
                <w:p w:rsidR="00323BF2" w:rsidRPr="005C7891" w:rsidRDefault="00323BF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t>符合</w:t>
                  </w:r>
                </w:p>
              </w:tc>
            </w:tr>
            <w:tr w:rsidR="00323BF2" w:rsidRPr="005C7891" w:rsidTr="005058A3">
              <w:trPr>
                <w:trHeight w:val="397"/>
              </w:trPr>
              <w:tc>
                <w:tcPr>
                  <w:tcW w:w="668" w:type="pct"/>
                  <w:tcBorders>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hAnsiTheme="minorEastAsia"/>
                      <w:bCs/>
                      <w:szCs w:val="21"/>
                    </w:rPr>
                    <w:t>无组织管控</w:t>
                  </w:r>
                </w:p>
              </w:tc>
              <w:tc>
                <w:tcPr>
                  <w:tcW w:w="2488" w:type="pct"/>
                  <w:tcBorders>
                    <w:tl2br w:val="nil"/>
                    <w:tr2bl w:val="nil"/>
                  </w:tcBorders>
                  <w:noWrap/>
                  <w:vAlign w:val="center"/>
                </w:tcPr>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1.VOCs</w:t>
                  </w:r>
                  <w:r w:rsidRPr="005C7891">
                    <w:rPr>
                      <w:rFonts w:eastAsiaTheme="minorEastAsia" w:hAnsiTheme="minorEastAsia"/>
                      <w:bCs/>
                      <w:szCs w:val="21"/>
                    </w:rPr>
                    <w:t>物料存储于密闭的容器、包装袋、储罐、储库、料仓中；盛装</w:t>
                  </w:r>
                  <w:r w:rsidRPr="005C7891">
                    <w:rPr>
                      <w:rFonts w:eastAsiaTheme="minorEastAsia"/>
                      <w:bCs/>
                      <w:szCs w:val="21"/>
                    </w:rPr>
                    <w:t>VOCs</w:t>
                  </w:r>
                  <w:r w:rsidRPr="005C7891">
                    <w:rPr>
                      <w:rFonts w:eastAsiaTheme="minorEastAsia" w:hAnsiTheme="minorEastAsia"/>
                      <w:bCs/>
                      <w:szCs w:val="21"/>
                    </w:rPr>
                    <w:t>物料的容器或包装袋存放于室内；盛装</w:t>
                  </w:r>
                  <w:r w:rsidRPr="005C7891">
                    <w:rPr>
                      <w:rFonts w:eastAsiaTheme="minorEastAsia"/>
                      <w:bCs/>
                      <w:szCs w:val="21"/>
                    </w:rPr>
                    <w:t>VOCs</w:t>
                  </w:r>
                  <w:r w:rsidRPr="005C7891">
                    <w:rPr>
                      <w:rFonts w:eastAsiaTheme="minorEastAsia" w:hAnsiTheme="minorEastAsia"/>
                      <w:bCs/>
                      <w:szCs w:val="21"/>
                    </w:rPr>
                    <w:t>物料的容器或包装袋在非取用状态时应加盖、封口，保持密闭；</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2.</w:t>
                  </w:r>
                  <w:r w:rsidRPr="005C7891">
                    <w:rPr>
                      <w:rFonts w:eastAsiaTheme="minorEastAsia" w:hAnsiTheme="minorEastAsia"/>
                      <w:bCs/>
                      <w:szCs w:val="21"/>
                    </w:rPr>
                    <w:t>粉状物料采用气力输送、管状带式输送机、螺旋输送机等自动化、密闭输送方式；粒状物料采用密闭的包装袋、容器或罐车进行物料转移；液态</w:t>
                  </w:r>
                  <w:r w:rsidRPr="005C7891">
                    <w:rPr>
                      <w:rFonts w:eastAsiaTheme="minorEastAsia"/>
                      <w:bCs/>
                      <w:szCs w:val="21"/>
                    </w:rPr>
                    <w:t>VOCs</w:t>
                  </w:r>
                  <w:r w:rsidRPr="005C7891">
                    <w:rPr>
                      <w:rFonts w:eastAsiaTheme="minorEastAsia" w:hAnsiTheme="minorEastAsia"/>
                      <w:bCs/>
                      <w:szCs w:val="21"/>
                    </w:rPr>
                    <w:t>物料采用密闭容器或罐车输送；</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3.</w:t>
                  </w:r>
                  <w:r w:rsidRPr="005C7891">
                    <w:rPr>
                      <w:rFonts w:eastAsiaTheme="minorEastAsia" w:hAnsiTheme="minorEastAsia"/>
                      <w:bCs/>
                      <w:szCs w:val="21"/>
                    </w:rPr>
                    <w:t>产生</w:t>
                  </w:r>
                  <w:r w:rsidRPr="005C7891">
                    <w:rPr>
                      <w:rFonts w:eastAsiaTheme="minorEastAsia"/>
                      <w:bCs/>
                      <w:szCs w:val="21"/>
                    </w:rPr>
                    <w:t>VOCs</w:t>
                  </w:r>
                  <w:r w:rsidRPr="005C7891">
                    <w:rPr>
                      <w:rFonts w:eastAsiaTheme="minorEastAsia" w:hAnsiTheme="minorEastAsia"/>
                      <w:bCs/>
                      <w:szCs w:val="21"/>
                    </w:rPr>
                    <w:t>的生产工序和装置应设置有效集气装置并引至</w:t>
                  </w:r>
                  <w:r w:rsidRPr="005C7891">
                    <w:rPr>
                      <w:rFonts w:eastAsiaTheme="minorEastAsia"/>
                      <w:bCs/>
                      <w:szCs w:val="21"/>
                    </w:rPr>
                    <w:t>VOCs</w:t>
                  </w:r>
                  <w:r w:rsidRPr="005C7891">
                    <w:rPr>
                      <w:rFonts w:eastAsiaTheme="minorEastAsia" w:hAnsiTheme="minorEastAsia"/>
                      <w:bCs/>
                      <w:szCs w:val="21"/>
                    </w:rPr>
                    <w:t>末端处理设施；</w:t>
                  </w:r>
                </w:p>
                <w:p w:rsidR="00323BF2" w:rsidRPr="005C7891" w:rsidRDefault="00323BF2" w:rsidP="0048626D">
                  <w:pPr>
                    <w:adjustRightInd w:val="0"/>
                    <w:snapToGrid w:val="0"/>
                    <w:textAlignment w:val="baseline"/>
                    <w:rPr>
                      <w:rFonts w:eastAsiaTheme="minorEastAsia"/>
                      <w:bCs/>
                      <w:szCs w:val="21"/>
                    </w:rPr>
                  </w:pPr>
                  <w:r w:rsidRPr="005C7891">
                    <w:rPr>
                      <w:rFonts w:eastAsiaTheme="minorEastAsia"/>
                      <w:bCs/>
                      <w:szCs w:val="21"/>
                    </w:rPr>
                    <w:t>4.</w:t>
                  </w:r>
                  <w:r w:rsidRPr="005C7891">
                    <w:rPr>
                      <w:rFonts w:eastAsiaTheme="minorEastAsia" w:hAnsiTheme="minorEastAsia"/>
                      <w:bCs/>
                      <w:szCs w:val="21"/>
                    </w:rPr>
                    <w:t>厂区道路及车间地面硬化，车间地面、墙壁、设备顶部整洁无积尘；厂内地面全部</w:t>
                  </w:r>
                  <w:r w:rsidRPr="005C7891">
                    <w:rPr>
                      <w:rFonts w:eastAsiaTheme="minorEastAsia" w:hAnsiTheme="minorEastAsia"/>
                      <w:bCs/>
                      <w:szCs w:val="21"/>
                    </w:rPr>
                    <w:lastRenderedPageBreak/>
                    <w:t>硬化或绿化，无成片裸露土地。</w:t>
                  </w:r>
                </w:p>
              </w:tc>
              <w:tc>
                <w:tcPr>
                  <w:tcW w:w="1312" w:type="pct"/>
                  <w:tcBorders>
                    <w:tl2br w:val="nil"/>
                    <w:tr2bl w:val="nil"/>
                  </w:tcBorders>
                  <w:noWrap/>
                  <w:vAlign w:val="center"/>
                </w:tcPr>
                <w:p w:rsidR="00FB48F8" w:rsidRDefault="002F7D27" w:rsidP="002F7D27">
                  <w:pPr>
                    <w:adjustRightInd w:val="0"/>
                    <w:snapToGrid w:val="0"/>
                    <w:textAlignment w:val="baseline"/>
                    <w:rPr>
                      <w:rFonts w:eastAsiaTheme="minorEastAsia" w:hAnsiTheme="minorEastAsia"/>
                      <w:bCs/>
                      <w:szCs w:val="21"/>
                    </w:rPr>
                  </w:pPr>
                  <w:r w:rsidRPr="002F7D27">
                    <w:rPr>
                      <w:rFonts w:eastAsiaTheme="minorEastAsia" w:hAnsiTheme="minorEastAsia"/>
                      <w:bCs/>
                      <w:szCs w:val="21"/>
                    </w:rPr>
                    <w:lastRenderedPageBreak/>
                    <w:t>①</w:t>
                  </w:r>
                  <w:r w:rsidRPr="002F7D27">
                    <w:rPr>
                      <w:rFonts w:eastAsiaTheme="minorEastAsia" w:hAnsiTheme="minorEastAsia" w:hint="eastAsia"/>
                      <w:bCs/>
                      <w:szCs w:val="21"/>
                    </w:rPr>
                    <w:t>本项目原料均在密闭车间的原料区储存；桶装液体原料</w:t>
                  </w:r>
                  <w:r w:rsidRPr="002F7D27">
                    <w:rPr>
                      <w:rFonts w:eastAsiaTheme="minorEastAsia" w:hAnsiTheme="minorEastAsia" w:hint="eastAsia"/>
                      <w:bCs/>
                      <w:szCs w:val="21"/>
                    </w:rPr>
                    <w:t>DOTP</w:t>
                  </w:r>
                  <w:r w:rsidRPr="002F7D27">
                    <w:rPr>
                      <w:rFonts w:eastAsiaTheme="minorEastAsia" w:hAnsiTheme="minorEastAsia" w:hint="eastAsia"/>
                      <w:bCs/>
                      <w:szCs w:val="21"/>
                    </w:rPr>
                    <w:t>、添加剂在非取用时加盖密闭；</w:t>
                  </w:r>
                </w:p>
                <w:p w:rsidR="00FB48F8" w:rsidRDefault="002F7D27" w:rsidP="002F7D27">
                  <w:pPr>
                    <w:adjustRightInd w:val="0"/>
                    <w:snapToGrid w:val="0"/>
                    <w:textAlignment w:val="baseline"/>
                    <w:rPr>
                      <w:rFonts w:eastAsiaTheme="minorEastAsia" w:hAnsiTheme="minorEastAsia"/>
                      <w:bCs/>
                      <w:szCs w:val="21"/>
                    </w:rPr>
                  </w:pPr>
                  <w:r w:rsidRPr="002F7D27">
                    <w:rPr>
                      <w:rFonts w:eastAsiaTheme="minorEastAsia" w:hAnsiTheme="minorEastAsia" w:hint="eastAsia"/>
                      <w:bCs/>
                      <w:szCs w:val="21"/>
                    </w:rPr>
                    <w:t>②粉状原料由真空上料机输送至搅拌机，液体原料由泵打入搅拌机，搅拌机为全密闭设备；③浸塑、加热塑化、注塑工序均位于单独二次密闭车间，废气经负压收集后通入一套“</w:t>
                  </w:r>
                  <w:r w:rsidRPr="002F7D27">
                    <w:rPr>
                      <w:rFonts w:eastAsiaTheme="minorEastAsia" w:hAnsiTheme="minorEastAsia"/>
                      <w:bCs/>
                      <w:szCs w:val="21"/>
                    </w:rPr>
                    <w:t>油雾净</w:t>
                  </w:r>
                  <w:r w:rsidRPr="002F7D27">
                    <w:rPr>
                      <w:rFonts w:eastAsiaTheme="minorEastAsia" w:hAnsiTheme="minorEastAsia"/>
                      <w:bCs/>
                      <w:szCs w:val="21"/>
                    </w:rPr>
                    <w:lastRenderedPageBreak/>
                    <w:t>化装置</w:t>
                  </w:r>
                  <w:r w:rsidRPr="002F7D27">
                    <w:rPr>
                      <w:rFonts w:eastAsiaTheme="minorEastAsia" w:hAnsiTheme="minorEastAsia"/>
                      <w:bCs/>
                      <w:szCs w:val="21"/>
                    </w:rPr>
                    <w:t>+</w:t>
                  </w:r>
                  <w:r w:rsidRPr="002F7D27">
                    <w:rPr>
                      <w:rFonts w:eastAsiaTheme="minorEastAsia" w:hAnsiTheme="minorEastAsia" w:hint="eastAsia"/>
                      <w:bCs/>
                      <w:szCs w:val="21"/>
                    </w:rPr>
                    <w:t>酸性废气吸附罐</w:t>
                  </w:r>
                  <w:r w:rsidRPr="002F7D27">
                    <w:rPr>
                      <w:rFonts w:eastAsiaTheme="minorEastAsia" w:hAnsiTheme="minorEastAsia" w:hint="eastAsia"/>
                      <w:bCs/>
                      <w:szCs w:val="21"/>
                    </w:rPr>
                    <w:t>+</w:t>
                  </w:r>
                  <w:r w:rsidRPr="002F7D27">
                    <w:rPr>
                      <w:rFonts w:eastAsiaTheme="minorEastAsia" w:hAnsiTheme="minorEastAsia" w:hint="eastAsia"/>
                      <w:bCs/>
                      <w:szCs w:val="21"/>
                    </w:rPr>
                    <w:t>活性炭吸附</w:t>
                  </w:r>
                  <w:r w:rsidRPr="002F7D27">
                    <w:rPr>
                      <w:rFonts w:eastAsiaTheme="minorEastAsia" w:hAnsiTheme="minorEastAsia" w:hint="eastAsia"/>
                      <w:bCs/>
                      <w:szCs w:val="21"/>
                    </w:rPr>
                    <w:t>-</w:t>
                  </w:r>
                  <w:r w:rsidRPr="002F7D27">
                    <w:rPr>
                      <w:rFonts w:eastAsiaTheme="minorEastAsia" w:hAnsiTheme="minorEastAsia" w:hint="eastAsia"/>
                      <w:bCs/>
                      <w:szCs w:val="21"/>
                    </w:rPr>
                    <w:t>脱附</w:t>
                  </w:r>
                  <w:r w:rsidRPr="002F7D27">
                    <w:rPr>
                      <w:rFonts w:eastAsiaTheme="minorEastAsia" w:hAnsiTheme="minorEastAsia" w:hint="eastAsia"/>
                      <w:bCs/>
                      <w:szCs w:val="21"/>
                    </w:rPr>
                    <w:t>+</w:t>
                  </w:r>
                  <w:r w:rsidRPr="002F7D27">
                    <w:rPr>
                      <w:rFonts w:eastAsiaTheme="minorEastAsia" w:hAnsiTheme="minorEastAsia" w:hint="eastAsia"/>
                      <w:bCs/>
                      <w:szCs w:val="21"/>
                    </w:rPr>
                    <w:t>催化燃烧”工艺治理，处理后尾气通过</w:t>
                  </w:r>
                  <w:r w:rsidRPr="002F7D27">
                    <w:rPr>
                      <w:rFonts w:eastAsiaTheme="minorEastAsia" w:hAnsiTheme="minorEastAsia" w:hint="eastAsia"/>
                      <w:bCs/>
                      <w:szCs w:val="21"/>
                    </w:rPr>
                    <w:t>1</w:t>
                  </w:r>
                  <w:r w:rsidRPr="002F7D27">
                    <w:rPr>
                      <w:rFonts w:eastAsiaTheme="minorEastAsia" w:hAnsiTheme="minorEastAsia" w:hint="eastAsia"/>
                      <w:bCs/>
                      <w:szCs w:val="21"/>
                    </w:rPr>
                    <w:t>根</w:t>
                  </w:r>
                  <w:r w:rsidRPr="002F7D27">
                    <w:rPr>
                      <w:rFonts w:eastAsiaTheme="minorEastAsia" w:hAnsiTheme="minorEastAsia" w:hint="eastAsia"/>
                      <w:bCs/>
                      <w:szCs w:val="21"/>
                    </w:rPr>
                    <w:t>15m</w:t>
                  </w:r>
                  <w:r w:rsidRPr="002F7D27">
                    <w:rPr>
                      <w:rFonts w:eastAsiaTheme="minorEastAsia" w:hAnsiTheme="minorEastAsia" w:hint="eastAsia"/>
                      <w:bCs/>
                      <w:szCs w:val="21"/>
                    </w:rPr>
                    <w:t>高排气筒有组织排放</w:t>
                  </w:r>
                  <w:r>
                    <w:rPr>
                      <w:rFonts w:eastAsiaTheme="minorEastAsia" w:hAnsiTheme="minorEastAsia" w:hint="eastAsia"/>
                      <w:bCs/>
                      <w:szCs w:val="21"/>
                    </w:rPr>
                    <w:t>；</w:t>
                  </w:r>
                </w:p>
                <w:p w:rsidR="00323BF2" w:rsidRPr="002F7D27" w:rsidRDefault="002F7D27" w:rsidP="002F7D27">
                  <w:pPr>
                    <w:adjustRightInd w:val="0"/>
                    <w:snapToGrid w:val="0"/>
                    <w:textAlignment w:val="baseline"/>
                    <w:rPr>
                      <w:rFonts w:eastAsiaTheme="minorEastAsia" w:hAnsiTheme="minorEastAsia"/>
                      <w:bCs/>
                      <w:szCs w:val="21"/>
                    </w:rPr>
                  </w:pPr>
                  <w:r w:rsidRPr="002F7D27">
                    <w:rPr>
                      <w:rFonts w:eastAsiaTheme="minorEastAsia" w:hAnsiTheme="minorEastAsia" w:hint="eastAsia"/>
                      <w:bCs/>
                      <w:szCs w:val="21"/>
                    </w:rPr>
                    <w:t>④</w:t>
                  </w:r>
                  <w:r w:rsidRPr="002F7D27">
                    <w:rPr>
                      <w:rFonts w:eastAsiaTheme="minorEastAsia" w:hAnsiTheme="minorEastAsia"/>
                      <w:bCs/>
                      <w:szCs w:val="21"/>
                    </w:rPr>
                    <w:t>厂区道路及车间地面硬化，车间地面、墙壁、设备顶部整洁无积尘；厂内地面全部硬化或绿化，无成片裸露土地。</w:t>
                  </w:r>
                </w:p>
              </w:tc>
              <w:tc>
                <w:tcPr>
                  <w:tcW w:w="532" w:type="pct"/>
                  <w:tcBorders>
                    <w:tl2br w:val="nil"/>
                    <w:tr2bl w:val="nil"/>
                  </w:tcBorders>
                  <w:noWrap/>
                  <w:vAlign w:val="center"/>
                </w:tcPr>
                <w:p w:rsidR="00323BF2" w:rsidRPr="005C7891" w:rsidRDefault="00323BF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lastRenderedPageBreak/>
                    <w:t>符合</w:t>
                  </w:r>
                </w:p>
              </w:tc>
            </w:tr>
            <w:tr w:rsidR="00ED49E2" w:rsidRPr="005C7891" w:rsidTr="005058A3">
              <w:trPr>
                <w:trHeight w:val="397"/>
              </w:trPr>
              <w:tc>
                <w:tcPr>
                  <w:tcW w:w="668" w:type="pct"/>
                  <w:tcBorders>
                    <w:bottom w:val="single" w:sz="4" w:space="0" w:color="auto"/>
                    <w:tl2br w:val="nil"/>
                    <w:tr2bl w:val="nil"/>
                  </w:tcBorders>
                  <w:noWrap/>
                  <w:vAlign w:val="center"/>
                </w:tcPr>
                <w:p w:rsidR="00ED49E2" w:rsidRPr="005C7891" w:rsidRDefault="00ED49E2" w:rsidP="0048626D">
                  <w:pPr>
                    <w:adjustRightInd w:val="0"/>
                    <w:snapToGrid w:val="0"/>
                    <w:textAlignment w:val="baseline"/>
                    <w:rPr>
                      <w:rFonts w:eastAsiaTheme="minorEastAsia"/>
                      <w:bCs/>
                      <w:szCs w:val="21"/>
                    </w:rPr>
                  </w:pPr>
                  <w:r w:rsidRPr="005C7891">
                    <w:rPr>
                      <w:rFonts w:eastAsiaTheme="minorEastAsia" w:hAnsiTheme="minorEastAsia"/>
                      <w:bCs/>
                      <w:szCs w:val="21"/>
                    </w:rPr>
                    <w:lastRenderedPageBreak/>
                    <w:t>排放限值</w:t>
                  </w:r>
                </w:p>
              </w:tc>
              <w:tc>
                <w:tcPr>
                  <w:tcW w:w="2488" w:type="pct"/>
                  <w:tcBorders>
                    <w:bottom w:val="single" w:sz="4" w:space="0" w:color="auto"/>
                    <w:tl2br w:val="nil"/>
                    <w:tr2bl w:val="nil"/>
                  </w:tcBorders>
                  <w:noWrap/>
                  <w:vAlign w:val="center"/>
                </w:tcPr>
                <w:p w:rsidR="00ED49E2" w:rsidRPr="005C7891" w:rsidRDefault="00ED49E2" w:rsidP="0048626D">
                  <w:pPr>
                    <w:adjustRightInd w:val="0"/>
                    <w:snapToGrid w:val="0"/>
                    <w:textAlignment w:val="baseline"/>
                    <w:rPr>
                      <w:rFonts w:eastAsiaTheme="minorEastAsia"/>
                      <w:bCs/>
                      <w:szCs w:val="21"/>
                    </w:rPr>
                  </w:pPr>
                  <w:r w:rsidRPr="005C7891">
                    <w:rPr>
                      <w:rFonts w:eastAsiaTheme="minorEastAsia"/>
                      <w:bCs/>
                      <w:szCs w:val="21"/>
                    </w:rPr>
                    <w:t>1.</w:t>
                  </w:r>
                  <w:r w:rsidRPr="005C7891">
                    <w:rPr>
                      <w:rFonts w:eastAsiaTheme="minorEastAsia" w:hAnsiTheme="minorEastAsia"/>
                      <w:bCs/>
                      <w:szCs w:val="21"/>
                    </w:rPr>
                    <w:t>全厂有组织</w:t>
                  </w:r>
                  <w:r w:rsidRPr="005C7891">
                    <w:rPr>
                      <w:rFonts w:eastAsiaTheme="minorEastAsia"/>
                      <w:bCs/>
                      <w:szCs w:val="21"/>
                    </w:rPr>
                    <w:t>PM</w:t>
                  </w:r>
                  <w:r w:rsidRPr="005C7891">
                    <w:rPr>
                      <w:rFonts w:eastAsiaTheme="minorEastAsia" w:hAnsiTheme="minorEastAsia"/>
                      <w:bCs/>
                      <w:szCs w:val="21"/>
                    </w:rPr>
                    <w:t>、</w:t>
                  </w:r>
                  <w:r w:rsidRPr="005C7891">
                    <w:rPr>
                      <w:rFonts w:eastAsiaTheme="minorEastAsia"/>
                      <w:bCs/>
                      <w:szCs w:val="21"/>
                    </w:rPr>
                    <w:t>NMHC</w:t>
                  </w:r>
                  <w:r w:rsidRPr="005C7891">
                    <w:rPr>
                      <w:rFonts w:eastAsiaTheme="minorEastAsia" w:hAnsiTheme="minorEastAsia"/>
                      <w:bCs/>
                      <w:szCs w:val="21"/>
                    </w:rPr>
                    <w:t>有组织排放浓度分别不高于</w:t>
                  </w:r>
                  <w:r w:rsidRPr="005C7891">
                    <w:rPr>
                      <w:rFonts w:eastAsiaTheme="minorEastAsia"/>
                      <w:bCs/>
                      <w:szCs w:val="21"/>
                    </w:rPr>
                    <w:t>10</w:t>
                  </w:r>
                  <w:r w:rsidRPr="005C7891">
                    <w:rPr>
                      <w:rFonts w:eastAsiaTheme="minorEastAsia" w:hAnsiTheme="minorEastAsia"/>
                      <w:bCs/>
                      <w:szCs w:val="21"/>
                    </w:rPr>
                    <w:t>、</w:t>
                  </w:r>
                  <w:r w:rsidRPr="005C7891">
                    <w:rPr>
                      <w:rFonts w:eastAsiaTheme="minorEastAsia"/>
                      <w:bCs/>
                      <w:szCs w:val="21"/>
                    </w:rPr>
                    <w:t>30mg/m</w:t>
                  </w:r>
                  <w:r w:rsidRPr="005C7891">
                    <w:rPr>
                      <w:rFonts w:eastAsiaTheme="minorEastAsia"/>
                      <w:bCs/>
                      <w:szCs w:val="21"/>
                      <w:vertAlign w:val="superscript"/>
                    </w:rPr>
                    <w:t>3</w:t>
                  </w:r>
                  <w:r w:rsidRPr="005C7891">
                    <w:rPr>
                      <w:rFonts w:eastAsiaTheme="minorEastAsia" w:hAnsiTheme="minorEastAsia"/>
                      <w:bCs/>
                      <w:szCs w:val="21"/>
                    </w:rPr>
                    <w:t>；</w:t>
                  </w:r>
                </w:p>
                <w:p w:rsidR="00ED49E2" w:rsidRPr="005C7891" w:rsidRDefault="00ED49E2" w:rsidP="0048626D">
                  <w:pPr>
                    <w:adjustRightInd w:val="0"/>
                    <w:snapToGrid w:val="0"/>
                    <w:textAlignment w:val="baseline"/>
                    <w:rPr>
                      <w:rFonts w:eastAsiaTheme="minorEastAsia"/>
                      <w:bCs/>
                      <w:szCs w:val="21"/>
                    </w:rPr>
                  </w:pPr>
                  <w:r w:rsidRPr="005C7891">
                    <w:rPr>
                      <w:rFonts w:eastAsiaTheme="minorEastAsia"/>
                      <w:bCs/>
                      <w:szCs w:val="21"/>
                    </w:rPr>
                    <w:t>2.VOCs</w:t>
                  </w:r>
                  <w:r w:rsidRPr="005C7891">
                    <w:rPr>
                      <w:rFonts w:eastAsiaTheme="minorEastAsia" w:hAnsiTheme="minorEastAsia"/>
                      <w:bCs/>
                      <w:szCs w:val="21"/>
                    </w:rPr>
                    <w:t>治理设施同步运行率和去除率分别达到</w:t>
                  </w:r>
                  <w:r w:rsidRPr="005C7891">
                    <w:rPr>
                      <w:rFonts w:eastAsiaTheme="minorEastAsia"/>
                      <w:bCs/>
                      <w:szCs w:val="21"/>
                    </w:rPr>
                    <w:t>100%</w:t>
                  </w:r>
                  <w:r w:rsidRPr="005C7891">
                    <w:rPr>
                      <w:rFonts w:eastAsiaTheme="minorEastAsia" w:hAnsiTheme="minorEastAsia"/>
                      <w:bCs/>
                      <w:szCs w:val="21"/>
                    </w:rPr>
                    <w:t>和</w:t>
                  </w:r>
                  <w:r w:rsidRPr="005C7891">
                    <w:rPr>
                      <w:rFonts w:eastAsiaTheme="minorEastAsia"/>
                      <w:bCs/>
                      <w:szCs w:val="21"/>
                    </w:rPr>
                    <w:t>80%</w:t>
                  </w:r>
                  <w:r w:rsidRPr="005C7891">
                    <w:rPr>
                      <w:rFonts w:eastAsiaTheme="minorEastAsia" w:hAnsiTheme="minorEastAsia"/>
                      <w:bCs/>
                      <w:szCs w:val="21"/>
                    </w:rPr>
                    <w:t>；去除率确实达不到的，生产车间或生产设备的无组织排放监控点</w:t>
                  </w:r>
                  <w:r w:rsidRPr="005C7891">
                    <w:rPr>
                      <w:rFonts w:eastAsiaTheme="minorEastAsia"/>
                      <w:bCs/>
                      <w:szCs w:val="21"/>
                    </w:rPr>
                    <w:t>NMHC</w:t>
                  </w:r>
                  <w:r w:rsidRPr="005C7891">
                    <w:rPr>
                      <w:rFonts w:eastAsiaTheme="minorEastAsia" w:hAnsiTheme="minorEastAsia"/>
                      <w:bCs/>
                      <w:szCs w:val="21"/>
                    </w:rPr>
                    <w:t>浓度低于</w:t>
                  </w:r>
                  <w:r w:rsidRPr="005C7891">
                    <w:rPr>
                      <w:rFonts w:eastAsiaTheme="minorEastAsia"/>
                      <w:bCs/>
                      <w:szCs w:val="21"/>
                    </w:rPr>
                    <w:t>4mg/m³</w:t>
                  </w:r>
                  <w:r w:rsidRPr="005C7891">
                    <w:rPr>
                      <w:rFonts w:eastAsiaTheme="minorEastAsia" w:hAnsiTheme="minorEastAsia"/>
                      <w:bCs/>
                      <w:szCs w:val="21"/>
                    </w:rPr>
                    <w:t>，企业边界</w:t>
                  </w:r>
                  <w:r w:rsidRPr="005C7891">
                    <w:rPr>
                      <w:rFonts w:eastAsiaTheme="minorEastAsia"/>
                      <w:bCs/>
                      <w:szCs w:val="21"/>
                    </w:rPr>
                    <w:t>1hNMHC</w:t>
                  </w:r>
                  <w:r w:rsidRPr="005C7891">
                    <w:rPr>
                      <w:rFonts w:eastAsiaTheme="minorEastAsia" w:hAnsiTheme="minorEastAsia"/>
                      <w:bCs/>
                      <w:szCs w:val="21"/>
                    </w:rPr>
                    <w:t>平均浓度低于</w:t>
                  </w:r>
                  <w:r w:rsidRPr="005C7891">
                    <w:rPr>
                      <w:rFonts w:eastAsiaTheme="minorEastAsia"/>
                      <w:bCs/>
                      <w:szCs w:val="21"/>
                    </w:rPr>
                    <w:t>2mg/</w:t>
                  </w:r>
                  <w:r>
                    <w:rPr>
                      <w:rFonts w:eastAsiaTheme="minorEastAsia" w:hint="eastAsia"/>
                      <w:bCs/>
                      <w:szCs w:val="21"/>
                    </w:rPr>
                    <w:t>m</w:t>
                  </w:r>
                  <w:r w:rsidRPr="005C7891">
                    <w:rPr>
                      <w:rFonts w:eastAsiaTheme="minorEastAsia"/>
                      <w:bCs/>
                      <w:szCs w:val="21"/>
                    </w:rPr>
                    <w:t>³</w:t>
                  </w:r>
                  <w:r w:rsidRPr="005C7891">
                    <w:rPr>
                      <w:rFonts w:eastAsiaTheme="minorEastAsia" w:hAnsiTheme="minorEastAsia"/>
                      <w:bCs/>
                      <w:szCs w:val="21"/>
                    </w:rPr>
                    <w:t>；</w:t>
                  </w:r>
                </w:p>
                <w:p w:rsidR="00ED49E2" w:rsidRPr="005C7891" w:rsidRDefault="00ED49E2" w:rsidP="00C7492F">
                  <w:pPr>
                    <w:adjustRightInd w:val="0"/>
                    <w:snapToGrid w:val="0"/>
                    <w:textAlignment w:val="baseline"/>
                    <w:rPr>
                      <w:rFonts w:eastAsiaTheme="minorEastAsia"/>
                      <w:bCs/>
                      <w:szCs w:val="21"/>
                    </w:rPr>
                  </w:pPr>
                  <w:r w:rsidRPr="005C7891">
                    <w:rPr>
                      <w:rFonts w:eastAsiaTheme="minorEastAsia"/>
                      <w:bCs/>
                      <w:szCs w:val="21"/>
                    </w:rPr>
                    <w:t>3.</w:t>
                  </w:r>
                  <w:r w:rsidRPr="005C7891">
                    <w:rPr>
                      <w:rFonts w:eastAsiaTheme="minorEastAsia" w:hAnsiTheme="minorEastAsia"/>
                      <w:bCs/>
                      <w:szCs w:val="21"/>
                    </w:rPr>
                    <w:t>锅炉烟气排放限值要求：燃气锅炉</w:t>
                  </w:r>
                  <w:r w:rsidRPr="005C7891">
                    <w:rPr>
                      <w:rFonts w:eastAsiaTheme="minorEastAsia"/>
                      <w:bCs/>
                      <w:szCs w:val="21"/>
                    </w:rPr>
                    <w:t>PM</w:t>
                  </w:r>
                  <w:r w:rsidRPr="005C7891">
                    <w:rPr>
                      <w:rFonts w:eastAsiaTheme="minorEastAsia" w:hAnsiTheme="minorEastAsia"/>
                      <w:bCs/>
                      <w:szCs w:val="21"/>
                    </w:rPr>
                    <w:t>、</w:t>
                  </w:r>
                  <w:r w:rsidRPr="005C7891">
                    <w:rPr>
                      <w:rFonts w:eastAsiaTheme="minorEastAsia"/>
                      <w:bCs/>
                      <w:szCs w:val="21"/>
                    </w:rPr>
                    <w:t>SO</w:t>
                  </w:r>
                  <w:r w:rsidRPr="005C7891">
                    <w:rPr>
                      <w:rFonts w:eastAsiaTheme="minorEastAsia"/>
                      <w:bCs/>
                      <w:szCs w:val="21"/>
                      <w:vertAlign w:val="subscript"/>
                    </w:rPr>
                    <w:t>2</w:t>
                  </w:r>
                  <w:r w:rsidRPr="005C7891">
                    <w:rPr>
                      <w:rFonts w:eastAsiaTheme="minorEastAsia" w:hAnsiTheme="minorEastAsia"/>
                      <w:bCs/>
                      <w:szCs w:val="21"/>
                    </w:rPr>
                    <w:t>、</w:t>
                  </w:r>
                  <w:r w:rsidRPr="005C7891">
                    <w:rPr>
                      <w:rFonts w:eastAsiaTheme="minorEastAsia"/>
                      <w:bCs/>
                      <w:szCs w:val="21"/>
                    </w:rPr>
                    <w:t>NOx</w:t>
                  </w:r>
                  <w:r w:rsidRPr="005C7891">
                    <w:rPr>
                      <w:rFonts w:eastAsiaTheme="minorEastAsia" w:hAnsiTheme="minorEastAsia"/>
                      <w:bCs/>
                      <w:szCs w:val="21"/>
                    </w:rPr>
                    <w:t>排放浓度分别不高于：</w:t>
                  </w:r>
                  <w:r w:rsidRPr="005C7891">
                    <w:rPr>
                      <w:rFonts w:eastAsiaTheme="minorEastAsia"/>
                      <w:bCs/>
                      <w:szCs w:val="21"/>
                    </w:rPr>
                    <w:t>5</w:t>
                  </w:r>
                  <w:r w:rsidRPr="005C7891">
                    <w:rPr>
                      <w:rFonts w:eastAsiaTheme="minorEastAsia" w:hAnsiTheme="minorEastAsia"/>
                      <w:bCs/>
                      <w:szCs w:val="21"/>
                    </w:rPr>
                    <w:t>、</w:t>
                  </w:r>
                  <w:r w:rsidRPr="005C7891">
                    <w:rPr>
                      <w:rFonts w:eastAsiaTheme="minorEastAsia"/>
                      <w:bCs/>
                      <w:szCs w:val="21"/>
                    </w:rPr>
                    <w:t>10</w:t>
                  </w:r>
                  <w:r w:rsidRPr="005C7891">
                    <w:rPr>
                      <w:rFonts w:eastAsiaTheme="minorEastAsia" w:hAnsiTheme="minorEastAsia"/>
                      <w:bCs/>
                      <w:szCs w:val="21"/>
                    </w:rPr>
                    <w:t>、</w:t>
                  </w:r>
                  <w:r w:rsidRPr="005C7891">
                    <w:rPr>
                      <w:rFonts w:eastAsiaTheme="minorEastAsia"/>
                      <w:bCs/>
                      <w:szCs w:val="21"/>
                    </w:rPr>
                    <w:t>30mg/m</w:t>
                  </w:r>
                  <w:r w:rsidRPr="005C7891">
                    <w:rPr>
                      <w:rFonts w:eastAsiaTheme="minorEastAsia"/>
                      <w:bCs/>
                      <w:szCs w:val="21"/>
                      <w:vertAlign w:val="superscript"/>
                    </w:rPr>
                    <w:t>3</w:t>
                  </w:r>
                  <w:r w:rsidRPr="005C7891">
                    <w:rPr>
                      <w:rFonts w:eastAsiaTheme="minorEastAsia" w:hAnsiTheme="minorEastAsia"/>
                      <w:bCs/>
                      <w:szCs w:val="21"/>
                    </w:rPr>
                    <w:t>。</w:t>
                  </w:r>
                </w:p>
              </w:tc>
              <w:tc>
                <w:tcPr>
                  <w:tcW w:w="1312" w:type="pct"/>
                  <w:tcBorders>
                    <w:bottom w:val="single" w:sz="4" w:space="0" w:color="auto"/>
                    <w:tl2br w:val="nil"/>
                    <w:tr2bl w:val="nil"/>
                  </w:tcBorders>
                  <w:noWrap/>
                  <w:vAlign w:val="center"/>
                </w:tcPr>
                <w:p w:rsidR="00ED49E2" w:rsidRPr="00ED49E2" w:rsidRDefault="00ED49E2" w:rsidP="00ED49E2">
                  <w:pPr>
                    <w:adjustRightInd w:val="0"/>
                    <w:snapToGrid w:val="0"/>
                    <w:textAlignment w:val="baseline"/>
                    <w:rPr>
                      <w:color w:val="000000" w:themeColor="text1"/>
                    </w:rPr>
                  </w:pPr>
                  <w:r w:rsidRPr="00ED49E2">
                    <w:rPr>
                      <w:rFonts w:hint="eastAsia"/>
                      <w:color w:val="000000" w:themeColor="text1"/>
                    </w:rPr>
                    <w:t>1</w:t>
                  </w:r>
                  <w:r w:rsidRPr="00ED49E2">
                    <w:rPr>
                      <w:rFonts w:hint="eastAsia"/>
                      <w:color w:val="000000" w:themeColor="text1"/>
                    </w:rPr>
                    <w:t>、本项目废气污染物经治理后，颗粒物排放浓度为</w:t>
                  </w:r>
                  <w:r w:rsidRPr="00ED49E2">
                    <w:rPr>
                      <w:rFonts w:hint="eastAsia"/>
                      <w:color w:val="000000" w:themeColor="text1"/>
                    </w:rPr>
                    <w:t>2.5</w:t>
                  </w:r>
                  <w:r w:rsidRPr="00ED49E2">
                    <w:rPr>
                      <w:color w:val="000000" w:themeColor="text1"/>
                    </w:rPr>
                    <w:t>mg/m</w:t>
                  </w:r>
                  <w:r w:rsidRPr="00ED49E2">
                    <w:rPr>
                      <w:color w:val="000000" w:themeColor="text1"/>
                      <w:vertAlign w:val="superscript"/>
                    </w:rPr>
                    <w:t>3</w:t>
                  </w:r>
                  <w:r w:rsidRPr="00ED49E2">
                    <w:rPr>
                      <w:rFonts w:hint="eastAsia"/>
                      <w:color w:val="000000" w:themeColor="text1"/>
                    </w:rPr>
                    <w:t>、非甲烷总烃排放浓度为</w:t>
                  </w:r>
                  <w:r w:rsidRPr="00ED49E2">
                    <w:rPr>
                      <w:rFonts w:hint="eastAsia"/>
                      <w:color w:val="000000" w:themeColor="text1"/>
                    </w:rPr>
                    <w:t>2.35</w:t>
                  </w:r>
                  <w:r w:rsidRPr="00ED49E2">
                    <w:rPr>
                      <w:color w:val="000000" w:themeColor="text1"/>
                    </w:rPr>
                    <w:t>mg/m</w:t>
                  </w:r>
                  <w:r w:rsidRPr="00ED49E2">
                    <w:rPr>
                      <w:color w:val="000000" w:themeColor="text1"/>
                      <w:vertAlign w:val="superscript"/>
                    </w:rPr>
                    <w:t>3</w:t>
                  </w:r>
                  <w:r w:rsidRPr="00ED49E2">
                    <w:rPr>
                      <w:rFonts w:hint="eastAsia"/>
                      <w:color w:val="000000" w:themeColor="text1"/>
                    </w:rPr>
                    <w:t>；</w:t>
                  </w:r>
                </w:p>
                <w:p w:rsidR="00ED49E2" w:rsidRPr="00ED49E2" w:rsidRDefault="00ED49E2" w:rsidP="00ED49E2">
                  <w:pPr>
                    <w:adjustRightInd w:val="0"/>
                    <w:snapToGrid w:val="0"/>
                    <w:textAlignment w:val="baseline"/>
                    <w:rPr>
                      <w:color w:val="000000" w:themeColor="text1"/>
                    </w:rPr>
                  </w:pPr>
                  <w:r w:rsidRPr="00ED49E2">
                    <w:rPr>
                      <w:rFonts w:hint="eastAsia"/>
                      <w:color w:val="000000" w:themeColor="text1"/>
                    </w:rPr>
                    <w:t>2</w:t>
                  </w:r>
                  <w:r w:rsidRPr="00ED49E2">
                    <w:rPr>
                      <w:rFonts w:hint="eastAsia"/>
                      <w:color w:val="000000" w:themeColor="text1"/>
                    </w:rPr>
                    <w:t>、涉</w:t>
                  </w:r>
                  <w:r w:rsidRPr="00ED49E2">
                    <w:rPr>
                      <w:rFonts w:hint="eastAsia"/>
                      <w:color w:val="000000" w:themeColor="text1"/>
                    </w:rPr>
                    <w:t>VOCs</w:t>
                  </w:r>
                  <w:r w:rsidRPr="00ED49E2">
                    <w:rPr>
                      <w:rFonts w:hint="eastAsia"/>
                      <w:color w:val="000000" w:themeColor="text1"/>
                    </w:rPr>
                    <w:t>的废气收集后通入“</w:t>
                  </w:r>
                  <w:r w:rsidRPr="00ED49E2">
                    <w:rPr>
                      <w:color w:val="000000" w:themeColor="text1"/>
                    </w:rPr>
                    <w:t>油雾净化</w:t>
                  </w:r>
                  <w:r w:rsidRPr="00ED49E2">
                    <w:rPr>
                      <w:color w:val="000000" w:themeColor="text1"/>
                    </w:rPr>
                    <w:t>+</w:t>
                  </w:r>
                  <w:r w:rsidRPr="00ED49E2">
                    <w:rPr>
                      <w:rFonts w:hint="eastAsia"/>
                      <w:color w:val="000000" w:themeColor="text1"/>
                    </w:rPr>
                    <w:t>酸性废气吸附罐</w:t>
                  </w:r>
                  <w:r w:rsidRPr="00ED49E2">
                    <w:rPr>
                      <w:rFonts w:hint="eastAsia"/>
                      <w:color w:val="000000" w:themeColor="text1"/>
                    </w:rPr>
                    <w:t>+</w:t>
                  </w:r>
                  <w:r w:rsidRPr="00ED49E2">
                    <w:rPr>
                      <w:rFonts w:hint="eastAsia"/>
                      <w:color w:val="000000" w:themeColor="text1"/>
                    </w:rPr>
                    <w:t>活性炭吸附</w:t>
                  </w:r>
                  <w:r w:rsidRPr="00ED49E2">
                    <w:rPr>
                      <w:rFonts w:hint="eastAsia"/>
                      <w:color w:val="000000" w:themeColor="text1"/>
                    </w:rPr>
                    <w:t>-</w:t>
                  </w:r>
                  <w:r w:rsidRPr="00ED49E2">
                    <w:rPr>
                      <w:rFonts w:hint="eastAsia"/>
                      <w:color w:val="000000" w:themeColor="text1"/>
                    </w:rPr>
                    <w:t>脱附</w:t>
                  </w:r>
                  <w:r w:rsidRPr="00ED49E2">
                    <w:rPr>
                      <w:rFonts w:hint="eastAsia"/>
                      <w:color w:val="000000" w:themeColor="text1"/>
                    </w:rPr>
                    <w:t>+</w:t>
                  </w:r>
                  <w:r w:rsidRPr="00ED49E2">
                    <w:rPr>
                      <w:rFonts w:hint="eastAsia"/>
                      <w:color w:val="000000" w:themeColor="text1"/>
                    </w:rPr>
                    <w:t>催化燃烧”装置治理。</w:t>
                  </w:r>
                  <w:r w:rsidRPr="00ED49E2">
                    <w:rPr>
                      <w:color w:val="000000" w:themeColor="text1"/>
                    </w:rPr>
                    <w:t>治理设施同步运行率</w:t>
                  </w:r>
                  <w:r w:rsidRPr="00ED49E2">
                    <w:rPr>
                      <w:color w:val="000000" w:themeColor="text1"/>
                    </w:rPr>
                    <w:t>100%</w:t>
                  </w:r>
                  <w:r w:rsidRPr="00ED49E2">
                    <w:rPr>
                      <w:rFonts w:hint="eastAsia"/>
                      <w:color w:val="000000" w:themeColor="text1"/>
                    </w:rPr>
                    <w:t>，</w:t>
                  </w:r>
                  <w:r w:rsidRPr="00ED49E2">
                    <w:rPr>
                      <w:color w:val="000000" w:themeColor="text1"/>
                    </w:rPr>
                    <w:t>去除率达到</w:t>
                  </w:r>
                  <w:r w:rsidRPr="00ED49E2">
                    <w:rPr>
                      <w:color w:val="000000" w:themeColor="text1"/>
                    </w:rPr>
                    <w:t>80%</w:t>
                  </w:r>
                  <w:r w:rsidRPr="00ED49E2">
                    <w:rPr>
                      <w:rFonts w:hint="eastAsia"/>
                      <w:color w:val="000000" w:themeColor="text1"/>
                    </w:rPr>
                    <w:t>以上</w:t>
                  </w:r>
                  <w:r w:rsidRPr="00ED49E2">
                    <w:rPr>
                      <w:color w:val="000000" w:themeColor="text1"/>
                    </w:rPr>
                    <w:t>；</w:t>
                  </w:r>
                  <w:r w:rsidRPr="00ED49E2">
                    <w:rPr>
                      <w:rFonts w:hint="eastAsia"/>
                      <w:color w:val="000000" w:themeColor="text1"/>
                    </w:rPr>
                    <w:t>非甲烷总烃厂界浓度</w:t>
                  </w:r>
                  <w:r w:rsidRPr="00ED49E2">
                    <w:rPr>
                      <w:color w:val="000000" w:themeColor="text1"/>
                    </w:rPr>
                    <w:t>低于</w:t>
                  </w:r>
                  <w:r w:rsidRPr="00ED49E2">
                    <w:rPr>
                      <w:color w:val="000000" w:themeColor="text1"/>
                    </w:rPr>
                    <w:t>2mg/</w:t>
                  </w:r>
                  <w:r w:rsidRPr="00ED49E2">
                    <w:rPr>
                      <w:rFonts w:hint="eastAsia"/>
                      <w:color w:val="000000" w:themeColor="text1"/>
                    </w:rPr>
                    <w:t>m</w:t>
                  </w:r>
                  <w:r w:rsidRPr="00ED49E2">
                    <w:rPr>
                      <w:color w:val="000000" w:themeColor="text1"/>
                    </w:rPr>
                    <w:t>³</w:t>
                  </w:r>
                  <w:r w:rsidRPr="00ED49E2">
                    <w:rPr>
                      <w:rFonts w:hint="eastAsia"/>
                      <w:color w:val="000000" w:themeColor="text1"/>
                    </w:rPr>
                    <w:t>。</w:t>
                  </w:r>
                </w:p>
                <w:p w:rsidR="00ED49E2" w:rsidRPr="00ED49E2" w:rsidRDefault="00ED49E2" w:rsidP="00ED49E2">
                  <w:pPr>
                    <w:pStyle w:val="2"/>
                    <w:ind w:leftChars="7" w:left="15" w:firstLine="200"/>
                    <w:rPr>
                      <w:rFonts w:eastAsiaTheme="minorEastAsia"/>
                      <w:color w:val="000000" w:themeColor="text1"/>
                    </w:rPr>
                  </w:pPr>
                  <w:r w:rsidRPr="00ED49E2">
                    <w:rPr>
                      <w:rFonts w:hint="eastAsia"/>
                      <w:color w:val="000000" w:themeColor="text1"/>
                      <w:kern w:val="44"/>
                      <w:szCs w:val="24"/>
                    </w:rPr>
                    <w:t>3</w:t>
                  </w:r>
                  <w:r w:rsidRPr="00ED49E2">
                    <w:rPr>
                      <w:rFonts w:hint="eastAsia"/>
                      <w:color w:val="000000" w:themeColor="text1"/>
                      <w:kern w:val="44"/>
                      <w:szCs w:val="24"/>
                    </w:rPr>
                    <w:t>、本项目不涉及锅炉。</w:t>
                  </w:r>
                </w:p>
              </w:tc>
              <w:tc>
                <w:tcPr>
                  <w:tcW w:w="532" w:type="pct"/>
                  <w:tcBorders>
                    <w:bottom w:val="single" w:sz="4" w:space="0" w:color="auto"/>
                    <w:tl2br w:val="nil"/>
                    <w:tr2bl w:val="nil"/>
                  </w:tcBorders>
                  <w:noWrap/>
                  <w:vAlign w:val="center"/>
                </w:tcPr>
                <w:p w:rsidR="00ED49E2" w:rsidRPr="005C7891" w:rsidRDefault="00ED49E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tcBorders>
                    <w:top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bCs/>
                      <w:szCs w:val="21"/>
                    </w:rPr>
                  </w:pPr>
                  <w:r w:rsidRPr="005C7891">
                    <w:rPr>
                      <w:rFonts w:eastAsiaTheme="minorEastAsia" w:hAnsiTheme="minorEastAsia"/>
                      <w:bCs/>
                      <w:szCs w:val="21"/>
                    </w:rPr>
                    <w:t>监测监控水平</w:t>
                  </w:r>
                </w:p>
              </w:tc>
              <w:tc>
                <w:tcPr>
                  <w:tcW w:w="2488"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bCs/>
                      <w:szCs w:val="21"/>
                    </w:rPr>
                  </w:pPr>
                  <w:r w:rsidRPr="005C7891">
                    <w:rPr>
                      <w:rFonts w:eastAsiaTheme="minorEastAsia"/>
                      <w:bCs/>
                      <w:szCs w:val="21"/>
                    </w:rPr>
                    <w:t>1.</w:t>
                  </w:r>
                  <w:r w:rsidRPr="005C7891">
                    <w:rPr>
                      <w:rFonts w:eastAsiaTheme="minorEastAsia" w:hAnsiTheme="minorEastAsia"/>
                      <w:bCs/>
                      <w:szCs w:val="21"/>
                    </w:rPr>
                    <w:t>有组织排放口按生态环境部门要求安装烟气排放自动监控设施（</w:t>
                  </w:r>
                  <w:r w:rsidRPr="005C7891">
                    <w:rPr>
                      <w:rFonts w:eastAsiaTheme="minorEastAsia"/>
                      <w:bCs/>
                      <w:szCs w:val="21"/>
                    </w:rPr>
                    <w:t>CEMS</w:t>
                  </w:r>
                  <w:r w:rsidRPr="005C7891">
                    <w:rPr>
                      <w:rFonts w:eastAsiaTheme="minorEastAsia" w:hAnsiTheme="minorEastAsia"/>
                      <w:bCs/>
                      <w:szCs w:val="21"/>
                    </w:rPr>
                    <w:t>），并按要求联网；</w:t>
                  </w:r>
                </w:p>
                <w:p w:rsidR="00ED49E2" w:rsidRPr="005C7891" w:rsidRDefault="00ED49E2" w:rsidP="0048626D">
                  <w:pPr>
                    <w:adjustRightInd w:val="0"/>
                    <w:snapToGrid w:val="0"/>
                    <w:textAlignment w:val="baseline"/>
                    <w:rPr>
                      <w:rFonts w:eastAsiaTheme="minorEastAsia"/>
                      <w:bCs/>
                      <w:szCs w:val="21"/>
                    </w:rPr>
                  </w:pPr>
                  <w:r w:rsidRPr="005C7891">
                    <w:rPr>
                      <w:rFonts w:eastAsiaTheme="minorEastAsia"/>
                      <w:bCs/>
                      <w:szCs w:val="21"/>
                    </w:rPr>
                    <w:t>2.</w:t>
                  </w:r>
                  <w:r w:rsidRPr="005C7891">
                    <w:rPr>
                      <w:rFonts w:eastAsiaTheme="minorEastAsia" w:hAnsiTheme="minorEastAsia"/>
                      <w:bCs/>
                      <w:szCs w:val="21"/>
                    </w:rPr>
                    <w:t>有组织排放口按照排污许可证要求开展自行监测；</w:t>
                  </w:r>
                </w:p>
                <w:p w:rsidR="00ED49E2" w:rsidRPr="005C7891" w:rsidRDefault="00ED49E2" w:rsidP="0048626D">
                  <w:pPr>
                    <w:adjustRightInd w:val="0"/>
                    <w:snapToGrid w:val="0"/>
                    <w:textAlignment w:val="baseline"/>
                    <w:rPr>
                      <w:rFonts w:eastAsiaTheme="minorEastAsia"/>
                      <w:bCs/>
                      <w:szCs w:val="21"/>
                    </w:rPr>
                  </w:pPr>
                  <w:r w:rsidRPr="005C7891">
                    <w:rPr>
                      <w:rFonts w:eastAsiaTheme="minorEastAsia"/>
                      <w:bCs/>
                      <w:szCs w:val="21"/>
                    </w:rPr>
                    <w:t>3.</w:t>
                  </w:r>
                  <w:r w:rsidRPr="005C7891">
                    <w:rPr>
                      <w:rFonts w:eastAsiaTheme="minorEastAsia" w:hAnsiTheme="minorEastAsia"/>
                      <w:bCs/>
                      <w:szCs w:val="21"/>
                    </w:rPr>
                    <w:t>涉气生产工序、生产装置及污染治理设施按生态环境部门要求安装用电监管设备，用电监管设备与省、市生态环境部门用电监管平台联网。</w:t>
                  </w:r>
                </w:p>
              </w:tc>
              <w:tc>
                <w:tcPr>
                  <w:tcW w:w="1312"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bCs/>
                      <w:szCs w:val="21"/>
                    </w:rPr>
                  </w:pPr>
                  <w:r>
                    <w:rPr>
                      <w:rFonts w:eastAsiaTheme="minorEastAsia" w:hAnsiTheme="minorEastAsia" w:hint="eastAsia"/>
                      <w:bCs/>
                      <w:szCs w:val="21"/>
                    </w:rPr>
                    <w:t>本项目建成后应按照要求安装</w:t>
                  </w:r>
                  <w:r>
                    <w:rPr>
                      <w:rFonts w:eastAsiaTheme="minorEastAsia" w:hAnsiTheme="minorEastAsia" w:hint="eastAsia"/>
                      <w:bCs/>
                      <w:szCs w:val="21"/>
                    </w:rPr>
                    <w:t>CEMS</w:t>
                  </w:r>
                  <w:r>
                    <w:rPr>
                      <w:rFonts w:eastAsiaTheme="minorEastAsia" w:hAnsiTheme="minorEastAsia" w:hint="eastAsia"/>
                      <w:bCs/>
                      <w:szCs w:val="21"/>
                    </w:rPr>
                    <w:t>自动监测系统、用电量监控，并与环保部门联网，本项目建成后按照排污许可证要求开展自行监测。</w:t>
                  </w:r>
                </w:p>
              </w:tc>
              <w:tc>
                <w:tcPr>
                  <w:tcW w:w="532" w:type="pct"/>
                  <w:tcBorders>
                    <w:top w:val="single" w:sz="4" w:space="0" w:color="auto"/>
                    <w:left w:val="single" w:sz="4" w:space="0" w:color="auto"/>
                    <w:bottom w:val="single" w:sz="4" w:space="0" w:color="auto"/>
                  </w:tcBorders>
                  <w:noWrap/>
                  <w:vAlign w:val="center"/>
                </w:tcPr>
                <w:p w:rsidR="00ED49E2" w:rsidRPr="005C7891" w:rsidRDefault="00ED49E2" w:rsidP="0048626D">
                  <w:pPr>
                    <w:adjustRightInd w:val="0"/>
                    <w:snapToGrid w:val="0"/>
                    <w:jc w:val="center"/>
                    <w:textAlignment w:val="baseline"/>
                    <w:rPr>
                      <w:rFonts w:eastAsia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vMerge w:val="restart"/>
                  <w:tcBorders>
                    <w:top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环境管理水平</w:t>
                  </w:r>
                </w:p>
              </w:tc>
              <w:tc>
                <w:tcPr>
                  <w:tcW w:w="2488" w:type="pct"/>
                  <w:tcBorders>
                    <w:top w:val="single" w:sz="4" w:space="0" w:color="auto"/>
                    <w:left w:val="single" w:sz="4" w:space="0" w:color="auto"/>
                    <w:bottom w:val="single" w:sz="4" w:space="0" w:color="auto"/>
                    <w:right w:val="single" w:sz="4" w:space="0" w:color="auto"/>
                  </w:tcBorders>
                  <w:noWrap/>
                  <w:vAlign w:val="center"/>
                </w:tcPr>
                <w:p w:rsidR="00ED49E2" w:rsidRPr="00C7492F" w:rsidRDefault="00ED49E2" w:rsidP="0048626D">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环保档案：</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1.</w:t>
                  </w:r>
                  <w:r w:rsidRPr="00C7492F">
                    <w:rPr>
                      <w:rFonts w:eastAsiaTheme="minorEastAsia" w:hAnsiTheme="minorEastAsia" w:hint="eastAsia"/>
                      <w:bCs/>
                      <w:szCs w:val="21"/>
                    </w:rPr>
                    <w:t>环评批复文件和竣工环保验收文件或环境现状评估备案证明；</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2.</w:t>
                  </w:r>
                  <w:r w:rsidRPr="00C7492F">
                    <w:rPr>
                      <w:rFonts w:eastAsiaTheme="minorEastAsia" w:hAnsiTheme="minorEastAsia" w:hint="eastAsia"/>
                      <w:bCs/>
                      <w:szCs w:val="21"/>
                    </w:rPr>
                    <w:t>国家版排污许可证；</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3.</w:t>
                  </w:r>
                  <w:r w:rsidRPr="00C7492F">
                    <w:rPr>
                      <w:rFonts w:eastAsiaTheme="minorEastAsia" w:hAnsiTheme="minorEastAsia" w:hint="eastAsia"/>
                      <w:bCs/>
                      <w:szCs w:val="21"/>
                    </w:rPr>
                    <w:t>环境管理制度（有组织、无组织排放长效管理机制，主要包括岗位责任制度、达标公示制度和定期巡查维护制度等）；</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4.</w:t>
                  </w:r>
                  <w:r w:rsidRPr="00C7492F">
                    <w:rPr>
                      <w:rFonts w:eastAsiaTheme="minorEastAsia" w:hAnsiTheme="minorEastAsia" w:hint="eastAsia"/>
                      <w:bCs/>
                      <w:szCs w:val="21"/>
                    </w:rPr>
                    <w:t>废气治理设施运行管理规程；</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5.</w:t>
                  </w:r>
                  <w:r w:rsidRPr="00C7492F">
                    <w:rPr>
                      <w:rFonts w:eastAsiaTheme="minorEastAsia" w:hAnsiTheme="minorEastAsia" w:hint="eastAsia"/>
                      <w:bCs/>
                      <w:szCs w:val="21"/>
                    </w:rPr>
                    <w:t>一年内废气监测报告（符合排污许可证监测项目及频次要求）。</w:t>
                  </w:r>
                </w:p>
              </w:tc>
              <w:tc>
                <w:tcPr>
                  <w:tcW w:w="1312"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本项目建成后应按照要求建立环保档案</w:t>
                  </w:r>
                </w:p>
              </w:tc>
              <w:tc>
                <w:tcPr>
                  <w:tcW w:w="532" w:type="pct"/>
                  <w:tcBorders>
                    <w:top w:val="single" w:sz="4" w:space="0" w:color="auto"/>
                    <w:left w:val="single" w:sz="4" w:space="0" w:color="auto"/>
                    <w:bottom w:val="single" w:sz="4" w:space="0" w:color="auto"/>
                  </w:tcBorders>
                  <w:noWrap/>
                  <w:vAlign w:val="center"/>
                </w:tcPr>
                <w:p w:rsidR="00ED49E2" w:rsidRPr="005C7891" w:rsidRDefault="00ED49E2" w:rsidP="0048626D">
                  <w:pPr>
                    <w:adjustRightInd w:val="0"/>
                    <w:snapToGrid w:val="0"/>
                    <w:jc w:val="center"/>
                    <w:textAlignment w:val="baseline"/>
                    <w:rPr>
                      <w:rFonts w:eastAsiaTheme="minorEastAsia" w:hAnsi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vMerge/>
                  <w:tcBorders>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p>
              </w:tc>
              <w:tc>
                <w:tcPr>
                  <w:tcW w:w="2488" w:type="pct"/>
                  <w:tcBorders>
                    <w:top w:val="single" w:sz="4" w:space="0" w:color="auto"/>
                    <w:left w:val="single" w:sz="4" w:space="0" w:color="auto"/>
                    <w:bottom w:val="single" w:sz="4" w:space="0" w:color="auto"/>
                    <w:right w:val="single" w:sz="4" w:space="0" w:color="auto"/>
                  </w:tcBorders>
                  <w:noWrap/>
                  <w:vAlign w:val="center"/>
                </w:tcPr>
                <w:p w:rsidR="00ED49E2" w:rsidRPr="00C7492F" w:rsidRDefault="00ED49E2" w:rsidP="0048626D">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台账记录：</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1.</w:t>
                  </w:r>
                  <w:r w:rsidRPr="00C7492F">
                    <w:rPr>
                      <w:rFonts w:eastAsiaTheme="minorEastAsia" w:hAnsiTheme="minorEastAsia" w:hint="eastAsia"/>
                      <w:bCs/>
                      <w:szCs w:val="21"/>
                    </w:rPr>
                    <w:t>生产设施运行管理信息（生产时间、运行负荷、产品产量等）；</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2.</w:t>
                  </w:r>
                  <w:r w:rsidRPr="00C7492F">
                    <w:rPr>
                      <w:rFonts w:eastAsiaTheme="minorEastAsia" w:hAnsiTheme="minorEastAsia" w:hint="eastAsia"/>
                      <w:bCs/>
                      <w:szCs w:val="21"/>
                    </w:rPr>
                    <w:t>废气污染治理设施运行管理信息；</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3.</w:t>
                  </w:r>
                  <w:r w:rsidRPr="00C7492F">
                    <w:rPr>
                      <w:rFonts w:eastAsiaTheme="minorEastAsia" w:hAnsiTheme="minorEastAsia" w:hint="eastAsia"/>
                      <w:bCs/>
                      <w:szCs w:val="21"/>
                    </w:rPr>
                    <w:t>监测记录信息（主要污染排放口废气排放记录等）；</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4.</w:t>
                  </w:r>
                  <w:r w:rsidRPr="00C7492F">
                    <w:rPr>
                      <w:rFonts w:eastAsiaTheme="minorEastAsia" w:hAnsiTheme="minorEastAsia" w:hint="eastAsia"/>
                      <w:bCs/>
                      <w:szCs w:val="21"/>
                    </w:rPr>
                    <w:t>主要原辅材料消耗记录；</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5.</w:t>
                  </w:r>
                  <w:r w:rsidRPr="00C7492F">
                    <w:rPr>
                      <w:rFonts w:eastAsiaTheme="minorEastAsia" w:hAnsiTheme="minorEastAsia" w:hint="eastAsia"/>
                      <w:bCs/>
                      <w:szCs w:val="21"/>
                    </w:rPr>
                    <w:t>燃料消耗记录；</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6.</w:t>
                  </w:r>
                  <w:r w:rsidRPr="00C7492F">
                    <w:rPr>
                      <w:rFonts w:eastAsiaTheme="minorEastAsia" w:hAnsiTheme="minorEastAsia" w:hint="eastAsia"/>
                      <w:bCs/>
                      <w:szCs w:val="21"/>
                    </w:rPr>
                    <w:t>固废、危废处理记录；</w:t>
                  </w:r>
                </w:p>
                <w:p w:rsidR="00ED49E2" w:rsidRPr="00C7492F" w:rsidRDefault="00ED49E2" w:rsidP="00C7492F">
                  <w:pPr>
                    <w:adjustRightInd w:val="0"/>
                    <w:snapToGrid w:val="0"/>
                    <w:textAlignment w:val="baseline"/>
                    <w:rPr>
                      <w:rFonts w:eastAsiaTheme="minorEastAsia" w:hAnsiTheme="minorEastAsia"/>
                      <w:bCs/>
                      <w:szCs w:val="21"/>
                    </w:rPr>
                  </w:pPr>
                  <w:r w:rsidRPr="00C7492F">
                    <w:rPr>
                      <w:rFonts w:eastAsiaTheme="minorEastAsia" w:hAnsiTheme="minorEastAsia" w:hint="eastAsia"/>
                      <w:bCs/>
                      <w:szCs w:val="21"/>
                    </w:rPr>
                    <w:t>7.</w:t>
                  </w:r>
                  <w:r w:rsidRPr="00C7492F">
                    <w:rPr>
                      <w:rFonts w:eastAsiaTheme="minorEastAsia" w:hAnsiTheme="minorEastAsia" w:hint="eastAsia"/>
                      <w:bCs/>
                      <w:szCs w:val="21"/>
                    </w:rPr>
                    <w:t>运输车辆、厂内车辆、非道路移动机械电子台账（进出场时间、车辆或非道路移动机械信息、运送货物名称及运量等）。</w:t>
                  </w:r>
                </w:p>
              </w:tc>
              <w:tc>
                <w:tcPr>
                  <w:tcW w:w="1312"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0A4524">
                  <w:pPr>
                    <w:adjustRightInd w:val="0"/>
                    <w:snapToGrid w:val="0"/>
                    <w:textAlignment w:val="baseline"/>
                    <w:rPr>
                      <w:rFonts w:eastAsiaTheme="minorEastAsia" w:hAnsiTheme="minorEastAsia"/>
                      <w:bCs/>
                      <w:szCs w:val="21"/>
                    </w:rPr>
                  </w:pPr>
                  <w:r>
                    <w:rPr>
                      <w:rFonts w:eastAsiaTheme="minorEastAsia" w:hAnsiTheme="minorEastAsia" w:hint="eastAsia"/>
                      <w:bCs/>
                      <w:szCs w:val="21"/>
                    </w:rPr>
                    <w:t>本项目建成后应按照要求记录台账。</w:t>
                  </w:r>
                </w:p>
              </w:tc>
              <w:tc>
                <w:tcPr>
                  <w:tcW w:w="532" w:type="pct"/>
                  <w:tcBorders>
                    <w:top w:val="single" w:sz="4" w:space="0" w:color="auto"/>
                    <w:left w:val="single" w:sz="4" w:space="0" w:color="auto"/>
                    <w:bottom w:val="single" w:sz="4" w:space="0" w:color="auto"/>
                  </w:tcBorders>
                  <w:noWrap/>
                  <w:vAlign w:val="center"/>
                </w:tcPr>
                <w:p w:rsidR="00ED49E2" w:rsidRPr="005C7891" w:rsidRDefault="00ED49E2" w:rsidP="0048626D">
                  <w:pPr>
                    <w:adjustRightInd w:val="0"/>
                    <w:snapToGrid w:val="0"/>
                    <w:jc w:val="center"/>
                    <w:textAlignment w:val="baseline"/>
                    <w:rPr>
                      <w:rFonts w:eastAsiaTheme="minorEastAsia" w:hAnsi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vMerge/>
                  <w:tcBorders>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p>
              </w:tc>
              <w:tc>
                <w:tcPr>
                  <w:tcW w:w="2488" w:type="pct"/>
                  <w:tcBorders>
                    <w:top w:val="single" w:sz="4" w:space="0" w:color="auto"/>
                    <w:left w:val="single" w:sz="4" w:space="0" w:color="auto"/>
                    <w:bottom w:val="single" w:sz="4" w:space="0" w:color="auto"/>
                    <w:right w:val="single" w:sz="4" w:space="0" w:color="auto"/>
                  </w:tcBorders>
                  <w:noWrap/>
                  <w:vAlign w:val="center"/>
                </w:tcPr>
                <w:p w:rsidR="00ED49E2" w:rsidRPr="006A1372" w:rsidRDefault="00ED49E2" w:rsidP="0048626D">
                  <w:pPr>
                    <w:adjustRightInd w:val="0"/>
                    <w:snapToGrid w:val="0"/>
                    <w:textAlignment w:val="baseline"/>
                    <w:rPr>
                      <w:rFonts w:eastAsiaTheme="minorEastAsia" w:hAnsiTheme="minorEastAsia"/>
                      <w:bCs/>
                      <w:szCs w:val="21"/>
                    </w:rPr>
                  </w:pPr>
                  <w:r w:rsidRPr="006A1372">
                    <w:rPr>
                      <w:rFonts w:eastAsiaTheme="minorEastAsia" w:hAnsiTheme="minorEastAsia" w:hint="eastAsia"/>
                      <w:bCs/>
                      <w:szCs w:val="21"/>
                    </w:rPr>
                    <w:t>人员配置：</w:t>
                  </w:r>
                </w:p>
                <w:p w:rsidR="00ED49E2" w:rsidRPr="006A1372" w:rsidRDefault="00ED49E2" w:rsidP="006A1372">
                  <w:pPr>
                    <w:adjustRightInd w:val="0"/>
                    <w:snapToGrid w:val="0"/>
                    <w:textAlignment w:val="baseline"/>
                  </w:pPr>
                  <w:r w:rsidRPr="006A1372">
                    <w:rPr>
                      <w:rFonts w:eastAsiaTheme="minorEastAsia" w:hAnsiTheme="minorEastAsia" w:hint="eastAsia"/>
                      <w:bCs/>
                      <w:szCs w:val="21"/>
                    </w:rPr>
                    <w:t>配备专职环保人员，并具备相应的环境管理能力（学历、培训、从业经验等）。</w:t>
                  </w:r>
                </w:p>
              </w:tc>
              <w:tc>
                <w:tcPr>
                  <w:tcW w:w="1312"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本项目建成后应按照要求配置专业环保人员。</w:t>
                  </w:r>
                </w:p>
              </w:tc>
              <w:tc>
                <w:tcPr>
                  <w:tcW w:w="532" w:type="pct"/>
                  <w:tcBorders>
                    <w:top w:val="single" w:sz="4" w:space="0" w:color="auto"/>
                    <w:left w:val="single" w:sz="4" w:space="0" w:color="auto"/>
                    <w:bottom w:val="single" w:sz="4" w:space="0" w:color="auto"/>
                  </w:tcBorders>
                  <w:noWrap/>
                  <w:vAlign w:val="center"/>
                </w:tcPr>
                <w:p w:rsidR="00ED49E2" w:rsidRPr="005C7891" w:rsidRDefault="00ED49E2" w:rsidP="0048626D">
                  <w:pPr>
                    <w:adjustRightInd w:val="0"/>
                    <w:snapToGrid w:val="0"/>
                    <w:jc w:val="center"/>
                    <w:textAlignment w:val="baseline"/>
                    <w:rPr>
                      <w:rFonts w:eastAsiaTheme="minorEastAsia" w:hAnsi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tcBorders>
                    <w:top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运输方式</w:t>
                  </w:r>
                </w:p>
              </w:tc>
              <w:tc>
                <w:tcPr>
                  <w:tcW w:w="2488" w:type="pct"/>
                  <w:tcBorders>
                    <w:top w:val="single" w:sz="4" w:space="0" w:color="auto"/>
                    <w:left w:val="single" w:sz="4" w:space="0" w:color="auto"/>
                    <w:bottom w:val="single" w:sz="4" w:space="0" w:color="auto"/>
                    <w:right w:val="single" w:sz="4" w:space="0" w:color="auto"/>
                  </w:tcBorders>
                  <w:noWrap/>
                  <w:vAlign w:val="center"/>
                </w:tcPr>
                <w:p w:rsidR="00ED49E2" w:rsidRPr="006A1372" w:rsidRDefault="00ED49E2" w:rsidP="006A1372">
                  <w:pPr>
                    <w:adjustRightInd w:val="0"/>
                    <w:snapToGrid w:val="0"/>
                    <w:textAlignment w:val="baseline"/>
                    <w:rPr>
                      <w:rFonts w:eastAsiaTheme="minorEastAsia"/>
                      <w:bCs/>
                      <w:szCs w:val="21"/>
                    </w:rPr>
                  </w:pPr>
                  <w:r w:rsidRPr="006A1372">
                    <w:rPr>
                      <w:rFonts w:eastAsiaTheme="minorEastAsia" w:hint="eastAsia"/>
                      <w:bCs/>
                      <w:szCs w:val="21"/>
                    </w:rPr>
                    <w:t>1.</w:t>
                  </w:r>
                  <w:r w:rsidRPr="006A1372">
                    <w:rPr>
                      <w:rFonts w:eastAsiaTheme="minorEastAsia" w:hint="eastAsia"/>
                      <w:bCs/>
                      <w:szCs w:val="21"/>
                    </w:rPr>
                    <w:t>公路运输使用国五及以上排放标准的重型载货车辆（重型燃气车辆达到国六排放标准）或新能源车辆比例不低于</w:t>
                  </w:r>
                  <w:r w:rsidRPr="006A1372">
                    <w:rPr>
                      <w:rFonts w:eastAsiaTheme="minorEastAsia" w:hint="eastAsia"/>
                      <w:bCs/>
                      <w:szCs w:val="21"/>
                    </w:rPr>
                    <w:t>80%</w:t>
                  </w:r>
                  <w:r w:rsidRPr="006A1372">
                    <w:rPr>
                      <w:rFonts w:eastAsiaTheme="minorEastAsia" w:hint="eastAsia"/>
                      <w:bCs/>
                      <w:szCs w:val="21"/>
                    </w:rPr>
                    <w:t>，其他车辆达到国四排放标准；</w:t>
                  </w:r>
                </w:p>
                <w:p w:rsidR="00ED49E2" w:rsidRPr="006A1372" w:rsidRDefault="00ED49E2" w:rsidP="006A1372">
                  <w:pPr>
                    <w:adjustRightInd w:val="0"/>
                    <w:snapToGrid w:val="0"/>
                    <w:textAlignment w:val="baseline"/>
                    <w:rPr>
                      <w:rFonts w:eastAsiaTheme="minorEastAsia"/>
                      <w:bCs/>
                      <w:szCs w:val="21"/>
                    </w:rPr>
                  </w:pPr>
                  <w:r w:rsidRPr="006A1372">
                    <w:rPr>
                      <w:rFonts w:eastAsiaTheme="minorEastAsia" w:hint="eastAsia"/>
                      <w:bCs/>
                      <w:szCs w:val="21"/>
                    </w:rPr>
                    <w:t>2.</w:t>
                  </w:r>
                  <w:r w:rsidRPr="006A1372">
                    <w:rPr>
                      <w:rFonts w:eastAsiaTheme="minorEastAsia" w:hint="eastAsia"/>
                      <w:bCs/>
                      <w:szCs w:val="21"/>
                    </w:rPr>
                    <w:t>厂内运输车辆达到国五及以上排放标准（重型燃气车辆达到国六排放标准）或使用新能源车辆比例不低于</w:t>
                  </w:r>
                  <w:r w:rsidRPr="006A1372">
                    <w:rPr>
                      <w:rFonts w:eastAsiaTheme="minorEastAsia" w:hint="eastAsia"/>
                      <w:bCs/>
                      <w:szCs w:val="21"/>
                    </w:rPr>
                    <w:t>80%</w:t>
                  </w:r>
                  <w:r w:rsidRPr="006A1372">
                    <w:rPr>
                      <w:rFonts w:eastAsiaTheme="minorEastAsia" w:hint="eastAsia"/>
                      <w:bCs/>
                      <w:szCs w:val="21"/>
                    </w:rPr>
                    <w:t>，其他车辆达到国四排放标准（重型燃气车辆达到国五及以上排放标准）；</w:t>
                  </w:r>
                </w:p>
                <w:p w:rsidR="00ED49E2" w:rsidRPr="005C7891" w:rsidRDefault="00ED49E2" w:rsidP="006A1372">
                  <w:pPr>
                    <w:adjustRightInd w:val="0"/>
                    <w:snapToGrid w:val="0"/>
                    <w:textAlignment w:val="baseline"/>
                    <w:rPr>
                      <w:rFonts w:eastAsiaTheme="minorEastAsia"/>
                      <w:bCs/>
                      <w:szCs w:val="21"/>
                    </w:rPr>
                  </w:pPr>
                  <w:r w:rsidRPr="006A1372">
                    <w:rPr>
                      <w:rFonts w:eastAsiaTheme="minorEastAsia" w:hint="eastAsia"/>
                      <w:bCs/>
                      <w:szCs w:val="21"/>
                    </w:rPr>
                    <w:t>3.</w:t>
                  </w:r>
                  <w:r w:rsidRPr="006A1372">
                    <w:rPr>
                      <w:rFonts w:eastAsiaTheme="minorEastAsia" w:hint="eastAsia"/>
                      <w:bCs/>
                      <w:szCs w:val="21"/>
                    </w:rPr>
                    <w:t>厂内非道路移动机械达到国三及以上排放标准或使用新能源机械比例不低于</w:t>
                  </w:r>
                  <w:r w:rsidRPr="006A1372">
                    <w:rPr>
                      <w:rFonts w:eastAsiaTheme="minorEastAsia" w:hint="eastAsia"/>
                      <w:bCs/>
                      <w:szCs w:val="21"/>
                    </w:rPr>
                    <w:t>80%</w:t>
                  </w:r>
                  <w:r w:rsidRPr="006A1372">
                    <w:rPr>
                      <w:rFonts w:eastAsiaTheme="minorEastAsia" w:hint="eastAsia"/>
                      <w:bCs/>
                      <w:szCs w:val="21"/>
                    </w:rPr>
                    <w:t>。</w:t>
                  </w:r>
                </w:p>
              </w:tc>
              <w:tc>
                <w:tcPr>
                  <w:tcW w:w="1312" w:type="pct"/>
                  <w:tcBorders>
                    <w:top w:val="single" w:sz="4" w:space="0" w:color="auto"/>
                    <w:left w:val="single" w:sz="4" w:space="0" w:color="auto"/>
                    <w:bottom w:val="single" w:sz="4"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本项目建成后应按照要求使用运输车辆。</w:t>
                  </w:r>
                </w:p>
              </w:tc>
              <w:tc>
                <w:tcPr>
                  <w:tcW w:w="532" w:type="pct"/>
                  <w:tcBorders>
                    <w:top w:val="single" w:sz="4" w:space="0" w:color="auto"/>
                    <w:left w:val="single" w:sz="4" w:space="0" w:color="auto"/>
                    <w:bottom w:val="single" w:sz="4" w:space="0" w:color="auto"/>
                  </w:tcBorders>
                  <w:noWrap/>
                  <w:vAlign w:val="center"/>
                </w:tcPr>
                <w:p w:rsidR="00ED49E2" w:rsidRPr="005C7891" w:rsidRDefault="00ED49E2" w:rsidP="0048626D">
                  <w:pPr>
                    <w:adjustRightInd w:val="0"/>
                    <w:snapToGrid w:val="0"/>
                    <w:jc w:val="center"/>
                    <w:textAlignment w:val="baseline"/>
                    <w:rPr>
                      <w:rFonts w:eastAsiaTheme="minorEastAsia" w:hAnsiTheme="minorEastAsia"/>
                      <w:bCs/>
                      <w:szCs w:val="21"/>
                    </w:rPr>
                  </w:pPr>
                  <w:r w:rsidRPr="005C7891">
                    <w:rPr>
                      <w:rFonts w:eastAsiaTheme="minorEastAsia" w:hAnsiTheme="minorEastAsia"/>
                      <w:bCs/>
                      <w:szCs w:val="21"/>
                    </w:rPr>
                    <w:t>符合</w:t>
                  </w:r>
                </w:p>
              </w:tc>
            </w:tr>
            <w:tr w:rsidR="00ED49E2" w:rsidRPr="005C7891" w:rsidTr="005058A3">
              <w:trPr>
                <w:trHeight w:val="397"/>
              </w:trPr>
              <w:tc>
                <w:tcPr>
                  <w:tcW w:w="668" w:type="pct"/>
                  <w:tcBorders>
                    <w:top w:val="single" w:sz="4" w:space="0" w:color="auto"/>
                    <w:bottom w:val="single" w:sz="8" w:space="0" w:color="auto"/>
                    <w:right w:val="single" w:sz="4" w:space="0" w:color="auto"/>
                  </w:tcBorders>
                  <w:noWrap/>
                  <w:vAlign w:val="center"/>
                </w:tcPr>
                <w:p w:rsidR="00ED49E2" w:rsidRPr="005C7891" w:rsidRDefault="00ED49E2" w:rsidP="0048626D">
                  <w:pPr>
                    <w:adjustRightInd w:val="0"/>
                    <w:snapToGrid w:val="0"/>
                    <w:textAlignment w:val="baseline"/>
                    <w:rPr>
                      <w:rFonts w:eastAsiaTheme="minorEastAsia" w:hAnsiTheme="minorEastAsia"/>
                      <w:bCs/>
                      <w:szCs w:val="21"/>
                    </w:rPr>
                  </w:pPr>
                  <w:r>
                    <w:rPr>
                      <w:rFonts w:eastAsiaTheme="minorEastAsia" w:hAnsiTheme="minorEastAsia" w:hint="eastAsia"/>
                      <w:bCs/>
                      <w:szCs w:val="21"/>
                    </w:rPr>
                    <w:t>运输监管</w:t>
                  </w:r>
                </w:p>
              </w:tc>
              <w:tc>
                <w:tcPr>
                  <w:tcW w:w="2488" w:type="pct"/>
                  <w:tcBorders>
                    <w:top w:val="single" w:sz="4" w:space="0" w:color="auto"/>
                    <w:left w:val="single" w:sz="4" w:space="0" w:color="auto"/>
                    <w:bottom w:val="single" w:sz="8" w:space="0" w:color="auto"/>
                    <w:right w:val="single" w:sz="4" w:space="0" w:color="auto"/>
                  </w:tcBorders>
                  <w:noWrap/>
                  <w:vAlign w:val="center"/>
                </w:tcPr>
                <w:p w:rsidR="00ED49E2" w:rsidRPr="005C7891" w:rsidRDefault="00ED49E2" w:rsidP="006A1372">
                  <w:pPr>
                    <w:adjustRightInd w:val="0"/>
                    <w:snapToGrid w:val="0"/>
                    <w:textAlignment w:val="baseline"/>
                    <w:rPr>
                      <w:rFonts w:eastAsiaTheme="minorEastAsia"/>
                      <w:bCs/>
                      <w:szCs w:val="21"/>
                    </w:rPr>
                  </w:pPr>
                  <w:r w:rsidRPr="006A1372">
                    <w:rPr>
                      <w:rFonts w:eastAsiaTheme="minorEastAsia" w:hint="eastAsia"/>
                      <w:bCs/>
                      <w:szCs w:val="21"/>
                    </w:rPr>
                    <w:t>日均进出货物</w:t>
                  </w:r>
                  <w:r>
                    <w:rPr>
                      <w:rFonts w:eastAsiaTheme="minorEastAsia" w:hint="eastAsia"/>
                      <w:bCs/>
                      <w:szCs w:val="21"/>
                    </w:rPr>
                    <w:t>150</w:t>
                  </w:r>
                  <w:r w:rsidRPr="006A1372">
                    <w:rPr>
                      <w:rFonts w:eastAsiaTheme="minorEastAsia" w:hint="eastAsia"/>
                      <w:bCs/>
                      <w:szCs w:val="21"/>
                    </w:rPr>
                    <w:t>吨（或载货车辆日进出</w:t>
                  </w:r>
                  <w:r>
                    <w:rPr>
                      <w:rFonts w:eastAsiaTheme="minorEastAsia" w:hint="eastAsia"/>
                      <w:bCs/>
                      <w:szCs w:val="21"/>
                    </w:rPr>
                    <w:t>10</w:t>
                  </w:r>
                  <w:r w:rsidRPr="006A1372">
                    <w:rPr>
                      <w:rFonts w:eastAsiaTheme="minorEastAsia" w:hint="eastAsia"/>
                      <w:bCs/>
                      <w:szCs w:val="21"/>
                    </w:rPr>
                    <w:t>辆次）及以上（货物包括原料、辅料、燃料、产品和其他与生产相关物料）的企业，或纳入我省重点行业年产值</w:t>
                  </w:r>
                  <w:r>
                    <w:rPr>
                      <w:rFonts w:eastAsiaTheme="minorEastAsia" w:hint="eastAsia"/>
                      <w:bCs/>
                      <w:szCs w:val="21"/>
                    </w:rPr>
                    <w:t>1000</w:t>
                  </w:r>
                  <w:r w:rsidRPr="006A1372">
                    <w:rPr>
                      <w:rFonts w:eastAsiaTheme="minorEastAsia" w:hint="eastAsia"/>
                      <w:bCs/>
                      <w:szCs w:val="21"/>
                    </w:rPr>
                    <w:t>万及以上的企业，应参照《重污染天气重点行业移动源应急管理技术指南》建立门禁视频监控系统和电子台账；其他企业建立电子台账。</w:t>
                  </w:r>
                </w:p>
              </w:tc>
              <w:tc>
                <w:tcPr>
                  <w:tcW w:w="1312" w:type="pct"/>
                  <w:tcBorders>
                    <w:top w:val="single" w:sz="4" w:space="0" w:color="auto"/>
                    <w:left w:val="single" w:sz="4" w:space="0" w:color="auto"/>
                    <w:bottom w:val="single" w:sz="8" w:space="0" w:color="auto"/>
                    <w:right w:val="single" w:sz="4" w:space="0" w:color="auto"/>
                  </w:tcBorders>
                  <w:noWrap/>
                  <w:vAlign w:val="center"/>
                </w:tcPr>
                <w:p w:rsidR="00ED49E2" w:rsidRPr="005C7891" w:rsidRDefault="00ED49E2" w:rsidP="000A4524">
                  <w:pPr>
                    <w:adjustRightInd w:val="0"/>
                    <w:snapToGrid w:val="0"/>
                    <w:textAlignment w:val="baseline"/>
                    <w:rPr>
                      <w:rFonts w:eastAsiaTheme="minorEastAsia" w:hAnsiTheme="minorEastAsia"/>
                      <w:bCs/>
                      <w:szCs w:val="21"/>
                    </w:rPr>
                  </w:pPr>
                  <w:r>
                    <w:rPr>
                      <w:rFonts w:eastAsiaTheme="minorEastAsia" w:hAnsiTheme="minorEastAsia" w:hint="eastAsia"/>
                      <w:bCs/>
                      <w:szCs w:val="21"/>
                    </w:rPr>
                    <w:t>本项目不在运输监管规模企业以内，不需要安装门禁系统。</w:t>
                  </w:r>
                </w:p>
              </w:tc>
              <w:tc>
                <w:tcPr>
                  <w:tcW w:w="532" w:type="pct"/>
                  <w:tcBorders>
                    <w:top w:val="single" w:sz="4" w:space="0" w:color="auto"/>
                    <w:left w:val="single" w:sz="4" w:space="0" w:color="auto"/>
                    <w:bottom w:val="single" w:sz="8" w:space="0" w:color="auto"/>
                  </w:tcBorders>
                  <w:noWrap/>
                  <w:vAlign w:val="center"/>
                </w:tcPr>
                <w:p w:rsidR="00ED49E2" w:rsidRPr="005C7891" w:rsidRDefault="00ED49E2" w:rsidP="000A4524">
                  <w:pPr>
                    <w:adjustRightInd w:val="0"/>
                    <w:snapToGrid w:val="0"/>
                    <w:jc w:val="center"/>
                    <w:textAlignment w:val="baseline"/>
                    <w:rPr>
                      <w:rFonts w:eastAsiaTheme="minorEastAsia" w:hAnsiTheme="minorEastAsia"/>
                      <w:bCs/>
                      <w:szCs w:val="21"/>
                    </w:rPr>
                  </w:pPr>
                  <w:r>
                    <w:rPr>
                      <w:rFonts w:eastAsiaTheme="minorEastAsia" w:hAnsiTheme="minorEastAsia" w:hint="eastAsia"/>
                      <w:bCs/>
                      <w:szCs w:val="21"/>
                    </w:rPr>
                    <w:t>不涉及</w:t>
                  </w:r>
                </w:p>
              </w:tc>
            </w:tr>
          </w:tbl>
          <w:p w:rsidR="00D22AB5" w:rsidRDefault="008A60C8" w:rsidP="00CE6FF7">
            <w:pPr>
              <w:spacing w:line="440" w:lineRule="exact"/>
              <w:ind w:firstLineChars="200" w:firstLine="482"/>
              <w:rPr>
                <w:b/>
                <w:sz w:val="24"/>
              </w:rPr>
            </w:pPr>
            <w:r>
              <w:rPr>
                <w:rFonts w:hint="eastAsia"/>
                <w:b/>
                <w:sz w:val="24"/>
              </w:rPr>
              <w:t>6</w:t>
            </w:r>
            <w:r w:rsidR="00CE6FF7">
              <w:rPr>
                <w:rFonts w:hint="eastAsia"/>
                <w:b/>
                <w:sz w:val="24"/>
              </w:rPr>
              <w:t>、本项目</w:t>
            </w:r>
            <w:r w:rsidR="00CE6FF7">
              <w:rPr>
                <w:b/>
                <w:sz w:val="24"/>
              </w:rPr>
              <w:t>与《</w:t>
            </w:r>
            <w:r w:rsidR="00CE6FF7">
              <w:rPr>
                <w:rFonts w:hint="eastAsia"/>
                <w:b/>
                <w:sz w:val="24"/>
              </w:rPr>
              <w:t>新乡市</w:t>
            </w:r>
            <w:r w:rsidR="00CE6FF7">
              <w:rPr>
                <w:b/>
                <w:sz w:val="24"/>
              </w:rPr>
              <w:t>生态环境局关于部署安装工业企业用电量监控系统的通知》</w:t>
            </w:r>
            <w:r w:rsidR="00CE6FF7">
              <w:rPr>
                <w:rFonts w:hint="eastAsia"/>
                <w:b/>
                <w:sz w:val="24"/>
              </w:rPr>
              <w:t>新</w:t>
            </w:r>
            <w:r w:rsidR="00CE6FF7">
              <w:rPr>
                <w:b/>
                <w:sz w:val="24"/>
              </w:rPr>
              <w:t>环</w:t>
            </w:r>
            <w:r w:rsidR="00CE6FF7">
              <w:rPr>
                <w:b/>
                <w:sz w:val="24"/>
              </w:rPr>
              <w:t>[2019]</w:t>
            </w:r>
            <w:r w:rsidR="00CE6FF7">
              <w:rPr>
                <w:rFonts w:hint="eastAsia"/>
                <w:b/>
                <w:sz w:val="24"/>
              </w:rPr>
              <w:t>154</w:t>
            </w:r>
            <w:r w:rsidR="00CE6FF7">
              <w:rPr>
                <w:b/>
                <w:sz w:val="24"/>
              </w:rPr>
              <w:t>号文的对照分析</w:t>
            </w:r>
            <w:r w:rsidR="00CE6FF7">
              <w:rPr>
                <w:rFonts w:hint="eastAsia"/>
                <w:b/>
                <w:sz w:val="24"/>
              </w:rPr>
              <w:t>。</w:t>
            </w:r>
          </w:p>
          <w:p w:rsidR="00D22AB5" w:rsidRDefault="00CE6FF7" w:rsidP="00CE6FF7">
            <w:pPr>
              <w:spacing w:line="440" w:lineRule="exact"/>
              <w:ind w:firstLineChars="200" w:firstLine="480"/>
              <w:textAlignment w:val="baseline"/>
              <w:rPr>
                <w:sz w:val="24"/>
              </w:rPr>
            </w:pPr>
            <w:r>
              <w:rPr>
                <w:rFonts w:hint="eastAsia"/>
                <w:sz w:val="24"/>
              </w:rPr>
              <w:t>本项目</w:t>
            </w:r>
            <w:r>
              <w:rPr>
                <w:sz w:val="24"/>
              </w:rPr>
              <w:t>与《</w:t>
            </w:r>
            <w:r>
              <w:rPr>
                <w:rFonts w:hint="eastAsia"/>
                <w:sz w:val="24"/>
              </w:rPr>
              <w:t>新乡市</w:t>
            </w:r>
            <w:r>
              <w:rPr>
                <w:sz w:val="24"/>
              </w:rPr>
              <w:t>生态环境局关于部署安装工业企业用电量监控系统的通知》</w:t>
            </w:r>
            <w:r>
              <w:rPr>
                <w:rFonts w:hint="eastAsia"/>
                <w:sz w:val="24"/>
              </w:rPr>
              <w:t>新</w:t>
            </w:r>
            <w:r>
              <w:rPr>
                <w:sz w:val="24"/>
              </w:rPr>
              <w:t>环</w:t>
            </w:r>
            <w:r>
              <w:rPr>
                <w:sz w:val="24"/>
              </w:rPr>
              <w:t>[2019]</w:t>
            </w:r>
            <w:r>
              <w:rPr>
                <w:rFonts w:hint="eastAsia"/>
                <w:sz w:val="24"/>
              </w:rPr>
              <w:t>154</w:t>
            </w:r>
            <w:r>
              <w:rPr>
                <w:sz w:val="24"/>
              </w:rPr>
              <w:t>号文的对照分析见下表</w:t>
            </w:r>
            <w:r>
              <w:rPr>
                <w:rFonts w:hint="eastAsia"/>
                <w:sz w:val="24"/>
              </w:rPr>
              <w:t>。</w:t>
            </w:r>
          </w:p>
          <w:p w:rsidR="00D22AB5" w:rsidRPr="008A60C8" w:rsidRDefault="00CE6FF7" w:rsidP="00CE6FF7">
            <w:pPr>
              <w:spacing w:line="440" w:lineRule="exact"/>
              <w:ind w:firstLineChars="200" w:firstLine="480"/>
              <w:textAlignment w:val="baseline"/>
              <w:rPr>
                <w:rFonts w:eastAsia="黑体"/>
                <w:sz w:val="24"/>
              </w:rPr>
            </w:pPr>
            <w:r w:rsidRPr="008A60C8">
              <w:rPr>
                <w:rFonts w:eastAsia="黑体" w:hAnsi="黑体"/>
                <w:sz w:val="24"/>
              </w:rPr>
              <w:t>表</w:t>
            </w:r>
            <w:r w:rsidR="008A60C8">
              <w:rPr>
                <w:rFonts w:eastAsia="黑体" w:hint="eastAsia"/>
                <w:sz w:val="24"/>
              </w:rPr>
              <w:t>10</w:t>
            </w:r>
            <w:r w:rsidR="005C7891" w:rsidRPr="008A60C8">
              <w:rPr>
                <w:rFonts w:eastAsia="黑体"/>
                <w:sz w:val="24"/>
              </w:rPr>
              <w:t xml:space="preserve">      </w:t>
            </w:r>
            <w:r w:rsidR="00811032">
              <w:rPr>
                <w:rFonts w:eastAsia="黑体" w:hint="eastAsia"/>
                <w:sz w:val="24"/>
              </w:rPr>
              <w:t xml:space="preserve">  </w:t>
            </w:r>
            <w:r w:rsidRPr="008A60C8">
              <w:rPr>
                <w:rFonts w:eastAsia="黑体" w:hAnsi="黑体"/>
                <w:sz w:val="24"/>
              </w:rPr>
              <w:t>与</w:t>
            </w:r>
            <w:r w:rsidRPr="008A60C8">
              <w:rPr>
                <w:rFonts w:eastAsia="黑体" w:hAnsi="黑体"/>
                <w:kern w:val="0"/>
                <w:sz w:val="24"/>
              </w:rPr>
              <w:t>新环</w:t>
            </w:r>
            <w:r w:rsidRPr="008A60C8">
              <w:rPr>
                <w:rFonts w:eastAsia="黑体"/>
                <w:kern w:val="0"/>
                <w:sz w:val="24"/>
              </w:rPr>
              <w:t>[2019]154</w:t>
            </w:r>
            <w:r w:rsidRPr="008A60C8">
              <w:rPr>
                <w:rFonts w:eastAsia="黑体" w:hAnsi="黑体"/>
                <w:kern w:val="0"/>
                <w:sz w:val="24"/>
              </w:rPr>
              <w:t>号文</w:t>
            </w:r>
            <w:r w:rsidRPr="008A60C8">
              <w:rPr>
                <w:rFonts w:eastAsia="黑体" w:hAnsi="黑体"/>
                <w:sz w:val="24"/>
              </w:rPr>
              <w:t>的</w:t>
            </w:r>
            <w:r w:rsidRPr="008A60C8">
              <w:rPr>
                <w:rFonts w:eastAsia="黑体" w:hAnsi="黑体"/>
                <w:bCs/>
                <w:kern w:val="0"/>
                <w:sz w:val="24"/>
              </w:rPr>
              <w:t>对比分析一览表</w:t>
            </w:r>
          </w:p>
          <w:tbl>
            <w:tblPr>
              <w:tblW w:w="5000" w:type="pct"/>
              <w:tblBorders>
                <w:top w:val="single" w:sz="8" w:space="0" w:color="auto"/>
                <w:bottom w:val="single" w:sz="4" w:space="0" w:color="auto"/>
                <w:insideH w:val="single" w:sz="4" w:space="0" w:color="auto"/>
                <w:insideV w:val="single" w:sz="4" w:space="0" w:color="auto"/>
              </w:tblBorders>
              <w:tblLayout w:type="fixed"/>
              <w:tblLook w:val="04A0"/>
            </w:tblPr>
            <w:tblGrid>
              <w:gridCol w:w="5491"/>
              <w:gridCol w:w="1726"/>
              <w:gridCol w:w="1008"/>
            </w:tblGrid>
            <w:tr w:rsidR="00D22AB5" w:rsidTr="00AF2FFC">
              <w:trPr>
                <w:trHeight w:val="388"/>
              </w:trPr>
              <w:tc>
                <w:tcPr>
                  <w:tcW w:w="3338" w:type="pct"/>
                  <w:tcBorders>
                    <w:top w:val="single" w:sz="8" w:space="0" w:color="auto"/>
                    <w:bottom w:val="single" w:sz="8" w:space="0" w:color="auto"/>
                  </w:tcBorders>
                  <w:vAlign w:val="center"/>
                </w:tcPr>
                <w:p w:rsidR="00D22AB5" w:rsidRDefault="00CE6FF7">
                  <w:pPr>
                    <w:adjustRightInd w:val="0"/>
                    <w:snapToGrid w:val="0"/>
                    <w:jc w:val="center"/>
                    <w:textAlignment w:val="baseline"/>
                    <w:rPr>
                      <w:rFonts w:ascii="宋体" w:hAnsi="宋体"/>
                      <w:b/>
                      <w:szCs w:val="21"/>
                    </w:rPr>
                  </w:pPr>
                  <w:r>
                    <w:rPr>
                      <w:rFonts w:ascii="宋体" w:hAnsi="宋体"/>
                      <w:b/>
                      <w:szCs w:val="21"/>
                    </w:rPr>
                    <w:t>与本项目相关条文</w:t>
                  </w:r>
                </w:p>
              </w:tc>
              <w:tc>
                <w:tcPr>
                  <w:tcW w:w="1049" w:type="pct"/>
                  <w:tcBorders>
                    <w:top w:val="single" w:sz="8" w:space="0" w:color="auto"/>
                    <w:bottom w:val="single" w:sz="8" w:space="0" w:color="auto"/>
                  </w:tcBorders>
                  <w:vAlign w:val="center"/>
                </w:tcPr>
                <w:p w:rsidR="00D22AB5" w:rsidRDefault="00CE6FF7">
                  <w:pPr>
                    <w:adjustRightInd w:val="0"/>
                    <w:snapToGrid w:val="0"/>
                    <w:jc w:val="center"/>
                    <w:textAlignment w:val="baseline"/>
                    <w:rPr>
                      <w:rFonts w:ascii="宋体" w:hAnsi="宋体"/>
                      <w:b/>
                      <w:szCs w:val="21"/>
                    </w:rPr>
                  </w:pPr>
                  <w:r>
                    <w:rPr>
                      <w:rFonts w:ascii="宋体" w:hAnsi="宋体"/>
                      <w:b/>
                      <w:szCs w:val="21"/>
                    </w:rPr>
                    <w:t>本项目情况</w:t>
                  </w:r>
                </w:p>
              </w:tc>
              <w:tc>
                <w:tcPr>
                  <w:tcW w:w="613" w:type="pct"/>
                  <w:tcBorders>
                    <w:top w:val="single" w:sz="8" w:space="0" w:color="auto"/>
                    <w:bottom w:val="single" w:sz="8" w:space="0" w:color="auto"/>
                  </w:tcBorders>
                  <w:vAlign w:val="center"/>
                </w:tcPr>
                <w:p w:rsidR="00D22AB5" w:rsidRDefault="00CE6FF7">
                  <w:pPr>
                    <w:adjustRightInd w:val="0"/>
                    <w:snapToGrid w:val="0"/>
                    <w:ind w:leftChars="-52" w:left="-109"/>
                    <w:jc w:val="center"/>
                    <w:textAlignment w:val="baseline"/>
                    <w:rPr>
                      <w:rFonts w:ascii="宋体" w:hAnsi="宋体"/>
                      <w:b/>
                      <w:szCs w:val="21"/>
                    </w:rPr>
                  </w:pPr>
                  <w:r>
                    <w:rPr>
                      <w:rFonts w:ascii="宋体" w:hAnsi="宋体"/>
                      <w:b/>
                      <w:szCs w:val="21"/>
                    </w:rPr>
                    <w:t>相符性</w:t>
                  </w:r>
                </w:p>
              </w:tc>
            </w:tr>
            <w:tr w:rsidR="00D22AB5" w:rsidTr="00AF2FFC">
              <w:trPr>
                <w:trHeight w:val="400"/>
              </w:trPr>
              <w:tc>
                <w:tcPr>
                  <w:tcW w:w="3338" w:type="pct"/>
                  <w:tcBorders>
                    <w:top w:val="single" w:sz="4" w:space="0" w:color="auto"/>
                    <w:bottom w:val="single" w:sz="8" w:space="0" w:color="auto"/>
                  </w:tcBorders>
                  <w:vAlign w:val="center"/>
                </w:tcPr>
                <w:p w:rsidR="00D22AB5" w:rsidRDefault="00CE6FF7">
                  <w:pPr>
                    <w:adjustRightInd w:val="0"/>
                    <w:snapToGrid w:val="0"/>
                    <w:jc w:val="center"/>
                    <w:textAlignment w:val="baseline"/>
                    <w:rPr>
                      <w:szCs w:val="21"/>
                    </w:rPr>
                  </w:pPr>
                  <w:r>
                    <w:rPr>
                      <w:rFonts w:hint="eastAsia"/>
                      <w:szCs w:val="21"/>
                    </w:rPr>
                    <w:t>所有</w:t>
                  </w:r>
                  <w:r>
                    <w:rPr>
                      <w:szCs w:val="21"/>
                    </w:rPr>
                    <w:t>排污企业的总用电控制位置</w:t>
                  </w:r>
                  <w:r>
                    <w:rPr>
                      <w:rFonts w:hint="eastAsia"/>
                      <w:szCs w:val="21"/>
                    </w:rPr>
                    <w:t>、</w:t>
                  </w:r>
                  <w:r>
                    <w:rPr>
                      <w:szCs w:val="21"/>
                    </w:rPr>
                    <w:t>主要生产设施和污染治理设施必须安装用电量监控系统终端</w:t>
                  </w:r>
                  <w:r>
                    <w:rPr>
                      <w:rFonts w:hint="eastAsia"/>
                      <w:szCs w:val="21"/>
                    </w:rPr>
                    <w:t>。</w:t>
                  </w:r>
                </w:p>
              </w:tc>
              <w:tc>
                <w:tcPr>
                  <w:tcW w:w="1049" w:type="pct"/>
                  <w:tcBorders>
                    <w:top w:val="single" w:sz="4" w:space="0" w:color="auto"/>
                    <w:bottom w:val="single" w:sz="8" w:space="0" w:color="auto"/>
                  </w:tcBorders>
                  <w:vAlign w:val="center"/>
                </w:tcPr>
                <w:p w:rsidR="00D22AB5" w:rsidRDefault="00CE6FF7">
                  <w:pPr>
                    <w:snapToGrid w:val="0"/>
                    <w:jc w:val="center"/>
                    <w:rPr>
                      <w:szCs w:val="21"/>
                    </w:rPr>
                  </w:pPr>
                  <w:r>
                    <w:rPr>
                      <w:rFonts w:hAnsi="宋体"/>
                      <w:kern w:val="0"/>
                      <w:szCs w:val="21"/>
                    </w:rPr>
                    <w:t>本项目</w:t>
                  </w:r>
                  <w:r>
                    <w:rPr>
                      <w:rFonts w:hAnsi="宋体" w:hint="eastAsia"/>
                      <w:kern w:val="0"/>
                      <w:szCs w:val="21"/>
                    </w:rPr>
                    <w:t>严格按照要求安装用电量监控系统终端。</w:t>
                  </w:r>
                </w:p>
              </w:tc>
              <w:tc>
                <w:tcPr>
                  <w:tcW w:w="613" w:type="pct"/>
                  <w:tcBorders>
                    <w:top w:val="single" w:sz="4" w:space="0" w:color="auto"/>
                    <w:bottom w:val="single" w:sz="8" w:space="0" w:color="auto"/>
                  </w:tcBorders>
                  <w:vAlign w:val="center"/>
                </w:tcPr>
                <w:p w:rsidR="00D22AB5" w:rsidRDefault="00CE6FF7">
                  <w:pPr>
                    <w:adjustRightInd w:val="0"/>
                    <w:snapToGrid w:val="0"/>
                    <w:jc w:val="center"/>
                    <w:textAlignment w:val="baseline"/>
                    <w:rPr>
                      <w:rFonts w:asciiTheme="minorEastAsia" w:eastAsiaTheme="minorEastAsia" w:hAnsiTheme="minorEastAsia"/>
                      <w:szCs w:val="21"/>
                    </w:rPr>
                  </w:pPr>
                  <w:r>
                    <w:rPr>
                      <w:rFonts w:asciiTheme="minorEastAsia" w:eastAsiaTheme="minorEastAsia" w:hAnsiTheme="minorEastAsia" w:hint="eastAsia"/>
                      <w:szCs w:val="21"/>
                    </w:rPr>
                    <w:t>符合</w:t>
                  </w:r>
                </w:p>
              </w:tc>
            </w:tr>
          </w:tbl>
          <w:p w:rsidR="00240831" w:rsidRPr="00240831" w:rsidRDefault="00240831" w:rsidP="00240831">
            <w:pPr>
              <w:pStyle w:val="2"/>
            </w:pPr>
          </w:p>
        </w:tc>
      </w:tr>
    </w:tbl>
    <w:p w:rsidR="00D22AB5" w:rsidRDefault="00D22AB5">
      <w:pPr>
        <w:spacing w:line="360" w:lineRule="auto"/>
        <w:outlineLvl w:val="0"/>
        <w:rPr>
          <w:rFonts w:eastAsia="黑体"/>
          <w:sz w:val="30"/>
        </w:rPr>
        <w:sectPr w:rsidR="00D22AB5">
          <w:headerReference w:type="even" r:id="rId16"/>
          <w:headerReference w:type="default" r:id="rId17"/>
          <w:footerReference w:type="default" r:id="rId18"/>
          <w:pgSz w:w="11906" w:h="16838"/>
          <w:pgMar w:top="1701" w:right="1531" w:bottom="1701" w:left="1531" w:header="851" w:footer="1077" w:gutter="0"/>
          <w:cols w:space="720"/>
          <w:docGrid w:linePitch="312"/>
        </w:sectPr>
      </w:pPr>
    </w:p>
    <w:p w:rsidR="00D22AB5" w:rsidRDefault="00CE6FF7">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51"/>
        <w:gridCol w:w="8788"/>
      </w:tblGrid>
      <w:tr w:rsidR="00D22AB5">
        <w:trPr>
          <w:trHeight w:val="977"/>
          <w:jc w:val="center"/>
        </w:trPr>
        <w:tc>
          <w:tcPr>
            <w:tcW w:w="823" w:type="dxa"/>
            <w:vAlign w:val="center"/>
          </w:tcPr>
          <w:p w:rsidR="00D22AB5" w:rsidRDefault="00CE6FF7">
            <w:pPr>
              <w:pStyle w:val="ae"/>
              <w:adjustRightInd w:val="0"/>
              <w:snapToGrid w:val="0"/>
              <w:spacing w:before="0" w:beforeAutospacing="0" w:after="0" w:afterAutospacing="0"/>
              <w:jc w:val="center"/>
              <w:rPr>
                <w:rFonts w:cs="宋体"/>
                <w:sz w:val="21"/>
                <w:szCs w:val="21"/>
              </w:rPr>
            </w:pPr>
            <w:r>
              <w:rPr>
                <w:rFonts w:cs="宋体" w:hint="eastAsia"/>
                <w:sz w:val="21"/>
                <w:szCs w:val="21"/>
              </w:rPr>
              <w:t>建设内容</w:t>
            </w:r>
          </w:p>
        </w:tc>
        <w:tc>
          <w:tcPr>
            <w:tcW w:w="8161" w:type="dxa"/>
          </w:tcPr>
          <w:p w:rsidR="00582F05" w:rsidRPr="00582F05" w:rsidRDefault="00582F05" w:rsidP="00582F05">
            <w:pPr>
              <w:adjustRightInd w:val="0"/>
              <w:snapToGrid w:val="0"/>
              <w:spacing w:line="440" w:lineRule="exact"/>
              <w:rPr>
                <w:rFonts w:ascii="宋体" w:hAnsi="宋体"/>
                <w:b/>
                <w:bCs/>
                <w:color w:val="000000"/>
                <w:sz w:val="24"/>
              </w:rPr>
            </w:pPr>
            <w:bookmarkStart w:id="1" w:name="_Toc262219100"/>
            <w:r>
              <w:rPr>
                <w:rFonts w:ascii="宋体" w:hAnsi="黑体" w:hint="eastAsia"/>
                <w:b/>
                <w:bCs/>
                <w:color w:val="000000"/>
                <w:sz w:val="24"/>
              </w:rPr>
              <w:t>一、项目由来</w:t>
            </w:r>
            <w:bookmarkEnd w:id="1"/>
          </w:p>
          <w:p w:rsidR="00D22AB5" w:rsidRDefault="00CE6FF7" w:rsidP="00582F05">
            <w:pPr>
              <w:spacing w:line="440" w:lineRule="exact"/>
              <w:ind w:firstLineChars="200" w:firstLine="480"/>
              <w:jc w:val="left"/>
              <w:rPr>
                <w:sz w:val="24"/>
              </w:rPr>
            </w:pPr>
            <w:r>
              <w:rPr>
                <w:rFonts w:hint="eastAsia"/>
                <w:sz w:val="24"/>
              </w:rPr>
              <w:t>河南豫威户外用品有限公司厂址位于新乡经济技术产业集聚区（中区）新飞家电智能专业园</w:t>
            </w:r>
            <w:r>
              <w:rPr>
                <w:rFonts w:hint="eastAsia"/>
                <w:sz w:val="24"/>
              </w:rPr>
              <w:t>6</w:t>
            </w:r>
            <w:r>
              <w:rPr>
                <w:rFonts w:hint="eastAsia"/>
                <w:sz w:val="24"/>
              </w:rPr>
              <w:t>栋，拟投资</w:t>
            </w:r>
            <w:r>
              <w:rPr>
                <w:rFonts w:hint="eastAsia"/>
                <w:sz w:val="24"/>
              </w:rPr>
              <w:t>1000</w:t>
            </w:r>
            <w:r>
              <w:rPr>
                <w:rFonts w:hint="eastAsia"/>
                <w:sz w:val="24"/>
              </w:rPr>
              <w:t>万元新建年产</w:t>
            </w:r>
            <w:r>
              <w:rPr>
                <w:rFonts w:hint="eastAsia"/>
                <w:sz w:val="24"/>
              </w:rPr>
              <w:t>120</w:t>
            </w:r>
            <w:r>
              <w:rPr>
                <w:rFonts w:hint="eastAsia"/>
                <w:sz w:val="24"/>
              </w:rPr>
              <w:t>吨仿生鱼饵项目。</w:t>
            </w:r>
            <w:r w:rsidR="00916D77" w:rsidRPr="008F03D3">
              <w:rPr>
                <w:rFonts w:hAnsi="宋体"/>
                <w:sz w:val="24"/>
              </w:rPr>
              <w:t>本项目产品</w:t>
            </w:r>
            <w:r w:rsidR="00916D77" w:rsidRPr="008F03D3">
              <w:rPr>
                <w:rFonts w:hAnsi="宋体" w:hint="eastAsia"/>
                <w:sz w:val="24"/>
              </w:rPr>
              <w:t>为塑料</w:t>
            </w:r>
            <w:r w:rsidR="00916D77" w:rsidRPr="008F03D3">
              <w:rPr>
                <w:rFonts w:hint="eastAsia"/>
                <w:sz w:val="24"/>
              </w:rPr>
              <w:t>仿生鱼饵</w:t>
            </w:r>
            <w:r w:rsidR="00916D77" w:rsidRPr="008F03D3">
              <w:rPr>
                <w:rFonts w:ascii="宋体" w:hAnsi="宋体" w:hint="eastAsia"/>
                <w:sz w:val="24"/>
              </w:rPr>
              <w:t>，即将塑料在模具中加工成小鱼的形状，作为垂钓的鱼饵。</w:t>
            </w:r>
            <w:r w:rsidR="00E46411">
              <w:rPr>
                <w:rFonts w:hint="eastAsia"/>
                <w:sz w:val="24"/>
              </w:rPr>
              <w:t>本项目租赁现有厂房进行生产，</w:t>
            </w:r>
            <w:r w:rsidR="00E46411" w:rsidRPr="00240831">
              <w:rPr>
                <w:rFonts w:hint="eastAsia"/>
                <w:sz w:val="24"/>
              </w:rPr>
              <w:t>该厂房原租户为新乡市良虹医疗器械有限公司（目前已搬走）。</w:t>
            </w:r>
            <w:r>
              <w:rPr>
                <w:rFonts w:hint="eastAsia"/>
                <w:sz w:val="24"/>
              </w:rPr>
              <w:t>经现场查看，</w:t>
            </w:r>
            <w:r w:rsidR="00E46411">
              <w:rPr>
                <w:rFonts w:hint="eastAsia"/>
                <w:sz w:val="24"/>
              </w:rPr>
              <w:t>本</w:t>
            </w:r>
            <w:r>
              <w:rPr>
                <w:rFonts w:hint="eastAsia"/>
                <w:sz w:val="24"/>
              </w:rPr>
              <w:t>项目设备未到位，不具备生产能力。该项目经</w:t>
            </w:r>
            <w:r w:rsidR="00240831" w:rsidRPr="00240831">
              <w:rPr>
                <w:sz w:val="24"/>
              </w:rPr>
              <w:t>河南新乡经济技术集聚区管理委员会</w:t>
            </w:r>
            <w:r w:rsidR="00240831">
              <w:rPr>
                <w:rFonts w:hint="eastAsia"/>
                <w:sz w:val="24"/>
              </w:rPr>
              <w:t>备案，项目代码为：</w:t>
            </w:r>
            <w:r>
              <w:rPr>
                <w:rFonts w:hint="eastAsia"/>
                <w:sz w:val="24"/>
              </w:rPr>
              <w:t>2112-410721-04-01-894913</w:t>
            </w:r>
            <w:r>
              <w:rPr>
                <w:rFonts w:hint="eastAsia"/>
                <w:sz w:val="24"/>
              </w:rPr>
              <w:t>。</w:t>
            </w:r>
          </w:p>
          <w:p w:rsidR="00582F05" w:rsidRPr="00E8546C" w:rsidRDefault="00582F05" w:rsidP="00582F05">
            <w:pPr>
              <w:tabs>
                <w:tab w:val="left" w:pos="5830"/>
              </w:tabs>
              <w:adjustRightInd w:val="0"/>
              <w:snapToGrid w:val="0"/>
              <w:spacing w:line="440" w:lineRule="exact"/>
              <w:rPr>
                <w:rFonts w:ascii="宋体" w:hAnsi="宋体"/>
                <w:b/>
                <w:bCs/>
                <w:color w:val="000000"/>
                <w:sz w:val="24"/>
              </w:rPr>
            </w:pPr>
            <w:r>
              <w:rPr>
                <w:rFonts w:ascii="宋体" w:hAnsi="黑体" w:hint="eastAsia"/>
                <w:b/>
                <w:bCs/>
                <w:color w:val="000000"/>
                <w:sz w:val="24"/>
              </w:rPr>
              <w:t>二</w:t>
            </w:r>
            <w:r w:rsidRPr="00E8546C">
              <w:rPr>
                <w:rFonts w:ascii="宋体" w:hAnsi="黑体" w:hint="eastAsia"/>
                <w:b/>
                <w:bCs/>
                <w:color w:val="000000"/>
                <w:sz w:val="24"/>
              </w:rPr>
              <w:t>、工程内容及规模</w:t>
            </w:r>
          </w:p>
          <w:p w:rsidR="00582F05" w:rsidRDefault="00582F05" w:rsidP="00582F05">
            <w:pPr>
              <w:adjustRightInd w:val="0"/>
              <w:snapToGrid w:val="0"/>
              <w:spacing w:line="440" w:lineRule="exact"/>
              <w:ind w:firstLineChars="200" w:firstLine="466"/>
              <w:rPr>
                <w:b/>
                <w:bCs/>
                <w:color w:val="000000"/>
                <w:spacing w:val="-4"/>
                <w:sz w:val="24"/>
              </w:rPr>
            </w:pPr>
            <w:r>
              <w:rPr>
                <w:b/>
                <w:bCs/>
                <w:color w:val="000000"/>
                <w:spacing w:val="-4"/>
                <w:sz w:val="24"/>
              </w:rPr>
              <w:t>1</w:t>
            </w:r>
            <w:r>
              <w:rPr>
                <w:rFonts w:ascii="宋体" w:hAnsi="宋体"/>
                <w:b/>
                <w:bCs/>
                <w:color w:val="000000"/>
                <w:spacing w:val="-4"/>
                <w:sz w:val="24"/>
              </w:rPr>
              <w:t>、项目概况</w:t>
            </w:r>
          </w:p>
          <w:p w:rsidR="00582F05" w:rsidRDefault="00582F05" w:rsidP="00582F05">
            <w:pPr>
              <w:adjustRightInd w:val="0"/>
              <w:snapToGrid w:val="0"/>
              <w:spacing w:line="440" w:lineRule="exact"/>
              <w:ind w:firstLineChars="200" w:firstLine="464"/>
              <w:rPr>
                <w:rFonts w:ascii="宋体" w:hAnsi="宋体"/>
                <w:color w:val="000000"/>
                <w:spacing w:val="-4"/>
                <w:sz w:val="24"/>
              </w:rPr>
            </w:pPr>
            <w:r>
              <w:rPr>
                <w:color w:val="000000"/>
                <w:spacing w:val="-4"/>
                <w:sz w:val="24"/>
              </w:rPr>
              <w:t>项目的基本情况见</w:t>
            </w:r>
            <w:r>
              <w:rPr>
                <w:rFonts w:hint="eastAsia"/>
                <w:color w:val="000000"/>
                <w:spacing w:val="-4"/>
                <w:sz w:val="24"/>
              </w:rPr>
              <w:t>下表。</w:t>
            </w:r>
          </w:p>
          <w:p w:rsidR="00582F05" w:rsidRDefault="00582F05" w:rsidP="00582F05">
            <w:pPr>
              <w:pStyle w:val="af7"/>
              <w:spacing w:line="440" w:lineRule="exact"/>
              <w:ind w:firstLineChars="200" w:firstLine="480"/>
              <w:rPr>
                <w:rFonts w:eastAsia="黑体"/>
                <w:color w:val="000000"/>
                <w:sz w:val="24"/>
              </w:rPr>
            </w:pPr>
            <w:r>
              <w:rPr>
                <w:rFonts w:eastAsia="黑体" w:hint="eastAsia"/>
                <w:color w:val="000000"/>
                <w:sz w:val="24"/>
              </w:rPr>
              <w:t>表</w:t>
            </w:r>
            <w:r>
              <w:rPr>
                <w:rFonts w:eastAsia="黑体" w:hint="eastAsia"/>
                <w:color w:val="000000"/>
                <w:sz w:val="24"/>
              </w:rPr>
              <w:t>1</w:t>
            </w:r>
            <w:r w:rsidR="007421F8">
              <w:rPr>
                <w:rFonts w:eastAsia="黑体" w:hint="eastAsia"/>
                <w:color w:val="000000"/>
                <w:sz w:val="24"/>
              </w:rPr>
              <w:t>1</w:t>
            </w:r>
            <w:r>
              <w:rPr>
                <w:rFonts w:eastAsia="黑体" w:hint="eastAsia"/>
                <w:color w:val="000000"/>
                <w:sz w:val="24"/>
              </w:rPr>
              <w:t xml:space="preserve">                   </w:t>
            </w:r>
            <w:r>
              <w:rPr>
                <w:rFonts w:eastAsia="黑体" w:hint="eastAsia"/>
                <w:color w:val="000000"/>
                <w:sz w:val="24"/>
              </w:rPr>
              <w:t>项目基本情况</w:t>
            </w:r>
          </w:p>
          <w:tbl>
            <w:tblPr>
              <w:tblW w:w="5000" w:type="pct"/>
              <w:jc w:val="center"/>
              <w:tblLook w:val="04A0"/>
            </w:tblPr>
            <w:tblGrid>
              <w:gridCol w:w="719"/>
              <w:gridCol w:w="1390"/>
              <w:gridCol w:w="6463"/>
            </w:tblGrid>
            <w:tr w:rsidR="00582F05" w:rsidRPr="00BE2DC6" w:rsidTr="0048626D">
              <w:trPr>
                <w:trHeight w:val="397"/>
                <w:jc w:val="center"/>
              </w:trPr>
              <w:tc>
                <w:tcPr>
                  <w:tcW w:w="716" w:type="dxa"/>
                  <w:tcBorders>
                    <w:top w:val="single" w:sz="8" w:space="0" w:color="auto"/>
                    <w:bottom w:val="single" w:sz="8" w:space="0" w:color="auto"/>
                    <w:right w:val="single" w:sz="4" w:space="0" w:color="auto"/>
                  </w:tcBorders>
                  <w:vAlign w:val="center"/>
                </w:tcPr>
                <w:p w:rsidR="00582F05" w:rsidRPr="00BE2DC6" w:rsidRDefault="00582F05" w:rsidP="0048626D">
                  <w:pPr>
                    <w:adjustRightInd w:val="0"/>
                    <w:snapToGrid w:val="0"/>
                    <w:jc w:val="center"/>
                    <w:rPr>
                      <w:rFonts w:ascii="宋体" w:hAnsi="宋体"/>
                      <w:b/>
                      <w:color w:val="000000"/>
                      <w:szCs w:val="21"/>
                    </w:rPr>
                  </w:pPr>
                  <w:r w:rsidRPr="00BE2DC6">
                    <w:rPr>
                      <w:rFonts w:ascii="宋体" w:hAnsi="宋体"/>
                      <w:b/>
                      <w:color w:val="000000"/>
                      <w:szCs w:val="21"/>
                    </w:rPr>
                    <w:t>序号</w:t>
                  </w:r>
                </w:p>
              </w:tc>
              <w:tc>
                <w:tcPr>
                  <w:tcW w:w="1385" w:type="dxa"/>
                  <w:tcBorders>
                    <w:top w:val="single" w:sz="8" w:space="0" w:color="auto"/>
                    <w:left w:val="single" w:sz="4" w:space="0" w:color="auto"/>
                    <w:bottom w:val="single" w:sz="8" w:space="0" w:color="auto"/>
                    <w:right w:val="single" w:sz="4" w:space="0" w:color="auto"/>
                  </w:tcBorders>
                  <w:vAlign w:val="center"/>
                </w:tcPr>
                <w:p w:rsidR="00582F05" w:rsidRPr="00BE2DC6" w:rsidRDefault="00582F05" w:rsidP="0048626D">
                  <w:pPr>
                    <w:adjustRightInd w:val="0"/>
                    <w:snapToGrid w:val="0"/>
                    <w:jc w:val="center"/>
                    <w:rPr>
                      <w:rFonts w:ascii="宋体" w:hAnsi="宋体"/>
                      <w:b/>
                      <w:color w:val="000000"/>
                      <w:szCs w:val="21"/>
                    </w:rPr>
                  </w:pPr>
                  <w:r w:rsidRPr="00BE2DC6">
                    <w:rPr>
                      <w:rFonts w:ascii="宋体" w:hAnsi="宋体"/>
                      <w:b/>
                      <w:color w:val="000000"/>
                      <w:szCs w:val="21"/>
                    </w:rPr>
                    <w:t>项目</w:t>
                  </w:r>
                </w:p>
              </w:tc>
              <w:tc>
                <w:tcPr>
                  <w:tcW w:w="6439" w:type="dxa"/>
                  <w:tcBorders>
                    <w:top w:val="single" w:sz="8" w:space="0" w:color="auto"/>
                    <w:left w:val="single" w:sz="4" w:space="0" w:color="auto"/>
                    <w:bottom w:val="single" w:sz="8" w:space="0" w:color="auto"/>
                  </w:tcBorders>
                  <w:vAlign w:val="center"/>
                </w:tcPr>
                <w:p w:rsidR="00582F05" w:rsidRPr="00BE2DC6" w:rsidRDefault="00582F05" w:rsidP="0048626D">
                  <w:pPr>
                    <w:adjustRightInd w:val="0"/>
                    <w:snapToGrid w:val="0"/>
                    <w:jc w:val="center"/>
                    <w:rPr>
                      <w:rFonts w:ascii="宋体" w:hAnsi="宋体"/>
                      <w:b/>
                      <w:color w:val="000000"/>
                      <w:szCs w:val="21"/>
                    </w:rPr>
                  </w:pPr>
                  <w:r w:rsidRPr="00BE2DC6">
                    <w:rPr>
                      <w:rFonts w:ascii="宋体" w:hAnsi="宋体"/>
                      <w:b/>
                      <w:color w:val="000000"/>
                      <w:szCs w:val="21"/>
                    </w:rPr>
                    <w:t>内容</w:t>
                  </w:r>
                </w:p>
              </w:tc>
            </w:tr>
            <w:tr w:rsidR="00582F05" w:rsidRPr="00BE2DC6" w:rsidTr="0048626D">
              <w:trPr>
                <w:trHeight w:val="397"/>
                <w:jc w:val="center"/>
              </w:trPr>
              <w:tc>
                <w:tcPr>
                  <w:tcW w:w="716" w:type="dxa"/>
                  <w:tcBorders>
                    <w:top w:val="single" w:sz="8"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1</w:t>
                  </w:r>
                </w:p>
              </w:tc>
              <w:tc>
                <w:tcPr>
                  <w:tcW w:w="1385" w:type="dxa"/>
                  <w:tcBorders>
                    <w:top w:val="single" w:sz="8"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项目名称</w:t>
                  </w:r>
                </w:p>
              </w:tc>
              <w:tc>
                <w:tcPr>
                  <w:tcW w:w="6439" w:type="dxa"/>
                  <w:tcBorders>
                    <w:top w:val="single" w:sz="8" w:space="0" w:color="auto"/>
                    <w:left w:val="single" w:sz="4" w:space="0" w:color="auto"/>
                    <w:bottom w:val="single" w:sz="4" w:space="0" w:color="auto"/>
                  </w:tcBorders>
                  <w:vAlign w:val="center"/>
                </w:tcPr>
                <w:p w:rsidR="00582F05" w:rsidRPr="006D63D1" w:rsidRDefault="00582F05" w:rsidP="0048626D">
                  <w:pPr>
                    <w:adjustRightInd w:val="0"/>
                    <w:snapToGrid w:val="0"/>
                    <w:jc w:val="center"/>
                    <w:rPr>
                      <w:color w:val="000000"/>
                      <w:szCs w:val="21"/>
                    </w:rPr>
                  </w:pPr>
                  <w:r w:rsidRPr="00582F05">
                    <w:rPr>
                      <w:rFonts w:hAnsi="宋体" w:hint="eastAsia"/>
                      <w:color w:val="000000"/>
                      <w:szCs w:val="21"/>
                    </w:rPr>
                    <w:t>河南豫威户外用品有限公司年产</w:t>
                  </w:r>
                  <w:r w:rsidRPr="00582F05">
                    <w:rPr>
                      <w:rFonts w:hAnsi="宋体" w:hint="eastAsia"/>
                      <w:color w:val="000000"/>
                      <w:szCs w:val="21"/>
                    </w:rPr>
                    <w:t>120</w:t>
                  </w:r>
                  <w:r w:rsidRPr="00582F05">
                    <w:rPr>
                      <w:rFonts w:hAnsi="宋体" w:hint="eastAsia"/>
                      <w:color w:val="000000"/>
                      <w:szCs w:val="21"/>
                    </w:rPr>
                    <w:t>吨仿生鱼饵项目</w:t>
                  </w:r>
                </w:p>
              </w:tc>
            </w:tr>
            <w:tr w:rsidR="00582F05" w:rsidRPr="00BE2DC6" w:rsidTr="0048626D">
              <w:trPr>
                <w:trHeight w:val="397"/>
                <w:jc w:val="center"/>
              </w:trPr>
              <w:tc>
                <w:tcPr>
                  <w:tcW w:w="716" w:type="dxa"/>
                  <w:tcBorders>
                    <w:top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2</w:t>
                  </w:r>
                </w:p>
              </w:tc>
              <w:tc>
                <w:tcPr>
                  <w:tcW w:w="1385" w:type="dxa"/>
                  <w:tcBorders>
                    <w:top w:val="single" w:sz="4"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项目选址</w:t>
                  </w:r>
                </w:p>
              </w:tc>
              <w:tc>
                <w:tcPr>
                  <w:tcW w:w="6439" w:type="dxa"/>
                  <w:tcBorders>
                    <w:top w:val="single" w:sz="4" w:space="0" w:color="auto"/>
                    <w:left w:val="single" w:sz="4" w:space="0" w:color="auto"/>
                    <w:bottom w:val="single" w:sz="4" w:space="0" w:color="auto"/>
                  </w:tcBorders>
                  <w:vAlign w:val="center"/>
                </w:tcPr>
                <w:p w:rsidR="00582F05" w:rsidRPr="00BE2DC6" w:rsidRDefault="00582F05" w:rsidP="0048626D">
                  <w:pPr>
                    <w:adjustRightInd w:val="0"/>
                    <w:snapToGrid w:val="0"/>
                    <w:jc w:val="center"/>
                    <w:rPr>
                      <w:color w:val="000000"/>
                      <w:szCs w:val="21"/>
                    </w:rPr>
                  </w:pPr>
                  <w:r w:rsidRPr="00582F05">
                    <w:rPr>
                      <w:rFonts w:hAnsi="宋体" w:hint="eastAsia"/>
                      <w:bCs/>
                      <w:color w:val="000000"/>
                      <w:szCs w:val="21"/>
                    </w:rPr>
                    <w:t>新乡市新乡县新乡经济技术产业集聚区（中区）新飞家电智能专业园</w:t>
                  </w:r>
                  <w:r w:rsidRPr="00582F05">
                    <w:rPr>
                      <w:rFonts w:hAnsi="宋体" w:hint="eastAsia"/>
                      <w:bCs/>
                      <w:color w:val="000000"/>
                      <w:szCs w:val="21"/>
                    </w:rPr>
                    <w:t>6</w:t>
                  </w:r>
                  <w:r w:rsidRPr="00582F05">
                    <w:rPr>
                      <w:rFonts w:hAnsi="宋体" w:hint="eastAsia"/>
                      <w:bCs/>
                      <w:color w:val="000000"/>
                      <w:szCs w:val="21"/>
                    </w:rPr>
                    <w:t>栋</w:t>
                  </w:r>
                </w:p>
              </w:tc>
            </w:tr>
            <w:tr w:rsidR="00582F05" w:rsidRPr="00BE2DC6" w:rsidTr="0048626D">
              <w:trPr>
                <w:trHeight w:val="397"/>
                <w:jc w:val="center"/>
              </w:trPr>
              <w:tc>
                <w:tcPr>
                  <w:tcW w:w="716" w:type="dxa"/>
                  <w:tcBorders>
                    <w:top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3</w:t>
                  </w:r>
                </w:p>
              </w:tc>
              <w:tc>
                <w:tcPr>
                  <w:tcW w:w="1385" w:type="dxa"/>
                  <w:tcBorders>
                    <w:top w:val="single" w:sz="4"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建设单位</w:t>
                  </w:r>
                </w:p>
              </w:tc>
              <w:tc>
                <w:tcPr>
                  <w:tcW w:w="6439" w:type="dxa"/>
                  <w:tcBorders>
                    <w:top w:val="single" w:sz="4" w:space="0" w:color="auto"/>
                    <w:left w:val="single" w:sz="4" w:space="0" w:color="auto"/>
                    <w:bottom w:val="single" w:sz="4" w:space="0" w:color="auto"/>
                  </w:tcBorders>
                  <w:vAlign w:val="center"/>
                </w:tcPr>
                <w:p w:rsidR="00582F05" w:rsidRPr="00BE2DC6" w:rsidRDefault="00582F05" w:rsidP="0048626D">
                  <w:pPr>
                    <w:adjustRightInd w:val="0"/>
                    <w:snapToGrid w:val="0"/>
                    <w:jc w:val="center"/>
                    <w:rPr>
                      <w:color w:val="000000"/>
                      <w:szCs w:val="21"/>
                    </w:rPr>
                  </w:pPr>
                  <w:r w:rsidRPr="00582F05">
                    <w:rPr>
                      <w:rFonts w:hAnsi="宋体" w:hint="eastAsia"/>
                      <w:color w:val="000000"/>
                      <w:szCs w:val="21"/>
                    </w:rPr>
                    <w:t>河南豫威户外用品有限公司</w:t>
                  </w:r>
                </w:p>
              </w:tc>
            </w:tr>
            <w:tr w:rsidR="00582F05" w:rsidRPr="00BE2DC6" w:rsidTr="0048626D">
              <w:trPr>
                <w:trHeight w:val="397"/>
                <w:jc w:val="center"/>
              </w:trPr>
              <w:tc>
                <w:tcPr>
                  <w:tcW w:w="716" w:type="dxa"/>
                  <w:tcBorders>
                    <w:top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4</w:t>
                  </w:r>
                </w:p>
              </w:tc>
              <w:tc>
                <w:tcPr>
                  <w:tcW w:w="1385" w:type="dxa"/>
                  <w:tcBorders>
                    <w:top w:val="single" w:sz="4"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占地面积</w:t>
                  </w:r>
                </w:p>
              </w:tc>
              <w:tc>
                <w:tcPr>
                  <w:tcW w:w="6439" w:type="dxa"/>
                  <w:tcBorders>
                    <w:top w:val="single" w:sz="4" w:space="0" w:color="auto"/>
                    <w:left w:val="single" w:sz="4" w:space="0" w:color="auto"/>
                    <w:bottom w:val="single" w:sz="4" w:space="0" w:color="auto"/>
                  </w:tcBorders>
                  <w:vAlign w:val="center"/>
                </w:tcPr>
                <w:p w:rsidR="00582F05" w:rsidRPr="00BE2DC6" w:rsidRDefault="00582F05" w:rsidP="00582F05">
                  <w:pPr>
                    <w:adjustRightInd w:val="0"/>
                    <w:snapToGrid w:val="0"/>
                    <w:jc w:val="center"/>
                    <w:rPr>
                      <w:color w:val="000000"/>
                      <w:szCs w:val="21"/>
                    </w:rPr>
                  </w:pPr>
                  <w:r>
                    <w:rPr>
                      <w:rFonts w:hint="eastAsia"/>
                      <w:color w:val="000000"/>
                      <w:szCs w:val="21"/>
                    </w:rPr>
                    <w:t>本项目占地</w:t>
                  </w:r>
                  <w:r>
                    <w:rPr>
                      <w:rFonts w:hint="eastAsia"/>
                      <w:color w:val="000000"/>
                      <w:szCs w:val="21"/>
                    </w:rPr>
                    <w:t>2100m</w:t>
                  </w:r>
                  <w:r w:rsidRPr="00C14FBB">
                    <w:rPr>
                      <w:rFonts w:hint="eastAsia"/>
                      <w:color w:val="000000"/>
                      <w:szCs w:val="21"/>
                      <w:vertAlign w:val="superscript"/>
                    </w:rPr>
                    <w:t>2</w:t>
                  </w:r>
                </w:p>
              </w:tc>
            </w:tr>
            <w:tr w:rsidR="00582F05" w:rsidRPr="00BE2DC6" w:rsidTr="0048626D">
              <w:trPr>
                <w:trHeight w:val="397"/>
                <w:jc w:val="center"/>
              </w:trPr>
              <w:tc>
                <w:tcPr>
                  <w:tcW w:w="716" w:type="dxa"/>
                  <w:tcBorders>
                    <w:top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5</w:t>
                  </w:r>
                </w:p>
              </w:tc>
              <w:tc>
                <w:tcPr>
                  <w:tcW w:w="1385" w:type="dxa"/>
                  <w:tcBorders>
                    <w:top w:val="single" w:sz="4"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产品方案</w:t>
                  </w:r>
                </w:p>
              </w:tc>
              <w:tc>
                <w:tcPr>
                  <w:tcW w:w="6439" w:type="dxa"/>
                  <w:tcBorders>
                    <w:top w:val="single" w:sz="4" w:space="0" w:color="auto"/>
                    <w:left w:val="single" w:sz="4" w:space="0" w:color="auto"/>
                    <w:bottom w:val="single" w:sz="4" w:space="0" w:color="auto"/>
                  </w:tcBorders>
                  <w:vAlign w:val="center"/>
                </w:tcPr>
                <w:p w:rsidR="00582F05" w:rsidRPr="00BE2DC6" w:rsidRDefault="00582F05" w:rsidP="00582F05">
                  <w:pPr>
                    <w:adjustRightInd w:val="0"/>
                    <w:snapToGrid w:val="0"/>
                    <w:jc w:val="center"/>
                    <w:rPr>
                      <w:color w:val="000000"/>
                      <w:szCs w:val="21"/>
                    </w:rPr>
                  </w:pPr>
                  <w:r w:rsidRPr="00582F05">
                    <w:rPr>
                      <w:rFonts w:hAnsi="宋体" w:hint="eastAsia"/>
                      <w:color w:val="000000"/>
                      <w:szCs w:val="21"/>
                    </w:rPr>
                    <w:t>年产仿生鱼饵</w:t>
                  </w:r>
                  <w:r w:rsidRPr="00582F05">
                    <w:rPr>
                      <w:rFonts w:hAnsi="宋体" w:hint="eastAsia"/>
                      <w:color w:val="000000"/>
                      <w:szCs w:val="21"/>
                    </w:rPr>
                    <w:t>120</w:t>
                  </w:r>
                  <w:r w:rsidRPr="00582F05">
                    <w:rPr>
                      <w:rFonts w:hAnsi="宋体" w:hint="eastAsia"/>
                      <w:color w:val="000000"/>
                      <w:szCs w:val="21"/>
                    </w:rPr>
                    <w:t>吨</w:t>
                  </w:r>
                </w:p>
              </w:tc>
            </w:tr>
            <w:tr w:rsidR="00582F05" w:rsidRPr="00BE2DC6" w:rsidTr="0048626D">
              <w:trPr>
                <w:trHeight w:val="397"/>
                <w:jc w:val="center"/>
              </w:trPr>
              <w:tc>
                <w:tcPr>
                  <w:tcW w:w="716" w:type="dxa"/>
                  <w:tcBorders>
                    <w:top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6</w:t>
                  </w:r>
                </w:p>
              </w:tc>
              <w:tc>
                <w:tcPr>
                  <w:tcW w:w="1385" w:type="dxa"/>
                  <w:tcBorders>
                    <w:top w:val="single" w:sz="4" w:space="0" w:color="auto"/>
                    <w:left w:val="single" w:sz="4" w:space="0" w:color="auto"/>
                    <w:bottom w:val="single" w:sz="4"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color w:val="000000"/>
                      <w:szCs w:val="21"/>
                    </w:rPr>
                    <w:t>总投资</w:t>
                  </w:r>
                </w:p>
              </w:tc>
              <w:tc>
                <w:tcPr>
                  <w:tcW w:w="6439" w:type="dxa"/>
                  <w:tcBorders>
                    <w:top w:val="single" w:sz="4" w:space="0" w:color="auto"/>
                    <w:left w:val="single" w:sz="4" w:space="0" w:color="auto"/>
                    <w:bottom w:val="single" w:sz="4" w:space="0" w:color="auto"/>
                  </w:tcBorders>
                  <w:vAlign w:val="center"/>
                </w:tcPr>
                <w:p w:rsidR="00582F05" w:rsidRPr="00BE2DC6" w:rsidRDefault="00582F05" w:rsidP="0048626D">
                  <w:pPr>
                    <w:adjustRightInd w:val="0"/>
                    <w:snapToGrid w:val="0"/>
                    <w:jc w:val="center"/>
                    <w:rPr>
                      <w:color w:val="000000"/>
                      <w:szCs w:val="21"/>
                    </w:rPr>
                  </w:pPr>
                  <w:r>
                    <w:rPr>
                      <w:rFonts w:hint="eastAsia"/>
                      <w:color w:val="000000"/>
                      <w:szCs w:val="21"/>
                    </w:rPr>
                    <w:t>1000</w:t>
                  </w:r>
                  <w:r w:rsidRPr="00BE2DC6">
                    <w:rPr>
                      <w:rFonts w:hint="eastAsia"/>
                      <w:color w:val="000000"/>
                      <w:szCs w:val="21"/>
                    </w:rPr>
                    <w:t>万元</w:t>
                  </w:r>
                </w:p>
              </w:tc>
            </w:tr>
            <w:tr w:rsidR="00582F05" w:rsidRPr="00BE2DC6" w:rsidTr="0048626D">
              <w:trPr>
                <w:trHeight w:val="397"/>
                <w:jc w:val="center"/>
              </w:trPr>
              <w:tc>
                <w:tcPr>
                  <w:tcW w:w="716" w:type="dxa"/>
                  <w:tcBorders>
                    <w:top w:val="single" w:sz="4" w:space="0" w:color="auto"/>
                    <w:bottom w:val="single" w:sz="8"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7</w:t>
                  </w:r>
                </w:p>
              </w:tc>
              <w:tc>
                <w:tcPr>
                  <w:tcW w:w="1385" w:type="dxa"/>
                  <w:tcBorders>
                    <w:top w:val="single" w:sz="4" w:space="0" w:color="auto"/>
                    <w:left w:val="single" w:sz="4" w:space="0" w:color="auto"/>
                    <w:bottom w:val="single" w:sz="8" w:space="0" w:color="auto"/>
                    <w:right w:val="single" w:sz="4" w:space="0" w:color="auto"/>
                  </w:tcBorders>
                  <w:vAlign w:val="center"/>
                </w:tcPr>
                <w:p w:rsidR="00582F05" w:rsidRPr="00BE2DC6" w:rsidRDefault="00582F05" w:rsidP="0048626D">
                  <w:pPr>
                    <w:adjustRightInd w:val="0"/>
                    <w:snapToGrid w:val="0"/>
                    <w:jc w:val="center"/>
                    <w:rPr>
                      <w:color w:val="000000"/>
                      <w:szCs w:val="21"/>
                    </w:rPr>
                  </w:pPr>
                  <w:r w:rsidRPr="00BE2DC6">
                    <w:rPr>
                      <w:rFonts w:hint="eastAsia"/>
                      <w:color w:val="000000"/>
                      <w:szCs w:val="21"/>
                    </w:rPr>
                    <w:t>劳动定员与制度</w:t>
                  </w:r>
                </w:p>
              </w:tc>
              <w:tc>
                <w:tcPr>
                  <w:tcW w:w="6439" w:type="dxa"/>
                  <w:tcBorders>
                    <w:top w:val="single" w:sz="4" w:space="0" w:color="auto"/>
                    <w:left w:val="single" w:sz="4" w:space="0" w:color="auto"/>
                    <w:bottom w:val="single" w:sz="8" w:space="0" w:color="auto"/>
                  </w:tcBorders>
                  <w:vAlign w:val="center"/>
                </w:tcPr>
                <w:p w:rsidR="00582F05" w:rsidRPr="00BE2DC6" w:rsidRDefault="00582F05" w:rsidP="00521CC2">
                  <w:pPr>
                    <w:adjustRightInd w:val="0"/>
                    <w:snapToGrid w:val="0"/>
                    <w:jc w:val="center"/>
                    <w:rPr>
                      <w:color w:val="000000"/>
                      <w:szCs w:val="21"/>
                    </w:rPr>
                  </w:pPr>
                  <w:r>
                    <w:rPr>
                      <w:rFonts w:hint="eastAsia"/>
                      <w:color w:val="000000"/>
                      <w:szCs w:val="21"/>
                      <w:lang w:val="pt-BR"/>
                    </w:rPr>
                    <w:t>本项目定员</w:t>
                  </w:r>
                  <w:r w:rsidR="00521CC2">
                    <w:rPr>
                      <w:rFonts w:hint="eastAsia"/>
                      <w:color w:val="000000"/>
                      <w:szCs w:val="21"/>
                      <w:lang w:val="pt-BR"/>
                    </w:rPr>
                    <w:t>30</w:t>
                  </w:r>
                  <w:r>
                    <w:rPr>
                      <w:rFonts w:hint="eastAsia"/>
                      <w:color w:val="000000"/>
                      <w:szCs w:val="21"/>
                      <w:lang w:val="pt-BR"/>
                    </w:rPr>
                    <w:t>人，年工作</w:t>
                  </w:r>
                  <w:r>
                    <w:rPr>
                      <w:rFonts w:hint="eastAsia"/>
                      <w:color w:val="000000"/>
                      <w:szCs w:val="21"/>
                      <w:lang w:val="pt-BR"/>
                    </w:rPr>
                    <w:t>300</w:t>
                  </w:r>
                  <w:r>
                    <w:rPr>
                      <w:rFonts w:hint="eastAsia"/>
                      <w:color w:val="000000"/>
                      <w:szCs w:val="21"/>
                      <w:lang w:val="pt-BR"/>
                    </w:rPr>
                    <w:t>天，</w:t>
                  </w:r>
                  <w:r w:rsidRPr="005D6953">
                    <w:rPr>
                      <w:rFonts w:hint="eastAsia"/>
                      <w:color w:val="000000"/>
                      <w:szCs w:val="21"/>
                      <w:lang w:val="pt-BR"/>
                    </w:rPr>
                    <w:t>单班，</w:t>
                  </w:r>
                  <w:r w:rsidRPr="005D6953">
                    <w:rPr>
                      <w:rFonts w:hint="eastAsia"/>
                      <w:color w:val="000000"/>
                      <w:szCs w:val="21"/>
                      <w:lang w:val="pt-BR"/>
                    </w:rPr>
                    <w:t>8</w:t>
                  </w:r>
                  <w:r w:rsidRPr="005D6953">
                    <w:rPr>
                      <w:rFonts w:hint="eastAsia"/>
                      <w:color w:val="000000"/>
                      <w:szCs w:val="21"/>
                      <w:lang w:val="pt-BR"/>
                    </w:rPr>
                    <w:t>小时工作制</w:t>
                  </w:r>
                </w:p>
              </w:tc>
            </w:tr>
          </w:tbl>
          <w:p w:rsidR="00521CC2" w:rsidRDefault="00521CC2" w:rsidP="00521CC2">
            <w:pPr>
              <w:spacing w:line="440" w:lineRule="exact"/>
              <w:ind w:firstLineChars="200" w:firstLine="482"/>
              <w:rPr>
                <w:rFonts w:ascii="宋体" w:hAnsi="宋体"/>
                <w:b/>
                <w:bCs/>
                <w:color w:val="000000"/>
                <w:sz w:val="24"/>
              </w:rPr>
            </w:pPr>
            <w:r>
              <w:rPr>
                <w:b/>
                <w:bCs/>
                <w:color w:val="000000"/>
                <w:sz w:val="24"/>
              </w:rPr>
              <w:t>2</w:t>
            </w:r>
            <w:r>
              <w:rPr>
                <w:rFonts w:ascii="宋体" w:hAnsi="宋体" w:hint="eastAsia"/>
                <w:b/>
                <w:bCs/>
                <w:color w:val="000000"/>
                <w:sz w:val="24"/>
              </w:rPr>
              <w:t>、项目组成及建设情况</w:t>
            </w:r>
          </w:p>
          <w:p w:rsidR="00521CC2" w:rsidRDefault="00521CC2" w:rsidP="00521CC2">
            <w:pPr>
              <w:spacing w:line="440" w:lineRule="exact"/>
              <w:ind w:firstLineChars="200" w:firstLine="480"/>
              <w:rPr>
                <w:rFonts w:ascii="宋体" w:hAnsi="宋体"/>
                <w:bCs/>
                <w:color w:val="000000"/>
                <w:sz w:val="24"/>
              </w:rPr>
            </w:pPr>
            <w:r w:rsidRPr="00B93BEA">
              <w:rPr>
                <w:rFonts w:ascii="宋体" w:hAnsi="宋体" w:hint="eastAsia"/>
                <w:bCs/>
                <w:color w:val="000000"/>
                <w:sz w:val="24"/>
              </w:rPr>
              <w:t>经现场勘查，本项目</w:t>
            </w:r>
            <w:r>
              <w:rPr>
                <w:rFonts w:ascii="宋体" w:hAnsi="宋体" w:hint="eastAsia"/>
                <w:bCs/>
                <w:color w:val="000000"/>
                <w:sz w:val="24"/>
              </w:rPr>
              <w:t>租赁现有厂房组织生产</w:t>
            </w:r>
            <w:r w:rsidRPr="00B93BEA">
              <w:rPr>
                <w:rFonts w:ascii="宋体" w:hAnsi="宋体" w:hint="eastAsia"/>
                <w:bCs/>
                <w:color w:val="000000"/>
                <w:sz w:val="24"/>
              </w:rPr>
              <w:t>，目前设备未到位，不具备生产条件，现状照片如下。</w:t>
            </w:r>
          </w:p>
          <w:p w:rsidR="00521CC2" w:rsidRDefault="00521CC2" w:rsidP="00521CC2">
            <w:pPr>
              <w:pStyle w:val="2"/>
            </w:pPr>
          </w:p>
          <w:p w:rsidR="00521CC2" w:rsidRDefault="00521CC2" w:rsidP="00521CC2"/>
          <w:p w:rsidR="00521CC2" w:rsidRDefault="00521CC2" w:rsidP="00521CC2">
            <w:pPr>
              <w:pStyle w:val="2"/>
            </w:pPr>
          </w:p>
          <w:p w:rsidR="00521CC2" w:rsidRDefault="00521CC2" w:rsidP="00521CC2"/>
          <w:p w:rsidR="00521CC2" w:rsidRDefault="00521CC2" w:rsidP="00521CC2">
            <w:pPr>
              <w:pStyle w:val="2"/>
            </w:pPr>
          </w:p>
          <w:p w:rsidR="00521CC2" w:rsidRDefault="00521CC2" w:rsidP="00521CC2"/>
          <w:p w:rsidR="00521CC2" w:rsidRDefault="00521CC2" w:rsidP="00521CC2">
            <w:pPr>
              <w:pStyle w:val="2"/>
            </w:pPr>
          </w:p>
          <w:p w:rsidR="00521CC2" w:rsidRDefault="00521CC2" w:rsidP="00521CC2"/>
          <w:p w:rsidR="00521CC2" w:rsidRDefault="00521CC2" w:rsidP="00521CC2">
            <w:pPr>
              <w:pStyle w:val="2"/>
            </w:pPr>
          </w:p>
          <w:p w:rsidR="00521CC2" w:rsidRPr="00521CC2" w:rsidRDefault="00521CC2" w:rsidP="00521CC2"/>
          <w:p w:rsidR="00521CC2" w:rsidRDefault="00521CC2" w:rsidP="00521CC2">
            <w:pPr>
              <w:pStyle w:val="1"/>
              <w:ind w:left="0" w:firstLine="0"/>
              <w:rPr>
                <w:rFonts w:eastAsia="宋体"/>
                <w:bCs w:val="0"/>
                <w:color w:val="auto"/>
                <w:sz w:val="24"/>
                <w:szCs w:val="24"/>
              </w:rPr>
            </w:pPr>
            <w:r>
              <w:rPr>
                <w:rFonts w:eastAsia="宋体"/>
                <w:bCs w:val="0"/>
                <w:noProof/>
                <w:color w:val="auto"/>
                <w:sz w:val="24"/>
                <w:szCs w:val="24"/>
              </w:rPr>
              <w:drawing>
                <wp:inline distT="0" distB="0" distL="0" distR="0">
                  <wp:extent cx="5231765" cy="3415665"/>
                  <wp:effectExtent l="19050" t="0" r="6669" b="0"/>
                  <wp:docPr id="3" name="图片 0" descr="微信图片_202112241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11224112447.jpg"/>
                          <pic:cNvPicPr>
                            <a:picLocks noChangeAspect="1"/>
                          </pic:cNvPicPr>
                        </pic:nvPicPr>
                        <pic:blipFill>
                          <a:blip r:embed="rId19"/>
                          <a:stretch>
                            <a:fillRect/>
                          </a:stretch>
                        </pic:blipFill>
                        <pic:spPr>
                          <a:xfrm>
                            <a:off x="0" y="0"/>
                            <a:ext cx="5234537" cy="3417665"/>
                          </a:xfrm>
                          <a:prstGeom prst="rect">
                            <a:avLst/>
                          </a:prstGeom>
                        </pic:spPr>
                      </pic:pic>
                    </a:graphicData>
                  </a:graphic>
                </wp:inline>
              </w:drawing>
            </w:r>
          </w:p>
          <w:p w:rsidR="00521CC2" w:rsidRPr="00521CC2" w:rsidRDefault="00521CC2" w:rsidP="00521CC2">
            <w:pPr>
              <w:spacing w:line="440" w:lineRule="exact"/>
              <w:jc w:val="center"/>
              <w:rPr>
                <w:rFonts w:eastAsia="黑体"/>
              </w:rPr>
            </w:pPr>
            <w:r w:rsidRPr="00521CC2">
              <w:rPr>
                <w:rFonts w:eastAsia="黑体" w:hAnsi="黑体"/>
                <w:sz w:val="24"/>
              </w:rPr>
              <w:t>图</w:t>
            </w:r>
            <w:r w:rsidRPr="00521CC2">
              <w:rPr>
                <w:rFonts w:eastAsia="黑体"/>
                <w:sz w:val="24"/>
              </w:rPr>
              <w:t xml:space="preserve">2  </w:t>
            </w:r>
            <w:r w:rsidRPr="00521CC2">
              <w:rPr>
                <w:rFonts w:eastAsia="黑体" w:hAnsi="黑体"/>
                <w:sz w:val="24"/>
              </w:rPr>
              <w:t>车间内部照片</w:t>
            </w:r>
          </w:p>
          <w:p w:rsidR="00725925" w:rsidRPr="00725925" w:rsidRDefault="00521CC2" w:rsidP="00725925">
            <w:pPr>
              <w:spacing w:line="440" w:lineRule="exact"/>
              <w:ind w:firstLineChars="200" w:firstLine="480"/>
              <w:rPr>
                <w:color w:val="000000"/>
                <w:sz w:val="24"/>
              </w:rPr>
            </w:pPr>
            <w:r w:rsidRPr="00521CC2">
              <w:rPr>
                <w:rFonts w:hAnsi="宋体"/>
                <w:color w:val="000000"/>
                <w:sz w:val="24"/>
              </w:rPr>
              <w:t>本项目主要工程组成见下表</w:t>
            </w:r>
            <w:r w:rsidRPr="00521CC2">
              <w:rPr>
                <w:color w:val="000000"/>
                <w:sz w:val="24"/>
              </w:rPr>
              <w:t>。</w:t>
            </w:r>
          </w:p>
          <w:p w:rsidR="00D22AB5" w:rsidRPr="000A4524" w:rsidRDefault="00CE6FF7" w:rsidP="00CE6FF7">
            <w:pPr>
              <w:spacing w:line="440" w:lineRule="exact"/>
              <w:ind w:firstLineChars="200" w:firstLine="480"/>
              <w:rPr>
                <w:rFonts w:eastAsia="黑体"/>
                <w:bCs/>
                <w:color w:val="000000" w:themeColor="text1"/>
                <w:kern w:val="0"/>
                <w:sz w:val="24"/>
              </w:rPr>
            </w:pPr>
            <w:bookmarkStart w:id="2" w:name="_Ref306954230"/>
            <w:r w:rsidRPr="000A4524">
              <w:rPr>
                <w:rFonts w:eastAsia="黑体" w:hAnsi="黑体"/>
                <w:bCs/>
                <w:color w:val="000000" w:themeColor="text1"/>
                <w:kern w:val="0"/>
                <w:sz w:val="24"/>
              </w:rPr>
              <w:t>表</w:t>
            </w:r>
            <w:bookmarkEnd w:id="2"/>
            <w:r w:rsidRPr="000A4524">
              <w:rPr>
                <w:rFonts w:eastAsia="黑体"/>
                <w:bCs/>
                <w:color w:val="000000" w:themeColor="text1"/>
                <w:kern w:val="0"/>
                <w:sz w:val="24"/>
              </w:rPr>
              <w:t>1</w:t>
            </w:r>
            <w:r w:rsidR="007421F8">
              <w:rPr>
                <w:rFonts w:eastAsia="黑体" w:hint="eastAsia"/>
                <w:bCs/>
                <w:color w:val="000000" w:themeColor="text1"/>
                <w:kern w:val="0"/>
                <w:sz w:val="24"/>
              </w:rPr>
              <w:t>2</w:t>
            </w:r>
            <w:r w:rsidRPr="000A4524">
              <w:rPr>
                <w:rFonts w:eastAsia="黑体"/>
                <w:bCs/>
                <w:color w:val="000000" w:themeColor="text1"/>
                <w:kern w:val="0"/>
                <w:sz w:val="24"/>
              </w:rPr>
              <w:t xml:space="preserve">                  </w:t>
            </w:r>
            <w:r w:rsidRPr="000A4524">
              <w:rPr>
                <w:rFonts w:eastAsia="黑体" w:hAnsi="黑体"/>
                <w:bCs/>
                <w:color w:val="000000" w:themeColor="text1"/>
                <w:kern w:val="0"/>
                <w:sz w:val="24"/>
              </w:rPr>
              <w:t>本项目组成情况</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534"/>
              <w:gridCol w:w="1174"/>
              <w:gridCol w:w="1133"/>
              <w:gridCol w:w="1133"/>
              <w:gridCol w:w="3403"/>
              <w:gridCol w:w="1195"/>
            </w:tblGrid>
            <w:tr w:rsidR="00CD5806" w:rsidTr="00351B98">
              <w:trPr>
                <w:trHeight w:val="397"/>
                <w:jc w:val="center"/>
              </w:trPr>
              <w:tc>
                <w:tcPr>
                  <w:tcW w:w="0" w:type="auto"/>
                  <w:vAlign w:val="center"/>
                </w:tcPr>
                <w:p w:rsidR="00CD5806" w:rsidRDefault="00CD5806" w:rsidP="00CD5806">
                  <w:pPr>
                    <w:adjustRightInd w:val="0"/>
                    <w:snapToGrid w:val="0"/>
                    <w:jc w:val="center"/>
                    <w:rPr>
                      <w:b/>
                      <w:kern w:val="36"/>
                      <w:szCs w:val="21"/>
                    </w:rPr>
                  </w:pPr>
                  <w:r>
                    <w:rPr>
                      <w:rFonts w:hint="eastAsia"/>
                      <w:b/>
                      <w:kern w:val="36"/>
                      <w:szCs w:val="21"/>
                    </w:rPr>
                    <w:t>序号</w:t>
                  </w:r>
                </w:p>
              </w:tc>
              <w:tc>
                <w:tcPr>
                  <w:tcW w:w="685" w:type="pct"/>
                  <w:vAlign w:val="center"/>
                </w:tcPr>
                <w:p w:rsidR="00CD5806" w:rsidRDefault="00CD5806" w:rsidP="00CD5806">
                  <w:pPr>
                    <w:adjustRightInd w:val="0"/>
                    <w:snapToGrid w:val="0"/>
                    <w:jc w:val="center"/>
                    <w:rPr>
                      <w:b/>
                      <w:kern w:val="36"/>
                      <w:szCs w:val="21"/>
                    </w:rPr>
                  </w:pPr>
                  <w:r>
                    <w:rPr>
                      <w:rFonts w:hint="eastAsia"/>
                      <w:b/>
                      <w:kern w:val="36"/>
                      <w:szCs w:val="21"/>
                    </w:rPr>
                    <w:t>项目</w:t>
                  </w:r>
                </w:p>
              </w:tc>
              <w:tc>
                <w:tcPr>
                  <w:tcW w:w="661" w:type="pct"/>
                  <w:vAlign w:val="center"/>
                </w:tcPr>
                <w:p w:rsidR="00CD5806" w:rsidRDefault="00CD5806" w:rsidP="00CD5806">
                  <w:pPr>
                    <w:adjustRightInd w:val="0"/>
                    <w:snapToGrid w:val="0"/>
                    <w:jc w:val="center"/>
                    <w:rPr>
                      <w:b/>
                      <w:kern w:val="36"/>
                      <w:szCs w:val="21"/>
                    </w:rPr>
                  </w:pPr>
                  <w:r>
                    <w:rPr>
                      <w:rFonts w:hint="eastAsia"/>
                      <w:b/>
                      <w:kern w:val="36"/>
                      <w:szCs w:val="21"/>
                    </w:rPr>
                    <w:t>建设内容</w:t>
                  </w:r>
                </w:p>
              </w:tc>
              <w:tc>
                <w:tcPr>
                  <w:tcW w:w="2646" w:type="pct"/>
                  <w:gridSpan w:val="2"/>
                  <w:vAlign w:val="center"/>
                </w:tcPr>
                <w:p w:rsidR="00CD5806" w:rsidRDefault="00CD5806" w:rsidP="00CD5806">
                  <w:pPr>
                    <w:adjustRightInd w:val="0"/>
                    <w:snapToGrid w:val="0"/>
                    <w:jc w:val="center"/>
                    <w:rPr>
                      <w:b/>
                      <w:kern w:val="36"/>
                      <w:szCs w:val="21"/>
                    </w:rPr>
                  </w:pPr>
                  <w:r>
                    <w:rPr>
                      <w:rFonts w:hint="eastAsia"/>
                      <w:b/>
                      <w:kern w:val="36"/>
                      <w:szCs w:val="21"/>
                    </w:rPr>
                    <w:t>数量、规模或要求</w:t>
                  </w:r>
                </w:p>
              </w:tc>
              <w:tc>
                <w:tcPr>
                  <w:tcW w:w="697" w:type="pct"/>
                  <w:vAlign w:val="center"/>
                </w:tcPr>
                <w:p w:rsidR="00CD5806" w:rsidRDefault="00CD5806" w:rsidP="00CD5806">
                  <w:pPr>
                    <w:adjustRightInd w:val="0"/>
                    <w:snapToGrid w:val="0"/>
                    <w:jc w:val="center"/>
                    <w:rPr>
                      <w:b/>
                      <w:kern w:val="36"/>
                      <w:szCs w:val="21"/>
                    </w:rPr>
                  </w:pPr>
                  <w:r>
                    <w:rPr>
                      <w:rFonts w:hint="eastAsia"/>
                      <w:b/>
                      <w:kern w:val="36"/>
                      <w:szCs w:val="21"/>
                    </w:rPr>
                    <w:t>备注</w:t>
                  </w:r>
                </w:p>
              </w:tc>
            </w:tr>
            <w:tr w:rsidR="00CD5806" w:rsidTr="00351B98">
              <w:trPr>
                <w:trHeight w:val="397"/>
                <w:jc w:val="center"/>
              </w:trPr>
              <w:tc>
                <w:tcPr>
                  <w:tcW w:w="0" w:type="auto"/>
                  <w:vMerge w:val="restart"/>
                  <w:tcBorders>
                    <w:top w:val="single" w:sz="8" w:space="0" w:color="auto"/>
                  </w:tcBorders>
                  <w:vAlign w:val="center"/>
                </w:tcPr>
                <w:p w:rsidR="00CD5806" w:rsidRDefault="00CD5806" w:rsidP="00CD5806">
                  <w:pPr>
                    <w:adjustRightInd w:val="0"/>
                    <w:snapToGrid w:val="0"/>
                    <w:jc w:val="center"/>
                    <w:rPr>
                      <w:kern w:val="36"/>
                      <w:szCs w:val="21"/>
                    </w:rPr>
                  </w:pPr>
                  <w:r>
                    <w:rPr>
                      <w:rFonts w:hint="eastAsia"/>
                      <w:kern w:val="36"/>
                      <w:szCs w:val="21"/>
                    </w:rPr>
                    <w:t>1</w:t>
                  </w:r>
                </w:p>
              </w:tc>
              <w:tc>
                <w:tcPr>
                  <w:tcW w:w="685" w:type="pct"/>
                  <w:vMerge w:val="restart"/>
                  <w:tcBorders>
                    <w:top w:val="single" w:sz="8" w:space="0" w:color="auto"/>
                  </w:tcBorders>
                  <w:vAlign w:val="center"/>
                </w:tcPr>
                <w:p w:rsidR="00CD5806" w:rsidRDefault="00CD5806" w:rsidP="00CD5806">
                  <w:pPr>
                    <w:adjustRightInd w:val="0"/>
                    <w:snapToGrid w:val="0"/>
                    <w:jc w:val="center"/>
                    <w:rPr>
                      <w:kern w:val="36"/>
                      <w:szCs w:val="21"/>
                    </w:rPr>
                  </w:pPr>
                  <w:r>
                    <w:rPr>
                      <w:rFonts w:hint="eastAsia"/>
                      <w:kern w:val="36"/>
                      <w:szCs w:val="21"/>
                    </w:rPr>
                    <w:t>主体工程</w:t>
                  </w:r>
                </w:p>
              </w:tc>
              <w:tc>
                <w:tcPr>
                  <w:tcW w:w="661" w:type="pct"/>
                  <w:vMerge w:val="restart"/>
                  <w:tcBorders>
                    <w:top w:val="single" w:sz="8" w:space="0" w:color="auto"/>
                  </w:tcBorders>
                  <w:vAlign w:val="center"/>
                </w:tcPr>
                <w:p w:rsidR="00CD5806" w:rsidRDefault="00CD5806" w:rsidP="00CD5806">
                  <w:pPr>
                    <w:adjustRightInd w:val="0"/>
                    <w:snapToGrid w:val="0"/>
                    <w:jc w:val="center"/>
                    <w:rPr>
                      <w:kern w:val="36"/>
                      <w:szCs w:val="21"/>
                    </w:rPr>
                  </w:pPr>
                  <w:r>
                    <w:rPr>
                      <w:rFonts w:hint="eastAsia"/>
                      <w:kern w:val="36"/>
                      <w:szCs w:val="21"/>
                    </w:rPr>
                    <w:t>生产车间</w:t>
                  </w:r>
                </w:p>
              </w:tc>
              <w:tc>
                <w:tcPr>
                  <w:tcW w:w="2646" w:type="pct"/>
                  <w:gridSpan w:val="2"/>
                  <w:tcBorders>
                    <w:top w:val="single" w:sz="8" w:space="0" w:color="auto"/>
                  </w:tcBorders>
                  <w:vAlign w:val="center"/>
                </w:tcPr>
                <w:p w:rsidR="00CD5806" w:rsidRPr="00797D60" w:rsidRDefault="00CD5806" w:rsidP="00CD5806">
                  <w:pPr>
                    <w:adjustRightInd w:val="0"/>
                    <w:snapToGrid w:val="0"/>
                    <w:jc w:val="center"/>
                    <w:rPr>
                      <w:kern w:val="36"/>
                      <w:szCs w:val="21"/>
                    </w:rPr>
                  </w:pPr>
                  <w:r>
                    <w:rPr>
                      <w:rFonts w:hint="eastAsia"/>
                      <w:kern w:val="36"/>
                      <w:szCs w:val="21"/>
                    </w:rPr>
                    <w:t>注塑区、占地面积</w:t>
                  </w:r>
                  <w:r>
                    <w:rPr>
                      <w:rFonts w:hint="eastAsia"/>
                      <w:kern w:val="36"/>
                      <w:szCs w:val="21"/>
                    </w:rPr>
                    <w:t>500m</w:t>
                  </w:r>
                  <w:r>
                    <w:rPr>
                      <w:rFonts w:hint="eastAsia"/>
                      <w:kern w:val="36"/>
                      <w:szCs w:val="21"/>
                      <w:vertAlign w:val="superscript"/>
                    </w:rPr>
                    <w:t>2</w:t>
                  </w:r>
                  <w:r w:rsidR="00797D60">
                    <w:rPr>
                      <w:rFonts w:hint="eastAsia"/>
                      <w:kern w:val="36"/>
                      <w:szCs w:val="21"/>
                    </w:rPr>
                    <w:t>，位于一楼</w:t>
                  </w:r>
                </w:p>
              </w:tc>
              <w:tc>
                <w:tcPr>
                  <w:tcW w:w="697" w:type="pct"/>
                  <w:vMerge w:val="restart"/>
                  <w:tcBorders>
                    <w:top w:val="single" w:sz="8" w:space="0" w:color="auto"/>
                  </w:tcBorders>
                  <w:vAlign w:val="center"/>
                </w:tcPr>
                <w:p w:rsidR="00CD5806" w:rsidRDefault="00CD5806" w:rsidP="00CD5806">
                  <w:pPr>
                    <w:adjustRightInd w:val="0"/>
                    <w:snapToGrid w:val="0"/>
                    <w:jc w:val="center"/>
                    <w:rPr>
                      <w:szCs w:val="21"/>
                    </w:rPr>
                  </w:pPr>
                  <w:r>
                    <w:rPr>
                      <w:rFonts w:hint="eastAsia"/>
                      <w:szCs w:val="21"/>
                    </w:rPr>
                    <w:t>租赁现有</w:t>
                  </w:r>
                </w:p>
              </w:tc>
            </w:tr>
            <w:tr w:rsidR="00CD5806" w:rsidTr="00351B98">
              <w:trPr>
                <w:trHeight w:val="397"/>
                <w:jc w:val="center"/>
              </w:trPr>
              <w:tc>
                <w:tcPr>
                  <w:tcW w:w="0" w:type="auto"/>
                  <w:vMerge/>
                  <w:vAlign w:val="center"/>
                </w:tcPr>
                <w:p w:rsidR="00CD5806" w:rsidRDefault="00CD5806" w:rsidP="00CD5806">
                  <w:pPr>
                    <w:adjustRightInd w:val="0"/>
                    <w:snapToGrid w:val="0"/>
                    <w:jc w:val="center"/>
                    <w:rPr>
                      <w:kern w:val="36"/>
                      <w:szCs w:val="21"/>
                    </w:rPr>
                  </w:pPr>
                </w:p>
              </w:tc>
              <w:tc>
                <w:tcPr>
                  <w:tcW w:w="685" w:type="pct"/>
                  <w:vMerge/>
                  <w:vAlign w:val="center"/>
                </w:tcPr>
                <w:p w:rsidR="00CD5806" w:rsidRDefault="00CD5806" w:rsidP="00CD5806">
                  <w:pPr>
                    <w:adjustRightInd w:val="0"/>
                    <w:snapToGrid w:val="0"/>
                    <w:jc w:val="center"/>
                    <w:rPr>
                      <w:kern w:val="36"/>
                      <w:szCs w:val="21"/>
                    </w:rPr>
                  </w:pPr>
                </w:p>
              </w:tc>
              <w:tc>
                <w:tcPr>
                  <w:tcW w:w="661" w:type="pct"/>
                  <w:vMerge/>
                  <w:vAlign w:val="center"/>
                </w:tcPr>
                <w:p w:rsidR="00CD5806" w:rsidRDefault="00CD5806" w:rsidP="00CD5806">
                  <w:pPr>
                    <w:adjustRightInd w:val="0"/>
                    <w:snapToGrid w:val="0"/>
                    <w:jc w:val="center"/>
                    <w:rPr>
                      <w:kern w:val="36"/>
                      <w:szCs w:val="21"/>
                    </w:rPr>
                  </w:pPr>
                </w:p>
              </w:tc>
              <w:tc>
                <w:tcPr>
                  <w:tcW w:w="2646" w:type="pct"/>
                  <w:gridSpan w:val="2"/>
                  <w:vAlign w:val="center"/>
                </w:tcPr>
                <w:p w:rsidR="00CD5806" w:rsidRPr="00797D60" w:rsidRDefault="00CD5806" w:rsidP="005C0936">
                  <w:pPr>
                    <w:adjustRightInd w:val="0"/>
                    <w:snapToGrid w:val="0"/>
                    <w:jc w:val="center"/>
                    <w:rPr>
                      <w:kern w:val="36"/>
                      <w:szCs w:val="21"/>
                      <w:lang w:val="pt-BR"/>
                    </w:rPr>
                  </w:pPr>
                  <w:r>
                    <w:rPr>
                      <w:rFonts w:hint="eastAsia"/>
                      <w:kern w:val="36"/>
                      <w:szCs w:val="21"/>
                      <w:lang w:val="pt-BR"/>
                    </w:rPr>
                    <w:t>浸塑区、</w:t>
                  </w:r>
                  <w:r>
                    <w:rPr>
                      <w:rFonts w:hint="eastAsia"/>
                      <w:kern w:val="36"/>
                      <w:szCs w:val="21"/>
                    </w:rPr>
                    <w:t>占地面积</w:t>
                  </w:r>
                  <w:r>
                    <w:rPr>
                      <w:rFonts w:hint="eastAsia"/>
                      <w:kern w:val="36"/>
                      <w:szCs w:val="21"/>
                    </w:rPr>
                    <w:t>800m</w:t>
                  </w:r>
                  <w:r>
                    <w:rPr>
                      <w:rFonts w:hint="eastAsia"/>
                      <w:kern w:val="36"/>
                      <w:szCs w:val="21"/>
                      <w:vertAlign w:val="superscript"/>
                    </w:rPr>
                    <w:t>2</w:t>
                  </w:r>
                  <w:r w:rsidR="00797D60">
                    <w:rPr>
                      <w:rFonts w:hint="eastAsia"/>
                      <w:kern w:val="36"/>
                      <w:szCs w:val="21"/>
                    </w:rPr>
                    <w:t>，位于一楼</w:t>
                  </w:r>
                </w:p>
              </w:tc>
              <w:tc>
                <w:tcPr>
                  <w:tcW w:w="697" w:type="pct"/>
                  <w:vMerge/>
                  <w:vAlign w:val="center"/>
                </w:tcPr>
                <w:p w:rsidR="00CD5806" w:rsidRDefault="00CD5806" w:rsidP="00CD5806">
                  <w:pPr>
                    <w:adjustRightInd w:val="0"/>
                    <w:snapToGrid w:val="0"/>
                    <w:jc w:val="center"/>
                    <w:rPr>
                      <w:szCs w:val="21"/>
                    </w:rPr>
                  </w:pPr>
                </w:p>
              </w:tc>
            </w:tr>
            <w:tr w:rsidR="00D22AB5" w:rsidTr="00351B98">
              <w:trPr>
                <w:trHeight w:val="397"/>
                <w:jc w:val="center"/>
              </w:trPr>
              <w:tc>
                <w:tcPr>
                  <w:tcW w:w="0" w:type="auto"/>
                  <w:vAlign w:val="center"/>
                </w:tcPr>
                <w:p w:rsidR="00D22AB5" w:rsidRDefault="00CE6FF7" w:rsidP="00CD5806">
                  <w:pPr>
                    <w:adjustRightInd w:val="0"/>
                    <w:snapToGrid w:val="0"/>
                    <w:jc w:val="center"/>
                    <w:rPr>
                      <w:kern w:val="36"/>
                      <w:szCs w:val="21"/>
                    </w:rPr>
                  </w:pPr>
                  <w:r>
                    <w:rPr>
                      <w:rFonts w:hint="eastAsia"/>
                      <w:kern w:val="36"/>
                      <w:szCs w:val="21"/>
                    </w:rPr>
                    <w:t>2</w:t>
                  </w:r>
                </w:p>
              </w:tc>
              <w:tc>
                <w:tcPr>
                  <w:tcW w:w="685" w:type="pct"/>
                  <w:vAlign w:val="center"/>
                </w:tcPr>
                <w:p w:rsidR="00D22AB5" w:rsidRDefault="00CE6FF7" w:rsidP="00CD5806">
                  <w:pPr>
                    <w:adjustRightInd w:val="0"/>
                    <w:snapToGrid w:val="0"/>
                    <w:jc w:val="center"/>
                    <w:rPr>
                      <w:kern w:val="36"/>
                      <w:szCs w:val="21"/>
                    </w:rPr>
                  </w:pPr>
                  <w:r>
                    <w:rPr>
                      <w:rFonts w:hint="eastAsia"/>
                      <w:kern w:val="36"/>
                      <w:szCs w:val="21"/>
                    </w:rPr>
                    <w:t>辅助工程</w:t>
                  </w:r>
                </w:p>
              </w:tc>
              <w:tc>
                <w:tcPr>
                  <w:tcW w:w="661" w:type="pct"/>
                  <w:vAlign w:val="center"/>
                </w:tcPr>
                <w:p w:rsidR="00D22AB5" w:rsidRDefault="00CE6FF7" w:rsidP="00CD5806">
                  <w:pPr>
                    <w:adjustRightInd w:val="0"/>
                    <w:snapToGrid w:val="0"/>
                    <w:jc w:val="center"/>
                    <w:rPr>
                      <w:kern w:val="36"/>
                      <w:szCs w:val="21"/>
                    </w:rPr>
                  </w:pPr>
                  <w:r>
                    <w:rPr>
                      <w:rFonts w:hint="eastAsia"/>
                      <w:kern w:val="36"/>
                      <w:szCs w:val="21"/>
                    </w:rPr>
                    <w:t>办公室</w:t>
                  </w:r>
                </w:p>
              </w:tc>
              <w:tc>
                <w:tcPr>
                  <w:tcW w:w="2646" w:type="pct"/>
                  <w:gridSpan w:val="2"/>
                  <w:vAlign w:val="center"/>
                </w:tcPr>
                <w:p w:rsidR="00D22AB5" w:rsidRDefault="00CE6FF7" w:rsidP="00CD5806">
                  <w:pPr>
                    <w:adjustRightInd w:val="0"/>
                    <w:snapToGrid w:val="0"/>
                    <w:jc w:val="center"/>
                    <w:rPr>
                      <w:szCs w:val="21"/>
                      <w:highlight w:val="yellow"/>
                      <w:lang w:val="pt-BR"/>
                    </w:rPr>
                  </w:pPr>
                  <w:r>
                    <w:rPr>
                      <w:rFonts w:hint="eastAsia"/>
                      <w:kern w:val="36"/>
                      <w:szCs w:val="21"/>
                    </w:rPr>
                    <w:t>占地面积</w:t>
                  </w:r>
                  <w:r w:rsidR="00CD5806">
                    <w:rPr>
                      <w:rFonts w:hint="eastAsia"/>
                      <w:kern w:val="36"/>
                      <w:szCs w:val="21"/>
                    </w:rPr>
                    <w:t>200</w:t>
                  </w:r>
                  <w:r>
                    <w:rPr>
                      <w:rFonts w:hint="eastAsia"/>
                      <w:kern w:val="36"/>
                      <w:szCs w:val="21"/>
                    </w:rPr>
                    <w:t>m</w:t>
                  </w:r>
                  <w:r>
                    <w:rPr>
                      <w:rFonts w:hint="eastAsia"/>
                      <w:kern w:val="36"/>
                      <w:szCs w:val="21"/>
                      <w:vertAlign w:val="superscript"/>
                    </w:rPr>
                    <w:t>2</w:t>
                  </w:r>
                  <w:r w:rsidR="00797D60">
                    <w:rPr>
                      <w:rFonts w:hint="eastAsia"/>
                      <w:kern w:val="36"/>
                      <w:szCs w:val="21"/>
                    </w:rPr>
                    <w:t>，位于一楼</w:t>
                  </w:r>
                </w:p>
              </w:tc>
              <w:tc>
                <w:tcPr>
                  <w:tcW w:w="697" w:type="pct"/>
                  <w:vAlign w:val="center"/>
                </w:tcPr>
                <w:p w:rsidR="00D22AB5" w:rsidRDefault="00CE6FF7" w:rsidP="00CD5806">
                  <w:pPr>
                    <w:adjustRightInd w:val="0"/>
                    <w:snapToGrid w:val="0"/>
                    <w:jc w:val="center"/>
                    <w:rPr>
                      <w:szCs w:val="21"/>
                    </w:rPr>
                  </w:pPr>
                  <w:r>
                    <w:rPr>
                      <w:rFonts w:hint="eastAsia"/>
                      <w:szCs w:val="21"/>
                    </w:rPr>
                    <w:t>租赁现有</w:t>
                  </w:r>
                </w:p>
              </w:tc>
            </w:tr>
            <w:tr w:rsidR="00883A3E" w:rsidTr="00351B98">
              <w:trPr>
                <w:trHeight w:val="397"/>
                <w:jc w:val="center"/>
              </w:trPr>
              <w:tc>
                <w:tcPr>
                  <w:tcW w:w="0" w:type="auto"/>
                  <w:vMerge w:val="restart"/>
                  <w:vAlign w:val="center"/>
                </w:tcPr>
                <w:p w:rsidR="00883A3E" w:rsidRDefault="00883A3E" w:rsidP="00CD5806">
                  <w:pPr>
                    <w:adjustRightInd w:val="0"/>
                    <w:snapToGrid w:val="0"/>
                    <w:jc w:val="center"/>
                    <w:rPr>
                      <w:kern w:val="36"/>
                      <w:szCs w:val="21"/>
                    </w:rPr>
                  </w:pPr>
                  <w:r>
                    <w:rPr>
                      <w:rFonts w:hint="eastAsia"/>
                      <w:kern w:val="36"/>
                      <w:szCs w:val="21"/>
                    </w:rPr>
                    <w:t>3</w:t>
                  </w:r>
                </w:p>
              </w:tc>
              <w:tc>
                <w:tcPr>
                  <w:tcW w:w="685" w:type="pct"/>
                  <w:vMerge w:val="restart"/>
                  <w:vAlign w:val="center"/>
                </w:tcPr>
                <w:p w:rsidR="00883A3E" w:rsidRDefault="00883A3E" w:rsidP="00CD5806">
                  <w:pPr>
                    <w:adjustRightInd w:val="0"/>
                    <w:snapToGrid w:val="0"/>
                    <w:jc w:val="center"/>
                    <w:rPr>
                      <w:kern w:val="36"/>
                      <w:szCs w:val="21"/>
                    </w:rPr>
                  </w:pPr>
                  <w:r>
                    <w:rPr>
                      <w:rFonts w:hint="eastAsia"/>
                      <w:kern w:val="36"/>
                      <w:szCs w:val="21"/>
                    </w:rPr>
                    <w:t>储运工程</w:t>
                  </w:r>
                </w:p>
              </w:tc>
              <w:tc>
                <w:tcPr>
                  <w:tcW w:w="661" w:type="pct"/>
                  <w:vAlign w:val="center"/>
                </w:tcPr>
                <w:p w:rsidR="00883A3E" w:rsidRDefault="00883A3E" w:rsidP="00CD5806">
                  <w:pPr>
                    <w:adjustRightInd w:val="0"/>
                    <w:snapToGrid w:val="0"/>
                    <w:jc w:val="center"/>
                    <w:rPr>
                      <w:kern w:val="36"/>
                      <w:szCs w:val="21"/>
                    </w:rPr>
                  </w:pPr>
                  <w:r>
                    <w:rPr>
                      <w:rFonts w:hint="eastAsia"/>
                      <w:kern w:val="36"/>
                      <w:szCs w:val="21"/>
                    </w:rPr>
                    <w:t>原料区</w:t>
                  </w:r>
                </w:p>
              </w:tc>
              <w:tc>
                <w:tcPr>
                  <w:tcW w:w="2646" w:type="pct"/>
                  <w:gridSpan w:val="2"/>
                  <w:vAlign w:val="center"/>
                </w:tcPr>
                <w:p w:rsidR="00883A3E" w:rsidRDefault="00883A3E" w:rsidP="00883A3E">
                  <w:pPr>
                    <w:adjustRightInd w:val="0"/>
                    <w:snapToGrid w:val="0"/>
                    <w:jc w:val="center"/>
                    <w:rPr>
                      <w:kern w:val="36"/>
                      <w:szCs w:val="21"/>
                    </w:rPr>
                  </w:pPr>
                  <w:r>
                    <w:rPr>
                      <w:rFonts w:hint="eastAsia"/>
                      <w:kern w:val="36"/>
                      <w:szCs w:val="21"/>
                    </w:rPr>
                    <w:t>占地面积</w:t>
                  </w:r>
                  <w:r>
                    <w:rPr>
                      <w:rFonts w:hint="eastAsia"/>
                      <w:kern w:val="36"/>
                      <w:szCs w:val="21"/>
                    </w:rPr>
                    <w:t>100m</w:t>
                  </w:r>
                  <w:r>
                    <w:rPr>
                      <w:rFonts w:hint="eastAsia"/>
                      <w:kern w:val="36"/>
                      <w:szCs w:val="21"/>
                      <w:vertAlign w:val="superscript"/>
                    </w:rPr>
                    <w:t>2</w:t>
                  </w:r>
                  <w:r>
                    <w:rPr>
                      <w:rFonts w:hint="eastAsia"/>
                      <w:kern w:val="36"/>
                      <w:szCs w:val="21"/>
                    </w:rPr>
                    <w:t>，位于一楼</w:t>
                  </w:r>
                </w:p>
              </w:tc>
              <w:tc>
                <w:tcPr>
                  <w:tcW w:w="697" w:type="pct"/>
                  <w:vAlign w:val="center"/>
                </w:tcPr>
                <w:p w:rsidR="00883A3E" w:rsidRDefault="00883A3E" w:rsidP="00CD5806">
                  <w:pPr>
                    <w:adjustRightInd w:val="0"/>
                    <w:snapToGrid w:val="0"/>
                    <w:jc w:val="center"/>
                    <w:rPr>
                      <w:szCs w:val="21"/>
                    </w:rPr>
                  </w:pPr>
                  <w:r>
                    <w:rPr>
                      <w:rFonts w:hint="eastAsia"/>
                      <w:szCs w:val="21"/>
                    </w:rPr>
                    <w:t>租赁现有</w:t>
                  </w:r>
                </w:p>
              </w:tc>
            </w:tr>
            <w:tr w:rsidR="00883A3E" w:rsidTr="00351B98">
              <w:trPr>
                <w:trHeight w:val="397"/>
                <w:jc w:val="center"/>
              </w:trPr>
              <w:tc>
                <w:tcPr>
                  <w:tcW w:w="0" w:type="auto"/>
                  <w:vMerge/>
                  <w:vAlign w:val="center"/>
                </w:tcPr>
                <w:p w:rsidR="00883A3E" w:rsidRDefault="00883A3E" w:rsidP="00CD5806">
                  <w:pPr>
                    <w:adjustRightInd w:val="0"/>
                    <w:snapToGrid w:val="0"/>
                    <w:jc w:val="center"/>
                    <w:rPr>
                      <w:kern w:val="36"/>
                      <w:szCs w:val="21"/>
                    </w:rPr>
                  </w:pPr>
                </w:p>
              </w:tc>
              <w:tc>
                <w:tcPr>
                  <w:tcW w:w="685" w:type="pct"/>
                  <w:vMerge/>
                  <w:vAlign w:val="center"/>
                </w:tcPr>
                <w:p w:rsidR="00883A3E" w:rsidRDefault="00883A3E" w:rsidP="00CD5806">
                  <w:pPr>
                    <w:adjustRightInd w:val="0"/>
                    <w:snapToGrid w:val="0"/>
                    <w:jc w:val="center"/>
                    <w:rPr>
                      <w:kern w:val="36"/>
                      <w:szCs w:val="21"/>
                    </w:rPr>
                  </w:pPr>
                </w:p>
              </w:tc>
              <w:tc>
                <w:tcPr>
                  <w:tcW w:w="661" w:type="pct"/>
                  <w:vAlign w:val="center"/>
                </w:tcPr>
                <w:p w:rsidR="00883A3E" w:rsidRDefault="00883A3E" w:rsidP="00CD5806">
                  <w:pPr>
                    <w:adjustRightInd w:val="0"/>
                    <w:snapToGrid w:val="0"/>
                    <w:jc w:val="center"/>
                    <w:rPr>
                      <w:kern w:val="36"/>
                      <w:szCs w:val="21"/>
                    </w:rPr>
                  </w:pPr>
                  <w:r>
                    <w:rPr>
                      <w:rFonts w:hint="eastAsia"/>
                      <w:kern w:val="36"/>
                      <w:szCs w:val="21"/>
                    </w:rPr>
                    <w:t>成品区</w:t>
                  </w:r>
                </w:p>
              </w:tc>
              <w:tc>
                <w:tcPr>
                  <w:tcW w:w="2646" w:type="pct"/>
                  <w:gridSpan w:val="2"/>
                  <w:vAlign w:val="center"/>
                </w:tcPr>
                <w:p w:rsidR="00883A3E" w:rsidRDefault="00883A3E" w:rsidP="00883A3E">
                  <w:pPr>
                    <w:adjustRightInd w:val="0"/>
                    <w:snapToGrid w:val="0"/>
                    <w:jc w:val="center"/>
                    <w:rPr>
                      <w:kern w:val="36"/>
                      <w:szCs w:val="21"/>
                    </w:rPr>
                  </w:pPr>
                  <w:r>
                    <w:rPr>
                      <w:rFonts w:hint="eastAsia"/>
                      <w:kern w:val="36"/>
                      <w:szCs w:val="21"/>
                    </w:rPr>
                    <w:t>占地面积</w:t>
                  </w:r>
                  <w:r>
                    <w:rPr>
                      <w:rFonts w:hint="eastAsia"/>
                      <w:kern w:val="36"/>
                      <w:szCs w:val="21"/>
                    </w:rPr>
                    <w:t>100m</w:t>
                  </w:r>
                  <w:r>
                    <w:rPr>
                      <w:rFonts w:hint="eastAsia"/>
                      <w:kern w:val="36"/>
                      <w:szCs w:val="21"/>
                      <w:vertAlign w:val="superscript"/>
                    </w:rPr>
                    <w:t>2</w:t>
                  </w:r>
                  <w:r>
                    <w:rPr>
                      <w:rFonts w:hint="eastAsia"/>
                      <w:kern w:val="36"/>
                      <w:szCs w:val="21"/>
                    </w:rPr>
                    <w:t>，位于一楼</w:t>
                  </w:r>
                </w:p>
              </w:tc>
              <w:tc>
                <w:tcPr>
                  <w:tcW w:w="697" w:type="pct"/>
                  <w:vAlign w:val="center"/>
                </w:tcPr>
                <w:p w:rsidR="00883A3E" w:rsidRDefault="00883A3E" w:rsidP="00CD5806">
                  <w:pPr>
                    <w:adjustRightInd w:val="0"/>
                    <w:snapToGrid w:val="0"/>
                    <w:jc w:val="center"/>
                    <w:rPr>
                      <w:szCs w:val="21"/>
                    </w:rPr>
                  </w:pPr>
                  <w:r>
                    <w:rPr>
                      <w:rFonts w:hint="eastAsia"/>
                      <w:szCs w:val="21"/>
                    </w:rPr>
                    <w:t>租赁现有</w:t>
                  </w:r>
                </w:p>
              </w:tc>
            </w:tr>
            <w:tr w:rsidR="00D22AB5" w:rsidTr="00351B98">
              <w:trPr>
                <w:trHeight w:val="397"/>
                <w:jc w:val="center"/>
              </w:trPr>
              <w:tc>
                <w:tcPr>
                  <w:tcW w:w="0" w:type="auto"/>
                  <w:vMerge w:val="restart"/>
                  <w:vAlign w:val="center"/>
                </w:tcPr>
                <w:p w:rsidR="00D22AB5" w:rsidRDefault="00883A3E" w:rsidP="00CD5806">
                  <w:pPr>
                    <w:adjustRightInd w:val="0"/>
                    <w:snapToGrid w:val="0"/>
                    <w:jc w:val="center"/>
                    <w:rPr>
                      <w:kern w:val="36"/>
                      <w:szCs w:val="21"/>
                    </w:rPr>
                  </w:pPr>
                  <w:r>
                    <w:rPr>
                      <w:rFonts w:hint="eastAsia"/>
                      <w:kern w:val="36"/>
                      <w:szCs w:val="21"/>
                    </w:rPr>
                    <w:t>4</w:t>
                  </w:r>
                </w:p>
              </w:tc>
              <w:tc>
                <w:tcPr>
                  <w:tcW w:w="685" w:type="pct"/>
                  <w:vMerge w:val="restart"/>
                  <w:vAlign w:val="center"/>
                </w:tcPr>
                <w:p w:rsidR="00D22AB5" w:rsidRDefault="00CE6FF7" w:rsidP="00CD5806">
                  <w:pPr>
                    <w:adjustRightInd w:val="0"/>
                    <w:snapToGrid w:val="0"/>
                    <w:jc w:val="center"/>
                    <w:rPr>
                      <w:kern w:val="36"/>
                      <w:szCs w:val="21"/>
                    </w:rPr>
                  </w:pPr>
                  <w:r>
                    <w:rPr>
                      <w:rFonts w:hint="eastAsia"/>
                      <w:kern w:val="36"/>
                      <w:szCs w:val="21"/>
                    </w:rPr>
                    <w:t>环保工程</w:t>
                  </w:r>
                </w:p>
              </w:tc>
              <w:tc>
                <w:tcPr>
                  <w:tcW w:w="661" w:type="pct"/>
                  <w:vAlign w:val="center"/>
                </w:tcPr>
                <w:p w:rsidR="00D22AB5" w:rsidRDefault="00CE6FF7" w:rsidP="00CD5806">
                  <w:pPr>
                    <w:adjustRightInd w:val="0"/>
                    <w:snapToGrid w:val="0"/>
                    <w:jc w:val="center"/>
                    <w:rPr>
                      <w:kern w:val="36"/>
                      <w:szCs w:val="21"/>
                    </w:rPr>
                  </w:pPr>
                  <w:r>
                    <w:rPr>
                      <w:rFonts w:hint="eastAsia"/>
                      <w:kern w:val="36"/>
                      <w:szCs w:val="21"/>
                    </w:rPr>
                    <w:t>废水</w:t>
                  </w:r>
                </w:p>
              </w:tc>
              <w:tc>
                <w:tcPr>
                  <w:tcW w:w="661" w:type="pct"/>
                  <w:vAlign w:val="center"/>
                </w:tcPr>
                <w:p w:rsidR="00D22AB5" w:rsidRDefault="00CE6FF7" w:rsidP="00CD5806">
                  <w:pPr>
                    <w:adjustRightInd w:val="0"/>
                    <w:snapToGrid w:val="0"/>
                    <w:jc w:val="center"/>
                    <w:rPr>
                      <w:szCs w:val="21"/>
                    </w:rPr>
                  </w:pPr>
                  <w:r>
                    <w:rPr>
                      <w:rFonts w:hint="eastAsia"/>
                      <w:szCs w:val="21"/>
                    </w:rPr>
                    <w:t>生活污水</w:t>
                  </w:r>
                </w:p>
              </w:tc>
              <w:tc>
                <w:tcPr>
                  <w:tcW w:w="1985" w:type="pct"/>
                  <w:vAlign w:val="center"/>
                </w:tcPr>
                <w:p w:rsidR="00D22AB5" w:rsidRDefault="00CE6FF7" w:rsidP="00CD5806">
                  <w:pPr>
                    <w:adjustRightInd w:val="0"/>
                    <w:snapToGrid w:val="0"/>
                    <w:jc w:val="center"/>
                    <w:rPr>
                      <w:szCs w:val="21"/>
                    </w:rPr>
                  </w:pPr>
                  <w:r>
                    <w:rPr>
                      <w:rFonts w:hint="eastAsia"/>
                      <w:bCs/>
                      <w:szCs w:val="21"/>
                      <w:lang w:val="pt-BR"/>
                    </w:rPr>
                    <w:t>生活污水经化粪池处理后，</w:t>
                  </w:r>
                  <w:r w:rsidR="00725925">
                    <w:rPr>
                      <w:rFonts w:hint="eastAsia"/>
                      <w:bCs/>
                      <w:szCs w:val="21"/>
                      <w:lang w:val="pt-BR"/>
                    </w:rPr>
                    <w:t>经市政管网</w:t>
                  </w:r>
                  <w:r>
                    <w:rPr>
                      <w:rFonts w:hint="eastAsia"/>
                      <w:bCs/>
                      <w:szCs w:val="21"/>
                      <w:lang w:val="pt-BR"/>
                    </w:rPr>
                    <w:t>排入贾屯污水处理厂进一步处理。</w:t>
                  </w:r>
                </w:p>
              </w:tc>
              <w:tc>
                <w:tcPr>
                  <w:tcW w:w="697" w:type="pct"/>
                  <w:vAlign w:val="center"/>
                </w:tcPr>
                <w:p w:rsidR="00D22AB5" w:rsidRDefault="00CE6FF7" w:rsidP="00CD5806">
                  <w:pPr>
                    <w:adjustRightInd w:val="0"/>
                    <w:snapToGrid w:val="0"/>
                    <w:jc w:val="center"/>
                    <w:rPr>
                      <w:szCs w:val="21"/>
                    </w:rPr>
                  </w:pPr>
                  <w:r>
                    <w:rPr>
                      <w:rFonts w:hint="eastAsia"/>
                      <w:szCs w:val="21"/>
                    </w:rPr>
                    <w:t>依托现有</w:t>
                  </w:r>
                </w:p>
              </w:tc>
            </w:tr>
            <w:tr w:rsidR="00725925" w:rsidTr="00351B98">
              <w:trPr>
                <w:trHeight w:val="397"/>
                <w:jc w:val="center"/>
              </w:trPr>
              <w:tc>
                <w:tcPr>
                  <w:tcW w:w="0" w:type="auto"/>
                  <w:vMerge/>
                  <w:vAlign w:val="center"/>
                </w:tcPr>
                <w:p w:rsidR="00725925" w:rsidRDefault="00725925" w:rsidP="00CD5806">
                  <w:pPr>
                    <w:adjustRightInd w:val="0"/>
                    <w:snapToGrid w:val="0"/>
                    <w:jc w:val="center"/>
                    <w:rPr>
                      <w:kern w:val="36"/>
                      <w:szCs w:val="21"/>
                      <w:highlight w:val="yellow"/>
                    </w:rPr>
                  </w:pPr>
                </w:p>
              </w:tc>
              <w:tc>
                <w:tcPr>
                  <w:tcW w:w="685" w:type="pct"/>
                  <w:vMerge/>
                  <w:vAlign w:val="center"/>
                </w:tcPr>
                <w:p w:rsidR="00725925" w:rsidRDefault="00725925" w:rsidP="00CD5806">
                  <w:pPr>
                    <w:adjustRightInd w:val="0"/>
                    <w:snapToGrid w:val="0"/>
                    <w:jc w:val="center"/>
                    <w:rPr>
                      <w:kern w:val="36"/>
                      <w:szCs w:val="21"/>
                      <w:highlight w:val="yellow"/>
                    </w:rPr>
                  </w:pPr>
                </w:p>
              </w:tc>
              <w:tc>
                <w:tcPr>
                  <w:tcW w:w="661" w:type="pct"/>
                  <w:vMerge w:val="restart"/>
                  <w:vAlign w:val="center"/>
                </w:tcPr>
                <w:p w:rsidR="00725925" w:rsidRDefault="00725925" w:rsidP="00CD5806">
                  <w:pPr>
                    <w:adjustRightInd w:val="0"/>
                    <w:snapToGrid w:val="0"/>
                    <w:jc w:val="center"/>
                    <w:rPr>
                      <w:kern w:val="36"/>
                      <w:szCs w:val="21"/>
                    </w:rPr>
                  </w:pPr>
                  <w:r>
                    <w:rPr>
                      <w:rFonts w:hint="eastAsia"/>
                      <w:kern w:val="36"/>
                      <w:szCs w:val="21"/>
                    </w:rPr>
                    <w:t>废气</w:t>
                  </w:r>
                </w:p>
              </w:tc>
              <w:tc>
                <w:tcPr>
                  <w:tcW w:w="661" w:type="pct"/>
                  <w:vAlign w:val="center"/>
                </w:tcPr>
                <w:p w:rsidR="00725925" w:rsidRDefault="00725925" w:rsidP="00FB48F8">
                  <w:pPr>
                    <w:adjustRightInd w:val="0"/>
                    <w:snapToGrid w:val="0"/>
                    <w:jc w:val="center"/>
                    <w:rPr>
                      <w:szCs w:val="21"/>
                    </w:rPr>
                  </w:pPr>
                  <w:r>
                    <w:rPr>
                      <w:rFonts w:hint="eastAsia"/>
                      <w:szCs w:val="21"/>
                    </w:rPr>
                    <w:t>混料</w:t>
                  </w:r>
                </w:p>
              </w:tc>
              <w:tc>
                <w:tcPr>
                  <w:tcW w:w="1985" w:type="pct"/>
                  <w:vAlign w:val="center"/>
                </w:tcPr>
                <w:p w:rsidR="00725925" w:rsidRDefault="00725925" w:rsidP="00FB48F8">
                  <w:pPr>
                    <w:adjustRightInd w:val="0"/>
                    <w:snapToGrid w:val="0"/>
                    <w:jc w:val="center"/>
                    <w:rPr>
                      <w:szCs w:val="21"/>
                    </w:rPr>
                  </w:pPr>
                  <w:r w:rsidRPr="00FF7A7B">
                    <w:rPr>
                      <w:szCs w:val="21"/>
                    </w:rPr>
                    <w:t>采用真空上料机上料</w:t>
                  </w:r>
                  <w:r w:rsidRPr="00FF7A7B">
                    <w:rPr>
                      <w:rFonts w:hint="eastAsia"/>
                      <w:szCs w:val="21"/>
                    </w:rPr>
                    <w:t>，</w:t>
                  </w:r>
                  <w:r w:rsidRPr="00FF7A7B">
                    <w:rPr>
                      <w:szCs w:val="21"/>
                    </w:rPr>
                    <w:t>上料机尾气通过排气管道进入袋式除尘器治理</w:t>
                  </w:r>
                  <w:r w:rsidRPr="00FF7A7B">
                    <w:rPr>
                      <w:rFonts w:hint="eastAsia"/>
                      <w:szCs w:val="21"/>
                    </w:rPr>
                    <w:t>，</w:t>
                  </w:r>
                  <w:r w:rsidRPr="00FF7A7B">
                    <w:rPr>
                      <w:szCs w:val="21"/>
                    </w:rPr>
                    <w:t>最终通过</w:t>
                  </w:r>
                  <w:r w:rsidRPr="00FF7A7B">
                    <w:rPr>
                      <w:rFonts w:hint="eastAsia"/>
                      <w:szCs w:val="21"/>
                    </w:rPr>
                    <w:t>1</w:t>
                  </w:r>
                  <w:r w:rsidRPr="00FF7A7B">
                    <w:rPr>
                      <w:rFonts w:hint="eastAsia"/>
                      <w:szCs w:val="21"/>
                    </w:rPr>
                    <w:t>根</w:t>
                  </w:r>
                  <w:r w:rsidRPr="00FF7A7B">
                    <w:rPr>
                      <w:rFonts w:hint="eastAsia"/>
                      <w:szCs w:val="21"/>
                    </w:rPr>
                    <w:t>15m</w:t>
                  </w:r>
                  <w:r w:rsidRPr="00FF7A7B">
                    <w:rPr>
                      <w:rFonts w:hint="eastAsia"/>
                      <w:szCs w:val="21"/>
                    </w:rPr>
                    <w:t>高排气筒有组织排放。</w:t>
                  </w:r>
                </w:p>
              </w:tc>
              <w:tc>
                <w:tcPr>
                  <w:tcW w:w="697" w:type="pct"/>
                  <w:vAlign w:val="center"/>
                </w:tcPr>
                <w:p w:rsidR="00725925" w:rsidRDefault="00725925" w:rsidP="00CD5806">
                  <w:pPr>
                    <w:adjustRightInd w:val="0"/>
                    <w:snapToGrid w:val="0"/>
                    <w:jc w:val="center"/>
                    <w:rPr>
                      <w:szCs w:val="21"/>
                    </w:rPr>
                  </w:pPr>
                  <w:r>
                    <w:rPr>
                      <w:rFonts w:hint="eastAsia"/>
                      <w:szCs w:val="21"/>
                    </w:rPr>
                    <w:t>新建</w:t>
                  </w:r>
                </w:p>
              </w:tc>
            </w:tr>
            <w:tr w:rsidR="00725925" w:rsidTr="00351B98">
              <w:trPr>
                <w:trHeight w:val="397"/>
                <w:jc w:val="center"/>
              </w:trPr>
              <w:tc>
                <w:tcPr>
                  <w:tcW w:w="0" w:type="auto"/>
                  <w:vMerge/>
                  <w:vAlign w:val="center"/>
                </w:tcPr>
                <w:p w:rsidR="00725925" w:rsidRDefault="00725925" w:rsidP="00CD5806">
                  <w:pPr>
                    <w:adjustRightInd w:val="0"/>
                    <w:snapToGrid w:val="0"/>
                    <w:jc w:val="center"/>
                    <w:rPr>
                      <w:kern w:val="36"/>
                      <w:szCs w:val="21"/>
                      <w:highlight w:val="yellow"/>
                    </w:rPr>
                  </w:pPr>
                </w:p>
              </w:tc>
              <w:tc>
                <w:tcPr>
                  <w:tcW w:w="685" w:type="pct"/>
                  <w:vMerge/>
                  <w:vAlign w:val="center"/>
                </w:tcPr>
                <w:p w:rsidR="00725925" w:rsidRDefault="00725925" w:rsidP="00CD5806">
                  <w:pPr>
                    <w:adjustRightInd w:val="0"/>
                    <w:snapToGrid w:val="0"/>
                    <w:jc w:val="center"/>
                    <w:rPr>
                      <w:kern w:val="36"/>
                      <w:szCs w:val="21"/>
                      <w:highlight w:val="yellow"/>
                    </w:rPr>
                  </w:pPr>
                </w:p>
              </w:tc>
              <w:tc>
                <w:tcPr>
                  <w:tcW w:w="661" w:type="pct"/>
                  <w:vMerge/>
                  <w:vAlign w:val="center"/>
                </w:tcPr>
                <w:p w:rsidR="00725925" w:rsidRDefault="00725925" w:rsidP="00CD5806">
                  <w:pPr>
                    <w:adjustRightInd w:val="0"/>
                    <w:snapToGrid w:val="0"/>
                    <w:jc w:val="center"/>
                    <w:rPr>
                      <w:kern w:val="36"/>
                      <w:szCs w:val="21"/>
                    </w:rPr>
                  </w:pPr>
                </w:p>
              </w:tc>
              <w:tc>
                <w:tcPr>
                  <w:tcW w:w="661" w:type="pct"/>
                  <w:vAlign w:val="center"/>
                </w:tcPr>
                <w:p w:rsidR="00725925" w:rsidRPr="0001707F" w:rsidRDefault="00725925" w:rsidP="00FB48F8">
                  <w:pPr>
                    <w:adjustRightInd w:val="0"/>
                    <w:snapToGrid w:val="0"/>
                    <w:jc w:val="center"/>
                    <w:rPr>
                      <w:szCs w:val="21"/>
                    </w:rPr>
                  </w:pPr>
                  <w:r w:rsidRPr="0001707F">
                    <w:rPr>
                      <w:rFonts w:hint="eastAsia"/>
                      <w:szCs w:val="21"/>
                    </w:rPr>
                    <w:t>浸塑、加热塑化</w:t>
                  </w:r>
                  <w:r>
                    <w:rPr>
                      <w:rFonts w:hint="eastAsia"/>
                      <w:szCs w:val="21"/>
                    </w:rPr>
                    <w:t>、注塑</w:t>
                  </w:r>
                </w:p>
              </w:tc>
              <w:tc>
                <w:tcPr>
                  <w:tcW w:w="1985" w:type="pct"/>
                  <w:vAlign w:val="center"/>
                </w:tcPr>
                <w:p w:rsidR="00725925" w:rsidRDefault="00725925" w:rsidP="00FB48F8">
                  <w:pPr>
                    <w:adjustRightInd w:val="0"/>
                    <w:snapToGrid w:val="0"/>
                    <w:jc w:val="center"/>
                    <w:rPr>
                      <w:szCs w:val="21"/>
                    </w:rPr>
                  </w:pPr>
                  <w:r>
                    <w:rPr>
                      <w:rFonts w:hint="eastAsia"/>
                      <w:szCs w:val="21"/>
                    </w:rPr>
                    <w:t>浸塑、加热塑化、注塑工序均位于单独二次密闭车间，废气经负压收集后通入“</w:t>
                  </w:r>
                  <w:r w:rsidRPr="00F1042A">
                    <w:rPr>
                      <w:rFonts w:hint="eastAsia"/>
                      <w:szCs w:val="21"/>
                    </w:rPr>
                    <w:t>油雾净化</w:t>
                  </w:r>
                  <w:r w:rsidRPr="00F1042A">
                    <w:rPr>
                      <w:rFonts w:hint="eastAsia"/>
                      <w:szCs w:val="21"/>
                    </w:rPr>
                    <w:t>+</w:t>
                  </w:r>
                  <w:r w:rsidRPr="00F1042A">
                    <w:rPr>
                      <w:rFonts w:hint="eastAsia"/>
                      <w:bCs/>
                      <w:szCs w:val="21"/>
                    </w:rPr>
                    <w:t>酸性废气吸附罐</w:t>
                  </w:r>
                  <w:r w:rsidRPr="00F1042A">
                    <w:rPr>
                      <w:rFonts w:hint="eastAsia"/>
                      <w:bCs/>
                      <w:szCs w:val="21"/>
                    </w:rPr>
                    <w:t>+</w:t>
                  </w:r>
                  <w:r w:rsidRPr="00F1042A">
                    <w:rPr>
                      <w:rFonts w:hint="eastAsia"/>
                      <w:szCs w:val="21"/>
                    </w:rPr>
                    <w:t>活性炭吸附</w:t>
                  </w:r>
                  <w:r w:rsidRPr="00F1042A">
                    <w:rPr>
                      <w:rFonts w:hint="eastAsia"/>
                      <w:szCs w:val="21"/>
                    </w:rPr>
                    <w:t>-</w:t>
                  </w:r>
                  <w:r w:rsidRPr="00F1042A">
                    <w:rPr>
                      <w:rFonts w:hint="eastAsia"/>
                      <w:szCs w:val="21"/>
                    </w:rPr>
                    <w:t>脱附</w:t>
                  </w:r>
                  <w:r w:rsidRPr="00F1042A">
                    <w:rPr>
                      <w:rFonts w:hint="eastAsia"/>
                      <w:szCs w:val="21"/>
                    </w:rPr>
                    <w:t>+</w:t>
                  </w:r>
                  <w:r w:rsidRPr="00F1042A">
                    <w:rPr>
                      <w:rFonts w:hint="eastAsia"/>
                      <w:szCs w:val="21"/>
                    </w:rPr>
                    <w:t>催化燃烧</w:t>
                  </w:r>
                  <w:r>
                    <w:rPr>
                      <w:rFonts w:hint="eastAsia"/>
                      <w:szCs w:val="21"/>
                    </w:rPr>
                    <w:t>”装置治理</w:t>
                  </w:r>
                  <w:r w:rsidRPr="00F1042A">
                    <w:rPr>
                      <w:rFonts w:hint="eastAsia"/>
                      <w:szCs w:val="21"/>
                    </w:rPr>
                    <w:t>，尾气通过</w:t>
                  </w:r>
                  <w:r w:rsidRPr="00F1042A">
                    <w:rPr>
                      <w:szCs w:val="21"/>
                      <w:lang w:val="pt-BR"/>
                    </w:rPr>
                    <w:t>15m</w:t>
                  </w:r>
                  <w:r w:rsidRPr="00F1042A">
                    <w:rPr>
                      <w:szCs w:val="21"/>
                      <w:lang w:val="pt-BR"/>
                    </w:rPr>
                    <w:t>排气筒</w:t>
                  </w:r>
                  <w:r w:rsidRPr="00F1042A">
                    <w:rPr>
                      <w:rFonts w:hint="eastAsia"/>
                      <w:szCs w:val="21"/>
                      <w:lang w:val="pt-BR"/>
                    </w:rPr>
                    <w:t>排放。</w:t>
                  </w:r>
                </w:p>
              </w:tc>
              <w:tc>
                <w:tcPr>
                  <w:tcW w:w="697" w:type="pct"/>
                  <w:vAlign w:val="center"/>
                </w:tcPr>
                <w:p w:rsidR="00725925" w:rsidRDefault="00725925" w:rsidP="00CD5806">
                  <w:pPr>
                    <w:adjustRightInd w:val="0"/>
                    <w:snapToGrid w:val="0"/>
                    <w:jc w:val="center"/>
                    <w:rPr>
                      <w:szCs w:val="21"/>
                    </w:rPr>
                  </w:pPr>
                  <w:r>
                    <w:rPr>
                      <w:rFonts w:hint="eastAsia"/>
                      <w:szCs w:val="21"/>
                    </w:rPr>
                    <w:t>新建</w:t>
                  </w:r>
                </w:p>
              </w:tc>
            </w:tr>
            <w:tr w:rsidR="00CD5806" w:rsidTr="00351B98">
              <w:trPr>
                <w:trHeight w:val="397"/>
                <w:jc w:val="center"/>
              </w:trPr>
              <w:tc>
                <w:tcPr>
                  <w:tcW w:w="0" w:type="auto"/>
                  <w:vMerge/>
                  <w:tcBorders>
                    <w:bottom w:val="single" w:sz="6" w:space="0" w:color="auto"/>
                  </w:tcBorders>
                  <w:vAlign w:val="center"/>
                </w:tcPr>
                <w:p w:rsidR="00CD5806" w:rsidRDefault="00CD5806" w:rsidP="00CD5806">
                  <w:pPr>
                    <w:adjustRightInd w:val="0"/>
                    <w:snapToGrid w:val="0"/>
                    <w:jc w:val="center"/>
                    <w:rPr>
                      <w:kern w:val="36"/>
                      <w:szCs w:val="21"/>
                      <w:highlight w:val="yellow"/>
                    </w:rPr>
                  </w:pPr>
                </w:p>
              </w:tc>
              <w:tc>
                <w:tcPr>
                  <w:tcW w:w="685" w:type="pct"/>
                  <w:vMerge/>
                  <w:tcBorders>
                    <w:bottom w:val="single" w:sz="6" w:space="0" w:color="auto"/>
                  </w:tcBorders>
                  <w:vAlign w:val="center"/>
                </w:tcPr>
                <w:p w:rsidR="00CD5806" w:rsidRDefault="00CD5806" w:rsidP="00CD5806">
                  <w:pPr>
                    <w:adjustRightInd w:val="0"/>
                    <w:snapToGrid w:val="0"/>
                    <w:jc w:val="center"/>
                    <w:rPr>
                      <w:kern w:val="36"/>
                      <w:szCs w:val="21"/>
                      <w:highlight w:val="yellow"/>
                    </w:rPr>
                  </w:pPr>
                </w:p>
              </w:tc>
              <w:tc>
                <w:tcPr>
                  <w:tcW w:w="661" w:type="pct"/>
                  <w:vMerge w:val="restart"/>
                  <w:tcBorders>
                    <w:bottom w:val="single" w:sz="6" w:space="0" w:color="auto"/>
                  </w:tcBorders>
                  <w:vAlign w:val="center"/>
                </w:tcPr>
                <w:p w:rsidR="00CD5806" w:rsidRDefault="00CD5806" w:rsidP="00CD5806">
                  <w:pPr>
                    <w:adjustRightInd w:val="0"/>
                    <w:snapToGrid w:val="0"/>
                    <w:jc w:val="center"/>
                    <w:rPr>
                      <w:kern w:val="36"/>
                      <w:szCs w:val="21"/>
                    </w:rPr>
                  </w:pPr>
                  <w:r>
                    <w:rPr>
                      <w:rFonts w:hint="eastAsia"/>
                      <w:color w:val="000000"/>
                      <w:szCs w:val="21"/>
                    </w:rPr>
                    <w:t>固废治理设施</w:t>
                  </w:r>
                </w:p>
              </w:tc>
              <w:tc>
                <w:tcPr>
                  <w:tcW w:w="2646" w:type="pct"/>
                  <w:gridSpan w:val="2"/>
                  <w:tcBorders>
                    <w:bottom w:val="single" w:sz="6" w:space="0" w:color="auto"/>
                  </w:tcBorders>
                  <w:vAlign w:val="center"/>
                </w:tcPr>
                <w:p w:rsidR="00CD5806" w:rsidRPr="00CD5806" w:rsidRDefault="00CD5806" w:rsidP="00CD5806">
                  <w:pPr>
                    <w:adjustRightInd w:val="0"/>
                    <w:snapToGrid w:val="0"/>
                    <w:jc w:val="center"/>
                    <w:rPr>
                      <w:kern w:val="36"/>
                      <w:szCs w:val="21"/>
                    </w:rPr>
                  </w:pPr>
                  <w:r>
                    <w:rPr>
                      <w:rFonts w:hint="eastAsia"/>
                      <w:color w:val="000000"/>
                      <w:szCs w:val="21"/>
                    </w:rPr>
                    <w:t>一般固废暂存间</w:t>
                  </w:r>
                  <w:r>
                    <w:rPr>
                      <w:rFonts w:hint="eastAsia"/>
                      <w:color w:val="000000"/>
                      <w:szCs w:val="21"/>
                    </w:rPr>
                    <w:t>1</w:t>
                  </w:r>
                  <w:r>
                    <w:rPr>
                      <w:rFonts w:hint="eastAsia"/>
                      <w:color w:val="000000"/>
                      <w:szCs w:val="21"/>
                    </w:rPr>
                    <w:t>座</w:t>
                  </w:r>
                  <w:r>
                    <w:rPr>
                      <w:rFonts w:hint="eastAsia"/>
                      <w:kern w:val="36"/>
                      <w:szCs w:val="21"/>
                    </w:rPr>
                    <w:t>，面积不小于</w:t>
                  </w:r>
                  <w:r>
                    <w:rPr>
                      <w:rFonts w:hint="eastAsia"/>
                      <w:kern w:val="36"/>
                      <w:szCs w:val="21"/>
                    </w:rPr>
                    <w:t>20m</w:t>
                  </w:r>
                  <w:r>
                    <w:rPr>
                      <w:rFonts w:hint="eastAsia"/>
                      <w:kern w:val="36"/>
                      <w:szCs w:val="21"/>
                      <w:vertAlign w:val="superscript"/>
                    </w:rPr>
                    <w:t>2</w:t>
                  </w:r>
                  <w:r>
                    <w:rPr>
                      <w:rFonts w:hint="eastAsia"/>
                      <w:kern w:val="36"/>
                      <w:szCs w:val="21"/>
                    </w:rPr>
                    <w:t>。</w:t>
                  </w:r>
                </w:p>
              </w:tc>
              <w:tc>
                <w:tcPr>
                  <w:tcW w:w="697" w:type="pct"/>
                  <w:tcBorders>
                    <w:bottom w:val="single" w:sz="6" w:space="0" w:color="auto"/>
                  </w:tcBorders>
                  <w:vAlign w:val="center"/>
                </w:tcPr>
                <w:p w:rsidR="00CD5806" w:rsidRDefault="00CD5806" w:rsidP="00CD5806">
                  <w:pPr>
                    <w:adjustRightInd w:val="0"/>
                    <w:snapToGrid w:val="0"/>
                    <w:jc w:val="center"/>
                    <w:rPr>
                      <w:szCs w:val="21"/>
                    </w:rPr>
                  </w:pPr>
                  <w:r>
                    <w:rPr>
                      <w:rFonts w:hint="eastAsia"/>
                      <w:szCs w:val="21"/>
                    </w:rPr>
                    <w:t>新建</w:t>
                  </w:r>
                </w:p>
              </w:tc>
            </w:tr>
            <w:tr w:rsidR="00CD5806" w:rsidTr="00351B98">
              <w:trPr>
                <w:trHeight w:val="397"/>
                <w:jc w:val="center"/>
              </w:trPr>
              <w:tc>
                <w:tcPr>
                  <w:tcW w:w="0" w:type="auto"/>
                  <w:vMerge/>
                  <w:vAlign w:val="center"/>
                </w:tcPr>
                <w:p w:rsidR="00CD5806" w:rsidRDefault="00CD5806" w:rsidP="00CD5806">
                  <w:pPr>
                    <w:adjustRightInd w:val="0"/>
                    <w:snapToGrid w:val="0"/>
                    <w:jc w:val="center"/>
                    <w:rPr>
                      <w:kern w:val="36"/>
                      <w:szCs w:val="21"/>
                    </w:rPr>
                  </w:pPr>
                </w:p>
              </w:tc>
              <w:tc>
                <w:tcPr>
                  <w:tcW w:w="685" w:type="pct"/>
                  <w:vMerge/>
                  <w:vAlign w:val="center"/>
                </w:tcPr>
                <w:p w:rsidR="00CD5806" w:rsidRDefault="00CD5806" w:rsidP="00CD5806">
                  <w:pPr>
                    <w:adjustRightInd w:val="0"/>
                    <w:snapToGrid w:val="0"/>
                    <w:jc w:val="center"/>
                    <w:rPr>
                      <w:kern w:val="36"/>
                      <w:szCs w:val="21"/>
                    </w:rPr>
                  </w:pPr>
                </w:p>
              </w:tc>
              <w:tc>
                <w:tcPr>
                  <w:tcW w:w="661" w:type="pct"/>
                  <w:vMerge/>
                  <w:vAlign w:val="center"/>
                </w:tcPr>
                <w:p w:rsidR="00CD5806" w:rsidRDefault="00CD5806" w:rsidP="00CD5806">
                  <w:pPr>
                    <w:adjustRightInd w:val="0"/>
                    <w:snapToGrid w:val="0"/>
                    <w:jc w:val="center"/>
                    <w:rPr>
                      <w:kern w:val="36"/>
                      <w:szCs w:val="21"/>
                    </w:rPr>
                  </w:pPr>
                </w:p>
              </w:tc>
              <w:tc>
                <w:tcPr>
                  <w:tcW w:w="2646" w:type="pct"/>
                  <w:gridSpan w:val="2"/>
                  <w:vAlign w:val="center"/>
                </w:tcPr>
                <w:p w:rsidR="00CD5806" w:rsidRPr="00DE633C" w:rsidRDefault="00CD5806" w:rsidP="00DE633C">
                  <w:pPr>
                    <w:adjustRightInd w:val="0"/>
                    <w:snapToGrid w:val="0"/>
                    <w:jc w:val="center"/>
                    <w:rPr>
                      <w:color w:val="000000" w:themeColor="text1"/>
                      <w:szCs w:val="21"/>
                    </w:rPr>
                  </w:pPr>
                  <w:r w:rsidRPr="00DE633C">
                    <w:rPr>
                      <w:rFonts w:hint="eastAsia"/>
                      <w:color w:val="000000" w:themeColor="text1"/>
                      <w:szCs w:val="21"/>
                    </w:rPr>
                    <w:t>危废暂存间</w:t>
                  </w:r>
                  <w:r w:rsidRPr="00DE633C">
                    <w:rPr>
                      <w:rFonts w:hint="eastAsia"/>
                      <w:color w:val="000000" w:themeColor="text1"/>
                      <w:szCs w:val="21"/>
                    </w:rPr>
                    <w:t>1</w:t>
                  </w:r>
                  <w:r w:rsidRPr="00DE633C">
                    <w:rPr>
                      <w:rFonts w:hint="eastAsia"/>
                      <w:color w:val="000000" w:themeColor="text1"/>
                      <w:szCs w:val="21"/>
                    </w:rPr>
                    <w:t>座，面积不小于</w:t>
                  </w:r>
                  <w:r w:rsidR="00DE633C" w:rsidRPr="00DE633C">
                    <w:rPr>
                      <w:rFonts w:hint="eastAsia"/>
                      <w:color w:val="000000" w:themeColor="text1"/>
                      <w:szCs w:val="21"/>
                    </w:rPr>
                    <w:t>10</w:t>
                  </w:r>
                  <w:r w:rsidRPr="00DE633C">
                    <w:rPr>
                      <w:rFonts w:hint="eastAsia"/>
                      <w:color w:val="000000" w:themeColor="text1"/>
                      <w:szCs w:val="21"/>
                    </w:rPr>
                    <w:t>m</w:t>
                  </w:r>
                  <w:r w:rsidRPr="00DE633C">
                    <w:rPr>
                      <w:rFonts w:hint="eastAsia"/>
                      <w:color w:val="000000" w:themeColor="text1"/>
                      <w:szCs w:val="21"/>
                      <w:vertAlign w:val="superscript"/>
                    </w:rPr>
                    <w:t>2</w:t>
                  </w:r>
                  <w:r w:rsidRPr="00DE633C">
                    <w:rPr>
                      <w:rFonts w:hint="eastAsia"/>
                      <w:color w:val="000000" w:themeColor="text1"/>
                      <w:szCs w:val="21"/>
                    </w:rPr>
                    <w:t>。</w:t>
                  </w:r>
                </w:p>
              </w:tc>
              <w:tc>
                <w:tcPr>
                  <w:tcW w:w="697" w:type="pct"/>
                  <w:vAlign w:val="center"/>
                </w:tcPr>
                <w:p w:rsidR="00CD5806" w:rsidRDefault="00CD5806" w:rsidP="00CD5806">
                  <w:pPr>
                    <w:adjustRightInd w:val="0"/>
                    <w:snapToGrid w:val="0"/>
                    <w:jc w:val="center"/>
                    <w:rPr>
                      <w:szCs w:val="21"/>
                    </w:rPr>
                  </w:pPr>
                  <w:r>
                    <w:rPr>
                      <w:rFonts w:hint="eastAsia"/>
                      <w:szCs w:val="21"/>
                    </w:rPr>
                    <w:t>新建</w:t>
                  </w:r>
                </w:p>
              </w:tc>
            </w:tr>
          </w:tbl>
          <w:p w:rsidR="00D22AB5" w:rsidRPr="00667E91" w:rsidRDefault="00CE6FF7" w:rsidP="00CE6FF7">
            <w:pPr>
              <w:adjustRightInd w:val="0"/>
              <w:snapToGrid w:val="0"/>
              <w:spacing w:line="440" w:lineRule="exact"/>
              <w:ind w:firstLineChars="200" w:firstLine="482"/>
              <w:textAlignment w:val="baseline"/>
              <w:rPr>
                <w:b/>
                <w:sz w:val="24"/>
              </w:rPr>
            </w:pPr>
            <w:r w:rsidRPr="00667E91">
              <w:rPr>
                <w:b/>
                <w:sz w:val="24"/>
              </w:rPr>
              <w:t>3</w:t>
            </w:r>
            <w:r w:rsidRPr="00667E91">
              <w:rPr>
                <w:b/>
                <w:sz w:val="24"/>
              </w:rPr>
              <w:t>、产品方案及产品标准</w:t>
            </w:r>
          </w:p>
          <w:p w:rsidR="00D22AB5" w:rsidRPr="00667E91" w:rsidRDefault="00CE6FF7" w:rsidP="00CE6FF7">
            <w:pPr>
              <w:autoSpaceDE w:val="0"/>
              <w:autoSpaceDN w:val="0"/>
              <w:adjustRightInd w:val="0"/>
              <w:spacing w:line="440" w:lineRule="exact"/>
              <w:ind w:firstLineChars="200" w:firstLine="480"/>
              <w:jc w:val="left"/>
              <w:rPr>
                <w:sz w:val="24"/>
              </w:rPr>
            </w:pPr>
            <w:r w:rsidRPr="00667E91">
              <w:rPr>
                <w:sz w:val="24"/>
              </w:rPr>
              <w:t>本项目主要</w:t>
            </w:r>
            <w:r w:rsidRPr="00667E91">
              <w:rPr>
                <w:bCs/>
                <w:sz w:val="24"/>
              </w:rPr>
              <w:t>生产</w:t>
            </w:r>
            <w:r w:rsidRPr="00667E91">
              <w:rPr>
                <w:sz w:val="24"/>
              </w:rPr>
              <w:t>仿生鱼饵，产品方案见下表。</w:t>
            </w:r>
          </w:p>
          <w:p w:rsidR="00D22AB5" w:rsidRPr="00667E91" w:rsidRDefault="00CE6FF7" w:rsidP="00CE6FF7">
            <w:pPr>
              <w:spacing w:line="440" w:lineRule="exact"/>
              <w:ind w:firstLineChars="200" w:firstLine="480"/>
              <w:rPr>
                <w:rFonts w:eastAsia="黑体"/>
                <w:bCs/>
                <w:kern w:val="0"/>
                <w:sz w:val="24"/>
              </w:rPr>
            </w:pPr>
            <w:r w:rsidRPr="00667E91">
              <w:rPr>
                <w:rFonts w:eastAsia="黑体" w:hAnsi="黑体"/>
                <w:bCs/>
                <w:kern w:val="0"/>
                <w:sz w:val="24"/>
              </w:rPr>
              <w:t>表</w:t>
            </w:r>
            <w:r w:rsidRPr="00667E91">
              <w:rPr>
                <w:rFonts w:eastAsia="黑体"/>
                <w:bCs/>
                <w:kern w:val="0"/>
                <w:sz w:val="24"/>
              </w:rPr>
              <w:t>1</w:t>
            </w:r>
            <w:r w:rsidR="007421F8">
              <w:rPr>
                <w:rFonts w:eastAsia="黑体" w:hint="eastAsia"/>
                <w:bCs/>
                <w:kern w:val="0"/>
                <w:sz w:val="24"/>
              </w:rPr>
              <w:t>3</w:t>
            </w:r>
            <w:r w:rsidRPr="00667E91">
              <w:rPr>
                <w:rFonts w:eastAsia="黑体"/>
                <w:bCs/>
                <w:kern w:val="0"/>
                <w:sz w:val="24"/>
              </w:rPr>
              <w:t xml:space="preserve">              </w:t>
            </w:r>
            <w:r w:rsidRPr="00667E91">
              <w:rPr>
                <w:rFonts w:eastAsia="黑体" w:hAnsi="黑体"/>
                <w:bCs/>
                <w:kern w:val="0"/>
                <w:sz w:val="24"/>
              </w:rPr>
              <w:t>项目主要产品和产量</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2431"/>
              <w:gridCol w:w="3016"/>
              <w:gridCol w:w="3125"/>
            </w:tblGrid>
            <w:tr w:rsidR="00D22AB5" w:rsidTr="00CD5806">
              <w:trPr>
                <w:trHeight w:val="402"/>
                <w:jc w:val="center"/>
              </w:trPr>
              <w:tc>
                <w:tcPr>
                  <w:tcW w:w="1418" w:type="pct"/>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序号</w:t>
                  </w:r>
                </w:p>
              </w:tc>
              <w:tc>
                <w:tcPr>
                  <w:tcW w:w="1759" w:type="pct"/>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名称</w:t>
                  </w:r>
                </w:p>
              </w:tc>
              <w:tc>
                <w:tcPr>
                  <w:tcW w:w="1823" w:type="pct"/>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年产量</w:t>
                  </w:r>
                </w:p>
              </w:tc>
            </w:tr>
            <w:tr w:rsidR="00D22AB5" w:rsidTr="00CD5806">
              <w:trPr>
                <w:trHeight w:val="402"/>
                <w:jc w:val="center"/>
              </w:trPr>
              <w:tc>
                <w:tcPr>
                  <w:tcW w:w="1418" w:type="pct"/>
                  <w:tcBorders>
                    <w:top w:val="single" w:sz="8" w:space="0" w:color="auto"/>
                  </w:tcBorders>
                  <w:vAlign w:val="center"/>
                </w:tcPr>
                <w:p w:rsidR="00D22AB5" w:rsidRDefault="00CE6FF7">
                  <w:pPr>
                    <w:adjustRightInd w:val="0"/>
                    <w:snapToGrid w:val="0"/>
                    <w:jc w:val="center"/>
                    <w:rPr>
                      <w:rFonts w:eastAsiaTheme="majorEastAsia"/>
                      <w:szCs w:val="21"/>
                    </w:rPr>
                  </w:pPr>
                  <w:r>
                    <w:rPr>
                      <w:rFonts w:eastAsiaTheme="majorEastAsia" w:hint="eastAsia"/>
                      <w:szCs w:val="21"/>
                    </w:rPr>
                    <w:t>1</w:t>
                  </w:r>
                </w:p>
              </w:tc>
              <w:tc>
                <w:tcPr>
                  <w:tcW w:w="1759" w:type="pct"/>
                  <w:tcBorders>
                    <w:top w:val="single" w:sz="8" w:space="0" w:color="auto"/>
                  </w:tcBorders>
                  <w:vAlign w:val="center"/>
                </w:tcPr>
                <w:p w:rsidR="00D22AB5" w:rsidRDefault="00CE6FF7">
                  <w:pPr>
                    <w:adjustRightInd w:val="0"/>
                    <w:snapToGrid w:val="0"/>
                    <w:jc w:val="center"/>
                    <w:rPr>
                      <w:rFonts w:eastAsiaTheme="majorEastAsia"/>
                      <w:szCs w:val="21"/>
                    </w:rPr>
                  </w:pPr>
                  <w:r>
                    <w:rPr>
                      <w:szCs w:val="21"/>
                    </w:rPr>
                    <w:t>仿生鱼饵</w:t>
                  </w:r>
                </w:p>
              </w:tc>
              <w:tc>
                <w:tcPr>
                  <w:tcW w:w="1823" w:type="pct"/>
                  <w:tcBorders>
                    <w:top w:val="single" w:sz="8" w:space="0" w:color="auto"/>
                  </w:tcBorders>
                  <w:vAlign w:val="center"/>
                </w:tcPr>
                <w:p w:rsidR="00D22AB5" w:rsidRDefault="00CE6FF7">
                  <w:pPr>
                    <w:adjustRightInd w:val="0"/>
                    <w:snapToGrid w:val="0"/>
                    <w:jc w:val="center"/>
                    <w:rPr>
                      <w:rFonts w:eastAsiaTheme="majorEastAsia"/>
                      <w:szCs w:val="21"/>
                    </w:rPr>
                  </w:pPr>
                  <w:r>
                    <w:rPr>
                      <w:rFonts w:eastAsiaTheme="majorEastAsia" w:hint="eastAsia"/>
                      <w:szCs w:val="21"/>
                    </w:rPr>
                    <w:t>120t</w:t>
                  </w:r>
                </w:p>
              </w:tc>
            </w:tr>
          </w:tbl>
          <w:p w:rsidR="00D22AB5" w:rsidRPr="00667E91" w:rsidRDefault="00CE6FF7" w:rsidP="00CE6FF7">
            <w:pPr>
              <w:spacing w:line="440" w:lineRule="exact"/>
              <w:ind w:firstLineChars="200" w:firstLine="482"/>
              <w:rPr>
                <w:b/>
                <w:sz w:val="24"/>
              </w:rPr>
            </w:pPr>
            <w:r w:rsidRPr="00667E91">
              <w:rPr>
                <w:b/>
                <w:sz w:val="24"/>
              </w:rPr>
              <w:t>4</w:t>
            </w:r>
            <w:r w:rsidRPr="00667E91">
              <w:rPr>
                <w:b/>
                <w:sz w:val="24"/>
              </w:rPr>
              <w:t>、主要生产设备</w:t>
            </w:r>
          </w:p>
          <w:p w:rsidR="00D22AB5" w:rsidRPr="00667E91" w:rsidRDefault="00CE6FF7" w:rsidP="00CE6FF7">
            <w:pPr>
              <w:adjustRightInd w:val="0"/>
              <w:snapToGrid w:val="0"/>
              <w:spacing w:line="440" w:lineRule="exact"/>
              <w:ind w:firstLineChars="200" w:firstLine="480"/>
              <w:textAlignment w:val="baseline"/>
              <w:rPr>
                <w:sz w:val="24"/>
              </w:rPr>
            </w:pPr>
            <w:r w:rsidRPr="00667E91">
              <w:rPr>
                <w:sz w:val="24"/>
              </w:rPr>
              <w:t>本项目生产设备见下表。</w:t>
            </w:r>
          </w:p>
          <w:p w:rsidR="00D22AB5" w:rsidRPr="00667E91" w:rsidRDefault="00CE6FF7" w:rsidP="00CE6FF7">
            <w:pPr>
              <w:spacing w:line="440" w:lineRule="exact"/>
              <w:ind w:firstLineChars="200" w:firstLine="480"/>
              <w:rPr>
                <w:rFonts w:eastAsia="黑体"/>
                <w:bCs/>
                <w:kern w:val="0"/>
                <w:sz w:val="24"/>
              </w:rPr>
            </w:pPr>
            <w:r w:rsidRPr="00667E91">
              <w:rPr>
                <w:rFonts w:eastAsia="黑体" w:hAnsi="黑体"/>
                <w:bCs/>
                <w:kern w:val="0"/>
                <w:sz w:val="24"/>
              </w:rPr>
              <w:t>表</w:t>
            </w:r>
            <w:r w:rsidRPr="00667E91">
              <w:rPr>
                <w:rFonts w:eastAsia="黑体"/>
                <w:bCs/>
                <w:kern w:val="0"/>
                <w:sz w:val="24"/>
              </w:rPr>
              <w:t>1</w:t>
            </w:r>
            <w:r w:rsidR="007421F8">
              <w:rPr>
                <w:rFonts w:eastAsia="黑体" w:hint="eastAsia"/>
                <w:bCs/>
                <w:kern w:val="0"/>
                <w:sz w:val="24"/>
              </w:rPr>
              <w:t>4</w:t>
            </w:r>
            <w:r w:rsidRPr="00667E91">
              <w:rPr>
                <w:rFonts w:eastAsia="黑体"/>
                <w:bCs/>
                <w:kern w:val="0"/>
                <w:sz w:val="24"/>
              </w:rPr>
              <w:t xml:space="preserve">               </w:t>
            </w:r>
            <w:r w:rsidRPr="00667E91">
              <w:rPr>
                <w:rFonts w:eastAsia="黑体" w:hAnsi="黑体"/>
                <w:bCs/>
                <w:kern w:val="0"/>
                <w:sz w:val="24"/>
              </w:rPr>
              <w:t>主要生产设备一览表</w:t>
            </w:r>
          </w:p>
          <w:tbl>
            <w:tblPr>
              <w:tblStyle w:val="af0"/>
              <w:tblW w:w="5000" w:type="pct"/>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ook w:val="04A0"/>
            </w:tblPr>
            <w:tblGrid>
              <w:gridCol w:w="716"/>
              <w:gridCol w:w="2692"/>
              <w:gridCol w:w="3453"/>
              <w:gridCol w:w="1711"/>
            </w:tblGrid>
            <w:tr w:rsidR="00D22AB5" w:rsidTr="00205818">
              <w:trPr>
                <w:trHeight w:val="397"/>
                <w:jc w:val="center"/>
              </w:trPr>
              <w:tc>
                <w:tcPr>
                  <w:tcW w:w="418" w:type="pct"/>
                  <w:vAlign w:val="center"/>
                </w:tcPr>
                <w:p w:rsidR="00D22AB5" w:rsidRDefault="00CE6FF7">
                  <w:pPr>
                    <w:adjustRightInd w:val="0"/>
                    <w:snapToGrid w:val="0"/>
                    <w:jc w:val="center"/>
                    <w:rPr>
                      <w:rFonts w:eastAsiaTheme="minorEastAsia"/>
                      <w:b/>
                      <w:kern w:val="0"/>
                      <w:szCs w:val="21"/>
                    </w:rPr>
                  </w:pPr>
                  <w:r>
                    <w:rPr>
                      <w:rFonts w:eastAsiaTheme="minorEastAsia" w:hAnsiTheme="minorEastAsia"/>
                      <w:b/>
                      <w:kern w:val="0"/>
                      <w:szCs w:val="21"/>
                    </w:rPr>
                    <w:t>序号</w:t>
                  </w:r>
                </w:p>
              </w:tc>
              <w:tc>
                <w:tcPr>
                  <w:tcW w:w="1570" w:type="pct"/>
                  <w:vAlign w:val="center"/>
                </w:tcPr>
                <w:p w:rsidR="00D22AB5" w:rsidRDefault="00CE6FF7">
                  <w:pPr>
                    <w:adjustRightInd w:val="0"/>
                    <w:snapToGrid w:val="0"/>
                    <w:jc w:val="center"/>
                    <w:rPr>
                      <w:rFonts w:eastAsiaTheme="minorEastAsia"/>
                      <w:b/>
                      <w:kern w:val="0"/>
                      <w:szCs w:val="21"/>
                    </w:rPr>
                  </w:pPr>
                  <w:r>
                    <w:rPr>
                      <w:rFonts w:eastAsiaTheme="minorEastAsia" w:hAnsiTheme="minorEastAsia"/>
                      <w:b/>
                      <w:kern w:val="0"/>
                      <w:szCs w:val="21"/>
                    </w:rPr>
                    <w:t>名称</w:t>
                  </w:r>
                </w:p>
              </w:tc>
              <w:tc>
                <w:tcPr>
                  <w:tcW w:w="2014" w:type="pct"/>
                  <w:vAlign w:val="center"/>
                </w:tcPr>
                <w:p w:rsidR="00D22AB5" w:rsidRDefault="00CE6FF7">
                  <w:pPr>
                    <w:adjustRightInd w:val="0"/>
                    <w:snapToGrid w:val="0"/>
                    <w:jc w:val="center"/>
                    <w:rPr>
                      <w:rFonts w:eastAsiaTheme="minorEastAsia"/>
                      <w:b/>
                      <w:kern w:val="0"/>
                      <w:szCs w:val="21"/>
                    </w:rPr>
                  </w:pPr>
                  <w:r>
                    <w:rPr>
                      <w:rFonts w:eastAsiaTheme="minorEastAsia" w:hAnsiTheme="minorEastAsia"/>
                      <w:b/>
                      <w:kern w:val="0"/>
                      <w:szCs w:val="21"/>
                    </w:rPr>
                    <w:t>型号及规格</w:t>
                  </w:r>
                </w:p>
              </w:tc>
              <w:tc>
                <w:tcPr>
                  <w:tcW w:w="998" w:type="pct"/>
                  <w:vAlign w:val="center"/>
                </w:tcPr>
                <w:p w:rsidR="00D22AB5" w:rsidRDefault="00CE6FF7">
                  <w:pPr>
                    <w:adjustRightInd w:val="0"/>
                    <w:snapToGrid w:val="0"/>
                    <w:jc w:val="center"/>
                    <w:rPr>
                      <w:rFonts w:eastAsiaTheme="minorEastAsia"/>
                      <w:b/>
                      <w:kern w:val="0"/>
                      <w:szCs w:val="21"/>
                    </w:rPr>
                  </w:pPr>
                  <w:r>
                    <w:rPr>
                      <w:rFonts w:eastAsiaTheme="minorEastAsia" w:hAnsiTheme="minorEastAsia"/>
                      <w:b/>
                      <w:kern w:val="0"/>
                      <w:szCs w:val="21"/>
                    </w:rPr>
                    <w:t>数量</w:t>
                  </w:r>
                </w:p>
              </w:tc>
            </w:tr>
            <w:tr w:rsidR="00D22AB5" w:rsidTr="00667E91">
              <w:trPr>
                <w:trHeight w:val="397"/>
                <w:jc w:val="center"/>
              </w:trPr>
              <w:tc>
                <w:tcPr>
                  <w:tcW w:w="418" w:type="pct"/>
                  <w:tcBorders>
                    <w:top w:val="single" w:sz="8" w:space="0" w:color="auto"/>
                  </w:tcBorders>
                  <w:vAlign w:val="center"/>
                </w:tcPr>
                <w:p w:rsidR="00D22AB5" w:rsidRDefault="00CE6FF7">
                  <w:pPr>
                    <w:adjustRightInd w:val="0"/>
                    <w:snapToGrid w:val="0"/>
                    <w:jc w:val="center"/>
                    <w:rPr>
                      <w:rFonts w:eastAsiaTheme="minorEastAsia" w:hAnsiTheme="minorEastAsia"/>
                      <w:bCs/>
                      <w:kern w:val="0"/>
                      <w:szCs w:val="21"/>
                    </w:rPr>
                  </w:pPr>
                  <w:r>
                    <w:rPr>
                      <w:rFonts w:eastAsiaTheme="minorEastAsia" w:hAnsiTheme="minorEastAsia" w:hint="eastAsia"/>
                      <w:bCs/>
                      <w:kern w:val="0"/>
                      <w:szCs w:val="21"/>
                    </w:rPr>
                    <w:t>1</w:t>
                  </w:r>
                </w:p>
              </w:tc>
              <w:tc>
                <w:tcPr>
                  <w:tcW w:w="1570" w:type="pct"/>
                  <w:tcBorders>
                    <w:top w:val="single" w:sz="8" w:space="0" w:color="auto"/>
                  </w:tcBorders>
                  <w:vAlign w:val="center"/>
                </w:tcPr>
                <w:p w:rsidR="00D22AB5" w:rsidRDefault="00CE6FF7">
                  <w:pPr>
                    <w:adjustRightInd w:val="0"/>
                    <w:snapToGrid w:val="0"/>
                    <w:jc w:val="center"/>
                    <w:rPr>
                      <w:rFonts w:eastAsiaTheme="minorEastAsia" w:hAnsiTheme="minorEastAsia"/>
                      <w:b/>
                      <w:kern w:val="0"/>
                      <w:szCs w:val="21"/>
                    </w:rPr>
                  </w:pPr>
                  <w:r>
                    <w:rPr>
                      <w:rFonts w:eastAsiaTheme="minorEastAsia" w:hAnsiTheme="minorEastAsia"/>
                      <w:bCs/>
                      <w:szCs w:val="21"/>
                    </w:rPr>
                    <w:t>搅拌</w:t>
                  </w:r>
                  <w:r>
                    <w:rPr>
                      <w:rFonts w:eastAsiaTheme="minorEastAsia" w:hAnsiTheme="minorEastAsia" w:hint="eastAsia"/>
                      <w:bCs/>
                      <w:szCs w:val="21"/>
                    </w:rPr>
                    <w:t>机</w:t>
                  </w:r>
                </w:p>
              </w:tc>
              <w:tc>
                <w:tcPr>
                  <w:tcW w:w="2014" w:type="pct"/>
                  <w:tcBorders>
                    <w:top w:val="single" w:sz="8" w:space="0" w:color="auto"/>
                  </w:tcBorders>
                  <w:vAlign w:val="center"/>
                </w:tcPr>
                <w:p w:rsidR="00D22AB5" w:rsidRDefault="00CE6FF7">
                  <w:pPr>
                    <w:adjustRightInd w:val="0"/>
                    <w:snapToGrid w:val="0"/>
                    <w:jc w:val="center"/>
                    <w:rPr>
                      <w:rFonts w:eastAsiaTheme="minorEastAsia" w:hAnsiTheme="minorEastAsia"/>
                      <w:b/>
                      <w:kern w:val="0"/>
                      <w:szCs w:val="21"/>
                    </w:rPr>
                  </w:pPr>
                  <w:r>
                    <w:rPr>
                      <w:rFonts w:eastAsiaTheme="minorEastAsia" w:hAnsiTheme="minorEastAsia" w:hint="eastAsia"/>
                      <w:bCs/>
                      <w:kern w:val="0"/>
                      <w:szCs w:val="21"/>
                    </w:rPr>
                    <w:t>0.3t</w:t>
                  </w:r>
                </w:p>
              </w:tc>
              <w:tc>
                <w:tcPr>
                  <w:tcW w:w="998" w:type="pct"/>
                  <w:tcBorders>
                    <w:top w:val="single" w:sz="8" w:space="0" w:color="auto"/>
                  </w:tcBorders>
                  <w:vAlign w:val="center"/>
                </w:tcPr>
                <w:p w:rsidR="00D22AB5" w:rsidRDefault="00CE6FF7">
                  <w:pPr>
                    <w:adjustRightInd w:val="0"/>
                    <w:snapToGrid w:val="0"/>
                    <w:jc w:val="center"/>
                    <w:rPr>
                      <w:rFonts w:eastAsiaTheme="minorEastAsia" w:hAnsiTheme="minorEastAsia"/>
                      <w:b/>
                      <w:kern w:val="0"/>
                      <w:szCs w:val="21"/>
                    </w:rPr>
                  </w:pPr>
                  <w:r>
                    <w:rPr>
                      <w:rFonts w:eastAsiaTheme="minorEastAsia" w:hAnsiTheme="minorEastAsia" w:hint="eastAsia"/>
                      <w:bCs/>
                      <w:kern w:val="0"/>
                      <w:szCs w:val="21"/>
                    </w:rPr>
                    <w:t>2</w:t>
                  </w:r>
                </w:p>
              </w:tc>
            </w:tr>
            <w:tr w:rsidR="00D22AB5" w:rsidTr="00205818">
              <w:trPr>
                <w:trHeight w:val="397"/>
                <w:jc w:val="center"/>
              </w:trPr>
              <w:tc>
                <w:tcPr>
                  <w:tcW w:w="418" w:type="pct"/>
                  <w:vAlign w:val="center"/>
                </w:tcPr>
                <w:p w:rsidR="00D22AB5" w:rsidRDefault="00CE6FF7">
                  <w:pPr>
                    <w:adjustRightInd w:val="0"/>
                    <w:snapToGrid w:val="0"/>
                    <w:jc w:val="center"/>
                    <w:rPr>
                      <w:rFonts w:eastAsiaTheme="minorEastAsia" w:hAnsiTheme="minorEastAsia"/>
                      <w:bCs/>
                      <w:kern w:val="0"/>
                      <w:szCs w:val="21"/>
                    </w:rPr>
                  </w:pPr>
                  <w:r>
                    <w:rPr>
                      <w:rFonts w:eastAsiaTheme="minorEastAsia" w:hAnsiTheme="minorEastAsia" w:hint="eastAsia"/>
                      <w:bCs/>
                      <w:kern w:val="0"/>
                      <w:szCs w:val="21"/>
                    </w:rPr>
                    <w:t>2</w:t>
                  </w:r>
                </w:p>
              </w:tc>
              <w:tc>
                <w:tcPr>
                  <w:tcW w:w="1570" w:type="pct"/>
                  <w:vAlign w:val="center"/>
                </w:tcPr>
                <w:p w:rsidR="00D22AB5" w:rsidRDefault="00CE6FF7">
                  <w:pPr>
                    <w:adjustRightInd w:val="0"/>
                    <w:snapToGrid w:val="0"/>
                    <w:jc w:val="center"/>
                    <w:rPr>
                      <w:rFonts w:eastAsiaTheme="minorEastAsia" w:hAnsiTheme="minorEastAsia"/>
                      <w:bCs/>
                      <w:szCs w:val="21"/>
                    </w:rPr>
                  </w:pPr>
                  <w:r>
                    <w:rPr>
                      <w:rFonts w:eastAsiaTheme="minorEastAsia" w:hAnsiTheme="minorEastAsia" w:hint="eastAsia"/>
                      <w:bCs/>
                      <w:szCs w:val="21"/>
                    </w:rPr>
                    <w:t>浸塑液储存桶</w:t>
                  </w:r>
                </w:p>
              </w:tc>
              <w:tc>
                <w:tcPr>
                  <w:tcW w:w="2014" w:type="pct"/>
                  <w:vAlign w:val="center"/>
                </w:tcPr>
                <w:p w:rsidR="00D22AB5" w:rsidRDefault="00CE6FF7" w:rsidP="00947CFE">
                  <w:pPr>
                    <w:adjustRightInd w:val="0"/>
                    <w:snapToGrid w:val="0"/>
                    <w:jc w:val="center"/>
                    <w:rPr>
                      <w:rFonts w:eastAsiaTheme="minorEastAsia" w:hAnsiTheme="minorEastAsia"/>
                      <w:b/>
                      <w:kern w:val="0"/>
                      <w:szCs w:val="21"/>
                    </w:rPr>
                  </w:pPr>
                  <w:r>
                    <w:rPr>
                      <w:rFonts w:eastAsiaTheme="minorEastAsia" w:hAnsiTheme="minorEastAsia" w:hint="eastAsia"/>
                      <w:bCs/>
                      <w:kern w:val="0"/>
                      <w:szCs w:val="21"/>
                    </w:rPr>
                    <w:t>0.</w:t>
                  </w:r>
                  <w:r w:rsidR="00947CFE">
                    <w:rPr>
                      <w:rFonts w:eastAsiaTheme="minorEastAsia" w:hAnsiTheme="minorEastAsia" w:hint="eastAsia"/>
                      <w:bCs/>
                      <w:kern w:val="0"/>
                      <w:szCs w:val="21"/>
                    </w:rPr>
                    <w:t>2</w:t>
                  </w:r>
                  <w:r>
                    <w:rPr>
                      <w:rFonts w:eastAsiaTheme="minorEastAsia" w:hAnsiTheme="minorEastAsia" w:hint="eastAsia"/>
                      <w:bCs/>
                      <w:kern w:val="0"/>
                      <w:szCs w:val="21"/>
                    </w:rPr>
                    <w:t>t</w:t>
                  </w:r>
                </w:p>
              </w:tc>
              <w:tc>
                <w:tcPr>
                  <w:tcW w:w="998" w:type="pct"/>
                  <w:vAlign w:val="center"/>
                </w:tcPr>
                <w:p w:rsidR="00D22AB5" w:rsidRDefault="00CE6FF7">
                  <w:pPr>
                    <w:adjustRightInd w:val="0"/>
                    <w:snapToGrid w:val="0"/>
                    <w:jc w:val="center"/>
                    <w:rPr>
                      <w:rFonts w:eastAsiaTheme="minorEastAsia" w:hAnsiTheme="minorEastAsia"/>
                      <w:b/>
                      <w:kern w:val="0"/>
                      <w:szCs w:val="21"/>
                    </w:rPr>
                  </w:pPr>
                  <w:r>
                    <w:rPr>
                      <w:rFonts w:eastAsiaTheme="minorEastAsia" w:hAnsiTheme="minorEastAsia" w:hint="eastAsia"/>
                      <w:bCs/>
                      <w:kern w:val="0"/>
                      <w:szCs w:val="21"/>
                    </w:rPr>
                    <w:t>10</w:t>
                  </w:r>
                </w:p>
              </w:tc>
            </w:tr>
            <w:tr w:rsidR="00D22AB5" w:rsidTr="00667E91">
              <w:trPr>
                <w:trHeight w:val="397"/>
                <w:jc w:val="center"/>
              </w:trPr>
              <w:tc>
                <w:tcPr>
                  <w:tcW w:w="418" w:type="pct"/>
                  <w:vAlign w:val="center"/>
                </w:tcPr>
                <w:p w:rsidR="00D22AB5" w:rsidRDefault="00C53C84">
                  <w:pPr>
                    <w:adjustRightInd w:val="0"/>
                    <w:snapToGrid w:val="0"/>
                    <w:jc w:val="center"/>
                    <w:rPr>
                      <w:rFonts w:eastAsiaTheme="minorEastAsia" w:hAnsiTheme="minorEastAsia"/>
                      <w:bCs/>
                      <w:kern w:val="0"/>
                      <w:szCs w:val="21"/>
                    </w:rPr>
                  </w:pPr>
                  <w:r>
                    <w:rPr>
                      <w:rFonts w:eastAsiaTheme="minorEastAsia" w:hAnsiTheme="minorEastAsia" w:hint="eastAsia"/>
                      <w:bCs/>
                      <w:kern w:val="0"/>
                      <w:szCs w:val="21"/>
                    </w:rPr>
                    <w:t>3</w:t>
                  </w:r>
                </w:p>
              </w:tc>
              <w:tc>
                <w:tcPr>
                  <w:tcW w:w="1570" w:type="pct"/>
                  <w:vAlign w:val="center"/>
                </w:tcPr>
                <w:p w:rsidR="00D22AB5" w:rsidRDefault="00CE6FF7">
                  <w:pPr>
                    <w:adjustRightInd w:val="0"/>
                    <w:snapToGrid w:val="0"/>
                    <w:jc w:val="center"/>
                    <w:rPr>
                      <w:rFonts w:eastAsiaTheme="minorEastAsia" w:hAnsiTheme="minorEastAsia"/>
                      <w:bCs/>
                      <w:szCs w:val="21"/>
                    </w:rPr>
                  </w:pPr>
                  <w:r>
                    <w:rPr>
                      <w:rFonts w:eastAsiaTheme="minorEastAsia" w:hAnsiTheme="minorEastAsia" w:hint="eastAsia"/>
                      <w:bCs/>
                      <w:szCs w:val="21"/>
                    </w:rPr>
                    <w:t>预热炉</w:t>
                  </w:r>
                </w:p>
              </w:tc>
              <w:tc>
                <w:tcPr>
                  <w:tcW w:w="2014" w:type="pct"/>
                  <w:vAlign w:val="center"/>
                </w:tcPr>
                <w:p w:rsidR="00D22AB5" w:rsidRDefault="00CE6FF7">
                  <w:pPr>
                    <w:adjustRightInd w:val="0"/>
                    <w:snapToGrid w:val="0"/>
                    <w:jc w:val="center"/>
                    <w:rPr>
                      <w:rFonts w:eastAsiaTheme="minorEastAsia"/>
                      <w:bCs/>
                      <w:szCs w:val="21"/>
                    </w:rPr>
                  </w:pPr>
                  <w:r>
                    <w:rPr>
                      <w:rFonts w:eastAsiaTheme="minorEastAsia" w:hint="eastAsia"/>
                      <w:bCs/>
                      <w:szCs w:val="21"/>
                    </w:rPr>
                    <w:t>/</w:t>
                  </w:r>
                </w:p>
              </w:tc>
              <w:tc>
                <w:tcPr>
                  <w:tcW w:w="998" w:type="pct"/>
                  <w:vAlign w:val="center"/>
                </w:tcPr>
                <w:p w:rsidR="00D22AB5" w:rsidRPr="00240831" w:rsidRDefault="00CE6FF7" w:rsidP="00240831">
                  <w:pPr>
                    <w:adjustRightInd w:val="0"/>
                    <w:snapToGrid w:val="0"/>
                    <w:jc w:val="center"/>
                    <w:rPr>
                      <w:rFonts w:eastAsiaTheme="minorEastAsia"/>
                      <w:kern w:val="0"/>
                      <w:szCs w:val="21"/>
                    </w:rPr>
                  </w:pPr>
                  <w:r w:rsidRPr="00240831">
                    <w:rPr>
                      <w:rFonts w:eastAsiaTheme="minorEastAsia"/>
                      <w:kern w:val="0"/>
                      <w:szCs w:val="21"/>
                    </w:rPr>
                    <w:t>5</w:t>
                  </w:r>
                  <w:r w:rsidR="00240831" w:rsidRPr="00240831">
                    <w:rPr>
                      <w:rFonts w:eastAsiaTheme="minorEastAsia" w:hAnsiTheme="minorEastAsia"/>
                      <w:kern w:val="0"/>
                      <w:szCs w:val="21"/>
                    </w:rPr>
                    <w:t>台</w:t>
                  </w:r>
                </w:p>
              </w:tc>
            </w:tr>
            <w:tr w:rsidR="00D22AB5" w:rsidTr="00667E91">
              <w:trPr>
                <w:trHeight w:val="397"/>
                <w:jc w:val="center"/>
              </w:trPr>
              <w:tc>
                <w:tcPr>
                  <w:tcW w:w="418" w:type="pct"/>
                  <w:vAlign w:val="center"/>
                </w:tcPr>
                <w:p w:rsidR="00D22AB5" w:rsidRDefault="00C53C84">
                  <w:pPr>
                    <w:adjustRightInd w:val="0"/>
                    <w:snapToGrid w:val="0"/>
                    <w:jc w:val="center"/>
                    <w:rPr>
                      <w:rFonts w:eastAsiaTheme="minorEastAsia" w:hAnsiTheme="minorEastAsia"/>
                      <w:bCs/>
                      <w:kern w:val="0"/>
                      <w:szCs w:val="21"/>
                    </w:rPr>
                  </w:pPr>
                  <w:r>
                    <w:rPr>
                      <w:rFonts w:eastAsiaTheme="minorEastAsia" w:hAnsiTheme="minorEastAsia" w:hint="eastAsia"/>
                      <w:bCs/>
                      <w:kern w:val="0"/>
                      <w:szCs w:val="21"/>
                    </w:rPr>
                    <w:t>4</w:t>
                  </w:r>
                </w:p>
              </w:tc>
              <w:tc>
                <w:tcPr>
                  <w:tcW w:w="1570" w:type="pct"/>
                  <w:vAlign w:val="center"/>
                </w:tcPr>
                <w:p w:rsidR="00D22AB5" w:rsidRDefault="00EF759F">
                  <w:pPr>
                    <w:adjustRightInd w:val="0"/>
                    <w:snapToGrid w:val="0"/>
                    <w:jc w:val="center"/>
                    <w:rPr>
                      <w:rFonts w:eastAsiaTheme="minorEastAsia" w:hAnsiTheme="minorEastAsia"/>
                      <w:bCs/>
                      <w:szCs w:val="21"/>
                    </w:rPr>
                  </w:pPr>
                  <w:r>
                    <w:rPr>
                      <w:rFonts w:eastAsiaTheme="minorEastAsia" w:hAnsiTheme="minorEastAsia" w:hint="eastAsia"/>
                      <w:bCs/>
                      <w:szCs w:val="21"/>
                    </w:rPr>
                    <w:t>烤炉</w:t>
                  </w:r>
                </w:p>
              </w:tc>
              <w:tc>
                <w:tcPr>
                  <w:tcW w:w="2014" w:type="pct"/>
                  <w:vAlign w:val="center"/>
                </w:tcPr>
                <w:p w:rsidR="00D22AB5" w:rsidRDefault="00CE6FF7">
                  <w:pPr>
                    <w:adjustRightInd w:val="0"/>
                    <w:snapToGrid w:val="0"/>
                    <w:jc w:val="center"/>
                    <w:rPr>
                      <w:rFonts w:eastAsiaTheme="minorEastAsia"/>
                      <w:bCs/>
                      <w:szCs w:val="21"/>
                    </w:rPr>
                  </w:pPr>
                  <w:r>
                    <w:rPr>
                      <w:rFonts w:eastAsiaTheme="minorEastAsia" w:hint="eastAsia"/>
                      <w:bCs/>
                      <w:szCs w:val="21"/>
                    </w:rPr>
                    <w:t>/</w:t>
                  </w:r>
                </w:p>
              </w:tc>
              <w:tc>
                <w:tcPr>
                  <w:tcW w:w="998" w:type="pct"/>
                  <w:vAlign w:val="center"/>
                </w:tcPr>
                <w:p w:rsidR="00D22AB5" w:rsidRPr="00240831" w:rsidRDefault="00240831" w:rsidP="00240831">
                  <w:pPr>
                    <w:adjustRightInd w:val="0"/>
                    <w:snapToGrid w:val="0"/>
                    <w:jc w:val="center"/>
                    <w:rPr>
                      <w:rFonts w:eastAsiaTheme="minorEastAsia"/>
                      <w:kern w:val="0"/>
                      <w:szCs w:val="21"/>
                    </w:rPr>
                  </w:pPr>
                  <w:r w:rsidRPr="00240831">
                    <w:rPr>
                      <w:rFonts w:eastAsiaTheme="minorEastAsia"/>
                      <w:kern w:val="0"/>
                      <w:szCs w:val="21"/>
                    </w:rPr>
                    <w:t>5</w:t>
                  </w:r>
                  <w:r w:rsidRPr="00240831">
                    <w:rPr>
                      <w:rFonts w:eastAsiaTheme="minorEastAsia" w:hAnsiTheme="minorEastAsia"/>
                      <w:kern w:val="0"/>
                      <w:szCs w:val="21"/>
                    </w:rPr>
                    <w:t>台</w:t>
                  </w:r>
                </w:p>
              </w:tc>
            </w:tr>
            <w:tr w:rsidR="00D22AB5" w:rsidTr="00205818">
              <w:trPr>
                <w:trHeight w:val="397"/>
                <w:jc w:val="center"/>
              </w:trPr>
              <w:tc>
                <w:tcPr>
                  <w:tcW w:w="418" w:type="pct"/>
                  <w:vAlign w:val="center"/>
                </w:tcPr>
                <w:p w:rsidR="00D22AB5" w:rsidRDefault="00C53C84">
                  <w:pPr>
                    <w:adjustRightInd w:val="0"/>
                    <w:snapToGrid w:val="0"/>
                    <w:jc w:val="center"/>
                    <w:rPr>
                      <w:rFonts w:eastAsiaTheme="minorEastAsia" w:hAnsiTheme="minorEastAsia"/>
                      <w:bCs/>
                      <w:kern w:val="0"/>
                      <w:szCs w:val="21"/>
                    </w:rPr>
                  </w:pPr>
                  <w:r>
                    <w:rPr>
                      <w:rFonts w:eastAsiaTheme="minorEastAsia" w:hAnsiTheme="minorEastAsia" w:hint="eastAsia"/>
                      <w:bCs/>
                      <w:kern w:val="0"/>
                      <w:szCs w:val="21"/>
                    </w:rPr>
                    <w:t>5</w:t>
                  </w:r>
                </w:p>
              </w:tc>
              <w:tc>
                <w:tcPr>
                  <w:tcW w:w="1570" w:type="pct"/>
                  <w:vAlign w:val="center"/>
                </w:tcPr>
                <w:p w:rsidR="00D22AB5" w:rsidRDefault="00CE6FF7">
                  <w:pPr>
                    <w:adjustRightInd w:val="0"/>
                    <w:snapToGrid w:val="0"/>
                    <w:jc w:val="center"/>
                    <w:rPr>
                      <w:rFonts w:eastAsiaTheme="minorEastAsia" w:hAnsiTheme="minorEastAsia"/>
                      <w:bCs/>
                      <w:szCs w:val="21"/>
                    </w:rPr>
                  </w:pPr>
                  <w:r>
                    <w:rPr>
                      <w:rFonts w:eastAsiaTheme="minorEastAsia" w:hAnsiTheme="minorEastAsia" w:hint="eastAsia"/>
                      <w:bCs/>
                      <w:szCs w:val="21"/>
                    </w:rPr>
                    <w:t>模具</w:t>
                  </w:r>
                </w:p>
              </w:tc>
              <w:tc>
                <w:tcPr>
                  <w:tcW w:w="2014" w:type="pct"/>
                  <w:vAlign w:val="center"/>
                </w:tcPr>
                <w:p w:rsidR="00D22AB5" w:rsidRDefault="00CE6FF7">
                  <w:pPr>
                    <w:adjustRightInd w:val="0"/>
                    <w:snapToGrid w:val="0"/>
                    <w:jc w:val="center"/>
                    <w:rPr>
                      <w:rFonts w:eastAsiaTheme="minorEastAsia"/>
                      <w:bCs/>
                      <w:szCs w:val="21"/>
                    </w:rPr>
                  </w:pPr>
                  <w:r>
                    <w:rPr>
                      <w:rFonts w:eastAsiaTheme="minorEastAsia" w:hint="eastAsia"/>
                      <w:bCs/>
                      <w:szCs w:val="21"/>
                    </w:rPr>
                    <w:t>/</w:t>
                  </w:r>
                </w:p>
              </w:tc>
              <w:tc>
                <w:tcPr>
                  <w:tcW w:w="998" w:type="pct"/>
                  <w:vAlign w:val="center"/>
                </w:tcPr>
                <w:p w:rsidR="00D22AB5" w:rsidRDefault="00CE6FF7">
                  <w:pPr>
                    <w:adjustRightInd w:val="0"/>
                    <w:snapToGrid w:val="0"/>
                    <w:jc w:val="center"/>
                    <w:rPr>
                      <w:rFonts w:eastAsiaTheme="minorEastAsia" w:hAnsiTheme="minorEastAsia"/>
                      <w:kern w:val="0"/>
                      <w:szCs w:val="21"/>
                    </w:rPr>
                  </w:pPr>
                  <w:r>
                    <w:rPr>
                      <w:rFonts w:eastAsiaTheme="minorEastAsia" w:hAnsiTheme="minorEastAsia" w:hint="eastAsia"/>
                      <w:kern w:val="0"/>
                      <w:szCs w:val="21"/>
                    </w:rPr>
                    <w:t>20</w:t>
                  </w:r>
                  <w:r>
                    <w:rPr>
                      <w:rFonts w:eastAsiaTheme="minorEastAsia" w:hAnsiTheme="minorEastAsia" w:hint="eastAsia"/>
                      <w:kern w:val="0"/>
                      <w:szCs w:val="21"/>
                    </w:rPr>
                    <w:t>组</w:t>
                  </w:r>
                </w:p>
              </w:tc>
            </w:tr>
            <w:tr w:rsidR="00D22AB5" w:rsidTr="00205818">
              <w:trPr>
                <w:trHeight w:val="397"/>
                <w:jc w:val="center"/>
              </w:trPr>
              <w:tc>
                <w:tcPr>
                  <w:tcW w:w="418" w:type="pct"/>
                  <w:vAlign w:val="center"/>
                </w:tcPr>
                <w:p w:rsidR="00D22AB5" w:rsidRDefault="00C53C84">
                  <w:pPr>
                    <w:adjustRightInd w:val="0"/>
                    <w:snapToGrid w:val="0"/>
                    <w:jc w:val="center"/>
                    <w:rPr>
                      <w:rFonts w:eastAsiaTheme="minorEastAsia"/>
                      <w:kern w:val="36"/>
                      <w:szCs w:val="21"/>
                    </w:rPr>
                  </w:pPr>
                  <w:r>
                    <w:rPr>
                      <w:rFonts w:eastAsiaTheme="minorEastAsia" w:hint="eastAsia"/>
                      <w:kern w:val="36"/>
                      <w:szCs w:val="21"/>
                    </w:rPr>
                    <w:t>6</w:t>
                  </w:r>
                </w:p>
              </w:tc>
              <w:tc>
                <w:tcPr>
                  <w:tcW w:w="1570" w:type="pct"/>
                  <w:vAlign w:val="center"/>
                </w:tcPr>
                <w:p w:rsidR="00D22AB5" w:rsidRPr="00CE6FF7" w:rsidRDefault="00CE6FF7" w:rsidP="00F864A6">
                  <w:pPr>
                    <w:adjustRightInd w:val="0"/>
                    <w:snapToGrid w:val="0"/>
                    <w:jc w:val="center"/>
                    <w:rPr>
                      <w:rFonts w:eastAsiaTheme="minorEastAsia"/>
                      <w:bCs/>
                      <w:szCs w:val="21"/>
                    </w:rPr>
                  </w:pPr>
                  <w:r w:rsidRPr="00CE6FF7">
                    <w:rPr>
                      <w:rFonts w:eastAsiaTheme="minorEastAsia"/>
                      <w:bCs/>
                      <w:szCs w:val="21"/>
                    </w:rPr>
                    <w:t>立式注塑机</w:t>
                  </w:r>
                </w:p>
              </w:tc>
              <w:tc>
                <w:tcPr>
                  <w:tcW w:w="2014" w:type="pct"/>
                  <w:vAlign w:val="center"/>
                </w:tcPr>
                <w:p w:rsidR="00D22AB5" w:rsidRPr="00CE6FF7" w:rsidRDefault="00CE6FF7">
                  <w:pPr>
                    <w:adjustRightInd w:val="0"/>
                    <w:snapToGrid w:val="0"/>
                    <w:jc w:val="center"/>
                    <w:rPr>
                      <w:rFonts w:eastAsiaTheme="minorEastAsia"/>
                      <w:bCs/>
                      <w:szCs w:val="21"/>
                    </w:rPr>
                  </w:pPr>
                  <w:r w:rsidRPr="00CE6FF7">
                    <w:rPr>
                      <w:rFonts w:eastAsiaTheme="minorEastAsia"/>
                      <w:szCs w:val="21"/>
                      <w:shd w:val="clear" w:color="auto" w:fill="FFFFFF"/>
                    </w:rPr>
                    <w:t>JS-450Y</w:t>
                  </w:r>
                  <w:r w:rsidRPr="00CE6FF7">
                    <w:rPr>
                      <w:rFonts w:eastAsiaTheme="minorEastAsia"/>
                      <w:szCs w:val="21"/>
                      <w:shd w:val="clear" w:color="auto" w:fill="FFFFFF"/>
                    </w:rPr>
                    <w:t>型</w:t>
                  </w:r>
                </w:p>
              </w:tc>
              <w:tc>
                <w:tcPr>
                  <w:tcW w:w="998" w:type="pct"/>
                  <w:vAlign w:val="center"/>
                </w:tcPr>
                <w:p w:rsidR="00D22AB5" w:rsidRDefault="00CE6FF7">
                  <w:pPr>
                    <w:adjustRightInd w:val="0"/>
                    <w:snapToGrid w:val="0"/>
                    <w:jc w:val="center"/>
                    <w:rPr>
                      <w:rFonts w:eastAsiaTheme="minorEastAsia"/>
                      <w:bCs/>
                      <w:szCs w:val="21"/>
                    </w:rPr>
                  </w:pPr>
                  <w:r>
                    <w:rPr>
                      <w:rFonts w:eastAsiaTheme="minorEastAsia" w:hint="eastAsia"/>
                      <w:bCs/>
                      <w:szCs w:val="21"/>
                    </w:rPr>
                    <w:t>4</w:t>
                  </w:r>
                  <w:r>
                    <w:rPr>
                      <w:rFonts w:eastAsiaTheme="minorEastAsia" w:hAnsiTheme="minorEastAsia"/>
                      <w:bCs/>
                      <w:szCs w:val="21"/>
                    </w:rPr>
                    <w:t>台</w:t>
                  </w:r>
                </w:p>
              </w:tc>
            </w:tr>
            <w:tr w:rsidR="00D22AB5" w:rsidTr="00205818">
              <w:trPr>
                <w:trHeight w:val="397"/>
                <w:jc w:val="center"/>
              </w:trPr>
              <w:tc>
                <w:tcPr>
                  <w:tcW w:w="418" w:type="pct"/>
                  <w:vAlign w:val="center"/>
                </w:tcPr>
                <w:p w:rsidR="00D22AB5" w:rsidRDefault="00C53C84">
                  <w:pPr>
                    <w:adjustRightInd w:val="0"/>
                    <w:snapToGrid w:val="0"/>
                    <w:jc w:val="center"/>
                    <w:rPr>
                      <w:rFonts w:eastAsiaTheme="minorEastAsia"/>
                      <w:kern w:val="36"/>
                      <w:szCs w:val="21"/>
                    </w:rPr>
                  </w:pPr>
                  <w:r>
                    <w:rPr>
                      <w:rFonts w:eastAsiaTheme="minorEastAsia" w:hint="eastAsia"/>
                      <w:kern w:val="36"/>
                      <w:szCs w:val="21"/>
                    </w:rPr>
                    <w:t>7</w:t>
                  </w:r>
                </w:p>
              </w:tc>
              <w:tc>
                <w:tcPr>
                  <w:tcW w:w="1570" w:type="pct"/>
                  <w:vAlign w:val="center"/>
                </w:tcPr>
                <w:p w:rsidR="00D22AB5" w:rsidRPr="00CE6FF7" w:rsidRDefault="00CE6FF7" w:rsidP="00FB131B">
                  <w:pPr>
                    <w:adjustRightInd w:val="0"/>
                    <w:snapToGrid w:val="0"/>
                    <w:jc w:val="center"/>
                    <w:rPr>
                      <w:rFonts w:eastAsiaTheme="minorEastAsia"/>
                      <w:bCs/>
                      <w:szCs w:val="21"/>
                    </w:rPr>
                  </w:pPr>
                  <w:r w:rsidRPr="00CE6FF7">
                    <w:rPr>
                      <w:rFonts w:eastAsiaTheme="minorEastAsia"/>
                      <w:bCs/>
                      <w:szCs w:val="21"/>
                    </w:rPr>
                    <w:t>卧式注塑机</w:t>
                  </w:r>
                </w:p>
              </w:tc>
              <w:tc>
                <w:tcPr>
                  <w:tcW w:w="2014" w:type="pct"/>
                  <w:vAlign w:val="center"/>
                </w:tcPr>
                <w:p w:rsidR="00D22AB5" w:rsidRPr="00CE6FF7" w:rsidRDefault="00CE6FF7">
                  <w:pPr>
                    <w:adjustRightInd w:val="0"/>
                    <w:snapToGrid w:val="0"/>
                    <w:jc w:val="center"/>
                    <w:rPr>
                      <w:rFonts w:eastAsiaTheme="minorEastAsia"/>
                      <w:bCs/>
                      <w:szCs w:val="21"/>
                    </w:rPr>
                  </w:pPr>
                  <w:r w:rsidRPr="00CE6FF7">
                    <w:rPr>
                      <w:rFonts w:eastAsiaTheme="minorEastAsia"/>
                      <w:szCs w:val="21"/>
                      <w:shd w:val="clear" w:color="auto" w:fill="FFFFFF"/>
                    </w:rPr>
                    <w:t>YTF900</w:t>
                  </w:r>
                </w:p>
              </w:tc>
              <w:tc>
                <w:tcPr>
                  <w:tcW w:w="998" w:type="pct"/>
                  <w:vAlign w:val="center"/>
                </w:tcPr>
                <w:p w:rsidR="00D22AB5" w:rsidRDefault="00CE6FF7">
                  <w:pPr>
                    <w:adjustRightInd w:val="0"/>
                    <w:snapToGrid w:val="0"/>
                    <w:jc w:val="center"/>
                    <w:rPr>
                      <w:rFonts w:eastAsiaTheme="minorEastAsia"/>
                      <w:bCs/>
                      <w:szCs w:val="21"/>
                    </w:rPr>
                  </w:pPr>
                  <w:r>
                    <w:rPr>
                      <w:rFonts w:eastAsiaTheme="minorEastAsia" w:hint="eastAsia"/>
                      <w:bCs/>
                      <w:szCs w:val="21"/>
                    </w:rPr>
                    <w:t>2</w:t>
                  </w:r>
                  <w:r>
                    <w:rPr>
                      <w:rFonts w:eastAsiaTheme="minorEastAsia" w:hAnsiTheme="minorEastAsia" w:hint="eastAsia"/>
                      <w:bCs/>
                      <w:szCs w:val="21"/>
                    </w:rPr>
                    <w:t>台</w:t>
                  </w:r>
                </w:p>
              </w:tc>
            </w:tr>
          </w:tbl>
          <w:p w:rsidR="00EF759F" w:rsidRPr="0039441E" w:rsidRDefault="00EF759F" w:rsidP="0039441E">
            <w:pPr>
              <w:adjustRightInd w:val="0"/>
              <w:snapToGrid w:val="0"/>
              <w:ind w:firstLineChars="200" w:firstLine="360"/>
              <w:textAlignment w:val="baseline"/>
              <w:rPr>
                <w:rFonts w:ascii="黑体" w:eastAsia="黑体" w:hAnsi="黑体"/>
                <w:sz w:val="18"/>
                <w:szCs w:val="18"/>
              </w:rPr>
            </w:pPr>
            <w:r w:rsidRPr="0039441E">
              <w:rPr>
                <w:rFonts w:ascii="黑体" w:eastAsia="黑体" w:hAnsi="黑体" w:hint="eastAsia"/>
                <w:sz w:val="18"/>
                <w:szCs w:val="18"/>
              </w:rPr>
              <w:t>注：本项目预热炉与烤炉</w:t>
            </w:r>
            <w:r w:rsidR="000C228D" w:rsidRPr="0039441E">
              <w:rPr>
                <w:rFonts w:ascii="黑体" w:eastAsia="黑体" w:hAnsi="黑体" w:hint="eastAsia"/>
                <w:sz w:val="18"/>
                <w:szCs w:val="18"/>
              </w:rPr>
              <w:t>均</w:t>
            </w:r>
            <w:r w:rsidRPr="0039441E">
              <w:rPr>
                <w:rFonts w:ascii="黑体" w:eastAsia="黑体" w:hAnsi="黑体" w:hint="eastAsia"/>
                <w:sz w:val="18"/>
                <w:szCs w:val="18"/>
              </w:rPr>
              <w:t>采用</w:t>
            </w:r>
            <w:r w:rsidR="00455F52" w:rsidRPr="0039441E">
              <w:rPr>
                <w:rFonts w:ascii="黑体" w:eastAsia="黑体" w:hAnsi="黑体" w:hint="eastAsia"/>
                <w:sz w:val="18"/>
                <w:szCs w:val="18"/>
              </w:rPr>
              <w:t>电加热方式进行工作</w:t>
            </w:r>
            <w:r w:rsidRPr="0039441E">
              <w:rPr>
                <w:rFonts w:ascii="黑体" w:eastAsia="黑体" w:hAnsi="黑体" w:hint="eastAsia"/>
                <w:sz w:val="18"/>
                <w:szCs w:val="18"/>
              </w:rPr>
              <w:t>。</w:t>
            </w:r>
          </w:p>
          <w:p w:rsidR="00D22AB5" w:rsidRDefault="00CE6FF7" w:rsidP="00CE6FF7">
            <w:pPr>
              <w:adjustRightInd w:val="0"/>
              <w:snapToGrid w:val="0"/>
              <w:spacing w:line="440" w:lineRule="exact"/>
              <w:ind w:firstLineChars="200" w:firstLine="482"/>
              <w:textAlignment w:val="baseline"/>
              <w:rPr>
                <w:b/>
                <w:sz w:val="24"/>
              </w:rPr>
            </w:pPr>
            <w:r>
              <w:rPr>
                <w:rFonts w:hint="eastAsia"/>
                <w:b/>
                <w:sz w:val="24"/>
              </w:rPr>
              <w:t>5</w:t>
            </w:r>
            <w:r>
              <w:rPr>
                <w:rFonts w:hint="eastAsia"/>
                <w:b/>
                <w:sz w:val="24"/>
              </w:rPr>
              <w:t>、主要原辅材料消耗量</w:t>
            </w:r>
          </w:p>
          <w:p w:rsidR="00D22AB5" w:rsidRPr="00A16961" w:rsidRDefault="00CE6FF7" w:rsidP="00CE6FF7">
            <w:pPr>
              <w:spacing w:line="440" w:lineRule="exact"/>
              <w:ind w:firstLineChars="200" w:firstLine="480"/>
              <w:rPr>
                <w:rFonts w:eastAsia="黑体"/>
                <w:bCs/>
                <w:kern w:val="0"/>
                <w:sz w:val="24"/>
              </w:rPr>
            </w:pPr>
            <w:r w:rsidRPr="00A16961">
              <w:rPr>
                <w:rFonts w:eastAsia="黑体" w:hAnsi="黑体"/>
                <w:bCs/>
                <w:kern w:val="0"/>
                <w:sz w:val="24"/>
              </w:rPr>
              <w:t>表</w:t>
            </w:r>
            <w:r w:rsidRPr="00A16961">
              <w:rPr>
                <w:rFonts w:eastAsia="黑体"/>
                <w:bCs/>
                <w:kern w:val="0"/>
                <w:sz w:val="24"/>
              </w:rPr>
              <w:t>1</w:t>
            </w:r>
            <w:r w:rsidR="007421F8">
              <w:rPr>
                <w:rFonts w:eastAsia="黑体" w:hint="eastAsia"/>
                <w:bCs/>
                <w:kern w:val="0"/>
                <w:sz w:val="24"/>
              </w:rPr>
              <w:t>5</w:t>
            </w:r>
            <w:r w:rsidRPr="00A16961">
              <w:rPr>
                <w:rFonts w:eastAsia="黑体"/>
                <w:bCs/>
                <w:kern w:val="0"/>
                <w:sz w:val="24"/>
              </w:rPr>
              <w:t xml:space="preserve">               </w:t>
            </w:r>
            <w:r w:rsidRPr="00A16961">
              <w:rPr>
                <w:rFonts w:eastAsia="黑体" w:hAnsi="黑体"/>
                <w:bCs/>
                <w:kern w:val="0"/>
                <w:sz w:val="24"/>
              </w:rPr>
              <w:t>原辅材料及动力消耗情况一览表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787"/>
              <w:gridCol w:w="1625"/>
              <w:gridCol w:w="1625"/>
              <w:gridCol w:w="1329"/>
              <w:gridCol w:w="3206"/>
            </w:tblGrid>
            <w:tr w:rsidR="00D22AB5" w:rsidTr="00C114C1">
              <w:trPr>
                <w:trHeight w:val="416"/>
                <w:jc w:val="center"/>
              </w:trPr>
              <w:tc>
                <w:tcPr>
                  <w:tcW w:w="459" w:type="pct"/>
                  <w:tcBorders>
                    <w:top w:val="single" w:sz="8" w:space="0" w:color="auto"/>
                    <w:bottom w:val="single" w:sz="8" w:space="0" w:color="auto"/>
                  </w:tcBorders>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序号</w:t>
                  </w:r>
                </w:p>
              </w:tc>
              <w:tc>
                <w:tcPr>
                  <w:tcW w:w="948" w:type="pct"/>
                  <w:tcBorders>
                    <w:top w:val="single" w:sz="8" w:space="0" w:color="auto"/>
                    <w:bottom w:val="single" w:sz="8" w:space="0" w:color="auto"/>
                  </w:tcBorders>
                  <w:vAlign w:val="center"/>
                </w:tcPr>
                <w:p w:rsidR="00D22AB5" w:rsidRDefault="00CE6FF7">
                  <w:pPr>
                    <w:adjustRightInd w:val="0"/>
                    <w:snapToGrid w:val="0"/>
                    <w:jc w:val="center"/>
                    <w:rPr>
                      <w:rFonts w:eastAsiaTheme="majorEastAsia" w:hAnsiTheme="majorEastAsia"/>
                      <w:b/>
                      <w:szCs w:val="21"/>
                    </w:rPr>
                  </w:pPr>
                  <w:r>
                    <w:rPr>
                      <w:rFonts w:eastAsiaTheme="majorEastAsia" w:hAnsiTheme="majorEastAsia" w:hint="eastAsia"/>
                      <w:b/>
                      <w:szCs w:val="21"/>
                    </w:rPr>
                    <w:t>产品</w:t>
                  </w:r>
                </w:p>
              </w:tc>
              <w:tc>
                <w:tcPr>
                  <w:tcW w:w="948" w:type="pct"/>
                  <w:tcBorders>
                    <w:top w:val="single" w:sz="8" w:space="0" w:color="auto"/>
                    <w:bottom w:val="single" w:sz="8" w:space="0" w:color="auto"/>
                  </w:tcBorders>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名称</w:t>
                  </w:r>
                </w:p>
              </w:tc>
              <w:tc>
                <w:tcPr>
                  <w:tcW w:w="775" w:type="pct"/>
                  <w:tcBorders>
                    <w:top w:val="single" w:sz="8" w:space="0" w:color="auto"/>
                    <w:bottom w:val="single" w:sz="8" w:space="0" w:color="auto"/>
                  </w:tcBorders>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年用量</w:t>
                  </w:r>
                </w:p>
              </w:tc>
              <w:tc>
                <w:tcPr>
                  <w:tcW w:w="1870" w:type="pct"/>
                  <w:tcBorders>
                    <w:top w:val="single" w:sz="8" w:space="0" w:color="auto"/>
                    <w:bottom w:val="single" w:sz="8" w:space="0" w:color="auto"/>
                  </w:tcBorders>
                  <w:vAlign w:val="center"/>
                </w:tcPr>
                <w:p w:rsidR="00D22AB5" w:rsidRDefault="00CE6FF7">
                  <w:pPr>
                    <w:adjustRightInd w:val="0"/>
                    <w:snapToGrid w:val="0"/>
                    <w:jc w:val="center"/>
                    <w:rPr>
                      <w:rFonts w:eastAsiaTheme="majorEastAsia"/>
                      <w:b/>
                      <w:szCs w:val="21"/>
                    </w:rPr>
                  </w:pPr>
                  <w:r>
                    <w:rPr>
                      <w:rFonts w:eastAsiaTheme="majorEastAsia" w:hAnsiTheme="majorEastAsia" w:hint="eastAsia"/>
                      <w:b/>
                      <w:szCs w:val="21"/>
                    </w:rPr>
                    <w:t>备注</w:t>
                  </w:r>
                </w:p>
              </w:tc>
            </w:tr>
            <w:tr w:rsidR="00D22AB5" w:rsidTr="00C114C1">
              <w:trPr>
                <w:trHeight w:val="416"/>
                <w:jc w:val="center"/>
              </w:trPr>
              <w:tc>
                <w:tcPr>
                  <w:tcW w:w="5000" w:type="pct"/>
                  <w:gridSpan w:val="5"/>
                  <w:tcBorders>
                    <w:top w:val="single" w:sz="8" w:space="0" w:color="auto"/>
                  </w:tcBorders>
                  <w:vAlign w:val="center"/>
                </w:tcPr>
                <w:p w:rsidR="00D22AB5" w:rsidRDefault="0001707F" w:rsidP="0001707F">
                  <w:pPr>
                    <w:adjustRightInd w:val="0"/>
                    <w:snapToGrid w:val="0"/>
                    <w:jc w:val="center"/>
                    <w:rPr>
                      <w:rFonts w:eastAsiaTheme="majorEastAsia" w:hAnsiTheme="majorEastAsia"/>
                      <w:b/>
                      <w:szCs w:val="21"/>
                    </w:rPr>
                  </w:pPr>
                  <w:r>
                    <w:rPr>
                      <w:rFonts w:eastAsiaTheme="majorEastAsia" w:hAnsiTheme="majorEastAsia" w:hint="eastAsia"/>
                      <w:b/>
                      <w:szCs w:val="21"/>
                    </w:rPr>
                    <w:t>注塑</w:t>
                  </w:r>
                  <w:r w:rsidR="00CE6FF7">
                    <w:rPr>
                      <w:rFonts w:eastAsiaTheme="majorEastAsia" w:hAnsiTheme="majorEastAsia" w:hint="eastAsia"/>
                      <w:b/>
                      <w:szCs w:val="21"/>
                    </w:rPr>
                    <w:t>物料使用量</w:t>
                  </w:r>
                </w:p>
              </w:tc>
            </w:tr>
            <w:tr w:rsidR="00C46395" w:rsidTr="00C114C1">
              <w:trPr>
                <w:trHeight w:val="416"/>
                <w:jc w:val="center"/>
              </w:trPr>
              <w:tc>
                <w:tcPr>
                  <w:tcW w:w="459" w:type="pct"/>
                  <w:vMerge w:val="restart"/>
                  <w:vAlign w:val="center"/>
                </w:tcPr>
                <w:p w:rsidR="00C46395" w:rsidRDefault="00C46395">
                  <w:pPr>
                    <w:adjustRightInd w:val="0"/>
                    <w:snapToGrid w:val="0"/>
                    <w:jc w:val="center"/>
                    <w:rPr>
                      <w:rFonts w:eastAsiaTheme="majorEastAsia" w:hAnsiTheme="majorEastAsia"/>
                      <w:b/>
                      <w:szCs w:val="21"/>
                    </w:rPr>
                  </w:pPr>
                  <w:r>
                    <w:rPr>
                      <w:rFonts w:eastAsiaTheme="majorEastAsia" w:hAnsiTheme="majorEastAsia" w:hint="eastAsia"/>
                      <w:bCs/>
                      <w:szCs w:val="21"/>
                    </w:rPr>
                    <w:t>1</w:t>
                  </w:r>
                </w:p>
              </w:tc>
              <w:tc>
                <w:tcPr>
                  <w:tcW w:w="948" w:type="pct"/>
                  <w:vMerge w:val="restart"/>
                  <w:vAlign w:val="center"/>
                </w:tcPr>
                <w:p w:rsidR="00C46395" w:rsidRDefault="00C46395">
                  <w:pPr>
                    <w:adjustRightInd w:val="0"/>
                    <w:snapToGrid w:val="0"/>
                    <w:jc w:val="center"/>
                    <w:rPr>
                      <w:rFonts w:eastAsiaTheme="majorEastAsia" w:hAnsiTheme="majorEastAsia"/>
                      <w:b/>
                      <w:szCs w:val="21"/>
                    </w:rPr>
                  </w:pPr>
                  <w:r>
                    <w:rPr>
                      <w:rFonts w:hint="eastAsia"/>
                      <w:szCs w:val="21"/>
                    </w:rPr>
                    <w:t>仿生鱼饵</w:t>
                  </w:r>
                </w:p>
              </w:tc>
              <w:tc>
                <w:tcPr>
                  <w:tcW w:w="948" w:type="pct"/>
                  <w:vAlign w:val="center"/>
                </w:tcPr>
                <w:p w:rsidR="00C46395" w:rsidRDefault="00C46395">
                  <w:pPr>
                    <w:adjustRightInd w:val="0"/>
                    <w:snapToGrid w:val="0"/>
                    <w:jc w:val="center"/>
                    <w:rPr>
                      <w:rFonts w:eastAsiaTheme="majorEastAsia"/>
                      <w:szCs w:val="21"/>
                    </w:rPr>
                  </w:pPr>
                  <w:r>
                    <w:rPr>
                      <w:rFonts w:eastAsiaTheme="majorEastAsia" w:hint="eastAsia"/>
                      <w:szCs w:val="21"/>
                    </w:rPr>
                    <w:t>PVC</w:t>
                  </w:r>
                </w:p>
              </w:tc>
              <w:tc>
                <w:tcPr>
                  <w:tcW w:w="775" w:type="pct"/>
                  <w:vAlign w:val="center"/>
                </w:tcPr>
                <w:p w:rsidR="00C46395" w:rsidRDefault="00A77E28">
                  <w:pPr>
                    <w:adjustRightInd w:val="0"/>
                    <w:snapToGrid w:val="0"/>
                    <w:jc w:val="center"/>
                    <w:rPr>
                      <w:rFonts w:eastAsiaTheme="majorEastAsia"/>
                      <w:szCs w:val="21"/>
                    </w:rPr>
                  </w:pPr>
                  <w:r>
                    <w:rPr>
                      <w:rFonts w:eastAsiaTheme="majorEastAsia" w:hint="eastAsia"/>
                      <w:szCs w:val="21"/>
                    </w:rPr>
                    <w:t>19</w:t>
                  </w:r>
                  <w:r w:rsidR="00C46395">
                    <w:rPr>
                      <w:rFonts w:eastAsiaTheme="majorEastAsia" w:hint="eastAsia"/>
                      <w:szCs w:val="21"/>
                    </w:rPr>
                    <w:t>t</w:t>
                  </w:r>
                </w:p>
              </w:tc>
              <w:tc>
                <w:tcPr>
                  <w:tcW w:w="1870" w:type="pct"/>
                  <w:vAlign w:val="center"/>
                </w:tcPr>
                <w:p w:rsidR="00C46395" w:rsidRDefault="00C46395">
                  <w:pPr>
                    <w:adjustRightInd w:val="0"/>
                    <w:snapToGrid w:val="0"/>
                    <w:jc w:val="center"/>
                    <w:rPr>
                      <w:rFonts w:eastAsiaTheme="majorEastAsia"/>
                      <w:szCs w:val="21"/>
                    </w:rPr>
                  </w:pPr>
                  <w:r>
                    <w:rPr>
                      <w:rFonts w:eastAsiaTheme="majorEastAsia" w:hint="eastAsia"/>
                      <w:szCs w:val="21"/>
                    </w:rPr>
                    <w:t>颗粒料</w:t>
                  </w:r>
                  <w:r w:rsidR="00415BC8">
                    <w:rPr>
                      <w:rFonts w:eastAsiaTheme="majorEastAsia" w:hint="eastAsia"/>
                      <w:szCs w:val="21"/>
                    </w:rPr>
                    <w:t>，</w:t>
                  </w:r>
                  <w:r w:rsidR="00415BC8">
                    <w:rPr>
                      <w:rFonts w:eastAsiaTheme="majorEastAsia" w:hint="eastAsia"/>
                      <w:szCs w:val="21"/>
                    </w:rPr>
                    <w:t>25kg</w:t>
                  </w:r>
                  <w:r w:rsidR="00415BC8">
                    <w:rPr>
                      <w:rFonts w:eastAsiaTheme="majorEastAsia" w:hint="eastAsia"/>
                      <w:szCs w:val="21"/>
                    </w:rPr>
                    <w:t>袋装</w:t>
                  </w:r>
                </w:p>
              </w:tc>
            </w:tr>
            <w:tr w:rsidR="00C46395" w:rsidTr="00C114C1">
              <w:trPr>
                <w:trHeight w:val="416"/>
                <w:jc w:val="center"/>
              </w:trPr>
              <w:tc>
                <w:tcPr>
                  <w:tcW w:w="459" w:type="pct"/>
                  <w:vMerge/>
                  <w:vAlign w:val="center"/>
                </w:tcPr>
                <w:p w:rsidR="00C46395" w:rsidRDefault="00C46395">
                  <w:pPr>
                    <w:adjustRightInd w:val="0"/>
                    <w:snapToGrid w:val="0"/>
                    <w:jc w:val="center"/>
                    <w:rPr>
                      <w:rFonts w:eastAsiaTheme="majorEastAsia" w:hAnsiTheme="majorEastAsia"/>
                      <w:bCs/>
                      <w:szCs w:val="21"/>
                    </w:rPr>
                  </w:pPr>
                </w:p>
              </w:tc>
              <w:tc>
                <w:tcPr>
                  <w:tcW w:w="948" w:type="pct"/>
                  <w:vMerge/>
                  <w:vAlign w:val="center"/>
                </w:tcPr>
                <w:p w:rsidR="00C46395" w:rsidRDefault="00C46395">
                  <w:pPr>
                    <w:adjustRightInd w:val="0"/>
                    <w:snapToGrid w:val="0"/>
                    <w:jc w:val="center"/>
                    <w:rPr>
                      <w:szCs w:val="21"/>
                    </w:rPr>
                  </w:pPr>
                </w:p>
              </w:tc>
              <w:tc>
                <w:tcPr>
                  <w:tcW w:w="948" w:type="pct"/>
                  <w:vAlign w:val="center"/>
                </w:tcPr>
                <w:p w:rsidR="00C46395" w:rsidRPr="008F03D3" w:rsidRDefault="00C46395">
                  <w:pPr>
                    <w:adjustRightInd w:val="0"/>
                    <w:snapToGrid w:val="0"/>
                    <w:jc w:val="center"/>
                    <w:rPr>
                      <w:rFonts w:eastAsiaTheme="majorEastAsia"/>
                      <w:szCs w:val="21"/>
                    </w:rPr>
                  </w:pPr>
                  <w:r w:rsidRPr="008F03D3">
                    <w:rPr>
                      <w:rFonts w:eastAsiaTheme="majorEastAsia" w:hint="eastAsia"/>
                      <w:szCs w:val="21"/>
                    </w:rPr>
                    <w:t>色母粒</w:t>
                  </w:r>
                </w:p>
              </w:tc>
              <w:tc>
                <w:tcPr>
                  <w:tcW w:w="775" w:type="pct"/>
                  <w:vAlign w:val="center"/>
                </w:tcPr>
                <w:p w:rsidR="00C46395" w:rsidRPr="008F03D3" w:rsidRDefault="00A77E28" w:rsidP="00C46395">
                  <w:pPr>
                    <w:adjustRightInd w:val="0"/>
                    <w:snapToGrid w:val="0"/>
                    <w:jc w:val="center"/>
                    <w:rPr>
                      <w:rFonts w:eastAsiaTheme="majorEastAsia"/>
                      <w:szCs w:val="21"/>
                    </w:rPr>
                  </w:pPr>
                  <w:r>
                    <w:rPr>
                      <w:rFonts w:eastAsiaTheme="majorEastAsia" w:hint="eastAsia"/>
                      <w:szCs w:val="21"/>
                    </w:rPr>
                    <w:t>1</w:t>
                  </w:r>
                  <w:r w:rsidR="00C46395" w:rsidRPr="008F03D3">
                    <w:rPr>
                      <w:rFonts w:eastAsiaTheme="majorEastAsia" w:hint="eastAsia"/>
                      <w:szCs w:val="21"/>
                    </w:rPr>
                    <w:t>t</w:t>
                  </w:r>
                </w:p>
              </w:tc>
              <w:tc>
                <w:tcPr>
                  <w:tcW w:w="1870" w:type="pct"/>
                  <w:vAlign w:val="center"/>
                </w:tcPr>
                <w:p w:rsidR="00C46395" w:rsidRPr="008F03D3" w:rsidRDefault="00C46395">
                  <w:pPr>
                    <w:adjustRightInd w:val="0"/>
                    <w:snapToGrid w:val="0"/>
                    <w:jc w:val="center"/>
                    <w:rPr>
                      <w:rFonts w:eastAsiaTheme="majorEastAsia"/>
                      <w:szCs w:val="21"/>
                    </w:rPr>
                  </w:pPr>
                  <w:r w:rsidRPr="008F03D3">
                    <w:rPr>
                      <w:rFonts w:eastAsiaTheme="majorEastAsia" w:hint="eastAsia"/>
                      <w:szCs w:val="21"/>
                    </w:rPr>
                    <w:t>颗粒料</w:t>
                  </w:r>
                  <w:r w:rsidR="00415BC8">
                    <w:rPr>
                      <w:rFonts w:eastAsiaTheme="majorEastAsia" w:hint="eastAsia"/>
                      <w:szCs w:val="21"/>
                    </w:rPr>
                    <w:t>，</w:t>
                  </w:r>
                  <w:r w:rsidR="00415BC8">
                    <w:rPr>
                      <w:rFonts w:eastAsiaTheme="majorEastAsia" w:hint="eastAsia"/>
                      <w:szCs w:val="21"/>
                    </w:rPr>
                    <w:t>25kg</w:t>
                  </w:r>
                  <w:r w:rsidR="00415BC8">
                    <w:rPr>
                      <w:rFonts w:eastAsiaTheme="majorEastAsia" w:hint="eastAsia"/>
                      <w:szCs w:val="21"/>
                    </w:rPr>
                    <w:t>袋装</w:t>
                  </w:r>
                </w:p>
              </w:tc>
            </w:tr>
            <w:tr w:rsidR="00D22AB5" w:rsidTr="00C114C1">
              <w:trPr>
                <w:trHeight w:val="416"/>
                <w:jc w:val="center"/>
              </w:trPr>
              <w:tc>
                <w:tcPr>
                  <w:tcW w:w="5000" w:type="pct"/>
                  <w:gridSpan w:val="5"/>
                  <w:vAlign w:val="center"/>
                </w:tcPr>
                <w:p w:rsidR="00D22AB5" w:rsidRDefault="00CE6FF7" w:rsidP="0001707F">
                  <w:pPr>
                    <w:adjustRightInd w:val="0"/>
                    <w:snapToGrid w:val="0"/>
                    <w:jc w:val="center"/>
                    <w:rPr>
                      <w:rFonts w:eastAsiaTheme="majorEastAsia"/>
                      <w:szCs w:val="21"/>
                    </w:rPr>
                  </w:pPr>
                  <w:r>
                    <w:rPr>
                      <w:rFonts w:eastAsiaTheme="majorEastAsia" w:hint="eastAsia"/>
                      <w:b/>
                      <w:bCs/>
                      <w:szCs w:val="21"/>
                    </w:rPr>
                    <w:t>浸塑</w:t>
                  </w:r>
                  <w:r w:rsidR="0001707F">
                    <w:rPr>
                      <w:rFonts w:eastAsiaTheme="majorEastAsia" w:hint="eastAsia"/>
                      <w:b/>
                      <w:bCs/>
                      <w:szCs w:val="21"/>
                    </w:rPr>
                    <w:t>物</w:t>
                  </w:r>
                  <w:r>
                    <w:rPr>
                      <w:rFonts w:eastAsiaTheme="majorEastAsia" w:hint="eastAsia"/>
                      <w:b/>
                      <w:bCs/>
                      <w:szCs w:val="21"/>
                    </w:rPr>
                    <w:t>料使用量</w:t>
                  </w:r>
                </w:p>
              </w:tc>
            </w:tr>
            <w:tr w:rsidR="00D22AB5" w:rsidTr="00C114C1">
              <w:trPr>
                <w:trHeight w:val="416"/>
                <w:jc w:val="center"/>
              </w:trPr>
              <w:tc>
                <w:tcPr>
                  <w:tcW w:w="459" w:type="pct"/>
                  <w:vMerge w:val="restart"/>
                  <w:vAlign w:val="center"/>
                </w:tcPr>
                <w:p w:rsidR="00D22AB5" w:rsidRDefault="00CE6FF7">
                  <w:pPr>
                    <w:adjustRightInd w:val="0"/>
                    <w:snapToGrid w:val="0"/>
                    <w:jc w:val="center"/>
                    <w:rPr>
                      <w:rFonts w:eastAsiaTheme="majorEastAsia"/>
                      <w:szCs w:val="21"/>
                    </w:rPr>
                  </w:pPr>
                  <w:r>
                    <w:rPr>
                      <w:rFonts w:eastAsiaTheme="majorEastAsia" w:hint="eastAsia"/>
                      <w:szCs w:val="21"/>
                    </w:rPr>
                    <w:t>2</w:t>
                  </w:r>
                </w:p>
              </w:tc>
              <w:tc>
                <w:tcPr>
                  <w:tcW w:w="948" w:type="pct"/>
                  <w:vMerge w:val="restart"/>
                  <w:vAlign w:val="center"/>
                </w:tcPr>
                <w:p w:rsidR="00D22AB5" w:rsidRDefault="00CE6FF7">
                  <w:pPr>
                    <w:adjustRightInd w:val="0"/>
                    <w:snapToGrid w:val="0"/>
                    <w:jc w:val="center"/>
                    <w:rPr>
                      <w:rFonts w:cs="宋体"/>
                      <w:szCs w:val="21"/>
                    </w:rPr>
                  </w:pPr>
                  <w:r>
                    <w:rPr>
                      <w:rFonts w:hint="eastAsia"/>
                      <w:szCs w:val="21"/>
                    </w:rPr>
                    <w:t>仿生鱼饵</w:t>
                  </w:r>
                </w:p>
              </w:tc>
              <w:tc>
                <w:tcPr>
                  <w:tcW w:w="948" w:type="pct"/>
                  <w:vAlign w:val="center"/>
                </w:tcPr>
                <w:p w:rsidR="00D22AB5" w:rsidRDefault="00CE6FF7">
                  <w:pPr>
                    <w:adjustRightInd w:val="0"/>
                    <w:snapToGrid w:val="0"/>
                    <w:jc w:val="center"/>
                    <w:rPr>
                      <w:rFonts w:eastAsiaTheme="majorEastAsia"/>
                      <w:szCs w:val="21"/>
                    </w:rPr>
                  </w:pPr>
                  <w:r>
                    <w:rPr>
                      <w:rFonts w:eastAsiaTheme="majorEastAsia" w:hint="eastAsia"/>
                      <w:szCs w:val="21"/>
                    </w:rPr>
                    <w:t>PVC</w:t>
                  </w:r>
                </w:p>
              </w:tc>
              <w:tc>
                <w:tcPr>
                  <w:tcW w:w="775" w:type="pct"/>
                  <w:vAlign w:val="center"/>
                </w:tcPr>
                <w:p w:rsidR="00D22AB5" w:rsidRDefault="00A74320">
                  <w:pPr>
                    <w:adjustRightInd w:val="0"/>
                    <w:snapToGrid w:val="0"/>
                    <w:jc w:val="center"/>
                    <w:rPr>
                      <w:rFonts w:eastAsiaTheme="majorEastAsia"/>
                      <w:szCs w:val="21"/>
                    </w:rPr>
                  </w:pPr>
                  <w:r>
                    <w:rPr>
                      <w:rFonts w:eastAsiaTheme="majorEastAsia" w:hint="eastAsia"/>
                      <w:szCs w:val="21"/>
                    </w:rPr>
                    <w:t>48</w:t>
                  </w:r>
                  <w:r w:rsidR="00CE6FF7">
                    <w:rPr>
                      <w:rFonts w:eastAsiaTheme="majorEastAsia" w:hint="eastAsia"/>
                      <w:szCs w:val="21"/>
                    </w:rPr>
                    <w:t>t</w:t>
                  </w:r>
                </w:p>
              </w:tc>
              <w:tc>
                <w:tcPr>
                  <w:tcW w:w="1870" w:type="pct"/>
                  <w:vAlign w:val="center"/>
                </w:tcPr>
                <w:p w:rsidR="00D22AB5" w:rsidRDefault="00CE6FF7">
                  <w:pPr>
                    <w:adjustRightInd w:val="0"/>
                    <w:snapToGrid w:val="0"/>
                    <w:jc w:val="center"/>
                    <w:rPr>
                      <w:rFonts w:eastAsiaTheme="majorEastAsia"/>
                      <w:szCs w:val="21"/>
                    </w:rPr>
                  </w:pPr>
                  <w:r>
                    <w:rPr>
                      <w:rFonts w:eastAsiaTheme="majorEastAsia" w:hint="eastAsia"/>
                      <w:szCs w:val="21"/>
                    </w:rPr>
                    <w:t>粉状</w:t>
                  </w:r>
                  <w:r w:rsidR="00415BC8">
                    <w:rPr>
                      <w:rFonts w:eastAsiaTheme="majorEastAsia" w:hint="eastAsia"/>
                      <w:szCs w:val="21"/>
                    </w:rPr>
                    <w:t>，</w:t>
                  </w:r>
                  <w:r w:rsidR="00415BC8">
                    <w:rPr>
                      <w:rFonts w:eastAsiaTheme="majorEastAsia" w:hint="eastAsia"/>
                      <w:szCs w:val="21"/>
                    </w:rPr>
                    <w:t>25kg</w:t>
                  </w:r>
                  <w:r w:rsidR="00415BC8">
                    <w:rPr>
                      <w:rFonts w:eastAsiaTheme="majorEastAsia" w:hint="eastAsia"/>
                      <w:szCs w:val="21"/>
                    </w:rPr>
                    <w:t>袋装</w:t>
                  </w:r>
                </w:p>
              </w:tc>
            </w:tr>
            <w:tr w:rsidR="00D22AB5" w:rsidTr="00C114C1">
              <w:trPr>
                <w:trHeight w:val="416"/>
                <w:jc w:val="center"/>
              </w:trPr>
              <w:tc>
                <w:tcPr>
                  <w:tcW w:w="459" w:type="pct"/>
                  <w:vMerge/>
                  <w:vAlign w:val="center"/>
                </w:tcPr>
                <w:p w:rsidR="00D22AB5" w:rsidRDefault="00D22AB5">
                  <w:pPr>
                    <w:adjustRightInd w:val="0"/>
                    <w:snapToGrid w:val="0"/>
                    <w:jc w:val="center"/>
                    <w:rPr>
                      <w:rFonts w:eastAsiaTheme="majorEastAsia"/>
                      <w:szCs w:val="21"/>
                    </w:rPr>
                  </w:pPr>
                </w:p>
              </w:tc>
              <w:tc>
                <w:tcPr>
                  <w:tcW w:w="948" w:type="pct"/>
                  <w:vMerge/>
                  <w:vAlign w:val="center"/>
                </w:tcPr>
                <w:p w:rsidR="00D22AB5" w:rsidRDefault="00D22AB5">
                  <w:pPr>
                    <w:adjustRightInd w:val="0"/>
                    <w:snapToGrid w:val="0"/>
                    <w:jc w:val="center"/>
                    <w:rPr>
                      <w:rFonts w:cs="宋体"/>
                      <w:szCs w:val="21"/>
                    </w:rPr>
                  </w:pPr>
                </w:p>
              </w:tc>
              <w:tc>
                <w:tcPr>
                  <w:tcW w:w="948" w:type="pct"/>
                  <w:vAlign w:val="center"/>
                </w:tcPr>
                <w:p w:rsidR="00D22AB5" w:rsidRDefault="00EF759F">
                  <w:pPr>
                    <w:adjustRightInd w:val="0"/>
                    <w:snapToGrid w:val="0"/>
                    <w:jc w:val="center"/>
                    <w:rPr>
                      <w:rFonts w:cs="宋体"/>
                      <w:szCs w:val="21"/>
                    </w:rPr>
                  </w:pPr>
                  <w:r>
                    <w:rPr>
                      <w:rFonts w:cs="宋体" w:hint="eastAsia"/>
                      <w:szCs w:val="21"/>
                    </w:rPr>
                    <w:t>DOT</w:t>
                  </w:r>
                  <w:r w:rsidR="00CE6FF7">
                    <w:rPr>
                      <w:rFonts w:cs="宋体" w:hint="eastAsia"/>
                      <w:szCs w:val="21"/>
                    </w:rPr>
                    <w:t>P</w:t>
                  </w:r>
                </w:p>
              </w:tc>
              <w:tc>
                <w:tcPr>
                  <w:tcW w:w="775" w:type="pct"/>
                  <w:vAlign w:val="center"/>
                </w:tcPr>
                <w:p w:rsidR="00D22AB5" w:rsidRDefault="00A77E28" w:rsidP="00A74320">
                  <w:pPr>
                    <w:adjustRightInd w:val="0"/>
                    <w:snapToGrid w:val="0"/>
                    <w:jc w:val="center"/>
                    <w:rPr>
                      <w:szCs w:val="21"/>
                    </w:rPr>
                  </w:pPr>
                  <w:r>
                    <w:rPr>
                      <w:rFonts w:hint="eastAsia"/>
                      <w:szCs w:val="21"/>
                    </w:rPr>
                    <w:t>4</w:t>
                  </w:r>
                  <w:r w:rsidR="00A74320">
                    <w:rPr>
                      <w:rFonts w:hint="eastAsia"/>
                      <w:szCs w:val="21"/>
                    </w:rPr>
                    <w:t>9</w:t>
                  </w:r>
                  <w:r w:rsidR="00CE6FF7">
                    <w:rPr>
                      <w:rFonts w:hint="eastAsia"/>
                      <w:szCs w:val="21"/>
                    </w:rPr>
                    <w:t>t</w:t>
                  </w:r>
                </w:p>
              </w:tc>
              <w:tc>
                <w:tcPr>
                  <w:tcW w:w="1870" w:type="pct"/>
                  <w:vAlign w:val="center"/>
                </w:tcPr>
                <w:p w:rsidR="00D22AB5" w:rsidRDefault="00CE6FF7" w:rsidP="00415BC8">
                  <w:pPr>
                    <w:adjustRightInd w:val="0"/>
                    <w:snapToGrid w:val="0"/>
                    <w:jc w:val="center"/>
                    <w:rPr>
                      <w:rFonts w:eastAsiaTheme="majorEastAsia"/>
                      <w:szCs w:val="21"/>
                    </w:rPr>
                  </w:pPr>
                  <w:r>
                    <w:rPr>
                      <w:rFonts w:eastAsiaTheme="majorEastAsia" w:hint="eastAsia"/>
                      <w:szCs w:val="21"/>
                    </w:rPr>
                    <w:t>液体</w:t>
                  </w:r>
                  <w:r w:rsidR="00415BC8">
                    <w:rPr>
                      <w:rFonts w:eastAsiaTheme="majorEastAsia" w:hint="eastAsia"/>
                      <w:szCs w:val="21"/>
                    </w:rPr>
                    <w:t>，</w:t>
                  </w:r>
                  <w:r w:rsidR="00415BC8">
                    <w:rPr>
                      <w:rFonts w:eastAsiaTheme="majorEastAsia" w:hint="eastAsia"/>
                      <w:szCs w:val="21"/>
                    </w:rPr>
                    <w:t>200kg</w:t>
                  </w:r>
                  <w:r w:rsidR="00415BC8">
                    <w:rPr>
                      <w:rFonts w:eastAsiaTheme="majorEastAsia" w:hint="eastAsia"/>
                      <w:szCs w:val="21"/>
                    </w:rPr>
                    <w:t>桶装</w:t>
                  </w:r>
                </w:p>
              </w:tc>
            </w:tr>
            <w:tr w:rsidR="00D22AB5" w:rsidTr="00C114C1">
              <w:trPr>
                <w:trHeight w:val="416"/>
                <w:jc w:val="center"/>
              </w:trPr>
              <w:tc>
                <w:tcPr>
                  <w:tcW w:w="459" w:type="pct"/>
                  <w:vMerge/>
                  <w:vAlign w:val="center"/>
                </w:tcPr>
                <w:p w:rsidR="00D22AB5" w:rsidRDefault="00D22AB5">
                  <w:pPr>
                    <w:adjustRightInd w:val="0"/>
                    <w:snapToGrid w:val="0"/>
                    <w:jc w:val="center"/>
                    <w:rPr>
                      <w:rFonts w:eastAsiaTheme="majorEastAsia"/>
                      <w:szCs w:val="21"/>
                    </w:rPr>
                  </w:pPr>
                </w:p>
              </w:tc>
              <w:tc>
                <w:tcPr>
                  <w:tcW w:w="948" w:type="pct"/>
                  <w:vMerge/>
                  <w:vAlign w:val="center"/>
                </w:tcPr>
                <w:p w:rsidR="00D22AB5" w:rsidRDefault="00D22AB5">
                  <w:pPr>
                    <w:adjustRightInd w:val="0"/>
                    <w:snapToGrid w:val="0"/>
                    <w:jc w:val="center"/>
                    <w:rPr>
                      <w:rFonts w:cs="宋体"/>
                      <w:szCs w:val="21"/>
                    </w:rPr>
                  </w:pPr>
                </w:p>
              </w:tc>
              <w:tc>
                <w:tcPr>
                  <w:tcW w:w="948" w:type="pct"/>
                  <w:vAlign w:val="center"/>
                </w:tcPr>
                <w:p w:rsidR="00D22AB5" w:rsidRDefault="00CE6FF7">
                  <w:pPr>
                    <w:adjustRightInd w:val="0"/>
                    <w:snapToGrid w:val="0"/>
                    <w:jc w:val="center"/>
                    <w:rPr>
                      <w:szCs w:val="21"/>
                    </w:rPr>
                  </w:pPr>
                  <w:r>
                    <w:rPr>
                      <w:rFonts w:hint="eastAsia"/>
                      <w:szCs w:val="21"/>
                    </w:rPr>
                    <w:t>色粉</w:t>
                  </w:r>
                </w:p>
              </w:tc>
              <w:tc>
                <w:tcPr>
                  <w:tcW w:w="775" w:type="pct"/>
                  <w:vAlign w:val="center"/>
                </w:tcPr>
                <w:p w:rsidR="00D22AB5" w:rsidRDefault="00A74320">
                  <w:pPr>
                    <w:adjustRightInd w:val="0"/>
                    <w:snapToGrid w:val="0"/>
                    <w:jc w:val="center"/>
                    <w:rPr>
                      <w:szCs w:val="21"/>
                    </w:rPr>
                  </w:pPr>
                  <w:r>
                    <w:rPr>
                      <w:rFonts w:hint="eastAsia"/>
                      <w:szCs w:val="21"/>
                    </w:rPr>
                    <w:t>2</w:t>
                  </w:r>
                  <w:r w:rsidR="00CE6FF7">
                    <w:rPr>
                      <w:rFonts w:hint="eastAsia"/>
                      <w:szCs w:val="21"/>
                    </w:rPr>
                    <w:t>t</w:t>
                  </w:r>
                </w:p>
              </w:tc>
              <w:tc>
                <w:tcPr>
                  <w:tcW w:w="1870" w:type="pct"/>
                  <w:vAlign w:val="center"/>
                </w:tcPr>
                <w:p w:rsidR="00D22AB5" w:rsidRDefault="00CE6FF7">
                  <w:pPr>
                    <w:adjustRightInd w:val="0"/>
                    <w:snapToGrid w:val="0"/>
                    <w:jc w:val="center"/>
                    <w:rPr>
                      <w:rFonts w:eastAsiaTheme="majorEastAsia"/>
                      <w:szCs w:val="21"/>
                    </w:rPr>
                  </w:pPr>
                  <w:r>
                    <w:rPr>
                      <w:rFonts w:eastAsiaTheme="majorEastAsia" w:hint="eastAsia"/>
                      <w:szCs w:val="21"/>
                    </w:rPr>
                    <w:t>粉状</w:t>
                  </w:r>
                  <w:r w:rsidR="00415BC8">
                    <w:rPr>
                      <w:rFonts w:eastAsiaTheme="majorEastAsia" w:hint="eastAsia"/>
                      <w:szCs w:val="21"/>
                    </w:rPr>
                    <w:t>，</w:t>
                  </w:r>
                  <w:r w:rsidR="00415BC8">
                    <w:rPr>
                      <w:rFonts w:eastAsiaTheme="majorEastAsia" w:hint="eastAsia"/>
                      <w:szCs w:val="21"/>
                    </w:rPr>
                    <w:t>25kg</w:t>
                  </w:r>
                  <w:r w:rsidR="00415BC8">
                    <w:rPr>
                      <w:rFonts w:eastAsiaTheme="majorEastAsia" w:hint="eastAsia"/>
                      <w:szCs w:val="21"/>
                    </w:rPr>
                    <w:t>袋装</w:t>
                  </w:r>
                </w:p>
              </w:tc>
            </w:tr>
            <w:tr w:rsidR="00D22AB5" w:rsidTr="00663961">
              <w:trPr>
                <w:trHeight w:val="416"/>
                <w:jc w:val="center"/>
              </w:trPr>
              <w:tc>
                <w:tcPr>
                  <w:tcW w:w="459" w:type="pct"/>
                  <w:vMerge/>
                  <w:tcBorders>
                    <w:bottom w:val="single" w:sz="8" w:space="0" w:color="auto"/>
                  </w:tcBorders>
                  <w:vAlign w:val="center"/>
                </w:tcPr>
                <w:p w:rsidR="00D22AB5" w:rsidRDefault="00D22AB5">
                  <w:pPr>
                    <w:adjustRightInd w:val="0"/>
                    <w:snapToGrid w:val="0"/>
                    <w:jc w:val="center"/>
                    <w:rPr>
                      <w:rFonts w:eastAsiaTheme="majorEastAsia"/>
                      <w:szCs w:val="21"/>
                    </w:rPr>
                  </w:pPr>
                </w:p>
              </w:tc>
              <w:tc>
                <w:tcPr>
                  <w:tcW w:w="948" w:type="pct"/>
                  <w:vMerge/>
                  <w:tcBorders>
                    <w:bottom w:val="single" w:sz="8" w:space="0" w:color="auto"/>
                  </w:tcBorders>
                  <w:vAlign w:val="center"/>
                </w:tcPr>
                <w:p w:rsidR="00D22AB5" w:rsidRDefault="00D22AB5">
                  <w:pPr>
                    <w:adjustRightInd w:val="0"/>
                    <w:snapToGrid w:val="0"/>
                    <w:jc w:val="center"/>
                    <w:rPr>
                      <w:rFonts w:cs="宋体"/>
                      <w:szCs w:val="21"/>
                    </w:rPr>
                  </w:pPr>
                </w:p>
              </w:tc>
              <w:tc>
                <w:tcPr>
                  <w:tcW w:w="948" w:type="pct"/>
                  <w:tcBorders>
                    <w:bottom w:val="single" w:sz="8" w:space="0" w:color="auto"/>
                  </w:tcBorders>
                  <w:vAlign w:val="center"/>
                </w:tcPr>
                <w:p w:rsidR="00D22AB5" w:rsidRPr="00415BC8" w:rsidRDefault="00C46395" w:rsidP="00FB131B">
                  <w:pPr>
                    <w:adjustRightInd w:val="0"/>
                    <w:snapToGrid w:val="0"/>
                    <w:jc w:val="center"/>
                    <w:rPr>
                      <w:color w:val="000000" w:themeColor="text1"/>
                      <w:szCs w:val="21"/>
                    </w:rPr>
                  </w:pPr>
                  <w:r w:rsidRPr="00415BC8">
                    <w:rPr>
                      <w:rFonts w:hint="eastAsia"/>
                      <w:color w:val="000000" w:themeColor="text1"/>
                      <w:szCs w:val="21"/>
                    </w:rPr>
                    <w:t>添加剂</w:t>
                  </w:r>
                  <w:r w:rsidR="00FB131B" w:rsidRPr="00415BC8">
                    <w:rPr>
                      <w:rFonts w:hint="eastAsia"/>
                      <w:color w:val="000000" w:themeColor="text1"/>
                      <w:szCs w:val="21"/>
                    </w:rPr>
                    <w:t>（小料）</w:t>
                  </w:r>
                </w:p>
              </w:tc>
              <w:tc>
                <w:tcPr>
                  <w:tcW w:w="775" w:type="pct"/>
                  <w:tcBorders>
                    <w:bottom w:val="single" w:sz="8" w:space="0" w:color="auto"/>
                  </w:tcBorders>
                  <w:vAlign w:val="center"/>
                </w:tcPr>
                <w:p w:rsidR="00D22AB5" w:rsidRPr="00415BC8" w:rsidRDefault="00CE6FF7">
                  <w:pPr>
                    <w:adjustRightInd w:val="0"/>
                    <w:snapToGrid w:val="0"/>
                    <w:jc w:val="center"/>
                    <w:rPr>
                      <w:color w:val="000000" w:themeColor="text1"/>
                      <w:szCs w:val="21"/>
                    </w:rPr>
                  </w:pPr>
                  <w:r w:rsidRPr="00415BC8">
                    <w:rPr>
                      <w:rFonts w:hint="eastAsia"/>
                      <w:color w:val="000000" w:themeColor="text1"/>
                      <w:szCs w:val="21"/>
                    </w:rPr>
                    <w:t>1t</w:t>
                  </w:r>
                </w:p>
              </w:tc>
              <w:tc>
                <w:tcPr>
                  <w:tcW w:w="1870" w:type="pct"/>
                  <w:tcBorders>
                    <w:bottom w:val="single" w:sz="8" w:space="0" w:color="auto"/>
                  </w:tcBorders>
                  <w:vAlign w:val="center"/>
                </w:tcPr>
                <w:p w:rsidR="00D22AB5" w:rsidRPr="00415BC8" w:rsidRDefault="00CE6FF7" w:rsidP="00415BC8">
                  <w:pPr>
                    <w:adjustRightInd w:val="0"/>
                    <w:snapToGrid w:val="0"/>
                    <w:jc w:val="center"/>
                    <w:rPr>
                      <w:rFonts w:eastAsiaTheme="majorEastAsia"/>
                      <w:color w:val="000000" w:themeColor="text1"/>
                      <w:szCs w:val="21"/>
                    </w:rPr>
                  </w:pPr>
                  <w:r w:rsidRPr="00415BC8">
                    <w:rPr>
                      <w:rFonts w:eastAsiaTheme="majorEastAsia" w:hint="eastAsia"/>
                      <w:color w:val="000000" w:themeColor="text1"/>
                      <w:szCs w:val="21"/>
                    </w:rPr>
                    <w:t>液体</w:t>
                  </w:r>
                  <w:r w:rsidR="00415BC8" w:rsidRPr="00415BC8">
                    <w:rPr>
                      <w:rFonts w:eastAsiaTheme="majorEastAsia" w:hint="eastAsia"/>
                      <w:color w:val="000000" w:themeColor="text1"/>
                      <w:szCs w:val="21"/>
                    </w:rPr>
                    <w:t>，</w:t>
                  </w:r>
                  <w:r w:rsidR="00415BC8" w:rsidRPr="00415BC8">
                    <w:rPr>
                      <w:rFonts w:eastAsiaTheme="majorEastAsia" w:hint="eastAsia"/>
                      <w:color w:val="000000" w:themeColor="text1"/>
                      <w:szCs w:val="21"/>
                    </w:rPr>
                    <w:t>50kg</w:t>
                  </w:r>
                  <w:r w:rsidR="00415BC8" w:rsidRPr="00415BC8">
                    <w:rPr>
                      <w:rFonts w:eastAsiaTheme="majorEastAsia" w:hint="eastAsia"/>
                      <w:color w:val="000000" w:themeColor="text1"/>
                      <w:szCs w:val="21"/>
                    </w:rPr>
                    <w:t>桶装</w:t>
                  </w:r>
                </w:p>
              </w:tc>
            </w:tr>
          </w:tbl>
          <w:p w:rsidR="00351B98" w:rsidRDefault="00351B98" w:rsidP="00A83F91">
            <w:pPr>
              <w:spacing w:line="440" w:lineRule="exact"/>
              <w:rPr>
                <w:b/>
                <w:sz w:val="24"/>
              </w:rPr>
            </w:pPr>
          </w:p>
          <w:p w:rsidR="00D22AB5" w:rsidRPr="00A83F91" w:rsidRDefault="00CE6FF7" w:rsidP="00A83F91">
            <w:pPr>
              <w:spacing w:line="440" w:lineRule="exact"/>
              <w:rPr>
                <w:b/>
                <w:sz w:val="24"/>
                <w:lang w:val="pt-BR"/>
              </w:rPr>
            </w:pPr>
            <w:r w:rsidRPr="00A83F91">
              <w:rPr>
                <w:b/>
                <w:sz w:val="24"/>
              </w:rPr>
              <w:lastRenderedPageBreak/>
              <w:t>原辅材料理化性能</w:t>
            </w:r>
            <w:r w:rsidRPr="00A83F91">
              <w:rPr>
                <w:b/>
                <w:sz w:val="24"/>
                <w:lang w:val="pt-BR"/>
              </w:rPr>
              <w:t>：</w:t>
            </w:r>
          </w:p>
          <w:p w:rsidR="00D22AB5" w:rsidRPr="00A83F91" w:rsidRDefault="00073E09" w:rsidP="00073E09">
            <w:pPr>
              <w:spacing w:line="440" w:lineRule="exact"/>
              <w:ind w:firstLineChars="200" w:firstLine="482"/>
              <w:jc w:val="left"/>
              <w:rPr>
                <w:sz w:val="24"/>
              </w:rPr>
            </w:pPr>
            <w:r w:rsidRPr="00073E09">
              <w:rPr>
                <w:b/>
                <w:sz w:val="24"/>
              </w:rPr>
              <w:t>PVC</w:t>
            </w:r>
            <w:r w:rsidR="00CE6FF7" w:rsidRPr="00073E09">
              <w:rPr>
                <w:b/>
                <w:sz w:val="24"/>
              </w:rPr>
              <w:t>：</w:t>
            </w:r>
            <w:r w:rsidR="00CE6FF7" w:rsidRPr="00A83F91">
              <w:rPr>
                <w:sz w:val="24"/>
              </w:rPr>
              <w:t>主要成分为聚氯乙烯，是氯乙烯单体在过氧化物、偶氮化合物等引发剂；或在光、热作用下按自由基聚合反应机理聚合而成的聚合物。形状为无定型结构的白色粉末。分子式</w:t>
            </w:r>
            <w:r w:rsidR="00CE6FF7" w:rsidRPr="00A83F91">
              <w:rPr>
                <w:sz w:val="24"/>
              </w:rPr>
              <w:t>:-[CH</w:t>
            </w:r>
            <w:r w:rsidR="00CE6FF7" w:rsidRPr="00A83F91">
              <w:rPr>
                <w:sz w:val="24"/>
                <w:vertAlign w:val="subscript"/>
              </w:rPr>
              <w:t>2</w:t>
            </w:r>
            <w:r w:rsidR="00CE6FF7" w:rsidRPr="00A83F91">
              <w:rPr>
                <w:sz w:val="24"/>
              </w:rPr>
              <w:t>CHCl]-n</w:t>
            </w:r>
            <w:r w:rsidR="00CE6FF7" w:rsidRPr="00A83F91">
              <w:rPr>
                <w:sz w:val="24"/>
              </w:rPr>
              <w:t>；熔点</w:t>
            </w:r>
            <w:r w:rsidR="00CE6FF7" w:rsidRPr="00A83F91">
              <w:rPr>
                <w:sz w:val="24"/>
              </w:rPr>
              <w:t>:302</w:t>
            </w:r>
            <w:r w:rsidR="00CE6FF7" w:rsidRPr="00A83F91">
              <w:rPr>
                <w:sz w:val="24"/>
              </w:rPr>
              <w:t>；</w:t>
            </w:r>
            <w:r>
              <w:rPr>
                <w:rFonts w:hint="eastAsia"/>
                <w:sz w:val="24"/>
              </w:rPr>
              <w:t>密</w:t>
            </w:r>
            <w:r w:rsidR="00CE6FF7" w:rsidRPr="00A83F91">
              <w:rPr>
                <w:sz w:val="24"/>
              </w:rPr>
              <w:t>度</w:t>
            </w:r>
            <w:r w:rsidR="00CE6FF7" w:rsidRPr="00A83F91">
              <w:rPr>
                <w:sz w:val="24"/>
              </w:rPr>
              <w:t>:1.4g/mLat25°C(lit.)</w:t>
            </w:r>
            <w:r w:rsidR="00CE6FF7" w:rsidRPr="00A83F91">
              <w:rPr>
                <w:sz w:val="24"/>
              </w:rPr>
              <w:t>。聚氯乙烯在</w:t>
            </w:r>
            <w:r w:rsidR="00CE6FF7" w:rsidRPr="00A83F91">
              <w:rPr>
                <w:sz w:val="24"/>
              </w:rPr>
              <w:t>170</w:t>
            </w:r>
            <w:r w:rsidR="00CE6FF7" w:rsidRPr="00A83F91">
              <w:rPr>
                <w:rFonts w:ascii="宋体" w:hAnsi="宋体" w:cs="宋体" w:hint="eastAsia"/>
                <w:sz w:val="24"/>
              </w:rPr>
              <w:t>℃</w:t>
            </w:r>
            <w:r w:rsidR="00CE6FF7" w:rsidRPr="00A83F91">
              <w:rPr>
                <w:sz w:val="24"/>
              </w:rPr>
              <w:t>左右开始分解，对光和热的稳定性差，在</w:t>
            </w:r>
            <w:r w:rsidR="00CE6FF7" w:rsidRPr="00A83F91">
              <w:rPr>
                <w:sz w:val="24"/>
              </w:rPr>
              <w:t>100</w:t>
            </w:r>
            <w:r w:rsidR="00CE6FF7" w:rsidRPr="00A83F91">
              <w:rPr>
                <w:rFonts w:ascii="宋体" w:hAnsi="宋体" w:cs="宋体" w:hint="eastAsia"/>
                <w:sz w:val="24"/>
              </w:rPr>
              <w:t>℃</w:t>
            </w:r>
            <w:r w:rsidR="00CE6FF7" w:rsidRPr="00A83F91">
              <w:rPr>
                <w:sz w:val="24"/>
              </w:rPr>
              <w:t>以上或经长时间阳光曝晒，就会分解而产生氯化氢，并进一步自动催化分解，引起变色，物理机械性能也迅速下降，在实际应用中必须加入稳定剂以提高对热和光的稳定性。</w:t>
            </w:r>
          </w:p>
          <w:p w:rsidR="00D22AB5" w:rsidRDefault="001303A3" w:rsidP="00415BC8">
            <w:pPr>
              <w:spacing w:line="440" w:lineRule="exact"/>
              <w:ind w:firstLineChars="200" w:firstLine="482"/>
              <w:jc w:val="left"/>
              <w:rPr>
                <w:sz w:val="24"/>
              </w:rPr>
            </w:pPr>
            <w:r w:rsidRPr="00415BC8">
              <w:rPr>
                <w:b/>
                <w:sz w:val="24"/>
              </w:rPr>
              <w:t>DOTP</w:t>
            </w:r>
            <w:r w:rsidRPr="00415BC8">
              <w:rPr>
                <w:rFonts w:hint="eastAsia"/>
                <w:b/>
                <w:sz w:val="24"/>
              </w:rPr>
              <w:t>：</w:t>
            </w:r>
            <w:r w:rsidR="009D0CFB" w:rsidRPr="00A83F91">
              <w:rPr>
                <w:sz w:val="24"/>
              </w:rPr>
              <w:t>对苯二甲酸</w:t>
            </w:r>
            <w:r w:rsidR="009D0CFB" w:rsidRPr="00D41E2F">
              <w:rPr>
                <w:sz w:val="24"/>
              </w:rPr>
              <w:t>二辛酯</w:t>
            </w:r>
            <w:r w:rsidRPr="00D41E2F">
              <w:rPr>
                <w:rFonts w:hint="eastAsia"/>
                <w:sz w:val="24"/>
              </w:rPr>
              <w:t>，</w:t>
            </w:r>
            <w:r w:rsidR="009D0CFB" w:rsidRPr="00D41E2F">
              <w:rPr>
                <w:sz w:val="24"/>
              </w:rPr>
              <w:t>是一种有机化合物，</w:t>
            </w:r>
            <w:r w:rsidRPr="00D41E2F">
              <w:rPr>
                <w:rFonts w:hint="eastAsia"/>
                <w:sz w:val="24"/>
              </w:rPr>
              <w:t>分子</w:t>
            </w:r>
            <w:r w:rsidRPr="008F03D3">
              <w:rPr>
                <w:rFonts w:hint="eastAsia"/>
                <w:sz w:val="24"/>
              </w:rPr>
              <w:t>式</w:t>
            </w:r>
            <w:r w:rsidRPr="008F03D3">
              <w:rPr>
                <w:sz w:val="24"/>
              </w:rPr>
              <w:t>C</w:t>
            </w:r>
            <w:r w:rsidRPr="008F03D3">
              <w:rPr>
                <w:sz w:val="24"/>
                <w:vertAlign w:val="subscript"/>
              </w:rPr>
              <w:t>24</w:t>
            </w:r>
            <w:r w:rsidRPr="008F03D3">
              <w:rPr>
                <w:sz w:val="24"/>
              </w:rPr>
              <w:t>H</w:t>
            </w:r>
            <w:r w:rsidRPr="008F03D3">
              <w:rPr>
                <w:sz w:val="24"/>
                <w:vertAlign w:val="subscript"/>
              </w:rPr>
              <w:t>38</w:t>
            </w:r>
            <w:r w:rsidRPr="008F03D3">
              <w:rPr>
                <w:sz w:val="24"/>
              </w:rPr>
              <w:t>O</w:t>
            </w:r>
            <w:r w:rsidRPr="008F03D3">
              <w:rPr>
                <w:sz w:val="24"/>
                <w:vertAlign w:val="subscript"/>
              </w:rPr>
              <w:t>4</w:t>
            </w:r>
            <w:r w:rsidRPr="008F03D3">
              <w:rPr>
                <w:sz w:val="24"/>
              </w:rPr>
              <w:t>，</w:t>
            </w:r>
            <w:r w:rsidRPr="00D41E2F">
              <w:rPr>
                <w:sz w:val="24"/>
              </w:rPr>
              <w:t>无色油状液体，有特殊气味，稳定，</w:t>
            </w:r>
            <w:r w:rsidR="009D0CFB" w:rsidRPr="00D41E2F">
              <w:rPr>
                <w:sz w:val="24"/>
              </w:rPr>
              <w:t>不溶于水，溶于一般有机溶剂。对苯二甲酸二辛酯是聚氯乙烯（</w:t>
            </w:r>
            <w:r w:rsidR="009D0CFB" w:rsidRPr="00D41E2F">
              <w:rPr>
                <w:sz w:val="24"/>
              </w:rPr>
              <w:t>PVC</w:t>
            </w:r>
            <w:r w:rsidR="009D0CFB" w:rsidRPr="00D41E2F">
              <w:rPr>
                <w:sz w:val="24"/>
              </w:rPr>
              <w:t>）塑料用的一种性能优良的主增塑剂。具有耐热、耐寒、难挥发、抗抽出、柔软性和电绝缘性能好等优点，由于</w:t>
            </w:r>
            <w:r w:rsidR="009D0CFB" w:rsidRPr="00D41E2F">
              <w:rPr>
                <w:sz w:val="24"/>
              </w:rPr>
              <w:t>DOTP</w:t>
            </w:r>
            <w:r w:rsidR="009D0CFB" w:rsidRPr="00D41E2F">
              <w:rPr>
                <w:sz w:val="24"/>
              </w:rPr>
              <w:t>不含邻苯二甲酸盐，不在欧盟及其他国家限制使用的</w:t>
            </w:r>
            <w:r w:rsidR="009D0CFB" w:rsidRPr="00D41E2F">
              <w:rPr>
                <w:sz w:val="24"/>
              </w:rPr>
              <w:t>16</w:t>
            </w:r>
            <w:r w:rsidR="009D0CFB" w:rsidRPr="00D41E2F">
              <w:rPr>
                <w:sz w:val="24"/>
              </w:rPr>
              <w:t>种含邻苯二甲酸增塑剂范围内，因此，是一种优良的环保型增塑剂。</w:t>
            </w:r>
          </w:p>
          <w:p w:rsidR="00C46395" w:rsidRDefault="00C46395" w:rsidP="00415BC8">
            <w:pPr>
              <w:pStyle w:val="af7"/>
              <w:spacing w:line="440" w:lineRule="exact"/>
              <w:ind w:firstLineChars="200" w:firstLine="482"/>
              <w:rPr>
                <w:sz w:val="24"/>
              </w:rPr>
            </w:pPr>
            <w:r w:rsidRPr="00415BC8">
              <w:rPr>
                <w:rFonts w:hint="eastAsia"/>
                <w:b/>
                <w:sz w:val="24"/>
              </w:rPr>
              <w:t>添加剂：</w:t>
            </w:r>
            <w:r w:rsidRPr="008F03D3">
              <w:rPr>
                <w:rFonts w:hint="eastAsia"/>
                <w:sz w:val="24"/>
              </w:rPr>
              <w:t>本项目使用的添加剂主要有：</w:t>
            </w:r>
            <w:r w:rsidRPr="008F03D3">
              <w:rPr>
                <w:rFonts w:hint="eastAsia"/>
                <w:sz w:val="24"/>
              </w:rPr>
              <w:t>PVC</w:t>
            </w:r>
            <w:r w:rsidRPr="008F03D3">
              <w:rPr>
                <w:rFonts w:hint="eastAsia"/>
                <w:sz w:val="24"/>
              </w:rPr>
              <w:t>稳定剂、润滑剂等。稳定剂的成分主要是金属皂类稳定剂，主要成分为硬脂酸钡、硬质酸钙等金属有机盐类。</w:t>
            </w:r>
            <w:r w:rsidR="00FB131B" w:rsidRPr="008F03D3">
              <w:rPr>
                <w:rFonts w:hint="eastAsia"/>
                <w:sz w:val="24"/>
              </w:rPr>
              <w:t>润滑剂的主要成分是硬脂酸</w:t>
            </w:r>
            <w:r w:rsidR="00415BC8">
              <w:rPr>
                <w:rFonts w:hint="eastAsia"/>
                <w:sz w:val="24"/>
              </w:rPr>
              <w:t>，</w:t>
            </w:r>
            <w:r w:rsidR="00FB131B" w:rsidRPr="008F03D3">
              <w:rPr>
                <w:rFonts w:hint="eastAsia"/>
                <w:sz w:val="24"/>
              </w:rPr>
              <w:t>熔点：</w:t>
            </w:r>
            <w:r w:rsidR="00FB131B" w:rsidRPr="008F03D3">
              <w:rPr>
                <w:sz w:val="24"/>
              </w:rPr>
              <w:t>56</w:t>
            </w:r>
            <w:r w:rsidR="00FB131B" w:rsidRPr="008F03D3">
              <w:rPr>
                <w:rFonts w:hint="eastAsia"/>
                <w:sz w:val="24"/>
              </w:rPr>
              <w:t>℃</w:t>
            </w:r>
            <w:r w:rsidR="00FB131B" w:rsidRPr="008F03D3">
              <w:rPr>
                <w:sz w:val="24"/>
              </w:rPr>
              <w:t>-69.6</w:t>
            </w:r>
            <w:r w:rsidR="00FB131B" w:rsidRPr="008F03D3">
              <w:rPr>
                <w:rFonts w:hint="eastAsia"/>
                <w:sz w:val="24"/>
              </w:rPr>
              <w:t>℃。沸点：</w:t>
            </w:r>
            <w:r w:rsidR="00FB131B" w:rsidRPr="008F03D3">
              <w:rPr>
                <w:sz w:val="24"/>
              </w:rPr>
              <w:t>232℃(2.0kPa)</w:t>
            </w:r>
            <w:r w:rsidR="00FB131B" w:rsidRPr="008F03D3">
              <w:rPr>
                <w:rFonts w:hint="eastAsia"/>
                <w:sz w:val="24"/>
              </w:rPr>
              <w:t>。稳定性：</w:t>
            </w:r>
            <w:r w:rsidR="00FB131B" w:rsidRPr="008F03D3">
              <w:rPr>
                <w:rFonts w:hint="eastAsia"/>
                <w:sz w:val="24"/>
              </w:rPr>
              <w:t>360</w:t>
            </w:r>
            <w:r w:rsidR="00FB131B" w:rsidRPr="008F03D3">
              <w:rPr>
                <w:rFonts w:hint="eastAsia"/>
                <w:sz w:val="24"/>
              </w:rPr>
              <w:t>℃分解。</w:t>
            </w:r>
            <w:r w:rsidR="00FB131B" w:rsidRPr="008F03D3">
              <w:rPr>
                <w:sz w:val="24"/>
              </w:rPr>
              <w:t>在</w:t>
            </w:r>
            <w:r w:rsidR="00FB131B" w:rsidRPr="008F03D3">
              <w:rPr>
                <w:sz w:val="24"/>
              </w:rPr>
              <w:t>90-100℃</w:t>
            </w:r>
            <w:r w:rsidR="00FB131B" w:rsidRPr="008F03D3">
              <w:rPr>
                <w:sz w:val="24"/>
              </w:rPr>
              <w:t>下慢慢挥发。硬脂酸广泛应用于</w:t>
            </w:r>
            <w:r w:rsidR="00FB131B" w:rsidRPr="008F03D3">
              <w:rPr>
                <w:sz w:val="24"/>
              </w:rPr>
              <w:t>PVC</w:t>
            </w:r>
            <w:r w:rsidR="00FB131B" w:rsidRPr="008F03D3">
              <w:rPr>
                <w:sz w:val="24"/>
              </w:rPr>
              <w:t>塑料管材、板材、型材、薄膜的制造。</w:t>
            </w:r>
          </w:p>
          <w:p w:rsidR="00884C51" w:rsidRPr="00D80979" w:rsidRDefault="00884C51" w:rsidP="00D80979">
            <w:pPr>
              <w:pStyle w:val="af7"/>
              <w:spacing w:line="440" w:lineRule="exact"/>
              <w:ind w:firstLineChars="200" w:firstLine="482"/>
              <w:rPr>
                <w:b/>
                <w:sz w:val="24"/>
              </w:rPr>
            </w:pPr>
            <w:r w:rsidRPr="00D80979">
              <w:rPr>
                <w:rFonts w:hint="eastAsia"/>
                <w:b/>
                <w:sz w:val="24"/>
              </w:rPr>
              <w:t>色粉：</w:t>
            </w:r>
            <w:r w:rsidRPr="00D80979">
              <w:rPr>
                <w:rFonts w:hint="eastAsia"/>
                <w:sz w:val="24"/>
              </w:rPr>
              <w:t>本项目使用色粉为有机色粉，有机色粉是由碳氢化合物组成的有机混合物</w:t>
            </w:r>
            <w:r w:rsidR="00BE3139">
              <w:rPr>
                <w:rFonts w:hint="eastAsia"/>
                <w:sz w:val="24"/>
              </w:rPr>
              <w:t>，</w:t>
            </w:r>
            <w:r w:rsidR="00BE3139" w:rsidRPr="00BE3139">
              <w:rPr>
                <w:rFonts w:hint="eastAsia"/>
                <w:sz w:val="24"/>
              </w:rPr>
              <w:t>不含铅、铬等有毒有害重金属。</w:t>
            </w:r>
            <w:r w:rsidRPr="00D80979">
              <w:rPr>
                <w:rFonts w:hint="eastAsia"/>
                <w:sz w:val="24"/>
              </w:rPr>
              <w:t>与无机</w:t>
            </w:r>
            <w:r w:rsidR="00D80979" w:rsidRPr="00D80979">
              <w:rPr>
                <w:rFonts w:hint="eastAsia"/>
                <w:sz w:val="24"/>
              </w:rPr>
              <w:t>色粉</w:t>
            </w:r>
            <w:r w:rsidRPr="00D80979">
              <w:rPr>
                <w:rFonts w:hint="eastAsia"/>
                <w:sz w:val="24"/>
              </w:rPr>
              <w:t>相比，有机</w:t>
            </w:r>
            <w:r w:rsidR="00D80979" w:rsidRPr="00D80979">
              <w:rPr>
                <w:rFonts w:hint="eastAsia"/>
                <w:sz w:val="24"/>
              </w:rPr>
              <w:t>色粉有着色力</w:t>
            </w:r>
            <w:r w:rsidRPr="00D80979">
              <w:rPr>
                <w:rFonts w:hint="eastAsia"/>
                <w:sz w:val="24"/>
              </w:rPr>
              <w:t>高，色泽鲜艳，可利用的色调广泛、色泽鲜艳和色谱齐全等优点</w:t>
            </w:r>
            <w:r w:rsidR="00D80979" w:rsidRPr="00D80979">
              <w:rPr>
                <w:rFonts w:hint="eastAsia"/>
                <w:sz w:val="24"/>
              </w:rPr>
              <w:t>，广泛应用于塑料制品行业调色。</w:t>
            </w:r>
          </w:p>
          <w:p w:rsidR="00D22AB5" w:rsidRDefault="00883A3E" w:rsidP="00CE6FF7">
            <w:pPr>
              <w:adjustRightInd w:val="0"/>
              <w:snapToGrid w:val="0"/>
              <w:spacing w:line="440" w:lineRule="exact"/>
              <w:ind w:firstLineChars="200" w:firstLine="482"/>
              <w:rPr>
                <w:b/>
                <w:bCs/>
                <w:sz w:val="24"/>
              </w:rPr>
            </w:pPr>
            <w:r>
              <w:rPr>
                <w:rFonts w:hint="eastAsia"/>
                <w:b/>
                <w:bCs/>
                <w:sz w:val="24"/>
              </w:rPr>
              <w:t>6</w:t>
            </w:r>
            <w:r w:rsidR="00CE6FF7">
              <w:rPr>
                <w:rFonts w:hint="eastAsia"/>
                <w:b/>
                <w:bCs/>
                <w:sz w:val="24"/>
              </w:rPr>
              <w:t>、厂区平面布置简述</w:t>
            </w:r>
          </w:p>
          <w:p w:rsidR="00883A3E" w:rsidRDefault="00CE6FF7" w:rsidP="002F3B3F">
            <w:pPr>
              <w:spacing w:line="440" w:lineRule="exact"/>
              <w:ind w:firstLineChars="200" w:firstLine="480"/>
              <w:rPr>
                <w:sz w:val="24"/>
              </w:rPr>
            </w:pPr>
            <w:r>
              <w:rPr>
                <w:rFonts w:hint="eastAsia"/>
                <w:sz w:val="24"/>
              </w:rPr>
              <w:t>本项目选址位于新乡经济技术产业集聚区（中区）新飞家电智能专业园</w:t>
            </w:r>
            <w:r>
              <w:rPr>
                <w:rFonts w:hint="eastAsia"/>
                <w:sz w:val="24"/>
              </w:rPr>
              <w:t>6</w:t>
            </w:r>
            <w:r>
              <w:rPr>
                <w:rFonts w:hint="eastAsia"/>
                <w:sz w:val="24"/>
              </w:rPr>
              <w:t>栋拟利用现有厂房进行生产，主要设有注塑区、浸塑区、办公室、</w:t>
            </w:r>
            <w:r w:rsidR="003C3533">
              <w:rPr>
                <w:rFonts w:hint="eastAsia"/>
                <w:sz w:val="24"/>
              </w:rPr>
              <w:t>原料区、成品区</w:t>
            </w:r>
            <w:r w:rsidR="007B3A23">
              <w:rPr>
                <w:rFonts w:hint="eastAsia"/>
                <w:sz w:val="24"/>
              </w:rPr>
              <w:t>，均布置在一楼</w:t>
            </w:r>
            <w:r>
              <w:rPr>
                <w:rFonts w:hint="eastAsia"/>
                <w:sz w:val="24"/>
              </w:rPr>
              <w:t>。根据企业提供的本项目厂区总平面图，生产车间、辅助工程等设施在总体平面布置上可满足工艺流程合理、物料输送顺畅的原则，厂区平面布置较为合理（</w:t>
            </w:r>
            <w:r>
              <w:rPr>
                <w:sz w:val="24"/>
              </w:rPr>
              <w:t>厂区平面布置图见附</w:t>
            </w:r>
            <w:r>
              <w:rPr>
                <w:rFonts w:hint="eastAsia"/>
                <w:sz w:val="24"/>
              </w:rPr>
              <w:t>图）</w:t>
            </w:r>
            <w:r w:rsidR="005C386A">
              <w:rPr>
                <w:rFonts w:hint="eastAsia"/>
                <w:sz w:val="24"/>
              </w:rPr>
              <w:t>。</w:t>
            </w:r>
          </w:p>
          <w:p w:rsidR="00351B98" w:rsidRDefault="00351B98" w:rsidP="00351B98">
            <w:pPr>
              <w:pStyle w:val="2"/>
            </w:pPr>
          </w:p>
          <w:p w:rsidR="00351B98" w:rsidRDefault="00351B98" w:rsidP="00351B98"/>
          <w:p w:rsidR="00351B98" w:rsidRPr="00351B98" w:rsidRDefault="00351B98" w:rsidP="00351B98"/>
        </w:tc>
      </w:tr>
      <w:tr w:rsidR="00D22AB5" w:rsidTr="00ED71E2">
        <w:trPr>
          <w:trHeight w:val="10338"/>
          <w:jc w:val="center"/>
        </w:trPr>
        <w:tc>
          <w:tcPr>
            <w:tcW w:w="823" w:type="dxa"/>
            <w:vAlign w:val="center"/>
          </w:tcPr>
          <w:p w:rsidR="00D22AB5" w:rsidRDefault="00CE6FF7">
            <w:pPr>
              <w:pStyle w:val="ae"/>
              <w:adjustRightInd w:val="0"/>
              <w:snapToGrid w:val="0"/>
              <w:spacing w:before="0" w:beforeAutospacing="0" w:after="0" w:afterAutospacing="0"/>
              <w:jc w:val="center"/>
              <w:rPr>
                <w:rFonts w:cs="宋体"/>
                <w:sz w:val="21"/>
                <w:szCs w:val="21"/>
              </w:rPr>
            </w:pPr>
            <w:r>
              <w:rPr>
                <w:rFonts w:cs="宋体" w:hint="eastAsia"/>
                <w:sz w:val="21"/>
                <w:szCs w:val="21"/>
              </w:rPr>
              <w:lastRenderedPageBreak/>
              <w:t>工艺流程和产排污环节</w:t>
            </w:r>
          </w:p>
        </w:tc>
        <w:tc>
          <w:tcPr>
            <w:tcW w:w="8161" w:type="dxa"/>
          </w:tcPr>
          <w:p w:rsidR="00D22AB5" w:rsidRDefault="00CE6FF7" w:rsidP="0048626D">
            <w:pPr>
              <w:spacing w:line="440" w:lineRule="exact"/>
              <w:ind w:firstLineChars="200" w:firstLine="482"/>
              <w:textAlignment w:val="baseline"/>
              <w:rPr>
                <w:b/>
                <w:bCs/>
                <w:sz w:val="24"/>
              </w:rPr>
            </w:pPr>
            <w:r>
              <w:rPr>
                <w:rFonts w:hint="eastAsia"/>
                <w:b/>
                <w:bCs/>
                <w:sz w:val="24"/>
              </w:rPr>
              <w:t>1</w:t>
            </w:r>
            <w:r>
              <w:rPr>
                <w:rFonts w:hint="eastAsia"/>
                <w:b/>
                <w:bCs/>
                <w:sz w:val="24"/>
              </w:rPr>
              <w:t>、</w:t>
            </w:r>
            <w:r>
              <w:rPr>
                <w:b/>
                <w:bCs/>
                <w:sz w:val="24"/>
              </w:rPr>
              <w:t>工艺流程简述</w:t>
            </w:r>
          </w:p>
          <w:p w:rsidR="00205818" w:rsidRDefault="00CE6FF7" w:rsidP="0048626D">
            <w:pPr>
              <w:pStyle w:val="af7"/>
              <w:spacing w:line="440" w:lineRule="exact"/>
              <w:ind w:firstLineChars="200" w:firstLine="480"/>
              <w:rPr>
                <w:rFonts w:ascii="宋体" w:hAnsi="宋体"/>
                <w:sz w:val="24"/>
              </w:rPr>
            </w:pPr>
            <w:r>
              <w:rPr>
                <w:rFonts w:hAnsi="宋体"/>
                <w:sz w:val="24"/>
              </w:rPr>
              <w:t>本项目产品</w:t>
            </w:r>
            <w:r>
              <w:rPr>
                <w:rFonts w:hAnsi="宋体" w:hint="eastAsia"/>
                <w:sz w:val="24"/>
              </w:rPr>
              <w:t>为</w:t>
            </w:r>
            <w:r w:rsidR="001303A3">
              <w:rPr>
                <w:rFonts w:hAnsi="宋体" w:hint="eastAsia"/>
                <w:sz w:val="24"/>
              </w:rPr>
              <w:t>塑料</w:t>
            </w:r>
            <w:r>
              <w:rPr>
                <w:rFonts w:hint="eastAsia"/>
                <w:sz w:val="24"/>
              </w:rPr>
              <w:t>仿生鱼饵</w:t>
            </w:r>
            <w:r>
              <w:rPr>
                <w:rFonts w:ascii="宋体" w:hAnsi="宋体" w:hint="eastAsia"/>
                <w:sz w:val="24"/>
              </w:rPr>
              <w:t>，</w:t>
            </w:r>
            <w:r w:rsidR="001303A3">
              <w:rPr>
                <w:rFonts w:ascii="宋体" w:hAnsi="宋体" w:hint="eastAsia"/>
                <w:sz w:val="24"/>
              </w:rPr>
              <w:t>即将塑料在模具中加工成小鱼的形状，作为垂钓的鱼饵，主要生产工艺</w:t>
            </w:r>
            <w:r>
              <w:rPr>
                <w:rFonts w:ascii="宋体" w:hAnsi="宋体" w:hint="eastAsia"/>
                <w:sz w:val="24"/>
              </w:rPr>
              <w:t>包括浸塑、注塑两种工艺，详细工艺流程如下：</w:t>
            </w:r>
          </w:p>
          <w:p w:rsidR="008F03D3" w:rsidRPr="00BF34E2" w:rsidRDefault="00C16DB6" w:rsidP="0048626D">
            <w:pPr>
              <w:pStyle w:val="1"/>
              <w:spacing w:before="0" w:after="0" w:line="440" w:lineRule="exact"/>
              <w:ind w:left="0" w:firstLineChars="200" w:firstLine="480"/>
              <w:rPr>
                <w:rFonts w:eastAsiaTheme="minorEastAsia"/>
                <w:b w:val="0"/>
                <w:color w:val="auto"/>
                <w:sz w:val="24"/>
                <w:szCs w:val="24"/>
              </w:rPr>
            </w:pPr>
            <w:r w:rsidRPr="00C16DB6">
              <w:rPr>
                <w:rFonts w:asciiTheme="minorEastAsia" w:eastAsiaTheme="minorEastAsia" w:hAnsiTheme="minorEastAsia"/>
                <w:b w:val="0"/>
                <w:noProof/>
                <w:color w:val="auto"/>
                <w:sz w:val="24"/>
                <w:szCs w:val="24"/>
              </w:rPr>
              <w:pict>
                <v:group id="_x0000_s2083" style="position:absolute;left:0;text-align:left;margin-left:180.85pt;margin-top:19.6pt;width:81.25pt;height:63.15pt;z-index:251762688" coordorigin="8961,248019" coordsize="1606,1306" o:regroupid="16">
                  <v:rect id="_x0000_s2131" style="position:absolute;left:9289;top:248919;width:947;height:407">
                    <v:textbox style="mso-next-textbox:#_x0000_s2131">
                      <w:txbxContent>
                        <w:p w:rsidR="00ED49E2" w:rsidRDefault="00ED49E2">
                          <w:pPr>
                            <w:jc w:val="center"/>
                          </w:pPr>
                          <w:r>
                            <w:rPr>
                              <w:rFonts w:hint="eastAsia"/>
                            </w:rPr>
                            <w:t>预热</w:t>
                          </w:r>
                        </w:p>
                      </w:txbxContent>
                    </v:textbox>
                  </v:rect>
                  <v:shapetype id="_x0000_t32" coordsize="21600,21600" o:spt="32" o:oned="t" path="m,l21600,21600e" filled="f">
                    <v:path arrowok="t" fillok="f" o:connecttype="none"/>
                    <o:lock v:ext="edit" shapetype="t"/>
                  </v:shapetype>
                  <v:shape id="_x0000_s2134" type="#_x0000_t32" style="position:absolute;left:9494;top:248676;width:508;height:0;rotation:90"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v:rect id="_x0000_s2337" style="position:absolute;left:8961;top:248019;width:1606;height:420" filled="f" stroked="f">
                    <v:textbox style="mso-next-textbox:#_x0000_s2337">
                      <w:txbxContent>
                        <w:p w:rsidR="00ED49E2" w:rsidRDefault="00ED49E2">
                          <w:pPr>
                            <w:jc w:val="center"/>
                          </w:pPr>
                          <w:r>
                            <w:rPr>
                              <w:rFonts w:hint="eastAsia"/>
                            </w:rPr>
                            <w:t>模具</w:t>
                          </w:r>
                        </w:p>
                      </w:txbxContent>
                    </v:textbox>
                  </v:rect>
                </v:group>
              </w:pict>
            </w:r>
            <w:r w:rsidR="00BF34E2" w:rsidRPr="00BF34E2">
              <w:rPr>
                <w:rFonts w:eastAsiaTheme="minorEastAsia" w:hAnsiTheme="minorEastAsia"/>
                <w:b w:val="0"/>
                <w:color w:val="auto"/>
                <w:sz w:val="24"/>
                <w:szCs w:val="24"/>
              </w:rPr>
              <w:t>（</w:t>
            </w:r>
            <w:r w:rsidR="00BF34E2" w:rsidRPr="00BF34E2">
              <w:rPr>
                <w:rFonts w:eastAsiaTheme="minorEastAsia"/>
                <w:b w:val="0"/>
                <w:color w:val="auto"/>
                <w:sz w:val="24"/>
                <w:szCs w:val="24"/>
              </w:rPr>
              <w:t>1</w:t>
            </w:r>
            <w:r w:rsidR="00BF34E2" w:rsidRPr="00BF34E2">
              <w:rPr>
                <w:rFonts w:eastAsiaTheme="minorEastAsia" w:hAnsiTheme="minorEastAsia"/>
                <w:b w:val="0"/>
                <w:color w:val="auto"/>
                <w:sz w:val="24"/>
                <w:szCs w:val="24"/>
              </w:rPr>
              <w:t>）</w:t>
            </w:r>
            <w:r w:rsidR="00CE6FF7" w:rsidRPr="00BF34E2">
              <w:rPr>
                <w:rFonts w:eastAsiaTheme="minorEastAsia" w:hAnsiTheme="minorEastAsia"/>
                <w:b w:val="0"/>
                <w:color w:val="auto"/>
                <w:sz w:val="24"/>
                <w:szCs w:val="24"/>
              </w:rPr>
              <w:t>浸塑工艺：</w:t>
            </w:r>
          </w:p>
          <w:p w:rsidR="008F03D3" w:rsidRDefault="008F03D3" w:rsidP="008F03D3">
            <w:pPr>
              <w:pStyle w:val="1"/>
            </w:pPr>
          </w:p>
          <w:p w:rsidR="008F03D3" w:rsidRDefault="00C16DB6" w:rsidP="008F03D3">
            <w:pPr>
              <w:pStyle w:val="1"/>
            </w:pPr>
            <w:r>
              <w:rPr>
                <w:noProof/>
              </w:rPr>
              <w:pict>
                <v:rect id="_x0000_s2065" style="position:absolute;left:0;text-align:left;margin-left:121.4pt;margin-top:9.6pt;width:47pt;height:21pt;z-index:251755520" o:regroupid="15" filled="f" stroked="f">
                  <v:textbox style="mso-next-textbox:#_x0000_s2065">
                    <w:txbxContent>
                      <w:p w:rsidR="00ED49E2" w:rsidRDefault="00ED49E2">
                        <w:pPr>
                          <w:jc w:val="center"/>
                          <w:rPr>
                            <w:szCs w:val="21"/>
                          </w:rPr>
                        </w:pPr>
                        <w:r>
                          <w:rPr>
                            <w:rFonts w:hint="eastAsia"/>
                            <w:szCs w:val="21"/>
                          </w:rPr>
                          <w:t>G</w:t>
                        </w:r>
                        <w:r>
                          <w:rPr>
                            <w:rFonts w:hint="eastAsia"/>
                            <w:szCs w:val="21"/>
                          </w:rPr>
                          <w:t>、</w:t>
                        </w:r>
                        <w:r>
                          <w:rPr>
                            <w:rFonts w:hint="eastAsia"/>
                            <w:szCs w:val="21"/>
                          </w:rPr>
                          <w:t>N</w:t>
                        </w:r>
                      </w:p>
                    </w:txbxContent>
                  </v:textbox>
                </v:rect>
              </w:pict>
            </w:r>
          </w:p>
          <w:p w:rsidR="008F03D3" w:rsidRDefault="00C16DB6" w:rsidP="008F03D3">
            <w:pPr>
              <w:pStyle w:val="1"/>
            </w:pPr>
            <w:r>
              <w:rPr>
                <w:noProof/>
              </w:rPr>
              <w:pict>
                <v:rect id="_x0000_s2580" style="position:absolute;left:0;text-align:left;margin-left:267.25pt;margin-top:23.55pt;width:37.5pt;height:21pt;z-index:251750400" o:regroupid="13" filled="f" stroked="f">
                  <v:textbox style="mso-next-textbox:#_x0000_s2580">
                    <w:txbxContent>
                      <w:p w:rsidR="00ED49E2" w:rsidRPr="00A601D7" w:rsidRDefault="00ED49E2">
                        <w:pPr>
                          <w:jc w:val="center"/>
                          <w:rPr>
                            <w:szCs w:val="21"/>
                          </w:rPr>
                        </w:pPr>
                        <w:r w:rsidRPr="00A601D7">
                          <w:rPr>
                            <w:rFonts w:hint="eastAsia"/>
                            <w:szCs w:val="21"/>
                          </w:rPr>
                          <w:t>G</w:t>
                        </w:r>
                      </w:p>
                    </w:txbxContent>
                  </v:textbox>
                </v:rect>
              </w:pict>
            </w:r>
            <w:r>
              <w:rPr>
                <w:noProof/>
              </w:rPr>
              <w:pict>
                <v:shape id="_x0000_s2144" type="#_x0000_t32" style="position:absolute;left:0;text-align:left;margin-left:208.95pt;margin-top:12.75pt;width:24.55pt;height:0;rotation:90;z-index:251761664" o:regroupid="16"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r>
              <w:rPr>
                <w:noProof/>
              </w:rPr>
              <w:pict>
                <v:rect id="_x0000_s2136" style="position:absolute;left:0;text-align:left;margin-left:197.95pt;margin-top:25.05pt;width:47.9pt;height:19.7pt;z-index:251760640" o:regroupid="16">
                  <v:textbox style="mso-next-textbox:#_x0000_s2136">
                    <w:txbxContent>
                      <w:p w:rsidR="00ED49E2" w:rsidRDefault="00ED49E2">
                        <w:pPr>
                          <w:jc w:val="center"/>
                        </w:pPr>
                        <w:r>
                          <w:rPr>
                            <w:rFonts w:hint="eastAsia"/>
                          </w:rPr>
                          <w:t>浸塑</w:t>
                        </w:r>
                      </w:p>
                    </w:txbxContent>
                  </v:textbox>
                </v:rect>
              </w:pict>
            </w:r>
            <w:r>
              <w:rPr>
                <w:noProof/>
              </w:rPr>
              <w:pict>
                <v:rect id="_x0000_s2572" style="position:absolute;left:0;text-align:left;margin-left:28.25pt;margin-top:8.2pt;width:71.5pt;height:59.7pt;z-index:251754496" o:regroupid="15" filled="f" stroked="f">
                  <v:textbox style="mso-next-textbox:#_x0000_s2572">
                    <w:txbxContent>
                      <w:p w:rsidR="00ED49E2" w:rsidRDefault="00ED49E2">
                        <w:pPr>
                          <w:jc w:val="center"/>
                        </w:pPr>
                        <w:r>
                          <w:t>PVC</w:t>
                        </w:r>
                        <w:r>
                          <w:rPr>
                            <w:rFonts w:hint="eastAsia"/>
                          </w:rPr>
                          <w:t>粉、</w:t>
                        </w:r>
                        <w:r>
                          <w:rPr>
                            <w:rFonts w:hint="eastAsia"/>
                          </w:rPr>
                          <w:t>DOTP</w:t>
                        </w:r>
                        <w:r>
                          <w:rPr>
                            <w:rFonts w:hint="eastAsia"/>
                          </w:rPr>
                          <w:t>、色粉、增塑剂</w:t>
                        </w:r>
                      </w:p>
                    </w:txbxContent>
                  </v:textbox>
                </v:rect>
              </w:pict>
            </w:r>
            <w:r>
              <w:rPr>
                <w:noProof/>
              </w:rPr>
              <w:pict>
                <v:shape id="_x0000_s2498" type="#_x0000_t32" style="position:absolute;left:0;text-align:left;margin-left:129.3pt;margin-top:15.55pt;width:31.15pt;height:0;rotation:270;z-index:251756544" o:regroupid="15" adj="-173008,-1,-173008" strokeweight=".5pt">
                  <v:stroke dashstyle="dash" endarrow="block"/>
                </v:shape>
              </w:pict>
            </w:r>
          </w:p>
          <w:p w:rsidR="008F03D3" w:rsidRDefault="00C16DB6" w:rsidP="008F03D3">
            <w:pPr>
              <w:pStyle w:val="1"/>
            </w:pPr>
            <w:r>
              <w:rPr>
                <w:noProof/>
              </w:rPr>
              <w:pict>
                <v:shape id="_x0000_s2579" type="#_x0000_t32" style="position:absolute;left:0;text-align:left;margin-left:247.05pt;margin-top:7.65pt;width:31.7pt;height:0;z-index:251763712" o:regroupid="16" adj="-239610,-1,-239610" strokeweight=".5pt">
                  <v:stroke dashstyle="dash" endarrow="block"/>
                </v:shape>
              </w:pict>
            </w:r>
            <w:r>
              <w:rPr>
                <w:noProof/>
              </w:rPr>
              <w:pict>
                <v:shape id="_x0000_s2576" type="#_x0000_t32" style="position:absolute;left:0;text-align:left;margin-left:96.3pt;margin-top:9.05pt;width:25.6pt;height:0;z-index:251758592" o:regroupid="15"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r>
              <w:rPr>
                <w:noProof/>
              </w:rPr>
              <w:pict>
                <v:rect id="_x0000_s2577" style="position:absolute;left:0;text-align:left;margin-left:122.9pt;margin-top:.5pt;width:47.95pt;height:19.65pt;z-index:251759616" o:regroupid="15">
                  <v:textbox style="mso-next-textbox:#_x0000_s2577">
                    <w:txbxContent>
                      <w:p w:rsidR="00ED49E2" w:rsidRDefault="00ED49E2">
                        <w:pPr>
                          <w:jc w:val="center"/>
                        </w:pPr>
                        <w:r>
                          <w:rPr>
                            <w:rFonts w:hint="eastAsia"/>
                          </w:rPr>
                          <w:t>混料</w:t>
                        </w:r>
                      </w:p>
                    </w:txbxContent>
                  </v:textbox>
                </v:rect>
              </w:pict>
            </w:r>
            <w:r>
              <w:rPr>
                <w:noProof/>
              </w:rPr>
              <w:pict>
                <v:shape id="_x0000_s2571" type="#_x0000_t32" style="position:absolute;left:0;text-align:left;margin-left:172.05pt;margin-top:8.85pt;width:25.6pt;height:0;z-index:251757568" o:regroupid="15"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45" type="#_x0000_t34" style="position:absolute;left:0;text-align:left;margin-left:210.35pt;margin-top:30.65pt;width:21.7pt;height:.05pt;rotation:90;z-index:251747328" o:regroupid="12"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8F03D3" w:rsidRDefault="00C16DB6" w:rsidP="00884C51">
            <w:pPr>
              <w:pStyle w:val="1"/>
              <w:tabs>
                <w:tab w:val="left" w:pos="6360"/>
              </w:tabs>
            </w:pPr>
            <w:r>
              <w:rPr>
                <w:noProof/>
              </w:rPr>
              <w:pict>
                <v:rect id="_x0000_s2478" style="position:absolute;left:0;text-align:left;margin-left:276.8pt;margin-top:13.9pt;width:39.05pt;height:21pt;z-index:251745280" o:regroupid="12" filled="f" stroked="f">
                  <v:textbox style="mso-next-textbox:#_x0000_s2478">
                    <w:txbxContent>
                      <w:p w:rsidR="00ED49E2" w:rsidRPr="00A601D7" w:rsidRDefault="00ED49E2">
                        <w:pPr>
                          <w:jc w:val="center"/>
                          <w:rPr>
                            <w:szCs w:val="21"/>
                          </w:rPr>
                        </w:pPr>
                        <w:r w:rsidRPr="00A601D7">
                          <w:rPr>
                            <w:rFonts w:hint="eastAsia"/>
                            <w:szCs w:val="21"/>
                          </w:rPr>
                          <w:t>G</w:t>
                        </w:r>
                      </w:p>
                    </w:txbxContent>
                  </v:textbox>
                </v:rect>
              </w:pict>
            </w:r>
            <w:r w:rsidRPr="00C16DB6">
              <w:rPr>
                <w:b w:val="0"/>
                <w:bCs w:val="0"/>
                <w:noProof/>
                <w:sz w:val="24"/>
              </w:rPr>
              <w:pict>
                <v:shape id="_x0000_s2615" type="#_x0000_t32" style="position:absolute;left:0;text-align:left;margin-left:258.1pt;margin-top:24.7pt;width:31.7pt;height:0;z-index:251764736" adj="-239610,-1,-239610" strokeweight=".5pt">
                  <v:stroke dashstyle="dash" endarrow="block"/>
                </v:shape>
              </w:pict>
            </w:r>
            <w:r>
              <w:rPr>
                <w:noProof/>
              </w:rPr>
              <w:pict>
                <v:rect id="_x0000_s2137" style="position:absolute;left:0;text-align:left;margin-left:190.05pt;margin-top:14.35pt;width:66.75pt;height:19.7pt;z-index:251746304" o:regroupid="12">
                  <v:textbox style="mso-next-textbox:#_x0000_s2137">
                    <w:txbxContent>
                      <w:p w:rsidR="00ED49E2" w:rsidRDefault="00ED49E2">
                        <w:pPr>
                          <w:jc w:val="center"/>
                        </w:pPr>
                        <w:r>
                          <w:rPr>
                            <w:rFonts w:hint="eastAsia"/>
                          </w:rPr>
                          <w:t>加热塑化</w:t>
                        </w:r>
                      </w:p>
                    </w:txbxContent>
                  </v:textbox>
                </v:rect>
              </w:pict>
            </w:r>
          </w:p>
          <w:p w:rsidR="008F03D3" w:rsidRDefault="00C16DB6" w:rsidP="008F03D3">
            <w:pPr>
              <w:pStyle w:val="1"/>
            </w:pPr>
            <w:r>
              <w:rPr>
                <w:noProof/>
              </w:rPr>
              <w:pict>
                <v:shape id="_x0000_s2146" type="#_x0000_t32" style="position:absolute;left:0;text-align:left;margin-left:210pt;margin-top:21.2pt;width:23.9pt;height:0;rotation:90;z-index:251748352" o:regroupid="12"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D22AB5" w:rsidRDefault="00C16DB6" w:rsidP="008F03D3">
            <w:pPr>
              <w:pStyle w:val="1"/>
              <w:ind w:left="0" w:firstLine="0"/>
            </w:pPr>
            <w:r>
              <w:rPr>
                <w:noProof/>
              </w:rPr>
              <w:pict>
                <v:rect id="_x0000_s2138" style="position:absolute;left:0;text-align:left;margin-left:194.4pt;margin-top:6.45pt;width:58pt;height:20.35pt;z-index:251739136" o:regroupid="11">
                  <v:textbox style="mso-next-textbox:#_x0000_s2138">
                    <w:txbxContent>
                      <w:p w:rsidR="00ED49E2" w:rsidRDefault="00ED49E2">
                        <w:pPr>
                          <w:jc w:val="center"/>
                        </w:pPr>
                        <w:r>
                          <w:rPr>
                            <w:rFonts w:hint="eastAsia"/>
                          </w:rPr>
                          <w:t>脱模</w:t>
                        </w:r>
                      </w:p>
                      <w:p w:rsidR="00ED49E2" w:rsidRDefault="00ED49E2">
                        <w:pPr>
                          <w:jc w:val="center"/>
                        </w:pPr>
                      </w:p>
                    </w:txbxContent>
                  </v:textbox>
                </v:rect>
              </w:pict>
            </w:r>
          </w:p>
          <w:p w:rsidR="008F03D3" w:rsidRDefault="00C16DB6" w:rsidP="008F03D3">
            <w:r>
              <w:rPr>
                <w:noProof/>
              </w:rPr>
              <w:pict>
                <v:shape id="_x0000_s2148" type="#_x0000_t34" style="position:absolute;left:0;text-align:left;margin-left:210.25pt;margin-top:12.9pt;width:24.6pt;height:.05pt;rotation:90;z-index:251742208" o:regroupid="11"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adj="10204" strokeweight=".5pt">
                  <v:stroke endarrow="open"/>
                </v:shape>
              </w:pict>
            </w:r>
          </w:p>
          <w:p w:rsidR="008F03D3" w:rsidRPr="008F03D3" w:rsidRDefault="00C16DB6" w:rsidP="008F03D3">
            <w:pPr>
              <w:pStyle w:val="2"/>
            </w:pPr>
            <w:r>
              <w:rPr>
                <w:noProof/>
              </w:rPr>
              <w:pict>
                <v:rect id="_x0000_s2071" style="position:absolute;left:0;text-align:left;margin-left:274.3pt;margin-top:12.35pt;width:37.5pt;height:21pt;z-index:251729920" o:regroupid="10" filled="f" stroked="f">
                  <v:textbox style="mso-next-textbox:#_x0000_s2071">
                    <w:txbxContent>
                      <w:p w:rsidR="00ED49E2" w:rsidRDefault="00ED49E2">
                        <w:pPr>
                          <w:jc w:val="center"/>
                          <w:rPr>
                            <w:szCs w:val="21"/>
                          </w:rPr>
                        </w:pPr>
                        <w:r>
                          <w:rPr>
                            <w:rFonts w:hint="eastAsia"/>
                            <w:szCs w:val="21"/>
                          </w:rPr>
                          <w:t>S</w:t>
                        </w:r>
                      </w:p>
                    </w:txbxContent>
                  </v:textbox>
                </v:rect>
              </w:pict>
            </w:r>
            <w:r>
              <w:rPr>
                <w:noProof/>
              </w:rPr>
              <w:pict>
                <v:rect id="_x0000_s2139" style="position:absolute;left:0;text-align:left;margin-left:190.2pt;margin-top:12.65pt;width:63.85pt;height:19.7pt;z-index:251740160" o:regroupid="11">
                  <v:textbox style="mso-next-textbox:#_x0000_s2139">
                    <w:txbxContent>
                      <w:p w:rsidR="00ED49E2" w:rsidRDefault="00ED49E2">
                        <w:pPr>
                          <w:jc w:val="center"/>
                        </w:pPr>
                        <w:r>
                          <w:rPr>
                            <w:rFonts w:hint="eastAsia"/>
                          </w:rPr>
                          <w:t>剪切造型</w:t>
                        </w:r>
                      </w:p>
                    </w:txbxContent>
                  </v:textbox>
                </v:rect>
              </w:pict>
            </w:r>
          </w:p>
          <w:p w:rsidR="00D22AB5" w:rsidRDefault="00C16DB6">
            <w:pPr>
              <w:pStyle w:val="1"/>
              <w:rPr>
                <w:color w:val="auto"/>
              </w:rPr>
            </w:pPr>
            <w:r w:rsidRPr="00C16DB6">
              <w:rPr>
                <w:noProof/>
              </w:rPr>
              <w:pict>
                <v:shape id="_x0000_s2149" type="#_x0000_t34" style="position:absolute;left:0;text-align:left;margin-left:210.2pt;margin-top:27.45pt;width:24.55pt;height:.05pt;rotation:90;z-index:251697152" o:regroupid="3"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r w:rsidRPr="00C16DB6">
              <w:rPr>
                <w:b w:val="0"/>
                <w:bCs w:val="0"/>
                <w:noProof/>
                <w:sz w:val="24"/>
              </w:rPr>
              <w:pict>
                <v:shape id="_x0000_s2616" type="#_x0000_t32" style="position:absolute;left:0;text-align:left;margin-left:253.05pt;margin-top:3.2pt;width:31.7pt;height:0;z-index:251765760" adj="-239610,-1,-239610" strokeweight=".5pt">
                  <v:stroke dashstyle="dash" endarrow="block"/>
                </v:shape>
              </w:pict>
            </w:r>
          </w:p>
          <w:p w:rsidR="008F03D3" w:rsidRDefault="008F03D3" w:rsidP="008F03D3">
            <w:pPr>
              <w:jc w:val="center"/>
              <w:rPr>
                <w:sz w:val="24"/>
              </w:rPr>
            </w:pPr>
          </w:p>
          <w:p w:rsidR="008F03D3" w:rsidRDefault="00C16DB6" w:rsidP="008F03D3">
            <w:pPr>
              <w:jc w:val="center"/>
              <w:rPr>
                <w:sz w:val="24"/>
              </w:rPr>
            </w:pPr>
            <w:r>
              <w:rPr>
                <w:noProof/>
                <w:sz w:val="24"/>
              </w:rPr>
              <w:pict>
                <v:rect id="_x0000_s2140" style="position:absolute;left:0;text-align:left;margin-left:183.9pt;margin-top:.15pt;width:76.3pt;height:19.7pt;z-index:251741184" o:regroupid="11">
                  <v:textbox style="mso-next-textbox:#_x0000_s2140">
                    <w:txbxContent>
                      <w:p w:rsidR="00ED49E2" w:rsidRDefault="00ED49E2">
                        <w:pPr>
                          <w:jc w:val="center"/>
                        </w:pPr>
                        <w:r>
                          <w:rPr>
                            <w:rFonts w:hint="eastAsia"/>
                          </w:rPr>
                          <w:t>成品入库</w:t>
                        </w:r>
                      </w:p>
                    </w:txbxContent>
                  </v:textbox>
                </v:rect>
              </w:pict>
            </w:r>
          </w:p>
          <w:p w:rsidR="00D22AB5" w:rsidRDefault="00D22AB5" w:rsidP="008F03D3">
            <w:pPr>
              <w:jc w:val="center"/>
              <w:rPr>
                <w:sz w:val="24"/>
              </w:rPr>
            </w:pPr>
          </w:p>
          <w:p w:rsidR="00D22AB5" w:rsidRDefault="00C16DB6">
            <w:r w:rsidRPr="00C16DB6">
              <w:rPr>
                <w:b/>
                <w:bCs/>
                <w:sz w:val="24"/>
              </w:rPr>
              <w:pict>
                <v:rect id="_x0000_s2171" style="position:absolute;left:0;text-align:left;margin-left:240.3pt;margin-top:8.6pt;width:199.4pt;height:24.95pt;z-index:251650048" filled="f" stroked="f">
                  <v:textbox>
                    <w:txbxContent>
                      <w:p w:rsidR="00ED49E2" w:rsidRPr="00205818" w:rsidRDefault="00ED49E2">
                        <w:pPr>
                          <w:rPr>
                            <w:b/>
                          </w:rPr>
                        </w:pPr>
                        <w:r w:rsidRPr="00205818">
                          <w:rPr>
                            <w:b/>
                          </w:rPr>
                          <w:t>图例：</w:t>
                        </w:r>
                        <w:r w:rsidRPr="00205818">
                          <w:rPr>
                            <w:b/>
                          </w:rPr>
                          <w:t>N</w:t>
                        </w:r>
                        <w:r w:rsidRPr="00205818">
                          <w:rPr>
                            <w:b/>
                          </w:rPr>
                          <w:t>：噪声；</w:t>
                        </w:r>
                        <w:r w:rsidRPr="00205818">
                          <w:rPr>
                            <w:b/>
                          </w:rPr>
                          <w:t>G</w:t>
                        </w:r>
                        <w:r w:rsidRPr="00205818">
                          <w:rPr>
                            <w:b/>
                          </w:rPr>
                          <w:t>：废气；</w:t>
                        </w:r>
                        <w:r w:rsidRPr="00205818">
                          <w:rPr>
                            <w:b/>
                          </w:rPr>
                          <w:t>S</w:t>
                        </w:r>
                        <w:r w:rsidRPr="00205818">
                          <w:rPr>
                            <w:b/>
                          </w:rPr>
                          <w:t>：固废</w:t>
                        </w:r>
                      </w:p>
                      <w:p w:rsidR="00ED49E2" w:rsidRDefault="00ED49E2">
                        <w:pPr>
                          <w:pStyle w:val="2"/>
                        </w:pPr>
                      </w:p>
                    </w:txbxContent>
                  </v:textbox>
                </v:rect>
              </w:pict>
            </w:r>
          </w:p>
          <w:p w:rsidR="00D22AB5" w:rsidRDefault="00D22AB5"/>
          <w:p w:rsidR="00D22AB5" w:rsidRPr="00205818" w:rsidRDefault="00CE6FF7">
            <w:pPr>
              <w:pStyle w:val="1"/>
              <w:ind w:left="0" w:firstLine="0"/>
              <w:jc w:val="center"/>
              <w:rPr>
                <w:b w:val="0"/>
                <w:color w:val="auto"/>
                <w:sz w:val="24"/>
                <w:szCs w:val="24"/>
              </w:rPr>
            </w:pPr>
            <w:r w:rsidRPr="00205818">
              <w:rPr>
                <w:rFonts w:hAnsi="黑体"/>
                <w:b w:val="0"/>
                <w:color w:val="auto"/>
                <w:sz w:val="24"/>
                <w:szCs w:val="24"/>
              </w:rPr>
              <w:t>图</w:t>
            </w:r>
            <w:r w:rsidR="007421F8">
              <w:rPr>
                <w:rFonts w:hint="eastAsia"/>
                <w:b w:val="0"/>
                <w:color w:val="auto"/>
                <w:sz w:val="24"/>
                <w:szCs w:val="24"/>
              </w:rPr>
              <w:t>3</w:t>
            </w:r>
            <w:r w:rsidR="00205818" w:rsidRPr="00205818">
              <w:rPr>
                <w:b w:val="0"/>
                <w:color w:val="auto"/>
                <w:sz w:val="24"/>
                <w:szCs w:val="24"/>
              </w:rPr>
              <w:t xml:space="preserve"> </w:t>
            </w:r>
            <w:r w:rsidRPr="00205818">
              <w:rPr>
                <w:b w:val="0"/>
                <w:color w:val="auto"/>
                <w:sz w:val="24"/>
                <w:szCs w:val="24"/>
              </w:rPr>
              <w:t xml:space="preserve"> </w:t>
            </w:r>
            <w:r w:rsidR="00BA3091" w:rsidRPr="00205818">
              <w:rPr>
                <w:rFonts w:hAnsi="黑体"/>
                <w:b w:val="0"/>
                <w:sz w:val="24"/>
              </w:rPr>
              <w:t>鱼饵</w:t>
            </w:r>
            <w:r w:rsidRPr="00205818">
              <w:rPr>
                <w:rFonts w:hAnsi="黑体"/>
                <w:b w:val="0"/>
                <w:sz w:val="24"/>
              </w:rPr>
              <w:t>浸塑</w:t>
            </w:r>
            <w:r w:rsidR="00BA3091" w:rsidRPr="00205818">
              <w:rPr>
                <w:rFonts w:hAnsi="黑体"/>
                <w:b w:val="0"/>
                <w:color w:val="auto"/>
                <w:sz w:val="24"/>
                <w:szCs w:val="24"/>
              </w:rPr>
              <w:t>生产</w:t>
            </w:r>
            <w:r w:rsidRPr="00205818">
              <w:rPr>
                <w:rFonts w:hAnsi="黑体"/>
                <w:b w:val="0"/>
                <w:color w:val="auto"/>
                <w:sz w:val="24"/>
                <w:szCs w:val="24"/>
              </w:rPr>
              <w:t>工艺流程图</w:t>
            </w:r>
          </w:p>
          <w:p w:rsidR="00D22AB5" w:rsidRDefault="00CE6FF7" w:rsidP="0048626D">
            <w:pPr>
              <w:adjustRightInd w:val="0"/>
              <w:snapToGrid w:val="0"/>
              <w:spacing w:line="440" w:lineRule="exact"/>
              <w:ind w:firstLineChars="200" w:firstLine="480"/>
              <w:rPr>
                <w:rFonts w:ascii="黑体" w:eastAsia="黑体" w:hAnsi="黑体"/>
                <w:sz w:val="24"/>
              </w:rPr>
            </w:pPr>
            <w:r>
              <w:rPr>
                <w:rFonts w:ascii="黑体" w:eastAsia="黑体" w:hAnsi="黑体" w:hint="eastAsia"/>
                <w:sz w:val="24"/>
              </w:rPr>
              <w:t>工艺流程说明：</w:t>
            </w:r>
          </w:p>
          <w:p w:rsidR="00DD1F30" w:rsidRDefault="00DD1F30" w:rsidP="0048626D">
            <w:pPr>
              <w:pStyle w:val="2"/>
              <w:adjustRightInd w:val="0"/>
              <w:snapToGrid w:val="0"/>
              <w:spacing w:after="0" w:line="440" w:lineRule="exact"/>
              <w:ind w:leftChars="0" w:left="0" w:firstLineChars="200" w:firstLine="480"/>
              <w:jc w:val="left"/>
              <w:rPr>
                <w:sz w:val="24"/>
                <w:szCs w:val="24"/>
              </w:rPr>
            </w:pPr>
            <w:r w:rsidRPr="00D41E2F">
              <w:rPr>
                <w:rFonts w:hint="eastAsia"/>
                <w:sz w:val="24"/>
                <w:szCs w:val="24"/>
              </w:rPr>
              <w:t>混料：</w:t>
            </w:r>
            <w:r w:rsidR="00BE3139" w:rsidRPr="00BE3139">
              <w:rPr>
                <w:rFonts w:hint="eastAsia"/>
                <w:sz w:val="24"/>
                <w:szCs w:val="24"/>
              </w:rPr>
              <w:t>外购的原料</w:t>
            </w:r>
            <w:r w:rsidR="00BE3139" w:rsidRPr="00BE3139">
              <w:rPr>
                <w:rFonts w:hint="eastAsia"/>
                <w:sz w:val="24"/>
                <w:szCs w:val="24"/>
              </w:rPr>
              <w:t>PVC</w:t>
            </w:r>
            <w:r w:rsidR="00BE3139" w:rsidRPr="00BE3139">
              <w:rPr>
                <w:rFonts w:hint="eastAsia"/>
                <w:sz w:val="24"/>
                <w:szCs w:val="24"/>
              </w:rPr>
              <w:t>粉、色粉均采用内覆膜编织袋包装，在车间内原料</w:t>
            </w:r>
            <w:r w:rsidR="00BE3139">
              <w:rPr>
                <w:rFonts w:hint="eastAsia"/>
                <w:sz w:val="24"/>
                <w:szCs w:val="24"/>
              </w:rPr>
              <w:t>区</w:t>
            </w:r>
            <w:r w:rsidR="00BE3139" w:rsidRPr="00BE3139">
              <w:rPr>
                <w:rFonts w:hint="eastAsia"/>
                <w:sz w:val="24"/>
                <w:szCs w:val="24"/>
              </w:rPr>
              <w:t>堆放，混料时</w:t>
            </w:r>
            <w:r w:rsidR="007A42D7">
              <w:rPr>
                <w:rFonts w:hint="eastAsia"/>
                <w:sz w:val="24"/>
                <w:szCs w:val="24"/>
              </w:rPr>
              <w:t>通过</w:t>
            </w:r>
            <w:r w:rsidR="00884C51">
              <w:rPr>
                <w:rFonts w:hint="eastAsia"/>
                <w:sz w:val="24"/>
                <w:szCs w:val="24"/>
              </w:rPr>
              <w:t>真空上料机进入</w:t>
            </w:r>
            <w:r w:rsidR="007A42D7">
              <w:rPr>
                <w:rFonts w:hint="eastAsia"/>
                <w:sz w:val="24"/>
                <w:szCs w:val="24"/>
              </w:rPr>
              <w:t>搅拌机，</w:t>
            </w:r>
            <w:r w:rsidR="007A42D7">
              <w:rPr>
                <w:rFonts w:hint="eastAsia"/>
                <w:sz w:val="24"/>
                <w:szCs w:val="24"/>
              </w:rPr>
              <w:t>DOTP</w:t>
            </w:r>
            <w:r w:rsidR="007A42D7">
              <w:rPr>
                <w:rFonts w:hint="eastAsia"/>
                <w:sz w:val="24"/>
                <w:szCs w:val="24"/>
              </w:rPr>
              <w:t>、添加剂等液体原料通过泵打入搅拌机</w:t>
            </w:r>
            <w:r w:rsidR="00884C51">
              <w:rPr>
                <w:rFonts w:hint="eastAsia"/>
                <w:sz w:val="24"/>
                <w:szCs w:val="24"/>
              </w:rPr>
              <w:t>，搅拌机</w:t>
            </w:r>
            <w:r w:rsidR="00FF7A7B">
              <w:rPr>
                <w:rFonts w:hint="eastAsia"/>
                <w:sz w:val="24"/>
                <w:szCs w:val="24"/>
              </w:rPr>
              <w:t>为</w:t>
            </w:r>
            <w:r w:rsidR="00884C51">
              <w:rPr>
                <w:rFonts w:hint="eastAsia"/>
                <w:sz w:val="24"/>
                <w:szCs w:val="24"/>
              </w:rPr>
              <w:t>全密闭</w:t>
            </w:r>
            <w:r w:rsidR="00FF7A7B">
              <w:rPr>
                <w:rFonts w:hint="eastAsia"/>
                <w:sz w:val="24"/>
                <w:szCs w:val="24"/>
              </w:rPr>
              <w:t>设备</w:t>
            </w:r>
            <w:r w:rsidR="00884C51">
              <w:rPr>
                <w:rFonts w:hint="eastAsia"/>
                <w:sz w:val="24"/>
                <w:szCs w:val="24"/>
              </w:rPr>
              <w:t>。</w:t>
            </w:r>
            <w:r w:rsidR="00F87CBE">
              <w:rPr>
                <w:sz w:val="24"/>
                <w:szCs w:val="24"/>
              </w:rPr>
              <w:t>混料</w:t>
            </w:r>
            <w:r w:rsidR="00F87CBE">
              <w:rPr>
                <w:rFonts w:hint="eastAsia"/>
                <w:sz w:val="24"/>
                <w:szCs w:val="24"/>
              </w:rPr>
              <w:t>过程中</w:t>
            </w:r>
            <w:r w:rsidR="00F87CBE">
              <w:rPr>
                <w:sz w:val="24"/>
                <w:szCs w:val="24"/>
              </w:rPr>
              <w:t>不断搅拌，使物料均匀分布，</w:t>
            </w:r>
            <w:r>
              <w:rPr>
                <w:rFonts w:hint="eastAsia"/>
                <w:sz w:val="24"/>
                <w:szCs w:val="24"/>
              </w:rPr>
              <w:t>混合成不同颜色的</w:t>
            </w:r>
            <w:r>
              <w:rPr>
                <w:rFonts w:hint="eastAsia"/>
                <w:sz w:val="24"/>
                <w:szCs w:val="24"/>
              </w:rPr>
              <w:t>PVC</w:t>
            </w:r>
            <w:r>
              <w:rPr>
                <w:rFonts w:hint="eastAsia"/>
                <w:sz w:val="24"/>
                <w:szCs w:val="24"/>
              </w:rPr>
              <w:t>浸塑液</w:t>
            </w:r>
            <w:r w:rsidR="005C5B5C">
              <w:rPr>
                <w:rFonts w:hint="eastAsia"/>
                <w:sz w:val="24"/>
                <w:szCs w:val="24"/>
              </w:rPr>
              <w:t>（</w:t>
            </w:r>
            <w:r w:rsidR="00BE3139">
              <w:rPr>
                <w:rFonts w:hint="eastAsia"/>
                <w:sz w:val="24"/>
                <w:szCs w:val="24"/>
              </w:rPr>
              <w:t>粘稠</w:t>
            </w:r>
            <w:r w:rsidR="005C5B5C">
              <w:rPr>
                <w:rFonts w:hint="eastAsia"/>
                <w:sz w:val="24"/>
                <w:szCs w:val="24"/>
              </w:rPr>
              <w:t>胶体状）</w:t>
            </w:r>
            <w:r>
              <w:rPr>
                <w:rFonts w:hint="eastAsia"/>
                <w:sz w:val="24"/>
                <w:szCs w:val="24"/>
              </w:rPr>
              <w:t>。</w:t>
            </w:r>
            <w:r w:rsidR="00F87CBE">
              <w:rPr>
                <w:rFonts w:hint="eastAsia"/>
                <w:sz w:val="24"/>
                <w:szCs w:val="24"/>
              </w:rPr>
              <w:t>搅拌完成的浸塑液装入</w:t>
            </w:r>
            <w:r w:rsidR="00F87CBE" w:rsidRPr="00F87CBE">
              <w:rPr>
                <w:rFonts w:hint="eastAsia"/>
                <w:bCs/>
                <w:sz w:val="24"/>
                <w:szCs w:val="24"/>
              </w:rPr>
              <w:t>浸塑液储存桶</w:t>
            </w:r>
            <w:r w:rsidR="00F87CBE">
              <w:rPr>
                <w:rFonts w:hint="eastAsia"/>
                <w:bCs/>
                <w:sz w:val="24"/>
                <w:szCs w:val="24"/>
              </w:rPr>
              <w:t>，运输</w:t>
            </w:r>
            <w:r w:rsidR="0048626D">
              <w:rPr>
                <w:rFonts w:hint="eastAsia"/>
                <w:bCs/>
                <w:sz w:val="24"/>
                <w:szCs w:val="24"/>
              </w:rPr>
              <w:t>至浸塑间。</w:t>
            </w:r>
            <w:r w:rsidR="00FF7A7B">
              <w:rPr>
                <w:rFonts w:hint="eastAsia"/>
                <w:sz w:val="24"/>
                <w:szCs w:val="24"/>
              </w:rPr>
              <w:t>在混料过程中会产生粉尘和噪声。</w:t>
            </w:r>
          </w:p>
          <w:p w:rsidR="00DD1F30" w:rsidRDefault="00DD1F30" w:rsidP="0048626D">
            <w:pPr>
              <w:pStyle w:val="2"/>
              <w:adjustRightInd w:val="0"/>
              <w:snapToGrid w:val="0"/>
              <w:spacing w:after="0" w:line="440" w:lineRule="exact"/>
              <w:ind w:leftChars="0" w:left="0" w:firstLineChars="200" w:firstLine="480"/>
              <w:rPr>
                <w:sz w:val="24"/>
                <w:szCs w:val="24"/>
              </w:rPr>
            </w:pPr>
            <w:r>
              <w:rPr>
                <w:rFonts w:hint="eastAsia"/>
                <w:sz w:val="24"/>
                <w:szCs w:val="24"/>
              </w:rPr>
              <w:t>预热：仿生鱼饵模具</w:t>
            </w:r>
            <w:r w:rsidR="001303A3" w:rsidRPr="00D41E2F">
              <w:rPr>
                <w:rFonts w:hint="eastAsia"/>
                <w:sz w:val="24"/>
                <w:szCs w:val="24"/>
              </w:rPr>
              <w:t>（金属材质）</w:t>
            </w:r>
            <w:r>
              <w:rPr>
                <w:rFonts w:hint="eastAsia"/>
                <w:sz w:val="24"/>
                <w:szCs w:val="24"/>
              </w:rPr>
              <w:t>利用</w:t>
            </w:r>
            <w:r w:rsidR="000C228D">
              <w:rPr>
                <w:rFonts w:hint="eastAsia"/>
                <w:sz w:val="24"/>
                <w:szCs w:val="24"/>
              </w:rPr>
              <w:t>预热</w:t>
            </w:r>
            <w:r w:rsidRPr="00EF759F">
              <w:rPr>
                <w:rFonts w:hint="eastAsia"/>
                <w:sz w:val="24"/>
                <w:szCs w:val="24"/>
              </w:rPr>
              <w:t>炉</w:t>
            </w:r>
            <w:r w:rsidR="000C228D">
              <w:rPr>
                <w:rFonts w:hint="eastAsia"/>
                <w:sz w:val="24"/>
                <w:szCs w:val="24"/>
              </w:rPr>
              <w:t>（</w:t>
            </w:r>
            <w:r w:rsidR="000C228D" w:rsidRPr="00EF759F">
              <w:rPr>
                <w:rFonts w:hint="eastAsia"/>
                <w:sz w:val="24"/>
                <w:szCs w:val="24"/>
              </w:rPr>
              <w:t>电加热</w:t>
            </w:r>
            <w:r w:rsidR="000C228D">
              <w:rPr>
                <w:rFonts w:hint="eastAsia"/>
                <w:sz w:val="24"/>
                <w:szCs w:val="24"/>
              </w:rPr>
              <w:t>）</w:t>
            </w:r>
            <w:r>
              <w:rPr>
                <w:rFonts w:hint="eastAsia"/>
                <w:sz w:val="24"/>
                <w:szCs w:val="24"/>
              </w:rPr>
              <w:t>加热到</w:t>
            </w:r>
            <w:r>
              <w:rPr>
                <w:rFonts w:hint="eastAsia"/>
                <w:sz w:val="24"/>
                <w:szCs w:val="24"/>
              </w:rPr>
              <w:t>120</w:t>
            </w:r>
            <w:r>
              <w:rPr>
                <w:rFonts w:hint="eastAsia"/>
                <w:sz w:val="24"/>
                <w:szCs w:val="24"/>
              </w:rPr>
              <w:t>℃左右，以便于浸塑时塑溶胶在金属表面产生吸附</w:t>
            </w:r>
            <w:r w:rsidR="00413EA0">
              <w:rPr>
                <w:rFonts w:hint="eastAsia"/>
                <w:sz w:val="24"/>
                <w:szCs w:val="24"/>
              </w:rPr>
              <w:t>效应</w:t>
            </w:r>
            <w:r>
              <w:rPr>
                <w:rFonts w:hint="eastAsia"/>
                <w:sz w:val="24"/>
                <w:szCs w:val="24"/>
              </w:rPr>
              <w:t>。</w:t>
            </w:r>
          </w:p>
          <w:p w:rsidR="00DD1F30" w:rsidRPr="0048626D" w:rsidRDefault="00DD1F30" w:rsidP="0048626D">
            <w:pPr>
              <w:pStyle w:val="2"/>
              <w:adjustRightInd w:val="0"/>
              <w:snapToGrid w:val="0"/>
              <w:spacing w:after="0" w:line="440" w:lineRule="exact"/>
              <w:ind w:leftChars="0" w:left="0" w:firstLineChars="200" w:firstLine="480"/>
              <w:rPr>
                <w:color w:val="FF0000"/>
                <w:sz w:val="24"/>
                <w:szCs w:val="24"/>
              </w:rPr>
            </w:pPr>
            <w:r>
              <w:rPr>
                <w:rFonts w:hint="eastAsia"/>
                <w:sz w:val="24"/>
                <w:szCs w:val="24"/>
              </w:rPr>
              <w:t>浸塑</w:t>
            </w:r>
            <w:r w:rsidR="0048626D">
              <w:rPr>
                <w:rFonts w:hint="eastAsia"/>
                <w:sz w:val="24"/>
                <w:szCs w:val="24"/>
              </w:rPr>
              <w:t>、加热塑化</w:t>
            </w:r>
            <w:r>
              <w:rPr>
                <w:rFonts w:hint="eastAsia"/>
                <w:sz w:val="24"/>
                <w:szCs w:val="24"/>
              </w:rPr>
              <w:t>：加热好的模具连续两次放入</w:t>
            </w:r>
            <w:r>
              <w:rPr>
                <w:rFonts w:hint="eastAsia"/>
                <w:sz w:val="24"/>
                <w:szCs w:val="24"/>
              </w:rPr>
              <w:t>PVC</w:t>
            </w:r>
            <w:r>
              <w:rPr>
                <w:rFonts w:hint="eastAsia"/>
                <w:sz w:val="24"/>
                <w:szCs w:val="24"/>
              </w:rPr>
              <w:t>浸塑液中浸塑处理</w:t>
            </w:r>
            <w:r w:rsidR="00F87CBE">
              <w:rPr>
                <w:rFonts w:hint="eastAsia"/>
                <w:sz w:val="24"/>
                <w:szCs w:val="24"/>
              </w:rPr>
              <w:t>，</w:t>
            </w:r>
            <w:r w:rsidR="000C228D" w:rsidRPr="008F03D3">
              <w:rPr>
                <w:rFonts w:hint="eastAsia"/>
                <w:sz w:val="24"/>
                <w:szCs w:val="24"/>
              </w:rPr>
              <w:t>在模具表面均匀地</w:t>
            </w:r>
            <w:r w:rsidR="005C5B5C" w:rsidRPr="008F03D3">
              <w:rPr>
                <w:rFonts w:hint="eastAsia"/>
                <w:sz w:val="24"/>
                <w:szCs w:val="24"/>
              </w:rPr>
              <w:t>吸附</w:t>
            </w:r>
            <w:r w:rsidR="000C228D" w:rsidRPr="008F03D3">
              <w:rPr>
                <w:rFonts w:hint="eastAsia"/>
                <w:sz w:val="24"/>
                <w:szCs w:val="24"/>
              </w:rPr>
              <w:t>一层浸塑液（</w:t>
            </w:r>
            <w:r w:rsidR="00A601D7">
              <w:rPr>
                <w:rFonts w:hint="eastAsia"/>
                <w:sz w:val="24"/>
                <w:szCs w:val="24"/>
              </w:rPr>
              <w:t>粘稠</w:t>
            </w:r>
            <w:r w:rsidR="000C228D" w:rsidRPr="008F03D3">
              <w:rPr>
                <w:rFonts w:hint="eastAsia"/>
                <w:sz w:val="24"/>
                <w:szCs w:val="24"/>
              </w:rPr>
              <w:t>胶体状）。</w:t>
            </w:r>
            <w:r w:rsidR="0048626D">
              <w:rPr>
                <w:rFonts w:hint="eastAsia"/>
                <w:sz w:val="24"/>
                <w:szCs w:val="24"/>
              </w:rPr>
              <w:t>模具浸塑后</w:t>
            </w:r>
            <w:r w:rsidR="000C228D">
              <w:rPr>
                <w:rFonts w:hint="eastAsia"/>
                <w:sz w:val="24"/>
                <w:szCs w:val="24"/>
              </w:rPr>
              <w:t>放入烤炉，</w:t>
            </w:r>
            <w:r w:rsidR="0048626D">
              <w:rPr>
                <w:rFonts w:hint="eastAsia"/>
                <w:sz w:val="24"/>
                <w:szCs w:val="24"/>
              </w:rPr>
              <w:t>进行加热塑</w:t>
            </w:r>
            <w:r w:rsidR="0048626D">
              <w:rPr>
                <w:rFonts w:hint="eastAsia"/>
                <w:sz w:val="24"/>
                <w:szCs w:val="24"/>
              </w:rPr>
              <w:lastRenderedPageBreak/>
              <w:t>化，烤炉</w:t>
            </w:r>
            <w:r>
              <w:rPr>
                <w:rFonts w:hint="eastAsia"/>
                <w:sz w:val="24"/>
                <w:szCs w:val="24"/>
              </w:rPr>
              <w:t>采用电加热的方式进行</w:t>
            </w:r>
            <w:r w:rsidR="0048626D">
              <w:rPr>
                <w:rFonts w:hint="eastAsia"/>
                <w:sz w:val="24"/>
                <w:szCs w:val="24"/>
              </w:rPr>
              <w:t>，</w:t>
            </w:r>
            <w:r>
              <w:rPr>
                <w:rFonts w:hint="eastAsia"/>
                <w:sz w:val="24"/>
                <w:szCs w:val="24"/>
              </w:rPr>
              <w:t>加热约</w:t>
            </w:r>
            <w:r>
              <w:rPr>
                <w:rFonts w:hint="eastAsia"/>
                <w:sz w:val="24"/>
                <w:szCs w:val="24"/>
              </w:rPr>
              <w:t>5min</w:t>
            </w:r>
            <w:r>
              <w:rPr>
                <w:rFonts w:hint="eastAsia"/>
                <w:sz w:val="24"/>
                <w:szCs w:val="24"/>
              </w:rPr>
              <w:t>，加热温度控制在</w:t>
            </w:r>
            <w:r>
              <w:rPr>
                <w:rFonts w:hint="eastAsia"/>
                <w:sz w:val="24"/>
                <w:szCs w:val="24"/>
              </w:rPr>
              <w:t>150</w:t>
            </w:r>
            <w:r>
              <w:rPr>
                <w:rFonts w:hint="eastAsia"/>
                <w:sz w:val="24"/>
                <w:szCs w:val="24"/>
              </w:rPr>
              <w:t>℃</w:t>
            </w:r>
            <w:r>
              <w:rPr>
                <w:rFonts w:hint="eastAsia"/>
                <w:sz w:val="24"/>
                <w:szCs w:val="24"/>
              </w:rPr>
              <w:t>-160</w:t>
            </w:r>
            <w:r>
              <w:rPr>
                <w:rFonts w:hint="eastAsia"/>
                <w:sz w:val="24"/>
                <w:szCs w:val="24"/>
              </w:rPr>
              <w:t>℃左右，使</w:t>
            </w:r>
            <w:r w:rsidR="000C228D" w:rsidRPr="008F03D3">
              <w:rPr>
                <w:rFonts w:hint="eastAsia"/>
                <w:sz w:val="24"/>
                <w:szCs w:val="24"/>
              </w:rPr>
              <w:t>浸塑液</w:t>
            </w:r>
            <w:r>
              <w:rPr>
                <w:rFonts w:hint="eastAsia"/>
                <w:sz w:val="24"/>
                <w:szCs w:val="24"/>
              </w:rPr>
              <w:t>塑化成型。</w:t>
            </w:r>
            <w:r w:rsidR="0048626D">
              <w:rPr>
                <w:rFonts w:hint="eastAsia"/>
                <w:sz w:val="24"/>
                <w:szCs w:val="24"/>
              </w:rPr>
              <w:t>在浸塑、加热塑化过程中均会有有机废气产生，为方便废气收集，并确保收集效率，浸塑、加热塑化工序位于单独二次密闭的生产车间。</w:t>
            </w:r>
          </w:p>
          <w:p w:rsidR="000C228D" w:rsidRPr="004A1AB5" w:rsidRDefault="00DD1F30" w:rsidP="0048626D">
            <w:pPr>
              <w:pStyle w:val="2"/>
              <w:adjustRightInd w:val="0"/>
              <w:snapToGrid w:val="0"/>
              <w:spacing w:after="0" w:line="440" w:lineRule="exact"/>
              <w:ind w:leftChars="0" w:left="0" w:firstLineChars="200" w:firstLine="480"/>
              <w:rPr>
                <w:sz w:val="24"/>
                <w:szCs w:val="24"/>
              </w:rPr>
            </w:pPr>
            <w:r w:rsidRPr="004A1AB5">
              <w:rPr>
                <w:rFonts w:hint="eastAsia"/>
                <w:sz w:val="24"/>
                <w:szCs w:val="24"/>
              </w:rPr>
              <w:t>脱模：</w:t>
            </w:r>
            <w:r w:rsidR="004A1AB5">
              <w:rPr>
                <w:rFonts w:hint="eastAsia"/>
                <w:sz w:val="24"/>
                <w:szCs w:val="24"/>
              </w:rPr>
              <w:t>塑化成型后</w:t>
            </w:r>
            <w:r w:rsidR="00687516">
              <w:rPr>
                <w:rFonts w:hint="eastAsia"/>
                <w:sz w:val="24"/>
                <w:szCs w:val="24"/>
              </w:rPr>
              <w:t>待温度降下，</w:t>
            </w:r>
            <w:r w:rsidR="000C228D" w:rsidRPr="004A1AB5">
              <w:rPr>
                <w:rFonts w:hint="eastAsia"/>
                <w:sz w:val="24"/>
                <w:szCs w:val="24"/>
              </w:rPr>
              <w:t>从烤炉中取出</w:t>
            </w:r>
            <w:r w:rsidR="004A1AB5">
              <w:rPr>
                <w:rFonts w:hint="eastAsia"/>
                <w:sz w:val="24"/>
                <w:szCs w:val="24"/>
              </w:rPr>
              <w:t>，</w:t>
            </w:r>
            <w:r w:rsidRPr="004A1AB5">
              <w:rPr>
                <w:rFonts w:hint="eastAsia"/>
                <w:sz w:val="24"/>
                <w:szCs w:val="24"/>
              </w:rPr>
              <w:t>对塑化好的模具进行脱模</w:t>
            </w:r>
            <w:r w:rsidR="00413EA0" w:rsidRPr="004A1AB5">
              <w:rPr>
                <w:rFonts w:hint="eastAsia"/>
                <w:sz w:val="24"/>
                <w:szCs w:val="24"/>
              </w:rPr>
              <w:t>，得到仿生鱼饵毛坯件</w:t>
            </w:r>
            <w:r w:rsidRPr="004A1AB5">
              <w:rPr>
                <w:rFonts w:hint="eastAsia"/>
                <w:sz w:val="24"/>
                <w:szCs w:val="24"/>
              </w:rPr>
              <w:t>。</w:t>
            </w:r>
          </w:p>
          <w:p w:rsidR="00DD1F30" w:rsidRPr="008F03D3" w:rsidRDefault="00DD1F30" w:rsidP="0048626D">
            <w:pPr>
              <w:pStyle w:val="2"/>
              <w:adjustRightInd w:val="0"/>
              <w:snapToGrid w:val="0"/>
              <w:spacing w:after="0" w:line="440" w:lineRule="exact"/>
              <w:ind w:leftChars="0" w:left="0" w:firstLineChars="200" w:firstLine="480"/>
              <w:rPr>
                <w:sz w:val="24"/>
                <w:szCs w:val="24"/>
              </w:rPr>
            </w:pPr>
            <w:r>
              <w:rPr>
                <w:rFonts w:hint="eastAsia"/>
                <w:sz w:val="24"/>
                <w:szCs w:val="24"/>
              </w:rPr>
              <w:t>剪切造型：对仿生鱼饵进行造型处</w:t>
            </w:r>
            <w:r w:rsidRPr="00EF759F">
              <w:rPr>
                <w:rFonts w:hint="eastAsia"/>
                <w:sz w:val="24"/>
                <w:szCs w:val="24"/>
              </w:rPr>
              <w:t>理</w:t>
            </w:r>
            <w:r w:rsidR="00413EA0" w:rsidRPr="00EF759F">
              <w:rPr>
                <w:rFonts w:hint="eastAsia"/>
                <w:sz w:val="24"/>
                <w:szCs w:val="24"/>
              </w:rPr>
              <w:t>，去除毛边</w:t>
            </w:r>
            <w:r w:rsidR="000C228D" w:rsidRPr="008F03D3">
              <w:rPr>
                <w:rFonts w:hint="eastAsia"/>
                <w:sz w:val="24"/>
                <w:szCs w:val="24"/>
              </w:rPr>
              <w:t>，得到成品仿生鱼饵</w:t>
            </w:r>
            <w:r w:rsidRPr="008F03D3">
              <w:rPr>
                <w:rFonts w:hint="eastAsia"/>
                <w:sz w:val="24"/>
                <w:szCs w:val="24"/>
              </w:rPr>
              <w:t>。</w:t>
            </w:r>
            <w:r w:rsidR="00627587">
              <w:rPr>
                <w:rFonts w:hint="eastAsia"/>
                <w:sz w:val="24"/>
                <w:szCs w:val="24"/>
              </w:rPr>
              <w:t>在此过程中</w:t>
            </w:r>
            <w:r w:rsidR="00EF759F" w:rsidRPr="008F03D3">
              <w:rPr>
                <w:rFonts w:hint="eastAsia"/>
                <w:sz w:val="24"/>
                <w:szCs w:val="24"/>
              </w:rPr>
              <w:t>会产生</w:t>
            </w:r>
            <w:r w:rsidR="0048626D">
              <w:rPr>
                <w:rFonts w:hint="eastAsia"/>
                <w:sz w:val="24"/>
                <w:szCs w:val="24"/>
              </w:rPr>
              <w:t>废边角料</w:t>
            </w:r>
            <w:r w:rsidR="00EF759F" w:rsidRPr="008F03D3">
              <w:rPr>
                <w:rFonts w:hint="eastAsia"/>
                <w:sz w:val="24"/>
                <w:szCs w:val="24"/>
              </w:rPr>
              <w:t>。</w:t>
            </w:r>
          </w:p>
          <w:p w:rsidR="00DD1F30" w:rsidRDefault="00DD1F30" w:rsidP="0048626D">
            <w:pPr>
              <w:pStyle w:val="2"/>
              <w:adjustRightInd w:val="0"/>
              <w:snapToGrid w:val="0"/>
              <w:spacing w:after="0" w:line="440" w:lineRule="exact"/>
              <w:ind w:leftChars="0" w:left="0" w:firstLineChars="200" w:firstLine="480"/>
              <w:rPr>
                <w:sz w:val="24"/>
                <w:szCs w:val="24"/>
              </w:rPr>
            </w:pPr>
            <w:r>
              <w:rPr>
                <w:rFonts w:hint="eastAsia"/>
                <w:sz w:val="24"/>
                <w:szCs w:val="24"/>
              </w:rPr>
              <w:t>包装入库：经</w:t>
            </w:r>
            <w:r w:rsidR="0048626D">
              <w:rPr>
                <w:rFonts w:hint="eastAsia"/>
                <w:sz w:val="24"/>
                <w:szCs w:val="24"/>
              </w:rPr>
              <w:t>剪切造型后的</w:t>
            </w:r>
            <w:r>
              <w:rPr>
                <w:rFonts w:hint="eastAsia"/>
                <w:sz w:val="24"/>
                <w:szCs w:val="24"/>
              </w:rPr>
              <w:t>产品包装入库。</w:t>
            </w:r>
          </w:p>
          <w:p w:rsidR="0048626D" w:rsidRDefault="00CE6FF7" w:rsidP="0048626D">
            <w:pPr>
              <w:pStyle w:val="2"/>
              <w:spacing w:after="0" w:line="440" w:lineRule="exact"/>
              <w:ind w:leftChars="0" w:left="0" w:firstLineChars="200" w:firstLine="480"/>
              <w:rPr>
                <w:sz w:val="24"/>
                <w:szCs w:val="24"/>
              </w:rPr>
            </w:pPr>
            <w:r>
              <w:rPr>
                <w:rFonts w:hint="eastAsia"/>
                <w:sz w:val="24"/>
                <w:szCs w:val="24"/>
              </w:rPr>
              <w:t>（</w:t>
            </w:r>
            <w:r>
              <w:rPr>
                <w:rFonts w:hint="eastAsia"/>
                <w:sz w:val="24"/>
                <w:szCs w:val="24"/>
              </w:rPr>
              <w:t>2</w:t>
            </w:r>
            <w:r>
              <w:rPr>
                <w:rFonts w:hint="eastAsia"/>
                <w:sz w:val="24"/>
                <w:szCs w:val="24"/>
              </w:rPr>
              <w:t>）注塑工艺</w:t>
            </w:r>
          </w:p>
          <w:p w:rsidR="0001707F" w:rsidRDefault="00C16DB6" w:rsidP="0001707F">
            <w:pPr>
              <w:pStyle w:val="2"/>
              <w:spacing w:line="440" w:lineRule="exact"/>
              <w:ind w:leftChars="0" w:left="0" w:firstLine="0"/>
              <w:rPr>
                <w:sz w:val="24"/>
                <w:szCs w:val="24"/>
              </w:rPr>
            </w:pPr>
            <w:r w:rsidRPr="00C16DB6">
              <w:rPr>
                <w:noProof/>
                <w:sz w:val="24"/>
              </w:rPr>
              <w:pict>
                <v:rect id="_x0000_s2581" style="position:absolute;left:0;text-align:left;margin-left:158.95pt;margin-top:12.95pt;width:83.85pt;height:41.2pt;z-index:251766784" o:regroupid="17" filled="f" stroked="f">
                  <v:textbox style="mso-next-textbox:#_x0000_s2581">
                    <w:txbxContent>
                      <w:p w:rsidR="00ED49E2" w:rsidRDefault="00ED49E2" w:rsidP="00D75E01">
                        <w:pPr>
                          <w:jc w:val="center"/>
                        </w:pPr>
                        <w:r>
                          <w:t>PVC</w:t>
                        </w:r>
                        <w:r>
                          <w:rPr>
                            <w:rFonts w:hint="eastAsia"/>
                          </w:rPr>
                          <w:t>颗粒</w:t>
                        </w:r>
                      </w:p>
                      <w:p w:rsidR="00ED49E2" w:rsidRPr="00D75E01" w:rsidRDefault="00ED49E2" w:rsidP="00D75E01">
                        <w:pPr>
                          <w:pStyle w:val="2"/>
                          <w:ind w:firstLine="0"/>
                        </w:pPr>
                        <w:r>
                          <w:rPr>
                            <w:rFonts w:hint="eastAsia"/>
                          </w:rPr>
                          <w:t>色母粒</w:t>
                        </w:r>
                      </w:p>
                    </w:txbxContent>
                  </v:textbox>
                </v:rect>
              </w:pict>
            </w:r>
          </w:p>
          <w:p w:rsidR="008F03D3" w:rsidRDefault="008F03D3" w:rsidP="008F03D3"/>
          <w:p w:rsidR="008F03D3" w:rsidRDefault="00C16DB6" w:rsidP="008F03D3">
            <w:pPr>
              <w:pStyle w:val="2"/>
            </w:pPr>
            <w:r>
              <w:rPr>
                <w:noProof/>
              </w:rPr>
              <w:pict>
                <v:shape id="_x0000_s2064" type="#_x0000_t34" style="position:absolute;left:0;text-align:left;margin-left:187.8pt;margin-top:23.65pt;width:31.35pt;height:0;rotation:90;flip:x;z-index:251781120" o:regroupid="17"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adj="10783,4251744,-211384" strokeweight=".5pt">
                  <v:stroke endarrow="open"/>
                </v:shape>
              </w:pict>
            </w:r>
          </w:p>
          <w:p w:rsidR="008F03D3" w:rsidRPr="008F03D3" w:rsidRDefault="008F03D3" w:rsidP="008F03D3"/>
          <w:p w:rsidR="00D22AB5" w:rsidRDefault="00C16DB6" w:rsidP="00B9038E">
            <w:pPr>
              <w:pStyle w:val="2"/>
              <w:spacing w:line="440" w:lineRule="exact"/>
              <w:ind w:leftChars="0" w:left="0" w:firstLine="0"/>
            </w:pPr>
            <w:r w:rsidRPr="00C16DB6">
              <w:rPr>
                <w:noProof/>
                <w:sz w:val="24"/>
              </w:rPr>
              <w:pict>
                <v:rect id="_x0000_s2621" style="position:absolute;left:0;text-align:left;margin-left:262.4pt;margin-top:10.15pt;width:28pt;height:24.5pt;z-index:251784192" filled="f" stroked="f">
                  <v:textbox>
                    <w:txbxContent>
                      <w:p w:rsidR="00ED49E2" w:rsidRDefault="00ED49E2" w:rsidP="0048626D">
                        <w:pPr>
                          <w:jc w:val="center"/>
                        </w:pPr>
                        <w:r>
                          <w:rPr>
                            <w:rFonts w:hint="eastAsia"/>
                          </w:rPr>
                          <w:t>N</w:t>
                        </w:r>
                      </w:p>
                    </w:txbxContent>
                  </v:textbox>
                </v:rect>
              </w:pict>
            </w:r>
            <w:r w:rsidRPr="00C16DB6">
              <w:rPr>
                <w:b/>
                <w:bCs/>
                <w:noProof/>
                <w:sz w:val="24"/>
              </w:rPr>
              <w:pict>
                <v:shape id="_x0000_s2620" type="#_x0000_t32" style="position:absolute;left:0;text-align:left;margin-left:228.55pt;margin-top:19.5pt;width:41pt;height:0;z-index:251783168" strokeweight=".5pt">
                  <v:stroke dashstyle="dash" endarrow="block"/>
                </v:shape>
              </w:pict>
            </w:r>
            <w:r>
              <w:rPr>
                <w:noProof/>
              </w:rPr>
              <w:pict>
                <v:rect id="_x0000_s2063" style="position:absolute;left:0;text-align:left;margin-left:180.15pt;margin-top:9.05pt;width:47.35pt;height:20.35pt;z-index:251780096" o:regroupid="17">
                  <v:textbox style="mso-next-textbox:#_x0000_s2063">
                    <w:txbxContent>
                      <w:p w:rsidR="00ED49E2" w:rsidRDefault="00ED49E2">
                        <w:pPr>
                          <w:jc w:val="center"/>
                        </w:pPr>
                        <w:r>
                          <w:rPr>
                            <w:rFonts w:hint="eastAsia"/>
                          </w:rPr>
                          <w:t>混料</w:t>
                        </w:r>
                      </w:p>
                    </w:txbxContent>
                  </v:textbox>
                </v:rect>
              </w:pict>
            </w:r>
          </w:p>
          <w:p w:rsidR="00B9038E" w:rsidRPr="00B9038E" w:rsidRDefault="00C16DB6" w:rsidP="00B9038E">
            <w:r>
              <w:rPr>
                <w:noProof/>
              </w:rPr>
              <w:pict>
                <v:shape id="_x0000_s2050" type="#_x0000_t32" style="position:absolute;left:0;text-align:left;margin-left:190.5pt;margin-top:15.55pt;width:25.4pt;height:0;rotation:90;z-index:251779072" o:regroupid="17"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D22AB5" w:rsidRDefault="00D22AB5"/>
          <w:p w:rsidR="00D22AB5" w:rsidRDefault="00C16DB6">
            <w:pPr>
              <w:pStyle w:val="2"/>
            </w:pPr>
            <w:r>
              <w:rPr>
                <w:noProof/>
              </w:rPr>
              <w:pict>
                <v:rect id="_x0000_s2062" style="position:absolute;left:0;text-align:left;margin-left:258.2pt;margin-top:3.2pt;width:47.7pt;height:21pt;z-index:251768832" o:regroupid="17" filled="f" stroked="f">
                  <v:textbox style="mso-next-textbox:#_x0000_s2062">
                    <w:txbxContent>
                      <w:p w:rsidR="00ED49E2" w:rsidRDefault="00ED49E2">
                        <w:pPr>
                          <w:jc w:val="center"/>
                          <w:rPr>
                            <w:szCs w:val="21"/>
                          </w:rPr>
                        </w:pPr>
                        <w:r>
                          <w:rPr>
                            <w:rFonts w:hint="eastAsia"/>
                            <w:szCs w:val="21"/>
                          </w:rPr>
                          <w:t>G</w:t>
                        </w:r>
                        <w:r>
                          <w:rPr>
                            <w:rFonts w:hint="eastAsia"/>
                            <w:szCs w:val="21"/>
                          </w:rPr>
                          <w:t>、</w:t>
                        </w:r>
                        <w:r>
                          <w:rPr>
                            <w:rFonts w:hint="eastAsia"/>
                            <w:szCs w:val="21"/>
                          </w:rPr>
                          <w:t>N</w:t>
                        </w:r>
                      </w:p>
                    </w:txbxContent>
                  </v:textbox>
                </v:rect>
              </w:pict>
            </w:r>
            <w:r>
              <w:rPr>
                <w:noProof/>
              </w:rPr>
              <w:pict>
                <v:shape id="_x0000_s2061" type="#_x0000_t32" style="position:absolute;left:0;text-align:left;margin-left:227pt;margin-top:14.35pt;width:41pt;height:0;z-index:251770880" o:regroupid="17" strokeweight=".5pt">
                  <v:stroke dashstyle="dash" endarrow="block"/>
                </v:shape>
              </w:pict>
            </w:r>
            <w:r>
              <w:rPr>
                <w:noProof/>
              </w:rPr>
              <w:pict>
                <v:rect id="_x0000_s2055" style="position:absolute;left:0;text-align:left;margin-left:179.65pt;margin-top:5pt;width:47.35pt;height:20.35pt;z-index:251774976" o:regroupid="17">
                  <v:textbox style="mso-next-textbox:#_x0000_s2055">
                    <w:txbxContent>
                      <w:p w:rsidR="00ED49E2" w:rsidRDefault="00ED49E2">
                        <w:pPr>
                          <w:jc w:val="center"/>
                        </w:pPr>
                        <w:r>
                          <w:rPr>
                            <w:rFonts w:hint="eastAsia"/>
                          </w:rPr>
                          <w:t>注塑</w:t>
                        </w:r>
                      </w:p>
                    </w:txbxContent>
                  </v:textbox>
                </v:rect>
              </w:pict>
            </w:r>
          </w:p>
          <w:p w:rsidR="00D22AB5" w:rsidRDefault="00C16DB6">
            <w:r>
              <w:rPr>
                <w:noProof/>
              </w:rPr>
              <w:pict>
                <v:shape id="_x0000_s2051" type="#_x0000_t32" style="position:absolute;left:0;text-align:left;margin-left:190.4pt;margin-top:21.3pt;width:25.4pt;height:0;rotation:90;z-index:251771904" o:regroupid="17"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D22AB5" w:rsidRDefault="00D22AB5">
            <w:pPr>
              <w:pStyle w:val="2"/>
            </w:pPr>
          </w:p>
          <w:p w:rsidR="00D22AB5" w:rsidRDefault="00C16DB6">
            <w:r>
              <w:rPr>
                <w:noProof/>
              </w:rPr>
              <w:pict>
                <v:rect id="_x0000_s2056" style="position:absolute;left:0;text-align:left;margin-left:174.15pt;margin-top:3.95pt;width:58pt;height:21.05pt;z-index:251776000" o:regroupid="17">
                  <v:textbox style="mso-next-textbox:#_x0000_s2056">
                    <w:txbxContent>
                      <w:p w:rsidR="00ED49E2" w:rsidRDefault="00ED49E2">
                        <w:pPr>
                          <w:jc w:val="center"/>
                        </w:pPr>
                        <w:r>
                          <w:rPr>
                            <w:rFonts w:hint="eastAsia"/>
                          </w:rPr>
                          <w:t>脱模</w:t>
                        </w:r>
                      </w:p>
                      <w:p w:rsidR="00ED49E2" w:rsidRDefault="00ED49E2">
                        <w:pPr>
                          <w:jc w:val="center"/>
                        </w:pPr>
                      </w:p>
                    </w:txbxContent>
                  </v:textbox>
                </v:rect>
              </w:pict>
            </w:r>
          </w:p>
          <w:p w:rsidR="00D22AB5" w:rsidRDefault="00C16DB6">
            <w:pPr>
              <w:pStyle w:val="2"/>
            </w:pPr>
            <w:r>
              <w:rPr>
                <w:noProof/>
              </w:rPr>
              <w:pict>
                <v:shape id="_x0000_s2052" type="#_x0000_t32" style="position:absolute;left:0;text-align:left;margin-left:190.3pt;margin-top:26.3pt;width:25.4pt;height:0;rotation:90;z-index:251772928" o:regroupid="17"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D22AB5" w:rsidRDefault="00D22AB5"/>
          <w:p w:rsidR="00D22AB5" w:rsidRDefault="00C16DB6">
            <w:pPr>
              <w:pStyle w:val="2"/>
            </w:pPr>
            <w:r>
              <w:rPr>
                <w:noProof/>
              </w:rPr>
              <w:pict>
                <v:rect id="_x0000_s2108" style="position:absolute;left:0;text-align:left;margin-left:261.6pt;margin-top:9.4pt;width:37.5pt;height:21pt;z-index:251767808" o:regroupid="17" filled="f" stroked="f">
                  <v:textbox style="mso-next-textbox:#_x0000_s2108">
                    <w:txbxContent>
                      <w:p w:rsidR="00ED49E2" w:rsidRDefault="00ED49E2">
                        <w:pPr>
                          <w:jc w:val="center"/>
                          <w:rPr>
                            <w:szCs w:val="21"/>
                          </w:rPr>
                        </w:pPr>
                        <w:r>
                          <w:rPr>
                            <w:rFonts w:hint="eastAsia"/>
                            <w:szCs w:val="21"/>
                          </w:rPr>
                          <w:t>S</w:t>
                        </w:r>
                      </w:p>
                    </w:txbxContent>
                  </v:textbox>
                </v:rect>
              </w:pict>
            </w:r>
            <w:r>
              <w:rPr>
                <w:noProof/>
              </w:rPr>
              <w:pict>
                <v:rect id="_x0000_s2057" style="position:absolute;left:0;text-align:left;margin-left:170.6pt;margin-top:9.55pt;width:63.85pt;height:20.35pt;z-index:251777024" o:regroupid="17">
                  <v:textbox style="mso-next-textbox:#_x0000_s2057">
                    <w:txbxContent>
                      <w:p w:rsidR="00ED49E2" w:rsidRDefault="00ED49E2">
                        <w:pPr>
                          <w:jc w:val="center"/>
                        </w:pPr>
                        <w:r>
                          <w:rPr>
                            <w:rFonts w:hint="eastAsia"/>
                          </w:rPr>
                          <w:t>剪切造型</w:t>
                        </w:r>
                      </w:p>
                    </w:txbxContent>
                  </v:textbox>
                </v:rect>
              </w:pict>
            </w:r>
          </w:p>
          <w:p w:rsidR="00D22AB5" w:rsidRDefault="00C16DB6">
            <w:r w:rsidRPr="00C16DB6">
              <w:rPr>
                <w:b/>
                <w:bCs/>
                <w:noProof/>
                <w:sz w:val="24"/>
              </w:rPr>
              <w:pict>
                <v:shape id="_x0000_s2619" type="#_x0000_t32" style="position:absolute;left:0;text-align:left;margin-left:234.45pt;margin-top:.3pt;width:41pt;height:0;z-index:251782144" strokeweight=".5pt">
                  <v:stroke dashstyle="dash" endarrow="block"/>
                </v:shape>
              </w:pict>
            </w:r>
          </w:p>
          <w:p w:rsidR="00D22AB5" w:rsidRDefault="00C16DB6">
            <w:pPr>
              <w:pStyle w:val="2"/>
            </w:pPr>
            <w:r>
              <w:rPr>
                <w:noProof/>
              </w:rPr>
              <w:pict>
                <v:shape id="_x0000_s2053" type="#_x0000_t32" style="position:absolute;left:0;text-align:left;margin-left:190.75pt;margin-top:13.55pt;width:25.4pt;height:0;rotation:90;z-index:251773952" o:regroupid="17" o:gfxdata="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AWT3YAAAACwEAAA8AAAAAAAAAAQAgAAAAIgAAAGRycy9kb3ducmV2LnhtbFBL&#10;AQIUABQAAAAIAIdO4kD4R7Om9gEAAKsDAAAOAAAAAAAAAAEAIAAAACcBAABkcnMvZTJvRG9jLnht&#10;bFBLBQYAAAAABgAGAFkBAACPBQAAAAA=&#10;" strokeweight=".5pt">
                  <v:stroke endarrow="open"/>
                </v:shape>
              </w:pict>
            </w:r>
          </w:p>
          <w:p w:rsidR="00D22AB5" w:rsidRDefault="00C16DB6">
            <w:r w:rsidRPr="00C16DB6">
              <w:rPr>
                <w:b/>
                <w:bCs/>
                <w:sz w:val="24"/>
              </w:rPr>
              <w:pict>
                <v:rect id="_x0000_s2060" style="position:absolute;left:0;text-align:left;margin-left:247.45pt;margin-top:3.15pt;width:199.4pt;height:30.25pt;z-index:251655168" filled="f" stroked="f">
                  <v:textbox>
                    <w:txbxContent>
                      <w:p w:rsidR="00ED49E2" w:rsidRPr="00205818" w:rsidRDefault="00ED49E2" w:rsidP="00205818">
                        <w:pPr>
                          <w:rPr>
                            <w:b/>
                          </w:rPr>
                        </w:pPr>
                        <w:r w:rsidRPr="00205818">
                          <w:rPr>
                            <w:b/>
                          </w:rPr>
                          <w:t>图例：</w:t>
                        </w:r>
                        <w:r w:rsidRPr="00205818">
                          <w:rPr>
                            <w:b/>
                          </w:rPr>
                          <w:t>N</w:t>
                        </w:r>
                        <w:r w:rsidRPr="00205818">
                          <w:rPr>
                            <w:b/>
                          </w:rPr>
                          <w:t>：噪声；</w:t>
                        </w:r>
                        <w:r w:rsidRPr="00205818">
                          <w:rPr>
                            <w:b/>
                          </w:rPr>
                          <w:t>G</w:t>
                        </w:r>
                        <w:r w:rsidRPr="00205818">
                          <w:rPr>
                            <w:b/>
                          </w:rPr>
                          <w:t>：废气；</w:t>
                        </w:r>
                        <w:r w:rsidRPr="00205818">
                          <w:rPr>
                            <w:b/>
                          </w:rPr>
                          <w:t>S</w:t>
                        </w:r>
                        <w:r w:rsidRPr="00205818">
                          <w:rPr>
                            <w:b/>
                          </w:rPr>
                          <w:t>：固废</w:t>
                        </w:r>
                      </w:p>
                    </w:txbxContent>
                  </v:textbox>
                </v:rect>
              </w:pict>
            </w:r>
            <w:r>
              <w:rPr>
                <w:noProof/>
              </w:rPr>
              <w:pict>
                <v:rect id="_x0000_s2058" style="position:absolute;left:0;text-align:left;margin-left:165pt;margin-top:8.5pt;width:76.3pt;height:20.35pt;z-index:251778048" o:regroupid="17">
                  <v:textbox style="mso-next-textbox:#_x0000_s2058">
                    <w:txbxContent>
                      <w:p w:rsidR="00ED49E2" w:rsidRDefault="00ED49E2">
                        <w:pPr>
                          <w:jc w:val="center"/>
                        </w:pPr>
                        <w:r>
                          <w:rPr>
                            <w:rFonts w:hint="eastAsia"/>
                          </w:rPr>
                          <w:t>成品入库</w:t>
                        </w:r>
                      </w:p>
                    </w:txbxContent>
                  </v:textbox>
                </v:rect>
              </w:pict>
            </w:r>
          </w:p>
          <w:p w:rsidR="00D22AB5" w:rsidRDefault="00D22AB5" w:rsidP="0048626D">
            <w:pPr>
              <w:adjustRightInd w:val="0"/>
              <w:snapToGrid w:val="0"/>
              <w:spacing w:line="440" w:lineRule="exact"/>
            </w:pPr>
          </w:p>
          <w:p w:rsidR="0048626D" w:rsidRPr="0048626D" w:rsidRDefault="00CE6FF7" w:rsidP="0048626D">
            <w:pPr>
              <w:pStyle w:val="1"/>
              <w:adjustRightInd w:val="0"/>
              <w:spacing w:before="0" w:after="0" w:line="440" w:lineRule="exact"/>
              <w:ind w:left="0" w:firstLine="0"/>
              <w:jc w:val="center"/>
              <w:rPr>
                <w:rFonts w:hAnsi="黑体"/>
                <w:b w:val="0"/>
                <w:color w:val="auto"/>
                <w:sz w:val="24"/>
                <w:szCs w:val="24"/>
              </w:rPr>
            </w:pPr>
            <w:r w:rsidRPr="00205818">
              <w:rPr>
                <w:rFonts w:hAnsi="黑体"/>
                <w:b w:val="0"/>
                <w:color w:val="auto"/>
                <w:sz w:val="24"/>
                <w:szCs w:val="24"/>
              </w:rPr>
              <w:t>图</w:t>
            </w:r>
            <w:r w:rsidR="007421F8">
              <w:rPr>
                <w:rFonts w:hint="eastAsia"/>
                <w:b w:val="0"/>
                <w:color w:val="auto"/>
                <w:sz w:val="24"/>
                <w:szCs w:val="24"/>
              </w:rPr>
              <w:t>4</w:t>
            </w:r>
            <w:r w:rsidR="00205818" w:rsidRPr="00205818">
              <w:rPr>
                <w:b w:val="0"/>
                <w:color w:val="auto"/>
                <w:sz w:val="24"/>
                <w:szCs w:val="24"/>
              </w:rPr>
              <w:t xml:space="preserve">  </w:t>
            </w:r>
            <w:r w:rsidR="00BA3091">
              <w:rPr>
                <w:rFonts w:hint="eastAsia"/>
                <w:b w:val="0"/>
                <w:color w:val="auto"/>
                <w:sz w:val="24"/>
                <w:szCs w:val="24"/>
              </w:rPr>
              <w:t>鱼饵</w:t>
            </w:r>
            <w:r w:rsidRPr="00205818">
              <w:rPr>
                <w:rFonts w:hAnsi="黑体"/>
                <w:b w:val="0"/>
                <w:sz w:val="24"/>
              </w:rPr>
              <w:t>注塑</w:t>
            </w:r>
            <w:r w:rsidRPr="00205818">
              <w:rPr>
                <w:rFonts w:hAnsi="黑体"/>
                <w:b w:val="0"/>
                <w:color w:val="auto"/>
                <w:sz w:val="24"/>
                <w:szCs w:val="24"/>
              </w:rPr>
              <w:t>生产工艺流程图</w:t>
            </w:r>
          </w:p>
          <w:p w:rsidR="00D22AB5" w:rsidRDefault="00CE6FF7" w:rsidP="0048626D">
            <w:pPr>
              <w:adjustRightInd w:val="0"/>
              <w:snapToGrid w:val="0"/>
              <w:spacing w:line="440" w:lineRule="exact"/>
              <w:rPr>
                <w:rFonts w:ascii="黑体" w:eastAsia="黑体" w:hAnsi="黑体"/>
                <w:sz w:val="24"/>
              </w:rPr>
            </w:pPr>
            <w:r>
              <w:rPr>
                <w:rFonts w:ascii="黑体" w:eastAsia="黑体" w:hAnsi="黑体" w:hint="eastAsia"/>
                <w:sz w:val="24"/>
              </w:rPr>
              <w:t>工艺流程说明：</w:t>
            </w:r>
          </w:p>
          <w:p w:rsidR="0048626D" w:rsidRPr="0048626D" w:rsidRDefault="00DD1F30" w:rsidP="0048626D">
            <w:pPr>
              <w:pStyle w:val="2"/>
              <w:adjustRightInd w:val="0"/>
              <w:snapToGrid w:val="0"/>
              <w:spacing w:after="0" w:line="440" w:lineRule="exact"/>
              <w:ind w:leftChars="0" w:left="0" w:firstLineChars="200" w:firstLine="480"/>
              <w:rPr>
                <w:sz w:val="24"/>
                <w:szCs w:val="24"/>
              </w:rPr>
            </w:pPr>
            <w:r>
              <w:rPr>
                <w:rFonts w:hint="eastAsia"/>
                <w:sz w:val="24"/>
                <w:szCs w:val="24"/>
              </w:rPr>
              <w:t>投料</w:t>
            </w:r>
            <w:r w:rsidR="003E7799">
              <w:rPr>
                <w:rFonts w:hint="eastAsia"/>
                <w:sz w:val="24"/>
                <w:szCs w:val="24"/>
              </w:rPr>
              <w:t>混合</w:t>
            </w:r>
            <w:r>
              <w:rPr>
                <w:rFonts w:hint="eastAsia"/>
                <w:sz w:val="24"/>
                <w:szCs w:val="24"/>
              </w:rPr>
              <w:t>：</w:t>
            </w:r>
            <w:r w:rsidR="00DB42D2">
              <w:rPr>
                <w:rFonts w:hint="eastAsia"/>
                <w:sz w:val="24"/>
                <w:szCs w:val="24"/>
              </w:rPr>
              <w:t>将</w:t>
            </w:r>
            <w:r w:rsidR="0001707F">
              <w:rPr>
                <w:rFonts w:hint="eastAsia"/>
                <w:sz w:val="24"/>
                <w:szCs w:val="24"/>
              </w:rPr>
              <w:t>外购的</w:t>
            </w:r>
            <w:r w:rsidR="00DB42D2">
              <w:rPr>
                <w:rFonts w:hint="eastAsia"/>
                <w:sz w:val="24"/>
                <w:szCs w:val="24"/>
              </w:rPr>
              <w:t>PVC</w:t>
            </w:r>
            <w:r w:rsidR="0048626D">
              <w:rPr>
                <w:rFonts w:hint="eastAsia"/>
                <w:sz w:val="24"/>
                <w:szCs w:val="24"/>
              </w:rPr>
              <w:t>颗粒</w:t>
            </w:r>
            <w:r w:rsidR="00D75E01">
              <w:rPr>
                <w:rFonts w:hint="eastAsia"/>
                <w:sz w:val="24"/>
                <w:szCs w:val="24"/>
              </w:rPr>
              <w:t>、色母粒按配方比例，</w:t>
            </w:r>
            <w:r w:rsidR="003118C1">
              <w:rPr>
                <w:rFonts w:hint="eastAsia"/>
                <w:sz w:val="24"/>
                <w:szCs w:val="24"/>
              </w:rPr>
              <w:t>投入</w:t>
            </w:r>
            <w:r w:rsidR="00D75E01">
              <w:rPr>
                <w:rFonts w:hint="eastAsia"/>
                <w:sz w:val="24"/>
                <w:szCs w:val="24"/>
              </w:rPr>
              <w:t>注塑机自带的料筒内，</w:t>
            </w:r>
            <w:r w:rsidR="003E7799">
              <w:rPr>
                <w:rFonts w:hint="eastAsia"/>
                <w:sz w:val="24"/>
                <w:szCs w:val="24"/>
              </w:rPr>
              <w:t>混合均匀，由于</w:t>
            </w:r>
            <w:r w:rsidR="003118C1">
              <w:rPr>
                <w:rFonts w:hint="eastAsia"/>
                <w:sz w:val="24"/>
                <w:szCs w:val="24"/>
              </w:rPr>
              <w:t>本工序</w:t>
            </w:r>
            <w:r w:rsidR="003E7799">
              <w:rPr>
                <w:rFonts w:hint="eastAsia"/>
                <w:sz w:val="24"/>
                <w:szCs w:val="24"/>
              </w:rPr>
              <w:t>使用的</w:t>
            </w:r>
            <w:r w:rsidR="003118C1">
              <w:rPr>
                <w:rFonts w:hint="eastAsia"/>
                <w:sz w:val="24"/>
                <w:szCs w:val="24"/>
              </w:rPr>
              <w:t>均为</w:t>
            </w:r>
            <w:r w:rsidR="003E7799">
              <w:rPr>
                <w:rFonts w:hint="eastAsia"/>
                <w:sz w:val="24"/>
                <w:szCs w:val="24"/>
              </w:rPr>
              <w:t>颗粒料，此过程基本无粉尘产生。</w:t>
            </w:r>
          </w:p>
          <w:p w:rsidR="004A1AB5" w:rsidRDefault="00DD1F30" w:rsidP="0048626D">
            <w:pPr>
              <w:pStyle w:val="2"/>
              <w:adjustRightInd w:val="0"/>
              <w:snapToGrid w:val="0"/>
              <w:spacing w:after="0" w:line="440" w:lineRule="exact"/>
              <w:ind w:leftChars="0" w:left="0" w:firstLineChars="200" w:firstLine="480"/>
              <w:rPr>
                <w:sz w:val="24"/>
                <w:szCs w:val="24"/>
              </w:rPr>
            </w:pPr>
            <w:r>
              <w:rPr>
                <w:rFonts w:hint="eastAsia"/>
                <w:sz w:val="24"/>
                <w:szCs w:val="24"/>
              </w:rPr>
              <w:t>注塑：</w:t>
            </w:r>
            <w:r w:rsidR="00627587" w:rsidRPr="00627587">
              <w:rPr>
                <w:rFonts w:hint="eastAsia"/>
                <w:sz w:val="24"/>
                <w:szCs w:val="24"/>
              </w:rPr>
              <w:t>原材料经真空上料机抽至</w:t>
            </w:r>
            <w:r w:rsidR="00870D6B">
              <w:rPr>
                <w:rFonts w:hint="eastAsia"/>
                <w:sz w:val="24"/>
                <w:szCs w:val="24"/>
              </w:rPr>
              <w:t>注塑机内，经电加热后，</w:t>
            </w:r>
            <w:r w:rsidR="00627587" w:rsidRPr="00627587">
              <w:rPr>
                <w:rFonts w:hint="eastAsia"/>
                <w:sz w:val="24"/>
                <w:szCs w:val="24"/>
              </w:rPr>
              <w:t>颗粒混合料逐步变为黏流体状</w:t>
            </w:r>
            <w:r w:rsidR="00627587">
              <w:rPr>
                <w:rFonts w:hint="eastAsia"/>
                <w:sz w:val="24"/>
                <w:szCs w:val="24"/>
              </w:rPr>
              <w:t>，</w:t>
            </w:r>
            <w:r w:rsidR="00870D6B">
              <w:rPr>
                <w:rFonts w:hint="eastAsia"/>
                <w:sz w:val="24"/>
                <w:szCs w:val="24"/>
              </w:rPr>
              <w:t>然后</w:t>
            </w:r>
            <w:r w:rsidR="00627587">
              <w:rPr>
                <w:rFonts w:hint="eastAsia"/>
                <w:sz w:val="24"/>
                <w:szCs w:val="24"/>
              </w:rPr>
              <w:t>经模具</w:t>
            </w:r>
            <w:r w:rsidR="00870D6B">
              <w:rPr>
                <w:rFonts w:hint="eastAsia"/>
                <w:sz w:val="24"/>
                <w:szCs w:val="24"/>
              </w:rPr>
              <w:t>注塑</w:t>
            </w:r>
            <w:r w:rsidR="00627587">
              <w:rPr>
                <w:rFonts w:hint="eastAsia"/>
                <w:sz w:val="24"/>
                <w:szCs w:val="24"/>
              </w:rPr>
              <w:t>成型，</w:t>
            </w:r>
            <w:r w:rsidR="00870D6B">
              <w:rPr>
                <w:rFonts w:hint="eastAsia"/>
                <w:sz w:val="24"/>
                <w:szCs w:val="24"/>
              </w:rPr>
              <w:t>注塑机工作</w:t>
            </w:r>
            <w:r w:rsidR="00627587" w:rsidRPr="00627587">
              <w:rPr>
                <w:rFonts w:hint="eastAsia"/>
                <w:sz w:val="24"/>
                <w:szCs w:val="24"/>
              </w:rPr>
              <w:t>温度在</w:t>
            </w:r>
            <w:r w:rsidR="003E5744">
              <w:rPr>
                <w:rFonts w:hint="eastAsia"/>
                <w:sz w:val="24"/>
                <w:szCs w:val="24"/>
              </w:rPr>
              <w:t>180</w:t>
            </w:r>
            <w:r w:rsidR="00627587" w:rsidRPr="00627587">
              <w:rPr>
                <w:rFonts w:hint="eastAsia"/>
                <w:sz w:val="24"/>
                <w:szCs w:val="24"/>
              </w:rPr>
              <w:t>℃左右。此过程会产生</w:t>
            </w:r>
            <w:r w:rsidR="00627587">
              <w:rPr>
                <w:rFonts w:hint="eastAsia"/>
                <w:sz w:val="24"/>
                <w:szCs w:val="24"/>
              </w:rPr>
              <w:t>有机废气</w:t>
            </w:r>
            <w:r w:rsidR="00627587" w:rsidRPr="00627587">
              <w:rPr>
                <w:rFonts w:hint="eastAsia"/>
                <w:sz w:val="24"/>
                <w:szCs w:val="24"/>
              </w:rPr>
              <w:t>。</w:t>
            </w:r>
          </w:p>
          <w:p w:rsidR="00687516" w:rsidRPr="00687516" w:rsidRDefault="004A1AB5" w:rsidP="0048626D">
            <w:pPr>
              <w:pStyle w:val="2"/>
              <w:adjustRightInd w:val="0"/>
              <w:snapToGrid w:val="0"/>
              <w:spacing w:after="0" w:line="440" w:lineRule="exact"/>
              <w:ind w:leftChars="0" w:left="0" w:firstLineChars="200" w:firstLine="480"/>
              <w:rPr>
                <w:sz w:val="24"/>
              </w:rPr>
            </w:pPr>
            <w:r w:rsidRPr="004A1AB5">
              <w:rPr>
                <w:rFonts w:hint="eastAsia"/>
                <w:sz w:val="24"/>
                <w:szCs w:val="24"/>
              </w:rPr>
              <w:t>脱模：</w:t>
            </w:r>
            <w:r w:rsidR="00240831">
              <w:rPr>
                <w:rFonts w:hint="eastAsia"/>
                <w:sz w:val="24"/>
              </w:rPr>
              <w:t>对</w:t>
            </w:r>
            <w:r w:rsidR="00687516" w:rsidRPr="00687516">
              <w:rPr>
                <w:rFonts w:hint="eastAsia"/>
                <w:sz w:val="24"/>
              </w:rPr>
              <w:t>塑化好的模具进行脱模，得到仿生鱼饵毛坯件</w:t>
            </w:r>
            <w:r w:rsidR="00687516">
              <w:rPr>
                <w:rFonts w:hint="eastAsia"/>
                <w:sz w:val="24"/>
              </w:rPr>
              <w:t>。</w:t>
            </w:r>
          </w:p>
          <w:p w:rsidR="00627587" w:rsidRDefault="00627587" w:rsidP="0048626D">
            <w:pPr>
              <w:pStyle w:val="2"/>
              <w:adjustRightInd w:val="0"/>
              <w:snapToGrid w:val="0"/>
              <w:spacing w:after="0" w:line="440" w:lineRule="exact"/>
              <w:ind w:leftChars="0" w:left="0" w:firstLineChars="200" w:firstLine="480"/>
              <w:rPr>
                <w:sz w:val="24"/>
                <w:szCs w:val="24"/>
              </w:rPr>
            </w:pPr>
            <w:r>
              <w:rPr>
                <w:rFonts w:hint="eastAsia"/>
                <w:sz w:val="24"/>
                <w:szCs w:val="24"/>
              </w:rPr>
              <w:lastRenderedPageBreak/>
              <w:t>剪切造型：对仿生鱼饵进行造型处</w:t>
            </w:r>
            <w:r w:rsidRPr="00EF759F">
              <w:rPr>
                <w:rFonts w:hint="eastAsia"/>
                <w:sz w:val="24"/>
                <w:szCs w:val="24"/>
              </w:rPr>
              <w:t>理，去除毛边</w:t>
            </w:r>
            <w:r w:rsidRPr="008F03D3">
              <w:rPr>
                <w:rFonts w:hint="eastAsia"/>
                <w:sz w:val="24"/>
                <w:szCs w:val="24"/>
              </w:rPr>
              <w:t>，得到成品仿生鱼饵。</w:t>
            </w:r>
            <w:r>
              <w:rPr>
                <w:rFonts w:hint="eastAsia"/>
                <w:sz w:val="24"/>
                <w:szCs w:val="24"/>
              </w:rPr>
              <w:t>在此过程中</w:t>
            </w:r>
            <w:r w:rsidRPr="008F03D3">
              <w:rPr>
                <w:rFonts w:hint="eastAsia"/>
                <w:sz w:val="24"/>
                <w:szCs w:val="24"/>
              </w:rPr>
              <w:t>会产生</w:t>
            </w:r>
            <w:r>
              <w:rPr>
                <w:rFonts w:hint="eastAsia"/>
                <w:sz w:val="24"/>
                <w:szCs w:val="24"/>
              </w:rPr>
              <w:t>废边角料</w:t>
            </w:r>
            <w:r w:rsidRPr="008F03D3">
              <w:rPr>
                <w:rFonts w:hint="eastAsia"/>
                <w:sz w:val="24"/>
                <w:szCs w:val="24"/>
              </w:rPr>
              <w:t>。</w:t>
            </w:r>
          </w:p>
          <w:p w:rsidR="00627587" w:rsidRDefault="00627587" w:rsidP="00627587">
            <w:pPr>
              <w:pStyle w:val="2"/>
              <w:adjustRightInd w:val="0"/>
              <w:snapToGrid w:val="0"/>
              <w:spacing w:after="0" w:line="440" w:lineRule="exact"/>
              <w:ind w:leftChars="0" w:left="0" w:firstLineChars="200" w:firstLine="480"/>
              <w:rPr>
                <w:sz w:val="24"/>
                <w:szCs w:val="24"/>
              </w:rPr>
            </w:pPr>
            <w:r>
              <w:rPr>
                <w:rFonts w:hint="eastAsia"/>
                <w:sz w:val="24"/>
                <w:szCs w:val="24"/>
              </w:rPr>
              <w:t>包装入库：经剪切造型后的产品包装入库。</w:t>
            </w:r>
          </w:p>
          <w:p w:rsidR="00D22AB5" w:rsidRDefault="00CE6FF7" w:rsidP="0048626D">
            <w:pPr>
              <w:adjustRightInd w:val="0"/>
              <w:snapToGrid w:val="0"/>
              <w:spacing w:line="440" w:lineRule="exact"/>
              <w:ind w:firstLineChars="200" w:firstLine="482"/>
              <w:jc w:val="left"/>
              <w:rPr>
                <w:b/>
                <w:sz w:val="24"/>
              </w:rPr>
            </w:pPr>
            <w:r>
              <w:rPr>
                <w:rFonts w:hint="eastAsia"/>
                <w:b/>
                <w:sz w:val="24"/>
              </w:rPr>
              <w:t>2</w:t>
            </w:r>
            <w:r>
              <w:rPr>
                <w:rFonts w:hint="eastAsia"/>
                <w:b/>
                <w:sz w:val="24"/>
              </w:rPr>
              <w:t>、</w:t>
            </w:r>
            <w:r>
              <w:rPr>
                <w:b/>
                <w:sz w:val="24"/>
              </w:rPr>
              <w:t>主要污染工序</w:t>
            </w:r>
          </w:p>
          <w:p w:rsidR="002F2E55" w:rsidRPr="0001707F" w:rsidRDefault="00CE6FF7" w:rsidP="0048626D">
            <w:pPr>
              <w:pStyle w:val="af7"/>
              <w:adjustRightInd w:val="0"/>
              <w:snapToGrid w:val="0"/>
              <w:spacing w:line="440" w:lineRule="exact"/>
              <w:ind w:firstLine="480"/>
              <w:rPr>
                <w:sz w:val="24"/>
              </w:rPr>
            </w:pPr>
            <w:r>
              <w:rPr>
                <w:sz w:val="24"/>
              </w:rPr>
              <w:t>通过工艺流程分析，该项目</w:t>
            </w:r>
            <w:r>
              <w:rPr>
                <w:rFonts w:hint="eastAsia"/>
                <w:sz w:val="24"/>
              </w:rPr>
              <w:t>运营期主要</w:t>
            </w:r>
            <w:r>
              <w:rPr>
                <w:sz w:val="24"/>
              </w:rPr>
              <w:t>产污环节见下表</w:t>
            </w:r>
            <w:r>
              <w:rPr>
                <w:rFonts w:hint="eastAsia"/>
                <w:sz w:val="24"/>
              </w:rPr>
              <w:t>：</w:t>
            </w:r>
          </w:p>
          <w:p w:rsidR="00D22AB5" w:rsidRPr="00A16961" w:rsidRDefault="00CE6FF7" w:rsidP="0048626D">
            <w:pPr>
              <w:adjustRightInd w:val="0"/>
              <w:snapToGrid w:val="0"/>
              <w:spacing w:line="440" w:lineRule="exact"/>
              <w:ind w:firstLineChars="200" w:firstLine="480"/>
              <w:jc w:val="left"/>
              <w:rPr>
                <w:rFonts w:eastAsia="黑体"/>
                <w:bCs/>
                <w:kern w:val="0"/>
                <w:sz w:val="24"/>
                <w:lang w:val="pt-BR"/>
              </w:rPr>
            </w:pPr>
            <w:r w:rsidRPr="00A16961">
              <w:rPr>
                <w:rFonts w:eastAsia="黑体" w:hAnsi="黑体"/>
                <w:bCs/>
                <w:kern w:val="0"/>
                <w:sz w:val="24"/>
                <w:lang w:val="pt-BR"/>
              </w:rPr>
              <w:t>表</w:t>
            </w:r>
            <w:r w:rsidRPr="00A16961">
              <w:rPr>
                <w:rFonts w:eastAsia="黑体"/>
                <w:bCs/>
                <w:kern w:val="0"/>
                <w:sz w:val="24"/>
                <w:lang w:val="pt-BR"/>
              </w:rPr>
              <w:t>1</w:t>
            </w:r>
            <w:r w:rsidR="007421F8">
              <w:rPr>
                <w:rFonts w:eastAsia="黑体" w:hint="eastAsia"/>
                <w:bCs/>
                <w:kern w:val="0"/>
                <w:sz w:val="24"/>
              </w:rPr>
              <w:t>6</w:t>
            </w:r>
            <w:r w:rsidRPr="00A16961">
              <w:rPr>
                <w:rFonts w:eastAsia="黑体"/>
                <w:bCs/>
                <w:kern w:val="0"/>
                <w:sz w:val="24"/>
                <w:lang w:val="pt-BR"/>
              </w:rPr>
              <w:t xml:space="preserve">              </w:t>
            </w:r>
            <w:r w:rsidRPr="00A16961">
              <w:rPr>
                <w:rFonts w:eastAsia="黑体" w:hAnsi="黑体"/>
                <w:bCs/>
                <w:kern w:val="0"/>
                <w:sz w:val="24"/>
                <w:lang w:val="pt-BR"/>
              </w:rPr>
              <w:t>产污环节一览表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1434"/>
              <w:gridCol w:w="1434"/>
              <w:gridCol w:w="5003"/>
            </w:tblGrid>
            <w:tr w:rsidR="00D22AB5" w:rsidTr="006719E5">
              <w:trPr>
                <w:trHeight w:val="397"/>
                <w:jc w:val="center"/>
              </w:trPr>
              <w:tc>
                <w:tcPr>
                  <w:tcW w:w="407" w:type="pct"/>
                  <w:tcBorders>
                    <w:top w:val="single" w:sz="8" w:space="0" w:color="auto"/>
                    <w:left w:val="nil"/>
                    <w:bottom w:val="single" w:sz="8" w:space="0" w:color="auto"/>
                  </w:tcBorders>
                  <w:vAlign w:val="center"/>
                </w:tcPr>
                <w:p w:rsidR="00D22AB5" w:rsidRDefault="00CE6FF7" w:rsidP="006719E5">
                  <w:pPr>
                    <w:adjustRightInd w:val="0"/>
                    <w:snapToGrid w:val="0"/>
                    <w:jc w:val="center"/>
                    <w:rPr>
                      <w:rFonts w:ascii="宋体" w:hAnsi="宋体"/>
                      <w:b/>
                      <w:szCs w:val="21"/>
                    </w:rPr>
                  </w:pPr>
                  <w:r>
                    <w:rPr>
                      <w:rFonts w:ascii="宋体" w:hAnsi="宋体" w:hint="eastAsia"/>
                      <w:b/>
                      <w:szCs w:val="21"/>
                    </w:rPr>
                    <w:t>污染因素</w:t>
                  </w:r>
                </w:p>
              </w:tc>
              <w:tc>
                <w:tcPr>
                  <w:tcW w:w="837" w:type="pct"/>
                  <w:tcBorders>
                    <w:top w:val="single" w:sz="8" w:space="0" w:color="auto"/>
                    <w:bottom w:val="single" w:sz="8" w:space="0" w:color="auto"/>
                  </w:tcBorders>
                  <w:vAlign w:val="center"/>
                </w:tcPr>
                <w:p w:rsidR="00D22AB5" w:rsidRDefault="00CE6FF7" w:rsidP="006719E5">
                  <w:pPr>
                    <w:adjustRightInd w:val="0"/>
                    <w:snapToGrid w:val="0"/>
                    <w:jc w:val="center"/>
                    <w:rPr>
                      <w:rFonts w:ascii="宋体" w:hAnsi="宋体"/>
                      <w:b/>
                      <w:szCs w:val="21"/>
                    </w:rPr>
                  </w:pPr>
                  <w:r>
                    <w:rPr>
                      <w:rFonts w:ascii="宋体" w:hAnsi="宋体" w:hint="eastAsia"/>
                      <w:b/>
                      <w:szCs w:val="21"/>
                    </w:rPr>
                    <w:t>产污环节</w:t>
                  </w:r>
                </w:p>
              </w:tc>
              <w:tc>
                <w:tcPr>
                  <w:tcW w:w="837" w:type="pct"/>
                  <w:tcBorders>
                    <w:top w:val="single" w:sz="8" w:space="0" w:color="auto"/>
                    <w:bottom w:val="single" w:sz="8" w:space="0" w:color="auto"/>
                  </w:tcBorders>
                  <w:vAlign w:val="center"/>
                </w:tcPr>
                <w:p w:rsidR="00D22AB5" w:rsidRDefault="00CE6FF7" w:rsidP="006719E5">
                  <w:pPr>
                    <w:adjustRightInd w:val="0"/>
                    <w:snapToGrid w:val="0"/>
                    <w:jc w:val="center"/>
                    <w:rPr>
                      <w:rFonts w:ascii="宋体" w:hAnsi="宋体"/>
                      <w:b/>
                      <w:szCs w:val="21"/>
                    </w:rPr>
                  </w:pPr>
                  <w:r>
                    <w:rPr>
                      <w:rFonts w:ascii="宋体" w:hAnsi="宋体" w:hint="eastAsia"/>
                      <w:b/>
                      <w:szCs w:val="21"/>
                    </w:rPr>
                    <w:t>污染物名称</w:t>
                  </w:r>
                </w:p>
              </w:tc>
              <w:tc>
                <w:tcPr>
                  <w:tcW w:w="2919" w:type="pct"/>
                  <w:tcBorders>
                    <w:top w:val="single" w:sz="8" w:space="0" w:color="auto"/>
                    <w:bottom w:val="single" w:sz="8" w:space="0" w:color="auto"/>
                    <w:right w:val="nil"/>
                  </w:tcBorders>
                  <w:vAlign w:val="center"/>
                </w:tcPr>
                <w:p w:rsidR="00D22AB5" w:rsidRDefault="00CE6FF7" w:rsidP="006719E5">
                  <w:pPr>
                    <w:adjustRightInd w:val="0"/>
                    <w:snapToGrid w:val="0"/>
                    <w:jc w:val="center"/>
                    <w:rPr>
                      <w:rFonts w:ascii="宋体" w:hAnsi="宋体"/>
                      <w:b/>
                      <w:szCs w:val="21"/>
                    </w:rPr>
                  </w:pPr>
                  <w:r>
                    <w:rPr>
                      <w:rFonts w:ascii="宋体" w:hAnsi="宋体" w:hint="eastAsia"/>
                      <w:b/>
                      <w:szCs w:val="21"/>
                    </w:rPr>
                    <w:t>污染防治措施</w:t>
                  </w:r>
                </w:p>
              </w:tc>
            </w:tr>
            <w:tr w:rsidR="00D22AB5" w:rsidTr="006719E5">
              <w:trPr>
                <w:trHeight w:val="397"/>
                <w:jc w:val="center"/>
              </w:trPr>
              <w:tc>
                <w:tcPr>
                  <w:tcW w:w="407" w:type="pct"/>
                  <w:tcBorders>
                    <w:top w:val="single" w:sz="8" w:space="0" w:color="auto"/>
                    <w:left w:val="nil"/>
                  </w:tcBorders>
                  <w:vAlign w:val="center"/>
                </w:tcPr>
                <w:p w:rsidR="00D22AB5" w:rsidRDefault="00CE6FF7" w:rsidP="006719E5">
                  <w:pPr>
                    <w:adjustRightInd w:val="0"/>
                    <w:snapToGrid w:val="0"/>
                    <w:jc w:val="center"/>
                    <w:rPr>
                      <w:rFonts w:ascii="宋体" w:hAnsi="宋体"/>
                      <w:szCs w:val="21"/>
                    </w:rPr>
                  </w:pPr>
                  <w:r>
                    <w:rPr>
                      <w:rFonts w:ascii="宋体" w:hAnsi="宋体" w:hint="eastAsia"/>
                      <w:szCs w:val="21"/>
                    </w:rPr>
                    <w:t>废水</w:t>
                  </w:r>
                </w:p>
              </w:tc>
              <w:tc>
                <w:tcPr>
                  <w:tcW w:w="837" w:type="pct"/>
                  <w:tcBorders>
                    <w:top w:val="single" w:sz="8" w:space="0" w:color="auto"/>
                  </w:tcBorders>
                  <w:vAlign w:val="center"/>
                </w:tcPr>
                <w:p w:rsidR="00D22AB5" w:rsidRDefault="00CE6FF7" w:rsidP="006719E5">
                  <w:pPr>
                    <w:adjustRightInd w:val="0"/>
                    <w:snapToGrid w:val="0"/>
                    <w:jc w:val="center"/>
                    <w:rPr>
                      <w:szCs w:val="21"/>
                    </w:rPr>
                  </w:pPr>
                  <w:r>
                    <w:rPr>
                      <w:rFonts w:hint="eastAsia"/>
                      <w:szCs w:val="21"/>
                    </w:rPr>
                    <w:t>生活污水</w:t>
                  </w:r>
                </w:p>
              </w:tc>
              <w:tc>
                <w:tcPr>
                  <w:tcW w:w="837" w:type="pct"/>
                  <w:tcBorders>
                    <w:top w:val="single" w:sz="8" w:space="0" w:color="auto"/>
                  </w:tcBorders>
                  <w:vAlign w:val="center"/>
                </w:tcPr>
                <w:p w:rsidR="00D22AB5" w:rsidRDefault="00CE6FF7" w:rsidP="006719E5">
                  <w:pPr>
                    <w:adjustRightInd w:val="0"/>
                    <w:snapToGrid w:val="0"/>
                    <w:jc w:val="center"/>
                    <w:rPr>
                      <w:szCs w:val="21"/>
                    </w:rPr>
                  </w:pPr>
                  <w:r>
                    <w:rPr>
                      <w:rFonts w:hint="eastAsia"/>
                      <w:szCs w:val="21"/>
                    </w:rPr>
                    <w:t>COD</w:t>
                  </w:r>
                  <w:r>
                    <w:rPr>
                      <w:rFonts w:hint="eastAsia"/>
                      <w:szCs w:val="21"/>
                    </w:rPr>
                    <w:t>、</w:t>
                  </w:r>
                  <w:r>
                    <w:rPr>
                      <w:rFonts w:hint="eastAsia"/>
                      <w:szCs w:val="21"/>
                    </w:rPr>
                    <w:t>SS</w:t>
                  </w:r>
                  <w:r>
                    <w:rPr>
                      <w:rFonts w:hint="eastAsia"/>
                      <w:szCs w:val="21"/>
                    </w:rPr>
                    <w:t>、氨氮、</w:t>
                  </w:r>
                  <w:r>
                    <w:rPr>
                      <w:rFonts w:hint="eastAsia"/>
                      <w:szCs w:val="21"/>
                    </w:rPr>
                    <w:t>TP</w:t>
                  </w:r>
                  <w:r w:rsidR="006719E5">
                    <w:rPr>
                      <w:rFonts w:hint="eastAsia"/>
                      <w:szCs w:val="21"/>
                    </w:rPr>
                    <w:t>、</w:t>
                  </w:r>
                  <w:r w:rsidR="006719E5">
                    <w:rPr>
                      <w:rFonts w:hint="eastAsia"/>
                      <w:szCs w:val="21"/>
                    </w:rPr>
                    <w:t>TN</w:t>
                  </w:r>
                </w:p>
              </w:tc>
              <w:tc>
                <w:tcPr>
                  <w:tcW w:w="2919" w:type="pct"/>
                  <w:tcBorders>
                    <w:top w:val="single" w:sz="8" w:space="0" w:color="auto"/>
                    <w:right w:val="nil"/>
                  </w:tcBorders>
                  <w:vAlign w:val="center"/>
                </w:tcPr>
                <w:p w:rsidR="00D22AB5" w:rsidRDefault="00CE6FF7" w:rsidP="006719E5">
                  <w:pPr>
                    <w:adjustRightInd w:val="0"/>
                    <w:snapToGrid w:val="0"/>
                    <w:jc w:val="center"/>
                    <w:rPr>
                      <w:szCs w:val="21"/>
                    </w:rPr>
                  </w:pPr>
                  <w:r>
                    <w:rPr>
                      <w:rFonts w:hint="eastAsia"/>
                      <w:bCs/>
                      <w:szCs w:val="21"/>
                      <w:lang w:val="pt-BR"/>
                    </w:rPr>
                    <w:t>生活污水经化粪池处理后，</w:t>
                  </w:r>
                  <w:r w:rsidR="003E7799">
                    <w:rPr>
                      <w:rFonts w:hint="eastAsia"/>
                      <w:bCs/>
                      <w:szCs w:val="21"/>
                      <w:lang w:val="pt-BR"/>
                    </w:rPr>
                    <w:t>通过集聚区污水管网</w:t>
                  </w:r>
                  <w:r>
                    <w:rPr>
                      <w:rFonts w:hint="eastAsia"/>
                      <w:bCs/>
                      <w:szCs w:val="21"/>
                      <w:lang w:val="pt-BR"/>
                    </w:rPr>
                    <w:t>排入贾屯污水处理厂进一步处理</w:t>
                  </w:r>
                  <w:r w:rsidR="003E7799">
                    <w:rPr>
                      <w:rFonts w:hint="eastAsia"/>
                      <w:bCs/>
                      <w:szCs w:val="21"/>
                      <w:lang w:val="pt-BR"/>
                    </w:rPr>
                    <w:t>。</w:t>
                  </w:r>
                </w:p>
              </w:tc>
            </w:tr>
            <w:tr w:rsidR="00D22AB5" w:rsidTr="006719E5">
              <w:trPr>
                <w:trHeight w:val="397"/>
                <w:jc w:val="center"/>
              </w:trPr>
              <w:tc>
                <w:tcPr>
                  <w:tcW w:w="407" w:type="pct"/>
                  <w:vMerge w:val="restart"/>
                  <w:tcBorders>
                    <w:left w:val="nil"/>
                  </w:tcBorders>
                  <w:vAlign w:val="center"/>
                </w:tcPr>
                <w:p w:rsidR="00D22AB5" w:rsidRDefault="00CE6FF7" w:rsidP="006719E5">
                  <w:pPr>
                    <w:adjustRightInd w:val="0"/>
                    <w:snapToGrid w:val="0"/>
                    <w:jc w:val="center"/>
                    <w:rPr>
                      <w:rFonts w:ascii="宋体" w:hAnsi="宋体"/>
                      <w:szCs w:val="21"/>
                    </w:rPr>
                  </w:pPr>
                  <w:r>
                    <w:rPr>
                      <w:rFonts w:ascii="宋体" w:hAnsi="宋体" w:hint="eastAsia"/>
                      <w:szCs w:val="21"/>
                    </w:rPr>
                    <w:t>废气</w:t>
                  </w:r>
                </w:p>
              </w:tc>
              <w:tc>
                <w:tcPr>
                  <w:tcW w:w="837" w:type="pct"/>
                  <w:vAlign w:val="center"/>
                </w:tcPr>
                <w:p w:rsidR="00D22AB5" w:rsidRDefault="00FF7A7B" w:rsidP="002F2442">
                  <w:pPr>
                    <w:adjustRightInd w:val="0"/>
                    <w:snapToGrid w:val="0"/>
                    <w:jc w:val="center"/>
                    <w:rPr>
                      <w:szCs w:val="21"/>
                    </w:rPr>
                  </w:pPr>
                  <w:r>
                    <w:rPr>
                      <w:rFonts w:hint="eastAsia"/>
                      <w:szCs w:val="21"/>
                    </w:rPr>
                    <w:t>混</w:t>
                  </w:r>
                  <w:r w:rsidR="00884C51">
                    <w:rPr>
                      <w:rFonts w:hint="eastAsia"/>
                      <w:szCs w:val="21"/>
                    </w:rPr>
                    <w:t>料</w:t>
                  </w:r>
                </w:p>
              </w:tc>
              <w:tc>
                <w:tcPr>
                  <w:tcW w:w="837" w:type="pct"/>
                  <w:vAlign w:val="center"/>
                </w:tcPr>
                <w:p w:rsidR="00D22AB5" w:rsidRDefault="009B506C" w:rsidP="00B33529">
                  <w:pPr>
                    <w:adjustRightInd w:val="0"/>
                    <w:snapToGrid w:val="0"/>
                    <w:jc w:val="center"/>
                    <w:rPr>
                      <w:szCs w:val="21"/>
                    </w:rPr>
                  </w:pPr>
                  <w:r>
                    <w:rPr>
                      <w:rFonts w:hint="eastAsia"/>
                    </w:rPr>
                    <w:t>颗粒物</w:t>
                  </w:r>
                </w:p>
              </w:tc>
              <w:tc>
                <w:tcPr>
                  <w:tcW w:w="2919" w:type="pct"/>
                  <w:tcBorders>
                    <w:right w:val="nil"/>
                  </w:tcBorders>
                  <w:vAlign w:val="center"/>
                </w:tcPr>
                <w:p w:rsidR="00D22AB5" w:rsidRDefault="00FF7A7B" w:rsidP="00FF7A7B">
                  <w:pPr>
                    <w:adjustRightInd w:val="0"/>
                    <w:snapToGrid w:val="0"/>
                    <w:jc w:val="center"/>
                    <w:rPr>
                      <w:szCs w:val="21"/>
                    </w:rPr>
                  </w:pPr>
                  <w:r w:rsidRPr="00FF7A7B">
                    <w:rPr>
                      <w:szCs w:val="21"/>
                    </w:rPr>
                    <w:t>采用真空上料机上料</w:t>
                  </w:r>
                  <w:r w:rsidRPr="00FF7A7B">
                    <w:rPr>
                      <w:rFonts w:hint="eastAsia"/>
                      <w:szCs w:val="21"/>
                    </w:rPr>
                    <w:t>，</w:t>
                  </w:r>
                  <w:r w:rsidRPr="00FF7A7B">
                    <w:rPr>
                      <w:szCs w:val="21"/>
                    </w:rPr>
                    <w:t>上料机尾气通过排气管道进入袋式除尘器治理</w:t>
                  </w:r>
                  <w:r w:rsidRPr="00FF7A7B">
                    <w:rPr>
                      <w:rFonts w:hint="eastAsia"/>
                      <w:szCs w:val="21"/>
                    </w:rPr>
                    <w:t>，</w:t>
                  </w:r>
                  <w:r w:rsidRPr="00FF7A7B">
                    <w:rPr>
                      <w:szCs w:val="21"/>
                    </w:rPr>
                    <w:t>最终通过</w:t>
                  </w:r>
                  <w:r w:rsidRPr="00FF7A7B">
                    <w:rPr>
                      <w:rFonts w:hint="eastAsia"/>
                      <w:szCs w:val="21"/>
                    </w:rPr>
                    <w:t>1</w:t>
                  </w:r>
                  <w:r w:rsidRPr="00FF7A7B">
                    <w:rPr>
                      <w:rFonts w:hint="eastAsia"/>
                      <w:szCs w:val="21"/>
                    </w:rPr>
                    <w:t>根</w:t>
                  </w:r>
                  <w:r w:rsidRPr="00FF7A7B">
                    <w:rPr>
                      <w:rFonts w:hint="eastAsia"/>
                      <w:szCs w:val="21"/>
                    </w:rPr>
                    <w:t>15m</w:t>
                  </w:r>
                  <w:r w:rsidRPr="00FF7A7B">
                    <w:rPr>
                      <w:rFonts w:hint="eastAsia"/>
                      <w:szCs w:val="21"/>
                    </w:rPr>
                    <w:t>高排气筒有组织排放。</w:t>
                  </w:r>
                </w:p>
              </w:tc>
            </w:tr>
            <w:tr w:rsidR="00D22AB5" w:rsidTr="006719E5">
              <w:trPr>
                <w:trHeight w:val="397"/>
                <w:jc w:val="center"/>
              </w:trPr>
              <w:tc>
                <w:tcPr>
                  <w:tcW w:w="407" w:type="pct"/>
                  <w:vMerge/>
                  <w:tcBorders>
                    <w:left w:val="nil"/>
                  </w:tcBorders>
                  <w:vAlign w:val="center"/>
                </w:tcPr>
                <w:p w:rsidR="00D22AB5" w:rsidRDefault="00D22AB5" w:rsidP="006719E5">
                  <w:pPr>
                    <w:adjustRightInd w:val="0"/>
                    <w:snapToGrid w:val="0"/>
                    <w:jc w:val="center"/>
                    <w:rPr>
                      <w:rFonts w:ascii="宋体" w:hAnsi="宋体"/>
                      <w:szCs w:val="21"/>
                    </w:rPr>
                  </w:pPr>
                </w:p>
              </w:tc>
              <w:tc>
                <w:tcPr>
                  <w:tcW w:w="837" w:type="pct"/>
                  <w:vMerge w:val="restart"/>
                  <w:vAlign w:val="center"/>
                </w:tcPr>
                <w:p w:rsidR="00D22AB5" w:rsidRPr="0001707F" w:rsidRDefault="0001707F" w:rsidP="00F90B7A">
                  <w:pPr>
                    <w:adjustRightInd w:val="0"/>
                    <w:snapToGrid w:val="0"/>
                    <w:jc w:val="center"/>
                    <w:rPr>
                      <w:szCs w:val="21"/>
                    </w:rPr>
                  </w:pPr>
                  <w:r w:rsidRPr="0001707F">
                    <w:rPr>
                      <w:rFonts w:hint="eastAsia"/>
                      <w:szCs w:val="21"/>
                    </w:rPr>
                    <w:t>浸塑、</w:t>
                  </w:r>
                  <w:r w:rsidR="00F90B7A" w:rsidRPr="0001707F">
                    <w:rPr>
                      <w:rFonts w:hint="eastAsia"/>
                      <w:szCs w:val="21"/>
                    </w:rPr>
                    <w:t>加热塑化</w:t>
                  </w:r>
                  <w:r w:rsidR="00F90B7A">
                    <w:rPr>
                      <w:rFonts w:hint="eastAsia"/>
                      <w:szCs w:val="21"/>
                    </w:rPr>
                    <w:t>、</w:t>
                  </w:r>
                  <w:r w:rsidR="00A1336E">
                    <w:rPr>
                      <w:rFonts w:hint="eastAsia"/>
                      <w:szCs w:val="21"/>
                    </w:rPr>
                    <w:t>注塑</w:t>
                  </w:r>
                </w:p>
              </w:tc>
              <w:tc>
                <w:tcPr>
                  <w:tcW w:w="837" w:type="pct"/>
                  <w:vAlign w:val="center"/>
                </w:tcPr>
                <w:p w:rsidR="00D22AB5" w:rsidRPr="0001707F" w:rsidRDefault="00CE6FF7" w:rsidP="006719E5">
                  <w:pPr>
                    <w:adjustRightInd w:val="0"/>
                    <w:snapToGrid w:val="0"/>
                    <w:jc w:val="center"/>
                  </w:pPr>
                  <w:r w:rsidRPr="0001707F">
                    <w:rPr>
                      <w:rFonts w:hint="eastAsia"/>
                    </w:rPr>
                    <w:t>非甲烷总烃</w:t>
                  </w:r>
                </w:p>
              </w:tc>
              <w:tc>
                <w:tcPr>
                  <w:tcW w:w="2919" w:type="pct"/>
                  <w:vMerge w:val="restart"/>
                  <w:tcBorders>
                    <w:right w:val="nil"/>
                  </w:tcBorders>
                  <w:vAlign w:val="center"/>
                </w:tcPr>
                <w:p w:rsidR="00D22AB5" w:rsidRDefault="00884C51" w:rsidP="00884C51">
                  <w:pPr>
                    <w:adjustRightInd w:val="0"/>
                    <w:snapToGrid w:val="0"/>
                    <w:jc w:val="center"/>
                    <w:rPr>
                      <w:szCs w:val="21"/>
                    </w:rPr>
                  </w:pPr>
                  <w:r>
                    <w:rPr>
                      <w:rFonts w:hint="eastAsia"/>
                      <w:szCs w:val="21"/>
                    </w:rPr>
                    <w:t>浸塑、加热塑化、注塑工序均位于单独二次密闭车间，废气经负压收集后通入“</w:t>
                  </w:r>
                  <w:r w:rsidR="00F1042A" w:rsidRPr="00F1042A">
                    <w:rPr>
                      <w:rFonts w:hint="eastAsia"/>
                      <w:szCs w:val="21"/>
                    </w:rPr>
                    <w:t>油雾净化</w:t>
                  </w:r>
                  <w:r w:rsidR="00F1042A" w:rsidRPr="00F1042A">
                    <w:rPr>
                      <w:rFonts w:hint="eastAsia"/>
                      <w:szCs w:val="21"/>
                    </w:rPr>
                    <w:t>+</w:t>
                  </w:r>
                  <w:r w:rsidR="00F1042A" w:rsidRPr="00F1042A">
                    <w:rPr>
                      <w:rFonts w:hint="eastAsia"/>
                      <w:bCs/>
                      <w:szCs w:val="21"/>
                    </w:rPr>
                    <w:t>酸性废气吸附罐</w:t>
                  </w:r>
                  <w:r w:rsidR="00F1042A" w:rsidRPr="00F1042A">
                    <w:rPr>
                      <w:rFonts w:hint="eastAsia"/>
                      <w:bCs/>
                      <w:szCs w:val="21"/>
                    </w:rPr>
                    <w:t>+</w:t>
                  </w:r>
                  <w:r w:rsidR="00F1042A" w:rsidRPr="00F1042A">
                    <w:rPr>
                      <w:rFonts w:hint="eastAsia"/>
                      <w:szCs w:val="21"/>
                    </w:rPr>
                    <w:t>活性炭吸附</w:t>
                  </w:r>
                  <w:r w:rsidR="00F1042A" w:rsidRPr="00F1042A">
                    <w:rPr>
                      <w:rFonts w:hint="eastAsia"/>
                      <w:szCs w:val="21"/>
                    </w:rPr>
                    <w:t>-</w:t>
                  </w:r>
                  <w:r w:rsidR="00F1042A" w:rsidRPr="00F1042A">
                    <w:rPr>
                      <w:rFonts w:hint="eastAsia"/>
                      <w:szCs w:val="21"/>
                    </w:rPr>
                    <w:t>脱附</w:t>
                  </w:r>
                  <w:r w:rsidR="00F1042A" w:rsidRPr="00F1042A">
                    <w:rPr>
                      <w:rFonts w:hint="eastAsia"/>
                      <w:szCs w:val="21"/>
                    </w:rPr>
                    <w:t>+</w:t>
                  </w:r>
                  <w:r w:rsidR="00F1042A" w:rsidRPr="00F1042A">
                    <w:rPr>
                      <w:rFonts w:hint="eastAsia"/>
                      <w:szCs w:val="21"/>
                    </w:rPr>
                    <w:t>催化燃烧</w:t>
                  </w:r>
                  <w:r>
                    <w:rPr>
                      <w:rFonts w:hint="eastAsia"/>
                      <w:szCs w:val="21"/>
                    </w:rPr>
                    <w:t>”装置治理</w:t>
                  </w:r>
                  <w:r w:rsidR="00F1042A" w:rsidRPr="00F1042A">
                    <w:rPr>
                      <w:rFonts w:hint="eastAsia"/>
                      <w:szCs w:val="21"/>
                    </w:rPr>
                    <w:t>，尾气通过</w:t>
                  </w:r>
                  <w:r w:rsidR="00F1042A" w:rsidRPr="00F1042A">
                    <w:rPr>
                      <w:szCs w:val="21"/>
                      <w:lang w:val="pt-BR"/>
                    </w:rPr>
                    <w:t>15m</w:t>
                  </w:r>
                  <w:r w:rsidR="00B92308">
                    <w:rPr>
                      <w:rFonts w:hint="eastAsia"/>
                      <w:szCs w:val="21"/>
                      <w:lang w:val="pt-BR"/>
                    </w:rPr>
                    <w:t>高</w:t>
                  </w:r>
                  <w:r w:rsidR="00F1042A" w:rsidRPr="00F1042A">
                    <w:rPr>
                      <w:szCs w:val="21"/>
                      <w:lang w:val="pt-BR"/>
                    </w:rPr>
                    <w:t>排气筒</w:t>
                  </w:r>
                  <w:r w:rsidR="00F1042A" w:rsidRPr="00F1042A">
                    <w:rPr>
                      <w:rFonts w:hint="eastAsia"/>
                      <w:szCs w:val="21"/>
                      <w:lang w:val="pt-BR"/>
                    </w:rPr>
                    <w:t>排放。</w:t>
                  </w:r>
                </w:p>
              </w:tc>
            </w:tr>
            <w:tr w:rsidR="00D22AB5" w:rsidTr="006719E5">
              <w:trPr>
                <w:trHeight w:val="397"/>
                <w:jc w:val="center"/>
              </w:trPr>
              <w:tc>
                <w:tcPr>
                  <w:tcW w:w="407" w:type="pct"/>
                  <w:vMerge/>
                  <w:tcBorders>
                    <w:left w:val="nil"/>
                  </w:tcBorders>
                  <w:vAlign w:val="center"/>
                </w:tcPr>
                <w:p w:rsidR="00D22AB5" w:rsidRDefault="00D22AB5" w:rsidP="006719E5">
                  <w:pPr>
                    <w:adjustRightInd w:val="0"/>
                    <w:snapToGrid w:val="0"/>
                    <w:jc w:val="center"/>
                    <w:rPr>
                      <w:rFonts w:ascii="宋体" w:hAnsi="宋体"/>
                      <w:szCs w:val="21"/>
                    </w:rPr>
                  </w:pPr>
                </w:p>
              </w:tc>
              <w:tc>
                <w:tcPr>
                  <w:tcW w:w="837" w:type="pct"/>
                  <w:vMerge/>
                  <w:vAlign w:val="center"/>
                </w:tcPr>
                <w:p w:rsidR="00D22AB5" w:rsidRPr="0001707F" w:rsidRDefault="00D22AB5" w:rsidP="006719E5">
                  <w:pPr>
                    <w:adjustRightInd w:val="0"/>
                    <w:snapToGrid w:val="0"/>
                    <w:jc w:val="center"/>
                    <w:rPr>
                      <w:szCs w:val="21"/>
                    </w:rPr>
                  </w:pPr>
                </w:p>
              </w:tc>
              <w:tc>
                <w:tcPr>
                  <w:tcW w:w="837" w:type="pct"/>
                  <w:vAlign w:val="center"/>
                </w:tcPr>
                <w:p w:rsidR="00D22AB5" w:rsidRPr="0001707F" w:rsidRDefault="00CE6FF7" w:rsidP="006719E5">
                  <w:pPr>
                    <w:adjustRightInd w:val="0"/>
                    <w:snapToGrid w:val="0"/>
                    <w:jc w:val="center"/>
                  </w:pPr>
                  <w:r w:rsidRPr="0001707F">
                    <w:rPr>
                      <w:rFonts w:hint="eastAsia"/>
                    </w:rPr>
                    <w:t>氯化氢</w:t>
                  </w:r>
                </w:p>
              </w:tc>
              <w:tc>
                <w:tcPr>
                  <w:tcW w:w="2919" w:type="pct"/>
                  <w:vMerge/>
                  <w:tcBorders>
                    <w:right w:val="nil"/>
                  </w:tcBorders>
                  <w:vAlign w:val="center"/>
                </w:tcPr>
                <w:p w:rsidR="00D22AB5" w:rsidRDefault="00D22AB5" w:rsidP="006719E5">
                  <w:pPr>
                    <w:adjustRightInd w:val="0"/>
                    <w:snapToGrid w:val="0"/>
                    <w:jc w:val="center"/>
                    <w:rPr>
                      <w:szCs w:val="21"/>
                    </w:rPr>
                  </w:pPr>
                </w:p>
              </w:tc>
            </w:tr>
            <w:tr w:rsidR="00D22AB5" w:rsidTr="006719E5">
              <w:trPr>
                <w:trHeight w:val="397"/>
                <w:jc w:val="center"/>
              </w:trPr>
              <w:tc>
                <w:tcPr>
                  <w:tcW w:w="407" w:type="pct"/>
                  <w:vMerge/>
                  <w:tcBorders>
                    <w:left w:val="nil"/>
                  </w:tcBorders>
                  <w:vAlign w:val="center"/>
                </w:tcPr>
                <w:p w:rsidR="00D22AB5" w:rsidRDefault="00D22AB5" w:rsidP="006719E5">
                  <w:pPr>
                    <w:adjustRightInd w:val="0"/>
                    <w:snapToGrid w:val="0"/>
                    <w:jc w:val="center"/>
                    <w:rPr>
                      <w:rFonts w:ascii="宋体" w:hAnsi="宋体"/>
                      <w:szCs w:val="21"/>
                    </w:rPr>
                  </w:pPr>
                </w:p>
              </w:tc>
              <w:tc>
                <w:tcPr>
                  <w:tcW w:w="837" w:type="pct"/>
                  <w:vMerge/>
                  <w:vAlign w:val="center"/>
                </w:tcPr>
                <w:p w:rsidR="00D22AB5" w:rsidRPr="0001707F" w:rsidRDefault="00D22AB5" w:rsidP="006719E5">
                  <w:pPr>
                    <w:adjustRightInd w:val="0"/>
                    <w:snapToGrid w:val="0"/>
                    <w:jc w:val="center"/>
                    <w:rPr>
                      <w:szCs w:val="21"/>
                    </w:rPr>
                  </w:pPr>
                </w:p>
              </w:tc>
              <w:tc>
                <w:tcPr>
                  <w:tcW w:w="837" w:type="pct"/>
                  <w:vAlign w:val="center"/>
                </w:tcPr>
                <w:p w:rsidR="00D22AB5" w:rsidRPr="0001707F" w:rsidRDefault="00CE6FF7" w:rsidP="006719E5">
                  <w:pPr>
                    <w:adjustRightInd w:val="0"/>
                    <w:snapToGrid w:val="0"/>
                    <w:jc w:val="center"/>
                  </w:pPr>
                  <w:r w:rsidRPr="0001707F">
                    <w:rPr>
                      <w:rFonts w:hint="eastAsia"/>
                    </w:rPr>
                    <w:t>氯乙烯</w:t>
                  </w:r>
                </w:p>
              </w:tc>
              <w:tc>
                <w:tcPr>
                  <w:tcW w:w="2919" w:type="pct"/>
                  <w:vMerge/>
                  <w:tcBorders>
                    <w:right w:val="nil"/>
                  </w:tcBorders>
                  <w:vAlign w:val="center"/>
                </w:tcPr>
                <w:p w:rsidR="00D22AB5" w:rsidRDefault="00D22AB5" w:rsidP="006719E5">
                  <w:pPr>
                    <w:adjustRightInd w:val="0"/>
                    <w:snapToGrid w:val="0"/>
                    <w:jc w:val="center"/>
                    <w:rPr>
                      <w:szCs w:val="21"/>
                    </w:rPr>
                  </w:pPr>
                </w:p>
              </w:tc>
            </w:tr>
            <w:tr w:rsidR="00D22AB5" w:rsidTr="006719E5">
              <w:trPr>
                <w:trHeight w:val="397"/>
                <w:jc w:val="center"/>
              </w:trPr>
              <w:tc>
                <w:tcPr>
                  <w:tcW w:w="407" w:type="pct"/>
                  <w:vMerge w:val="restart"/>
                  <w:tcBorders>
                    <w:left w:val="nil"/>
                  </w:tcBorders>
                  <w:vAlign w:val="center"/>
                </w:tcPr>
                <w:p w:rsidR="00D22AB5" w:rsidRDefault="00446630" w:rsidP="006719E5">
                  <w:pPr>
                    <w:adjustRightInd w:val="0"/>
                    <w:snapToGrid w:val="0"/>
                    <w:jc w:val="center"/>
                    <w:rPr>
                      <w:rFonts w:ascii="宋体" w:hAnsi="宋体"/>
                      <w:szCs w:val="21"/>
                    </w:rPr>
                  </w:pPr>
                  <w:r>
                    <w:rPr>
                      <w:rFonts w:ascii="宋体" w:hAnsi="宋体" w:hint="eastAsia"/>
                      <w:szCs w:val="21"/>
                    </w:rPr>
                    <w:t>一般工业</w:t>
                  </w:r>
                  <w:r w:rsidR="00CE6FF7">
                    <w:rPr>
                      <w:rFonts w:ascii="宋体" w:hAnsi="宋体" w:hint="eastAsia"/>
                      <w:szCs w:val="21"/>
                    </w:rPr>
                    <w:t>固废</w:t>
                  </w:r>
                </w:p>
              </w:tc>
              <w:tc>
                <w:tcPr>
                  <w:tcW w:w="837" w:type="pct"/>
                  <w:vAlign w:val="center"/>
                </w:tcPr>
                <w:p w:rsidR="00D22AB5" w:rsidRDefault="00CE6FF7" w:rsidP="006719E5">
                  <w:pPr>
                    <w:adjustRightInd w:val="0"/>
                    <w:snapToGrid w:val="0"/>
                    <w:jc w:val="center"/>
                    <w:rPr>
                      <w:szCs w:val="21"/>
                    </w:rPr>
                  </w:pPr>
                  <w:r>
                    <w:rPr>
                      <w:rFonts w:hint="eastAsia"/>
                      <w:szCs w:val="21"/>
                    </w:rPr>
                    <w:t>原料包装</w:t>
                  </w:r>
                </w:p>
              </w:tc>
              <w:tc>
                <w:tcPr>
                  <w:tcW w:w="837" w:type="pct"/>
                  <w:vAlign w:val="center"/>
                </w:tcPr>
                <w:p w:rsidR="00D22AB5" w:rsidRDefault="001F6A1B" w:rsidP="001F6A1B">
                  <w:pPr>
                    <w:adjustRightInd w:val="0"/>
                    <w:snapToGrid w:val="0"/>
                    <w:jc w:val="center"/>
                    <w:rPr>
                      <w:szCs w:val="21"/>
                    </w:rPr>
                  </w:pPr>
                  <w:r>
                    <w:rPr>
                      <w:rFonts w:hint="eastAsia"/>
                      <w:szCs w:val="21"/>
                    </w:rPr>
                    <w:t>废包装袋</w:t>
                  </w:r>
                </w:p>
              </w:tc>
              <w:tc>
                <w:tcPr>
                  <w:tcW w:w="2919" w:type="pct"/>
                  <w:vMerge w:val="restart"/>
                  <w:tcBorders>
                    <w:right w:val="nil"/>
                  </w:tcBorders>
                  <w:vAlign w:val="center"/>
                </w:tcPr>
                <w:p w:rsidR="00D22AB5" w:rsidRDefault="00CE6FF7" w:rsidP="006719E5">
                  <w:pPr>
                    <w:adjustRightInd w:val="0"/>
                    <w:snapToGrid w:val="0"/>
                    <w:jc w:val="center"/>
                    <w:rPr>
                      <w:szCs w:val="21"/>
                    </w:rPr>
                  </w:pPr>
                  <w:r>
                    <w:rPr>
                      <w:rFonts w:hint="eastAsia"/>
                      <w:szCs w:val="21"/>
                    </w:rPr>
                    <w:t>一般固废暂存间暂存，定期出售</w:t>
                  </w:r>
                </w:p>
              </w:tc>
            </w:tr>
            <w:tr w:rsidR="001F6A1B" w:rsidTr="006719E5">
              <w:trPr>
                <w:trHeight w:val="397"/>
                <w:jc w:val="center"/>
              </w:trPr>
              <w:tc>
                <w:tcPr>
                  <w:tcW w:w="407" w:type="pct"/>
                  <w:vMerge/>
                  <w:tcBorders>
                    <w:left w:val="nil"/>
                  </w:tcBorders>
                  <w:vAlign w:val="center"/>
                </w:tcPr>
                <w:p w:rsidR="001F6A1B" w:rsidRDefault="001F6A1B" w:rsidP="006719E5">
                  <w:pPr>
                    <w:adjustRightInd w:val="0"/>
                    <w:snapToGrid w:val="0"/>
                    <w:jc w:val="center"/>
                    <w:rPr>
                      <w:rFonts w:ascii="宋体" w:hAnsi="宋体"/>
                      <w:szCs w:val="21"/>
                    </w:rPr>
                  </w:pPr>
                </w:p>
              </w:tc>
              <w:tc>
                <w:tcPr>
                  <w:tcW w:w="837" w:type="pct"/>
                  <w:vAlign w:val="center"/>
                </w:tcPr>
                <w:p w:rsidR="001F6A1B" w:rsidRDefault="001F6A1B" w:rsidP="006719E5">
                  <w:pPr>
                    <w:adjustRightInd w:val="0"/>
                    <w:snapToGrid w:val="0"/>
                    <w:jc w:val="center"/>
                    <w:rPr>
                      <w:szCs w:val="21"/>
                    </w:rPr>
                  </w:pPr>
                  <w:r>
                    <w:rPr>
                      <w:rFonts w:hint="eastAsia"/>
                      <w:szCs w:val="21"/>
                    </w:rPr>
                    <w:t>剪切造型</w:t>
                  </w:r>
                </w:p>
              </w:tc>
              <w:tc>
                <w:tcPr>
                  <w:tcW w:w="837" w:type="pct"/>
                  <w:vAlign w:val="center"/>
                </w:tcPr>
                <w:p w:rsidR="001F6A1B" w:rsidRDefault="00455F52" w:rsidP="00884C51">
                  <w:pPr>
                    <w:adjustRightInd w:val="0"/>
                    <w:snapToGrid w:val="0"/>
                    <w:jc w:val="center"/>
                    <w:rPr>
                      <w:szCs w:val="21"/>
                    </w:rPr>
                  </w:pPr>
                  <w:r>
                    <w:rPr>
                      <w:rFonts w:hint="eastAsia"/>
                      <w:szCs w:val="21"/>
                    </w:rPr>
                    <w:t>废边角料</w:t>
                  </w:r>
                </w:p>
              </w:tc>
              <w:tc>
                <w:tcPr>
                  <w:tcW w:w="2919" w:type="pct"/>
                  <w:vMerge/>
                  <w:tcBorders>
                    <w:right w:val="nil"/>
                  </w:tcBorders>
                  <w:vAlign w:val="center"/>
                </w:tcPr>
                <w:p w:rsidR="001F6A1B" w:rsidRDefault="001F6A1B" w:rsidP="006719E5">
                  <w:pPr>
                    <w:adjustRightInd w:val="0"/>
                    <w:snapToGrid w:val="0"/>
                    <w:jc w:val="center"/>
                    <w:rPr>
                      <w:szCs w:val="21"/>
                    </w:rPr>
                  </w:pPr>
                </w:p>
              </w:tc>
            </w:tr>
            <w:tr w:rsidR="00D22AB5" w:rsidTr="006719E5">
              <w:trPr>
                <w:trHeight w:val="397"/>
                <w:jc w:val="center"/>
              </w:trPr>
              <w:tc>
                <w:tcPr>
                  <w:tcW w:w="407" w:type="pct"/>
                  <w:vMerge/>
                  <w:tcBorders>
                    <w:left w:val="nil"/>
                  </w:tcBorders>
                  <w:vAlign w:val="center"/>
                </w:tcPr>
                <w:p w:rsidR="00D22AB5" w:rsidRDefault="00D22AB5" w:rsidP="006719E5">
                  <w:pPr>
                    <w:adjustRightInd w:val="0"/>
                    <w:snapToGrid w:val="0"/>
                    <w:jc w:val="center"/>
                    <w:rPr>
                      <w:rFonts w:ascii="宋体" w:hAnsi="宋体"/>
                      <w:szCs w:val="21"/>
                    </w:rPr>
                  </w:pPr>
                </w:p>
              </w:tc>
              <w:tc>
                <w:tcPr>
                  <w:tcW w:w="837" w:type="pct"/>
                  <w:vAlign w:val="center"/>
                </w:tcPr>
                <w:p w:rsidR="00D22AB5" w:rsidRDefault="00CE6FF7" w:rsidP="006719E5">
                  <w:pPr>
                    <w:pStyle w:val="2"/>
                    <w:adjustRightInd w:val="0"/>
                    <w:snapToGrid w:val="0"/>
                    <w:spacing w:after="0"/>
                    <w:ind w:leftChars="0" w:left="0" w:firstLine="0"/>
                    <w:jc w:val="center"/>
                    <w:rPr>
                      <w:szCs w:val="21"/>
                    </w:rPr>
                  </w:pPr>
                  <w:r>
                    <w:rPr>
                      <w:rFonts w:hint="eastAsia"/>
                      <w:szCs w:val="21"/>
                    </w:rPr>
                    <w:t>废气处理</w:t>
                  </w:r>
                </w:p>
              </w:tc>
              <w:tc>
                <w:tcPr>
                  <w:tcW w:w="837" w:type="pct"/>
                  <w:vAlign w:val="center"/>
                </w:tcPr>
                <w:p w:rsidR="00D22AB5" w:rsidRDefault="00CE6FF7" w:rsidP="006719E5">
                  <w:pPr>
                    <w:pStyle w:val="2"/>
                    <w:adjustRightInd w:val="0"/>
                    <w:snapToGrid w:val="0"/>
                    <w:spacing w:after="0"/>
                    <w:ind w:leftChars="0" w:left="0" w:firstLine="0"/>
                    <w:jc w:val="center"/>
                    <w:rPr>
                      <w:szCs w:val="21"/>
                    </w:rPr>
                  </w:pPr>
                  <w:r>
                    <w:rPr>
                      <w:rFonts w:hint="eastAsia"/>
                    </w:rPr>
                    <w:t>废吸附剂</w:t>
                  </w:r>
                </w:p>
              </w:tc>
              <w:tc>
                <w:tcPr>
                  <w:tcW w:w="2919" w:type="pct"/>
                  <w:tcBorders>
                    <w:right w:val="nil"/>
                  </w:tcBorders>
                  <w:vAlign w:val="center"/>
                </w:tcPr>
                <w:p w:rsidR="00D22AB5" w:rsidRDefault="009F71FB" w:rsidP="009F71FB">
                  <w:pPr>
                    <w:adjustRightInd w:val="0"/>
                    <w:snapToGrid w:val="0"/>
                    <w:jc w:val="center"/>
                    <w:rPr>
                      <w:szCs w:val="21"/>
                    </w:rPr>
                  </w:pPr>
                  <w:r>
                    <w:rPr>
                      <w:rFonts w:hint="eastAsia"/>
                      <w:szCs w:val="21"/>
                    </w:rPr>
                    <w:t>一般固废暂存间暂存，定期作为建材出售</w:t>
                  </w:r>
                </w:p>
              </w:tc>
            </w:tr>
            <w:tr w:rsidR="00D22AB5" w:rsidTr="006719E5">
              <w:trPr>
                <w:trHeight w:val="397"/>
                <w:jc w:val="center"/>
              </w:trPr>
              <w:tc>
                <w:tcPr>
                  <w:tcW w:w="407" w:type="pct"/>
                  <w:vMerge/>
                  <w:tcBorders>
                    <w:left w:val="nil"/>
                  </w:tcBorders>
                  <w:vAlign w:val="center"/>
                </w:tcPr>
                <w:p w:rsidR="00D22AB5" w:rsidRDefault="00D22AB5" w:rsidP="006719E5">
                  <w:pPr>
                    <w:adjustRightInd w:val="0"/>
                    <w:snapToGrid w:val="0"/>
                    <w:jc w:val="center"/>
                    <w:rPr>
                      <w:rFonts w:ascii="宋体" w:hAnsi="宋体"/>
                      <w:szCs w:val="21"/>
                    </w:rPr>
                  </w:pPr>
                </w:p>
              </w:tc>
              <w:tc>
                <w:tcPr>
                  <w:tcW w:w="837" w:type="pct"/>
                  <w:vAlign w:val="center"/>
                </w:tcPr>
                <w:p w:rsidR="00D22AB5" w:rsidRDefault="009B506C" w:rsidP="006719E5">
                  <w:pPr>
                    <w:pStyle w:val="2"/>
                    <w:adjustRightInd w:val="0"/>
                    <w:snapToGrid w:val="0"/>
                    <w:spacing w:after="0"/>
                    <w:ind w:leftChars="0" w:left="0" w:firstLine="0"/>
                    <w:jc w:val="center"/>
                  </w:pPr>
                  <w:r>
                    <w:rPr>
                      <w:rFonts w:hint="eastAsia"/>
                    </w:rPr>
                    <w:t>除尘系统</w:t>
                  </w:r>
                </w:p>
              </w:tc>
              <w:tc>
                <w:tcPr>
                  <w:tcW w:w="837" w:type="pct"/>
                  <w:vAlign w:val="center"/>
                </w:tcPr>
                <w:p w:rsidR="00D22AB5" w:rsidRDefault="00884C51" w:rsidP="006719E5">
                  <w:pPr>
                    <w:pStyle w:val="2"/>
                    <w:adjustRightInd w:val="0"/>
                    <w:snapToGrid w:val="0"/>
                    <w:spacing w:after="0"/>
                    <w:ind w:leftChars="0" w:left="0" w:firstLine="0"/>
                    <w:jc w:val="center"/>
                  </w:pPr>
                  <w:r>
                    <w:rPr>
                      <w:rFonts w:hint="eastAsia"/>
                    </w:rPr>
                    <w:t>收集尘</w:t>
                  </w:r>
                </w:p>
              </w:tc>
              <w:tc>
                <w:tcPr>
                  <w:tcW w:w="2919" w:type="pct"/>
                  <w:tcBorders>
                    <w:right w:val="nil"/>
                  </w:tcBorders>
                  <w:vAlign w:val="center"/>
                </w:tcPr>
                <w:p w:rsidR="00D22AB5" w:rsidRDefault="00CE6FF7" w:rsidP="006719E5">
                  <w:pPr>
                    <w:adjustRightInd w:val="0"/>
                    <w:snapToGrid w:val="0"/>
                    <w:jc w:val="center"/>
                    <w:rPr>
                      <w:szCs w:val="21"/>
                    </w:rPr>
                  </w:pPr>
                  <w:r>
                    <w:rPr>
                      <w:rFonts w:hint="eastAsia"/>
                      <w:szCs w:val="21"/>
                    </w:rPr>
                    <w:t>回用于生产</w:t>
                  </w:r>
                </w:p>
              </w:tc>
            </w:tr>
            <w:tr w:rsidR="00884C51" w:rsidTr="006719E5">
              <w:trPr>
                <w:trHeight w:val="397"/>
                <w:jc w:val="center"/>
              </w:trPr>
              <w:tc>
                <w:tcPr>
                  <w:tcW w:w="407" w:type="pct"/>
                  <w:vMerge w:val="restart"/>
                  <w:tcBorders>
                    <w:left w:val="nil"/>
                  </w:tcBorders>
                  <w:vAlign w:val="center"/>
                </w:tcPr>
                <w:p w:rsidR="00884C51" w:rsidRDefault="00884C51" w:rsidP="006719E5">
                  <w:pPr>
                    <w:adjustRightInd w:val="0"/>
                    <w:snapToGrid w:val="0"/>
                    <w:jc w:val="center"/>
                    <w:rPr>
                      <w:rFonts w:ascii="宋体" w:hAnsi="宋体"/>
                      <w:szCs w:val="21"/>
                    </w:rPr>
                  </w:pPr>
                  <w:r>
                    <w:rPr>
                      <w:rFonts w:ascii="宋体" w:hAnsi="宋体" w:hint="eastAsia"/>
                      <w:szCs w:val="21"/>
                    </w:rPr>
                    <w:t>危险废物</w:t>
                  </w:r>
                </w:p>
              </w:tc>
              <w:tc>
                <w:tcPr>
                  <w:tcW w:w="837" w:type="pct"/>
                  <w:vAlign w:val="center"/>
                </w:tcPr>
                <w:p w:rsidR="00884C51" w:rsidRDefault="00884C51" w:rsidP="006719E5">
                  <w:pPr>
                    <w:adjustRightInd w:val="0"/>
                    <w:snapToGrid w:val="0"/>
                    <w:jc w:val="center"/>
                    <w:rPr>
                      <w:szCs w:val="21"/>
                    </w:rPr>
                  </w:pPr>
                  <w:r>
                    <w:rPr>
                      <w:rFonts w:hint="eastAsia"/>
                      <w:szCs w:val="21"/>
                    </w:rPr>
                    <w:t>原料包装</w:t>
                  </w:r>
                </w:p>
              </w:tc>
              <w:tc>
                <w:tcPr>
                  <w:tcW w:w="837" w:type="pct"/>
                  <w:vAlign w:val="center"/>
                </w:tcPr>
                <w:p w:rsidR="00884C51" w:rsidRDefault="00884C51" w:rsidP="006719E5">
                  <w:pPr>
                    <w:adjustRightInd w:val="0"/>
                    <w:snapToGrid w:val="0"/>
                    <w:jc w:val="center"/>
                    <w:rPr>
                      <w:szCs w:val="21"/>
                    </w:rPr>
                  </w:pPr>
                  <w:r>
                    <w:rPr>
                      <w:rFonts w:hint="eastAsia"/>
                      <w:szCs w:val="21"/>
                    </w:rPr>
                    <w:t>废包装桶</w:t>
                  </w:r>
                </w:p>
              </w:tc>
              <w:tc>
                <w:tcPr>
                  <w:tcW w:w="2919" w:type="pct"/>
                  <w:vMerge w:val="restart"/>
                  <w:tcBorders>
                    <w:right w:val="nil"/>
                  </w:tcBorders>
                  <w:vAlign w:val="center"/>
                </w:tcPr>
                <w:p w:rsidR="00884C51" w:rsidRDefault="00884C51" w:rsidP="006719E5">
                  <w:pPr>
                    <w:adjustRightInd w:val="0"/>
                    <w:snapToGrid w:val="0"/>
                    <w:jc w:val="center"/>
                    <w:rPr>
                      <w:kern w:val="36"/>
                      <w:szCs w:val="21"/>
                    </w:rPr>
                  </w:pPr>
                  <w:r>
                    <w:rPr>
                      <w:rFonts w:hint="eastAsia"/>
                      <w:kern w:val="36"/>
                      <w:szCs w:val="21"/>
                    </w:rPr>
                    <w:t>暂存于危废暂存间内，委托有资质单位定期处置。</w:t>
                  </w:r>
                </w:p>
              </w:tc>
            </w:tr>
            <w:tr w:rsidR="00884C51" w:rsidTr="006719E5">
              <w:trPr>
                <w:trHeight w:val="397"/>
                <w:jc w:val="center"/>
              </w:trPr>
              <w:tc>
                <w:tcPr>
                  <w:tcW w:w="407" w:type="pct"/>
                  <w:vMerge/>
                  <w:tcBorders>
                    <w:left w:val="nil"/>
                  </w:tcBorders>
                  <w:vAlign w:val="center"/>
                </w:tcPr>
                <w:p w:rsidR="00884C51" w:rsidRDefault="00884C51" w:rsidP="006719E5">
                  <w:pPr>
                    <w:adjustRightInd w:val="0"/>
                    <w:snapToGrid w:val="0"/>
                    <w:jc w:val="center"/>
                    <w:rPr>
                      <w:rFonts w:ascii="宋体" w:hAnsi="宋体"/>
                      <w:szCs w:val="21"/>
                    </w:rPr>
                  </w:pPr>
                </w:p>
              </w:tc>
              <w:tc>
                <w:tcPr>
                  <w:tcW w:w="837" w:type="pct"/>
                  <w:vMerge w:val="restart"/>
                  <w:vAlign w:val="center"/>
                </w:tcPr>
                <w:p w:rsidR="00884C51" w:rsidRDefault="00884C51" w:rsidP="006719E5">
                  <w:pPr>
                    <w:adjustRightInd w:val="0"/>
                    <w:snapToGrid w:val="0"/>
                    <w:jc w:val="center"/>
                    <w:rPr>
                      <w:szCs w:val="21"/>
                    </w:rPr>
                  </w:pPr>
                  <w:r>
                    <w:rPr>
                      <w:rFonts w:hint="eastAsia"/>
                      <w:szCs w:val="21"/>
                    </w:rPr>
                    <w:t>废气处理</w:t>
                  </w:r>
                </w:p>
              </w:tc>
              <w:tc>
                <w:tcPr>
                  <w:tcW w:w="837" w:type="pct"/>
                  <w:vAlign w:val="center"/>
                </w:tcPr>
                <w:p w:rsidR="00884C51" w:rsidRDefault="00884C51" w:rsidP="006719E5">
                  <w:pPr>
                    <w:adjustRightInd w:val="0"/>
                    <w:snapToGrid w:val="0"/>
                    <w:jc w:val="center"/>
                    <w:rPr>
                      <w:szCs w:val="21"/>
                    </w:rPr>
                  </w:pPr>
                  <w:r>
                    <w:rPr>
                      <w:rFonts w:hint="eastAsia"/>
                      <w:szCs w:val="21"/>
                    </w:rPr>
                    <w:t>捕集油</w:t>
                  </w:r>
                </w:p>
              </w:tc>
              <w:tc>
                <w:tcPr>
                  <w:tcW w:w="2919" w:type="pct"/>
                  <w:vMerge/>
                  <w:tcBorders>
                    <w:right w:val="nil"/>
                  </w:tcBorders>
                  <w:vAlign w:val="center"/>
                </w:tcPr>
                <w:p w:rsidR="00884C51" w:rsidRDefault="00884C51" w:rsidP="006719E5">
                  <w:pPr>
                    <w:adjustRightInd w:val="0"/>
                    <w:snapToGrid w:val="0"/>
                    <w:jc w:val="center"/>
                    <w:rPr>
                      <w:szCs w:val="21"/>
                    </w:rPr>
                  </w:pPr>
                </w:p>
              </w:tc>
            </w:tr>
            <w:tr w:rsidR="00884C51" w:rsidTr="006719E5">
              <w:trPr>
                <w:trHeight w:val="397"/>
                <w:jc w:val="center"/>
              </w:trPr>
              <w:tc>
                <w:tcPr>
                  <w:tcW w:w="407" w:type="pct"/>
                  <w:vMerge/>
                  <w:tcBorders>
                    <w:left w:val="nil"/>
                  </w:tcBorders>
                  <w:vAlign w:val="center"/>
                </w:tcPr>
                <w:p w:rsidR="00884C51" w:rsidRDefault="00884C51" w:rsidP="006719E5">
                  <w:pPr>
                    <w:adjustRightInd w:val="0"/>
                    <w:snapToGrid w:val="0"/>
                    <w:jc w:val="center"/>
                    <w:rPr>
                      <w:rFonts w:ascii="宋体" w:hAnsi="宋体"/>
                      <w:szCs w:val="21"/>
                    </w:rPr>
                  </w:pPr>
                </w:p>
              </w:tc>
              <w:tc>
                <w:tcPr>
                  <w:tcW w:w="837" w:type="pct"/>
                  <w:vMerge/>
                  <w:vAlign w:val="center"/>
                </w:tcPr>
                <w:p w:rsidR="00884C51" w:rsidRDefault="00884C51" w:rsidP="006719E5">
                  <w:pPr>
                    <w:adjustRightInd w:val="0"/>
                    <w:snapToGrid w:val="0"/>
                    <w:jc w:val="center"/>
                    <w:rPr>
                      <w:szCs w:val="21"/>
                    </w:rPr>
                  </w:pPr>
                </w:p>
              </w:tc>
              <w:tc>
                <w:tcPr>
                  <w:tcW w:w="837" w:type="pct"/>
                  <w:vAlign w:val="center"/>
                </w:tcPr>
                <w:p w:rsidR="00884C51" w:rsidRDefault="00884C51" w:rsidP="006719E5">
                  <w:pPr>
                    <w:adjustRightInd w:val="0"/>
                    <w:snapToGrid w:val="0"/>
                    <w:jc w:val="center"/>
                    <w:rPr>
                      <w:szCs w:val="21"/>
                    </w:rPr>
                  </w:pPr>
                  <w:r>
                    <w:rPr>
                      <w:rFonts w:hint="eastAsia"/>
                      <w:szCs w:val="21"/>
                    </w:rPr>
                    <w:t>废活性炭</w:t>
                  </w:r>
                </w:p>
              </w:tc>
              <w:tc>
                <w:tcPr>
                  <w:tcW w:w="2919" w:type="pct"/>
                  <w:vMerge/>
                  <w:tcBorders>
                    <w:right w:val="nil"/>
                  </w:tcBorders>
                  <w:vAlign w:val="center"/>
                </w:tcPr>
                <w:p w:rsidR="00884C51" w:rsidRDefault="00884C51" w:rsidP="006719E5">
                  <w:pPr>
                    <w:adjustRightInd w:val="0"/>
                    <w:snapToGrid w:val="0"/>
                    <w:jc w:val="center"/>
                    <w:rPr>
                      <w:szCs w:val="21"/>
                    </w:rPr>
                  </w:pPr>
                </w:p>
              </w:tc>
            </w:tr>
            <w:tr w:rsidR="00884C51" w:rsidTr="006719E5">
              <w:trPr>
                <w:trHeight w:val="397"/>
                <w:jc w:val="center"/>
              </w:trPr>
              <w:tc>
                <w:tcPr>
                  <w:tcW w:w="407" w:type="pct"/>
                  <w:vMerge/>
                  <w:tcBorders>
                    <w:left w:val="nil"/>
                  </w:tcBorders>
                  <w:vAlign w:val="center"/>
                </w:tcPr>
                <w:p w:rsidR="00884C51" w:rsidRDefault="00884C51" w:rsidP="006719E5">
                  <w:pPr>
                    <w:adjustRightInd w:val="0"/>
                    <w:snapToGrid w:val="0"/>
                    <w:jc w:val="center"/>
                    <w:rPr>
                      <w:rFonts w:ascii="宋体" w:hAnsi="宋体"/>
                      <w:szCs w:val="21"/>
                    </w:rPr>
                  </w:pPr>
                </w:p>
              </w:tc>
              <w:tc>
                <w:tcPr>
                  <w:tcW w:w="837" w:type="pct"/>
                  <w:vMerge/>
                  <w:vAlign w:val="center"/>
                </w:tcPr>
                <w:p w:rsidR="00884C51" w:rsidRDefault="00884C51" w:rsidP="006719E5">
                  <w:pPr>
                    <w:adjustRightInd w:val="0"/>
                    <w:snapToGrid w:val="0"/>
                    <w:jc w:val="center"/>
                    <w:rPr>
                      <w:szCs w:val="21"/>
                    </w:rPr>
                  </w:pPr>
                </w:p>
              </w:tc>
              <w:tc>
                <w:tcPr>
                  <w:tcW w:w="837" w:type="pct"/>
                  <w:vAlign w:val="center"/>
                </w:tcPr>
                <w:p w:rsidR="00884C51" w:rsidRDefault="00884C51" w:rsidP="006719E5">
                  <w:pPr>
                    <w:adjustRightInd w:val="0"/>
                    <w:snapToGrid w:val="0"/>
                    <w:jc w:val="center"/>
                    <w:rPr>
                      <w:szCs w:val="21"/>
                    </w:rPr>
                  </w:pPr>
                  <w:r>
                    <w:rPr>
                      <w:rFonts w:hint="eastAsia"/>
                      <w:szCs w:val="21"/>
                    </w:rPr>
                    <w:t>废催化剂</w:t>
                  </w:r>
                </w:p>
              </w:tc>
              <w:tc>
                <w:tcPr>
                  <w:tcW w:w="2919" w:type="pct"/>
                  <w:vMerge/>
                  <w:tcBorders>
                    <w:right w:val="nil"/>
                  </w:tcBorders>
                  <w:vAlign w:val="center"/>
                </w:tcPr>
                <w:p w:rsidR="00884C51" w:rsidRDefault="00884C51" w:rsidP="006719E5">
                  <w:pPr>
                    <w:adjustRightInd w:val="0"/>
                    <w:snapToGrid w:val="0"/>
                    <w:jc w:val="center"/>
                    <w:rPr>
                      <w:szCs w:val="21"/>
                    </w:rPr>
                  </w:pPr>
                </w:p>
              </w:tc>
            </w:tr>
            <w:tr w:rsidR="00D22AB5" w:rsidTr="006719E5">
              <w:trPr>
                <w:trHeight w:val="397"/>
                <w:jc w:val="center"/>
              </w:trPr>
              <w:tc>
                <w:tcPr>
                  <w:tcW w:w="407" w:type="pct"/>
                  <w:tcBorders>
                    <w:left w:val="nil"/>
                    <w:bottom w:val="single" w:sz="8" w:space="0" w:color="auto"/>
                  </w:tcBorders>
                  <w:vAlign w:val="center"/>
                </w:tcPr>
                <w:p w:rsidR="00D22AB5" w:rsidRDefault="00CE6FF7" w:rsidP="006719E5">
                  <w:pPr>
                    <w:adjustRightInd w:val="0"/>
                    <w:snapToGrid w:val="0"/>
                    <w:jc w:val="center"/>
                    <w:rPr>
                      <w:rFonts w:ascii="宋体" w:hAnsi="宋体"/>
                      <w:szCs w:val="21"/>
                    </w:rPr>
                  </w:pPr>
                  <w:r>
                    <w:rPr>
                      <w:rFonts w:ascii="宋体" w:hAnsi="宋体" w:hint="eastAsia"/>
                      <w:szCs w:val="21"/>
                    </w:rPr>
                    <w:t>噪声</w:t>
                  </w:r>
                </w:p>
              </w:tc>
              <w:tc>
                <w:tcPr>
                  <w:tcW w:w="837" w:type="pct"/>
                  <w:tcBorders>
                    <w:bottom w:val="single" w:sz="8" w:space="0" w:color="auto"/>
                  </w:tcBorders>
                  <w:vAlign w:val="center"/>
                </w:tcPr>
                <w:p w:rsidR="00D22AB5" w:rsidRDefault="00CE6FF7" w:rsidP="006719E5">
                  <w:pPr>
                    <w:adjustRightInd w:val="0"/>
                    <w:snapToGrid w:val="0"/>
                    <w:jc w:val="center"/>
                    <w:rPr>
                      <w:szCs w:val="21"/>
                    </w:rPr>
                  </w:pPr>
                  <w:r>
                    <w:rPr>
                      <w:rFonts w:hint="eastAsia"/>
                      <w:szCs w:val="21"/>
                    </w:rPr>
                    <w:t>注塑机、搅拌机</w:t>
                  </w:r>
                </w:p>
              </w:tc>
              <w:tc>
                <w:tcPr>
                  <w:tcW w:w="837" w:type="pct"/>
                  <w:tcBorders>
                    <w:bottom w:val="single" w:sz="8" w:space="0" w:color="auto"/>
                  </w:tcBorders>
                  <w:vAlign w:val="center"/>
                </w:tcPr>
                <w:p w:rsidR="00D22AB5" w:rsidRDefault="00CE6FF7" w:rsidP="006719E5">
                  <w:pPr>
                    <w:adjustRightInd w:val="0"/>
                    <w:snapToGrid w:val="0"/>
                    <w:jc w:val="center"/>
                    <w:rPr>
                      <w:szCs w:val="21"/>
                    </w:rPr>
                  </w:pPr>
                  <w:r>
                    <w:rPr>
                      <w:rFonts w:hint="eastAsia"/>
                      <w:szCs w:val="21"/>
                    </w:rPr>
                    <w:t>噪声</w:t>
                  </w:r>
                </w:p>
              </w:tc>
              <w:tc>
                <w:tcPr>
                  <w:tcW w:w="2919" w:type="pct"/>
                  <w:tcBorders>
                    <w:bottom w:val="single" w:sz="8" w:space="0" w:color="auto"/>
                    <w:right w:val="nil"/>
                  </w:tcBorders>
                  <w:vAlign w:val="center"/>
                </w:tcPr>
                <w:p w:rsidR="00D22AB5" w:rsidRDefault="00D74B62" w:rsidP="006719E5">
                  <w:pPr>
                    <w:adjustRightInd w:val="0"/>
                    <w:snapToGrid w:val="0"/>
                    <w:jc w:val="center"/>
                    <w:rPr>
                      <w:szCs w:val="21"/>
                    </w:rPr>
                  </w:pPr>
                  <w:r w:rsidRPr="00D74B62">
                    <w:rPr>
                      <w:rFonts w:hint="eastAsia"/>
                      <w:szCs w:val="21"/>
                    </w:rPr>
                    <w:t>距离衰减、厂房密闭隔音</w:t>
                  </w:r>
                  <w:r w:rsidR="00CE6FF7">
                    <w:rPr>
                      <w:rFonts w:hint="eastAsia"/>
                      <w:szCs w:val="21"/>
                    </w:rPr>
                    <w:t>。</w:t>
                  </w:r>
                </w:p>
              </w:tc>
            </w:tr>
          </w:tbl>
          <w:p w:rsidR="00D22AB5" w:rsidRDefault="00D22AB5">
            <w:pPr>
              <w:adjustRightInd w:val="0"/>
              <w:snapToGrid w:val="0"/>
              <w:rPr>
                <w:rFonts w:ascii="宋体" w:hAnsi="宋体"/>
                <w:bCs/>
                <w:szCs w:val="21"/>
              </w:rPr>
            </w:pPr>
          </w:p>
          <w:p w:rsidR="00ED71E2" w:rsidRDefault="00ED71E2" w:rsidP="00ED71E2">
            <w:pPr>
              <w:pStyle w:val="2"/>
            </w:pPr>
          </w:p>
          <w:p w:rsidR="00ED71E2" w:rsidRPr="00ED71E2" w:rsidRDefault="00ED71E2" w:rsidP="00ED71E2"/>
        </w:tc>
      </w:tr>
      <w:tr w:rsidR="00D22AB5" w:rsidTr="002F3B3F">
        <w:trPr>
          <w:trHeight w:val="1692"/>
          <w:jc w:val="center"/>
        </w:trPr>
        <w:tc>
          <w:tcPr>
            <w:tcW w:w="823" w:type="dxa"/>
            <w:vAlign w:val="center"/>
          </w:tcPr>
          <w:p w:rsidR="00D22AB5" w:rsidRDefault="00CE6FF7">
            <w:pPr>
              <w:pStyle w:val="ae"/>
              <w:adjustRightInd w:val="0"/>
              <w:snapToGrid w:val="0"/>
              <w:spacing w:before="0" w:beforeAutospacing="0" w:after="0" w:afterAutospacing="0"/>
              <w:jc w:val="center"/>
              <w:rPr>
                <w:rFonts w:cs="宋体"/>
                <w:sz w:val="21"/>
                <w:szCs w:val="21"/>
              </w:rPr>
            </w:pPr>
            <w:r>
              <w:rPr>
                <w:rFonts w:cs="宋体" w:hint="eastAsia"/>
                <w:bCs/>
                <w:kern w:val="2"/>
                <w:sz w:val="21"/>
                <w:szCs w:val="21"/>
              </w:rPr>
              <w:lastRenderedPageBreak/>
              <w:t>与项目有关的原有环境污染问题</w:t>
            </w:r>
          </w:p>
        </w:tc>
        <w:tc>
          <w:tcPr>
            <w:tcW w:w="8161" w:type="dxa"/>
          </w:tcPr>
          <w:p w:rsidR="00446630" w:rsidRDefault="00446630" w:rsidP="00446630"/>
          <w:p w:rsidR="009011D7" w:rsidRDefault="00BC72F0" w:rsidP="002F3B3F">
            <w:pPr>
              <w:pStyle w:val="1"/>
              <w:jc w:val="center"/>
              <w:rPr>
                <w:rFonts w:asciiTheme="minorEastAsia" w:eastAsiaTheme="minorEastAsia" w:hAnsiTheme="minorEastAsia"/>
                <w:b w:val="0"/>
                <w:color w:val="auto"/>
                <w:sz w:val="24"/>
                <w:szCs w:val="24"/>
              </w:rPr>
            </w:pPr>
            <w:r>
              <w:rPr>
                <w:rFonts w:asciiTheme="minorEastAsia" w:eastAsiaTheme="minorEastAsia" w:hAnsiTheme="minorEastAsia" w:hint="eastAsia"/>
                <w:b w:val="0"/>
                <w:color w:val="auto"/>
                <w:sz w:val="24"/>
                <w:szCs w:val="24"/>
              </w:rPr>
              <w:t>本项目为新建项目，无原有环境污染问题。</w:t>
            </w:r>
          </w:p>
          <w:p w:rsidR="002F3B3F" w:rsidRDefault="002F3B3F" w:rsidP="002F3B3F"/>
          <w:p w:rsidR="002F3B3F" w:rsidRDefault="002F3B3F" w:rsidP="002F3B3F">
            <w:pPr>
              <w:pStyle w:val="2"/>
            </w:pPr>
          </w:p>
          <w:p w:rsidR="002F3B3F" w:rsidRDefault="002F3B3F" w:rsidP="002F3B3F">
            <w:pPr>
              <w:pStyle w:val="2"/>
            </w:pPr>
          </w:p>
          <w:p w:rsidR="00ED71E2" w:rsidRDefault="00ED71E2" w:rsidP="00ED71E2"/>
          <w:p w:rsidR="00ED71E2" w:rsidRDefault="00ED71E2" w:rsidP="00ED71E2">
            <w:pPr>
              <w:pStyle w:val="2"/>
            </w:pPr>
          </w:p>
          <w:p w:rsidR="00ED71E2" w:rsidRPr="00ED71E2" w:rsidRDefault="00ED71E2" w:rsidP="00ED71E2">
            <w:pPr>
              <w:pStyle w:val="2"/>
            </w:pPr>
          </w:p>
        </w:tc>
      </w:tr>
    </w:tbl>
    <w:p w:rsidR="00D22AB5" w:rsidRDefault="00D22AB5">
      <w:pPr>
        <w:pStyle w:val="ae"/>
        <w:rPr>
          <w:rFonts w:ascii="黑体" w:eastAsia="黑体" w:hAnsi="黑体"/>
          <w:snapToGrid w:val="0"/>
          <w:sz w:val="36"/>
          <w:szCs w:val="36"/>
        </w:rPr>
        <w:sectPr w:rsidR="00D22AB5">
          <w:pgSz w:w="11906" w:h="16838"/>
          <w:pgMar w:top="1701" w:right="1531" w:bottom="1701" w:left="1531" w:header="851" w:footer="851" w:gutter="0"/>
          <w:cols w:space="720"/>
          <w:docGrid w:linePitch="312"/>
        </w:sectPr>
      </w:pPr>
    </w:p>
    <w:p w:rsidR="00D22AB5" w:rsidRDefault="00D22AB5">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D22AB5" w:rsidRDefault="00CE6FF7">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23"/>
        <w:gridCol w:w="8916"/>
      </w:tblGrid>
      <w:tr w:rsidR="00D22AB5" w:rsidTr="00863B7E">
        <w:trPr>
          <w:trHeight w:val="961"/>
          <w:jc w:val="center"/>
        </w:trPr>
        <w:tc>
          <w:tcPr>
            <w:tcW w:w="375" w:type="pct"/>
            <w:vAlign w:val="center"/>
          </w:tcPr>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区域</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环境</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质量</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现状</w:t>
            </w:r>
          </w:p>
        </w:tc>
        <w:tc>
          <w:tcPr>
            <w:tcW w:w="4624" w:type="pct"/>
            <w:vAlign w:val="center"/>
          </w:tcPr>
          <w:p w:rsidR="00D22AB5" w:rsidRDefault="00CE6FF7" w:rsidP="00857422">
            <w:pPr>
              <w:pStyle w:val="af7"/>
              <w:spacing w:line="440" w:lineRule="exact"/>
              <w:ind w:firstLineChars="200" w:firstLine="482"/>
              <w:rPr>
                <w:b/>
                <w:sz w:val="24"/>
              </w:rPr>
            </w:pPr>
            <w:r>
              <w:rPr>
                <w:b/>
                <w:sz w:val="24"/>
              </w:rPr>
              <w:t>1</w:t>
            </w:r>
            <w:r>
              <w:rPr>
                <w:b/>
                <w:sz w:val="24"/>
              </w:rPr>
              <w:t>、环境空气质量现状</w:t>
            </w:r>
          </w:p>
          <w:p w:rsidR="005C0936" w:rsidRPr="00CD62BC" w:rsidRDefault="005C0936" w:rsidP="005C0936">
            <w:pPr>
              <w:spacing w:line="440" w:lineRule="exact"/>
              <w:ind w:firstLineChars="200" w:firstLine="480"/>
              <w:jc w:val="left"/>
              <w:rPr>
                <w:bCs/>
                <w:color w:val="000000"/>
                <w:sz w:val="24"/>
              </w:rPr>
            </w:pPr>
            <w:r w:rsidRPr="00CD62BC">
              <w:rPr>
                <w:bCs/>
                <w:color w:val="000000"/>
                <w:sz w:val="24"/>
              </w:rPr>
              <w:t>（</w:t>
            </w:r>
            <w:r w:rsidRPr="00CD62BC">
              <w:rPr>
                <w:bCs/>
                <w:color w:val="000000"/>
                <w:sz w:val="24"/>
              </w:rPr>
              <w:t>1</w:t>
            </w:r>
            <w:r w:rsidRPr="00CD62BC">
              <w:rPr>
                <w:bCs/>
                <w:color w:val="000000"/>
                <w:sz w:val="24"/>
              </w:rPr>
              <w:t>）基本污染物</w:t>
            </w:r>
          </w:p>
          <w:p w:rsidR="00D22AB5" w:rsidRDefault="00CE6FF7" w:rsidP="00857422">
            <w:pPr>
              <w:snapToGrid w:val="0"/>
              <w:spacing w:line="440" w:lineRule="exact"/>
              <w:ind w:firstLineChars="200" w:firstLine="480"/>
              <w:rPr>
                <w:sz w:val="24"/>
              </w:rPr>
            </w:pPr>
            <w:r>
              <w:rPr>
                <w:sz w:val="24"/>
                <w:szCs w:val="20"/>
              </w:rPr>
              <w:t>根据大气功能区划分原则，项目所在区域为二类功能区，环境空气质量应执行《环境空气质量标准》（</w:t>
            </w:r>
            <w:r>
              <w:rPr>
                <w:sz w:val="24"/>
                <w:szCs w:val="20"/>
              </w:rPr>
              <w:t>GB3095-2012</w:t>
            </w:r>
            <w:r>
              <w:rPr>
                <w:sz w:val="24"/>
                <w:szCs w:val="20"/>
              </w:rPr>
              <w:t>）标准。根据新乡市生态环境局发布的</w:t>
            </w:r>
            <w:r w:rsidR="0001707F" w:rsidRPr="0001707F">
              <w:rPr>
                <w:rFonts w:hint="eastAsia"/>
                <w:sz w:val="24"/>
                <w:szCs w:val="20"/>
              </w:rPr>
              <w:t>例行监测数据</w:t>
            </w:r>
            <w:r w:rsidR="0001707F">
              <w:rPr>
                <w:rFonts w:hint="eastAsia"/>
                <w:sz w:val="24"/>
                <w:szCs w:val="20"/>
              </w:rPr>
              <w:t>，</w:t>
            </w:r>
            <w:r>
              <w:rPr>
                <w:rFonts w:hint="eastAsia"/>
                <w:sz w:val="24"/>
              </w:rPr>
              <w:t>本项目所在</w:t>
            </w:r>
            <w:r>
              <w:rPr>
                <w:sz w:val="24"/>
              </w:rPr>
              <w:t>区域空气质量现状数据如下表所示。</w:t>
            </w:r>
          </w:p>
          <w:p w:rsidR="00D22AB5" w:rsidRPr="00A16961" w:rsidRDefault="00CE6FF7" w:rsidP="00857422">
            <w:pPr>
              <w:spacing w:line="440" w:lineRule="exact"/>
              <w:ind w:firstLineChars="200" w:firstLine="480"/>
              <w:rPr>
                <w:rFonts w:eastAsia="黑体"/>
                <w:bCs/>
                <w:kern w:val="0"/>
                <w:sz w:val="24"/>
              </w:rPr>
            </w:pPr>
            <w:r w:rsidRPr="00A16961">
              <w:rPr>
                <w:rFonts w:eastAsia="黑体" w:hAnsi="黑体"/>
                <w:bCs/>
                <w:kern w:val="0"/>
                <w:sz w:val="24"/>
              </w:rPr>
              <w:t>表</w:t>
            </w:r>
            <w:r w:rsidRPr="00A16961">
              <w:rPr>
                <w:rFonts w:eastAsia="黑体"/>
                <w:bCs/>
                <w:kern w:val="0"/>
                <w:sz w:val="24"/>
              </w:rPr>
              <w:t>1</w:t>
            </w:r>
            <w:r w:rsidR="007421F8">
              <w:rPr>
                <w:rFonts w:eastAsia="黑体" w:hint="eastAsia"/>
                <w:bCs/>
                <w:kern w:val="0"/>
                <w:sz w:val="24"/>
              </w:rPr>
              <w:t>7</w:t>
            </w:r>
            <w:r w:rsidRPr="00A16961">
              <w:rPr>
                <w:rFonts w:eastAsia="黑体"/>
                <w:bCs/>
                <w:kern w:val="0"/>
                <w:sz w:val="24"/>
              </w:rPr>
              <w:t xml:space="preserve">                    </w:t>
            </w:r>
            <w:r w:rsidRPr="00A16961">
              <w:rPr>
                <w:rFonts w:eastAsia="黑体" w:hAnsi="黑体"/>
                <w:bCs/>
                <w:kern w:val="0"/>
                <w:sz w:val="24"/>
              </w:rPr>
              <w:t>区域空气质量现状评价表</w:t>
            </w:r>
          </w:p>
          <w:tbl>
            <w:tblPr>
              <w:tblW w:w="4998" w:type="pct"/>
              <w:jc w:val="center"/>
              <w:tblBorders>
                <w:top w:val="single" w:sz="4" w:space="0" w:color="auto"/>
                <w:bottom w:val="single" w:sz="4" w:space="0" w:color="auto"/>
                <w:insideH w:val="single" w:sz="4" w:space="0" w:color="auto"/>
                <w:insideV w:val="single" w:sz="4" w:space="0" w:color="auto"/>
              </w:tblBorders>
              <w:tblCellMar>
                <w:top w:w="57" w:type="dxa"/>
                <w:bottom w:w="57" w:type="dxa"/>
              </w:tblCellMar>
              <w:tblLook w:val="04A0"/>
            </w:tblPr>
            <w:tblGrid>
              <w:gridCol w:w="1342"/>
              <w:gridCol w:w="1793"/>
              <w:gridCol w:w="1492"/>
              <w:gridCol w:w="1620"/>
              <w:gridCol w:w="1225"/>
              <w:gridCol w:w="1225"/>
            </w:tblGrid>
            <w:tr w:rsidR="00D22AB5" w:rsidTr="005C0936">
              <w:trPr>
                <w:cantSplit/>
                <w:jc w:val="center"/>
              </w:trPr>
              <w:tc>
                <w:tcPr>
                  <w:tcW w:w="1233"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污染物</w:t>
                  </w:r>
                </w:p>
              </w:tc>
              <w:tc>
                <w:tcPr>
                  <w:tcW w:w="1649"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年评价指标</w:t>
                  </w:r>
                </w:p>
              </w:tc>
              <w:tc>
                <w:tcPr>
                  <w:tcW w:w="1372"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现状浓度（</w:t>
                  </w:r>
                  <w:r>
                    <w:rPr>
                      <w:b/>
                      <w:bCs/>
                      <w:szCs w:val="21"/>
                    </w:rPr>
                    <w:t>μg/m</w:t>
                  </w:r>
                  <w:r>
                    <w:rPr>
                      <w:b/>
                      <w:bCs/>
                      <w:szCs w:val="21"/>
                      <w:vertAlign w:val="superscript"/>
                    </w:rPr>
                    <w:t>3</w:t>
                  </w:r>
                  <w:r>
                    <w:rPr>
                      <w:b/>
                      <w:bCs/>
                      <w:szCs w:val="21"/>
                    </w:rPr>
                    <w:t>）</w:t>
                  </w:r>
                </w:p>
              </w:tc>
              <w:tc>
                <w:tcPr>
                  <w:tcW w:w="1490"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标准值</w:t>
                  </w:r>
                  <w:r>
                    <w:rPr>
                      <w:b/>
                      <w:bCs/>
                      <w:szCs w:val="21"/>
                    </w:rPr>
                    <w:t>/</w:t>
                  </w:r>
                  <w:r>
                    <w:rPr>
                      <w:b/>
                      <w:bCs/>
                      <w:szCs w:val="21"/>
                    </w:rPr>
                    <w:t>（</w:t>
                  </w:r>
                  <w:r>
                    <w:rPr>
                      <w:b/>
                      <w:bCs/>
                      <w:szCs w:val="21"/>
                    </w:rPr>
                    <w:t>μg/m</w:t>
                  </w:r>
                  <w:r>
                    <w:rPr>
                      <w:b/>
                      <w:bCs/>
                      <w:szCs w:val="21"/>
                      <w:vertAlign w:val="superscript"/>
                    </w:rPr>
                    <w:t>3</w:t>
                  </w:r>
                  <w:r>
                    <w:rPr>
                      <w:b/>
                      <w:bCs/>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占标率</w:t>
                  </w:r>
                  <w:r>
                    <w:rPr>
                      <w:b/>
                      <w:bCs/>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D22AB5" w:rsidRDefault="00CE6FF7" w:rsidP="00C53C84">
                  <w:pPr>
                    <w:adjustRightInd w:val="0"/>
                    <w:snapToGrid w:val="0"/>
                    <w:spacing w:line="440" w:lineRule="exact"/>
                    <w:jc w:val="center"/>
                    <w:rPr>
                      <w:b/>
                      <w:bCs/>
                      <w:szCs w:val="21"/>
                    </w:rPr>
                  </w:pPr>
                  <w:r>
                    <w:rPr>
                      <w:b/>
                      <w:bCs/>
                      <w:szCs w:val="21"/>
                    </w:rPr>
                    <w:t>达标情况</w:t>
                  </w:r>
                </w:p>
              </w:tc>
            </w:tr>
            <w:tr w:rsidR="00D22AB5" w:rsidTr="005C0936">
              <w:trPr>
                <w:cantSplit/>
                <w:jc w:val="center"/>
              </w:trPr>
              <w:tc>
                <w:tcPr>
                  <w:tcW w:w="1233"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PM</w:t>
                  </w:r>
                  <w:r>
                    <w:rPr>
                      <w:szCs w:val="21"/>
                      <w:vertAlign w:val="subscript"/>
                    </w:rPr>
                    <w:t>10</w:t>
                  </w:r>
                </w:p>
              </w:tc>
              <w:tc>
                <w:tcPr>
                  <w:tcW w:w="1649"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年平均质量浓度</w:t>
                  </w:r>
                </w:p>
              </w:tc>
              <w:tc>
                <w:tcPr>
                  <w:tcW w:w="1372"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89</w:t>
                  </w:r>
                </w:p>
              </w:tc>
              <w:tc>
                <w:tcPr>
                  <w:tcW w:w="1490"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70</w:t>
                  </w:r>
                </w:p>
              </w:tc>
              <w:tc>
                <w:tcPr>
                  <w:tcW w:w="1127"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1</w:t>
                  </w:r>
                  <w:r>
                    <w:rPr>
                      <w:rFonts w:hint="eastAsia"/>
                      <w:szCs w:val="21"/>
                    </w:rPr>
                    <w:t>27.1</w:t>
                  </w:r>
                </w:p>
              </w:tc>
              <w:tc>
                <w:tcPr>
                  <w:tcW w:w="1127" w:type="dxa"/>
                  <w:tcBorders>
                    <w:top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超标</w:t>
                  </w:r>
                </w:p>
              </w:tc>
            </w:tr>
            <w:tr w:rsidR="00D22AB5" w:rsidTr="005C0936">
              <w:trPr>
                <w:cantSplit/>
                <w:jc w:val="center"/>
              </w:trPr>
              <w:tc>
                <w:tcPr>
                  <w:tcW w:w="1233"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PM</w:t>
                  </w:r>
                  <w:r>
                    <w:rPr>
                      <w:szCs w:val="21"/>
                      <w:vertAlign w:val="subscript"/>
                    </w:rPr>
                    <w:t>2.5</w:t>
                  </w:r>
                </w:p>
              </w:tc>
              <w:tc>
                <w:tcPr>
                  <w:tcW w:w="1649"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年平均质量浓度</w:t>
                  </w:r>
                </w:p>
              </w:tc>
              <w:tc>
                <w:tcPr>
                  <w:tcW w:w="1372"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51</w:t>
                  </w:r>
                </w:p>
              </w:tc>
              <w:tc>
                <w:tcPr>
                  <w:tcW w:w="1490"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35</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1</w:t>
                  </w:r>
                  <w:r>
                    <w:rPr>
                      <w:rFonts w:hint="eastAsia"/>
                      <w:szCs w:val="21"/>
                    </w:rPr>
                    <w:t>45.7</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超标</w:t>
                  </w:r>
                </w:p>
              </w:tc>
            </w:tr>
            <w:tr w:rsidR="00D22AB5" w:rsidTr="005C0936">
              <w:trPr>
                <w:cantSplit/>
                <w:jc w:val="center"/>
              </w:trPr>
              <w:tc>
                <w:tcPr>
                  <w:tcW w:w="1233"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SO</w:t>
                  </w:r>
                  <w:r>
                    <w:rPr>
                      <w:szCs w:val="21"/>
                      <w:vertAlign w:val="subscript"/>
                    </w:rPr>
                    <w:t>2</w:t>
                  </w:r>
                </w:p>
              </w:tc>
              <w:tc>
                <w:tcPr>
                  <w:tcW w:w="1649"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年平均质量浓度</w:t>
                  </w:r>
                </w:p>
              </w:tc>
              <w:tc>
                <w:tcPr>
                  <w:tcW w:w="1372"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13</w:t>
                  </w:r>
                </w:p>
              </w:tc>
              <w:tc>
                <w:tcPr>
                  <w:tcW w:w="1490"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60</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2</w:t>
                  </w:r>
                  <w:r>
                    <w:rPr>
                      <w:rFonts w:hint="eastAsia"/>
                      <w:szCs w:val="21"/>
                    </w:rPr>
                    <w:t>1.7</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达标</w:t>
                  </w:r>
                </w:p>
              </w:tc>
            </w:tr>
            <w:tr w:rsidR="00D22AB5" w:rsidTr="005C0936">
              <w:trPr>
                <w:cantSplit/>
                <w:jc w:val="center"/>
              </w:trPr>
              <w:tc>
                <w:tcPr>
                  <w:tcW w:w="1233"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NO</w:t>
                  </w:r>
                  <w:r>
                    <w:rPr>
                      <w:szCs w:val="21"/>
                      <w:vertAlign w:val="subscript"/>
                    </w:rPr>
                    <w:t>2</w:t>
                  </w:r>
                </w:p>
              </w:tc>
              <w:tc>
                <w:tcPr>
                  <w:tcW w:w="1649"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年平均质量浓度</w:t>
                  </w:r>
                </w:p>
              </w:tc>
              <w:tc>
                <w:tcPr>
                  <w:tcW w:w="1372"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35</w:t>
                  </w:r>
                </w:p>
              </w:tc>
              <w:tc>
                <w:tcPr>
                  <w:tcW w:w="1490"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40</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87.5</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达标</w:t>
                  </w:r>
                </w:p>
              </w:tc>
            </w:tr>
            <w:tr w:rsidR="00D22AB5" w:rsidTr="005C0936">
              <w:trPr>
                <w:cantSplit/>
                <w:jc w:val="center"/>
              </w:trPr>
              <w:tc>
                <w:tcPr>
                  <w:tcW w:w="1233"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CO</w:t>
                  </w:r>
                </w:p>
              </w:tc>
              <w:tc>
                <w:tcPr>
                  <w:tcW w:w="1649"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第</w:t>
                  </w:r>
                  <w:r>
                    <w:rPr>
                      <w:szCs w:val="21"/>
                    </w:rPr>
                    <w:t>95</w:t>
                  </w:r>
                  <w:r>
                    <w:rPr>
                      <w:szCs w:val="21"/>
                    </w:rPr>
                    <w:t>百分位浓度</w:t>
                  </w:r>
                </w:p>
              </w:tc>
              <w:tc>
                <w:tcPr>
                  <w:tcW w:w="1372"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1.675</w:t>
                  </w:r>
                  <w:r>
                    <w:rPr>
                      <w:szCs w:val="21"/>
                    </w:rPr>
                    <w:t>mg/m</w:t>
                  </w:r>
                  <w:r>
                    <w:rPr>
                      <w:szCs w:val="21"/>
                      <w:vertAlign w:val="superscript"/>
                    </w:rPr>
                    <w:t>3</w:t>
                  </w:r>
                </w:p>
              </w:tc>
              <w:tc>
                <w:tcPr>
                  <w:tcW w:w="1490"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4mg/m</w:t>
                  </w:r>
                  <w:r>
                    <w:rPr>
                      <w:szCs w:val="21"/>
                      <w:vertAlign w:val="superscript"/>
                    </w:rPr>
                    <w:t>3</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rFonts w:hint="eastAsia"/>
                      <w:szCs w:val="21"/>
                    </w:rPr>
                    <w:t>41.9</w:t>
                  </w:r>
                </w:p>
              </w:tc>
              <w:tc>
                <w:tcPr>
                  <w:tcW w:w="1127" w:type="dxa"/>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达标</w:t>
                  </w:r>
                </w:p>
              </w:tc>
            </w:tr>
            <w:tr w:rsidR="00D22AB5" w:rsidTr="005C0936">
              <w:trPr>
                <w:cantSplit/>
                <w:jc w:val="center"/>
              </w:trPr>
              <w:tc>
                <w:tcPr>
                  <w:tcW w:w="1233"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O</w:t>
                  </w:r>
                  <w:r>
                    <w:rPr>
                      <w:szCs w:val="21"/>
                      <w:vertAlign w:val="subscript"/>
                    </w:rPr>
                    <w:t>3</w:t>
                  </w:r>
                </w:p>
              </w:tc>
              <w:tc>
                <w:tcPr>
                  <w:tcW w:w="1649"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第</w:t>
                  </w:r>
                  <w:r>
                    <w:rPr>
                      <w:szCs w:val="21"/>
                    </w:rPr>
                    <w:t>90</w:t>
                  </w:r>
                  <w:r>
                    <w:rPr>
                      <w:szCs w:val="21"/>
                    </w:rPr>
                    <w:t>百分位浓度</w:t>
                  </w:r>
                </w:p>
              </w:tc>
              <w:tc>
                <w:tcPr>
                  <w:tcW w:w="1372"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17</w:t>
                  </w:r>
                  <w:r>
                    <w:rPr>
                      <w:rFonts w:hint="eastAsia"/>
                      <w:szCs w:val="21"/>
                    </w:rPr>
                    <w:t>3</w:t>
                  </w:r>
                </w:p>
              </w:tc>
              <w:tc>
                <w:tcPr>
                  <w:tcW w:w="1490"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160</w:t>
                  </w:r>
                </w:p>
              </w:tc>
              <w:tc>
                <w:tcPr>
                  <w:tcW w:w="1127"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1</w:t>
                  </w:r>
                  <w:r>
                    <w:rPr>
                      <w:rFonts w:hint="eastAsia"/>
                      <w:szCs w:val="21"/>
                    </w:rPr>
                    <w:t>08.1</w:t>
                  </w:r>
                </w:p>
              </w:tc>
              <w:tc>
                <w:tcPr>
                  <w:tcW w:w="1127" w:type="dxa"/>
                  <w:tcBorders>
                    <w:bottom w:val="single" w:sz="8" w:space="0" w:color="auto"/>
                  </w:tcBorders>
                  <w:tcMar>
                    <w:top w:w="57" w:type="dxa"/>
                    <w:left w:w="85" w:type="dxa"/>
                    <w:bottom w:w="57" w:type="dxa"/>
                    <w:right w:w="85" w:type="dxa"/>
                  </w:tcMar>
                  <w:vAlign w:val="center"/>
                </w:tcPr>
                <w:p w:rsidR="00D22AB5" w:rsidRDefault="00CE6FF7" w:rsidP="00C53C84">
                  <w:pPr>
                    <w:spacing w:line="440" w:lineRule="exact"/>
                    <w:jc w:val="center"/>
                    <w:rPr>
                      <w:szCs w:val="21"/>
                    </w:rPr>
                  </w:pPr>
                  <w:r>
                    <w:rPr>
                      <w:szCs w:val="21"/>
                    </w:rPr>
                    <w:t>超标</w:t>
                  </w:r>
                </w:p>
              </w:tc>
            </w:tr>
          </w:tbl>
          <w:p w:rsidR="005E68D9" w:rsidRDefault="00CE6FF7" w:rsidP="005E68D9">
            <w:pPr>
              <w:spacing w:line="440" w:lineRule="exact"/>
              <w:ind w:firstLineChars="200" w:firstLine="480"/>
              <w:rPr>
                <w:rFonts w:hAnsi="宋体"/>
                <w:sz w:val="24"/>
              </w:rPr>
            </w:pPr>
            <w:r>
              <w:rPr>
                <w:rFonts w:hAnsi="宋体"/>
                <w:sz w:val="24"/>
              </w:rPr>
              <w:t>由上表可知，其中</w:t>
            </w:r>
            <w:r>
              <w:rPr>
                <w:sz w:val="24"/>
              </w:rPr>
              <w:t>PM</w:t>
            </w:r>
            <w:r>
              <w:rPr>
                <w:sz w:val="24"/>
                <w:vertAlign w:val="subscript"/>
              </w:rPr>
              <w:t>10</w:t>
            </w:r>
            <w:r>
              <w:rPr>
                <w:rFonts w:hAnsi="宋体"/>
                <w:sz w:val="24"/>
              </w:rPr>
              <w:t>、</w:t>
            </w:r>
            <w:r>
              <w:rPr>
                <w:sz w:val="24"/>
              </w:rPr>
              <w:t>PM</w:t>
            </w:r>
            <w:r>
              <w:rPr>
                <w:sz w:val="24"/>
                <w:vertAlign w:val="subscript"/>
              </w:rPr>
              <w:t>2</w:t>
            </w:r>
            <w:r>
              <w:rPr>
                <w:rFonts w:hAnsi="宋体"/>
                <w:sz w:val="24"/>
              </w:rPr>
              <w:t>、</w:t>
            </w:r>
            <w:r>
              <w:rPr>
                <w:sz w:val="24"/>
              </w:rPr>
              <w:t>O</w:t>
            </w:r>
            <w:r>
              <w:rPr>
                <w:sz w:val="24"/>
                <w:vertAlign w:val="subscript"/>
              </w:rPr>
              <w:t>3</w:t>
            </w:r>
            <w:r>
              <w:rPr>
                <w:rFonts w:hAnsi="宋体"/>
                <w:sz w:val="24"/>
              </w:rPr>
              <w:t>均不能够满足《环境空气质量标准》（</w:t>
            </w:r>
            <w:r>
              <w:rPr>
                <w:sz w:val="24"/>
              </w:rPr>
              <w:t>GB3095-2012</w:t>
            </w:r>
            <w:r>
              <w:rPr>
                <w:rFonts w:hAnsi="宋体"/>
                <w:sz w:val="24"/>
              </w:rPr>
              <w:t>）二级标准要求。本项目所在区域属于不达标区。</w:t>
            </w:r>
          </w:p>
          <w:p w:rsidR="005C0936" w:rsidRDefault="00CE6FF7" w:rsidP="005C0936">
            <w:pPr>
              <w:spacing w:line="440" w:lineRule="exact"/>
              <w:ind w:firstLineChars="200" w:firstLine="480"/>
              <w:jc w:val="left"/>
              <w:rPr>
                <w:sz w:val="24"/>
              </w:rPr>
            </w:pPr>
            <w:r>
              <w:rPr>
                <w:sz w:val="24"/>
              </w:rPr>
              <w:t>目前，新乡市正在实施《河南省</w:t>
            </w:r>
            <w:r>
              <w:rPr>
                <w:sz w:val="24"/>
              </w:rPr>
              <w:t>2021</w:t>
            </w:r>
            <w:r>
              <w:rPr>
                <w:sz w:val="24"/>
              </w:rPr>
              <w:t>年工业企业大气污染物全面达标提升行动方案》</w:t>
            </w:r>
            <w:r>
              <w:rPr>
                <w:rFonts w:hint="eastAsia"/>
                <w:sz w:val="24"/>
              </w:rPr>
              <w:t>、</w:t>
            </w:r>
            <w:r w:rsidR="005058A3" w:rsidRPr="00FE0BCC">
              <w:rPr>
                <w:rFonts w:hint="eastAsia"/>
                <w:bCs/>
                <w:color w:val="000000"/>
                <w:sz w:val="24"/>
              </w:rPr>
              <w:t>《新乡市</w:t>
            </w:r>
            <w:r w:rsidR="005058A3" w:rsidRPr="00FE0BCC">
              <w:rPr>
                <w:rFonts w:hint="eastAsia"/>
                <w:bCs/>
                <w:color w:val="000000"/>
                <w:sz w:val="24"/>
              </w:rPr>
              <w:t>2021</w:t>
            </w:r>
            <w:r w:rsidR="005058A3" w:rsidRPr="00FE0BCC">
              <w:rPr>
                <w:rFonts w:hint="eastAsia"/>
                <w:bCs/>
                <w:color w:val="000000"/>
                <w:sz w:val="24"/>
              </w:rPr>
              <w:t>年大气、水、土壤污染防治攻坚战及农业农村污染治理攻坚战实施方案》（新环攻坚办〔</w:t>
            </w:r>
            <w:r w:rsidR="005058A3" w:rsidRPr="00FE0BCC">
              <w:rPr>
                <w:rFonts w:hint="eastAsia"/>
                <w:bCs/>
                <w:color w:val="000000"/>
                <w:sz w:val="24"/>
              </w:rPr>
              <w:t>2021</w:t>
            </w:r>
            <w:r w:rsidR="005058A3" w:rsidRPr="00FE0BCC">
              <w:rPr>
                <w:rFonts w:hint="eastAsia"/>
                <w:bCs/>
                <w:color w:val="000000"/>
                <w:sz w:val="24"/>
              </w:rPr>
              <w:t>〕</w:t>
            </w:r>
            <w:r w:rsidR="005058A3" w:rsidRPr="00FE0BCC">
              <w:rPr>
                <w:rFonts w:hint="eastAsia"/>
                <w:bCs/>
                <w:color w:val="000000"/>
                <w:sz w:val="24"/>
              </w:rPr>
              <w:t>90</w:t>
            </w:r>
            <w:r w:rsidR="005058A3" w:rsidRPr="00FE0BCC">
              <w:rPr>
                <w:rFonts w:hint="eastAsia"/>
                <w:bCs/>
                <w:color w:val="000000"/>
                <w:sz w:val="24"/>
              </w:rPr>
              <w:t>号文）</w:t>
            </w:r>
            <w:r w:rsidR="00D2531D">
              <w:rPr>
                <w:rFonts w:hint="eastAsia"/>
                <w:kern w:val="0"/>
                <w:sz w:val="24"/>
              </w:rPr>
              <w:t>、</w:t>
            </w:r>
            <w:r>
              <w:rPr>
                <w:kern w:val="0"/>
                <w:sz w:val="24"/>
                <w:lang w:val="pt-BR"/>
              </w:rPr>
              <w:t>《河南省污染防治攻坚战领导小组办公室关于印发河南省</w:t>
            </w:r>
            <w:r>
              <w:rPr>
                <w:kern w:val="0"/>
                <w:sz w:val="24"/>
                <w:lang w:val="pt-BR"/>
              </w:rPr>
              <w:t>2021</w:t>
            </w:r>
            <w:r>
              <w:rPr>
                <w:kern w:val="0"/>
                <w:sz w:val="24"/>
                <w:lang w:val="pt-BR"/>
              </w:rPr>
              <w:t>年大气、水、土壤污染防治攻坚战及农业农村污染治理攻坚战实施方案的通知》（豫环攻坚办</w:t>
            </w:r>
            <w:r>
              <w:rPr>
                <w:kern w:val="0"/>
                <w:sz w:val="24"/>
                <w:lang w:val="pt-BR"/>
              </w:rPr>
              <w:t>[2021]20</w:t>
            </w:r>
            <w:r>
              <w:rPr>
                <w:kern w:val="0"/>
                <w:sz w:val="24"/>
                <w:lang w:val="pt-BR"/>
              </w:rPr>
              <w:t>号）</w:t>
            </w:r>
            <w:r>
              <w:rPr>
                <w:sz w:val="24"/>
              </w:rPr>
              <w:t>等一系列措施，将不断改善区域大气环境质量。</w:t>
            </w:r>
          </w:p>
          <w:p w:rsidR="005C0936" w:rsidRPr="00CD62BC" w:rsidRDefault="005C0936" w:rsidP="005C0936">
            <w:pPr>
              <w:spacing w:line="440" w:lineRule="exact"/>
              <w:ind w:firstLineChars="200" w:firstLine="480"/>
              <w:jc w:val="left"/>
              <w:rPr>
                <w:bCs/>
                <w:color w:val="000000"/>
                <w:sz w:val="24"/>
              </w:rPr>
            </w:pPr>
            <w:r w:rsidRPr="00CD62BC">
              <w:rPr>
                <w:bCs/>
                <w:color w:val="000000"/>
                <w:sz w:val="24"/>
              </w:rPr>
              <w:t>（</w:t>
            </w:r>
            <w:r>
              <w:rPr>
                <w:rFonts w:hint="eastAsia"/>
                <w:bCs/>
                <w:color w:val="000000"/>
                <w:sz w:val="24"/>
              </w:rPr>
              <w:t>2</w:t>
            </w:r>
            <w:r w:rsidRPr="00CD62BC">
              <w:rPr>
                <w:bCs/>
                <w:color w:val="000000"/>
                <w:sz w:val="24"/>
              </w:rPr>
              <w:t>）</w:t>
            </w:r>
            <w:r>
              <w:rPr>
                <w:rFonts w:hint="eastAsia"/>
                <w:bCs/>
                <w:color w:val="000000"/>
                <w:sz w:val="24"/>
              </w:rPr>
              <w:t>特征</w:t>
            </w:r>
            <w:r w:rsidRPr="00CD62BC">
              <w:rPr>
                <w:bCs/>
                <w:color w:val="000000"/>
                <w:sz w:val="24"/>
              </w:rPr>
              <w:t>污染物</w:t>
            </w:r>
          </w:p>
          <w:p w:rsidR="005C0936" w:rsidRDefault="005C0936" w:rsidP="00883A3E">
            <w:pPr>
              <w:spacing w:line="440" w:lineRule="exact"/>
              <w:ind w:firstLineChars="200" w:firstLine="480"/>
              <w:rPr>
                <w:rFonts w:hAnsi="宋体"/>
                <w:sz w:val="24"/>
              </w:rPr>
            </w:pPr>
            <w:r w:rsidRPr="00F61DF2">
              <w:rPr>
                <w:rFonts w:hAnsi="宋体"/>
                <w:sz w:val="24"/>
              </w:rPr>
              <w:t>本项目</w:t>
            </w:r>
            <w:r w:rsidR="00D05A88">
              <w:rPr>
                <w:rFonts w:hAnsi="宋体" w:hint="eastAsia"/>
                <w:sz w:val="24"/>
              </w:rPr>
              <w:t>主要</w:t>
            </w:r>
            <w:r w:rsidR="008D0B43">
              <w:rPr>
                <w:rFonts w:hint="eastAsia"/>
                <w:bCs/>
                <w:color w:val="000000"/>
                <w:sz w:val="24"/>
              </w:rPr>
              <w:t>特征</w:t>
            </w:r>
            <w:r w:rsidRPr="00F61DF2">
              <w:rPr>
                <w:rFonts w:hAnsi="宋体"/>
                <w:sz w:val="24"/>
              </w:rPr>
              <w:t>污染物为</w:t>
            </w:r>
            <w:r>
              <w:rPr>
                <w:rFonts w:hAnsi="宋体" w:hint="eastAsia"/>
                <w:sz w:val="24"/>
              </w:rPr>
              <w:t>非甲烷总烃，本次评价引用科之杰新材料集团河南有限公司委托河南鼎晟检测技术有限公司于</w:t>
            </w:r>
            <w:r>
              <w:rPr>
                <w:rFonts w:hAnsi="宋体" w:hint="eastAsia"/>
                <w:sz w:val="24"/>
              </w:rPr>
              <w:t>2021</w:t>
            </w:r>
            <w:r>
              <w:rPr>
                <w:rFonts w:hAnsi="宋体" w:hint="eastAsia"/>
                <w:sz w:val="24"/>
              </w:rPr>
              <w:t>年</w:t>
            </w:r>
            <w:r>
              <w:rPr>
                <w:rFonts w:hAnsi="宋体" w:hint="eastAsia"/>
                <w:sz w:val="24"/>
              </w:rPr>
              <w:t>1</w:t>
            </w:r>
            <w:r>
              <w:rPr>
                <w:rFonts w:hAnsi="宋体" w:hint="eastAsia"/>
                <w:sz w:val="24"/>
              </w:rPr>
              <w:t>月</w:t>
            </w:r>
            <w:r>
              <w:rPr>
                <w:rFonts w:hAnsi="宋体" w:hint="eastAsia"/>
                <w:sz w:val="24"/>
              </w:rPr>
              <w:t>15</w:t>
            </w:r>
            <w:r>
              <w:rPr>
                <w:rFonts w:hAnsi="宋体" w:hint="eastAsia"/>
                <w:sz w:val="24"/>
              </w:rPr>
              <w:t>日</w:t>
            </w:r>
            <w:r w:rsidR="00B60C38">
              <w:rPr>
                <w:rFonts w:hAnsi="宋体" w:hint="eastAsia"/>
                <w:sz w:val="24"/>
              </w:rPr>
              <w:t>至</w:t>
            </w:r>
            <w:r>
              <w:rPr>
                <w:rFonts w:hAnsi="宋体" w:hint="eastAsia"/>
                <w:sz w:val="24"/>
              </w:rPr>
              <w:t>2021</w:t>
            </w:r>
            <w:r>
              <w:rPr>
                <w:rFonts w:hAnsi="宋体" w:hint="eastAsia"/>
                <w:sz w:val="24"/>
              </w:rPr>
              <w:t>年</w:t>
            </w:r>
            <w:r>
              <w:rPr>
                <w:rFonts w:hAnsi="宋体" w:hint="eastAsia"/>
                <w:sz w:val="24"/>
              </w:rPr>
              <w:t>1</w:t>
            </w:r>
            <w:r>
              <w:rPr>
                <w:rFonts w:hAnsi="宋体" w:hint="eastAsia"/>
                <w:sz w:val="24"/>
              </w:rPr>
              <w:t>月</w:t>
            </w:r>
            <w:r>
              <w:rPr>
                <w:rFonts w:hAnsi="宋体" w:hint="eastAsia"/>
                <w:sz w:val="24"/>
              </w:rPr>
              <w:t>21</w:t>
            </w:r>
            <w:r w:rsidR="002F2442">
              <w:rPr>
                <w:rFonts w:hAnsi="宋体" w:hint="eastAsia"/>
                <w:sz w:val="24"/>
              </w:rPr>
              <w:t>日对</w:t>
            </w:r>
            <w:r w:rsidR="002F2442">
              <w:rPr>
                <w:rFonts w:hAnsi="宋体" w:hint="eastAsia"/>
                <w:sz w:val="24"/>
              </w:rPr>
              <w:lastRenderedPageBreak/>
              <w:t>项目</w:t>
            </w:r>
            <w:r>
              <w:rPr>
                <w:rFonts w:hAnsi="宋体" w:hint="eastAsia"/>
                <w:sz w:val="24"/>
              </w:rPr>
              <w:t>周边环境空气质量进行的现场监测</w:t>
            </w:r>
            <w:r w:rsidR="002F2442">
              <w:rPr>
                <w:rFonts w:hAnsi="宋体" w:hint="eastAsia"/>
                <w:sz w:val="24"/>
              </w:rPr>
              <w:t>数据说明当前区域环境质量现状</w:t>
            </w:r>
            <w:r>
              <w:rPr>
                <w:rFonts w:hAnsi="宋体" w:hint="eastAsia"/>
                <w:sz w:val="24"/>
              </w:rPr>
              <w:t>，监测结果如下：</w:t>
            </w:r>
          </w:p>
          <w:p w:rsidR="005C0936" w:rsidRPr="00A16961" w:rsidRDefault="005C0936" w:rsidP="005C0936">
            <w:pPr>
              <w:pStyle w:val="2"/>
              <w:spacing w:after="0" w:line="440" w:lineRule="exact"/>
              <w:ind w:leftChars="0" w:left="0" w:firstLineChars="200" w:firstLine="480"/>
              <w:rPr>
                <w:rFonts w:eastAsia="黑体"/>
                <w:sz w:val="24"/>
                <w:szCs w:val="24"/>
              </w:rPr>
            </w:pPr>
            <w:r w:rsidRPr="00A16961">
              <w:rPr>
                <w:rFonts w:eastAsia="黑体" w:hAnsi="黑体"/>
                <w:sz w:val="24"/>
                <w:szCs w:val="24"/>
              </w:rPr>
              <w:t>表</w:t>
            </w:r>
            <w:r w:rsidRPr="00A16961">
              <w:rPr>
                <w:rFonts w:eastAsia="黑体"/>
                <w:sz w:val="24"/>
                <w:szCs w:val="24"/>
              </w:rPr>
              <w:t>1</w:t>
            </w:r>
            <w:r w:rsidR="007421F8">
              <w:rPr>
                <w:rFonts w:eastAsia="黑体" w:hint="eastAsia"/>
                <w:sz w:val="24"/>
                <w:szCs w:val="24"/>
              </w:rPr>
              <w:t>8</w:t>
            </w:r>
            <w:r w:rsidRPr="00A16961">
              <w:rPr>
                <w:rFonts w:eastAsia="黑体"/>
                <w:sz w:val="24"/>
                <w:szCs w:val="24"/>
              </w:rPr>
              <w:t xml:space="preserve">               </w:t>
            </w:r>
            <w:r w:rsidRPr="00A16961">
              <w:rPr>
                <w:rFonts w:eastAsia="黑体" w:hAnsi="黑体"/>
                <w:sz w:val="24"/>
                <w:szCs w:val="24"/>
              </w:rPr>
              <w:t>非甲烷总烃</w:t>
            </w:r>
            <w:r w:rsidRPr="00A16961">
              <w:rPr>
                <w:rFonts w:eastAsia="黑体"/>
                <w:sz w:val="24"/>
                <w:szCs w:val="24"/>
              </w:rPr>
              <w:t>1</w:t>
            </w:r>
            <w:r w:rsidRPr="00A16961">
              <w:rPr>
                <w:rFonts w:eastAsia="黑体" w:hAnsi="黑体"/>
                <w:sz w:val="24"/>
                <w:szCs w:val="24"/>
              </w:rPr>
              <w:t>小时平均浓度统计结果</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07"/>
              <w:gridCol w:w="1175"/>
              <w:gridCol w:w="1413"/>
              <w:gridCol w:w="1415"/>
              <w:gridCol w:w="1646"/>
              <w:gridCol w:w="1644"/>
            </w:tblGrid>
            <w:tr w:rsidR="005C0936" w:rsidRPr="00AF7EBE" w:rsidTr="005C0936">
              <w:trPr>
                <w:trHeight w:val="397"/>
                <w:jc w:val="center"/>
              </w:trPr>
              <w:tc>
                <w:tcPr>
                  <w:tcW w:w="809" w:type="pct"/>
                  <w:tcBorders>
                    <w:top w:val="single" w:sz="8" w:space="0" w:color="auto"/>
                    <w:left w:val="nil"/>
                    <w:bottom w:val="single" w:sz="8" w:space="0" w:color="auto"/>
                  </w:tcBorders>
                  <w:vAlign w:val="center"/>
                </w:tcPr>
                <w:p w:rsidR="005C0936" w:rsidRPr="005C0936" w:rsidRDefault="005C0936" w:rsidP="005C0936">
                  <w:pPr>
                    <w:spacing w:line="260" w:lineRule="exact"/>
                    <w:jc w:val="center"/>
                    <w:rPr>
                      <w:b/>
                      <w:szCs w:val="21"/>
                    </w:rPr>
                  </w:pPr>
                  <w:r w:rsidRPr="005C0936">
                    <w:rPr>
                      <w:rFonts w:hint="eastAsia"/>
                      <w:b/>
                      <w:szCs w:val="21"/>
                    </w:rPr>
                    <w:t>检测因子</w:t>
                  </w:r>
                </w:p>
              </w:tc>
              <w:tc>
                <w:tcPr>
                  <w:tcW w:w="675" w:type="pct"/>
                  <w:tcBorders>
                    <w:top w:val="single" w:sz="8" w:space="0" w:color="auto"/>
                    <w:bottom w:val="single" w:sz="8" w:space="0" w:color="auto"/>
                  </w:tcBorders>
                  <w:vAlign w:val="center"/>
                </w:tcPr>
                <w:p w:rsidR="005C0936" w:rsidRPr="005C0936" w:rsidRDefault="005C0936" w:rsidP="005C0936">
                  <w:pPr>
                    <w:spacing w:line="260" w:lineRule="exact"/>
                    <w:jc w:val="center"/>
                    <w:rPr>
                      <w:b/>
                      <w:szCs w:val="21"/>
                    </w:rPr>
                  </w:pPr>
                  <w:r w:rsidRPr="005C0936">
                    <w:rPr>
                      <w:b/>
                      <w:szCs w:val="21"/>
                    </w:rPr>
                    <w:t>点位</w:t>
                  </w:r>
                </w:p>
              </w:tc>
              <w:tc>
                <w:tcPr>
                  <w:tcW w:w="812" w:type="pct"/>
                  <w:tcBorders>
                    <w:top w:val="single" w:sz="8" w:space="0" w:color="auto"/>
                    <w:bottom w:val="single" w:sz="8" w:space="0" w:color="auto"/>
                  </w:tcBorders>
                  <w:vAlign w:val="center"/>
                </w:tcPr>
                <w:p w:rsidR="005C0936" w:rsidRPr="005C0936" w:rsidRDefault="005C0936" w:rsidP="005C0936">
                  <w:pPr>
                    <w:spacing w:line="260" w:lineRule="exact"/>
                    <w:jc w:val="center"/>
                    <w:rPr>
                      <w:b/>
                      <w:szCs w:val="21"/>
                    </w:rPr>
                  </w:pPr>
                  <w:r w:rsidRPr="005C0936">
                    <w:rPr>
                      <w:b/>
                      <w:szCs w:val="21"/>
                    </w:rPr>
                    <w:t>监测值范围</w:t>
                  </w:r>
                </w:p>
              </w:tc>
              <w:tc>
                <w:tcPr>
                  <w:tcW w:w="813" w:type="pct"/>
                  <w:tcBorders>
                    <w:top w:val="single" w:sz="8" w:space="0" w:color="auto"/>
                    <w:bottom w:val="single" w:sz="8" w:space="0" w:color="auto"/>
                  </w:tcBorders>
                  <w:vAlign w:val="center"/>
                </w:tcPr>
                <w:p w:rsidR="005C0936" w:rsidRPr="005C0936" w:rsidRDefault="002F2442" w:rsidP="002F2442">
                  <w:pPr>
                    <w:spacing w:line="260" w:lineRule="exact"/>
                    <w:jc w:val="center"/>
                    <w:rPr>
                      <w:b/>
                      <w:szCs w:val="21"/>
                    </w:rPr>
                  </w:pPr>
                  <w:r>
                    <w:rPr>
                      <w:rFonts w:hint="eastAsia"/>
                      <w:b/>
                      <w:szCs w:val="21"/>
                    </w:rPr>
                    <w:t>到本项目</w:t>
                  </w:r>
                  <w:r w:rsidR="005C0936">
                    <w:rPr>
                      <w:rFonts w:hint="eastAsia"/>
                      <w:b/>
                      <w:szCs w:val="21"/>
                    </w:rPr>
                    <w:t>距离及方位</w:t>
                  </w:r>
                </w:p>
              </w:tc>
              <w:tc>
                <w:tcPr>
                  <w:tcW w:w="946" w:type="pct"/>
                  <w:tcBorders>
                    <w:top w:val="single" w:sz="8" w:space="0" w:color="auto"/>
                    <w:bottom w:val="single" w:sz="8" w:space="0" w:color="auto"/>
                  </w:tcBorders>
                  <w:vAlign w:val="center"/>
                </w:tcPr>
                <w:p w:rsidR="005C0936" w:rsidRPr="005C0936" w:rsidRDefault="005C0936" w:rsidP="005C0936">
                  <w:pPr>
                    <w:spacing w:line="260" w:lineRule="exact"/>
                    <w:jc w:val="center"/>
                    <w:rPr>
                      <w:b/>
                      <w:szCs w:val="21"/>
                    </w:rPr>
                  </w:pPr>
                  <w:r>
                    <w:rPr>
                      <w:rFonts w:hint="eastAsia"/>
                      <w:b/>
                      <w:szCs w:val="21"/>
                    </w:rPr>
                    <w:t>标准浓度限值</w:t>
                  </w:r>
                </w:p>
              </w:tc>
              <w:tc>
                <w:tcPr>
                  <w:tcW w:w="945" w:type="pct"/>
                  <w:tcBorders>
                    <w:top w:val="single" w:sz="8" w:space="0" w:color="auto"/>
                    <w:bottom w:val="single" w:sz="8" w:space="0" w:color="auto"/>
                    <w:right w:val="nil"/>
                  </w:tcBorders>
                  <w:vAlign w:val="center"/>
                </w:tcPr>
                <w:p w:rsidR="005C0936" w:rsidRPr="005C0936" w:rsidRDefault="005C0936" w:rsidP="005C0936">
                  <w:pPr>
                    <w:spacing w:line="260" w:lineRule="exact"/>
                    <w:jc w:val="center"/>
                    <w:rPr>
                      <w:b/>
                      <w:szCs w:val="21"/>
                    </w:rPr>
                  </w:pPr>
                  <w:r w:rsidRPr="005C0936">
                    <w:rPr>
                      <w:b/>
                      <w:szCs w:val="21"/>
                    </w:rPr>
                    <w:t>最大超标倍数</w:t>
                  </w:r>
                </w:p>
              </w:tc>
            </w:tr>
            <w:tr w:rsidR="005C0936" w:rsidRPr="00AF7EBE" w:rsidTr="005C0936">
              <w:trPr>
                <w:trHeight w:val="397"/>
                <w:jc w:val="center"/>
              </w:trPr>
              <w:tc>
                <w:tcPr>
                  <w:tcW w:w="809" w:type="pct"/>
                  <w:vMerge w:val="restart"/>
                  <w:tcBorders>
                    <w:top w:val="single" w:sz="8" w:space="0" w:color="auto"/>
                    <w:left w:val="nil"/>
                  </w:tcBorders>
                  <w:vAlign w:val="center"/>
                </w:tcPr>
                <w:p w:rsidR="005C0936" w:rsidRPr="005C0936" w:rsidRDefault="005C0936" w:rsidP="005C0936">
                  <w:pPr>
                    <w:spacing w:line="260" w:lineRule="exact"/>
                    <w:jc w:val="center"/>
                    <w:rPr>
                      <w:szCs w:val="21"/>
                    </w:rPr>
                  </w:pPr>
                  <w:r w:rsidRPr="005C0936">
                    <w:rPr>
                      <w:rFonts w:hint="eastAsia"/>
                      <w:szCs w:val="21"/>
                    </w:rPr>
                    <w:t>非甲烷总烃</w:t>
                  </w:r>
                </w:p>
                <w:p w:rsidR="005C0936" w:rsidRPr="005C0936" w:rsidRDefault="005C0936" w:rsidP="005C0936">
                  <w:pPr>
                    <w:spacing w:line="260" w:lineRule="exact"/>
                    <w:jc w:val="center"/>
                    <w:rPr>
                      <w:szCs w:val="21"/>
                    </w:rPr>
                  </w:pPr>
                  <w:r w:rsidRPr="005C0936">
                    <w:rPr>
                      <w:rFonts w:hint="eastAsia"/>
                      <w:szCs w:val="21"/>
                    </w:rPr>
                    <w:t>（</w:t>
                  </w:r>
                  <w:r w:rsidRPr="005C0936">
                    <w:rPr>
                      <w:rFonts w:hint="eastAsia"/>
                      <w:szCs w:val="21"/>
                    </w:rPr>
                    <w:t>m</w:t>
                  </w:r>
                  <w:r w:rsidRPr="005C0936">
                    <w:rPr>
                      <w:szCs w:val="21"/>
                    </w:rPr>
                    <w:t>g/m</w:t>
                  </w:r>
                  <w:r w:rsidRPr="005C0936">
                    <w:rPr>
                      <w:szCs w:val="21"/>
                      <w:vertAlign w:val="superscript"/>
                    </w:rPr>
                    <w:t>3</w:t>
                  </w:r>
                  <w:r w:rsidRPr="005C0936">
                    <w:rPr>
                      <w:rFonts w:hint="eastAsia"/>
                      <w:szCs w:val="21"/>
                    </w:rPr>
                    <w:t>）</w:t>
                  </w:r>
                </w:p>
              </w:tc>
              <w:tc>
                <w:tcPr>
                  <w:tcW w:w="675" w:type="pct"/>
                  <w:tcBorders>
                    <w:top w:val="single" w:sz="4" w:space="0" w:color="auto"/>
                  </w:tcBorders>
                  <w:vAlign w:val="center"/>
                </w:tcPr>
                <w:p w:rsidR="005C0936" w:rsidRPr="005C0936" w:rsidRDefault="005C0936" w:rsidP="005C0936">
                  <w:pPr>
                    <w:jc w:val="center"/>
                    <w:rPr>
                      <w:szCs w:val="21"/>
                    </w:rPr>
                  </w:pPr>
                  <w:r w:rsidRPr="005C0936">
                    <w:rPr>
                      <w:rFonts w:hint="eastAsia"/>
                      <w:szCs w:val="21"/>
                    </w:rPr>
                    <w:t>南王庄村</w:t>
                  </w:r>
                </w:p>
              </w:tc>
              <w:tc>
                <w:tcPr>
                  <w:tcW w:w="812" w:type="pct"/>
                  <w:tcBorders>
                    <w:top w:val="single" w:sz="4" w:space="0" w:color="auto"/>
                  </w:tcBorders>
                  <w:vAlign w:val="center"/>
                </w:tcPr>
                <w:p w:rsidR="005C0936" w:rsidRPr="005C0936" w:rsidRDefault="005C0936" w:rsidP="005C0936">
                  <w:pPr>
                    <w:spacing w:line="260" w:lineRule="exact"/>
                    <w:jc w:val="center"/>
                    <w:rPr>
                      <w:szCs w:val="21"/>
                    </w:rPr>
                  </w:pPr>
                  <w:r w:rsidRPr="005C0936">
                    <w:rPr>
                      <w:rFonts w:hint="eastAsia"/>
                      <w:szCs w:val="21"/>
                    </w:rPr>
                    <w:t>0.30-0.50</w:t>
                  </w:r>
                </w:p>
              </w:tc>
              <w:tc>
                <w:tcPr>
                  <w:tcW w:w="813" w:type="pct"/>
                  <w:tcBorders>
                    <w:top w:val="single" w:sz="4" w:space="0" w:color="auto"/>
                  </w:tcBorders>
                  <w:vAlign w:val="center"/>
                </w:tcPr>
                <w:p w:rsidR="005C0936" w:rsidRPr="005C0936" w:rsidRDefault="005C0936" w:rsidP="00F1042A">
                  <w:pPr>
                    <w:spacing w:line="260" w:lineRule="exact"/>
                    <w:jc w:val="center"/>
                    <w:rPr>
                      <w:szCs w:val="21"/>
                    </w:rPr>
                  </w:pPr>
                  <w:r>
                    <w:rPr>
                      <w:rFonts w:hint="eastAsia"/>
                      <w:szCs w:val="21"/>
                    </w:rPr>
                    <w:t>西南</w:t>
                  </w:r>
                  <w:r w:rsidR="00F1042A">
                    <w:rPr>
                      <w:rFonts w:hint="eastAsia"/>
                      <w:szCs w:val="21"/>
                    </w:rPr>
                    <w:t>2600</w:t>
                  </w:r>
                  <w:r>
                    <w:rPr>
                      <w:rFonts w:hint="eastAsia"/>
                      <w:szCs w:val="21"/>
                    </w:rPr>
                    <w:t>m</w:t>
                  </w:r>
                </w:p>
              </w:tc>
              <w:tc>
                <w:tcPr>
                  <w:tcW w:w="946" w:type="pct"/>
                  <w:vMerge w:val="restart"/>
                  <w:tcBorders>
                    <w:top w:val="single" w:sz="4" w:space="0" w:color="auto"/>
                  </w:tcBorders>
                  <w:vAlign w:val="center"/>
                </w:tcPr>
                <w:p w:rsidR="005C0936" w:rsidRPr="005C0936" w:rsidRDefault="005C0936" w:rsidP="005C0936">
                  <w:pPr>
                    <w:spacing w:line="260" w:lineRule="exact"/>
                    <w:jc w:val="center"/>
                    <w:rPr>
                      <w:szCs w:val="21"/>
                    </w:rPr>
                  </w:pPr>
                  <w:r w:rsidRPr="005C0936">
                    <w:rPr>
                      <w:szCs w:val="21"/>
                    </w:rPr>
                    <w:t>2.0mg/m</w:t>
                  </w:r>
                  <w:r w:rsidRPr="005C0936">
                    <w:rPr>
                      <w:szCs w:val="21"/>
                      <w:vertAlign w:val="superscript"/>
                    </w:rPr>
                    <w:t>3</w:t>
                  </w:r>
                </w:p>
              </w:tc>
              <w:tc>
                <w:tcPr>
                  <w:tcW w:w="945" w:type="pct"/>
                  <w:vMerge w:val="restart"/>
                  <w:tcBorders>
                    <w:top w:val="single" w:sz="4" w:space="0" w:color="auto"/>
                    <w:right w:val="nil"/>
                  </w:tcBorders>
                  <w:vAlign w:val="center"/>
                </w:tcPr>
                <w:p w:rsidR="005C0936" w:rsidRPr="005C0936" w:rsidRDefault="005C0936" w:rsidP="005C0936">
                  <w:pPr>
                    <w:spacing w:line="260" w:lineRule="exact"/>
                    <w:jc w:val="center"/>
                    <w:rPr>
                      <w:szCs w:val="21"/>
                    </w:rPr>
                  </w:pPr>
                  <w:r w:rsidRPr="005C0936">
                    <w:rPr>
                      <w:rFonts w:hint="eastAsia"/>
                      <w:szCs w:val="21"/>
                    </w:rPr>
                    <w:t>未超标</w:t>
                  </w:r>
                </w:p>
              </w:tc>
            </w:tr>
            <w:tr w:rsidR="005C0936" w:rsidRPr="00AF7EBE" w:rsidTr="005C0936">
              <w:trPr>
                <w:trHeight w:val="397"/>
                <w:jc w:val="center"/>
              </w:trPr>
              <w:tc>
                <w:tcPr>
                  <w:tcW w:w="809" w:type="pct"/>
                  <w:vMerge/>
                  <w:tcBorders>
                    <w:left w:val="nil"/>
                    <w:bottom w:val="single" w:sz="8" w:space="0" w:color="auto"/>
                  </w:tcBorders>
                  <w:vAlign w:val="center"/>
                </w:tcPr>
                <w:p w:rsidR="005C0936" w:rsidRPr="005C0936" w:rsidRDefault="005C0936" w:rsidP="005C0936">
                  <w:pPr>
                    <w:spacing w:line="260" w:lineRule="exact"/>
                    <w:jc w:val="center"/>
                    <w:rPr>
                      <w:szCs w:val="21"/>
                    </w:rPr>
                  </w:pPr>
                </w:p>
              </w:tc>
              <w:tc>
                <w:tcPr>
                  <w:tcW w:w="675" w:type="pct"/>
                  <w:tcBorders>
                    <w:bottom w:val="single" w:sz="8" w:space="0" w:color="auto"/>
                  </w:tcBorders>
                  <w:vAlign w:val="center"/>
                </w:tcPr>
                <w:p w:rsidR="005C0936" w:rsidRPr="005C0936" w:rsidRDefault="005C0936" w:rsidP="005C0936">
                  <w:pPr>
                    <w:jc w:val="center"/>
                    <w:rPr>
                      <w:szCs w:val="21"/>
                    </w:rPr>
                  </w:pPr>
                  <w:r w:rsidRPr="005C0936">
                    <w:rPr>
                      <w:rFonts w:hint="eastAsia"/>
                      <w:szCs w:val="21"/>
                    </w:rPr>
                    <w:t>康庄村</w:t>
                  </w:r>
                </w:p>
              </w:tc>
              <w:tc>
                <w:tcPr>
                  <w:tcW w:w="812" w:type="pct"/>
                  <w:tcBorders>
                    <w:bottom w:val="single" w:sz="8" w:space="0" w:color="auto"/>
                  </w:tcBorders>
                  <w:vAlign w:val="center"/>
                </w:tcPr>
                <w:p w:rsidR="005C0936" w:rsidRPr="005C0936" w:rsidRDefault="005C0936" w:rsidP="005C0936">
                  <w:pPr>
                    <w:spacing w:line="260" w:lineRule="exact"/>
                    <w:jc w:val="center"/>
                    <w:rPr>
                      <w:szCs w:val="21"/>
                    </w:rPr>
                  </w:pPr>
                  <w:r w:rsidRPr="005C0936">
                    <w:rPr>
                      <w:rFonts w:hint="eastAsia"/>
                      <w:szCs w:val="21"/>
                    </w:rPr>
                    <w:t>0.31-0.48</w:t>
                  </w:r>
                </w:p>
              </w:tc>
              <w:tc>
                <w:tcPr>
                  <w:tcW w:w="813" w:type="pct"/>
                  <w:tcBorders>
                    <w:bottom w:val="single" w:sz="8" w:space="0" w:color="auto"/>
                  </w:tcBorders>
                  <w:vAlign w:val="center"/>
                </w:tcPr>
                <w:p w:rsidR="005C0936" w:rsidRPr="005C0936" w:rsidRDefault="005C0936" w:rsidP="00F1042A">
                  <w:pPr>
                    <w:spacing w:line="260" w:lineRule="exact"/>
                    <w:jc w:val="center"/>
                    <w:rPr>
                      <w:szCs w:val="21"/>
                    </w:rPr>
                  </w:pPr>
                  <w:r>
                    <w:rPr>
                      <w:rFonts w:hint="eastAsia"/>
                      <w:szCs w:val="21"/>
                    </w:rPr>
                    <w:t>西南</w:t>
                  </w:r>
                  <w:r w:rsidR="00F1042A">
                    <w:rPr>
                      <w:rFonts w:hint="eastAsia"/>
                      <w:szCs w:val="21"/>
                    </w:rPr>
                    <w:t>4600</w:t>
                  </w:r>
                  <w:r>
                    <w:rPr>
                      <w:rFonts w:hint="eastAsia"/>
                      <w:szCs w:val="21"/>
                    </w:rPr>
                    <w:t>m</w:t>
                  </w:r>
                </w:p>
              </w:tc>
              <w:tc>
                <w:tcPr>
                  <w:tcW w:w="946" w:type="pct"/>
                  <w:vMerge/>
                  <w:tcBorders>
                    <w:bottom w:val="single" w:sz="8" w:space="0" w:color="auto"/>
                  </w:tcBorders>
                  <w:vAlign w:val="center"/>
                </w:tcPr>
                <w:p w:rsidR="005C0936" w:rsidRPr="005C0936" w:rsidRDefault="005C0936" w:rsidP="005C0936">
                  <w:pPr>
                    <w:spacing w:line="260" w:lineRule="exact"/>
                    <w:jc w:val="center"/>
                    <w:rPr>
                      <w:szCs w:val="21"/>
                    </w:rPr>
                  </w:pPr>
                </w:p>
              </w:tc>
              <w:tc>
                <w:tcPr>
                  <w:tcW w:w="945" w:type="pct"/>
                  <w:vMerge/>
                  <w:tcBorders>
                    <w:bottom w:val="single" w:sz="8" w:space="0" w:color="auto"/>
                    <w:right w:val="nil"/>
                  </w:tcBorders>
                  <w:vAlign w:val="center"/>
                </w:tcPr>
                <w:p w:rsidR="005C0936" w:rsidRPr="005C0936" w:rsidRDefault="005C0936" w:rsidP="005C0936">
                  <w:pPr>
                    <w:spacing w:line="260" w:lineRule="exact"/>
                    <w:jc w:val="center"/>
                    <w:rPr>
                      <w:szCs w:val="21"/>
                    </w:rPr>
                  </w:pPr>
                </w:p>
              </w:tc>
            </w:tr>
          </w:tbl>
          <w:p w:rsidR="005C0936" w:rsidRPr="00F1042A" w:rsidRDefault="00A601D7" w:rsidP="000F3BF9">
            <w:pPr>
              <w:spacing w:line="440" w:lineRule="exact"/>
              <w:ind w:firstLineChars="200" w:firstLine="480"/>
              <w:jc w:val="left"/>
              <w:rPr>
                <w:sz w:val="24"/>
              </w:rPr>
            </w:pPr>
            <w:r>
              <w:rPr>
                <w:rFonts w:hint="eastAsia"/>
                <w:sz w:val="24"/>
              </w:rPr>
              <w:t>监测点位南王庄村、康庄村处</w:t>
            </w:r>
            <w:r w:rsidR="002F2442" w:rsidRPr="00F1042A">
              <w:rPr>
                <w:rFonts w:hint="eastAsia"/>
                <w:sz w:val="24"/>
              </w:rPr>
              <w:t>监测时间能够满足</w:t>
            </w:r>
            <w:r w:rsidR="00F1042A" w:rsidRPr="00F1042A">
              <w:rPr>
                <w:rFonts w:hint="eastAsia"/>
                <w:sz w:val="24"/>
              </w:rPr>
              <w:t>《</w:t>
            </w:r>
            <w:r w:rsidR="00F1042A" w:rsidRPr="00F1042A">
              <w:rPr>
                <w:sz w:val="24"/>
              </w:rPr>
              <w:t>建设项目环境影响报告表编制技术指南（污染影响类）（试行）</w:t>
            </w:r>
            <w:r w:rsidR="00F1042A" w:rsidRPr="00F1042A">
              <w:rPr>
                <w:rFonts w:hint="eastAsia"/>
                <w:sz w:val="24"/>
              </w:rPr>
              <w:t>》中</w:t>
            </w:r>
            <w:r w:rsidR="00F1042A" w:rsidRPr="00F1042A">
              <w:rPr>
                <w:sz w:val="24"/>
              </w:rPr>
              <w:t>建设项目周边</w:t>
            </w:r>
            <w:r w:rsidR="00F1042A" w:rsidRPr="00F1042A">
              <w:rPr>
                <w:sz w:val="24"/>
              </w:rPr>
              <w:t>5</w:t>
            </w:r>
            <w:r w:rsidR="00F1042A" w:rsidRPr="00F1042A">
              <w:rPr>
                <w:rFonts w:hint="eastAsia"/>
                <w:sz w:val="24"/>
              </w:rPr>
              <w:t>千米</w:t>
            </w:r>
            <w:r w:rsidR="00F1042A" w:rsidRPr="00F1042A">
              <w:rPr>
                <w:sz w:val="24"/>
              </w:rPr>
              <w:t>范围内近</w:t>
            </w:r>
            <w:r w:rsidR="00F1042A" w:rsidRPr="00F1042A">
              <w:rPr>
                <w:sz w:val="24"/>
              </w:rPr>
              <w:t>3</w:t>
            </w:r>
            <w:r w:rsidR="00F1042A" w:rsidRPr="00F1042A">
              <w:rPr>
                <w:sz w:val="24"/>
              </w:rPr>
              <w:t>年的现有监测数据</w:t>
            </w:r>
            <w:r w:rsidR="002F2442" w:rsidRPr="00F1042A">
              <w:rPr>
                <w:rFonts w:hint="eastAsia"/>
                <w:sz w:val="24"/>
              </w:rPr>
              <w:t>要求，数据可以引用</w:t>
            </w:r>
            <w:r w:rsidR="00A16961">
              <w:rPr>
                <w:rFonts w:hint="eastAsia"/>
                <w:sz w:val="24"/>
              </w:rPr>
              <w:t>。</w:t>
            </w:r>
            <w:r w:rsidR="002F2442" w:rsidRPr="00F1042A">
              <w:rPr>
                <w:rFonts w:hint="eastAsia"/>
                <w:sz w:val="24"/>
              </w:rPr>
              <w:t>根据监测数据，</w:t>
            </w:r>
            <w:r w:rsidRPr="00A601D7">
              <w:rPr>
                <w:rFonts w:hint="eastAsia"/>
                <w:sz w:val="24"/>
              </w:rPr>
              <w:t>南王庄村</w:t>
            </w:r>
            <w:r>
              <w:rPr>
                <w:rFonts w:hint="eastAsia"/>
                <w:sz w:val="24"/>
              </w:rPr>
              <w:t>处</w:t>
            </w:r>
            <w:r w:rsidR="005C0936" w:rsidRPr="00F1042A">
              <w:rPr>
                <w:rFonts w:hint="eastAsia"/>
                <w:sz w:val="24"/>
              </w:rPr>
              <w:t>非甲烷总烃</w:t>
            </w:r>
            <w:r w:rsidR="005C0936" w:rsidRPr="00F1042A">
              <w:rPr>
                <w:rFonts w:hint="eastAsia"/>
                <w:sz w:val="24"/>
              </w:rPr>
              <w:t>1</w:t>
            </w:r>
            <w:r w:rsidR="005C0936" w:rsidRPr="00F1042A">
              <w:rPr>
                <w:rFonts w:hint="eastAsia"/>
                <w:sz w:val="24"/>
              </w:rPr>
              <w:t>小时平均浓度为</w:t>
            </w:r>
            <w:r w:rsidR="005C0936" w:rsidRPr="00F1042A">
              <w:rPr>
                <w:sz w:val="24"/>
              </w:rPr>
              <w:t>0.</w:t>
            </w:r>
            <w:r w:rsidR="005C0936" w:rsidRPr="00F1042A">
              <w:rPr>
                <w:rFonts w:hint="eastAsia"/>
                <w:sz w:val="24"/>
              </w:rPr>
              <w:t>30</w:t>
            </w:r>
            <w:r w:rsidR="005C0936" w:rsidRPr="00F1042A">
              <w:rPr>
                <w:sz w:val="24"/>
              </w:rPr>
              <w:t>-0.</w:t>
            </w:r>
            <w:r w:rsidR="00BE3139">
              <w:rPr>
                <w:rFonts w:hint="eastAsia"/>
                <w:sz w:val="24"/>
              </w:rPr>
              <w:t>50</w:t>
            </w:r>
            <w:r w:rsidR="005C0936" w:rsidRPr="00F1042A">
              <w:rPr>
                <w:rFonts w:hint="eastAsia"/>
                <w:sz w:val="24"/>
              </w:rPr>
              <w:t>m</w:t>
            </w:r>
            <w:r w:rsidR="005C0936" w:rsidRPr="00F1042A">
              <w:rPr>
                <w:sz w:val="24"/>
              </w:rPr>
              <w:t>g/m</w:t>
            </w:r>
            <w:r w:rsidR="005C0936" w:rsidRPr="00F1042A">
              <w:rPr>
                <w:sz w:val="24"/>
                <w:vertAlign w:val="superscript"/>
              </w:rPr>
              <w:t>3</w:t>
            </w:r>
            <w:r>
              <w:rPr>
                <w:rFonts w:hint="eastAsia"/>
                <w:sz w:val="24"/>
              </w:rPr>
              <w:t>、康</w:t>
            </w:r>
            <w:r w:rsidRPr="00A601D7">
              <w:rPr>
                <w:rFonts w:hint="eastAsia"/>
                <w:sz w:val="24"/>
              </w:rPr>
              <w:t>庄村</w:t>
            </w:r>
            <w:r>
              <w:rPr>
                <w:rFonts w:hint="eastAsia"/>
                <w:sz w:val="24"/>
              </w:rPr>
              <w:t>处</w:t>
            </w:r>
            <w:r w:rsidRPr="00F1042A">
              <w:rPr>
                <w:rFonts w:hint="eastAsia"/>
                <w:sz w:val="24"/>
              </w:rPr>
              <w:t>非甲烷总烃</w:t>
            </w:r>
            <w:r w:rsidRPr="00F1042A">
              <w:rPr>
                <w:rFonts w:hint="eastAsia"/>
                <w:sz w:val="24"/>
              </w:rPr>
              <w:t>1</w:t>
            </w:r>
            <w:r w:rsidRPr="00F1042A">
              <w:rPr>
                <w:rFonts w:hint="eastAsia"/>
                <w:sz w:val="24"/>
              </w:rPr>
              <w:t>小时平均浓度为</w:t>
            </w:r>
            <w:r w:rsidRPr="00F1042A">
              <w:rPr>
                <w:sz w:val="24"/>
              </w:rPr>
              <w:t>0.</w:t>
            </w:r>
            <w:r w:rsidRPr="00F1042A">
              <w:rPr>
                <w:rFonts w:hint="eastAsia"/>
                <w:sz w:val="24"/>
              </w:rPr>
              <w:t>3</w:t>
            </w:r>
            <w:r>
              <w:rPr>
                <w:rFonts w:hint="eastAsia"/>
                <w:sz w:val="24"/>
              </w:rPr>
              <w:t>1</w:t>
            </w:r>
            <w:r w:rsidRPr="00F1042A">
              <w:rPr>
                <w:sz w:val="24"/>
              </w:rPr>
              <w:t>-0.</w:t>
            </w:r>
            <w:r>
              <w:rPr>
                <w:rFonts w:hint="eastAsia"/>
                <w:sz w:val="24"/>
              </w:rPr>
              <w:t>48</w:t>
            </w:r>
            <w:r w:rsidRPr="00F1042A">
              <w:rPr>
                <w:rFonts w:hint="eastAsia"/>
                <w:sz w:val="24"/>
              </w:rPr>
              <w:t>m</w:t>
            </w:r>
            <w:r w:rsidRPr="00F1042A">
              <w:rPr>
                <w:sz w:val="24"/>
              </w:rPr>
              <w:t>g/m</w:t>
            </w:r>
            <w:r w:rsidRPr="00F1042A">
              <w:rPr>
                <w:sz w:val="24"/>
                <w:vertAlign w:val="superscript"/>
              </w:rPr>
              <w:t>3</w:t>
            </w:r>
            <w:r w:rsidR="005C0936" w:rsidRPr="00F1042A">
              <w:rPr>
                <w:rFonts w:hint="eastAsia"/>
                <w:sz w:val="24"/>
              </w:rPr>
              <w:t>，</w:t>
            </w:r>
            <w:r w:rsidR="005C0936" w:rsidRPr="00F1042A">
              <w:rPr>
                <w:sz w:val="24"/>
              </w:rPr>
              <w:t>能够</w:t>
            </w:r>
            <w:r w:rsidR="005C0936" w:rsidRPr="00F1042A">
              <w:rPr>
                <w:rFonts w:hint="eastAsia"/>
                <w:sz w:val="24"/>
              </w:rPr>
              <w:t>满足</w:t>
            </w:r>
            <w:r w:rsidR="005C0936" w:rsidRPr="00F1042A">
              <w:rPr>
                <w:sz w:val="24"/>
              </w:rPr>
              <w:t>《大气污染物综合排放标准》（详解）</w:t>
            </w:r>
            <w:r w:rsidR="005C0936" w:rsidRPr="00F1042A">
              <w:rPr>
                <w:rFonts w:hint="eastAsia"/>
                <w:sz w:val="24"/>
              </w:rPr>
              <w:t>环境质量浓度</w:t>
            </w:r>
            <w:r w:rsidR="005C0936" w:rsidRPr="00F1042A">
              <w:rPr>
                <w:rFonts w:hint="eastAsia"/>
                <w:sz w:val="24"/>
              </w:rPr>
              <w:t>2</w:t>
            </w:r>
            <w:r w:rsidR="005C0936" w:rsidRPr="00F1042A">
              <w:rPr>
                <w:sz w:val="24"/>
              </w:rPr>
              <w:t>mg/m</w:t>
            </w:r>
            <w:r w:rsidR="005C0936" w:rsidRPr="00F1042A">
              <w:rPr>
                <w:sz w:val="24"/>
                <w:vertAlign w:val="superscript"/>
              </w:rPr>
              <w:t>3</w:t>
            </w:r>
            <w:r w:rsidR="005C0936" w:rsidRPr="00F1042A">
              <w:rPr>
                <w:sz w:val="24"/>
              </w:rPr>
              <w:t>的限值要求</w:t>
            </w:r>
            <w:r w:rsidR="005C0936" w:rsidRPr="00F1042A">
              <w:rPr>
                <w:rFonts w:hint="eastAsia"/>
                <w:sz w:val="24"/>
              </w:rPr>
              <w:t>。</w:t>
            </w:r>
          </w:p>
          <w:p w:rsidR="00D22AB5" w:rsidRDefault="00CE6FF7" w:rsidP="000F3BF9">
            <w:pPr>
              <w:spacing w:line="440" w:lineRule="exact"/>
              <w:ind w:firstLineChars="200" w:firstLine="482"/>
              <w:jc w:val="left"/>
              <w:rPr>
                <w:b/>
                <w:sz w:val="24"/>
              </w:rPr>
            </w:pPr>
            <w:r>
              <w:rPr>
                <w:b/>
                <w:sz w:val="24"/>
              </w:rPr>
              <w:t>2</w:t>
            </w:r>
            <w:r>
              <w:rPr>
                <w:b/>
                <w:sz w:val="24"/>
              </w:rPr>
              <w:t>、地表水环境质量现状</w:t>
            </w:r>
          </w:p>
          <w:p w:rsidR="00D22AB5" w:rsidRDefault="00CE6FF7" w:rsidP="000F3BF9">
            <w:pPr>
              <w:spacing w:line="440" w:lineRule="exact"/>
              <w:ind w:firstLineChars="200" w:firstLine="480"/>
              <w:rPr>
                <w:sz w:val="24"/>
              </w:rPr>
            </w:pPr>
            <w:r>
              <w:rPr>
                <w:sz w:val="24"/>
              </w:rPr>
              <w:t>本项目废水主要为职工生活污水，生活污水经化粪池处理后</w:t>
            </w:r>
            <w:r w:rsidR="00A16961">
              <w:rPr>
                <w:rFonts w:hint="eastAsia"/>
                <w:sz w:val="24"/>
              </w:rPr>
              <w:t>经</w:t>
            </w:r>
            <w:r w:rsidR="00BE3139">
              <w:rPr>
                <w:rFonts w:hint="eastAsia"/>
                <w:sz w:val="24"/>
              </w:rPr>
              <w:t>管</w:t>
            </w:r>
            <w:r w:rsidR="00A16961">
              <w:rPr>
                <w:rFonts w:hint="eastAsia"/>
                <w:sz w:val="24"/>
              </w:rPr>
              <w:t>网</w:t>
            </w:r>
            <w:r>
              <w:rPr>
                <w:rFonts w:hint="eastAsia"/>
                <w:sz w:val="24"/>
              </w:rPr>
              <w:t>排入</w:t>
            </w:r>
            <w:r>
              <w:rPr>
                <w:sz w:val="24"/>
              </w:rPr>
              <w:t>贾屯污水处理厂</w:t>
            </w:r>
            <w:r>
              <w:rPr>
                <w:rFonts w:hint="eastAsia"/>
                <w:sz w:val="24"/>
              </w:rPr>
              <w:t>，</w:t>
            </w:r>
            <w:r w:rsidR="00A16961">
              <w:rPr>
                <w:rFonts w:hint="eastAsia"/>
                <w:sz w:val="24"/>
              </w:rPr>
              <w:t>最终</w:t>
            </w:r>
            <w:r>
              <w:rPr>
                <w:rFonts w:hint="eastAsia"/>
                <w:sz w:val="24"/>
              </w:rPr>
              <w:t>排入</w:t>
            </w:r>
            <w:r>
              <w:rPr>
                <w:sz w:val="24"/>
              </w:rPr>
              <w:t>东孟</w:t>
            </w:r>
            <w:r>
              <w:rPr>
                <w:rFonts w:hint="eastAsia"/>
                <w:sz w:val="24"/>
              </w:rPr>
              <w:t>姜女河</w:t>
            </w:r>
            <w:r>
              <w:rPr>
                <w:sz w:val="24"/>
              </w:rPr>
              <w:t>。</w:t>
            </w:r>
            <w:r w:rsidR="000F3BF9" w:rsidRPr="000F3BF9">
              <w:rPr>
                <w:rFonts w:hint="eastAsia"/>
                <w:bCs/>
                <w:sz w:val="24"/>
              </w:rPr>
              <w:t>根据新乡市</w:t>
            </w:r>
            <w:r w:rsidR="000F3BF9" w:rsidRPr="000F3BF9">
              <w:rPr>
                <w:rFonts w:hint="eastAsia"/>
                <w:bCs/>
                <w:sz w:val="24"/>
              </w:rPr>
              <w:t>2021</w:t>
            </w:r>
            <w:r w:rsidR="000F3BF9" w:rsidRPr="000F3BF9">
              <w:rPr>
                <w:rFonts w:hint="eastAsia"/>
                <w:bCs/>
                <w:sz w:val="24"/>
              </w:rPr>
              <w:t>年地表水环境质量目标，东孟姜女河新乡县区域</w:t>
            </w:r>
            <w:r w:rsidR="000F3BF9" w:rsidRPr="000F3BF9">
              <w:rPr>
                <w:bCs/>
                <w:sz w:val="24"/>
              </w:rPr>
              <w:t>水体功能</w:t>
            </w:r>
            <w:r w:rsidR="000F3BF9" w:rsidRPr="000F3BF9">
              <w:rPr>
                <w:rFonts w:hint="eastAsia"/>
                <w:bCs/>
                <w:sz w:val="24"/>
              </w:rPr>
              <w:t>类别</w:t>
            </w:r>
            <w:r w:rsidR="000F3BF9" w:rsidRPr="000F3BF9">
              <w:rPr>
                <w:bCs/>
                <w:sz w:val="24"/>
              </w:rPr>
              <w:t>为</w:t>
            </w:r>
            <w:r w:rsidR="00C16DB6" w:rsidRPr="00C16DB6">
              <w:rPr>
                <w:bCs/>
                <w:sz w:val="24"/>
              </w:rPr>
              <w:fldChar w:fldCharType="begin"/>
            </w:r>
            <w:r w:rsidR="000F3BF9" w:rsidRPr="000F3BF9">
              <w:rPr>
                <w:bCs/>
                <w:sz w:val="24"/>
              </w:rPr>
              <w:instrText xml:space="preserve"> </w:instrText>
            </w:r>
            <w:r w:rsidR="000F3BF9" w:rsidRPr="000F3BF9">
              <w:rPr>
                <w:rFonts w:hint="eastAsia"/>
                <w:bCs/>
                <w:sz w:val="24"/>
              </w:rPr>
              <w:instrText>= 4 \* ROMAN</w:instrText>
            </w:r>
            <w:r w:rsidR="000F3BF9" w:rsidRPr="000F3BF9">
              <w:rPr>
                <w:bCs/>
                <w:sz w:val="24"/>
              </w:rPr>
              <w:instrText xml:space="preserve"> </w:instrText>
            </w:r>
            <w:r w:rsidR="00C16DB6" w:rsidRPr="00C16DB6">
              <w:rPr>
                <w:bCs/>
                <w:sz w:val="24"/>
              </w:rPr>
              <w:fldChar w:fldCharType="separate"/>
            </w:r>
            <w:r w:rsidR="000F3BF9" w:rsidRPr="000F3BF9">
              <w:rPr>
                <w:bCs/>
                <w:sz w:val="24"/>
              </w:rPr>
              <w:t>IV</w:t>
            </w:r>
            <w:r w:rsidR="00C16DB6" w:rsidRPr="000F3BF9">
              <w:rPr>
                <w:sz w:val="24"/>
              </w:rPr>
              <w:fldChar w:fldCharType="end"/>
            </w:r>
            <w:r w:rsidR="000F3BF9" w:rsidRPr="000F3BF9">
              <w:rPr>
                <w:bCs/>
                <w:sz w:val="24"/>
              </w:rPr>
              <w:t>类</w:t>
            </w:r>
            <w:r w:rsidR="000F3BF9" w:rsidRPr="000F3BF9">
              <w:rPr>
                <w:rFonts w:hint="eastAsia"/>
                <w:bCs/>
                <w:sz w:val="24"/>
              </w:rPr>
              <w:t>标准。</w:t>
            </w:r>
            <w:r>
              <w:rPr>
                <w:sz w:val="24"/>
              </w:rPr>
              <w:t>评价引用新乡市环境监测站对东孟青龙路化肥厂东断面的监测数据，数据见下表。</w:t>
            </w:r>
          </w:p>
          <w:p w:rsidR="000F3BF9" w:rsidRDefault="000F3BF9" w:rsidP="000F3BF9">
            <w:pPr>
              <w:adjustRightInd w:val="0"/>
              <w:spacing w:line="440" w:lineRule="exact"/>
              <w:ind w:firstLineChars="200" w:firstLine="480"/>
              <w:rPr>
                <w:rFonts w:eastAsia="黑体"/>
                <w:color w:val="000000"/>
                <w:sz w:val="24"/>
              </w:rPr>
            </w:pPr>
            <w:r>
              <w:rPr>
                <w:rFonts w:eastAsia="黑体"/>
                <w:color w:val="000000"/>
                <w:sz w:val="24"/>
              </w:rPr>
              <w:t>表</w:t>
            </w:r>
            <w:r w:rsidR="007421F8">
              <w:rPr>
                <w:rFonts w:eastAsia="黑体" w:hint="eastAsia"/>
                <w:color w:val="000000"/>
                <w:sz w:val="24"/>
              </w:rPr>
              <w:t>19</w:t>
            </w:r>
            <w:r>
              <w:rPr>
                <w:rFonts w:eastAsia="黑体" w:hint="eastAsia"/>
                <w:color w:val="000000"/>
                <w:sz w:val="24"/>
              </w:rPr>
              <w:t xml:space="preserve">    </w:t>
            </w:r>
            <w:r w:rsidRPr="00CF4837">
              <w:rPr>
                <w:rFonts w:eastAsia="黑体" w:hint="eastAsia"/>
                <w:color w:val="000000"/>
                <w:sz w:val="24"/>
              </w:rPr>
              <w:t>东孟青龙路化肥厂东</w:t>
            </w:r>
            <w:r>
              <w:rPr>
                <w:rFonts w:eastAsia="黑体" w:hint="eastAsia"/>
                <w:color w:val="000000"/>
                <w:sz w:val="24"/>
              </w:rPr>
              <w:t>断面</w:t>
            </w:r>
            <w:r>
              <w:rPr>
                <w:rFonts w:eastAsia="黑体"/>
                <w:color w:val="000000"/>
                <w:sz w:val="24"/>
              </w:rPr>
              <w:t>监测数据（</w:t>
            </w:r>
            <w:r>
              <w:rPr>
                <w:rFonts w:eastAsia="黑体" w:hint="eastAsia"/>
                <w:color w:val="000000"/>
                <w:sz w:val="24"/>
              </w:rPr>
              <w:t>2021</w:t>
            </w:r>
            <w:r>
              <w:rPr>
                <w:rFonts w:eastAsia="黑体" w:hint="eastAsia"/>
                <w:color w:val="000000"/>
                <w:sz w:val="24"/>
              </w:rPr>
              <w:t>年</w:t>
            </w:r>
            <w:r>
              <w:rPr>
                <w:rFonts w:eastAsia="黑体" w:hint="eastAsia"/>
                <w:color w:val="000000"/>
                <w:sz w:val="24"/>
              </w:rPr>
              <w:t>9</w:t>
            </w:r>
            <w:r>
              <w:rPr>
                <w:rFonts w:eastAsia="黑体"/>
                <w:color w:val="000000"/>
                <w:sz w:val="24"/>
              </w:rPr>
              <w:t>月份）</w:t>
            </w:r>
            <w:r>
              <w:rPr>
                <w:rFonts w:eastAsia="黑体" w:hint="eastAsia"/>
                <w:color w:val="000000"/>
                <w:sz w:val="24"/>
              </w:rPr>
              <w:t xml:space="preserve">  </w:t>
            </w:r>
            <w:r>
              <w:rPr>
                <w:rFonts w:eastAsia="黑体" w:hint="eastAsia"/>
                <w:color w:val="000000"/>
                <w:sz w:val="24"/>
              </w:rPr>
              <w:t>单位：</w:t>
            </w:r>
            <w:r>
              <w:rPr>
                <w:rFonts w:eastAsia="黑体" w:hint="eastAsia"/>
                <w:color w:val="000000"/>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994"/>
              <w:gridCol w:w="2187"/>
              <w:gridCol w:w="2529"/>
              <w:gridCol w:w="1990"/>
            </w:tblGrid>
            <w:tr w:rsidR="000F3BF9" w:rsidTr="006A2173">
              <w:trPr>
                <w:trHeight w:val="397"/>
                <w:jc w:val="center"/>
              </w:trPr>
              <w:tc>
                <w:tcPr>
                  <w:tcW w:w="1963" w:type="dxa"/>
                  <w:tcBorders>
                    <w:top w:val="single" w:sz="8" w:space="0" w:color="auto"/>
                    <w:left w:val="nil"/>
                    <w:bottom w:val="single" w:sz="8" w:space="0" w:color="auto"/>
                  </w:tcBorders>
                  <w:noWrap/>
                  <w:vAlign w:val="center"/>
                </w:tcPr>
                <w:p w:rsidR="000F3BF9" w:rsidRDefault="000F3BF9" w:rsidP="006A2173">
                  <w:pPr>
                    <w:adjustRightInd w:val="0"/>
                    <w:snapToGrid w:val="0"/>
                    <w:jc w:val="center"/>
                    <w:rPr>
                      <w:b/>
                      <w:color w:val="000000"/>
                      <w:szCs w:val="21"/>
                    </w:rPr>
                  </w:pPr>
                  <w:r>
                    <w:rPr>
                      <w:rFonts w:hAnsi="宋体"/>
                      <w:b/>
                      <w:color w:val="000000"/>
                      <w:szCs w:val="21"/>
                    </w:rPr>
                    <w:t>监测因子</w:t>
                  </w:r>
                </w:p>
              </w:tc>
              <w:tc>
                <w:tcPr>
                  <w:tcW w:w="2153" w:type="dxa"/>
                  <w:tcBorders>
                    <w:top w:val="single" w:sz="8" w:space="0" w:color="auto"/>
                    <w:bottom w:val="single" w:sz="8" w:space="0" w:color="auto"/>
                  </w:tcBorders>
                  <w:noWrap/>
                  <w:vAlign w:val="center"/>
                </w:tcPr>
                <w:p w:rsidR="000F3BF9" w:rsidRDefault="000F3BF9" w:rsidP="006A2173">
                  <w:pPr>
                    <w:adjustRightInd w:val="0"/>
                    <w:snapToGrid w:val="0"/>
                    <w:jc w:val="center"/>
                    <w:rPr>
                      <w:b/>
                      <w:color w:val="000000"/>
                      <w:szCs w:val="21"/>
                    </w:rPr>
                  </w:pPr>
                  <w:r>
                    <w:rPr>
                      <w:b/>
                      <w:color w:val="000000"/>
                      <w:szCs w:val="21"/>
                    </w:rPr>
                    <w:t>COD</w:t>
                  </w:r>
                </w:p>
              </w:tc>
              <w:tc>
                <w:tcPr>
                  <w:tcW w:w="2490" w:type="dxa"/>
                  <w:tcBorders>
                    <w:top w:val="single" w:sz="8" w:space="0" w:color="auto"/>
                    <w:bottom w:val="single" w:sz="8" w:space="0" w:color="auto"/>
                    <w:right w:val="single" w:sz="4" w:space="0" w:color="auto"/>
                  </w:tcBorders>
                  <w:noWrap/>
                  <w:vAlign w:val="center"/>
                </w:tcPr>
                <w:p w:rsidR="000F3BF9" w:rsidRDefault="000F3BF9" w:rsidP="006A2173">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959" w:type="dxa"/>
                  <w:tcBorders>
                    <w:top w:val="single" w:sz="8" w:space="0" w:color="auto"/>
                    <w:bottom w:val="single" w:sz="8" w:space="0" w:color="auto"/>
                    <w:right w:val="nil"/>
                  </w:tcBorders>
                  <w:noWrap/>
                  <w:vAlign w:val="center"/>
                </w:tcPr>
                <w:p w:rsidR="000F3BF9" w:rsidRDefault="000F3BF9" w:rsidP="006A2173">
                  <w:pPr>
                    <w:adjustRightInd w:val="0"/>
                    <w:snapToGrid w:val="0"/>
                    <w:jc w:val="center"/>
                    <w:rPr>
                      <w:b/>
                      <w:color w:val="000000"/>
                      <w:szCs w:val="21"/>
                    </w:rPr>
                  </w:pPr>
                  <w:r>
                    <w:rPr>
                      <w:b/>
                      <w:color w:val="000000"/>
                      <w:szCs w:val="21"/>
                    </w:rPr>
                    <w:t>TP</w:t>
                  </w:r>
                </w:p>
              </w:tc>
            </w:tr>
            <w:tr w:rsidR="000F3BF9" w:rsidTr="006A2173">
              <w:trPr>
                <w:trHeight w:val="397"/>
                <w:jc w:val="center"/>
              </w:trPr>
              <w:tc>
                <w:tcPr>
                  <w:tcW w:w="1963" w:type="dxa"/>
                  <w:tcBorders>
                    <w:top w:val="single" w:sz="8" w:space="0" w:color="auto"/>
                    <w:left w:val="nil"/>
                  </w:tcBorders>
                  <w:noWrap/>
                  <w:vAlign w:val="center"/>
                </w:tcPr>
                <w:p w:rsidR="000F3BF9" w:rsidRDefault="000F3BF9" w:rsidP="006A2173">
                  <w:pPr>
                    <w:adjustRightInd w:val="0"/>
                    <w:snapToGrid w:val="0"/>
                    <w:jc w:val="center"/>
                    <w:rPr>
                      <w:color w:val="000000"/>
                      <w:szCs w:val="21"/>
                    </w:rPr>
                  </w:pPr>
                  <w:r>
                    <w:rPr>
                      <w:color w:val="000000"/>
                      <w:szCs w:val="21"/>
                    </w:rPr>
                    <w:t>监测数据</w:t>
                  </w:r>
                </w:p>
              </w:tc>
              <w:tc>
                <w:tcPr>
                  <w:tcW w:w="2153" w:type="dxa"/>
                  <w:tcBorders>
                    <w:top w:val="single" w:sz="8" w:space="0" w:color="auto"/>
                  </w:tcBorders>
                  <w:noWrap/>
                  <w:vAlign w:val="center"/>
                </w:tcPr>
                <w:p w:rsidR="000F3BF9" w:rsidRPr="0005770C" w:rsidRDefault="000F3BF9" w:rsidP="006A2173">
                  <w:pPr>
                    <w:adjustRightInd w:val="0"/>
                    <w:snapToGrid w:val="0"/>
                    <w:jc w:val="center"/>
                  </w:pPr>
                  <w:r>
                    <w:rPr>
                      <w:rFonts w:hint="eastAsia"/>
                    </w:rPr>
                    <w:t>43.63</w:t>
                  </w:r>
                </w:p>
              </w:tc>
              <w:tc>
                <w:tcPr>
                  <w:tcW w:w="2490" w:type="dxa"/>
                  <w:tcBorders>
                    <w:top w:val="single" w:sz="8" w:space="0" w:color="auto"/>
                    <w:right w:val="single" w:sz="4" w:space="0" w:color="auto"/>
                  </w:tcBorders>
                  <w:noWrap/>
                  <w:vAlign w:val="center"/>
                </w:tcPr>
                <w:p w:rsidR="000F3BF9" w:rsidRPr="0005770C" w:rsidRDefault="000F3BF9" w:rsidP="006A2173">
                  <w:pPr>
                    <w:jc w:val="center"/>
                  </w:pPr>
                  <w:r>
                    <w:rPr>
                      <w:rFonts w:hint="eastAsia"/>
                    </w:rPr>
                    <w:t>1.91</w:t>
                  </w:r>
                </w:p>
              </w:tc>
              <w:tc>
                <w:tcPr>
                  <w:tcW w:w="1959" w:type="dxa"/>
                  <w:tcBorders>
                    <w:top w:val="single" w:sz="8" w:space="0" w:color="auto"/>
                    <w:right w:val="nil"/>
                  </w:tcBorders>
                  <w:noWrap/>
                  <w:vAlign w:val="center"/>
                </w:tcPr>
                <w:p w:rsidR="000F3BF9" w:rsidRPr="0005770C" w:rsidRDefault="000F3BF9" w:rsidP="006A2173">
                  <w:pPr>
                    <w:jc w:val="center"/>
                  </w:pPr>
                  <w:r>
                    <w:rPr>
                      <w:rFonts w:hint="eastAsia"/>
                    </w:rPr>
                    <w:t>0.227</w:t>
                  </w:r>
                </w:p>
              </w:tc>
            </w:tr>
            <w:tr w:rsidR="000F3BF9" w:rsidTr="006A2173">
              <w:trPr>
                <w:trHeight w:val="397"/>
                <w:jc w:val="center"/>
              </w:trPr>
              <w:tc>
                <w:tcPr>
                  <w:tcW w:w="1963" w:type="dxa"/>
                  <w:tcBorders>
                    <w:left w:val="nil"/>
                  </w:tcBorders>
                  <w:noWrap/>
                  <w:vAlign w:val="center"/>
                </w:tcPr>
                <w:p w:rsidR="000F3BF9" w:rsidRDefault="000F3BF9" w:rsidP="006A2173">
                  <w:pPr>
                    <w:adjustRightInd w:val="0"/>
                    <w:snapToGrid w:val="0"/>
                    <w:jc w:val="center"/>
                    <w:rPr>
                      <w:color w:val="000000"/>
                      <w:szCs w:val="21"/>
                    </w:rPr>
                  </w:pPr>
                  <w:r>
                    <w:rPr>
                      <w:color w:val="000000"/>
                      <w:szCs w:val="21"/>
                    </w:rPr>
                    <w:t>执行标准</w:t>
                  </w:r>
                </w:p>
              </w:tc>
              <w:tc>
                <w:tcPr>
                  <w:tcW w:w="2153" w:type="dxa"/>
                  <w:noWrap/>
                  <w:vAlign w:val="center"/>
                </w:tcPr>
                <w:p w:rsidR="000F3BF9" w:rsidRPr="0005770C" w:rsidRDefault="000F3BF9" w:rsidP="006A2173">
                  <w:pPr>
                    <w:jc w:val="center"/>
                  </w:pPr>
                  <w:r>
                    <w:rPr>
                      <w:rFonts w:hint="eastAsia"/>
                    </w:rPr>
                    <w:t>30</w:t>
                  </w:r>
                </w:p>
              </w:tc>
              <w:tc>
                <w:tcPr>
                  <w:tcW w:w="2490" w:type="dxa"/>
                  <w:tcBorders>
                    <w:right w:val="single" w:sz="4" w:space="0" w:color="auto"/>
                  </w:tcBorders>
                  <w:noWrap/>
                  <w:vAlign w:val="center"/>
                </w:tcPr>
                <w:p w:rsidR="000F3BF9" w:rsidRPr="0005770C" w:rsidRDefault="000F3BF9" w:rsidP="006A2173">
                  <w:pPr>
                    <w:jc w:val="center"/>
                  </w:pPr>
                  <w:r>
                    <w:rPr>
                      <w:rFonts w:hint="eastAsia"/>
                    </w:rPr>
                    <w:t>1.5</w:t>
                  </w:r>
                </w:p>
              </w:tc>
              <w:tc>
                <w:tcPr>
                  <w:tcW w:w="1959" w:type="dxa"/>
                  <w:tcBorders>
                    <w:right w:val="nil"/>
                  </w:tcBorders>
                  <w:noWrap/>
                  <w:vAlign w:val="center"/>
                </w:tcPr>
                <w:p w:rsidR="000F3BF9" w:rsidRPr="0005770C" w:rsidRDefault="000F3BF9" w:rsidP="006A2173">
                  <w:pPr>
                    <w:jc w:val="center"/>
                  </w:pPr>
                  <w:r w:rsidRPr="0005770C">
                    <w:t>0.</w:t>
                  </w:r>
                  <w:r>
                    <w:rPr>
                      <w:rFonts w:hint="eastAsia"/>
                    </w:rPr>
                    <w:t>3</w:t>
                  </w:r>
                </w:p>
              </w:tc>
            </w:tr>
            <w:tr w:rsidR="000F3BF9" w:rsidTr="006A2173">
              <w:trPr>
                <w:trHeight w:val="397"/>
                <w:jc w:val="center"/>
              </w:trPr>
              <w:tc>
                <w:tcPr>
                  <w:tcW w:w="1963" w:type="dxa"/>
                  <w:tcBorders>
                    <w:left w:val="nil"/>
                    <w:bottom w:val="single" w:sz="8" w:space="0" w:color="auto"/>
                  </w:tcBorders>
                  <w:noWrap/>
                  <w:vAlign w:val="center"/>
                </w:tcPr>
                <w:p w:rsidR="000F3BF9" w:rsidRDefault="000F3BF9" w:rsidP="006A2173">
                  <w:pPr>
                    <w:jc w:val="center"/>
                    <w:rPr>
                      <w:color w:val="000000"/>
                      <w:szCs w:val="21"/>
                    </w:rPr>
                  </w:pPr>
                  <w:r>
                    <w:rPr>
                      <w:color w:val="000000"/>
                      <w:szCs w:val="21"/>
                    </w:rPr>
                    <w:t>达标情况</w:t>
                  </w:r>
                </w:p>
              </w:tc>
              <w:tc>
                <w:tcPr>
                  <w:tcW w:w="2153" w:type="dxa"/>
                  <w:tcBorders>
                    <w:bottom w:val="single" w:sz="8" w:space="0" w:color="auto"/>
                  </w:tcBorders>
                  <w:noWrap/>
                  <w:vAlign w:val="center"/>
                </w:tcPr>
                <w:p w:rsidR="000F3BF9" w:rsidRPr="0005770C" w:rsidRDefault="000F3BF9" w:rsidP="006A2173">
                  <w:pPr>
                    <w:jc w:val="center"/>
                  </w:pPr>
                  <w:r>
                    <w:rPr>
                      <w:rFonts w:hint="eastAsia"/>
                    </w:rPr>
                    <w:t>超标</w:t>
                  </w:r>
                </w:p>
              </w:tc>
              <w:tc>
                <w:tcPr>
                  <w:tcW w:w="2490" w:type="dxa"/>
                  <w:tcBorders>
                    <w:bottom w:val="single" w:sz="8" w:space="0" w:color="auto"/>
                    <w:right w:val="single" w:sz="4" w:space="0" w:color="auto"/>
                  </w:tcBorders>
                  <w:noWrap/>
                  <w:vAlign w:val="center"/>
                </w:tcPr>
                <w:p w:rsidR="000F3BF9" w:rsidRPr="0005770C" w:rsidRDefault="000F3BF9" w:rsidP="006A2173">
                  <w:pPr>
                    <w:jc w:val="center"/>
                  </w:pPr>
                  <w:r>
                    <w:rPr>
                      <w:rFonts w:hint="eastAsia"/>
                    </w:rPr>
                    <w:t>超标</w:t>
                  </w:r>
                </w:p>
              </w:tc>
              <w:tc>
                <w:tcPr>
                  <w:tcW w:w="1959" w:type="dxa"/>
                  <w:tcBorders>
                    <w:bottom w:val="single" w:sz="8" w:space="0" w:color="auto"/>
                    <w:right w:val="nil"/>
                  </w:tcBorders>
                  <w:noWrap/>
                  <w:vAlign w:val="center"/>
                </w:tcPr>
                <w:p w:rsidR="000F3BF9" w:rsidRPr="0005770C" w:rsidRDefault="000F3BF9" w:rsidP="006A2173">
                  <w:pPr>
                    <w:jc w:val="center"/>
                  </w:pPr>
                  <w:r>
                    <w:rPr>
                      <w:rFonts w:hint="eastAsia"/>
                    </w:rPr>
                    <w:t>达标</w:t>
                  </w:r>
                </w:p>
              </w:tc>
            </w:tr>
          </w:tbl>
          <w:p w:rsidR="00D22AB5" w:rsidRPr="000F3BF9" w:rsidRDefault="000F3BF9" w:rsidP="000F3BF9">
            <w:pPr>
              <w:adjustRightInd w:val="0"/>
              <w:snapToGrid w:val="0"/>
              <w:spacing w:line="440" w:lineRule="exact"/>
              <w:ind w:firstLineChars="199" w:firstLine="478"/>
              <w:jc w:val="left"/>
              <w:rPr>
                <w:bCs/>
                <w:color w:val="000000"/>
                <w:sz w:val="24"/>
              </w:rPr>
            </w:pPr>
            <w:r w:rsidRPr="00FE0BCC">
              <w:rPr>
                <w:rFonts w:hint="eastAsia"/>
                <w:bCs/>
                <w:color w:val="000000"/>
                <w:sz w:val="24"/>
              </w:rPr>
              <w:t>由上表可知，</w:t>
            </w:r>
            <w:r w:rsidRPr="00FE0BCC">
              <w:rPr>
                <w:bCs/>
                <w:color w:val="000000"/>
                <w:sz w:val="24"/>
              </w:rPr>
              <w:t>2021</w:t>
            </w:r>
            <w:r w:rsidRPr="00FE0BCC">
              <w:rPr>
                <w:bCs/>
                <w:color w:val="000000"/>
                <w:sz w:val="24"/>
              </w:rPr>
              <w:t>年</w:t>
            </w:r>
            <w:r>
              <w:rPr>
                <w:rFonts w:hint="eastAsia"/>
                <w:bCs/>
                <w:color w:val="000000"/>
                <w:sz w:val="24"/>
              </w:rPr>
              <w:t>9</w:t>
            </w:r>
            <w:r w:rsidRPr="00FE0BCC">
              <w:rPr>
                <w:bCs/>
                <w:color w:val="000000"/>
                <w:sz w:val="24"/>
              </w:rPr>
              <w:t>月东孟姜女河青龙路化肥厂东断面</w:t>
            </w:r>
            <w:r w:rsidRPr="00FE0BCC">
              <w:rPr>
                <w:bCs/>
                <w:color w:val="000000"/>
                <w:sz w:val="24"/>
              </w:rPr>
              <w:t>COD</w:t>
            </w:r>
            <w:r>
              <w:rPr>
                <w:rFonts w:hint="eastAsia"/>
                <w:bCs/>
                <w:color w:val="000000"/>
                <w:sz w:val="24"/>
              </w:rPr>
              <w:t>、</w:t>
            </w:r>
            <w:r w:rsidRPr="000F3BF9">
              <w:rPr>
                <w:color w:val="000000"/>
                <w:sz w:val="24"/>
              </w:rPr>
              <w:t>NH</w:t>
            </w:r>
            <w:r w:rsidRPr="000F3BF9">
              <w:rPr>
                <w:color w:val="000000"/>
                <w:sz w:val="24"/>
                <w:vertAlign w:val="subscript"/>
              </w:rPr>
              <w:t>3</w:t>
            </w:r>
            <w:r w:rsidRPr="000F3BF9">
              <w:rPr>
                <w:color w:val="000000"/>
                <w:sz w:val="24"/>
              </w:rPr>
              <w:t>-N</w:t>
            </w:r>
            <w:r w:rsidRPr="00FE0BCC">
              <w:rPr>
                <w:rFonts w:hint="eastAsia"/>
                <w:bCs/>
                <w:color w:val="000000"/>
                <w:sz w:val="24"/>
              </w:rPr>
              <w:t>不满足《地表水环境质量标准》（</w:t>
            </w:r>
            <w:r w:rsidRPr="00FE0BCC">
              <w:rPr>
                <w:rFonts w:hint="eastAsia"/>
                <w:bCs/>
                <w:color w:val="000000"/>
                <w:sz w:val="24"/>
              </w:rPr>
              <w:t>GB3838-2002</w:t>
            </w:r>
            <w:r w:rsidRPr="00FE0BCC">
              <w:rPr>
                <w:rFonts w:hint="eastAsia"/>
                <w:bCs/>
                <w:color w:val="000000"/>
                <w:sz w:val="24"/>
              </w:rPr>
              <w:t>）</w:t>
            </w:r>
            <w:r w:rsidR="00C16DB6" w:rsidRPr="00FE0BCC">
              <w:rPr>
                <w:bCs/>
                <w:color w:val="000000"/>
                <w:sz w:val="24"/>
              </w:rPr>
              <w:fldChar w:fldCharType="begin"/>
            </w:r>
            <w:r w:rsidRPr="00FE0BCC">
              <w:rPr>
                <w:bCs/>
                <w:color w:val="000000"/>
                <w:sz w:val="24"/>
              </w:rPr>
              <w:instrText xml:space="preserve"> </w:instrText>
            </w:r>
            <w:r w:rsidRPr="00FE0BCC">
              <w:rPr>
                <w:rFonts w:hint="eastAsia"/>
                <w:bCs/>
                <w:color w:val="000000"/>
                <w:sz w:val="24"/>
              </w:rPr>
              <w:instrText>= 4 \* ROMAN</w:instrText>
            </w:r>
            <w:r w:rsidRPr="00FE0BCC">
              <w:rPr>
                <w:bCs/>
                <w:color w:val="000000"/>
                <w:sz w:val="24"/>
              </w:rPr>
              <w:instrText xml:space="preserve"> </w:instrText>
            </w:r>
            <w:r w:rsidR="00C16DB6" w:rsidRPr="00FE0BCC">
              <w:rPr>
                <w:bCs/>
                <w:color w:val="000000"/>
                <w:sz w:val="24"/>
              </w:rPr>
              <w:fldChar w:fldCharType="separate"/>
            </w:r>
            <w:r w:rsidRPr="00FE0BCC">
              <w:rPr>
                <w:bCs/>
                <w:color w:val="000000"/>
                <w:sz w:val="24"/>
              </w:rPr>
              <w:t>IV</w:t>
            </w:r>
            <w:r w:rsidR="00C16DB6" w:rsidRPr="00FE0BCC">
              <w:rPr>
                <w:bCs/>
                <w:color w:val="000000"/>
                <w:sz w:val="24"/>
              </w:rPr>
              <w:fldChar w:fldCharType="end"/>
            </w:r>
            <w:r w:rsidRPr="00FE0BCC">
              <w:rPr>
                <w:rFonts w:hint="eastAsia"/>
                <w:bCs/>
                <w:color w:val="000000"/>
                <w:sz w:val="24"/>
              </w:rPr>
              <w:t>类标准</w:t>
            </w:r>
            <w:r w:rsidRPr="00FE0BCC">
              <w:rPr>
                <w:bCs/>
                <w:color w:val="000000"/>
                <w:sz w:val="24"/>
              </w:rPr>
              <w:t>。目前新乡市正在推进实施《新乡市污水处理厂及配套管网建设与城市黑臭水体整治实施方案》（新环攻坚办（</w:t>
            </w:r>
            <w:r w:rsidRPr="00FE0BCC">
              <w:rPr>
                <w:bCs/>
                <w:color w:val="000000"/>
                <w:sz w:val="24"/>
              </w:rPr>
              <w:t>2017</w:t>
            </w:r>
            <w:r w:rsidRPr="00FE0BCC">
              <w:rPr>
                <w:bCs/>
                <w:color w:val="000000"/>
                <w:sz w:val="24"/>
              </w:rPr>
              <w:t>）</w:t>
            </w:r>
            <w:r w:rsidRPr="00FE0BCC">
              <w:rPr>
                <w:bCs/>
                <w:color w:val="000000"/>
                <w:sz w:val="24"/>
              </w:rPr>
              <w:t>13</w:t>
            </w:r>
            <w:r w:rsidRPr="00FE0BCC">
              <w:rPr>
                <w:bCs/>
                <w:color w:val="000000"/>
                <w:sz w:val="24"/>
              </w:rPr>
              <w:t>号）、</w:t>
            </w:r>
            <w:r w:rsidRPr="00FE0BCC">
              <w:rPr>
                <w:rFonts w:hint="eastAsia"/>
                <w:bCs/>
                <w:color w:val="000000"/>
                <w:sz w:val="24"/>
              </w:rPr>
              <w:t>《新乡市</w:t>
            </w:r>
            <w:r w:rsidRPr="00FE0BCC">
              <w:rPr>
                <w:rFonts w:hint="eastAsia"/>
                <w:bCs/>
                <w:color w:val="000000"/>
                <w:sz w:val="24"/>
              </w:rPr>
              <w:t>2021</w:t>
            </w:r>
            <w:r w:rsidRPr="00FE0BCC">
              <w:rPr>
                <w:rFonts w:hint="eastAsia"/>
                <w:bCs/>
                <w:color w:val="000000"/>
                <w:sz w:val="24"/>
              </w:rPr>
              <w:t>年大气、水、土壤污染防治攻坚战及农业农村污染治理攻坚战实施方案》（新环攻坚办〔</w:t>
            </w:r>
            <w:r w:rsidRPr="00FE0BCC">
              <w:rPr>
                <w:rFonts w:hint="eastAsia"/>
                <w:bCs/>
                <w:color w:val="000000"/>
                <w:sz w:val="24"/>
              </w:rPr>
              <w:t>2021</w:t>
            </w:r>
            <w:r w:rsidRPr="00FE0BCC">
              <w:rPr>
                <w:rFonts w:hint="eastAsia"/>
                <w:bCs/>
                <w:color w:val="000000"/>
                <w:sz w:val="24"/>
              </w:rPr>
              <w:t>〕</w:t>
            </w:r>
            <w:r w:rsidRPr="00FE0BCC">
              <w:rPr>
                <w:rFonts w:hint="eastAsia"/>
                <w:bCs/>
                <w:color w:val="000000"/>
                <w:sz w:val="24"/>
              </w:rPr>
              <w:t>90</w:t>
            </w:r>
            <w:r w:rsidRPr="00FE0BCC">
              <w:rPr>
                <w:rFonts w:hint="eastAsia"/>
                <w:bCs/>
                <w:color w:val="000000"/>
                <w:sz w:val="24"/>
              </w:rPr>
              <w:t>号文）</w:t>
            </w:r>
            <w:r w:rsidRPr="00FE0BCC">
              <w:rPr>
                <w:bCs/>
                <w:color w:val="000000"/>
                <w:sz w:val="24"/>
              </w:rPr>
              <w:t>等一系列措施，将</w:t>
            </w:r>
            <w:r w:rsidRPr="00FE0BCC">
              <w:rPr>
                <w:rFonts w:hint="eastAsia"/>
                <w:bCs/>
                <w:color w:val="000000"/>
                <w:sz w:val="24"/>
              </w:rPr>
              <w:t>逐步</w:t>
            </w:r>
            <w:r w:rsidRPr="00FE0BCC">
              <w:rPr>
                <w:bCs/>
                <w:color w:val="000000"/>
                <w:sz w:val="24"/>
              </w:rPr>
              <w:t>改善新乡市水环境质量。</w:t>
            </w:r>
          </w:p>
          <w:p w:rsidR="00D22AB5" w:rsidRDefault="00CE6FF7" w:rsidP="00857422">
            <w:pPr>
              <w:spacing w:line="440" w:lineRule="exact"/>
              <w:ind w:firstLineChars="200" w:firstLine="482"/>
              <w:jc w:val="left"/>
              <w:rPr>
                <w:b/>
                <w:sz w:val="24"/>
              </w:rPr>
            </w:pPr>
            <w:r>
              <w:rPr>
                <w:rFonts w:hint="eastAsia"/>
                <w:b/>
                <w:sz w:val="24"/>
              </w:rPr>
              <w:t>3</w:t>
            </w:r>
            <w:r>
              <w:rPr>
                <w:b/>
                <w:sz w:val="24"/>
              </w:rPr>
              <w:t>、声环境质量现状</w:t>
            </w:r>
          </w:p>
          <w:p w:rsidR="000F3BF9" w:rsidRPr="00522FE4" w:rsidRDefault="000F3BF9" w:rsidP="000F3BF9">
            <w:pPr>
              <w:spacing w:line="440" w:lineRule="exact"/>
              <w:ind w:firstLineChars="199" w:firstLine="478"/>
              <w:rPr>
                <w:b/>
                <w:bCs/>
                <w:color w:val="000000"/>
                <w:sz w:val="24"/>
              </w:rPr>
            </w:pPr>
            <w:r w:rsidRPr="00522FE4">
              <w:rPr>
                <w:rFonts w:hint="eastAsia"/>
                <w:color w:val="000000"/>
                <w:sz w:val="24"/>
              </w:rPr>
              <w:t>本项目厂界</w:t>
            </w:r>
            <w:r w:rsidRPr="00522FE4">
              <w:rPr>
                <w:rFonts w:hint="eastAsia"/>
                <w:color w:val="000000"/>
                <w:sz w:val="24"/>
              </w:rPr>
              <w:t>50</w:t>
            </w:r>
            <w:r w:rsidRPr="00522FE4">
              <w:rPr>
                <w:rFonts w:hint="eastAsia"/>
                <w:color w:val="000000"/>
                <w:sz w:val="24"/>
              </w:rPr>
              <w:t>米范围内不存在声环境保护目标，根据编制指南要求，无需对声</w:t>
            </w:r>
            <w:r w:rsidRPr="00522FE4">
              <w:rPr>
                <w:rFonts w:hint="eastAsia"/>
                <w:color w:val="000000"/>
                <w:sz w:val="24"/>
              </w:rPr>
              <w:lastRenderedPageBreak/>
              <w:t>环境质量现状进行监测。</w:t>
            </w:r>
          </w:p>
          <w:p w:rsidR="000F3BF9" w:rsidRDefault="00CE6FF7" w:rsidP="000F3BF9">
            <w:pPr>
              <w:spacing w:line="440" w:lineRule="exact"/>
              <w:ind w:firstLineChars="199" w:firstLine="479"/>
              <w:jc w:val="left"/>
              <w:rPr>
                <w:b/>
                <w:sz w:val="24"/>
              </w:rPr>
            </w:pPr>
            <w:r>
              <w:rPr>
                <w:rFonts w:hint="eastAsia"/>
                <w:b/>
                <w:sz w:val="24"/>
              </w:rPr>
              <w:t>4</w:t>
            </w:r>
            <w:r>
              <w:rPr>
                <w:b/>
                <w:sz w:val="24"/>
              </w:rPr>
              <w:t>、生态环境现状</w:t>
            </w:r>
          </w:p>
          <w:p w:rsidR="000F3BF9" w:rsidRPr="000F3BF9" w:rsidRDefault="00CE6FF7" w:rsidP="000F3BF9">
            <w:pPr>
              <w:spacing w:line="440" w:lineRule="exact"/>
              <w:ind w:firstLineChars="199" w:firstLine="478"/>
              <w:jc w:val="left"/>
              <w:rPr>
                <w:b/>
                <w:sz w:val="24"/>
              </w:rPr>
            </w:pPr>
            <w:r w:rsidRPr="000F3BF9">
              <w:rPr>
                <w:rFonts w:hint="eastAsia"/>
                <w:sz w:val="24"/>
              </w:rPr>
              <w:t>本项目</w:t>
            </w:r>
            <w:r w:rsidRPr="000F3BF9">
              <w:rPr>
                <w:sz w:val="24"/>
              </w:rPr>
              <w:t>位于</w:t>
            </w:r>
            <w:r w:rsidRPr="000F3BF9">
              <w:rPr>
                <w:rFonts w:hint="eastAsia"/>
                <w:sz w:val="24"/>
              </w:rPr>
              <w:t>新乡经济技术产业集聚区（中区）新飞家电智能专业园</w:t>
            </w:r>
            <w:r w:rsidRPr="000F3BF9">
              <w:rPr>
                <w:rFonts w:hint="eastAsia"/>
                <w:sz w:val="24"/>
              </w:rPr>
              <w:t>6</w:t>
            </w:r>
            <w:r w:rsidRPr="000F3BF9">
              <w:rPr>
                <w:rFonts w:hint="eastAsia"/>
                <w:sz w:val="24"/>
              </w:rPr>
              <w:t>栋</w:t>
            </w:r>
            <w:r w:rsidR="000F3BF9" w:rsidRPr="000F3BF9">
              <w:rPr>
                <w:rFonts w:hint="eastAsia"/>
                <w:sz w:val="24"/>
              </w:rPr>
              <w:t>，属于产业园区，且</w:t>
            </w:r>
            <w:r w:rsidR="000F3BF9" w:rsidRPr="000F3BF9">
              <w:rPr>
                <w:rFonts w:ascii="宋体" w:hAnsi="宋体" w:hint="eastAsia"/>
                <w:sz w:val="24"/>
              </w:rPr>
              <w:t>占地范围内无生态环境保护目标，无需进行生态环境现状调查。</w:t>
            </w:r>
          </w:p>
          <w:p w:rsidR="00D22AB5" w:rsidRDefault="00CE6FF7" w:rsidP="000F3BF9">
            <w:pPr>
              <w:pStyle w:val="af9"/>
              <w:numPr>
                <w:ilvl w:val="0"/>
                <w:numId w:val="6"/>
              </w:numPr>
              <w:spacing w:line="440" w:lineRule="exact"/>
              <w:ind w:firstLineChars="199" w:firstLine="479"/>
              <w:rPr>
                <w:b/>
                <w:kern w:val="2"/>
              </w:rPr>
            </w:pPr>
            <w:r>
              <w:rPr>
                <w:rFonts w:hint="eastAsia"/>
                <w:b/>
                <w:kern w:val="2"/>
              </w:rPr>
              <w:t>地下水环境</w:t>
            </w:r>
          </w:p>
          <w:p w:rsidR="00D22AB5" w:rsidRDefault="00CE6FF7" w:rsidP="00857422">
            <w:pPr>
              <w:spacing w:line="440" w:lineRule="exact"/>
              <w:ind w:firstLineChars="200" w:firstLine="480"/>
              <w:textAlignment w:val="baseline"/>
              <w:rPr>
                <w:b/>
                <w:sz w:val="24"/>
                <w:szCs w:val="20"/>
              </w:rPr>
            </w:pPr>
            <w:r>
              <w:rPr>
                <w:sz w:val="24"/>
              </w:rPr>
              <w:t>本项目</w:t>
            </w:r>
            <w:r>
              <w:rPr>
                <w:rFonts w:hint="eastAsia"/>
                <w:sz w:val="24"/>
              </w:rPr>
              <w:t>属于</w:t>
            </w:r>
            <w:r>
              <w:rPr>
                <w:sz w:val="24"/>
              </w:rPr>
              <w:t>C2929</w:t>
            </w:r>
            <w:r>
              <w:rPr>
                <w:sz w:val="24"/>
              </w:rPr>
              <w:t>其他塑料制品制造。</w:t>
            </w:r>
            <w:r w:rsidR="0001707F" w:rsidRPr="0001707F">
              <w:rPr>
                <w:sz w:val="24"/>
              </w:rPr>
              <w:t>经查阅《</w:t>
            </w:r>
            <w:r w:rsidR="0001707F" w:rsidRPr="0001707F">
              <w:rPr>
                <w:rFonts w:hint="eastAsia"/>
                <w:sz w:val="24"/>
              </w:rPr>
              <w:t>新乡县乡镇集中式</w:t>
            </w:r>
            <w:r w:rsidR="0001707F" w:rsidRPr="0001707F">
              <w:rPr>
                <w:sz w:val="24"/>
              </w:rPr>
              <w:t>饮用水</w:t>
            </w:r>
            <w:r w:rsidR="0001707F" w:rsidRPr="0001707F">
              <w:rPr>
                <w:rFonts w:hint="eastAsia"/>
                <w:sz w:val="24"/>
              </w:rPr>
              <w:t>水</w:t>
            </w:r>
            <w:r w:rsidR="0001707F" w:rsidRPr="0001707F">
              <w:rPr>
                <w:sz w:val="24"/>
              </w:rPr>
              <w:t>源保护区划分技术报告》，</w:t>
            </w:r>
            <w:r w:rsidR="0001707F" w:rsidRPr="0001707F">
              <w:rPr>
                <w:rFonts w:hint="eastAsia"/>
                <w:sz w:val="24"/>
              </w:rPr>
              <w:t>本项目建设用地不在饮用水水源保护区内，</w:t>
            </w:r>
            <w:r>
              <w:rPr>
                <w:sz w:val="24"/>
              </w:rPr>
              <w:t>根据《建设项目环境影响报告表编制技术指南（污染影响类）（试行）》，原则上不开展</w:t>
            </w:r>
            <w:r>
              <w:rPr>
                <w:rFonts w:hint="eastAsia"/>
                <w:sz w:val="24"/>
              </w:rPr>
              <w:t>地下水</w:t>
            </w:r>
            <w:r>
              <w:rPr>
                <w:sz w:val="24"/>
              </w:rPr>
              <w:t>环境质量现状调查，因此不进行</w:t>
            </w:r>
            <w:r>
              <w:rPr>
                <w:rFonts w:hint="eastAsia"/>
                <w:sz w:val="24"/>
              </w:rPr>
              <w:t>地下水</w:t>
            </w:r>
            <w:r>
              <w:rPr>
                <w:sz w:val="24"/>
              </w:rPr>
              <w:t>质量现状调查。</w:t>
            </w:r>
          </w:p>
          <w:p w:rsidR="00D22AB5" w:rsidRDefault="00CE6FF7" w:rsidP="00857422">
            <w:pPr>
              <w:numPr>
                <w:ilvl w:val="0"/>
                <w:numId w:val="6"/>
              </w:numPr>
              <w:spacing w:line="440" w:lineRule="exact"/>
              <w:ind w:firstLineChars="199" w:firstLine="479"/>
              <w:jc w:val="left"/>
              <w:rPr>
                <w:b/>
                <w:sz w:val="24"/>
              </w:rPr>
            </w:pPr>
            <w:r>
              <w:rPr>
                <w:rFonts w:hint="eastAsia"/>
                <w:b/>
                <w:sz w:val="24"/>
              </w:rPr>
              <w:t>土壤环境</w:t>
            </w:r>
          </w:p>
          <w:p w:rsidR="00D22AB5" w:rsidRDefault="00CE6FF7" w:rsidP="000F3BF9">
            <w:pPr>
              <w:pStyle w:val="af9"/>
              <w:spacing w:line="440" w:lineRule="exact"/>
              <w:ind w:firstLineChars="200" w:firstLine="480"/>
              <w:rPr>
                <w:bCs/>
                <w:kern w:val="2"/>
              </w:rPr>
            </w:pPr>
            <w:r>
              <w:rPr>
                <w:rFonts w:hint="eastAsia"/>
                <w:szCs w:val="24"/>
              </w:rPr>
              <w:t>本项目不涉及土壤污染途径</w:t>
            </w:r>
            <w:r>
              <w:rPr>
                <w:rFonts w:hint="eastAsia"/>
                <w:bCs/>
              </w:rPr>
              <w:t>。</w:t>
            </w:r>
            <w:r w:rsidR="000F3BF9">
              <w:t>因此不进行</w:t>
            </w:r>
            <w:r w:rsidR="000F3BF9">
              <w:rPr>
                <w:rFonts w:hint="eastAsia"/>
              </w:rPr>
              <w:t>土壤</w:t>
            </w:r>
            <w:r w:rsidR="000F3BF9">
              <w:t>质量现状调查</w:t>
            </w:r>
            <w:r>
              <w:rPr>
                <w:rFonts w:hint="eastAsia"/>
                <w:bCs/>
              </w:rPr>
              <w:t>。</w:t>
            </w:r>
          </w:p>
        </w:tc>
      </w:tr>
      <w:tr w:rsidR="00D22AB5" w:rsidTr="00863B7E">
        <w:trPr>
          <w:trHeight w:val="1412"/>
          <w:jc w:val="center"/>
        </w:trPr>
        <w:tc>
          <w:tcPr>
            <w:tcW w:w="375" w:type="pct"/>
            <w:vAlign w:val="center"/>
          </w:tcPr>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lastRenderedPageBreak/>
              <w:t>环境</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保护目标</w:t>
            </w:r>
          </w:p>
        </w:tc>
        <w:tc>
          <w:tcPr>
            <w:tcW w:w="4624" w:type="pct"/>
            <w:vAlign w:val="center"/>
          </w:tcPr>
          <w:p w:rsidR="00D22AB5" w:rsidRPr="006719E5" w:rsidRDefault="00CE6FF7" w:rsidP="00857422">
            <w:pPr>
              <w:spacing w:line="440" w:lineRule="exact"/>
              <w:ind w:firstLineChars="200" w:firstLine="480"/>
              <w:rPr>
                <w:kern w:val="0"/>
                <w:sz w:val="24"/>
              </w:rPr>
            </w:pPr>
            <w:r w:rsidRPr="006719E5">
              <w:rPr>
                <w:rFonts w:hAnsi="宋体"/>
                <w:kern w:val="0"/>
                <w:sz w:val="24"/>
              </w:rPr>
              <w:t>大气环境保护目标：本项目厂址周边</w:t>
            </w:r>
            <w:r w:rsidRPr="006719E5">
              <w:rPr>
                <w:kern w:val="0"/>
                <w:sz w:val="24"/>
              </w:rPr>
              <w:t>500</w:t>
            </w:r>
            <w:r w:rsidRPr="006719E5">
              <w:rPr>
                <w:rFonts w:hAnsi="宋体"/>
                <w:kern w:val="0"/>
                <w:sz w:val="24"/>
              </w:rPr>
              <w:t>米范围内无自然保护区、风景名胜区、居住区、文化区和农村地区中人群较集中的区域等大气环境保护目标，</w:t>
            </w:r>
          </w:p>
          <w:p w:rsidR="00D22AB5" w:rsidRDefault="00CE6FF7" w:rsidP="00857422">
            <w:pPr>
              <w:spacing w:line="440" w:lineRule="exact"/>
              <w:ind w:firstLineChars="200" w:firstLine="480"/>
              <w:rPr>
                <w:rFonts w:ascii="宋体" w:hAnsi="宋体" w:cs="宋体"/>
                <w:kern w:val="0"/>
                <w:sz w:val="24"/>
              </w:rPr>
            </w:pPr>
            <w:r w:rsidRPr="006719E5">
              <w:rPr>
                <w:rFonts w:hAnsi="宋体"/>
                <w:kern w:val="0"/>
                <w:sz w:val="24"/>
              </w:rPr>
              <w:t>声环境保护目标：本项目厂址</w:t>
            </w:r>
            <w:r w:rsidRPr="006719E5">
              <w:rPr>
                <w:kern w:val="0"/>
                <w:sz w:val="24"/>
              </w:rPr>
              <w:t>50</w:t>
            </w:r>
            <w:r w:rsidRPr="006719E5">
              <w:rPr>
                <w:rFonts w:hAnsi="宋体"/>
                <w:kern w:val="0"/>
                <w:sz w:val="24"/>
              </w:rPr>
              <w:t>米范围内无噪声环境保护目标。</w:t>
            </w:r>
          </w:p>
        </w:tc>
      </w:tr>
      <w:tr w:rsidR="00D22AB5" w:rsidTr="00863B7E">
        <w:trPr>
          <w:trHeight w:val="3094"/>
          <w:jc w:val="center"/>
        </w:trPr>
        <w:tc>
          <w:tcPr>
            <w:tcW w:w="375" w:type="pct"/>
            <w:tcMar>
              <w:left w:w="28" w:type="dxa"/>
              <w:right w:w="28" w:type="dxa"/>
            </w:tcMar>
            <w:vAlign w:val="center"/>
          </w:tcPr>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污染</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物排</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放控</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制标</w:t>
            </w:r>
          </w:p>
          <w:p w:rsidR="00D22AB5" w:rsidRDefault="00CE6FF7">
            <w:pPr>
              <w:adjustRightInd w:val="0"/>
              <w:snapToGrid w:val="0"/>
              <w:jc w:val="center"/>
              <w:rPr>
                <w:rFonts w:ascii="宋体" w:hAnsi="宋体" w:cs="宋体"/>
                <w:kern w:val="0"/>
                <w:szCs w:val="21"/>
              </w:rPr>
            </w:pPr>
            <w:r>
              <w:rPr>
                <w:rFonts w:ascii="宋体" w:hAnsi="宋体" w:cs="宋体" w:hint="eastAsia"/>
                <w:kern w:val="0"/>
                <w:szCs w:val="21"/>
              </w:rPr>
              <w:t>准</w:t>
            </w:r>
          </w:p>
        </w:tc>
        <w:tc>
          <w:tcPr>
            <w:tcW w:w="4624" w:type="pct"/>
            <w:vAlign w:val="center"/>
          </w:tcPr>
          <w:p w:rsidR="00D22AB5" w:rsidRDefault="00CE6FF7" w:rsidP="00857422">
            <w:pPr>
              <w:adjustRightInd w:val="0"/>
              <w:snapToGrid w:val="0"/>
              <w:spacing w:line="440" w:lineRule="exact"/>
              <w:ind w:firstLineChars="200" w:firstLine="482"/>
              <w:rPr>
                <w:b/>
                <w:sz w:val="24"/>
              </w:rPr>
            </w:pPr>
            <w:r>
              <w:rPr>
                <w:b/>
                <w:sz w:val="24"/>
              </w:rPr>
              <w:t>1</w:t>
            </w:r>
            <w:r>
              <w:rPr>
                <w:b/>
                <w:sz w:val="24"/>
              </w:rPr>
              <w:t>、废气</w:t>
            </w:r>
          </w:p>
          <w:p w:rsidR="00D22AB5" w:rsidRPr="000F3BF9" w:rsidRDefault="00CE6FF7" w:rsidP="00857422">
            <w:pPr>
              <w:adjustRightInd w:val="0"/>
              <w:spacing w:line="440" w:lineRule="exact"/>
              <w:ind w:firstLineChars="200" w:firstLine="480"/>
              <w:rPr>
                <w:rFonts w:eastAsia="黑体"/>
                <w:sz w:val="24"/>
              </w:rPr>
            </w:pPr>
            <w:r w:rsidRPr="000F3BF9">
              <w:rPr>
                <w:rFonts w:eastAsia="黑体" w:hAnsi="黑体"/>
                <w:sz w:val="24"/>
              </w:rPr>
              <w:t>表</w:t>
            </w:r>
            <w:r w:rsidR="007421F8">
              <w:rPr>
                <w:rFonts w:eastAsia="黑体" w:hint="eastAsia"/>
                <w:sz w:val="24"/>
              </w:rPr>
              <w:t>20</w:t>
            </w:r>
            <w:r w:rsidRPr="000F3BF9">
              <w:rPr>
                <w:rFonts w:eastAsia="黑体"/>
                <w:sz w:val="24"/>
              </w:rPr>
              <w:t xml:space="preserve">   </w:t>
            </w:r>
            <w:r w:rsidR="006719E5" w:rsidRPr="000F3BF9">
              <w:rPr>
                <w:rFonts w:eastAsia="黑体"/>
                <w:sz w:val="24"/>
              </w:rPr>
              <w:t xml:space="preserve">               </w:t>
            </w:r>
            <w:r w:rsidRPr="000F3BF9">
              <w:rPr>
                <w:rFonts w:eastAsia="黑体" w:hAnsi="黑体"/>
                <w:sz w:val="24"/>
              </w:rPr>
              <w:t>废气排放限值一览表</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3259"/>
              <w:gridCol w:w="1790"/>
              <w:gridCol w:w="3651"/>
            </w:tblGrid>
            <w:tr w:rsidR="00D22AB5" w:rsidTr="005C0936">
              <w:trPr>
                <w:trHeight w:val="397"/>
                <w:jc w:val="center"/>
              </w:trPr>
              <w:tc>
                <w:tcPr>
                  <w:tcW w:w="1873" w:type="pct"/>
                  <w:vAlign w:val="center"/>
                </w:tcPr>
                <w:p w:rsidR="00D22AB5" w:rsidRDefault="00CE6FF7" w:rsidP="00333D97">
                  <w:pPr>
                    <w:adjustRightInd w:val="0"/>
                    <w:snapToGrid w:val="0"/>
                    <w:jc w:val="center"/>
                    <w:rPr>
                      <w:rFonts w:eastAsiaTheme="minorEastAsia"/>
                      <w:b/>
                      <w:szCs w:val="21"/>
                    </w:rPr>
                  </w:pPr>
                  <w:r>
                    <w:rPr>
                      <w:rFonts w:eastAsiaTheme="minorEastAsia" w:hAnsiTheme="minorEastAsia"/>
                      <w:b/>
                      <w:szCs w:val="21"/>
                    </w:rPr>
                    <w:t>标准名称及级（类）别</w:t>
                  </w:r>
                </w:p>
              </w:tc>
              <w:tc>
                <w:tcPr>
                  <w:tcW w:w="1029" w:type="pct"/>
                  <w:vAlign w:val="center"/>
                </w:tcPr>
                <w:p w:rsidR="00D22AB5" w:rsidRDefault="00CE6FF7" w:rsidP="00333D97">
                  <w:pPr>
                    <w:adjustRightInd w:val="0"/>
                    <w:snapToGrid w:val="0"/>
                    <w:jc w:val="center"/>
                    <w:rPr>
                      <w:rFonts w:eastAsiaTheme="minorEastAsia"/>
                      <w:b/>
                      <w:szCs w:val="21"/>
                    </w:rPr>
                  </w:pPr>
                  <w:r>
                    <w:rPr>
                      <w:rFonts w:eastAsiaTheme="minorEastAsia" w:hAnsiTheme="minorEastAsia"/>
                      <w:b/>
                      <w:szCs w:val="21"/>
                    </w:rPr>
                    <w:t>污染因子</w:t>
                  </w:r>
                </w:p>
              </w:tc>
              <w:tc>
                <w:tcPr>
                  <w:tcW w:w="2099" w:type="pct"/>
                  <w:vAlign w:val="center"/>
                </w:tcPr>
                <w:p w:rsidR="00D22AB5" w:rsidRDefault="00CE6FF7" w:rsidP="00333D97">
                  <w:pPr>
                    <w:adjustRightInd w:val="0"/>
                    <w:snapToGrid w:val="0"/>
                    <w:jc w:val="center"/>
                    <w:rPr>
                      <w:rFonts w:eastAsiaTheme="minorEastAsia"/>
                      <w:b/>
                      <w:szCs w:val="21"/>
                    </w:rPr>
                  </w:pPr>
                  <w:r>
                    <w:rPr>
                      <w:rFonts w:eastAsiaTheme="minorEastAsia" w:hAnsiTheme="minorEastAsia"/>
                      <w:b/>
                      <w:szCs w:val="21"/>
                    </w:rPr>
                    <w:t>标准限值</w:t>
                  </w:r>
                </w:p>
              </w:tc>
            </w:tr>
            <w:tr w:rsidR="00D22AB5" w:rsidTr="005C0936">
              <w:trPr>
                <w:trHeight w:val="397"/>
                <w:jc w:val="center"/>
              </w:trPr>
              <w:tc>
                <w:tcPr>
                  <w:tcW w:w="1873" w:type="pct"/>
                  <w:tcBorders>
                    <w:top w:val="single" w:sz="8" w:space="0" w:color="auto"/>
                  </w:tcBorders>
                  <w:vAlign w:val="center"/>
                </w:tcPr>
                <w:p w:rsidR="00D22AB5" w:rsidRDefault="00CE6FF7" w:rsidP="00333D97">
                  <w:pPr>
                    <w:pStyle w:val="a5"/>
                    <w:adjustRightInd w:val="0"/>
                    <w:snapToGrid w:val="0"/>
                    <w:ind w:firstLineChars="0" w:firstLine="0"/>
                    <w:jc w:val="center"/>
                    <w:rPr>
                      <w:bCs/>
                      <w:szCs w:val="21"/>
                    </w:rPr>
                  </w:pPr>
                  <w:r>
                    <w:rPr>
                      <w:bCs/>
                      <w:szCs w:val="21"/>
                    </w:rPr>
                    <w:t>《关于全省开展工业企业挥发性有机物专项治理工作中排放建议值的通知》（豫环攻坚办</w:t>
                  </w:r>
                  <w:r>
                    <w:rPr>
                      <w:bCs/>
                      <w:szCs w:val="21"/>
                    </w:rPr>
                    <w:t>[2017]162</w:t>
                  </w:r>
                  <w:r>
                    <w:rPr>
                      <w:bCs/>
                      <w:szCs w:val="21"/>
                    </w:rPr>
                    <w:t>号）其他行业</w:t>
                  </w:r>
                </w:p>
              </w:tc>
              <w:tc>
                <w:tcPr>
                  <w:tcW w:w="1029" w:type="pct"/>
                  <w:tcBorders>
                    <w:top w:val="single" w:sz="8" w:space="0" w:color="auto"/>
                  </w:tcBorders>
                  <w:vAlign w:val="center"/>
                </w:tcPr>
                <w:p w:rsidR="00D22AB5" w:rsidRDefault="00CE6FF7" w:rsidP="00333D97">
                  <w:pPr>
                    <w:pStyle w:val="a5"/>
                    <w:adjustRightInd w:val="0"/>
                    <w:snapToGrid w:val="0"/>
                    <w:ind w:firstLineChars="0" w:firstLine="0"/>
                    <w:jc w:val="center"/>
                    <w:rPr>
                      <w:bCs/>
                      <w:szCs w:val="21"/>
                    </w:rPr>
                  </w:pPr>
                  <w:r>
                    <w:rPr>
                      <w:bCs/>
                      <w:szCs w:val="21"/>
                    </w:rPr>
                    <w:t>非甲烷总烃</w:t>
                  </w:r>
                </w:p>
              </w:tc>
              <w:tc>
                <w:tcPr>
                  <w:tcW w:w="2099" w:type="pct"/>
                  <w:tcBorders>
                    <w:top w:val="single" w:sz="8" w:space="0" w:color="auto"/>
                  </w:tcBorders>
                  <w:vAlign w:val="center"/>
                </w:tcPr>
                <w:p w:rsidR="00E76EB6" w:rsidRDefault="00CE6FF7" w:rsidP="00333D97">
                  <w:pPr>
                    <w:pStyle w:val="a5"/>
                    <w:adjustRightInd w:val="0"/>
                    <w:snapToGrid w:val="0"/>
                    <w:ind w:firstLineChars="0" w:firstLine="0"/>
                    <w:jc w:val="center"/>
                    <w:rPr>
                      <w:bCs/>
                      <w:szCs w:val="21"/>
                    </w:rPr>
                  </w:pPr>
                  <w:r>
                    <w:rPr>
                      <w:bCs/>
                      <w:szCs w:val="21"/>
                    </w:rPr>
                    <w:t>排放浓度</w:t>
                  </w:r>
                  <w:r>
                    <w:rPr>
                      <w:bCs/>
                      <w:szCs w:val="21"/>
                    </w:rPr>
                    <w:t>80mg/m</w:t>
                  </w:r>
                  <w:r>
                    <w:rPr>
                      <w:bCs/>
                      <w:szCs w:val="21"/>
                      <w:vertAlign w:val="superscript"/>
                    </w:rPr>
                    <w:t>3</w:t>
                  </w:r>
                </w:p>
                <w:p w:rsidR="00D22AB5" w:rsidRDefault="00CE6FF7" w:rsidP="00333D97">
                  <w:pPr>
                    <w:pStyle w:val="a5"/>
                    <w:adjustRightInd w:val="0"/>
                    <w:snapToGrid w:val="0"/>
                    <w:ind w:firstLineChars="0" w:firstLine="0"/>
                    <w:jc w:val="center"/>
                    <w:rPr>
                      <w:bCs/>
                      <w:szCs w:val="21"/>
                    </w:rPr>
                  </w:pPr>
                  <w:r>
                    <w:rPr>
                      <w:bCs/>
                      <w:szCs w:val="21"/>
                    </w:rPr>
                    <w:t>去除效率</w:t>
                  </w:r>
                  <w:r>
                    <w:rPr>
                      <w:bCs/>
                      <w:szCs w:val="21"/>
                    </w:rPr>
                    <w:t>≥70%</w:t>
                  </w:r>
                </w:p>
                <w:p w:rsidR="00D22AB5" w:rsidRPr="000F3BF9" w:rsidRDefault="00CE6FF7" w:rsidP="00333D97">
                  <w:pPr>
                    <w:pStyle w:val="a5"/>
                    <w:adjustRightInd w:val="0"/>
                    <w:snapToGrid w:val="0"/>
                    <w:ind w:firstLineChars="0" w:firstLine="0"/>
                    <w:jc w:val="center"/>
                    <w:rPr>
                      <w:bCs/>
                      <w:szCs w:val="21"/>
                    </w:rPr>
                  </w:pPr>
                  <w:r>
                    <w:rPr>
                      <w:bCs/>
                      <w:szCs w:val="21"/>
                    </w:rPr>
                    <w:t>厂界处浓度</w:t>
                  </w:r>
                  <w:r>
                    <w:rPr>
                      <w:bCs/>
                      <w:szCs w:val="21"/>
                    </w:rPr>
                    <w:t>2.0mg/m</w:t>
                  </w:r>
                  <w:r>
                    <w:rPr>
                      <w:bCs/>
                      <w:szCs w:val="21"/>
                      <w:vertAlign w:val="superscript"/>
                    </w:rPr>
                    <w:t>3</w:t>
                  </w:r>
                </w:p>
              </w:tc>
            </w:tr>
            <w:tr w:rsidR="00D22AB5" w:rsidTr="005C0936">
              <w:trPr>
                <w:trHeight w:val="397"/>
                <w:jc w:val="center"/>
              </w:trPr>
              <w:tc>
                <w:tcPr>
                  <w:tcW w:w="1873" w:type="pct"/>
                  <w:vMerge w:val="restart"/>
                  <w:vAlign w:val="center"/>
                </w:tcPr>
                <w:p w:rsidR="00D22AB5" w:rsidRDefault="00CE6FF7" w:rsidP="00333D97">
                  <w:pPr>
                    <w:pStyle w:val="a5"/>
                    <w:adjustRightInd w:val="0"/>
                    <w:snapToGrid w:val="0"/>
                    <w:ind w:firstLineChars="0" w:firstLine="0"/>
                    <w:jc w:val="center"/>
                    <w:rPr>
                      <w:bCs/>
                      <w:szCs w:val="21"/>
                    </w:rPr>
                  </w:pPr>
                  <w:r>
                    <w:rPr>
                      <w:rFonts w:hint="eastAsia"/>
                      <w:bCs/>
                      <w:szCs w:val="21"/>
                    </w:rPr>
                    <w:t>《大气污染物综合排放标准》（</w:t>
                  </w:r>
                  <w:r>
                    <w:rPr>
                      <w:rFonts w:hint="eastAsia"/>
                      <w:bCs/>
                      <w:szCs w:val="21"/>
                    </w:rPr>
                    <w:t>G</w:t>
                  </w:r>
                  <w:r>
                    <w:rPr>
                      <w:bCs/>
                      <w:szCs w:val="21"/>
                    </w:rPr>
                    <w:t>B16297-1996</w:t>
                  </w:r>
                  <w:r>
                    <w:rPr>
                      <w:rFonts w:hint="eastAsia"/>
                      <w:bCs/>
                      <w:szCs w:val="21"/>
                    </w:rPr>
                    <w:t>）表</w:t>
                  </w:r>
                  <w:r>
                    <w:rPr>
                      <w:rFonts w:hint="eastAsia"/>
                      <w:bCs/>
                      <w:szCs w:val="21"/>
                    </w:rPr>
                    <w:t>2</w:t>
                  </w:r>
                  <w:r>
                    <w:rPr>
                      <w:rFonts w:hint="eastAsia"/>
                      <w:bCs/>
                      <w:szCs w:val="21"/>
                    </w:rPr>
                    <w:t>二级</w:t>
                  </w:r>
                </w:p>
              </w:tc>
              <w:tc>
                <w:tcPr>
                  <w:tcW w:w="1029" w:type="pct"/>
                  <w:vAlign w:val="center"/>
                </w:tcPr>
                <w:p w:rsidR="00D22AB5" w:rsidRDefault="00CE6FF7" w:rsidP="00333D97">
                  <w:pPr>
                    <w:pStyle w:val="a5"/>
                    <w:adjustRightInd w:val="0"/>
                    <w:snapToGrid w:val="0"/>
                    <w:ind w:firstLineChars="0" w:firstLine="0"/>
                    <w:jc w:val="center"/>
                    <w:rPr>
                      <w:bCs/>
                      <w:szCs w:val="21"/>
                    </w:rPr>
                  </w:pPr>
                  <w:r>
                    <w:rPr>
                      <w:rFonts w:hint="eastAsia"/>
                      <w:bCs/>
                      <w:szCs w:val="21"/>
                    </w:rPr>
                    <w:t>氯乙烯</w:t>
                  </w:r>
                </w:p>
              </w:tc>
              <w:tc>
                <w:tcPr>
                  <w:tcW w:w="2099" w:type="pct"/>
                  <w:vAlign w:val="center"/>
                </w:tcPr>
                <w:p w:rsidR="001E0A50" w:rsidRDefault="00CE6FF7" w:rsidP="00333D97">
                  <w:pPr>
                    <w:pStyle w:val="a5"/>
                    <w:adjustRightInd w:val="0"/>
                    <w:snapToGrid w:val="0"/>
                    <w:ind w:firstLineChars="0" w:firstLine="0"/>
                    <w:jc w:val="center"/>
                    <w:rPr>
                      <w:bCs/>
                      <w:szCs w:val="21"/>
                    </w:rPr>
                  </w:pPr>
                  <w:r>
                    <w:rPr>
                      <w:rFonts w:hint="eastAsia"/>
                      <w:bCs/>
                      <w:szCs w:val="21"/>
                    </w:rPr>
                    <w:t>排放浓度限值</w:t>
                  </w:r>
                  <w:r>
                    <w:rPr>
                      <w:rFonts w:hint="eastAsia"/>
                      <w:bCs/>
                      <w:szCs w:val="21"/>
                    </w:rPr>
                    <w:t>36mg/m</w:t>
                  </w:r>
                  <w:r>
                    <w:rPr>
                      <w:rFonts w:hint="eastAsia"/>
                      <w:bCs/>
                      <w:szCs w:val="21"/>
                      <w:vertAlign w:val="superscript"/>
                    </w:rPr>
                    <w:t>3</w:t>
                  </w:r>
                </w:p>
                <w:p w:rsidR="001E0A50" w:rsidRDefault="00CE6FF7" w:rsidP="00333D97">
                  <w:pPr>
                    <w:pStyle w:val="a5"/>
                    <w:adjustRightInd w:val="0"/>
                    <w:snapToGrid w:val="0"/>
                    <w:ind w:firstLineChars="0" w:firstLine="0"/>
                    <w:jc w:val="center"/>
                    <w:rPr>
                      <w:bCs/>
                      <w:szCs w:val="21"/>
                    </w:rPr>
                  </w:pPr>
                  <w:r>
                    <w:rPr>
                      <w:rFonts w:hint="eastAsia"/>
                      <w:bCs/>
                      <w:szCs w:val="21"/>
                    </w:rPr>
                    <w:t>排放速率限值</w:t>
                  </w:r>
                  <w:r>
                    <w:rPr>
                      <w:rFonts w:hint="eastAsia"/>
                      <w:bCs/>
                      <w:szCs w:val="21"/>
                    </w:rPr>
                    <w:t>0.77kg/h</w:t>
                  </w:r>
                </w:p>
                <w:p w:rsidR="00D22AB5" w:rsidRDefault="00CE6FF7" w:rsidP="00333D97">
                  <w:pPr>
                    <w:pStyle w:val="a5"/>
                    <w:adjustRightInd w:val="0"/>
                    <w:snapToGrid w:val="0"/>
                    <w:ind w:firstLineChars="0" w:firstLine="0"/>
                    <w:jc w:val="center"/>
                    <w:rPr>
                      <w:bCs/>
                      <w:szCs w:val="21"/>
                    </w:rPr>
                  </w:pPr>
                  <w:r>
                    <w:rPr>
                      <w:rFonts w:hint="eastAsia"/>
                      <w:bCs/>
                      <w:szCs w:val="21"/>
                    </w:rPr>
                    <w:t>厂区四周界外浓度限值</w:t>
                  </w:r>
                  <w:r>
                    <w:rPr>
                      <w:rFonts w:hint="eastAsia"/>
                      <w:bCs/>
                      <w:szCs w:val="21"/>
                    </w:rPr>
                    <w:t>0.6mg/m</w:t>
                  </w:r>
                  <w:r>
                    <w:rPr>
                      <w:rFonts w:hint="eastAsia"/>
                      <w:bCs/>
                      <w:szCs w:val="21"/>
                      <w:vertAlign w:val="superscript"/>
                    </w:rPr>
                    <w:t>3</w:t>
                  </w:r>
                </w:p>
              </w:tc>
            </w:tr>
            <w:tr w:rsidR="00D22AB5" w:rsidTr="005C0936">
              <w:trPr>
                <w:trHeight w:val="397"/>
                <w:jc w:val="center"/>
              </w:trPr>
              <w:tc>
                <w:tcPr>
                  <w:tcW w:w="1873" w:type="pct"/>
                  <w:vMerge/>
                  <w:vAlign w:val="center"/>
                </w:tcPr>
                <w:p w:rsidR="00D22AB5" w:rsidRDefault="00D22AB5" w:rsidP="00333D97">
                  <w:pPr>
                    <w:pStyle w:val="a5"/>
                    <w:adjustRightInd w:val="0"/>
                    <w:snapToGrid w:val="0"/>
                    <w:ind w:firstLineChars="0" w:firstLine="0"/>
                    <w:jc w:val="center"/>
                    <w:rPr>
                      <w:bCs/>
                      <w:szCs w:val="21"/>
                    </w:rPr>
                  </w:pPr>
                </w:p>
              </w:tc>
              <w:tc>
                <w:tcPr>
                  <w:tcW w:w="1029" w:type="pct"/>
                  <w:vAlign w:val="center"/>
                </w:tcPr>
                <w:p w:rsidR="00D22AB5" w:rsidRDefault="00CE6FF7" w:rsidP="00333D97">
                  <w:pPr>
                    <w:pStyle w:val="a5"/>
                    <w:adjustRightInd w:val="0"/>
                    <w:snapToGrid w:val="0"/>
                    <w:ind w:firstLineChars="0" w:firstLine="0"/>
                    <w:jc w:val="center"/>
                    <w:rPr>
                      <w:bCs/>
                      <w:szCs w:val="21"/>
                    </w:rPr>
                  </w:pPr>
                  <w:r>
                    <w:rPr>
                      <w:rFonts w:hint="eastAsia"/>
                      <w:bCs/>
                      <w:szCs w:val="21"/>
                    </w:rPr>
                    <w:t>氯化氢</w:t>
                  </w:r>
                </w:p>
              </w:tc>
              <w:tc>
                <w:tcPr>
                  <w:tcW w:w="2099" w:type="pct"/>
                  <w:vAlign w:val="center"/>
                </w:tcPr>
                <w:p w:rsidR="001E0A50" w:rsidRDefault="001E0A50" w:rsidP="00333D97">
                  <w:pPr>
                    <w:pStyle w:val="a5"/>
                    <w:adjustRightInd w:val="0"/>
                    <w:snapToGrid w:val="0"/>
                    <w:ind w:firstLineChars="0" w:firstLine="0"/>
                    <w:jc w:val="center"/>
                    <w:rPr>
                      <w:bCs/>
                      <w:szCs w:val="21"/>
                    </w:rPr>
                  </w:pPr>
                  <w:r>
                    <w:rPr>
                      <w:rFonts w:hint="eastAsia"/>
                      <w:bCs/>
                      <w:szCs w:val="21"/>
                    </w:rPr>
                    <w:t>排放浓度</w:t>
                  </w:r>
                  <w:r w:rsidR="00CE6FF7">
                    <w:rPr>
                      <w:rFonts w:hint="eastAsia"/>
                      <w:bCs/>
                      <w:szCs w:val="21"/>
                    </w:rPr>
                    <w:t>100mg/m</w:t>
                  </w:r>
                  <w:r w:rsidR="00CE6FF7">
                    <w:rPr>
                      <w:rFonts w:hint="eastAsia"/>
                      <w:bCs/>
                      <w:szCs w:val="21"/>
                      <w:vertAlign w:val="superscript"/>
                    </w:rPr>
                    <w:t>3</w:t>
                  </w:r>
                </w:p>
                <w:p w:rsidR="001E0A50" w:rsidRDefault="00CE6FF7" w:rsidP="00333D97">
                  <w:pPr>
                    <w:pStyle w:val="a5"/>
                    <w:adjustRightInd w:val="0"/>
                    <w:snapToGrid w:val="0"/>
                    <w:ind w:firstLineChars="0" w:firstLine="0"/>
                    <w:jc w:val="center"/>
                    <w:rPr>
                      <w:bCs/>
                      <w:szCs w:val="21"/>
                    </w:rPr>
                  </w:pPr>
                  <w:r>
                    <w:rPr>
                      <w:rFonts w:hint="eastAsia"/>
                      <w:bCs/>
                      <w:szCs w:val="21"/>
                    </w:rPr>
                    <w:t>排放速率</w:t>
                  </w:r>
                  <w:r>
                    <w:rPr>
                      <w:rFonts w:hint="eastAsia"/>
                      <w:bCs/>
                      <w:szCs w:val="21"/>
                    </w:rPr>
                    <w:t>0.26kg/h</w:t>
                  </w:r>
                </w:p>
                <w:p w:rsidR="00D22AB5" w:rsidRDefault="001E0A50" w:rsidP="00333D97">
                  <w:pPr>
                    <w:pStyle w:val="a5"/>
                    <w:adjustRightInd w:val="0"/>
                    <w:snapToGrid w:val="0"/>
                    <w:ind w:firstLineChars="0" w:firstLine="0"/>
                    <w:jc w:val="center"/>
                    <w:rPr>
                      <w:bCs/>
                      <w:szCs w:val="21"/>
                    </w:rPr>
                  </w:pPr>
                  <w:r>
                    <w:rPr>
                      <w:rFonts w:hint="eastAsia"/>
                      <w:bCs/>
                      <w:szCs w:val="21"/>
                    </w:rPr>
                    <w:t>厂区四周界外浓度限值</w:t>
                  </w:r>
                  <w:r w:rsidR="00CE6FF7">
                    <w:rPr>
                      <w:rFonts w:hint="eastAsia"/>
                      <w:bCs/>
                      <w:szCs w:val="21"/>
                    </w:rPr>
                    <w:t>0.2mg/m</w:t>
                  </w:r>
                  <w:r w:rsidR="00CE6FF7">
                    <w:rPr>
                      <w:rFonts w:hint="eastAsia"/>
                      <w:bCs/>
                      <w:szCs w:val="21"/>
                      <w:vertAlign w:val="superscript"/>
                    </w:rPr>
                    <w:t>3</w:t>
                  </w:r>
                </w:p>
              </w:tc>
            </w:tr>
            <w:tr w:rsidR="00D22AB5" w:rsidTr="005C0936">
              <w:trPr>
                <w:trHeight w:val="397"/>
                <w:jc w:val="center"/>
              </w:trPr>
              <w:tc>
                <w:tcPr>
                  <w:tcW w:w="1873" w:type="pct"/>
                  <w:vMerge/>
                  <w:vAlign w:val="center"/>
                </w:tcPr>
                <w:p w:rsidR="00D22AB5" w:rsidRDefault="00D22AB5" w:rsidP="00333D97">
                  <w:pPr>
                    <w:pStyle w:val="a5"/>
                    <w:adjustRightInd w:val="0"/>
                    <w:snapToGrid w:val="0"/>
                    <w:ind w:firstLineChars="0" w:firstLine="0"/>
                    <w:jc w:val="center"/>
                    <w:rPr>
                      <w:bCs/>
                      <w:szCs w:val="21"/>
                    </w:rPr>
                  </w:pPr>
                </w:p>
              </w:tc>
              <w:tc>
                <w:tcPr>
                  <w:tcW w:w="1029" w:type="pct"/>
                  <w:vAlign w:val="center"/>
                </w:tcPr>
                <w:p w:rsidR="00D22AB5" w:rsidRDefault="00CE6FF7" w:rsidP="00333D97">
                  <w:pPr>
                    <w:pStyle w:val="a5"/>
                    <w:adjustRightInd w:val="0"/>
                    <w:snapToGrid w:val="0"/>
                    <w:ind w:firstLineChars="0" w:firstLine="0"/>
                    <w:jc w:val="center"/>
                    <w:rPr>
                      <w:bCs/>
                      <w:szCs w:val="21"/>
                    </w:rPr>
                  </w:pPr>
                  <w:r>
                    <w:rPr>
                      <w:rFonts w:hint="eastAsia"/>
                      <w:bCs/>
                      <w:szCs w:val="21"/>
                    </w:rPr>
                    <w:t>颗粒物</w:t>
                  </w:r>
                </w:p>
              </w:tc>
              <w:tc>
                <w:tcPr>
                  <w:tcW w:w="2099" w:type="pct"/>
                  <w:vAlign w:val="center"/>
                </w:tcPr>
                <w:p w:rsidR="001E0A50" w:rsidRDefault="00CE6FF7" w:rsidP="00E3351C">
                  <w:pPr>
                    <w:adjustRightInd w:val="0"/>
                    <w:snapToGrid w:val="0"/>
                    <w:jc w:val="center"/>
                    <w:rPr>
                      <w:color w:val="000000" w:themeColor="text1"/>
                      <w:szCs w:val="21"/>
                    </w:rPr>
                  </w:pPr>
                  <w:r>
                    <w:rPr>
                      <w:rFonts w:hint="eastAsia"/>
                      <w:color w:val="000000" w:themeColor="text1"/>
                      <w:szCs w:val="21"/>
                    </w:rPr>
                    <w:t>排放浓度</w:t>
                  </w:r>
                  <w:r>
                    <w:rPr>
                      <w:color w:val="000000" w:themeColor="text1"/>
                      <w:szCs w:val="21"/>
                    </w:rPr>
                    <w:t>120mg/m</w:t>
                  </w:r>
                  <w:r>
                    <w:rPr>
                      <w:color w:val="000000" w:themeColor="text1"/>
                      <w:szCs w:val="21"/>
                      <w:vertAlign w:val="superscript"/>
                    </w:rPr>
                    <w:t>3</w:t>
                  </w:r>
                </w:p>
                <w:p w:rsidR="001E0A50" w:rsidRDefault="00CE6FF7" w:rsidP="00E3351C">
                  <w:pPr>
                    <w:adjustRightInd w:val="0"/>
                    <w:snapToGrid w:val="0"/>
                    <w:jc w:val="center"/>
                    <w:rPr>
                      <w:color w:val="000000" w:themeColor="text1"/>
                      <w:szCs w:val="21"/>
                    </w:rPr>
                  </w:pPr>
                  <w:r>
                    <w:rPr>
                      <w:rFonts w:hint="eastAsia"/>
                      <w:color w:val="000000" w:themeColor="text1"/>
                      <w:szCs w:val="21"/>
                    </w:rPr>
                    <w:t>排放速率</w:t>
                  </w:r>
                  <w:r>
                    <w:rPr>
                      <w:color w:val="000000" w:themeColor="text1"/>
                      <w:szCs w:val="21"/>
                    </w:rPr>
                    <w:t>3.5kg/h</w:t>
                  </w:r>
                </w:p>
                <w:p w:rsidR="00D22AB5" w:rsidRPr="00E3351C" w:rsidRDefault="00CE6FF7" w:rsidP="00E3351C">
                  <w:pPr>
                    <w:adjustRightInd w:val="0"/>
                    <w:snapToGrid w:val="0"/>
                    <w:jc w:val="center"/>
                    <w:rPr>
                      <w:color w:val="000000" w:themeColor="text1"/>
                      <w:szCs w:val="21"/>
                    </w:rPr>
                  </w:pPr>
                  <w:r>
                    <w:rPr>
                      <w:bCs/>
                      <w:szCs w:val="21"/>
                    </w:rPr>
                    <w:t>厂界处浓度</w:t>
                  </w:r>
                  <w:r>
                    <w:rPr>
                      <w:rFonts w:hint="eastAsia"/>
                      <w:bCs/>
                      <w:szCs w:val="21"/>
                    </w:rPr>
                    <w:t>1</w:t>
                  </w:r>
                  <w:r>
                    <w:rPr>
                      <w:bCs/>
                      <w:szCs w:val="21"/>
                    </w:rPr>
                    <w:t>.0mg/m</w:t>
                  </w:r>
                  <w:r>
                    <w:rPr>
                      <w:bCs/>
                      <w:szCs w:val="21"/>
                      <w:vertAlign w:val="superscript"/>
                    </w:rPr>
                    <w:t>3</w:t>
                  </w:r>
                </w:p>
              </w:tc>
            </w:tr>
            <w:tr w:rsidR="00D22AB5" w:rsidTr="005C0936">
              <w:trPr>
                <w:trHeight w:val="397"/>
                <w:jc w:val="center"/>
              </w:trPr>
              <w:tc>
                <w:tcPr>
                  <w:tcW w:w="1873" w:type="pct"/>
                  <w:vAlign w:val="center"/>
                </w:tcPr>
                <w:p w:rsidR="00D22AB5" w:rsidRDefault="00CE6FF7" w:rsidP="00333D97">
                  <w:pPr>
                    <w:pStyle w:val="a5"/>
                    <w:adjustRightInd w:val="0"/>
                    <w:snapToGrid w:val="0"/>
                    <w:ind w:firstLineChars="0" w:firstLine="0"/>
                    <w:jc w:val="center"/>
                    <w:rPr>
                      <w:bCs/>
                      <w:szCs w:val="21"/>
                    </w:rPr>
                  </w:pPr>
                  <w:r>
                    <w:rPr>
                      <w:bCs/>
                      <w:szCs w:val="21"/>
                    </w:rPr>
                    <w:t>《新乡市生态环境局关于进一步规范工业企业颗粒物排放限值的通知》</w:t>
                  </w:r>
                </w:p>
              </w:tc>
              <w:tc>
                <w:tcPr>
                  <w:tcW w:w="1029" w:type="pct"/>
                  <w:vAlign w:val="center"/>
                </w:tcPr>
                <w:p w:rsidR="00D22AB5" w:rsidRDefault="00CE6FF7" w:rsidP="00333D97">
                  <w:pPr>
                    <w:pStyle w:val="a5"/>
                    <w:adjustRightInd w:val="0"/>
                    <w:snapToGrid w:val="0"/>
                    <w:ind w:firstLineChars="0" w:firstLine="0"/>
                    <w:jc w:val="center"/>
                    <w:rPr>
                      <w:bCs/>
                      <w:szCs w:val="21"/>
                    </w:rPr>
                  </w:pPr>
                  <w:r>
                    <w:rPr>
                      <w:bCs/>
                      <w:szCs w:val="21"/>
                    </w:rPr>
                    <w:t>颗粒物</w:t>
                  </w:r>
                </w:p>
              </w:tc>
              <w:tc>
                <w:tcPr>
                  <w:tcW w:w="2099" w:type="pct"/>
                  <w:vAlign w:val="center"/>
                </w:tcPr>
                <w:p w:rsidR="00E76EB6" w:rsidRDefault="001E0A50" w:rsidP="00333D97">
                  <w:pPr>
                    <w:pStyle w:val="a5"/>
                    <w:adjustRightInd w:val="0"/>
                    <w:snapToGrid w:val="0"/>
                    <w:ind w:firstLineChars="0" w:firstLine="0"/>
                    <w:jc w:val="center"/>
                    <w:rPr>
                      <w:bCs/>
                      <w:szCs w:val="21"/>
                    </w:rPr>
                  </w:pPr>
                  <w:r w:rsidRPr="001E0A50">
                    <w:rPr>
                      <w:rFonts w:hint="eastAsia"/>
                      <w:bCs/>
                      <w:szCs w:val="21"/>
                    </w:rPr>
                    <w:t>排放口排放浓度不高于</w:t>
                  </w:r>
                  <w:r w:rsidR="00E76EB6">
                    <w:rPr>
                      <w:rFonts w:hint="eastAsia"/>
                      <w:bCs/>
                      <w:szCs w:val="21"/>
                    </w:rPr>
                    <w:t>10</w:t>
                  </w:r>
                  <w:r w:rsidRPr="001E0A50">
                    <w:rPr>
                      <w:rFonts w:hint="eastAsia"/>
                      <w:bCs/>
                      <w:szCs w:val="21"/>
                    </w:rPr>
                    <w:t>mg/m</w:t>
                  </w:r>
                  <w:r w:rsidRPr="001E0A50">
                    <w:rPr>
                      <w:rFonts w:hint="eastAsia"/>
                      <w:bCs/>
                      <w:szCs w:val="21"/>
                      <w:vertAlign w:val="superscript"/>
                    </w:rPr>
                    <w:t>3</w:t>
                  </w:r>
                </w:p>
                <w:p w:rsidR="00D22AB5" w:rsidRDefault="001E0A50" w:rsidP="00E76EB6">
                  <w:pPr>
                    <w:pStyle w:val="a5"/>
                    <w:adjustRightInd w:val="0"/>
                    <w:snapToGrid w:val="0"/>
                    <w:ind w:firstLineChars="0" w:firstLine="0"/>
                    <w:jc w:val="center"/>
                    <w:rPr>
                      <w:bCs/>
                      <w:szCs w:val="21"/>
                    </w:rPr>
                  </w:pPr>
                  <w:r w:rsidRPr="001E0A50">
                    <w:rPr>
                      <w:rFonts w:hint="eastAsia"/>
                      <w:bCs/>
                      <w:szCs w:val="21"/>
                    </w:rPr>
                    <w:t>厂界浓度不高于</w:t>
                  </w:r>
                  <w:r w:rsidRPr="001E0A50">
                    <w:rPr>
                      <w:rFonts w:hint="eastAsia"/>
                      <w:bCs/>
                      <w:szCs w:val="21"/>
                    </w:rPr>
                    <w:t>0.5mg/m</w:t>
                  </w:r>
                  <w:r w:rsidRPr="001E0A50">
                    <w:rPr>
                      <w:rFonts w:hint="eastAsia"/>
                      <w:bCs/>
                      <w:szCs w:val="21"/>
                      <w:vertAlign w:val="superscript"/>
                    </w:rPr>
                    <w:t>3</w:t>
                  </w:r>
                </w:p>
              </w:tc>
            </w:tr>
          </w:tbl>
          <w:p w:rsidR="00D22AB5" w:rsidRDefault="00CE6FF7" w:rsidP="00857422">
            <w:pPr>
              <w:adjustRightInd w:val="0"/>
              <w:snapToGrid w:val="0"/>
              <w:spacing w:line="440" w:lineRule="exact"/>
              <w:ind w:firstLineChars="200" w:firstLine="466"/>
              <w:jc w:val="left"/>
              <w:rPr>
                <w:b/>
                <w:color w:val="000000"/>
                <w:spacing w:val="-4"/>
                <w:sz w:val="24"/>
              </w:rPr>
            </w:pPr>
            <w:r>
              <w:rPr>
                <w:b/>
                <w:color w:val="000000"/>
                <w:spacing w:val="-4"/>
                <w:sz w:val="24"/>
              </w:rPr>
              <w:t>2</w:t>
            </w:r>
            <w:r>
              <w:rPr>
                <w:rFonts w:hAnsi="宋体"/>
                <w:b/>
                <w:color w:val="000000"/>
                <w:spacing w:val="-4"/>
                <w:sz w:val="24"/>
              </w:rPr>
              <w:t>、</w:t>
            </w:r>
            <w:r>
              <w:rPr>
                <w:rFonts w:hAnsi="宋体" w:hint="eastAsia"/>
                <w:b/>
                <w:color w:val="000000"/>
                <w:spacing w:val="-4"/>
                <w:sz w:val="24"/>
              </w:rPr>
              <w:t>废水</w:t>
            </w:r>
          </w:p>
          <w:p w:rsidR="00D22AB5" w:rsidRDefault="00CE6FF7" w:rsidP="00857422">
            <w:pPr>
              <w:adjustRightInd w:val="0"/>
              <w:snapToGrid w:val="0"/>
              <w:spacing w:line="440" w:lineRule="exact"/>
              <w:ind w:firstLineChars="200" w:firstLine="480"/>
              <w:rPr>
                <w:sz w:val="24"/>
              </w:rPr>
            </w:pPr>
            <w:r>
              <w:rPr>
                <w:rFonts w:hAnsi="宋体"/>
                <w:sz w:val="24"/>
              </w:rPr>
              <w:t>本项目外排废水为</w:t>
            </w:r>
            <w:r w:rsidR="00C71ACA">
              <w:rPr>
                <w:rFonts w:hAnsi="宋体" w:hint="eastAsia"/>
                <w:sz w:val="24"/>
              </w:rPr>
              <w:t>主要为</w:t>
            </w:r>
            <w:r>
              <w:rPr>
                <w:rFonts w:hAnsi="宋体"/>
                <w:sz w:val="24"/>
              </w:rPr>
              <w:t>生活污水，生活</w:t>
            </w:r>
            <w:r>
              <w:rPr>
                <w:rFonts w:hAnsi="宋体" w:hint="eastAsia"/>
                <w:sz w:val="24"/>
              </w:rPr>
              <w:t>污水经化粪池处理后，通过市政管网</w:t>
            </w:r>
            <w:r>
              <w:rPr>
                <w:rFonts w:hAnsi="宋体" w:hint="eastAsia"/>
                <w:sz w:val="24"/>
              </w:rPr>
              <w:lastRenderedPageBreak/>
              <w:t>排入</w:t>
            </w:r>
            <w:r>
              <w:rPr>
                <w:rFonts w:hint="eastAsia"/>
                <w:color w:val="000000"/>
                <w:sz w:val="24"/>
              </w:rPr>
              <w:t>贾屯污水处理厂</w:t>
            </w:r>
            <w:r w:rsidR="00C71ACA">
              <w:rPr>
                <w:rFonts w:hint="eastAsia"/>
                <w:color w:val="000000"/>
                <w:sz w:val="24"/>
              </w:rPr>
              <w:t>进一步</w:t>
            </w:r>
            <w:r>
              <w:rPr>
                <w:rFonts w:hAnsi="宋体" w:hint="eastAsia"/>
                <w:color w:val="000000"/>
                <w:sz w:val="24"/>
              </w:rPr>
              <w:t>处理，</w:t>
            </w:r>
            <w:r>
              <w:rPr>
                <w:rFonts w:hint="eastAsia"/>
                <w:color w:val="000000"/>
                <w:sz w:val="24"/>
              </w:rPr>
              <w:t>贾屯污水处理厂</w:t>
            </w:r>
            <w:r>
              <w:rPr>
                <w:rFonts w:hAnsi="宋体"/>
                <w:color w:val="000000"/>
                <w:sz w:val="24"/>
              </w:rPr>
              <w:t>收水、排水标准</w:t>
            </w:r>
            <w:r>
              <w:rPr>
                <w:rFonts w:hAnsi="宋体"/>
                <w:sz w:val="24"/>
              </w:rPr>
              <w:t>见下表。</w:t>
            </w:r>
          </w:p>
          <w:p w:rsidR="00D22AB5" w:rsidRDefault="00CE6FF7" w:rsidP="00857422">
            <w:pPr>
              <w:adjustRightInd w:val="0"/>
              <w:snapToGrid w:val="0"/>
              <w:spacing w:line="440" w:lineRule="exact"/>
              <w:ind w:firstLineChars="200" w:firstLine="480"/>
              <w:jc w:val="left"/>
              <w:rPr>
                <w:rFonts w:eastAsia="黑体" w:hAnsi="黑体"/>
                <w:color w:val="000000"/>
                <w:sz w:val="24"/>
                <w:szCs w:val="20"/>
              </w:rPr>
            </w:pPr>
            <w:r>
              <w:rPr>
                <w:rFonts w:eastAsia="黑体" w:hAnsi="黑体"/>
                <w:color w:val="000000"/>
                <w:sz w:val="24"/>
                <w:szCs w:val="20"/>
              </w:rPr>
              <w:t>表</w:t>
            </w:r>
            <w:r w:rsidR="00D34639">
              <w:rPr>
                <w:rFonts w:eastAsia="黑体" w:hAnsi="黑体" w:hint="eastAsia"/>
                <w:color w:val="000000"/>
                <w:sz w:val="24"/>
                <w:szCs w:val="20"/>
              </w:rPr>
              <w:t>2</w:t>
            </w:r>
            <w:r w:rsidR="007421F8">
              <w:rPr>
                <w:rFonts w:eastAsia="黑体" w:hAnsi="黑体" w:hint="eastAsia"/>
                <w:color w:val="000000"/>
                <w:sz w:val="24"/>
                <w:szCs w:val="20"/>
              </w:rPr>
              <w:t>1</w:t>
            </w:r>
            <w:r>
              <w:rPr>
                <w:rFonts w:eastAsia="黑体" w:hAnsi="黑体" w:hint="eastAsia"/>
                <w:color w:val="000000"/>
                <w:sz w:val="24"/>
                <w:szCs w:val="20"/>
              </w:rPr>
              <w:t xml:space="preserve">     </w:t>
            </w:r>
            <w:r w:rsidR="00D34639">
              <w:rPr>
                <w:rFonts w:eastAsia="黑体" w:hAnsi="黑体" w:hint="eastAsia"/>
                <w:color w:val="000000"/>
                <w:sz w:val="24"/>
                <w:szCs w:val="20"/>
              </w:rPr>
              <w:t xml:space="preserve"> </w:t>
            </w:r>
            <w:r>
              <w:rPr>
                <w:rFonts w:eastAsia="黑体" w:hAnsi="黑体" w:hint="eastAsia"/>
                <w:color w:val="000000"/>
                <w:sz w:val="24"/>
                <w:szCs w:val="20"/>
              </w:rPr>
              <w:t xml:space="preserve">  </w:t>
            </w:r>
            <w:r>
              <w:rPr>
                <w:rFonts w:eastAsia="黑体" w:hAnsi="黑体" w:hint="eastAsia"/>
                <w:color w:val="000000"/>
                <w:sz w:val="24"/>
                <w:szCs w:val="20"/>
              </w:rPr>
              <w:t>贾屯污水处理厂</w:t>
            </w:r>
            <w:r>
              <w:rPr>
                <w:rFonts w:eastAsia="黑体" w:hAnsi="黑体"/>
                <w:color w:val="000000"/>
                <w:sz w:val="24"/>
                <w:szCs w:val="20"/>
              </w:rPr>
              <w:t>收水</w:t>
            </w:r>
            <w:r>
              <w:rPr>
                <w:rFonts w:eastAsia="黑体" w:hAnsi="黑体" w:hint="eastAsia"/>
                <w:color w:val="000000"/>
                <w:sz w:val="24"/>
                <w:szCs w:val="20"/>
              </w:rPr>
              <w:t>、排水</w:t>
            </w:r>
            <w:r>
              <w:rPr>
                <w:rFonts w:eastAsia="黑体" w:hAnsi="黑体"/>
                <w:color w:val="000000"/>
                <w:sz w:val="24"/>
                <w:szCs w:val="20"/>
              </w:rPr>
              <w:t>水质标准</w:t>
            </w:r>
            <w:r w:rsidR="00C71ACA">
              <w:rPr>
                <w:rFonts w:eastAsia="黑体" w:hAnsi="黑体" w:hint="eastAsia"/>
                <w:color w:val="000000"/>
                <w:sz w:val="24"/>
                <w:szCs w:val="20"/>
              </w:rPr>
              <w:t xml:space="preserve">         </w:t>
            </w:r>
            <w:r>
              <w:rPr>
                <w:rFonts w:eastAsia="黑体" w:hAnsi="黑体"/>
                <w:color w:val="000000"/>
                <w:sz w:val="24"/>
                <w:szCs w:val="20"/>
              </w:rPr>
              <w:t>单位：</w:t>
            </w:r>
            <w:r>
              <w:rPr>
                <w:rFonts w:eastAsia="黑体" w:hAnsi="黑体"/>
                <w:color w:val="000000"/>
                <w:sz w:val="24"/>
                <w:szCs w:val="20"/>
              </w:rPr>
              <w:t>mg/L</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1410"/>
              <w:gridCol w:w="1500"/>
              <w:gridCol w:w="1434"/>
              <w:gridCol w:w="1503"/>
              <w:gridCol w:w="1424"/>
              <w:gridCol w:w="1429"/>
            </w:tblGrid>
            <w:tr w:rsidR="00D22AB5" w:rsidTr="005C0936">
              <w:trPr>
                <w:trHeight w:val="397"/>
                <w:jc w:val="center"/>
              </w:trPr>
              <w:tc>
                <w:tcPr>
                  <w:tcW w:w="1713" w:type="dxa"/>
                  <w:vAlign w:val="center"/>
                </w:tcPr>
                <w:p w:rsidR="00D22AB5" w:rsidRDefault="00CE6FF7" w:rsidP="00333D97">
                  <w:pPr>
                    <w:adjustRightInd w:val="0"/>
                    <w:snapToGrid w:val="0"/>
                    <w:jc w:val="center"/>
                    <w:rPr>
                      <w:b/>
                      <w:color w:val="000000"/>
                      <w:szCs w:val="21"/>
                    </w:rPr>
                  </w:pPr>
                  <w:r>
                    <w:rPr>
                      <w:rFonts w:hAnsi="宋体"/>
                      <w:b/>
                      <w:color w:val="000000"/>
                      <w:szCs w:val="21"/>
                    </w:rPr>
                    <w:t>污染物</w:t>
                  </w:r>
                </w:p>
              </w:tc>
              <w:tc>
                <w:tcPr>
                  <w:tcW w:w="1713" w:type="dxa"/>
                  <w:vAlign w:val="center"/>
                </w:tcPr>
                <w:p w:rsidR="00D22AB5" w:rsidRDefault="00CE6FF7" w:rsidP="00333D97">
                  <w:pPr>
                    <w:adjustRightInd w:val="0"/>
                    <w:snapToGrid w:val="0"/>
                    <w:jc w:val="center"/>
                    <w:rPr>
                      <w:b/>
                      <w:color w:val="000000"/>
                      <w:szCs w:val="21"/>
                    </w:rPr>
                  </w:pPr>
                  <w:r>
                    <w:rPr>
                      <w:b/>
                      <w:color w:val="000000"/>
                      <w:szCs w:val="21"/>
                    </w:rPr>
                    <w:t>COD</w:t>
                  </w:r>
                  <w:r>
                    <w:rPr>
                      <w:b/>
                      <w:color w:val="000000"/>
                      <w:szCs w:val="21"/>
                      <w:vertAlign w:val="subscript"/>
                    </w:rPr>
                    <w:t>cr</w:t>
                  </w:r>
                </w:p>
              </w:tc>
              <w:tc>
                <w:tcPr>
                  <w:tcW w:w="1713" w:type="dxa"/>
                  <w:vAlign w:val="center"/>
                </w:tcPr>
                <w:p w:rsidR="00D22AB5" w:rsidRDefault="00CE6FF7" w:rsidP="00333D97">
                  <w:pPr>
                    <w:adjustRightInd w:val="0"/>
                    <w:snapToGrid w:val="0"/>
                    <w:jc w:val="center"/>
                    <w:rPr>
                      <w:b/>
                      <w:color w:val="000000"/>
                      <w:szCs w:val="21"/>
                    </w:rPr>
                  </w:pPr>
                  <w:r>
                    <w:rPr>
                      <w:b/>
                      <w:color w:val="000000"/>
                      <w:szCs w:val="21"/>
                    </w:rPr>
                    <w:t>SS</w:t>
                  </w:r>
                </w:p>
              </w:tc>
              <w:tc>
                <w:tcPr>
                  <w:tcW w:w="1713" w:type="dxa"/>
                  <w:vAlign w:val="center"/>
                </w:tcPr>
                <w:p w:rsidR="00D22AB5" w:rsidRDefault="00CE6FF7" w:rsidP="00333D97">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713" w:type="dxa"/>
                  <w:vAlign w:val="center"/>
                </w:tcPr>
                <w:p w:rsidR="00D22AB5" w:rsidRDefault="00CE6FF7" w:rsidP="00333D97">
                  <w:pPr>
                    <w:adjustRightInd w:val="0"/>
                    <w:snapToGrid w:val="0"/>
                    <w:jc w:val="center"/>
                    <w:rPr>
                      <w:b/>
                      <w:color w:val="000000"/>
                      <w:szCs w:val="21"/>
                    </w:rPr>
                  </w:pPr>
                  <w:r>
                    <w:rPr>
                      <w:b/>
                      <w:color w:val="000000"/>
                      <w:szCs w:val="21"/>
                    </w:rPr>
                    <w:t>TP</w:t>
                  </w:r>
                </w:p>
              </w:tc>
              <w:tc>
                <w:tcPr>
                  <w:tcW w:w="1713" w:type="dxa"/>
                  <w:vAlign w:val="center"/>
                </w:tcPr>
                <w:p w:rsidR="00D22AB5" w:rsidRDefault="00CE6FF7" w:rsidP="00333D97">
                  <w:pPr>
                    <w:adjustRightInd w:val="0"/>
                    <w:snapToGrid w:val="0"/>
                    <w:jc w:val="center"/>
                    <w:rPr>
                      <w:b/>
                      <w:color w:val="000000"/>
                      <w:szCs w:val="21"/>
                    </w:rPr>
                  </w:pPr>
                  <w:r>
                    <w:rPr>
                      <w:rFonts w:hint="eastAsia"/>
                      <w:b/>
                      <w:color w:val="000000"/>
                      <w:szCs w:val="21"/>
                    </w:rPr>
                    <w:t>TN</w:t>
                  </w:r>
                </w:p>
              </w:tc>
            </w:tr>
            <w:tr w:rsidR="00D22AB5" w:rsidTr="005C0936">
              <w:trPr>
                <w:trHeight w:val="397"/>
                <w:jc w:val="center"/>
              </w:trPr>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Ansi="宋体"/>
                      <w:color w:val="000000"/>
                      <w:szCs w:val="21"/>
                    </w:rPr>
                    <w:t>收水标准</w:t>
                  </w:r>
                </w:p>
              </w:tc>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int="eastAsia"/>
                      <w:color w:val="000000"/>
                      <w:szCs w:val="21"/>
                    </w:rPr>
                    <w:t>450</w:t>
                  </w:r>
                </w:p>
              </w:tc>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int="eastAsia"/>
                      <w:color w:val="000000"/>
                      <w:szCs w:val="21"/>
                    </w:rPr>
                    <w:t>350</w:t>
                  </w:r>
                </w:p>
              </w:tc>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int="eastAsia"/>
                      <w:color w:val="000000"/>
                      <w:szCs w:val="21"/>
                    </w:rPr>
                    <w:t>35</w:t>
                  </w:r>
                </w:p>
              </w:tc>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int="eastAsia"/>
                      <w:color w:val="000000"/>
                      <w:szCs w:val="21"/>
                    </w:rPr>
                    <w:t>4.0</w:t>
                  </w:r>
                </w:p>
              </w:tc>
              <w:tc>
                <w:tcPr>
                  <w:tcW w:w="1713" w:type="dxa"/>
                  <w:tcBorders>
                    <w:top w:val="single" w:sz="8" w:space="0" w:color="auto"/>
                  </w:tcBorders>
                  <w:vAlign w:val="center"/>
                </w:tcPr>
                <w:p w:rsidR="00D22AB5" w:rsidRDefault="00CE6FF7" w:rsidP="00333D97">
                  <w:pPr>
                    <w:adjustRightInd w:val="0"/>
                    <w:snapToGrid w:val="0"/>
                    <w:jc w:val="center"/>
                    <w:rPr>
                      <w:color w:val="000000"/>
                      <w:szCs w:val="21"/>
                    </w:rPr>
                  </w:pPr>
                  <w:r>
                    <w:rPr>
                      <w:rFonts w:hint="eastAsia"/>
                      <w:color w:val="000000"/>
                      <w:szCs w:val="21"/>
                    </w:rPr>
                    <w:t>45</w:t>
                  </w:r>
                </w:p>
              </w:tc>
            </w:tr>
            <w:tr w:rsidR="00D22AB5" w:rsidTr="005C0936">
              <w:trPr>
                <w:trHeight w:val="397"/>
                <w:jc w:val="center"/>
              </w:trPr>
              <w:tc>
                <w:tcPr>
                  <w:tcW w:w="1713" w:type="dxa"/>
                  <w:vAlign w:val="center"/>
                </w:tcPr>
                <w:p w:rsidR="00D22AB5" w:rsidRDefault="00CE6FF7" w:rsidP="00333D97">
                  <w:pPr>
                    <w:adjustRightInd w:val="0"/>
                    <w:snapToGrid w:val="0"/>
                    <w:jc w:val="center"/>
                    <w:rPr>
                      <w:color w:val="000000"/>
                      <w:szCs w:val="21"/>
                    </w:rPr>
                  </w:pPr>
                  <w:r>
                    <w:rPr>
                      <w:rFonts w:hAnsi="宋体"/>
                      <w:color w:val="000000"/>
                      <w:szCs w:val="21"/>
                    </w:rPr>
                    <w:t>排水标准</w:t>
                  </w:r>
                </w:p>
              </w:tc>
              <w:tc>
                <w:tcPr>
                  <w:tcW w:w="1713" w:type="dxa"/>
                  <w:vAlign w:val="center"/>
                </w:tcPr>
                <w:p w:rsidR="00D22AB5" w:rsidRDefault="00CE6FF7" w:rsidP="00333D97">
                  <w:pPr>
                    <w:adjustRightInd w:val="0"/>
                    <w:snapToGrid w:val="0"/>
                    <w:jc w:val="center"/>
                    <w:rPr>
                      <w:color w:val="000000"/>
                      <w:szCs w:val="21"/>
                    </w:rPr>
                  </w:pPr>
                  <w:r>
                    <w:rPr>
                      <w:rFonts w:hint="eastAsia"/>
                      <w:color w:val="000000"/>
                      <w:szCs w:val="21"/>
                    </w:rPr>
                    <w:t>40</w:t>
                  </w:r>
                </w:p>
              </w:tc>
              <w:tc>
                <w:tcPr>
                  <w:tcW w:w="1713" w:type="dxa"/>
                  <w:vAlign w:val="center"/>
                </w:tcPr>
                <w:p w:rsidR="00D22AB5" w:rsidRDefault="00CE6FF7" w:rsidP="00333D97">
                  <w:pPr>
                    <w:adjustRightInd w:val="0"/>
                    <w:snapToGrid w:val="0"/>
                    <w:jc w:val="center"/>
                    <w:rPr>
                      <w:color w:val="000000"/>
                      <w:szCs w:val="21"/>
                    </w:rPr>
                  </w:pPr>
                  <w:r>
                    <w:rPr>
                      <w:color w:val="000000"/>
                      <w:szCs w:val="21"/>
                    </w:rPr>
                    <w:t>10</w:t>
                  </w:r>
                </w:p>
              </w:tc>
              <w:tc>
                <w:tcPr>
                  <w:tcW w:w="1713" w:type="dxa"/>
                  <w:vAlign w:val="center"/>
                </w:tcPr>
                <w:p w:rsidR="00D22AB5" w:rsidRDefault="00CE6FF7" w:rsidP="00333D97">
                  <w:pPr>
                    <w:adjustRightInd w:val="0"/>
                    <w:snapToGrid w:val="0"/>
                    <w:jc w:val="center"/>
                    <w:rPr>
                      <w:color w:val="000000"/>
                      <w:szCs w:val="21"/>
                    </w:rPr>
                  </w:pPr>
                  <w:r>
                    <w:rPr>
                      <w:rFonts w:hint="eastAsia"/>
                      <w:color w:val="000000"/>
                      <w:szCs w:val="21"/>
                    </w:rPr>
                    <w:t>2</w:t>
                  </w:r>
                </w:p>
              </w:tc>
              <w:tc>
                <w:tcPr>
                  <w:tcW w:w="1713" w:type="dxa"/>
                  <w:vAlign w:val="center"/>
                </w:tcPr>
                <w:p w:rsidR="00D22AB5" w:rsidRDefault="00CE6FF7" w:rsidP="00333D97">
                  <w:pPr>
                    <w:adjustRightInd w:val="0"/>
                    <w:snapToGrid w:val="0"/>
                    <w:jc w:val="center"/>
                    <w:rPr>
                      <w:color w:val="000000"/>
                      <w:szCs w:val="21"/>
                    </w:rPr>
                  </w:pPr>
                  <w:r>
                    <w:rPr>
                      <w:color w:val="000000"/>
                      <w:szCs w:val="21"/>
                    </w:rPr>
                    <w:t>0.</w:t>
                  </w:r>
                  <w:r>
                    <w:rPr>
                      <w:rFonts w:hint="eastAsia"/>
                      <w:color w:val="000000"/>
                      <w:szCs w:val="21"/>
                    </w:rPr>
                    <w:t>4</w:t>
                  </w:r>
                </w:p>
              </w:tc>
              <w:tc>
                <w:tcPr>
                  <w:tcW w:w="1713" w:type="dxa"/>
                  <w:vAlign w:val="center"/>
                </w:tcPr>
                <w:p w:rsidR="00D22AB5" w:rsidRDefault="00CE6FF7" w:rsidP="00333D97">
                  <w:pPr>
                    <w:adjustRightInd w:val="0"/>
                    <w:snapToGrid w:val="0"/>
                    <w:jc w:val="center"/>
                    <w:rPr>
                      <w:color w:val="000000"/>
                      <w:szCs w:val="21"/>
                    </w:rPr>
                  </w:pPr>
                  <w:r>
                    <w:rPr>
                      <w:rFonts w:hint="eastAsia"/>
                      <w:color w:val="000000"/>
                      <w:szCs w:val="21"/>
                    </w:rPr>
                    <w:t>15</w:t>
                  </w:r>
                </w:p>
              </w:tc>
            </w:tr>
          </w:tbl>
          <w:p w:rsidR="00D22AB5" w:rsidRDefault="00CE6FF7" w:rsidP="00857422">
            <w:pPr>
              <w:pStyle w:val="aff0"/>
              <w:adjustRightInd w:val="0"/>
              <w:snapToGrid w:val="0"/>
              <w:spacing w:line="440" w:lineRule="exact"/>
              <w:ind w:firstLineChars="200" w:firstLine="480"/>
              <w:contextualSpacing w:val="0"/>
              <w:jc w:val="left"/>
              <w:rPr>
                <w:sz w:val="24"/>
                <w:szCs w:val="24"/>
              </w:rPr>
            </w:pPr>
            <w:r>
              <w:rPr>
                <w:rFonts w:hint="eastAsia"/>
                <w:sz w:val="24"/>
                <w:szCs w:val="24"/>
              </w:rPr>
              <w:t>本项目外排生活污水应同时执行《污水排入城镇下水道水质标准》（</w:t>
            </w:r>
            <w:r>
              <w:rPr>
                <w:rFonts w:hint="eastAsia"/>
                <w:sz w:val="24"/>
                <w:szCs w:val="24"/>
              </w:rPr>
              <w:t>GB/T31962-</w:t>
            </w:r>
            <w:r w:rsidR="002F2442">
              <w:rPr>
                <w:rFonts w:hint="eastAsia"/>
                <w:sz w:val="24"/>
                <w:szCs w:val="24"/>
              </w:rPr>
              <w:t xml:space="preserve"> </w:t>
            </w:r>
            <w:r>
              <w:rPr>
                <w:rFonts w:hint="eastAsia"/>
                <w:sz w:val="24"/>
                <w:szCs w:val="24"/>
              </w:rPr>
              <w:t>2015</w:t>
            </w:r>
            <w:r>
              <w:rPr>
                <w:rFonts w:hint="eastAsia"/>
                <w:sz w:val="24"/>
                <w:szCs w:val="24"/>
              </w:rPr>
              <w:t>）表</w:t>
            </w:r>
            <w:r>
              <w:rPr>
                <w:rFonts w:hint="eastAsia"/>
                <w:sz w:val="24"/>
                <w:szCs w:val="24"/>
              </w:rPr>
              <w:t>1 C</w:t>
            </w:r>
            <w:r>
              <w:rPr>
                <w:rFonts w:hint="eastAsia"/>
                <w:sz w:val="24"/>
                <w:szCs w:val="24"/>
              </w:rPr>
              <w:t>级要求，《污水排入城镇下水道水质标准》执行标准见下表。</w:t>
            </w:r>
          </w:p>
          <w:p w:rsidR="00D22AB5" w:rsidRDefault="00CE6FF7" w:rsidP="00857422">
            <w:pPr>
              <w:adjustRightInd w:val="0"/>
              <w:snapToGrid w:val="0"/>
              <w:spacing w:line="440" w:lineRule="exact"/>
              <w:ind w:firstLineChars="200" w:firstLine="480"/>
              <w:jc w:val="left"/>
              <w:rPr>
                <w:rFonts w:eastAsia="黑体"/>
                <w:color w:val="000000"/>
                <w:sz w:val="24"/>
                <w:szCs w:val="20"/>
              </w:rPr>
            </w:pPr>
            <w:r>
              <w:rPr>
                <w:rFonts w:eastAsia="黑体" w:hAnsi="黑体"/>
                <w:color w:val="000000"/>
                <w:sz w:val="24"/>
                <w:szCs w:val="20"/>
              </w:rPr>
              <w:t>表</w:t>
            </w:r>
            <w:r w:rsidR="002F2E55">
              <w:rPr>
                <w:rFonts w:eastAsia="黑体" w:hint="eastAsia"/>
                <w:color w:val="000000"/>
                <w:sz w:val="24"/>
                <w:szCs w:val="20"/>
              </w:rPr>
              <w:t>2</w:t>
            </w:r>
            <w:r w:rsidR="007421F8">
              <w:rPr>
                <w:rFonts w:eastAsia="黑体" w:hint="eastAsia"/>
                <w:color w:val="000000"/>
                <w:sz w:val="24"/>
                <w:szCs w:val="20"/>
              </w:rPr>
              <w:t>2</w:t>
            </w:r>
            <w:r>
              <w:rPr>
                <w:rFonts w:eastAsia="黑体"/>
                <w:color w:val="000000"/>
                <w:sz w:val="24"/>
                <w:szCs w:val="20"/>
              </w:rPr>
              <w:t xml:space="preserve">           </w:t>
            </w:r>
            <w:r>
              <w:rPr>
                <w:rFonts w:eastAsia="黑体" w:hAnsi="黑体"/>
                <w:sz w:val="24"/>
              </w:rPr>
              <w:t>《污水排入城镇下水道水质标准》</w:t>
            </w:r>
            <w:r w:rsidR="00333D97">
              <w:rPr>
                <w:rFonts w:eastAsia="黑体" w:hAnsi="黑体" w:hint="eastAsia"/>
                <w:sz w:val="24"/>
              </w:rPr>
              <w:t xml:space="preserve"> </w:t>
            </w:r>
            <w:r w:rsidR="002F2E55">
              <w:rPr>
                <w:rFonts w:eastAsia="黑体" w:hAnsi="黑体" w:hint="eastAsia"/>
                <w:sz w:val="24"/>
              </w:rPr>
              <w:t xml:space="preserve"> </w:t>
            </w:r>
            <w:r w:rsidR="00C766C4">
              <w:rPr>
                <w:rFonts w:eastAsia="黑体" w:hAnsi="黑体" w:hint="eastAsia"/>
                <w:sz w:val="24"/>
              </w:rPr>
              <w:t xml:space="preserve">         </w:t>
            </w:r>
            <w:r w:rsidR="00333D97">
              <w:rPr>
                <w:rFonts w:eastAsia="黑体" w:hAnsi="黑体" w:hint="eastAsia"/>
                <w:sz w:val="24"/>
              </w:rPr>
              <w:t xml:space="preserve"> </w:t>
            </w:r>
            <w:r>
              <w:rPr>
                <w:rFonts w:eastAsia="黑体" w:hAnsi="黑体"/>
                <w:color w:val="000000"/>
                <w:sz w:val="24"/>
                <w:szCs w:val="20"/>
              </w:rPr>
              <w:t>单位：</w:t>
            </w:r>
            <w:r>
              <w:rPr>
                <w:rFonts w:eastAsia="黑体"/>
                <w:color w:val="000000"/>
                <w:sz w:val="24"/>
                <w:szCs w:val="20"/>
              </w:rPr>
              <w:t>mg/L</w:t>
            </w:r>
          </w:p>
          <w:tbl>
            <w:tblPr>
              <w:tblW w:w="5000" w:type="pct"/>
              <w:jc w:val="center"/>
              <w:tblBorders>
                <w:top w:val="single" w:sz="8" w:space="0" w:color="auto"/>
                <w:bottom w:val="single" w:sz="8" w:space="0" w:color="auto"/>
                <w:insideH w:val="single" w:sz="6" w:space="0" w:color="auto"/>
                <w:insideV w:val="single" w:sz="6" w:space="0" w:color="auto"/>
              </w:tblBorders>
              <w:tblLook w:val="04A0"/>
            </w:tblPr>
            <w:tblGrid>
              <w:gridCol w:w="1421"/>
              <w:gridCol w:w="1514"/>
              <w:gridCol w:w="1372"/>
              <w:gridCol w:w="1517"/>
              <w:gridCol w:w="1435"/>
              <w:gridCol w:w="1441"/>
            </w:tblGrid>
            <w:tr w:rsidR="00C71ACA" w:rsidTr="00C71ACA">
              <w:trPr>
                <w:trHeight w:val="397"/>
                <w:jc w:val="center"/>
              </w:trPr>
              <w:tc>
                <w:tcPr>
                  <w:tcW w:w="1421" w:type="dxa"/>
                  <w:vAlign w:val="center"/>
                </w:tcPr>
                <w:p w:rsidR="00C71ACA" w:rsidRDefault="00C71ACA" w:rsidP="00C71ACA">
                  <w:pPr>
                    <w:adjustRightInd w:val="0"/>
                    <w:snapToGrid w:val="0"/>
                    <w:jc w:val="center"/>
                    <w:rPr>
                      <w:b/>
                      <w:color w:val="000000"/>
                      <w:szCs w:val="21"/>
                    </w:rPr>
                  </w:pPr>
                  <w:r>
                    <w:rPr>
                      <w:rFonts w:hAnsi="宋体"/>
                      <w:b/>
                      <w:color w:val="000000"/>
                      <w:szCs w:val="21"/>
                    </w:rPr>
                    <w:t>污染物</w:t>
                  </w:r>
                </w:p>
              </w:tc>
              <w:tc>
                <w:tcPr>
                  <w:tcW w:w="1514" w:type="dxa"/>
                  <w:vAlign w:val="center"/>
                </w:tcPr>
                <w:p w:rsidR="00C71ACA" w:rsidRDefault="00C71ACA" w:rsidP="00C71ACA">
                  <w:pPr>
                    <w:adjustRightInd w:val="0"/>
                    <w:snapToGrid w:val="0"/>
                    <w:jc w:val="center"/>
                    <w:rPr>
                      <w:b/>
                      <w:color w:val="000000"/>
                      <w:szCs w:val="21"/>
                    </w:rPr>
                  </w:pPr>
                  <w:r>
                    <w:rPr>
                      <w:b/>
                      <w:color w:val="000000"/>
                      <w:szCs w:val="21"/>
                    </w:rPr>
                    <w:t>COD</w:t>
                  </w:r>
                  <w:r>
                    <w:rPr>
                      <w:b/>
                      <w:color w:val="000000"/>
                      <w:szCs w:val="21"/>
                      <w:vertAlign w:val="subscript"/>
                    </w:rPr>
                    <w:t>cr</w:t>
                  </w:r>
                </w:p>
              </w:tc>
              <w:tc>
                <w:tcPr>
                  <w:tcW w:w="1372" w:type="dxa"/>
                  <w:vAlign w:val="center"/>
                </w:tcPr>
                <w:p w:rsidR="00C71ACA" w:rsidRDefault="00C71ACA" w:rsidP="00C71ACA">
                  <w:pPr>
                    <w:adjustRightInd w:val="0"/>
                    <w:snapToGrid w:val="0"/>
                    <w:jc w:val="center"/>
                    <w:rPr>
                      <w:b/>
                      <w:color w:val="000000"/>
                      <w:szCs w:val="21"/>
                    </w:rPr>
                  </w:pPr>
                  <w:r>
                    <w:rPr>
                      <w:rFonts w:hint="eastAsia"/>
                      <w:b/>
                      <w:color w:val="000000"/>
                      <w:szCs w:val="21"/>
                    </w:rPr>
                    <w:t>SS</w:t>
                  </w:r>
                </w:p>
              </w:tc>
              <w:tc>
                <w:tcPr>
                  <w:tcW w:w="1517" w:type="dxa"/>
                  <w:vAlign w:val="center"/>
                </w:tcPr>
                <w:p w:rsidR="00C71ACA" w:rsidRDefault="00C71ACA" w:rsidP="00C71ACA">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435" w:type="dxa"/>
                  <w:vAlign w:val="center"/>
                </w:tcPr>
                <w:p w:rsidR="00C71ACA" w:rsidRDefault="00C71ACA" w:rsidP="00C71ACA">
                  <w:pPr>
                    <w:adjustRightInd w:val="0"/>
                    <w:snapToGrid w:val="0"/>
                    <w:jc w:val="center"/>
                    <w:rPr>
                      <w:b/>
                      <w:color w:val="000000"/>
                      <w:szCs w:val="21"/>
                    </w:rPr>
                  </w:pPr>
                  <w:r>
                    <w:rPr>
                      <w:b/>
                      <w:color w:val="000000"/>
                      <w:szCs w:val="21"/>
                    </w:rPr>
                    <w:t>TP</w:t>
                  </w:r>
                </w:p>
              </w:tc>
              <w:tc>
                <w:tcPr>
                  <w:tcW w:w="1441" w:type="dxa"/>
                  <w:vAlign w:val="center"/>
                </w:tcPr>
                <w:p w:rsidR="00C71ACA" w:rsidRDefault="00C71ACA" w:rsidP="00C71ACA">
                  <w:pPr>
                    <w:adjustRightInd w:val="0"/>
                    <w:snapToGrid w:val="0"/>
                    <w:jc w:val="center"/>
                    <w:rPr>
                      <w:b/>
                      <w:color w:val="000000"/>
                      <w:szCs w:val="21"/>
                    </w:rPr>
                  </w:pPr>
                  <w:r>
                    <w:rPr>
                      <w:rFonts w:hint="eastAsia"/>
                      <w:b/>
                      <w:color w:val="000000"/>
                      <w:szCs w:val="21"/>
                    </w:rPr>
                    <w:t>TN</w:t>
                  </w:r>
                </w:p>
              </w:tc>
            </w:tr>
            <w:tr w:rsidR="00C71ACA" w:rsidTr="00C71ACA">
              <w:trPr>
                <w:trHeight w:val="397"/>
                <w:jc w:val="center"/>
              </w:trPr>
              <w:tc>
                <w:tcPr>
                  <w:tcW w:w="1421" w:type="dxa"/>
                  <w:tcBorders>
                    <w:top w:val="single" w:sz="8" w:space="0" w:color="auto"/>
                  </w:tcBorders>
                  <w:vAlign w:val="center"/>
                </w:tcPr>
                <w:p w:rsidR="00C71ACA" w:rsidRDefault="00C71ACA" w:rsidP="00C71ACA">
                  <w:pPr>
                    <w:adjustRightInd w:val="0"/>
                    <w:snapToGrid w:val="0"/>
                    <w:jc w:val="center"/>
                    <w:rPr>
                      <w:color w:val="000000"/>
                      <w:szCs w:val="21"/>
                    </w:rPr>
                  </w:pPr>
                  <w:r>
                    <w:rPr>
                      <w:rFonts w:hAnsi="宋体" w:hint="eastAsia"/>
                      <w:color w:val="000000"/>
                      <w:szCs w:val="21"/>
                    </w:rPr>
                    <w:t>执行</w:t>
                  </w:r>
                  <w:r>
                    <w:rPr>
                      <w:rFonts w:hAnsi="宋体"/>
                      <w:color w:val="000000"/>
                      <w:szCs w:val="21"/>
                    </w:rPr>
                    <w:t>标准</w:t>
                  </w:r>
                </w:p>
              </w:tc>
              <w:tc>
                <w:tcPr>
                  <w:tcW w:w="1514" w:type="dxa"/>
                  <w:tcBorders>
                    <w:top w:val="single" w:sz="8" w:space="0" w:color="auto"/>
                  </w:tcBorders>
                  <w:vAlign w:val="center"/>
                </w:tcPr>
                <w:p w:rsidR="00C71ACA" w:rsidRDefault="00C71ACA" w:rsidP="00C71ACA">
                  <w:pPr>
                    <w:adjustRightInd w:val="0"/>
                    <w:snapToGrid w:val="0"/>
                    <w:jc w:val="center"/>
                    <w:rPr>
                      <w:color w:val="000000"/>
                      <w:szCs w:val="21"/>
                    </w:rPr>
                  </w:pPr>
                  <w:r>
                    <w:rPr>
                      <w:rFonts w:hint="eastAsia"/>
                      <w:color w:val="000000"/>
                      <w:szCs w:val="21"/>
                    </w:rPr>
                    <w:t>300</w:t>
                  </w:r>
                </w:p>
              </w:tc>
              <w:tc>
                <w:tcPr>
                  <w:tcW w:w="1372" w:type="dxa"/>
                  <w:tcBorders>
                    <w:top w:val="single" w:sz="8" w:space="0" w:color="auto"/>
                  </w:tcBorders>
                  <w:vAlign w:val="center"/>
                </w:tcPr>
                <w:p w:rsidR="00C71ACA" w:rsidRDefault="00C71ACA" w:rsidP="00C71ACA">
                  <w:pPr>
                    <w:adjustRightInd w:val="0"/>
                    <w:snapToGrid w:val="0"/>
                    <w:jc w:val="center"/>
                    <w:rPr>
                      <w:color w:val="000000"/>
                      <w:szCs w:val="21"/>
                    </w:rPr>
                  </w:pPr>
                  <w:r>
                    <w:rPr>
                      <w:rFonts w:hint="eastAsia"/>
                      <w:color w:val="000000"/>
                      <w:szCs w:val="21"/>
                    </w:rPr>
                    <w:t>250</w:t>
                  </w:r>
                </w:p>
              </w:tc>
              <w:tc>
                <w:tcPr>
                  <w:tcW w:w="1517" w:type="dxa"/>
                  <w:tcBorders>
                    <w:top w:val="single" w:sz="8" w:space="0" w:color="auto"/>
                  </w:tcBorders>
                  <w:vAlign w:val="center"/>
                </w:tcPr>
                <w:p w:rsidR="00C71ACA" w:rsidRDefault="00C71ACA" w:rsidP="00C71ACA">
                  <w:pPr>
                    <w:adjustRightInd w:val="0"/>
                    <w:snapToGrid w:val="0"/>
                    <w:jc w:val="center"/>
                    <w:rPr>
                      <w:color w:val="000000"/>
                      <w:szCs w:val="21"/>
                    </w:rPr>
                  </w:pPr>
                  <w:r>
                    <w:rPr>
                      <w:rFonts w:hint="eastAsia"/>
                      <w:color w:val="000000"/>
                      <w:szCs w:val="21"/>
                    </w:rPr>
                    <w:t>25</w:t>
                  </w:r>
                </w:p>
              </w:tc>
              <w:tc>
                <w:tcPr>
                  <w:tcW w:w="1435" w:type="dxa"/>
                  <w:tcBorders>
                    <w:top w:val="single" w:sz="8" w:space="0" w:color="auto"/>
                  </w:tcBorders>
                  <w:vAlign w:val="center"/>
                </w:tcPr>
                <w:p w:rsidR="00C71ACA" w:rsidRDefault="00C71ACA" w:rsidP="00C71ACA">
                  <w:pPr>
                    <w:adjustRightInd w:val="0"/>
                    <w:snapToGrid w:val="0"/>
                    <w:jc w:val="center"/>
                    <w:rPr>
                      <w:color w:val="000000"/>
                      <w:szCs w:val="21"/>
                    </w:rPr>
                  </w:pPr>
                  <w:r>
                    <w:rPr>
                      <w:rFonts w:hint="eastAsia"/>
                      <w:color w:val="000000"/>
                      <w:szCs w:val="21"/>
                    </w:rPr>
                    <w:t>5</w:t>
                  </w:r>
                </w:p>
              </w:tc>
              <w:tc>
                <w:tcPr>
                  <w:tcW w:w="1441" w:type="dxa"/>
                  <w:tcBorders>
                    <w:top w:val="single" w:sz="8" w:space="0" w:color="auto"/>
                  </w:tcBorders>
                  <w:vAlign w:val="center"/>
                </w:tcPr>
                <w:p w:rsidR="00C71ACA" w:rsidRDefault="00C71ACA" w:rsidP="00C71ACA">
                  <w:pPr>
                    <w:adjustRightInd w:val="0"/>
                    <w:snapToGrid w:val="0"/>
                    <w:jc w:val="center"/>
                    <w:rPr>
                      <w:color w:val="000000"/>
                      <w:szCs w:val="21"/>
                    </w:rPr>
                  </w:pPr>
                  <w:r>
                    <w:rPr>
                      <w:rFonts w:hint="eastAsia"/>
                      <w:color w:val="000000"/>
                      <w:szCs w:val="21"/>
                    </w:rPr>
                    <w:t>45</w:t>
                  </w:r>
                </w:p>
              </w:tc>
            </w:tr>
          </w:tbl>
          <w:p w:rsidR="00D22AB5" w:rsidRPr="00A12707" w:rsidRDefault="00CE6FF7" w:rsidP="00857422">
            <w:pPr>
              <w:adjustRightInd w:val="0"/>
              <w:snapToGrid w:val="0"/>
              <w:spacing w:line="440" w:lineRule="exact"/>
              <w:ind w:firstLineChars="200" w:firstLine="482"/>
              <w:rPr>
                <w:b/>
                <w:sz w:val="24"/>
              </w:rPr>
            </w:pPr>
            <w:r w:rsidRPr="00A12707">
              <w:rPr>
                <w:rFonts w:hint="eastAsia"/>
                <w:b/>
                <w:sz w:val="24"/>
              </w:rPr>
              <w:t>3</w:t>
            </w:r>
            <w:r w:rsidRPr="00A12707">
              <w:rPr>
                <w:rFonts w:hint="eastAsia"/>
                <w:b/>
                <w:sz w:val="24"/>
              </w:rPr>
              <w:t>、</w:t>
            </w:r>
            <w:r w:rsidRPr="00A12707">
              <w:rPr>
                <w:b/>
                <w:sz w:val="24"/>
              </w:rPr>
              <w:t>噪声</w:t>
            </w:r>
          </w:p>
          <w:p w:rsidR="00A12707" w:rsidRPr="00A12707" w:rsidRDefault="00A12707" w:rsidP="00A12707">
            <w:pPr>
              <w:tabs>
                <w:tab w:val="left" w:pos="792"/>
              </w:tabs>
              <w:spacing w:line="440" w:lineRule="exact"/>
              <w:ind w:firstLineChars="200" w:firstLine="480"/>
              <w:rPr>
                <w:sz w:val="24"/>
              </w:rPr>
            </w:pPr>
            <w:r w:rsidRPr="00A12707">
              <w:rPr>
                <w:rFonts w:hint="eastAsia"/>
                <w:sz w:val="24"/>
              </w:rPr>
              <w:t>运营期各厂界噪声执行《工业企业厂界环境噪声排放标准》（</w:t>
            </w:r>
            <w:r w:rsidRPr="00A12707">
              <w:rPr>
                <w:sz w:val="24"/>
              </w:rPr>
              <w:t>GB12348-2008</w:t>
            </w:r>
            <w:r w:rsidRPr="00A12707">
              <w:rPr>
                <w:rFonts w:hint="eastAsia"/>
                <w:sz w:val="24"/>
              </w:rPr>
              <w:t>）</w:t>
            </w:r>
            <w:r w:rsidRPr="00A12707">
              <w:rPr>
                <w:rFonts w:hint="eastAsia"/>
                <w:sz w:val="24"/>
              </w:rPr>
              <w:t>3</w:t>
            </w:r>
            <w:r w:rsidRPr="00A12707">
              <w:rPr>
                <w:rFonts w:hint="eastAsia"/>
                <w:sz w:val="24"/>
              </w:rPr>
              <w:t>类标准，具体标准值见下表。</w:t>
            </w:r>
          </w:p>
          <w:p w:rsidR="00D22AB5" w:rsidRPr="00091360" w:rsidRDefault="00CE6FF7" w:rsidP="00A12707">
            <w:pPr>
              <w:tabs>
                <w:tab w:val="left" w:pos="792"/>
              </w:tabs>
              <w:spacing w:line="440" w:lineRule="exact"/>
              <w:ind w:firstLineChars="200" w:firstLine="480"/>
              <w:rPr>
                <w:rFonts w:eastAsia="黑体"/>
                <w:color w:val="000000"/>
                <w:sz w:val="24"/>
              </w:rPr>
            </w:pPr>
            <w:r w:rsidRPr="00091360">
              <w:rPr>
                <w:rFonts w:eastAsia="黑体" w:hAnsi="黑体"/>
                <w:color w:val="000000"/>
                <w:sz w:val="24"/>
              </w:rPr>
              <w:t>表</w:t>
            </w:r>
            <w:r w:rsidRPr="00091360">
              <w:rPr>
                <w:rFonts w:eastAsia="黑体"/>
                <w:color w:val="000000"/>
                <w:sz w:val="24"/>
              </w:rPr>
              <w:t>2</w:t>
            </w:r>
            <w:r w:rsidR="007421F8">
              <w:rPr>
                <w:rFonts w:eastAsia="黑体" w:hint="eastAsia"/>
                <w:color w:val="000000"/>
                <w:sz w:val="24"/>
              </w:rPr>
              <w:t>3</w:t>
            </w:r>
            <w:r w:rsidRPr="00091360">
              <w:rPr>
                <w:rFonts w:eastAsia="黑体"/>
                <w:color w:val="000000"/>
                <w:sz w:val="24"/>
              </w:rPr>
              <w:t xml:space="preserve">     </w:t>
            </w:r>
            <w:r w:rsidR="00A12707" w:rsidRPr="00091360">
              <w:rPr>
                <w:rFonts w:eastAsia="黑体"/>
                <w:color w:val="000000"/>
                <w:sz w:val="24"/>
              </w:rPr>
              <w:t xml:space="preserve">         </w:t>
            </w:r>
            <w:r w:rsidR="00A12707" w:rsidRPr="00091360">
              <w:rPr>
                <w:rFonts w:eastAsia="黑体" w:hAnsi="黑体"/>
                <w:color w:val="000000"/>
                <w:sz w:val="24"/>
              </w:rPr>
              <w:t>工业企业厂界环境噪声排放标准</w:t>
            </w:r>
            <w:r w:rsidR="00C766C4" w:rsidRPr="00091360">
              <w:rPr>
                <w:rFonts w:eastAsia="黑体"/>
                <w:color w:val="000000"/>
                <w:sz w:val="24"/>
              </w:rPr>
              <w:t xml:space="preserve">   </w:t>
            </w:r>
            <w:r w:rsidR="00A12707" w:rsidRPr="00091360">
              <w:rPr>
                <w:rFonts w:eastAsia="黑体"/>
                <w:color w:val="000000"/>
                <w:sz w:val="24"/>
              </w:rPr>
              <w:t xml:space="preserve">   </w:t>
            </w:r>
            <w:r w:rsidR="00091360" w:rsidRPr="00091360">
              <w:rPr>
                <w:rFonts w:eastAsia="黑体"/>
                <w:color w:val="000000"/>
                <w:sz w:val="24"/>
              </w:rPr>
              <w:t xml:space="preserve">  </w:t>
            </w:r>
            <w:r w:rsidRPr="00091360">
              <w:rPr>
                <w:rFonts w:eastAsia="黑体" w:hAnsi="黑体"/>
                <w:color w:val="000000"/>
                <w:sz w:val="24"/>
              </w:rPr>
              <w:t>单位</w:t>
            </w:r>
            <w:r w:rsidR="00C766C4" w:rsidRPr="00091360">
              <w:rPr>
                <w:rFonts w:eastAsia="黑体" w:hAnsi="黑体"/>
                <w:color w:val="000000"/>
                <w:sz w:val="24"/>
              </w:rPr>
              <w:t>：</w:t>
            </w:r>
            <w:r w:rsidRPr="00091360">
              <w:rPr>
                <w:rFonts w:eastAsia="黑体"/>
                <w:color w:val="000000"/>
                <w:sz w:val="24"/>
              </w:rPr>
              <w:t>dB</w:t>
            </w:r>
            <w:r w:rsidRPr="00091360">
              <w:rPr>
                <w:rFonts w:eastAsia="黑体" w:hAnsi="黑体"/>
                <w:color w:val="000000"/>
                <w:sz w:val="24"/>
              </w:rPr>
              <w:t>（</w:t>
            </w:r>
            <w:r w:rsidRPr="00091360">
              <w:rPr>
                <w:rFonts w:eastAsia="黑体"/>
                <w:color w:val="000000"/>
                <w:sz w:val="24"/>
              </w:rPr>
              <w:t>A</w:t>
            </w:r>
            <w:r w:rsidRPr="00091360">
              <w:rPr>
                <w:rFonts w:eastAsia="黑体" w:hAnsi="黑体"/>
                <w:color w:val="000000"/>
                <w:sz w:val="24"/>
              </w:rPr>
              <w:t>）</w:t>
            </w:r>
          </w:p>
          <w:tbl>
            <w:tblPr>
              <w:tblW w:w="5000" w:type="pct"/>
              <w:tblBorders>
                <w:top w:val="single" w:sz="8" w:space="0" w:color="auto"/>
                <w:bottom w:val="single" w:sz="8" w:space="0" w:color="auto"/>
                <w:insideH w:val="single" w:sz="8" w:space="0" w:color="auto"/>
                <w:insideV w:val="single" w:sz="4" w:space="0" w:color="auto"/>
              </w:tblBorders>
              <w:tblLook w:val="04A0"/>
            </w:tblPr>
            <w:tblGrid>
              <w:gridCol w:w="4350"/>
              <w:gridCol w:w="4350"/>
            </w:tblGrid>
            <w:tr w:rsidR="00D22AB5" w:rsidTr="005C0936">
              <w:trPr>
                <w:trHeight w:val="397"/>
              </w:trPr>
              <w:tc>
                <w:tcPr>
                  <w:tcW w:w="4384" w:type="dxa"/>
                  <w:vAlign w:val="center"/>
                </w:tcPr>
                <w:p w:rsidR="00D22AB5" w:rsidRDefault="00CE6FF7">
                  <w:pPr>
                    <w:jc w:val="center"/>
                    <w:rPr>
                      <w:rFonts w:ascii="黑体" w:eastAsia="黑体" w:hAnsi="黑体"/>
                      <w:color w:val="000000"/>
                      <w:szCs w:val="21"/>
                    </w:rPr>
                  </w:pPr>
                  <w:r>
                    <w:rPr>
                      <w:rFonts w:ascii="黑体" w:eastAsia="黑体" w:hAnsi="黑体"/>
                      <w:color w:val="000000"/>
                      <w:szCs w:val="21"/>
                    </w:rPr>
                    <w:t>类别</w:t>
                  </w:r>
                </w:p>
              </w:tc>
              <w:tc>
                <w:tcPr>
                  <w:tcW w:w="4385" w:type="dxa"/>
                  <w:vAlign w:val="center"/>
                </w:tcPr>
                <w:p w:rsidR="00D22AB5" w:rsidRDefault="00CE6FF7">
                  <w:pPr>
                    <w:jc w:val="center"/>
                    <w:rPr>
                      <w:rFonts w:ascii="黑体" w:eastAsia="黑体" w:hAnsi="黑体"/>
                      <w:color w:val="000000"/>
                      <w:szCs w:val="21"/>
                    </w:rPr>
                  </w:pPr>
                  <w:r>
                    <w:rPr>
                      <w:rFonts w:ascii="黑体" w:eastAsia="黑体" w:hAnsi="黑体"/>
                      <w:color w:val="000000"/>
                      <w:szCs w:val="21"/>
                    </w:rPr>
                    <w:t>昼间</w:t>
                  </w:r>
                </w:p>
              </w:tc>
            </w:tr>
            <w:tr w:rsidR="00D22AB5" w:rsidTr="005C0936">
              <w:trPr>
                <w:trHeight w:val="397"/>
              </w:trPr>
              <w:tc>
                <w:tcPr>
                  <w:tcW w:w="4384" w:type="dxa"/>
                  <w:vAlign w:val="center"/>
                </w:tcPr>
                <w:p w:rsidR="00D22AB5" w:rsidRDefault="00CE6FF7">
                  <w:pPr>
                    <w:jc w:val="center"/>
                    <w:rPr>
                      <w:color w:val="000000"/>
                      <w:szCs w:val="21"/>
                    </w:rPr>
                  </w:pPr>
                  <w:r>
                    <w:rPr>
                      <w:rFonts w:hint="eastAsia"/>
                      <w:color w:val="000000"/>
                      <w:szCs w:val="21"/>
                    </w:rPr>
                    <w:t>3</w:t>
                  </w:r>
                  <w:r>
                    <w:rPr>
                      <w:rFonts w:hAnsi="宋体"/>
                      <w:color w:val="000000"/>
                      <w:szCs w:val="21"/>
                    </w:rPr>
                    <w:t>类</w:t>
                  </w:r>
                </w:p>
              </w:tc>
              <w:tc>
                <w:tcPr>
                  <w:tcW w:w="4385" w:type="dxa"/>
                  <w:vAlign w:val="center"/>
                </w:tcPr>
                <w:p w:rsidR="00D22AB5" w:rsidRDefault="00CE6FF7">
                  <w:pPr>
                    <w:jc w:val="center"/>
                    <w:rPr>
                      <w:color w:val="000000"/>
                      <w:szCs w:val="21"/>
                    </w:rPr>
                  </w:pPr>
                  <w:r>
                    <w:rPr>
                      <w:color w:val="000000"/>
                      <w:szCs w:val="21"/>
                    </w:rPr>
                    <w:t>6</w:t>
                  </w:r>
                  <w:r>
                    <w:rPr>
                      <w:rFonts w:hint="eastAsia"/>
                      <w:color w:val="000000"/>
                      <w:szCs w:val="21"/>
                    </w:rPr>
                    <w:t>5</w:t>
                  </w:r>
                </w:p>
              </w:tc>
            </w:tr>
          </w:tbl>
          <w:p w:rsidR="00D22AB5" w:rsidRDefault="00CE6FF7" w:rsidP="0025466F">
            <w:pPr>
              <w:adjustRightInd w:val="0"/>
              <w:spacing w:line="400" w:lineRule="exact"/>
              <w:ind w:firstLineChars="200" w:firstLine="482"/>
              <w:rPr>
                <w:b/>
                <w:sz w:val="24"/>
              </w:rPr>
            </w:pPr>
            <w:r>
              <w:rPr>
                <w:rFonts w:hint="eastAsia"/>
                <w:b/>
                <w:sz w:val="24"/>
              </w:rPr>
              <w:t>4</w:t>
            </w:r>
            <w:r>
              <w:rPr>
                <w:b/>
                <w:sz w:val="24"/>
              </w:rPr>
              <w:t>、固废</w:t>
            </w:r>
          </w:p>
          <w:p w:rsidR="00C71ACA" w:rsidRPr="005F2A81" w:rsidRDefault="00C71ACA" w:rsidP="0025466F">
            <w:pPr>
              <w:adjustRightInd w:val="0"/>
              <w:snapToGrid w:val="0"/>
              <w:spacing w:line="400" w:lineRule="exact"/>
              <w:ind w:firstLineChars="200" w:firstLine="480"/>
              <w:rPr>
                <w:sz w:val="24"/>
              </w:rPr>
            </w:pPr>
            <w:r w:rsidRPr="00E44E88">
              <w:rPr>
                <w:sz w:val="24"/>
              </w:rPr>
              <w:t>一般</w:t>
            </w:r>
            <w:r w:rsidR="004F65AD">
              <w:rPr>
                <w:rFonts w:hint="eastAsia"/>
                <w:sz w:val="24"/>
              </w:rPr>
              <w:t>工业</w:t>
            </w:r>
            <w:r w:rsidRPr="00E44E88">
              <w:rPr>
                <w:sz w:val="24"/>
              </w:rPr>
              <w:t>固体废物贮存、处置按照《</w:t>
            </w:r>
            <w:r w:rsidRPr="00E44E88">
              <w:rPr>
                <w:rFonts w:hint="eastAsia"/>
                <w:sz w:val="24"/>
              </w:rPr>
              <w:t>一般工业固体废物贮存和填埋污染控制标准</w:t>
            </w:r>
            <w:r w:rsidRPr="00E44E88">
              <w:rPr>
                <w:sz w:val="24"/>
              </w:rPr>
              <w:t>》（</w:t>
            </w:r>
            <w:r w:rsidRPr="00E44E88">
              <w:rPr>
                <w:sz w:val="24"/>
              </w:rPr>
              <w:t>GB18599-20</w:t>
            </w:r>
            <w:r w:rsidRPr="00E44E88">
              <w:rPr>
                <w:rFonts w:hint="eastAsia"/>
                <w:sz w:val="24"/>
              </w:rPr>
              <w:t>20</w:t>
            </w:r>
            <w:r w:rsidRPr="00E44E88">
              <w:rPr>
                <w:sz w:val="24"/>
              </w:rPr>
              <w:t>）</w:t>
            </w:r>
            <w:r w:rsidRPr="00E44E88">
              <w:rPr>
                <w:rFonts w:hint="eastAsia"/>
                <w:sz w:val="24"/>
              </w:rPr>
              <w:t>要求执行</w:t>
            </w:r>
            <w:r w:rsidRPr="005F2A81">
              <w:rPr>
                <w:rFonts w:hint="eastAsia"/>
                <w:sz w:val="24"/>
              </w:rPr>
              <w:t>。</w:t>
            </w:r>
          </w:p>
          <w:p w:rsidR="009F45FD" w:rsidRPr="0097639B" w:rsidRDefault="00C71ACA" w:rsidP="0025466F">
            <w:pPr>
              <w:adjustRightInd w:val="0"/>
              <w:snapToGrid w:val="0"/>
              <w:spacing w:line="400" w:lineRule="exact"/>
              <w:ind w:firstLineChars="200" w:firstLine="480"/>
              <w:rPr>
                <w:sz w:val="24"/>
              </w:rPr>
            </w:pPr>
            <w:r w:rsidRPr="00C7440D">
              <w:rPr>
                <w:sz w:val="24"/>
              </w:rPr>
              <w:t>危险废物贮存、处置执行《危险废物贮存污染控制标准》（</w:t>
            </w:r>
            <w:r w:rsidRPr="00C7440D">
              <w:rPr>
                <w:sz w:val="24"/>
              </w:rPr>
              <w:t>GB18597-2001</w:t>
            </w:r>
            <w:r w:rsidRPr="00C7440D">
              <w:rPr>
                <w:sz w:val="24"/>
              </w:rPr>
              <w:t>）及</w:t>
            </w:r>
            <w:r w:rsidRPr="00C7440D">
              <w:rPr>
                <w:sz w:val="24"/>
              </w:rPr>
              <w:t>2013</w:t>
            </w:r>
            <w:r w:rsidRPr="00C7440D">
              <w:rPr>
                <w:sz w:val="24"/>
              </w:rPr>
              <w:t>年修改单中的有关规定。</w:t>
            </w:r>
          </w:p>
        </w:tc>
      </w:tr>
      <w:tr w:rsidR="00D22AB5" w:rsidTr="00863B7E">
        <w:trPr>
          <w:trHeight w:val="3094"/>
          <w:jc w:val="center"/>
        </w:trPr>
        <w:tc>
          <w:tcPr>
            <w:tcW w:w="375" w:type="pct"/>
            <w:tcMar>
              <w:left w:w="28" w:type="dxa"/>
              <w:right w:w="28" w:type="dxa"/>
            </w:tcMar>
            <w:vAlign w:val="center"/>
          </w:tcPr>
          <w:p w:rsidR="00D22AB5" w:rsidRDefault="00CE6FF7">
            <w:pPr>
              <w:adjustRightInd w:val="0"/>
              <w:snapToGrid w:val="0"/>
              <w:spacing w:line="440" w:lineRule="exact"/>
              <w:jc w:val="center"/>
              <w:rPr>
                <w:szCs w:val="21"/>
              </w:rPr>
            </w:pPr>
            <w:r>
              <w:rPr>
                <w:rFonts w:hint="eastAsia"/>
                <w:bCs/>
                <w:szCs w:val="21"/>
              </w:rPr>
              <w:lastRenderedPageBreak/>
              <w:t>总量控制指标</w:t>
            </w:r>
          </w:p>
          <w:p w:rsidR="00D22AB5" w:rsidRDefault="00D22AB5">
            <w:pPr>
              <w:adjustRightInd w:val="0"/>
              <w:snapToGrid w:val="0"/>
              <w:jc w:val="center"/>
              <w:rPr>
                <w:rFonts w:ascii="宋体" w:hAnsi="宋体" w:cs="宋体"/>
                <w:kern w:val="0"/>
                <w:szCs w:val="21"/>
              </w:rPr>
            </w:pPr>
          </w:p>
        </w:tc>
        <w:tc>
          <w:tcPr>
            <w:tcW w:w="4624" w:type="pct"/>
            <w:vAlign w:val="center"/>
          </w:tcPr>
          <w:p w:rsidR="00D22AB5" w:rsidRPr="00580966" w:rsidRDefault="00CE6FF7" w:rsidP="005058A3">
            <w:pPr>
              <w:adjustRightInd w:val="0"/>
              <w:snapToGrid w:val="0"/>
              <w:spacing w:line="400" w:lineRule="exact"/>
              <w:ind w:firstLineChars="200" w:firstLine="480"/>
              <w:rPr>
                <w:rFonts w:eastAsiaTheme="minorEastAsia"/>
                <w:color w:val="000000" w:themeColor="text1"/>
                <w:sz w:val="24"/>
              </w:rPr>
            </w:pPr>
            <w:r w:rsidRPr="00580966">
              <w:rPr>
                <w:rFonts w:eastAsiaTheme="minorEastAsia" w:hAnsiTheme="minorEastAsia"/>
                <w:color w:val="000000" w:themeColor="text1"/>
                <w:sz w:val="24"/>
              </w:rPr>
              <w:t>根据《新乡市生态环境局关于转发</w:t>
            </w:r>
            <w:r w:rsidRPr="00580966">
              <w:rPr>
                <w:rFonts w:eastAsiaTheme="minorEastAsia"/>
                <w:color w:val="000000" w:themeColor="text1"/>
                <w:sz w:val="24"/>
              </w:rPr>
              <w:t>&lt;</w:t>
            </w:r>
            <w:r w:rsidRPr="00580966">
              <w:rPr>
                <w:rFonts w:eastAsiaTheme="minorEastAsia" w:hAnsiTheme="minorEastAsia"/>
                <w:color w:val="000000" w:themeColor="text1"/>
                <w:sz w:val="24"/>
              </w:rPr>
              <w:t>河南省生态环境厅关于印发建设项目主要污染物排放总量指标管理工作内部规程的通知</w:t>
            </w:r>
            <w:r w:rsidRPr="00580966">
              <w:rPr>
                <w:rFonts w:eastAsiaTheme="minorEastAsia"/>
                <w:color w:val="000000" w:themeColor="text1"/>
                <w:sz w:val="24"/>
              </w:rPr>
              <w:t>&gt;</w:t>
            </w:r>
            <w:r w:rsidRPr="00580966">
              <w:rPr>
                <w:rFonts w:eastAsiaTheme="minorEastAsia" w:hAnsiTheme="minorEastAsia"/>
                <w:color w:val="000000" w:themeColor="text1"/>
                <w:sz w:val="24"/>
              </w:rPr>
              <w:t>的通知》，建设项目环境影响评价文件中应明确建设项目主要污染物排放总量指标及替代方案。</w:t>
            </w:r>
          </w:p>
          <w:p w:rsidR="005E68D9" w:rsidRPr="00760AFB" w:rsidRDefault="00CE6FF7" w:rsidP="005058A3">
            <w:pPr>
              <w:adjustRightInd w:val="0"/>
              <w:snapToGrid w:val="0"/>
              <w:spacing w:line="400" w:lineRule="exact"/>
              <w:ind w:firstLineChars="200" w:firstLine="480"/>
              <w:rPr>
                <w:color w:val="000000" w:themeColor="text1"/>
                <w:sz w:val="24"/>
              </w:rPr>
            </w:pPr>
            <w:r w:rsidRPr="00580966">
              <w:rPr>
                <w:rFonts w:eastAsiaTheme="minorEastAsia" w:hAnsiTheme="minorEastAsia"/>
                <w:bCs/>
                <w:color w:val="000000" w:themeColor="text1"/>
                <w:sz w:val="24"/>
              </w:rPr>
              <w:t>本项目为新建项目，项目建成后</w:t>
            </w:r>
            <w:r w:rsidR="00837936" w:rsidRPr="00580966">
              <w:rPr>
                <w:rFonts w:eastAsiaTheme="minorEastAsia" w:hAnsiTheme="minorEastAsia" w:hint="eastAsia"/>
                <w:bCs/>
                <w:color w:val="000000" w:themeColor="text1"/>
                <w:sz w:val="24"/>
              </w:rPr>
              <w:t>，新增重点污染物排放</w:t>
            </w:r>
            <w:r w:rsidRPr="00580966">
              <w:rPr>
                <w:color w:val="000000" w:themeColor="text1"/>
                <w:sz w:val="24"/>
              </w:rPr>
              <w:t>总量为：</w:t>
            </w:r>
            <w:r w:rsidRPr="00580966">
              <w:rPr>
                <w:color w:val="000000" w:themeColor="text1"/>
                <w:sz w:val="24"/>
              </w:rPr>
              <w:t>COD0.0</w:t>
            </w:r>
            <w:r w:rsidRPr="00580966">
              <w:rPr>
                <w:rFonts w:hint="eastAsia"/>
                <w:color w:val="000000" w:themeColor="text1"/>
                <w:sz w:val="24"/>
              </w:rPr>
              <w:t>086</w:t>
            </w:r>
            <w:r w:rsidRPr="00580966">
              <w:rPr>
                <w:color w:val="000000" w:themeColor="text1"/>
                <w:sz w:val="24"/>
              </w:rPr>
              <w:t>t/a</w:t>
            </w:r>
            <w:r w:rsidRPr="00580966">
              <w:rPr>
                <w:color w:val="000000" w:themeColor="text1"/>
                <w:sz w:val="24"/>
              </w:rPr>
              <w:t>、氨氮</w:t>
            </w:r>
            <w:r w:rsidRPr="00580966">
              <w:rPr>
                <w:color w:val="000000" w:themeColor="text1"/>
                <w:sz w:val="24"/>
              </w:rPr>
              <w:t>0.00</w:t>
            </w:r>
            <w:r w:rsidRPr="00580966">
              <w:rPr>
                <w:rFonts w:hint="eastAsia"/>
                <w:color w:val="000000" w:themeColor="text1"/>
                <w:sz w:val="24"/>
              </w:rPr>
              <w:t>04</w:t>
            </w:r>
            <w:r w:rsidRPr="00580966">
              <w:rPr>
                <w:color w:val="000000" w:themeColor="text1"/>
                <w:sz w:val="24"/>
              </w:rPr>
              <w:t>t/a</w:t>
            </w:r>
            <w:r w:rsidRPr="00580966">
              <w:rPr>
                <w:color w:val="000000" w:themeColor="text1"/>
                <w:sz w:val="24"/>
              </w:rPr>
              <w:t>、</w:t>
            </w:r>
            <w:r w:rsidRPr="00580966">
              <w:rPr>
                <w:rFonts w:hint="eastAsia"/>
                <w:color w:val="000000" w:themeColor="text1"/>
                <w:sz w:val="24"/>
              </w:rPr>
              <w:t>颗粒物</w:t>
            </w:r>
            <w:r w:rsidRPr="00580966">
              <w:rPr>
                <w:rFonts w:hint="eastAsia"/>
                <w:color w:val="000000" w:themeColor="text1"/>
                <w:sz w:val="24"/>
              </w:rPr>
              <w:t>0.0</w:t>
            </w:r>
            <w:r w:rsidR="00666092" w:rsidRPr="00580966">
              <w:rPr>
                <w:rFonts w:hint="eastAsia"/>
                <w:color w:val="000000" w:themeColor="text1"/>
                <w:sz w:val="24"/>
              </w:rPr>
              <w:t>03</w:t>
            </w:r>
            <w:r w:rsidRPr="00580966">
              <w:rPr>
                <w:rFonts w:hint="eastAsia"/>
                <w:color w:val="000000" w:themeColor="text1"/>
                <w:sz w:val="24"/>
              </w:rPr>
              <w:t>t/a</w:t>
            </w:r>
            <w:r w:rsidR="00837936" w:rsidRPr="00580966">
              <w:rPr>
                <w:rFonts w:hint="eastAsia"/>
                <w:color w:val="000000" w:themeColor="text1"/>
                <w:sz w:val="24"/>
              </w:rPr>
              <w:t>、</w:t>
            </w:r>
            <w:r w:rsidRPr="00580966">
              <w:rPr>
                <w:rFonts w:hint="eastAsia"/>
                <w:color w:val="000000" w:themeColor="text1"/>
                <w:sz w:val="24"/>
              </w:rPr>
              <w:t>VOCs0.0</w:t>
            </w:r>
            <w:r w:rsidR="00666092" w:rsidRPr="00580966">
              <w:rPr>
                <w:rFonts w:hint="eastAsia"/>
                <w:color w:val="000000" w:themeColor="text1"/>
                <w:sz w:val="24"/>
              </w:rPr>
              <w:t>62</w:t>
            </w:r>
            <w:r w:rsidR="00837936" w:rsidRPr="00580966">
              <w:rPr>
                <w:rFonts w:hint="eastAsia"/>
                <w:color w:val="000000" w:themeColor="text1"/>
                <w:sz w:val="24"/>
              </w:rPr>
              <w:t>t/a</w:t>
            </w:r>
            <w:r w:rsidRPr="00580966">
              <w:rPr>
                <w:rFonts w:hint="eastAsia"/>
                <w:color w:val="000000" w:themeColor="text1"/>
                <w:sz w:val="24"/>
              </w:rPr>
              <w:t>。</w:t>
            </w:r>
            <w:r w:rsidR="00580966" w:rsidRPr="00580966">
              <w:rPr>
                <w:rFonts w:hint="eastAsia"/>
                <w:bCs/>
                <w:color w:val="000000" w:themeColor="text1"/>
                <w:sz w:val="24"/>
              </w:rPr>
              <w:t>主要污染物需进行双倍替代，</w:t>
            </w:r>
            <w:r w:rsidR="00292696" w:rsidRPr="00292696">
              <w:rPr>
                <w:rFonts w:hint="eastAsia"/>
                <w:bCs/>
                <w:color w:val="000000" w:themeColor="text1"/>
                <w:sz w:val="24"/>
              </w:rPr>
              <w:t>COD</w:t>
            </w:r>
            <w:r w:rsidR="00292696">
              <w:rPr>
                <w:rFonts w:hint="eastAsia"/>
                <w:bCs/>
                <w:color w:val="000000" w:themeColor="text1"/>
                <w:sz w:val="24"/>
              </w:rPr>
              <w:t>替代量</w:t>
            </w:r>
            <w:r w:rsidR="00292696" w:rsidRPr="00580966">
              <w:rPr>
                <w:color w:val="000000" w:themeColor="text1"/>
                <w:sz w:val="24"/>
              </w:rPr>
              <w:t>0.0</w:t>
            </w:r>
            <w:r w:rsidR="00292696">
              <w:rPr>
                <w:rFonts w:hint="eastAsia"/>
                <w:color w:val="000000" w:themeColor="text1"/>
                <w:sz w:val="24"/>
              </w:rPr>
              <w:t>172</w:t>
            </w:r>
            <w:r w:rsidR="00292696" w:rsidRPr="00580966">
              <w:rPr>
                <w:color w:val="000000" w:themeColor="text1"/>
                <w:sz w:val="24"/>
              </w:rPr>
              <w:t>t/a</w:t>
            </w:r>
            <w:r w:rsidR="00292696" w:rsidRPr="00292696">
              <w:rPr>
                <w:rFonts w:hint="eastAsia"/>
                <w:bCs/>
                <w:color w:val="000000" w:themeColor="text1"/>
                <w:sz w:val="24"/>
              </w:rPr>
              <w:t>、氨氮</w:t>
            </w:r>
            <w:r w:rsidR="00501B05">
              <w:rPr>
                <w:rFonts w:hint="eastAsia"/>
                <w:bCs/>
                <w:color w:val="000000" w:themeColor="text1"/>
                <w:sz w:val="24"/>
              </w:rPr>
              <w:t>替代量</w:t>
            </w:r>
            <w:r w:rsidR="00501B05" w:rsidRPr="00580966">
              <w:rPr>
                <w:color w:val="000000" w:themeColor="text1"/>
                <w:sz w:val="24"/>
              </w:rPr>
              <w:t>0.0</w:t>
            </w:r>
            <w:r w:rsidR="00501B05" w:rsidRPr="00580966">
              <w:rPr>
                <w:rFonts w:hint="eastAsia"/>
                <w:color w:val="000000" w:themeColor="text1"/>
                <w:sz w:val="24"/>
              </w:rPr>
              <w:t>0</w:t>
            </w:r>
            <w:r w:rsidR="00501B05">
              <w:rPr>
                <w:rFonts w:hint="eastAsia"/>
                <w:color w:val="000000" w:themeColor="text1"/>
                <w:sz w:val="24"/>
              </w:rPr>
              <w:t>08</w:t>
            </w:r>
            <w:r w:rsidR="00501B05" w:rsidRPr="00580966">
              <w:rPr>
                <w:color w:val="000000" w:themeColor="text1"/>
                <w:sz w:val="24"/>
              </w:rPr>
              <w:t>t/a</w:t>
            </w:r>
            <w:r w:rsidR="00501B05">
              <w:rPr>
                <w:rFonts w:hint="eastAsia"/>
                <w:color w:val="000000" w:themeColor="text1"/>
                <w:sz w:val="24"/>
              </w:rPr>
              <w:t>，</w:t>
            </w:r>
            <w:r w:rsidR="00292696" w:rsidRPr="00292696">
              <w:rPr>
                <w:rFonts w:hint="eastAsia"/>
                <w:bCs/>
                <w:color w:val="000000" w:themeColor="text1"/>
                <w:sz w:val="24"/>
              </w:rPr>
              <w:t>分别来自卫辉市凌峰特种纸有限公司停产产生的减排量剩余量</w:t>
            </w:r>
            <w:r w:rsidR="00501B05">
              <w:rPr>
                <w:rFonts w:hint="eastAsia"/>
                <w:bCs/>
                <w:color w:val="000000" w:themeColor="text1"/>
                <w:sz w:val="24"/>
              </w:rPr>
              <w:t>（</w:t>
            </w:r>
            <w:r w:rsidR="00501B05" w:rsidRPr="00580966">
              <w:rPr>
                <w:color w:val="000000" w:themeColor="text1"/>
                <w:sz w:val="24"/>
              </w:rPr>
              <w:t>COD</w:t>
            </w:r>
            <w:r w:rsidR="00292696" w:rsidRPr="00292696">
              <w:rPr>
                <w:rFonts w:hint="eastAsia"/>
                <w:bCs/>
                <w:color w:val="000000" w:themeColor="text1"/>
                <w:sz w:val="24"/>
              </w:rPr>
              <w:t>56.1466</w:t>
            </w:r>
            <w:r w:rsidR="00292696" w:rsidRPr="00292696">
              <w:rPr>
                <w:rFonts w:hint="eastAsia"/>
                <w:bCs/>
                <w:color w:val="000000" w:themeColor="text1"/>
                <w:sz w:val="24"/>
              </w:rPr>
              <w:t>、</w:t>
            </w:r>
            <w:r w:rsidR="00501B05" w:rsidRPr="00580966">
              <w:rPr>
                <w:color w:val="000000" w:themeColor="text1"/>
                <w:sz w:val="24"/>
              </w:rPr>
              <w:t>氨氮</w:t>
            </w:r>
            <w:r w:rsidR="00292696" w:rsidRPr="00292696">
              <w:rPr>
                <w:rFonts w:hint="eastAsia"/>
                <w:bCs/>
                <w:color w:val="000000" w:themeColor="text1"/>
                <w:sz w:val="24"/>
              </w:rPr>
              <w:t>3.7608t</w:t>
            </w:r>
            <w:r w:rsidR="00501B05">
              <w:rPr>
                <w:rFonts w:hint="eastAsia"/>
                <w:bCs/>
                <w:color w:val="000000" w:themeColor="text1"/>
                <w:sz w:val="24"/>
              </w:rPr>
              <w:t>）</w:t>
            </w:r>
            <w:r w:rsidR="00292696" w:rsidRPr="00292696">
              <w:rPr>
                <w:rFonts w:hint="eastAsia"/>
                <w:bCs/>
                <w:color w:val="000000" w:themeColor="text1"/>
                <w:sz w:val="24"/>
              </w:rPr>
              <w:t>。</w:t>
            </w:r>
            <w:r w:rsidR="00501B05" w:rsidRPr="00501B05">
              <w:rPr>
                <w:rFonts w:hint="eastAsia"/>
                <w:bCs/>
                <w:color w:val="000000" w:themeColor="text1"/>
                <w:sz w:val="24"/>
              </w:rPr>
              <w:t>VOC</w:t>
            </w:r>
            <w:r w:rsidR="00743DE7">
              <w:rPr>
                <w:rFonts w:hint="eastAsia"/>
                <w:bCs/>
                <w:color w:val="000000" w:themeColor="text1"/>
                <w:sz w:val="24"/>
              </w:rPr>
              <w:t>s</w:t>
            </w:r>
            <w:r w:rsidR="00743DE7">
              <w:rPr>
                <w:rFonts w:hint="eastAsia"/>
                <w:bCs/>
                <w:color w:val="000000" w:themeColor="text1"/>
                <w:sz w:val="24"/>
              </w:rPr>
              <w:t>替代量</w:t>
            </w:r>
            <w:r w:rsidR="00743DE7" w:rsidRPr="00580966">
              <w:rPr>
                <w:color w:val="000000" w:themeColor="text1"/>
                <w:sz w:val="24"/>
              </w:rPr>
              <w:t>0.</w:t>
            </w:r>
            <w:r w:rsidR="00743DE7">
              <w:rPr>
                <w:rFonts w:hint="eastAsia"/>
                <w:color w:val="000000" w:themeColor="text1"/>
                <w:sz w:val="24"/>
              </w:rPr>
              <w:t>124</w:t>
            </w:r>
            <w:r w:rsidR="00743DE7" w:rsidRPr="00580966">
              <w:rPr>
                <w:color w:val="000000" w:themeColor="text1"/>
                <w:sz w:val="24"/>
              </w:rPr>
              <w:t>t/a</w:t>
            </w:r>
            <w:r w:rsidR="00743DE7">
              <w:rPr>
                <w:rFonts w:hint="eastAsia"/>
                <w:color w:val="000000" w:themeColor="text1"/>
                <w:sz w:val="24"/>
              </w:rPr>
              <w:t>，</w:t>
            </w:r>
            <w:r w:rsidR="00501B05" w:rsidRPr="00501B05">
              <w:rPr>
                <w:rFonts w:hint="eastAsia"/>
                <w:bCs/>
                <w:color w:val="000000" w:themeColor="text1"/>
                <w:sz w:val="24"/>
              </w:rPr>
              <w:t>来自河南禾力能源股份有限公司清洁生产治理产生的减排量剩余量</w:t>
            </w:r>
            <w:r w:rsidR="00501B05" w:rsidRPr="00501B05">
              <w:rPr>
                <w:rFonts w:hint="eastAsia"/>
                <w:bCs/>
                <w:color w:val="000000" w:themeColor="text1"/>
                <w:sz w:val="24"/>
              </w:rPr>
              <w:t>0.072t</w:t>
            </w:r>
            <w:r w:rsidR="00501B05" w:rsidRPr="00501B05">
              <w:rPr>
                <w:rFonts w:hint="eastAsia"/>
                <w:bCs/>
                <w:color w:val="000000" w:themeColor="text1"/>
                <w:sz w:val="24"/>
              </w:rPr>
              <w:t>和新乡市海华化工有限公司清洁生产产生的减排量</w:t>
            </w:r>
            <w:r w:rsidR="00501B05" w:rsidRPr="00501B05">
              <w:rPr>
                <w:rFonts w:hint="eastAsia"/>
                <w:bCs/>
                <w:color w:val="000000" w:themeColor="text1"/>
                <w:sz w:val="24"/>
              </w:rPr>
              <w:t>1.17t</w:t>
            </w:r>
            <w:r w:rsidR="00743DE7">
              <w:rPr>
                <w:rFonts w:hint="eastAsia"/>
                <w:bCs/>
                <w:color w:val="000000" w:themeColor="text1"/>
                <w:sz w:val="24"/>
              </w:rPr>
              <w:t>。</w:t>
            </w:r>
            <w:r w:rsidR="00743DE7" w:rsidRPr="00743DE7">
              <w:rPr>
                <w:rFonts w:hint="eastAsia"/>
                <w:bCs/>
                <w:color w:val="000000" w:themeColor="text1"/>
                <w:sz w:val="24"/>
              </w:rPr>
              <w:t>颗粒物</w:t>
            </w:r>
            <w:r w:rsidR="00743DE7">
              <w:rPr>
                <w:rFonts w:hint="eastAsia"/>
                <w:bCs/>
                <w:color w:val="000000" w:themeColor="text1"/>
                <w:sz w:val="24"/>
              </w:rPr>
              <w:t>替代量</w:t>
            </w:r>
            <w:r w:rsidR="00743DE7" w:rsidRPr="00580966">
              <w:rPr>
                <w:color w:val="000000" w:themeColor="text1"/>
                <w:sz w:val="24"/>
              </w:rPr>
              <w:t>0.</w:t>
            </w:r>
            <w:r w:rsidR="00743DE7">
              <w:rPr>
                <w:rFonts w:hint="eastAsia"/>
                <w:color w:val="000000" w:themeColor="text1"/>
                <w:sz w:val="24"/>
              </w:rPr>
              <w:t>006</w:t>
            </w:r>
            <w:r w:rsidR="00743DE7" w:rsidRPr="00580966">
              <w:rPr>
                <w:color w:val="000000" w:themeColor="text1"/>
                <w:sz w:val="24"/>
              </w:rPr>
              <w:t>t/a</w:t>
            </w:r>
            <w:r w:rsidR="00743DE7">
              <w:rPr>
                <w:rFonts w:hint="eastAsia"/>
                <w:color w:val="000000" w:themeColor="text1"/>
                <w:sz w:val="24"/>
              </w:rPr>
              <w:t>，</w:t>
            </w:r>
            <w:r w:rsidR="00743DE7" w:rsidRPr="00743DE7">
              <w:rPr>
                <w:rFonts w:hint="eastAsia"/>
                <w:bCs/>
                <w:color w:val="000000" w:themeColor="text1"/>
                <w:sz w:val="24"/>
              </w:rPr>
              <w:t>来自新乡县敦留店水泥有限公司清洁生产治理产生的减排量剩余量</w:t>
            </w:r>
            <w:r w:rsidR="00743DE7" w:rsidRPr="00743DE7">
              <w:rPr>
                <w:rFonts w:hint="eastAsia"/>
                <w:bCs/>
                <w:color w:val="000000" w:themeColor="text1"/>
                <w:sz w:val="24"/>
              </w:rPr>
              <w:t>0.3324t</w:t>
            </w:r>
            <w:r w:rsidR="00743DE7">
              <w:rPr>
                <w:rFonts w:hint="eastAsia"/>
                <w:bCs/>
                <w:color w:val="000000" w:themeColor="text1"/>
                <w:sz w:val="24"/>
              </w:rPr>
              <w:t>。</w:t>
            </w:r>
          </w:p>
        </w:tc>
      </w:tr>
    </w:tbl>
    <w:p w:rsidR="00D22AB5" w:rsidRDefault="00CE6FF7">
      <w:pPr>
        <w:pStyle w:val="ae"/>
        <w:tabs>
          <w:tab w:val="left" w:pos="3969"/>
        </w:tabs>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61"/>
        <w:gridCol w:w="8778"/>
      </w:tblGrid>
      <w:tr w:rsidR="00D22AB5" w:rsidTr="00863B7E">
        <w:trPr>
          <w:trHeight w:val="1879"/>
          <w:jc w:val="center"/>
        </w:trPr>
        <w:tc>
          <w:tcPr>
            <w:tcW w:w="854" w:type="dxa"/>
            <w:tcMar>
              <w:left w:w="28" w:type="dxa"/>
              <w:right w:w="28" w:type="dxa"/>
            </w:tcMar>
            <w:vAlign w:val="center"/>
          </w:tcPr>
          <w:p w:rsidR="00D22AB5" w:rsidRDefault="00CE6FF7">
            <w:pPr>
              <w:pStyle w:val="ae"/>
              <w:adjustRightInd w:val="0"/>
              <w:snapToGrid w:val="0"/>
              <w:spacing w:before="0" w:beforeAutospacing="0" w:after="0" w:afterAutospacing="0"/>
              <w:jc w:val="center"/>
              <w:rPr>
                <w:rFonts w:cs="宋体"/>
                <w:kern w:val="2"/>
                <w:sz w:val="21"/>
                <w:szCs w:val="21"/>
              </w:rPr>
            </w:pPr>
            <w:r>
              <w:rPr>
                <w:rFonts w:cs="宋体" w:hint="eastAsia"/>
                <w:kern w:val="2"/>
                <w:sz w:val="21"/>
                <w:szCs w:val="21"/>
              </w:rPr>
              <w:t>施工</w:t>
            </w:r>
          </w:p>
          <w:p w:rsidR="00D22AB5" w:rsidRDefault="00CE6FF7">
            <w:pPr>
              <w:pStyle w:val="ae"/>
              <w:adjustRightInd w:val="0"/>
              <w:snapToGrid w:val="0"/>
              <w:spacing w:before="0" w:beforeAutospacing="0" w:after="0" w:afterAutospacing="0"/>
              <w:jc w:val="center"/>
              <w:rPr>
                <w:rFonts w:cs="宋体"/>
                <w:kern w:val="2"/>
                <w:sz w:val="21"/>
                <w:szCs w:val="21"/>
              </w:rPr>
            </w:pPr>
            <w:r>
              <w:rPr>
                <w:rFonts w:cs="宋体" w:hint="eastAsia"/>
                <w:kern w:val="2"/>
                <w:sz w:val="21"/>
                <w:szCs w:val="21"/>
              </w:rPr>
              <w:t>期环</w:t>
            </w:r>
          </w:p>
          <w:p w:rsidR="00D22AB5" w:rsidRDefault="00CE6FF7">
            <w:pPr>
              <w:pStyle w:val="ae"/>
              <w:adjustRightInd w:val="0"/>
              <w:snapToGrid w:val="0"/>
              <w:spacing w:before="0" w:beforeAutospacing="0" w:after="0" w:afterAutospacing="0"/>
              <w:jc w:val="center"/>
              <w:rPr>
                <w:rFonts w:cs="宋体"/>
                <w:kern w:val="2"/>
                <w:sz w:val="21"/>
                <w:szCs w:val="21"/>
              </w:rPr>
            </w:pPr>
            <w:r>
              <w:rPr>
                <w:rFonts w:cs="宋体" w:hint="eastAsia"/>
                <w:kern w:val="2"/>
                <w:sz w:val="21"/>
                <w:szCs w:val="21"/>
              </w:rPr>
              <w:t>境保</w:t>
            </w:r>
          </w:p>
          <w:p w:rsidR="00D22AB5" w:rsidRDefault="00CE6FF7">
            <w:pPr>
              <w:pStyle w:val="ae"/>
              <w:adjustRightInd w:val="0"/>
              <w:snapToGrid w:val="0"/>
              <w:spacing w:before="0" w:beforeAutospacing="0" w:after="0" w:afterAutospacing="0"/>
              <w:jc w:val="center"/>
              <w:rPr>
                <w:rFonts w:cs="宋体"/>
                <w:kern w:val="2"/>
                <w:sz w:val="21"/>
                <w:szCs w:val="21"/>
              </w:rPr>
            </w:pPr>
            <w:r>
              <w:rPr>
                <w:rFonts w:cs="宋体" w:hint="eastAsia"/>
                <w:kern w:val="2"/>
                <w:sz w:val="21"/>
                <w:szCs w:val="21"/>
              </w:rPr>
              <w:t>护措</w:t>
            </w:r>
          </w:p>
          <w:p w:rsidR="00D22AB5" w:rsidRDefault="00CE6FF7">
            <w:pPr>
              <w:pStyle w:val="ae"/>
              <w:adjustRightInd w:val="0"/>
              <w:snapToGrid w:val="0"/>
              <w:spacing w:before="0" w:beforeAutospacing="0" w:after="0" w:afterAutospacing="0"/>
              <w:jc w:val="center"/>
              <w:rPr>
                <w:rFonts w:cs="宋体"/>
                <w:bCs/>
                <w:kern w:val="2"/>
                <w:sz w:val="21"/>
                <w:szCs w:val="21"/>
              </w:rPr>
            </w:pPr>
            <w:r>
              <w:rPr>
                <w:rFonts w:cs="宋体" w:hint="eastAsia"/>
                <w:kern w:val="2"/>
                <w:sz w:val="21"/>
                <w:szCs w:val="21"/>
              </w:rPr>
              <w:t>施</w:t>
            </w:r>
          </w:p>
        </w:tc>
        <w:tc>
          <w:tcPr>
            <w:tcW w:w="8710" w:type="dxa"/>
            <w:vAlign w:val="center"/>
          </w:tcPr>
          <w:p w:rsidR="00D22AB5" w:rsidRDefault="00CE6FF7" w:rsidP="00837936">
            <w:pPr>
              <w:adjustRightInd w:val="0"/>
              <w:snapToGrid w:val="0"/>
              <w:spacing w:line="440" w:lineRule="exact"/>
              <w:ind w:firstLineChars="200" w:firstLine="480"/>
              <w:rPr>
                <w:rFonts w:ascii="宋体" w:hAnsi="宋体" w:cs="宋体"/>
                <w:bCs/>
                <w:spacing w:val="-10"/>
                <w:szCs w:val="21"/>
              </w:rPr>
            </w:pPr>
            <w:r>
              <w:rPr>
                <w:sz w:val="24"/>
              </w:rPr>
              <w:t>本项目租赁已建成</w:t>
            </w:r>
            <w:r>
              <w:rPr>
                <w:rFonts w:hint="eastAsia"/>
                <w:sz w:val="24"/>
              </w:rPr>
              <w:t>厂房</w:t>
            </w:r>
            <w:r>
              <w:rPr>
                <w:sz w:val="24"/>
              </w:rPr>
              <w:t>进行生产，不需要新建其他构筑物，施工期仅为室内装修和设备安装，</w:t>
            </w:r>
            <w:r w:rsidR="00837936">
              <w:rPr>
                <w:rFonts w:hint="eastAsia"/>
                <w:sz w:val="24"/>
              </w:rPr>
              <w:t>施工期较短</w:t>
            </w:r>
            <w:r>
              <w:rPr>
                <w:sz w:val="24"/>
              </w:rPr>
              <w:t>，本次评价不再对施工期环境影响进行分析</w:t>
            </w:r>
            <w:r>
              <w:rPr>
                <w:bCs/>
                <w:sz w:val="24"/>
              </w:rPr>
              <w:t>。</w:t>
            </w:r>
          </w:p>
        </w:tc>
      </w:tr>
      <w:tr w:rsidR="00DB1B1C" w:rsidTr="00863B7E">
        <w:trPr>
          <w:trHeight w:val="6273"/>
          <w:jc w:val="center"/>
        </w:trPr>
        <w:tc>
          <w:tcPr>
            <w:tcW w:w="854" w:type="dxa"/>
            <w:tcMar>
              <w:left w:w="28" w:type="dxa"/>
              <w:right w:w="28" w:type="dxa"/>
            </w:tcMar>
            <w:vAlign w:val="center"/>
          </w:tcPr>
          <w:p w:rsidR="00DB1B1C" w:rsidRDefault="00DB1B1C">
            <w:pPr>
              <w:adjustRightInd w:val="0"/>
              <w:snapToGrid w:val="0"/>
              <w:jc w:val="center"/>
              <w:rPr>
                <w:rFonts w:ascii="宋体" w:hAnsi="宋体" w:cs="宋体"/>
                <w:bCs/>
                <w:szCs w:val="21"/>
              </w:rPr>
            </w:pPr>
            <w:r>
              <w:rPr>
                <w:rFonts w:ascii="宋体" w:hAnsi="宋体" w:cs="宋体" w:hint="eastAsia"/>
                <w:bCs/>
                <w:szCs w:val="21"/>
              </w:rPr>
              <w:t>运营</w:t>
            </w:r>
          </w:p>
          <w:p w:rsidR="00DB1B1C" w:rsidRDefault="00DB1B1C">
            <w:pPr>
              <w:adjustRightInd w:val="0"/>
              <w:snapToGrid w:val="0"/>
              <w:jc w:val="center"/>
              <w:rPr>
                <w:rFonts w:ascii="宋体" w:hAnsi="宋体" w:cs="宋体"/>
                <w:bCs/>
                <w:szCs w:val="21"/>
              </w:rPr>
            </w:pPr>
            <w:r>
              <w:rPr>
                <w:rFonts w:ascii="宋体" w:hAnsi="宋体" w:cs="宋体" w:hint="eastAsia"/>
                <w:bCs/>
                <w:szCs w:val="21"/>
              </w:rPr>
              <w:t>期环</w:t>
            </w:r>
          </w:p>
          <w:p w:rsidR="00DB1B1C" w:rsidRDefault="00DB1B1C">
            <w:pPr>
              <w:adjustRightInd w:val="0"/>
              <w:snapToGrid w:val="0"/>
              <w:jc w:val="center"/>
              <w:rPr>
                <w:rFonts w:ascii="宋体" w:hAnsi="宋体" w:cs="宋体"/>
                <w:bCs/>
                <w:szCs w:val="21"/>
              </w:rPr>
            </w:pPr>
            <w:r>
              <w:rPr>
                <w:rFonts w:ascii="宋体" w:hAnsi="宋体" w:cs="宋体" w:hint="eastAsia"/>
                <w:bCs/>
                <w:szCs w:val="21"/>
              </w:rPr>
              <w:t>境影</w:t>
            </w:r>
          </w:p>
          <w:p w:rsidR="00DB1B1C" w:rsidRDefault="00DB1B1C">
            <w:pPr>
              <w:adjustRightInd w:val="0"/>
              <w:snapToGrid w:val="0"/>
              <w:jc w:val="center"/>
              <w:rPr>
                <w:rFonts w:ascii="宋体" w:hAnsi="宋体" w:cs="宋体"/>
                <w:bCs/>
                <w:szCs w:val="21"/>
              </w:rPr>
            </w:pPr>
            <w:r>
              <w:rPr>
                <w:rFonts w:ascii="宋体" w:hAnsi="宋体" w:cs="宋体" w:hint="eastAsia"/>
                <w:bCs/>
                <w:szCs w:val="21"/>
              </w:rPr>
              <w:t>响和</w:t>
            </w:r>
          </w:p>
          <w:p w:rsidR="00DB1B1C" w:rsidRDefault="00DB1B1C">
            <w:pPr>
              <w:adjustRightInd w:val="0"/>
              <w:snapToGrid w:val="0"/>
              <w:jc w:val="center"/>
              <w:rPr>
                <w:rFonts w:ascii="宋体" w:hAnsi="宋体" w:cs="宋体"/>
                <w:bCs/>
                <w:szCs w:val="21"/>
              </w:rPr>
            </w:pPr>
            <w:r>
              <w:rPr>
                <w:rFonts w:ascii="宋体" w:hAnsi="宋体" w:cs="宋体" w:hint="eastAsia"/>
                <w:bCs/>
                <w:szCs w:val="21"/>
              </w:rPr>
              <w:t>保护</w:t>
            </w:r>
          </w:p>
          <w:p w:rsidR="00DB1B1C" w:rsidRDefault="00DB1B1C">
            <w:pPr>
              <w:adjustRightInd w:val="0"/>
              <w:snapToGrid w:val="0"/>
              <w:jc w:val="center"/>
              <w:rPr>
                <w:rFonts w:ascii="宋体" w:hAnsi="宋体" w:cs="宋体"/>
                <w:bCs/>
                <w:szCs w:val="21"/>
              </w:rPr>
            </w:pPr>
            <w:r>
              <w:rPr>
                <w:rFonts w:ascii="宋体" w:hAnsi="宋体" w:cs="宋体" w:hint="eastAsia"/>
                <w:bCs/>
                <w:szCs w:val="21"/>
              </w:rPr>
              <w:t>措施</w:t>
            </w:r>
          </w:p>
        </w:tc>
        <w:tc>
          <w:tcPr>
            <w:tcW w:w="8710" w:type="dxa"/>
            <w:vAlign w:val="center"/>
          </w:tcPr>
          <w:p w:rsidR="00DB1B1C" w:rsidRDefault="00DB1B1C" w:rsidP="00857422">
            <w:pPr>
              <w:spacing w:line="440" w:lineRule="exact"/>
              <w:ind w:firstLineChars="200" w:firstLine="480"/>
              <w:jc w:val="left"/>
              <w:textAlignment w:val="baseline"/>
              <w:rPr>
                <w:sz w:val="24"/>
              </w:rPr>
            </w:pPr>
            <w:r>
              <w:rPr>
                <w:sz w:val="24"/>
              </w:rPr>
              <w:t>本项目对环境的影响主要是生产过程中产生的废气、废水、噪声和固废。现将该项目营运过程中对环境的影响分析如下：</w:t>
            </w:r>
          </w:p>
          <w:p w:rsidR="00DB1B1C" w:rsidRDefault="00DB1B1C" w:rsidP="00857422">
            <w:pPr>
              <w:adjustRightInd w:val="0"/>
              <w:snapToGrid w:val="0"/>
              <w:spacing w:line="440" w:lineRule="exact"/>
              <w:ind w:firstLineChars="200" w:firstLine="482"/>
              <w:jc w:val="left"/>
              <w:textAlignment w:val="baseline"/>
              <w:rPr>
                <w:b/>
                <w:sz w:val="24"/>
              </w:rPr>
            </w:pPr>
            <w:r>
              <w:rPr>
                <w:b/>
                <w:sz w:val="24"/>
              </w:rPr>
              <w:t>一、废气</w:t>
            </w:r>
          </w:p>
          <w:p w:rsidR="00DB1B1C" w:rsidRPr="00594855" w:rsidRDefault="00DB1B1C" w:rsidP="00594855">
            <w:pPr>
              <w:spacing w:line="440" w:lineRule="exact"/>
              <w:ind w:firstLineChars="200" w:firstLine="480"/>
              <w:jc w:val="left"/>
              <w:rPr>
                <w:rFonts w:eastAsiaTheme="minorEastAsia"/>
                <w:sz w:val="24"/>
              </w:rPr>
            </w:pPr>
            <w:r w:rsidRPr="00594855">
              <w:rPr>
                <w:rFonts w:eastAsiaTheme="minorEastAsia" w:hAnsiTheme="minorEastAsia"/>
                <w:bCs/>
                <w:sz w:val="24"/>
              </w:rPr>
              <w:t>（</w:t>
            </w:r>
            <w:r w:rsidRPr="00594855">
              <w:rPr>
                <w:rFonts w:eastAsiaTheme="minorEastAsia"/>
                <w:bCs/>
                <w:sz w:val="24"/>
              </w:rPr>
              <w:t>1</w:t>
            </w:r>
            <w:r w:rsidRPr="00594855">
              <w:rPr>
                <w:rFonts w:eastAsiaTheme="minorEastAsia" w:hAnsiTheme="minorEastAsia"/>
                <w:bCs/>
                <w:sz w:val="24"/>
              </w:rPr>
              <w:t>）</w:t>
            </w:r>
            <w:r w:rsidRPr="00594855">
              <w:rPr>
                <w:rFonts w:eastAsiaTheme="minorEastAsia" w:hAnsiTheme="minorEastAsia" w:hint="eastAsia"/>
                <w:bCs/>
                <w:sz w:val="24"/>
              </w:rPr>
              <w:t>混料</w:t>
            </w:r>
            <w:r>
              <w:rPr>
                <w:rFonts w:eastAsiaTheme="minorEastAsia" w:hAnsiTheme="minorEastAsia" w:hint="eastAsia"/>
                <w:bCs/>
                <w:sz w:val="24"/>
              </w:rPr>
              <w:t>废气</w:t>
            </w:r>
          </w:p>
          <w:p w:rsidR="006E38D4" w:rsidRDefault="006E38D4" w:rsidP="006E38D4">
            <w:pPr>
              <w:spacing w:line="440" w:lineRule="exact"/>
              <w:ind w:firstLineChars="200" w:firstLine="480"/>
              <w:jc w:val="left"/>
              <w:rPr>
                <w:rFonts w:eastAsiaTheme="minorEastAsia" w:hAnsiTheme="minorEastAsia"/>
                <w:sz w:val="24"/>
              </w:rPr>
            </w:pPr>
            <w:r w:rsidRPr="006E38D4">
              <w:rPr>
                <w:rFonts w:eastAsiaTheme="minorEastAsia" w:hAnsiTheme="minorEastAsia" w:hint="eastAsia"/>
                <w:sz w:val="24"/>
              </w:rPr>
              <w:t>本项目</w:t>
            </w:r>
            <w:r>
              <w:rPr>
                <w:rFonts w:eastAsiaTheme="minorEastAsia" w:hAnsiTheme="minorEastAsia" w:hint="eastAsia"/>
                <w:sz w:val="24"/>
              </w:rPr>
              <w:t>混料时，粉状原料</w:t>
            </w:r>
            <w:r w:rsidRPr="006E38D4">
              <w:rPr>
                <w:rFonts w:eastAsiaTheme="minorEastAsia" w:hAnsiTheme="minorEastAsia" w:hint="eastAsia"/>
                <w:sz w:val="24"/>
              </w:rPr>
              <w:t>采用真空上料机投料，真空上料机的投料过程为：真空上料机利用真空泵产生的负压将物料从进料管入口吸入；在分离容器的过滤仓内，过滤仓内设置有滤芯过滤器，将空气与物料进行分离，分离出的空气由过滤器排气管排出，</w:t>
            </w:r>
            <w:r w:rsidRPr="006E38D4">
              <w:rPr>
                <w:rFonts w:eastAsiaTheme="minorEastAsia" w:hAnsiTheme="minorEastAsia"/>
                <w:sz w:val="24"/>
              </w:rPr>
              <w:t>搅拌过程为全密闭，无粉尘产生。</w:t>
            </w:r>
            <w:r w:rsidR="00575014" w:rsidRPr="006E38D4">
              <w:rPr>
                <w:rFonts w:eastAsiaTheme="minorEastAsia" w:hAnsiTheme="minorEastAsia" w:hint="eastAsia"/>
                <w:sz w:val="24"/>
              </w:rPr>
              <w:t>真空上料机</w:t>
            </w:r>
            <w:r w:rsidRPr="006E38D4">
              <w:rPr>
                <w:rFonts w:eastAsiaTheme="minorEastAsia" w:hAnsiTheme="minorEastAsia" w:hint="eastAsia"/>
                <w:sz w:val="24"/>
              </w:rPr>
              <w:t>排气管连接袋式除尘器</w:t>
            </w:r>
            <w:r>
              <w:rPr>
                <w:rFonts w:eastAsiaTheme="minorEastAsia" w:hAnsiTheme="minorEastAsia" w:hint="eastAsia"/>
                <w:sz w:val="24"/>
              </w:rPr>
              <w:t>，废气经袋式除尘器处理后由</w:t>
            </w:r>
            <w:r>
              <w:rPr>
                <w:rFonts w:eastAsiaTheme="minorEastAsia" w:hAnsiTheme="minorEastAsia" w:hint="eastAsia"/>
                <w:sz w:val="24"/>
              </w:rPr>
              <w:t>15</w:t>
            </w:r>
            <w:r>
              <w:rPr>
                <w:rFonts w:eastAsiaTheme="minorEastAsia" w:hAnsiTheme="minorEastAsia" w:hint="eastAsia"/>
                <w:sz w:val="24"/>
              </w:rPr>
              <w:t>米高排气筒排放（</w:t>
            </w:r>
            <w:r w:rsidRPr="006E38D4">
              <w:rPr>
                <w:rFonts w:eastAsiaTheme="minorEastAsia" w:hAnsiTheme="minorEastAsia" w:hint="eastAsia"/>
                <w:sz w:val="24"/>
              </w:rPr>
              <w:t>排气筒编号</w:t>
            </w:r>
            <w:r w:rsidRPr="006E38D4">
              <w:rPr>
                <w:rFonts w:eastAsiaTheme="minorEastAsia" w:hAnsiTheme="minorEastAsia" w:hint="eastAsia"/>
                <w:sz w:val="24"/>
              </w:rPr>
              <w:t>DA001</w:t>
            </w:r>
            <w:r>
              <w:rPr>
                <w:rFonts w:eastAsiaTheme="minorEastAsia" w:hAnsiTheme="minorEastAsia" w:hint="eastAsia"/>
                <w:sz w:val="24"/>
              </w:rPr>
              <w:t>），根据《排污许可证申请与核发技术规范</w:t>
            </w:r>
            <w:r>
              <w:rPr>
                <w:rFonts w:eastAsiaTheme="minorEastAsia" w:hAnsiTheme="minorEastAsia" w:hint="eastAsia"/>
                <w:sz w:val="24"/>
              </w:rPr>
              <w:t xml:space="preserve"> </w:t>
            </w:r>
            <w:r>
              <w:rPr>
                <w:rFonts w:eastAsiaTheme="minorEastAsia" w:hAnsiTheme="minorEastAsia" w:hint="eastAsia"/>
                <w:sz w:val="24"/>
              </w:rPr>
              <w:t>橡胶和塑料制品工业》（</w:t>
            </w:r>
            <w:r>
              <w:rPr>
                <w:rFonts w:eastAsiaTheme="minorEastAsia" w:hAnsiTheme="minorEastAsia"/>
                <w:sz w:val="24"/>
              </w:rPr>
              <w:t>HJ1122</w:t>
            </w:r>
            <w:r>
              <w:rPr>
                <w:rFonts w:eastAsiaTheme="minorEastAsia" w:hAnsiTheme="minorEastAsia"/>
                <w:sz w:val="24"/>
              </w:rPr>
              <w:t>—</w:t>
            </w:r>
            <w:r>
              <w:rPr>
                <w:rFonts w:eastAsiaTheme="minorEastAsia" w:hAnsiTheme="minorEastAsia"/>
                <w:sz w:val="24"/>
              </w:rPr>
              <w:t>2020</w:t>
            </w:r>
            <w:r>
              <w:rPr>
                <w:rFonts w:eastAsiaTheme="minorEastAsia" w:hAnsiTheme="minorEastAsia" w:hint="eastAsia"/>
                <w:sz w:val="24"/>
              </w:rPr>
              <w:t>）</w:t>
            </w:r>
            <w:r w:rsidRPr="006E38D4">
              <w:rPr>
                <w:rFonts w:eastAsiaTheme="minorEastAsia" w:hAnsiTheme="minorEastAsia" w:hint="eastAsia"/>
                <w:bCs/>
                <w:sz w:val="24"/>
              </w:rPr>
              <w:t>，袋式除尘器为粉尘的可行处理技术</w:t>
            </w:r>
            <w:r w:rsidRPr="006E38D4">
              <w:rPr>
                <w:rFonts w:eastAsiaTheme="minorEastAsia" w:hAnsiTheme="minorEastAsia"/>
                <w:bCs/>
                <w:sz w:val="24"/>
              </w:rPr>
              <w:t>。</w:t>
            </w:r>
          </w:p>
          <w:p w:rsidR="00DB1B1C" w:rsidRDefault="00DB1B1C" w:rsidP="006E38D4">
            <w:pPr>
              <w:spacing w:line="440" w:lineRule="exact"/>
              <w:ind w:firstLineChars="200" w:firstLine="480"/>
              <w:jc w:val="left"/>
              <w:rPr>
                <w:rFonts w:eastAsiaTheme="minorEastAsia" w:hAnsiTheme="minorEastAsia"/>
                <w:sz w:val="24"/>
              </w:rPr>
            </w:pPr>
            <w:r>
              <w:rPr>
                <w:rFonts w:eastAsiaTheme="minorEastAsia" w:hAnsiTheme="minorEastAsia" w:hint="eastAsia"/>
                <w:sz w:val="24"/>
              </w:rPr>
              <w:t>参照《第二次全国污染源普查产排污核算系数手册》</w:t>
            </w:r>
            <w:r w:rsidR="00EB6F09">
              <w:rPr>
                <w:rFonts w:eastAsiaTheme="minorEastAsia" w:hAnsiTheme="minorEastAsia" w:hint="eastAsia"/>
                <w:sz w:val="24"/>
              </w:rPr>
              <w:t>，混料</w:t>
            </w:r>
            <w:r w:rsidR="00D51468">
              <w:rPr>
                <w:rFonts w:eastAsiaTheme="minorEastAsia" w:hAnsiTheme="minorEastAsia" w:hint="eastAsia"/>
                <w:sz w:val="24"/>
              </w:rPr>
              <w:t>工序粉尘</w:t>
            </w:r>
            <w:r>
              <w:rPr>
                <w:rFonts w:eastAsiaTheme="minorEastAsia" w:hAnsiTheme="minorEastAsia" w:hint="eastAsia"/>
                <w:sz w:val="24"/>
              </w:rPr>
              <w:t>产</w:t>
            </w:r>
            <w:r w:rsidR="00F1042A">
              <w:rPr>
                <w:rFonts w:eastAsiaTheme="minorEastAsia" w:hAnsiTheme="minorEastAsia" w:hint="eastAsia"/>
                <w:sz w:val="24"/>
              </w:rPr>
              <w:t>污</w:t>
            </w:r>
            <w:r>
              <w:rPr>
                <w:rFonts w:eastAsiaTheme="minorEastAsia" w:hAnsiTheme="minorEastAsia" w:hint="eastAsia"/>
                <w:sz w:val="24"/>
              </w:rPr>
              <w:t>系数为</w:t>
            </w:r>
            <w:r>
              <w:rPr>
                <w:rFonts w:eastAsiaTheme="minorEastAsia" w:hAnsiTheme="minorEastAsia" w:hint="eastAsia"/>
                <w:sz w:val="24"/>
              </w:rPr>
              <w:t>6.0kg/t-</w:t>
            </w:r>
            <w:r>
              <w:rPr>
                <w:rFonts w:eastAsiaTheme="minorEastAsia" w:hAnsiTheme="minorEastAsia" w:hint="eastAsia"/>
                <w:sz w:val="24"/>
              </w:rPr>
              <w:t>产品。</w:t>
            </w:r>
            <w:r w:rsidR="00D51468">
              <w:rPr>
                <w:rFonts w:eastAsiaTheme="minorEastAsia" w:hAnsiTheme="minorEastAsia" w:hint="eastAsia"/>
                <w:sz w:val="24"/>
              </w:rPr>
              <w:t>本项目粉状原料均为浸塑</w:t>
            </w:r>
            <w:r w:rsidR="00BE3139">
              <w:rPr>
                <w:rFonts w:eastAsiaTheme="minorEastAsia" w:hAnsiTheme="minorEastAsia" w:hint="eastAsia"/>
                <w:sz w:val="24"/>
              </w:rPr>
              <w:t>生产</w:t>
            </w:r>
            <w:r w:rsidR="00D51468">
              <w:rPr>
                <w:rFonts w:eastAsiaTheme="minorEastAsia" w:hAnsiTheme="minorEastAsia" w:hint="eastAsia"/>
                <w:sz w:val="24"/>
              </w:rPr>
              <w:t>线使用，浸塑</w:t>
            </w:r>
            <w:r w:rsidR="00BE3139">
              <w:rPr>
                <w:rFonts w:eastAsiaTheme="minorEastAsia" w:hAnsiTheme="minorEastAsia" w:hint="eastAsia"/>
                <w:sz w:val="24"/>
              </w:rPr>
              <w:t>生产</w:t>
            </w:r>
            <w:r w:rsidR="00D51468">
              <w:rPr>
                <w:rFonts w:eastAsiaTheme="minorEastAsia" w:hAnsiTheme="minorEastAsia" w:hint="eastAsia"/>
                <w:sz w:val="24"/>
              </w:rPr>
              <w:t>线年产鱼饵</w:t>
            </w:r>
            <w:r w:rsidR="00D51468">
              <w:rPr>
                <w:rFonts w:eastAsiaTheme="minorEastAsia" w:hAnsiTheme="minorEastAsia" w:hint="eastAsia"/>
                <w:sz w:val="24"/>
              </w:rPr>
              <w:t>100</w:t>
            </w:r>
            <w:r w:rsidR="00D51468">
              <w:rPr>
                <w:rFonts w:eastAsiaTheme="minorEastAsia" w:hAnsiTheme="minorEastAsia" w:hint="eastAsia"/>
                <w:sz w:val="24"/>
              </w:rPr>
              <w:t>吨，</w:t>
            </w:r>
            <w:r>
              <w:rPr>
                <w:rFonts w:eastAsiaTheme="minorEastAsia" w:hAnsiTheme="minorEastAsia" w:hint="eastAsia"/>
                <w:sz w:val="24"/>
              </w:rPr>
              <w:t>则粉尘产生量为</w:t>
            </w:r>
            <w:r w:rsidR="00D51468">
              <w:rPr>
                <w:rFonts w:eastAsiaTheme="minorEastAsia" w:hAnsiTheme="minorEastAsia" w:hint="eastAsia"/>
                <w:sz w:val="24"/>
              </w:rPr>
              <w:t>0.6</w:t>
            </w:r>
            <w:r>
              <w:rPr>
                <w:rFonts w:eastAsiaTheme="minorEastAsia" w:hAnsiTheme="minorEastAsia" w:hint="eastAsia"/>
                <w:sz w:val="24"/>
              </w:rPr>
              <w:t>t/a</w:t>
            </w:r>
            <w:r>
              <w:rPr>
                <w:rFonts w:eastAsiaTheme="minorEastAsia" w:hAnsiTheme="minorEastAsia" w:hint="eastAsia"/>
                <w:sz w:val="24"/>
              </w:rPr>
              <w:t>，</w:t>
            </w:r>
            <w:r w:rsidR="00406EB5">
              <w:rPr>
                <w:rFonts w:eastAsiaTheme="minorEastAsia" w:hAnsiTheme="minorEastAsia" w:hint="eastAsia"/>
                <w:sz w:val="24"/>
              </w:rPr>
              <w:t>设计</w:t>
            </w:r>
            <w:r>
              <w:rPr>
                <w:rFonts w:eastAsiaTheme="minorEastAsia" w:hAnsiTheme="minorEastAsia" w:hint="eastAsia"/>
                <w:sz w:val="24"/>
              </w:rPr>
              <w:t>风机风量</w:t>
            </w:r>
            <w:r w:rsidR="00406EB5">
              <w:rPr>
                <w:rFonts w:eastAsiaTheme="minorEastAsia" w:hAnsiTheme="minorEastAsia" w:hint="eastAsia"/>
                <w:sz w:val="24"/>
              </w:rPr>
              <w:t>2</w:t>
            </w:r>
            <w:r>
              <w:rPr>
                <w:rFonts w:eastAsiaTheme="minorEastAsia" w:hAnsiTheme="minorEastAsia" w:hint="eastAsia"/>
                <w:sz w:val="24"/>
              </w:rPr>
              <w:t>000m</w:t>
            </w:r>
            <w:r>
              <w:rPr>
                <w:rFonts w:eastAsiaTheme="minorEastAsia" w:hAnsiTheme="minorEastAsia" w:hint="eastAsia"/>
                <w:sz w:val="24"/>
                <w:vertAlign w:val="superscript"/>
              </w:rPr>
              <w:t>3</w:t>
            </w:r>
            <w:r>
              <w:rPr>
                <w:rFonts w:eastAsiaTheme="minorEastAsia" w:hAnsiTheme="minorEastAsia" w:hint="eastAsia"/>
                <w:sz w:val="24"/>
              </w:rPr>
              <w:t>/h</w:t>
            </w:r>
            <w:r>
              <w:rPr>
                <w:rFonts w:eastAsiaTheme="minorEastAsia" w:hAnsiTheme="minorEastAsia" w:hint="eastAsia"/>
                <w:sz w:val="24"/>
              </w:rPr>
              <w:t>，除尘器处理效率为</w:t>
            </w:r>
            <w:r>
              <w:rPr>
                <w:rFonts w:eastAsiaTheme="minorEastAsia" w:hAnsiTheme="minorEastAsia" w:hint="eastAsia"/>
                <w:sz w:val="24"/>
              </w:rPr>
              <w:t>99</w:t>
            </w:r>
            <w:r w:rsidR="00D51468">
              <w:rPr>
                <w:rFonts w:eastAsiaTheme="minorEastAsia" w:hAnsiTheme="minorEastAsia" w:hint="eastAsia"/>
                <w:sz w:val="24"/>
              </w:rPr>
              <w:t>.5</w:t>
            </w:r>
            <w:r>
              <w:rPr>
                <w:rFonts w:eastAsiaTheme="minorEastAsia" w:hAnsiTheme="minorEastAsia" w:hint="eastAsia"/>
                <w:sz w:val="24"/>
              </w:rPr>
              <w:t>%</w:t>
            </w:r>
            <w:r>
              <w:rPr>
                <w:rFonts w:eastAsiaTheme="minorEastAsia" w:hAnsiTheme="minorEastAsia" w:hint="eastAsia"/>
                <w:sz w:val="24"/>
              </w:rPr>
              <w:t>，年工作</w:t>
            </w:r>
            <w:r w:rsidR="00D51468">
              <w:rPr>
                <w:rFonts w:eastAsiaTheme="minorEastAsia" w:hAnsiTheme="minorEastAsia" w:hint="eastAsia"/>
                <w:sz w:val="24"/>
              </w:rPr>
              <w:t>600</w:t>
            </w:r>
            <w:r>
              <w:rPr>
                <w:rFonts w:eastAsiaTheme="minorEastAsia" w:hAnsiTheme="minorEastAsia" w:hint="eastAsia"/>
                <w:sz w:val="24"/>
              </w:rPr>
              <w:t>小时，则</w:t>
            </w:r>
            <w:r w:rsidRPr="00A12707">
              <w:rPr>
                <w:rFonts w:eastAsiaTheme="minorEastAsia" w:hAnsiTheme="minorEastAsia" w:hint="eastAsia"/>
                <w:sz w:val="24"/>
              </w:rPr>
              <w:t>粉尘</w:t>
            </w:r>
            <w:r>
              <w:rPr>
                <w:rFonts w:eastAsiaTheme="minorEastAsia" w:hAnsiTheme="minorEastAsia" w:hint="eastAsia"/>
                <w:sz w:val="24"/>
              </w:rPr>
              <w:t>产生速率为</w:t>
            </w:r>
            <w:r w:rsidR="00D51468">
              <w:rPr>
                <w:rFonts w:eastAsiaTheme="minorEastAsia" w:hAnsiTheme="minorEastAsia" w:hint="eastAsia"/>
                <w:sz w:val="24"/>
              </w:rPr>
              <w:t>1</w:t>
            </w:r>
            <w:r>
              <w:rPr>
                <w:rFonts w:eastAsiaTheme="minorEastAsia" w:hAnsiTheme="minorEastAsia" w:hint="eastAsia"/>
                <w:sz w:val="24"/>
              </w:rPr>
              <w:t>kg/h</w:t>
            </w:r>
            <w:r>
              <w:rPr>
                <w:rFonts w:eastAsiaTheme="minorEastAsia" w:hAnsiTheme="minorEastAsia" w:hint="eastAsia"/>
                <w:sz w:val="24"/>
              </w:rPr>
              <w:t>，产生浓度为</w:t>
            </w:r>
            <w:r w:rsidR="00D51468">
              <w:rPr>
                <w:rFonts w:eastAsiaTheme="minorEastAsia" w:hAnsiTheme="minorEastAsia" w:hint="eastAsia"/>
                <w:sz w:val="24"/>
              </w:rPr>
              <w:t>500</w:t>
            </w:r>
            <w:r>
              <w:rPr>
                <w:rFonts w:eastAsiaTheme="minorEastAsia" w:hAnsiTheme="minorEastAsia"/>
                <w:sz w:val="24"/>
              </w:rPr>
              <w:t>mg/m</w:t>
            </w:r>
            <w:r>
              <w:rPr>
                <w:rFonts w:eastAsiaTheme="minorEastAsia" w:hAnsiTheme="minorEastAsia"/>
                <w:sz w:val="24"/>
                <w:vertAlign w:val="superscript"/>
              </w:rPr>
              <w:t>3</w:t>
            </w:r>
            <w:r>
              <w:rPr>
                <w:rFonts w:eastAsiaTheme="minorEastAsia" w:hAnsiTheme="minorEastAsia" w:hint="eastAsia"/>
                <w:sz w:val="24"/>
              </w:rPr>
              <w:t>，排放量为</w:t>
            </w:r>
            <w:r>
              <w:rPr>
                <w:rFonts w:eastAsiaTheme="minorEastAsia" w:hAnsiTheme="minorEastAsia" w:hint="eastAsia"/>
                <w:sz w:val="24"/>
              </w:rPr>
              <w:t>0.00</w:t>
            </w:r>
            <w:r w:rsidR="00D51468">
              <w:rPr>
                <w:rFonts w:eastAsiaTheme="minorEastAsia" w:hAnsiTheme="minorEastAsia" w:hint="eastAsia"/>
                <w:sz w:val="24"/>
              </w:rPr>
              <w:t>3</w:t>
            </w:r>
            <w:r>
              <w:rPr>
                <w:rFonts w:eastAsiaTheme="minorEastAsia" w:hAnsiTheme="minorEastAsia" w:hint="eastAsia"/>
                <w:sz w:val="24"/>
              </w:rPr>
              <w:t>t/a</w:t>
            </w:r>
            <w:r>
              <w:rPr>
                <w:rFonts w:eastAsiaTheme="minorEastAsia" w:hAnsiTheme="minorEastAsia" w:hint="eastAsia"/>
                <w:sz w:val="24"/>
              </w:rPr>
              <w:t>、排放速率为</w:t>
            </w:r>
            <w:r>
              <w:rPr>
                <w:rFonts w:eastAsiaTheme="minorEastAsia" w:hAnsiTheme="minorEastAsia" w:hint="eastAsia"/>
                <w:sz w:val="24"/>
              </w:rPr>
              <w:t>0.0</w:t>
            </w:r>
            <w:r w:rsidR="00406EB5">
              <w:rPr>
                <w:rFonts w:eastAsiaTheme="minorEastAsia" w:hAnsiTheme="minorEastAsia" w:hint="eastAsia"/>
                <w:sz w:val="24"/>
              </w:rPr>
              <w:t>0</w:t>
            </w:r>
            <w:r w:rsidR="00D51468">
              <w:rPr>
                <w:rFonts w:eastAsiaTheme="minorEastAsia" w:hAnsiTheme="minorEastAsia" w:hint="eastAsia"/>
                <w:sz w:val="24"/>
              </w:rPr>
              <w:t>5</w:t>
            </w:r>
            <w:r>
              <w:rPr>
                <w:rFonts w:eastAsiaTheme="minorEastAsia" w:hAnsiTheme="minorEastAsia" w:hint="eastAsia"/>
                <w:sz w:val="24"/>
              </w:rPr>
              <w:t>kg/h</w:t>
            </w:r>
            <w:r>
              <w:rPr>
                <w:rFonts w:eastAsiaTheme="minorEastAsia" w:hAnsiTheme="minorEastAsia" w:hint="eastAsia"/>
                <w:sz w:val="24"/>
              </w:rPr>
              <w:t>，排放浓度为</w:t>
            </w:r>
            <w:r w:rsidR="00D51468">
              <w:rPr>
                <w:rFonts w:eastAsiaTheme="minorEastAsia" w:hAnsiTheme="minorEastAsia" w:hint="eastAsia"/>
                <w:sz w:val="24"/>
              </w:rPr>
              <w:t>2.5</w:t>
            </w:r>
            <w:r>
              <w:rPr>
                <w:rFonts w:eastAsiaTheme="minorEastAsia" w:hAnsiTheme="minorEastAsia"/>
                <w:sz w:val="24"/>
              </w:rPr>
              <w:t>mg/m</w:t>
            </w:r>
            <w:r>
              <w:rPr>
                <w:rFonts w:eastAsiaTheme="minorEastAsia" w:hAnsiTheme="minorEastAsia"/>
                <w:sz w:val="24"/>
                <w:vertAlign w:val="superscript"/>
              </w:rPr>
              <w:t>3</w:t>
            </w:r>
            <w:r>
              <w:rPr>
                <w:rFonts w:eastAsiaTheme="minorEastAsia" w:hAnsiTheme="minorEastAsia" w:hint="eastAsia"/>
                <w:sz w:val="24"/>
              </w:rPr>
              <w:t>，</w:t>
            </w:r>
            <w:r>
              <w:rPr>
                <w:rFonts w:eastAsiaTheme="minorEastAsia" w:hAnsiTheme="minorEastAsia" w:hint="eastAsia"/>
                <w:bCs/>
                <w:sz w:val="24"/>
              </w:rPr>
              <w:t>满足</w:t>
            </w:r>
            <w:r>
              <w:rPr>
                <w:rFonts w:eastAsiaTheme="minorEastAsia" w:hAnsiTheme="minorEastAsia" w:hint="eastAsia"/>
                <w:sz w:val="24"/>
              </w:rPr>
              <w:t>《大气污染物综合排放标准》（</w:t>
            </w:r>
            <w:r>
              <w:rPr>
                <w:rFonts w:eastAsiaTheme="minorEastAsia" w:hAnsiTheme="minorEastAsia" w:hint="eastAsia"/>
                <w:sz w:val="24"/>
              </w:rPr>
              <w:t>GB16297-1996</w:t>
            </w:r>
            <w:r>
              <w:rPr>
                <w:rFonts w:eastAsiaTheme="minorEastAsia" w:hAnsiTheme="minorEastAsia" w:hint="eastAsia"/>
                <w:sz w:val="24"/>
              </w:rPr>
              <w:t>）表</w:t>
            </w:r>
            <w:r>
              <w:rPr>
                <w:rFonts w:eastAsiaTheme="minorEastAsia" w:hAnsiTheme="minorEastAsia" w:hint="eastAsia"/>
                <w:sz w:val="24"/>
              </w:rPr>
              <w:t>2</w:t>
            </w:r>
            <w:r>
              <w:rPr>
                <w:rFonts w:eastAsiaTheme="minorEastAsia" w:hAnsiTheme="minorEastAsia" w:hint="eastAsia"/>
                <w:sz w:val="24"/>
              </w:rPr>
              <w:t>二级</w:t>
            </w:r>
            <w:r>
              <w:rPr>
                <w:rFonts w:eastAsiaTheme="minorEastAsia" w:hAnsiTheme="minorEastAsia" w:hint="eastAsia"/>
                <w:bCs/>
                <w:sz w:val="24"/>
              </w:rPr>
              <w:t>颗粒物排放浓度</w:t>
            </w:r>
            <w:r>
              <w:rPr>
                <w:rFonts w:eastAsiaTheme="minorEastAsia" w:hAnsiTheme="minorEastAsia" w:hint="eastAsia"/>
                <w:bCs/>
                <w:sz w:val="24"/>
              </w:rPr>
              <w:t>120mg/m</w:t>
            </w:r>
            <w:r>
              <w:rPr>
                <w:rFonts w:eastAsiaTheme="minorEastAsia" w:hAnsiTheme="minorEastAsia" w:hint="eastAsia"/>
                <w:bCs/>
                <w:sz w:val="24"/>
                <w:vertAlign w:val="superscript"/>
              </w:rPr>
              <w:t>3</w:t>
            </w:r>
            <w:r>
              <w:rPr>
                <w:rFonts w:eastAsiaTheme="minorEastAsia" w:hAnsiTheme="minorEastAsia" w:hint="eastAsia"/>
                <w:bCs/>
                <w:sz w:val="24"/>
              </w:rPr>
              <w:t>、排放速率</w:t>
            </w:r>
            <w:r>
              <w:rPr>
                <w:rFonts w:eastAsiaTheme="minorEastAsia" w:hAnsiTheme="minorEastAsia" w:hint="eastAsia"/>
                <w:bCs/>
                <w:sz w:val="24"/>
              </w:rPr>
              <w:t>3.5kg/h</w:t>
            </w:r>
            <w:r>
              <w:rPr>
                <w:rFonts w:eastAsiaTheme="minorEastAsia" w:hAnsiTheme="minorEastAsia"/>
                <w:bCs/>
                <w:sz w:val="24"/>
              </w:rPr>
              <w:t>限值要求</w:t>
            </w:r>
            <w:r>
              <w:rPr>
                <w:rFonts w:eastAsiaTheme="minorEastAsia" w:hAnsiTheme="minorEastAsia" w:hint="eastAsia"/>
                <w:bCs/>
                <w:sz w:val="24"/>
              </w:rPr>
              <w:t>，同时满足《</w:t>
            </w:r>
            <w:r>
              <w:rPr>
                <w:rFonts w:eastAsiaTheme="minorEastAsia" w:hAnsiTheme="minorEastAsia"/>
                <w:bCs/>
                <w:sz w:val="24"/>
              </w:rPr>
              <w:t>新乡市生态环境局关于进一步规范工业企业颗粒物排放限值的通知</w:t>
            </w:r>
            <w:r>
              <w:rPr>
                <w:rFonts w:eastAsiaTheme="minorEastAsia" w:hAnsiTheme="minorEastAsia" w:hint="eastAsia"/>
                <w:bCs/>
                <w:sz w:val="24"/>
              </w:rPr>
              <w:t>》中颗粒物有组织排放浓度</w:t>
            </w:r>
            <w:r>
              <w:rPr>
                <w:rFonts w:eastAsiaTheme="minorEastAsia" w:hAnsiTheme="minorEastAsia"/>
                <w:bCs/>
                <w:sz w:val="24"/>
              </w:rPr>
              <w:t>10mg/m</w:t>
            </w:r>
            <w:r>
              <w:rPr>
                <w:rFonts w:eastAsiaTheme="minorEastAsia" w:hAnsiTheme="minorEastAsia"/>
                <w:bCs/>
                <w:sz w:val="24"/>
                <w:vertAlign w:val="superscript"/>
              </w:rPr>
              <w:t>3</w:t>
            </w:r>
            <w:r>
              <w:rPr>
                <w:rFonts w:eastAsiaTheme="minorEastAsia" w:hAnsiTheme="minorEastAsia" w:hint="eastAsia"/>
                <w:bCs/>
                <w:sz w:val="24"/>
              </w:rPr>
              <w:t>标准要求。</w:t>
            </w:r>
          </w:p>
          <w:p w:rsidR="00DB1B1C" w:rsidRPr="00594855" w:rsidRDefault="00DB1B1C" w:rsidP="00594855">
            <w:pPr>
              <w:spacing w:line="440" w:lineRule="exact"/>
              <w:ind w:firstLineChars="200" w:firstLine="480"/>
              <w:jc w:val="left"/>
              <w:rPr>
                <w:rFonts w:eastAsiaTheme="minorEastAsia" w:hAnsiTheme="minorEastAsia"/>
                <w:bCs/>
                <w:sz w:val="24"/>
              </w:rPr>
            </w:pPr>
            <w:r w:rsidRPr="00594855">
              <w:rPr>
                <w:rFonts w:eastAsiaTheme="minorEastAsia" w:hAnsiTheme="minorEastAsia"/>
                <w:bCs/>
                <w:sz w:val="24"/>
              </w:rPr>
              <w:t>（</w:t>
            </w:r>
            <w:r w:rsidRPr="00594855">
              <w:rPr>
                <w:rFonts w:eastAsiaTheme="minorEastAsia" w:hint="eastAsia"/>
                <w:bCs/>
                <w:sz w:val="24"/>
              </w:rPr>
              <w:t>2</w:t>
            </w:r>
            <w:r w:rsidRPr="00594855">
              <w:rPr>
                <w:rFonts w:eastAsiaTheme="minorEastAsia" w:hAnsiTheme="minorEastAsia"/>
                <w:bCs/>
                <w:sz w:val="24"/>
              </w:rPr>
              <w:t>）</w:t>
            </w:r>
            <w:r w:rsidRPr="00594855">
              <w:rPr>
                <w:rFonts w:eastAsiaTheme="minorEastAsia" w:hAnsiTheme="minorEastAsia" w:hint="eastAsia"/>
                <w:bCs/>
                <w:sz w:val="24"/>
              </w:rPr>
              <w:t>浸塑、</w:t>
            </w:r>
            <w:r w:rsidR="003E5744" w:rsidRPr="00594855">
              <w:rPr>
                <w:rFonts w:eastAsiaTheme="minorEastAsia" w:hAnsiTheme="minorEastAsia" w:hint="eastAsia"/>
                <w:bCs/>
                <w:sz w:val="24"/>
              </w:rPr>
              <w:t>加热</w:t>
            </w:r>
            <w:r w:rsidR="003E5744">
              <w:rPr>
                <w:rFonts w:eastAsiaTheme="minorEastAsia" w:hAnsiTheme="minorEastAsia" w:hint="eastAsia"/>
                <w:bCs/>
                <w:sz w:val="24"/>
              </w:rPr>
              <w:t>塑化、</w:t>
            </w:r>
            <w:r w:rsidRPr="00594855">
              <w:rPr>
                <w:rFonts w:eastAsiaTheme="minorEastAsia" w:hAnsiTheme="minorEastAsia" w:hint="eastAsia"/>
                <w:bCs/>
                <w:sz w:val="24"/>
              </w:rPr>
              <w:t>注塑</w:t>
            </w:r>
            <w:r w:rsidRPr="00594855">
              <w:rPr>
                <w:rFonts w:eastAsiaTheme="minorEastAsia" w:hAnsiTheme="minorEastAsia"/>
                <w:bCs/>
                <w:sz w:val="24"/>
              </w:rPr>
              <w:t>废气</w:t>
            </w:r>
          </w:p>
          <w:p w:rsidR="00DB1B1C" w:rsidRPr="00AE74E8" w:rsidRDefault="00DB1B1C" w:rsidP="00AE74E8">
            <w:pPr>
              <w:pStyle w:val="2"/>
              <w:spacing w:after="0" w:line="440" w:lineRule="exact"/>
              <w:ind w:leftChars="0" w:left="0" w:firstLineChars="200" w:firstLine="480"/>
              <w:rPr>
                <w:rFonts w:eastAsiaTheme="minorEastAsia"/>
                <w:kern w:val="44"/>
                <w:sz w:val="24"/>
                <w:szCs w:val="24"/>
              </w:rPr>
            </w:pPr>
            <w:r w:rsidRPr="00AE74E8">
              <w:rPr>
                <w:rFonts w:eastAsiaTheme="minorEastAsia" w:hint="eastAsia"/>
                <w:kern w:val="44"/>
                <w:sz w:val="24"/>
                <w:szCs w:val="24"/>
              </w:rPr>
              <w:t>1</w:t>
            </w:r>
            <w:r w:rsidRPr="00AE74E8">
              <w:rPr>
                <w:rFonts w:eastAsiaTheme="minorEastAsia" w:hint="eastAsia"/>
                <w:kern w:val="44"/>
                <w:sz w:val="24"/>
                <w:szCs w:val="24"/>
              </w:rPr>
              <w:t>、产生</w:t>
            </w:r>
            <w:r>
              <w:rPr>
                <w:rFonts w:eastAsiaTheme="minorEastAsia" w:hint="eastAsia"/>
                <w:kern w:val="44"/>
                <w:sz w:val="24"/>
                <w:szCs w:val="24"/>
              </w:rPr>
              <w:t>源强</w:t>
            </w:r>
            <w:r w:rsidRPr="00AE74E8">
              <w:rPr>
                <w:rFonts w:eastAsiaTheme="minorEastAsia" w:hint="eastAsia"/>
                <w:kern w:val="44"/>
                <w:sz w:val="24"/>
                <w:szCs w:val="24"/>
              </w:rPr>
              <w:t>分析</w:t>
            </w:r>
          </w:p>
          <w:p w:rsidR="00DB1B1C" w:rsidRDefault="003E5744" w:rsidP="003E5744">
            <w:pPr>
              <w:spacing w:line="440" w:lineRule="exact"/>
              <w:ind w:firstLineChars="200" w:firstLine="480"/>
              <w:jc w:val="left"/>
              <w:rPr>
                <w:color w:val="000000"/>
                <w:sz w:val="24"/>
              </w:rPr>
            </w:pPr>
            <w:r w:rsidRPr="003E5744">
              <w:rPr>
                <w:rFonts w:eastAsiaTheme="minorEastAsia" w:hint="eastAsia"/>
                <w:sz w:val="24"/>
              </w:rPr>
              <w:t>本项目原料主要为</w:t>
            </w:r>
            <w:r w:rsidRPr="003E5744">
              <w:rPr>
                <w:rFonts w:eastAsiaTheme="minorEastAsia" w:hint="eastAsia"/>
                <w:sz w:val="24"/>
              </w:rPr>
              <w:t>PVC</w:t>
            </w:r>
            <w:r>
              <w:rPr>
                <w:rFonts w:eastAsiaTheme="minorEastAsia" w:hint="eastAsia"/>
                <w:sz w:val="24"/>
              </w:rPr>
              <w:t>、</w:t>
            </w:r>
            <w:r>
              <w:rPr>
                <w:rFonts w:eastAsiaTheme="minorEastAsia" w:hint="eastAsia"/>
                <w:sz w:val="24"/>
              </w:rPr>
              <w:t>DOTP</w:t>
            </w:r>
            <w:r>
              <w:rPr>
                <w:rFonts w:eastAsiaTheme="minorEastAsia" w:hint="eastAsia"/>
                <w:sz w:val="24"/>
              </w:rPr>
              <w:t>等，</w:t>
            </w:r>
            <w:r w:rsidRPr="003E5744">
              <w:rPr>
                <w:rFonts w:eastAsiaTheme="minorEastAsia" w:hint="eastAsia"/>
                <w:sz w:val="24"/>
              </w:rPr>
              <w:t>根据《化工产品手册</w:t>
            </w:r>
            <w:r w:rsidRPr="003E5744">
              <w:rPr>
                <w:rFonts w:eastAsiaTheme="minorEastAsia" w:hint="eastAsia"/>
                <w:sz w:val="24"/>
              </w:rPr>
              <w:t>-</w:t>
            </w:r>
            <w:r w:rsidRPr="003E5744">
              <w:rPr>
                <w:rFonts w:eastAsiaTheme="minorEastAsia" w:hint="eastAsia"/>
                <w:sz w:val="24"/>
              </w:rPr>
              <w:t>树脂与塑料》可知，</w:t>
            </w:r>
            <w:r w:rsidRPr="003E5744">
              <w:rPr>
                <w:rFonts w:eastAsiaTheme="minorEastAsia" w:hint="eastAsia"/>
                <w:sz w:val="24"/>
              </w:rPr>
              <w:t>PVC</w:t>
            </w:r>
            <w:r w:rsidRPr="003E5744">
              <w:rPr>
                <w:rFonts w:eastAsiaTheme="minorEastAsia" w:hint="eastAsia"/>
                <w:sz w:val="24"/>
              </w:rPr>
              <w:t>在</w:t>
            </w:r>
            <w:r w:rsidRPr="003E5744">
              <w:rPr>
                <w:rFonts w:eastAsiaTheme="minorEastAsia" w:hint="eastAsia"/>
                <w:sz w:val="24"/>
              </w:rPr>
              <w:t>80-85</w:t>
            </w:r>
            <w:r w:rsidRPr="003E5744">
              <w:rPr>
                <w:rFonts w:eastAsiaTheme="minorEastAsia" w:hint="eastAsia"/>
                <w:sz w:val="24"/>
              </w:rPr>
              <w:t>℃下软化，</w:t>
            </w:r>
            <w:r w:rsidRPr="003E5744">
              <w:rPr>
                <w:rFonts w:eastAsiaTheme="minorEastAsia" w:hint="eastAsia"/>
                <w:sz w:val="24"/>
              </w:rPr>
              <w:t>130</w:t>
            </w:r>
            <w:r w:rsidRPr="003E5744">
              <w:rPr>
                <w:rFonts w:eastAsiaTheme="minorEastAsia" w:hint="eastAsia"/>
                <w:sz w:val="24"/>
              </w:rPr>
              <w:t>℃为粘弹性、</w:t>
            </w:r>
            <w:r w:rsidRPr="003E5744">
              <w:rPr>
                <w:rFonts w:eastAsiaTheme="minorEastAsia" w:hint="eastAsia"/>
                <w:sz w:val="24"/>
              </w:rPr>
              <w:t>160-180</w:t>
            </w:r>
            <w:r w:rsidRPr="003E5744">
              <w:rPr>
                <w:rFonts w:eastAsiaTheme="minorEastAsia" w:hint="eastAsia"/>
                <w:sz w:val="24"/>
              </w:rPr>
              <w:t>℃为粘流态、无明显熔点，一般</w:t>
            </w:r>
            <w:r w:rsidRPr="003E5744">
              <w:rPr>
                <w:rFonts w:eastAsiaTheme="minorEastAsia" w:hint="eastAsia"/>
                <w:sz w:val="24"/>
              </w:rPr>
              <w:lastRenderedPageBreak/>
              <w:t>成型加工温度为</w:t>
            </w:r>
            <w:r w:rsidRPr="003E5744">
              <w:rPr>
                <w:rFonts w:eastAsiaTheme="minorEastAsia" w:hint="eastAsia"/>
                <w:sz w:val="24"/>
              </w:rPr>
              <w:t>150-180</w:t>
            </w:r>
            <w:r w:rsidRPr="003E5744">
              <w:rPr>
                <w:rFonts w:eastAsiaTheme="minorEastAsia" w:hint="eastAsia"/>
                <w:sz w:val="24"/>
              </w:rPr>
              <w:t>℃之间，达到</w:t>
            </w:r>
            <w:r w:rsidRPr="003E5744">
              <w:rPr>
                <w:rFonts w:eastAsiaTheme="minorEastAsia" w:hint="eastAsia"/>
                <w:sz w:val="24"/>
              </w:rPr>
              <w:t>120</w:t>
            </w:r>
            <w:r w:rsidRPr="003E5744">
              <w:rPr>
                <w:rFonts w:eastAsiaTheme="minorEastAsia" w:hint="eastAsia"/>
                <w:sz w:val="24"/>
              </w:rPr>
              <w:t>℃以上开始分解。</w:t>
            </w:r>
            <w:r w:rsidR="00DB1B1C">
              <w:rPr>
                <w:rFonts w:eastAsiaTheme="minorEastAsia" w:hint="eastAsia"/>
                <w:sz w:val="24"/>
              </w:rPr>
              <w:t>根据</w:t>
            </w:r>
            <w:r>
              <w:rPr>
                <w:rFonts w:eastAsiaTheme="minorEastAsia" w:hint="eastAsia"/>
                <w:sz w:val="24"/>
              </w:rPr>
              <w:t>本</w:t>
            </w:r>
            <w:r w:rsidR="00DB1B1C">
              <w:rPr>
                <w:rFonts w:eastAsiaTheme="minorEastAsia"/>
                <w:sz w:val="24"/>
              </w:rPr>
              <w:t>项目工艺过程分析，在</w:t>
            </w:r>
            <w:r w:rsidR="00DB1B1C">
              <w:rPr>
                <w:rFonts w:eastAsiaTheme="minorEastAsia" w:hint="eastAsia"/>
                <w:sz w:val="24"/>
              </w:rPr>
              <w:t>浸塑、</w:t>
            </w:r>
            <w:r>
              <w:rPr>
                <w:rFonts w:eastAsiaTheme="minorEastAsia"/>
                <w:sz w:val="24"/>
              </w:rPr>
              <w:t>加热塑化</w:t>
            </w:r>
            <w:r>
              <w:rPr>
                <w:rFonts w:eastAsiaTheme="minorEastAsia" w:hint="eastAsia"/>
                <w:sz w:val="24"/>
              </w:rPr>
              <w:t>和</w:t>
            </w:r>
            <w:r w:rsidR="00DB1B1C">
              <w:rPr>
                <w:rFonts w:eastAsiaTheme="minorEastAsia" w:hint="eastAsia"/>
                <w:sz w:val="24"/>
              </w:rPr>
              <w:t>注塑</w:t>
            </w:r>
            <w:r w:rsidR="00DB1B1C">
              <w:rPr>
                <w:rFonts w:eastAsiaTheme="minorEastAsia"/>
                <w:sz w:val="24"/>
              </w:rPr>
              <w:t>过程中</w:t>
            </w:r>
            <w:r>
              <w:rPr>
                <w:rFonts w:eastAsiaTheme="minorEastAsia" w:hint="eastAsia"/>
                <w:sz w:val="24"/>
              </w:rPr>
              <w:t>，工作</w:t>
            </w:r>
            <w:r w:rsidR="00DB1B1C">
              <w:rPr>
                <w:rFonts w:eastAsiaTheme="minorEastAsia"/>
                <w:sz w:val="24"/>
              </w:rPr>
              <w:t>温度</w:t>
            </w:r>
            <w:r>
              <w:rPr>
                <w:rFonts w:eastAsiaTheme="minorEastAsia" w:hint="eastAsia"/>
                <w:sz w:val="24"/>
              </w:rPr>
              <w:t>大约在</w:t>
            </w:r>
            <w:r w:rsidR="00DB1B1C">
              <w:rPr>
                <w:rFonts w:eastAsiaTheme="minorEastAsia"/>
                <w:sz w:val="24"/>
              </w:rPr>
              <w:t>1</w:t>
            </w:r>
            <w:r w:rsidR="00DB1B1C">
              <w:rPr>
                <w:rFonts w:eastAsiaTheme="minorEastAsia" w:hint="eastAsia"/>
                <w:sz w:val="24"/>
              </w:rPr>
              <w:t>50</w:t>
            </w:r>
            <w:r w:rsidR="00DB1B1C">
              <w:rPr>
                <w:color w:val="000000"/>
                <w:sz w:val="24"/>
              </w:rPr>
              <w:t>℃-</w:t>
            </w:r>
            <w:r>
              <w:rPr>
                <w:rFonts w:hint="eastAsia"/>
                <w:color w:val="000000"/>
                <w:sz w:val="24"/>
              </w:rPr>
              <w:t>18</w:t>
            </w:r>
            <w:r w:rsidR="00DB1B1C">
              <w:rPr>
                <w:color w:val="000000"/>
                <w:sz w:val="24"/>
              </w:rPr>
              <w:t>0℃</w:t>
            </w:r>
            <w:r w:rsidR="00DB1B1C">
              <w:rPr>
                <w:color w:val="000000"/>
                <w:sz w:val="24"/>
              </w:rPr>
              <w:t>之</w:t>
            </w:r>
            <w:r>
              <w:rPr>
                <w:rFonts w:ascii="宋体" w:hint="eastAsia"/>
                <w:color w:val="000000"/>
                <w:sz w:val="24"/>
              </w:rPr>
              <w:t>间</w:t>
            </w:r>
            <w:r w:rsidR="00DB1B1C">
              <w:rPr>
                <w:rFonts w:ascii="宋体" w:hint="eastAsia"/>
                <w:color w:val="000000"/>
                <w:sz w:val="24"/>
              </w:rPr>
              <w:t>，</w:t>
            </w:r>
            <w:r w:rsidR="00DB1B1C">
              <w:rPr>
                <w:color w:val="000000"/>
                <w:sz w:val="24"/>
              </w:rPr>
              <w:t>PVC</w:t>
            </w:r>
            <w:r w:rsidR="00DB1B1C">
              <w:rPr>
                <w:color w:val="000000"/>
                <w:sz w:val="24"/>
              </w:rPr>
              <w:t>在高温下会分解产生氯化氢</w:t>
            </w:r>
            <w:r w:rsidR="00DB1B1C">
              <w:rPr>
                <w:rFonts w:hint="eastAsia"/>
                <w:color w:val="000000"/>
                <w:sz w:val="24"/>
              </w:rPr>
              <w:t>、氯乙烯、非甲烷总烃等</w:t>
            </w:r>
            <w:r w:rsidR="00DB1B1C">
              <w:rPr>
                <w:color w:val="000000"/>
                <w:sz w:val="24"/>
              </w:rPr>
              <w:t>废气</w:t>
            </w:r>
            <w:r w:rsidR="00DB1B1C">
              <w:rPr>
                <w:rFonts w:hint="eastAsia"/>
                <w:color w:val="000000"/>
                <w:sz w:val="24"/>
              </w:rPr>
              <w:t>。</w:t>
            </w:r>
            <w:r w:rsidR="00DB1B1C">
              <w:rPr>
                <w:color w:val="000000"/>
                <w:sz w:val="24"/>
              </w:rPr>
              <w:t>DOTP</w:t>
            </w:r>
            <w:r w:rsidR="00E15020">
              <w:rPr>
                <w:rFonts w:hint="eastAsia"/>
                <w:color w:val="000000"/>
                <w:sz w:val="24"/>
              </w:rPr>
              <w:t>受热后</w:t>
            </w:r>
            <w:r w:rsidR="00DB1B1C">
              <w:rPr>
                <w:rFonts w:hint="eastAsia"/>
                <w:color w:val="000000"/>
                <w:sz w:val="24"/>
              </w:rPr>
              <w:t>会有一部分油雾</w:t>
            </w:r>
            <w:r w:rsidR="00DB1B1C">
              <w:rPr>
                <w:rFonts w:hint="eastAsia"/>
                <w:sz w:val="24"/>
              </w:rPr>
              <w:t>挥发，挥发系数</w:t>
            </w:r>
            <w:r w:rsidR="00A440F8">
              <w:rPr>
                <w:rFonts w:hint="eastAsia"/>
                <w:sz w:val="24"/>
              </w:rPr>
              <w:t>约</w:t>
            </w:r>
            <w:r w:rsidR="00DB1B1C">
              <w:rPr>
                <w:rFonts w:hint="eastAsia"/>
                <w:sz w:val="24"/>
              </w:rPr>
              <w:t>0.5%</w:t>
            </w:r>
            <w:r w:rsidR="00A440F8">
              <w:rPr>
                <w:rFonts w:hint="eastAsia"/>
                <w:sz w:val="24"/>
              </w:rPr>
              <w:t>，则油雾挥发量约为</w:t>
            </w:r>
            <w:r w:rsidR="00A440F8">
              <w:rPr>
                <w:rFonts w:hint="eastAsia"/>
                <w:sz w:val="24"/>
              </w:rPr>
              <w:t>0.245t/a</w:t>
            </w:r>
            <w:r w:rsidR="00A440F8" w:rsidRPr="00A12707">
              <w:rPr>
                <w:rFonts w:hint="eastAsia"/>
                <w:sz w:val="24"/>
              </w:rPr>
              <w:t>（</w:t>
            </w:r>
            <w:r w:rsidR="00A440F8">
              <w:rPr>
                <w:rFonts w:hint="eastAsia"/>
                <w:color w:val="000000"/>
                <w:sz w:val="24"/>
              </w:rPr>
              <w:t>以</w:t>
            </w:r>
            <w:r w:rsidR="00A440F8">
              <w:rPr>
                <w:color w:val="000000"/>
                <w:sz w:val="24"/>
              </w:rPr>
              <w:t>非甲烷总烃</w:t>
            </w:r>
            <w:r w:rsidR="00A440F8">
              <w:rPr>
                <w:rFonts w:hint="eastAsia"/>
                <w:color w:val="000000"/>
                <w:sz w:val="24"/>
              </w:rPr>
              <w:t>计</w:t>
            </w:r>
            <w:r w:rsidR="00A440F8">
              <w:rPr>
                <w:color w:val="000000"/>
                <w:sz w:val="24"/>
              </w:rPr>
              <w:t>）</w:t>
            </w:r>
            <w:r w:rsidR="00A440F8">
              <w:rPr>
                <w:rFonts w:hint="eastAsia"/>
                <w:sz w:val="24"/>
              </w:rPr>
              <w:t>。</w:t>
            </w:r>
          </w:p>
          <w:p w:rsidR="00DB1B1C" w:rsidRPr="00F1042A" w:rsidRDefault="00DB1B1C" w:rsidP="00857422">
            <w:pPr>
              <w:spacing w:line="440" w:lineRule="exact"/>
              <w:ind w:firstLineChars="300" w:firstLine="720"/>
              <w:jc w:val="left"/>
              <w:rPr>
                <w:color w:val="000000"/>
                <w:sz w:val="24"/>
              </w:rPr>
            </w:pPr>
            <w:r w:rsidRPr="00F1042A">
              <w:rPr>
                <w:sz w:val="24"/>
              </w:rPr>
              <w:t>参照《第二次全国污染源普查产排污核算系数手册系数手册》，</w:t>
            </w:r>
            <w:r w:rsidR="00A7659D" w:rsidRPr="00594855">
              <w:rPr>
                <w:rFonts w:eastAsiaTheme="minorEastAsia" w:hAnsiTheme="minorEastAsia" w:hint="eastAsia"/>
                <w:bCs/>
                <w:sz w:val="24"/>
              </w:rPr>
              <w:t>浸塑、加热</w:t>
            </w:r>
            <w:r w:rsidR="00A7659D">
              <w:rPr>
                <w:rFonts w:eastAsiaTheme="minorEastAsia" w:hAnsiTheme="minorEastAsia" w:hint="eastAsia"/>
                <w:bCs/>
                <w:sz w:val="24"/>
              </w:rPr>
              <w:t>塑化、</w:t>
            </w:r>
            <w:r w:rsidR="00A7659D" w:rsidRPr="00594855">
              <w:rPr>
                <w:rFonts w:eastAsiaTheme="minorEastAsia" w:hAnsiTheme="minorEastAsia" w:hint="eastAsia"/>
                <w:bCs/>
                <w:sz w:val="24"/>
              </w:rPr>
              <w:t>注塑</w:t>
            </w:r>
            <w:r w:rsidR="00A7659D">
              <w:rPr>
                <w:rFonts w:eastAsiaTheme="minorEastAsia" w:hAnsiTheme="minorEastAsia" w:hint="eastAsia"/>
                <w:bCs/>
                <w:sz w:val="24"/>
              </w:rPr>
              <w:t>工序非甲烷总烃</w:t>
            </w:r>
            <w:r w:rsidRPr="00F1042A">
              <w:rPr>
                <w:sz w:val="24"/>
              </w:rPr>
              <w:t>的产污系数为</w:t>
            </w:r>
            <w:r w:rsidRPr="00F1042A">
              <w:rPr>
                <w:sz w:val="24"/>
              </w:rPr>
              <w:t>2.7kg/t-</w:t>
            </w:r>
            <w:r w:rsidRPr="00F1042A">
              <w:rPr>
                <w:sz w:val="24"/>
              </w:rPr>
              <w:t>产品</w:t>
            </w:r>
            <w:r w:rsidR="00A7659D">
              <w:rPr>
                <w:rFonts w:hint="eastAsia"/>
                <w:sz w:val="24"/>
              </w:rPr>
              <w:t>，</w:t>
            </w:r>
            <w:r w:rsidRPr="00F1042A">
              <w:rPr>
                <w:color w:val="000000"/>
                <w:sz w:val="24"/>
              </w:rPr>
              <w:t>其中氯乙烯占有机废气含量的百分之</w:t>
            </w:r>
            <w:r w:rsidRPr="00F1042A">
              <w:rPr>
                <w:color w:val="000000"/>
                <w:sz w:val="24"/>
              </w:rPr>
              <w:t>40%</w:t>
            </w:r>
            <w:r w:rsidRPr="00F1042A">
              <w:rPr>
                <w:color w:val="000000"/>
                <w:sz w:val="24"/>
              </w:rPr>
              <w:t>；本项目</w:t>
            </w:r>
            <w:r w:rsidR="00A7659D">
              <w:rPr>
                <w:rFonts w:eastAsiaTheme="minorEastAsia" w:hint="eastAsia"/>
                <w:sz w:val="24"/>
              </w:rPr>
              <w:t>工作</w:t>
            </w:r>
            <w:r w:rsidR="00A7659D">
              <w:rPr>
                <w:rFonts w:eastAsiaTheme="minorEastAsia"/>
                <w:sz w:val="24"/>
              </w:rPr>
              <w:t>温度</w:t>
            </w:r>
            <w:r w:rsidR="00A7659D">
              <w:rPr>
                <w:rFonts w:eastAsiaTheme="minorEastAsia" w:hint="eastAsia"/>
                <w:sz w:val="24"/>
              </w:rPr>
              <w:t>大约在</w:t>
            </w:r>
            <w:r w:rsidR="00A7659D">
              <w:rPr>
                <w:rFonts w:eastAsiaTheme="minorEastAsia"/>
                <w:sz w:val="24"/>
              </w:rPr>
              <w:t>1</w:t>
            </w:r>
            <w:r w:rsidR="00A7659D">
              <w:rPr>
                <w:rFonts w:eastAsiaTheme="minorEastAsia" w:hint="eastAsia"/>
                <w:sz w:val="24"/>
              </w:rPr>
              <w:t>50</w:t>
            </w:r>
            <w:r w:rsidR="00A7659D">
              <w:rPr>
                <w:color w:val="000000"/>
                <w:sz w:val="24"/>
              </w:rPr>
              <w:t>℃-</w:t>
            </w:r>
            <w:r w:rsidR="00A7659D">
              <w:rPr>
                <w:rFonts w:hint="eastAsia"/>
                <w:color w:val="000000"/>
                <w:sz w:val="24"/>
              </w:rPr>
              <w:t>18</w:t>
            </w:r>
            <w:r w:rsidR="00A7659D">
              <w:rPr>
                <w:color w:val="000000"/>
                <w:sz w:val="24"/>
              </w:rPr>
              <w:t>0℃</w:t>
            </w:r>
            <w:r w:rsidR="00A7659D">
              <w:rPr>
                <w:color w:val="000000"/>
                <w:sz w:val="24"/>
              </w:rPr>
              <w:t>之</w:t>
            </w:r>
            <w:r w:rsidR="00A7659D">
              <w:rPr>
                <w:rFonts w:ascii="宋体" w:hint="eastAsia"/>
                <w:color w:val="000000"/>
                <w:sz w:val="24"/>
              </w:rPr>
              <w:t>间</w:t>
            </w:r>
            <w:r w:rsidRPr="00F1042A">
              <w:rPr>
                <w:rFonts w:eastAsiaTheme="minorEastAsia"/>
                <w:color w:val="000000"/>
                <w:sz w:val="24"/>
              </w:rPr>
              <w:t>，温度较低，且原料中加入有稳定剂，能够减少聚氯乙烯的分解，氯化氢的产生量以</w:t>
            </w:r>
            <w:r w:rsidRPr="00F1042A">
              <w:rPr>
                <w:rFonts w:eastAsiaTheme="minorEastAsia"/>
                <w:color w:val="000000"/>
                <w:sz w:val="24"/>
              </w:rPr>
              <w:t>0.05kg/t-</w:t>
            </w:r>
            <w:r w:rsidRPr="00F1042A">
              <w:rPr>
                <w:rFonts w:eastAsiaTheme="minorEastAsia"/>
                <w:sz w:val="24"/>
              </w:rPr>
              <w:t>产品计，</w:t>
            </w:r>
            <w:r w:rsidRPr="00F1042A">
              <w:rPr>
                <w:rFonts w:eastAsiaTheme="minorEastAsia"/>
                <w:color w:val="000000"/>
                <w:sz w:val="24"/>
              </w:rPr>
              <w:t>本项目</w:t>
            </w:r>
            <w:r w:rsidRPr="00F1042A">
              <w:rPr>
                <w:color w:val="000000"/>
                <w:sz w:val="24"/>
              </w:rPr>
              <w:t>年产</w:t>
            </w:r>
            <w:r w:rsidRPr="00F1042A">
              <w:rPr>
                <w:color w:val="000000"/>
                <w:sz w:val="24"/>
              </w:rPr>
              <w:t>120</w:t>
            </w:r>
            <w:r w:rsidRPr="00F1042A">
              <w:rPr>
                <w:color w:val="000000"/>
                <w:sz w:val="24"/>
              </w:rPr>
              <w:t>吨仿生鱼饵。则非甲烷总烃（含油雾）的产生量为</w:t>
            </w:r>
            <w:r w:rsidRPr="00F1042A">
              <w:rPr>
                <w:color w:val="000000"/>
                <w:sz w:val="24"/>
              </w:rPr>
              <w:t>0.</w:t>
            </w:r>
            <w:r w:rsidR="00A440F8">
              <w:rPr>
                <w:rFonts w:hint="eastAsia"/>
                <w:color w:val="000000"/>
                <w:sz w:val="24"/>
              </w:rPr>
              <w:t>569</w:t>
            </w:r>
            <w:r w:rsidRPr="00F1042A">
              <w:rPr>
                <w:color w:val="000000"/>
                <w:sz w:val="24"/>
              </w:rPr>
              <w:t>t/a</w:t>
            </w:r>
            <w:r w:rsidR="00A440F8" w:rsidRPr="00F1042A">
              <w:rPr>
                <w:color w:val="000000"/>
                <w:sz w:val="24"/>
              </w:rPr>
              <w:t>，氯乙烯产生量为</w:t>
            </w:r>
            <w:r w:rsidR="00A440F8" w:rsidRPr="00F1042A">
              <w:rPr>
                <w:color w:val="000000"/>
                <w:sz w:val="24"/>
              </w:rPr>
              <w:t>0.1296t/a</w:t>
            </w:r>
            <w:r w:rsidRPr="00F1042A">
              <w:rPr>
                <w:color w:val="000000"/>
                <w:sz w:val="24"/>
              </w:rPr>
              <w:t>，氯化氢产生量为</w:t>
            </w:r>
            <w:r w:rsidRPr="00F1042A">
              <w:rPr>
                <w:color w:val="000000"/>
                <w:sz w:val="24"/>
              </w:rPr>
              <w:t>0.006t/a</w:t>
            </w:r>
            <w:r w:rsidRPr="00F1042A">
              <w:rPr>
                <w:color w:val="000000"/>
                <w:sz w:val="24"/>
              </w:rPr>
              <w:t>。</w:t>
            </w:r>
          </w:p>
          <w:p w:rsidR="00DB1B1C" w:rsidRPr="00AE74E8" w:rsidRDefault="00DB1B1C" w:rsidP="00AE74E8">
            <w:pPr>
              <w:spacing w:line="440" w:lineRule="exact"/>
              <w:ind w:firstLineChars="200" w:firstLine="480"/>
              <w:rPr>
                <w:rFonts w:eastAsiaTheme="minorEastAsia" w:hAnsiTheme="minorEastAsia"/>
                <w:bCs/>
                <w:sz w:val="24"/>
              </w:rPr>
            </w:pPr>
            <w:r w:rsidRPr="00AE74E8">
              <w:rPr>
                <w:rFonts w:eastAsiaTheme="minorEastAsia" w:hAnsiTheme="minorEastAsia" w:hint="eastAsia"/>
                <w:bCs/>
                <w:sz w:val="24"/>
              </w:rPr>
              <w:t>2</w:t>
            </w:r>
            <w:r w:rsidRPr="00AE74E8">
              <w:rPr>
                <w:rFonts w:eastAsiaTheme="minorEastAsia" w:hAnsiTheme="minorEastAsia" w:hint="eastAsia"/>
                <w:bCs/>
                <w:sz w:val="24"/>
              </w:rPr>
              <w:t>、</w:t>
            </w:r>
            <w:r>
              <w:rPr>
                <w:rFonts w:eastAsiaTheme="minorEastAsia" w:hAnsiTheme="minorEastAsia" w:hint="eastAsia"/>
                <w:bCs/>
                <w:sz w:val="24"/>
              </w:rPr>
              <w:t>达标情况</w:t>
            </w:r>
            <w:r w:rsidRPr="00AE74E8">
              <w:rPr>
                <w:rFonts w:eastAsiaTheme="minorEastAsia" w:hAnsiTheme="minorEastAsia" w:hint="eastAsia"/>
                <w:bCs/>
                <w:sz w:val="24"/>
              </w:rPr>
              <w:t>分析</w:t>
            </w:r>
          </w:p>
          <w:p w:rsidR="00F32C53" w:rsidRDefault="00DB1B1C" w:rsidP="00B323F2">
            <w:pPr>
              <w:spacing w:line="440" w:lineRule="exact"/>
              <w:ind w:firstLineChars="200" w:firstLine="480"/>
              <w:rPr>
                <w:rFonts w:eastAsiaTheme="minorEastAsia" w:hAnsiTheme="minorEastAsia"/>
                <w:sz w:val="24"/>
              </w:rPr>
            </w:pPr>
            <w:r>
              <w:rPr>
                <w:rFonts w:eastAsiaTheme="minorEastAsia" w:hAnsiTheme="minorEastAsia" w:hint="eastAsia"/>
                <w:sz w:val="24"/>
              </w:rPr>
              <w:t>评价提出：</w:t>
            </w:r>
            <w:r w:rsidR="00A440F8">
              <w:rPr>
                <w:rFonts w:hint="eastAsia"/>
                <w:sz w:val="24"/>
              </w:rPr>
              <w:t>为方便废气收集，并确保收集效率，浸塑、加热塑化工序位于单独二次密闭的生产车间；</w:t>
            </w:r>
            <w:r w:rsidR="00A440F8">
              <w:rPr>
                <w:rFonts w:eastAsiaTheme="minorEastAsia" w:hAnsiTheme="minorEastAsia" w:hint="eastAsia"/>
                <w:sz w:val="24"/>
              </w:rPr>
              <w:t>注塑工序位于单独二次密闭车间。废气经负压收集后通入一套</w:t>
            </w:r>
            <w:r w:rsidR="00A440F8">
              <w:rPr>
                <w:rFonts w:hint="eastAsia"/>
                <w:color w:val="000000"/>
                <w:sz w:val="24"/>
              </w:rPr>
              <w:t>“</w:t>
            </w:r>
            <w:r w:rsidRPr="00D105E0">
              <w:rPr>
                <w:rFonts w:eastAsiaTheme="majorEastAsia" w:hAnsiTheme="majorEastAsia"/>
                <w:color w:val="000000"/>
                <w:sz w:val="24"/>
              </w:rPr>
              <w:t>油雾净化装置</w:t>
            </w:r>
            <w:r w:rsidRPr="00D105E0">
              <w:rPr>
                <w:rFonts w:eastAsiaTheme="majorEastAsia"/>
                <w:color w:val="000000"/>
                <w:sz w:val="24"/>
              </w:rPr>
              <w:t>+</w:t>
            </w:r>
            <w:r>
              <w:rPr>
                <w:rFonts w:hint="eastAsia"/>
                <w:bCs/>
                <w:color w:val="000000"/>
                <w:sz w:val="24"/>
              </w:rPr>
              <w:t>酸性废气吸附罐</w:t>
            </w:r>
            <w:r>
              <w:rPr>
                <w:rFonts w:hint="eastAsia"/>
                <w:bCs/>
                <w:color w:val="000000"/>
                <w:sz w:val="24"/>
              </w:rPr>
              <w:t>+</w:t>
            </w:r>
            <w:r>
              <w:rPr>
                <w:rFonts w:hint="eastAsia"/>
                <w:color w:val="000000"/>
                <w:sz w:val="24"/>
              </w:rPr>
              <w:t>活性炭吸附</w:t>
            </w:r>
            <w:r>
              <w:rPr>
                <w:rFonts w:hint="eastAsia"/>
                <w:color w:val="000000"/>
                <w:sz w:val="24"/>
              </w:rPr>
              <w:t>-</w:t>
            </w:r>
            <w:r>
              <w:rPr>
                <w:rFonts w:hint="eastAsia"/>
                <w:color w:val="000000"/>
                <w:sz w:val="24"/>
              </w:rPr>
              <w:t>脱附</w:t>
            </w:r>
            <w:r>
              <w:rPr>
                <w:rFonts w:hint="eastAsia"/>
                <w:color w:val="000000"/>
                <w:sz w:val="24"/>
              </w:rPr>
              <w:t>+</w:t>
            </w:r>
            <w:r>
              <w:rPr>
                <w:rFonts w:hint="eastAsia"/>
                <w:color w:val="000000"/>
                <w:sz w:val="24"/>
              </w:rPr>
              <w:t>催化燃烧</w:t>
            </w:r>
            <w:r w:rsidR="00A440F8">
              <w:rPr>
                <w:rFonts w:hint="eastAsia"/>
                <w:color w:val="000000"/>
                <w:sz w:val="24"/>
              </w:rPr>
              <w:t>”</w:t>
            </w:r>
            <w:r>
              <w:rPr>
                <w:rFonts w:hint="eastAsia"/>
                <w:bCs/>
                <w:color w:val="000000"/>
                <w:sz w:val="24"/>
              </w:rPr>
              <w:t>工艺</w:t>
            </w:r>
            <w:r w:rsidR="00A440F8">
              <w:rPr>
                <w:rFonts w:hint="eastAsia"/>
                <w:bCs/>
                <w:color w:val="000000"/>
                <w:sz w:val="24"/>
              </w:rPr>
              <w:t>治理</w:t>
            </w:r>
            <w:r>
              <w:rPr>
                <w:rFonts w:hint="eastAsia"/>
                <w:bCs/>
                <w:color w:val="000000"/>
                <w:sz w:val="24"/>
              </w:rPr>
              <w:t>，</w:t>
            </w:r>
            <w:r>
              <w:rPr>
                <w:rFonts w:hint="eastAsia"/>
                <w:color w:val="000000"/>
                <w:sz w:val="24"/>
              </w:rPr>
              <w:t>处理后尾气通过</w:t>
            </w:r>
            <w:r w:rsidR="00A440F8">
              <w:rPr>
                <w:rFonts w:hint="eastAsia"/>
                <w:color w:val="000000"/>
                <w:sz w:val="24"/>
              </w:rPr>
              <w:t>1</w:t>
            </w:r>
            <w:r w:rsidR="00A440F8">
              <w:rPr>
                <w:rFonts w:hint="eastAsia"/>
                <w:color w:val="000000"/>
                <w:sz w:val="24"/>
              </w:rPr>
              <w:t>根</w:t>
            </w:r>
            <w:r>
              <w:rPr>
                <w:rFonts w:hint="eastAsia"/>
                <w:color w:val="000000"/>
                <w:sz w:val="24"/>
              </w:rPr>
              <w:t>15m</w:t>
            </w:r>
            <w:r>
              <w:rPr>
                <w:rFonts w:hint="eastAsia"/>
                <w:color w:val="000000"/>
                <w:sz w:val="24"/>
              </w:rPr>
              <w:t>高排气筒有组织排放</w:t>
            </w:r>
            <w:r>
              <w:rPr>
                <w:rFonts w:eastAsiaTheme="minorEastAsia" w:hAnsiTheme="minorEastAsia" w:hint="eastAsia"/>
                <w:sz w:val="24"/>
              </w:rPr>
              <w:t>（排气筒编号</w:t>
            </w:r>
            <w:r>
              <w:rPr>
                <w:rFonts w:eastAsiaTheme="minorEastAsia" w:hAnsiTheme="minorEastAsia" w:hint="eastAsia"/>
                <w:sz w:val="24"/>
              </w:rPr>
              <w:t>DA00</w:t>
            </w:r>
            <w:r w:rsidR="00A440F8">
              <w:rPr>
                <w:rFonts w:eastAsiaTheme="minorEastAsia" w:hAnsiTheme="minorEastAsia" w:hint="eastAsia"/>
                <w:sz w:val="24"/>
              </w:rPr>
              <w:t>2</w:t>
            </w:r>
            <w:r>
              <w:rPr>
                <w:rFonts w:eastAsiaTheme="minorEastAsia" w:hAnsiTheme="minorEastAsia" w:hint="eastAsia"/>
                <w:sz w:val="24"/>
              </w:rPr>
              <w:t>）。其中，</w:t>
            </w:r>
            <w:r w:rsidRPr="00A1336E">
              <w:rPr>
                <w:rFonts w:eastAsiaTheme="minorEastAsia" w:hAnsiTheme="minorEastAsia" w:hint="eastAsia"/>
                <w:sz w:val="24"/>
              </w:rPr>
              <w:t>油雾净化装置</w:t>
            </w:r>
            <w:r w:rsidR="00EB6F09">
              <w:rPr>
                <w:rFonts w:eastAsiaTheme="minorEastAsia" w:hAnsiTheme="minorEastAsia" w:hint="eastAsia"/>
                <w:sz w:val="24"/>
              </w:rPr>
              <w:t>是利用</w:t>
            </w:r>
            <w:r w:rsidRPr="00A1336E">
              <w:rPr>
                <w:rFonts w:eastAsiaTheme="minorEastAsia" w:hAnsiTheme="minorEastAsia"/>
                <w:sz w:val="24"/>
              </w:rPr>
              <w:t>在</w:t>
            </w:r>
            <w:r>
              <w:rPr>
                <w:rFonts w:eastAsiaTheme="minorEastAsia" w:hAnsiTheme="minorEastAsia" w:hint="eastAsia"/>
                <w:sz w:val="24"/>
              </w:rPr>
              <w:t>低温</w:t>
            </w:r>
            <w:r w:rsidRPr="00A1336E">
              <w:rPr>
                <w:rFonts w:eastAsiaTheme="minorEastAsia" w:hAnsiTheme="minorEastAsia"/>
                <w:sz w:val="24"/>
              </w:rPr>
              <w:t>等离子静电的作用下，</w:t>
            </w:r>
            <w:r w:rsidRPr="00A1336E">
              <w:rPr>
                <w:rFonts w:eastAsiaTheme="minorEastAsia" w:hAnsiTheme="minorEastAsia" w:hint="eastAsia"/>
                <w:sz w:val="24"/>
              </w:rPr>
              <w:t>使</w:t>
            </w:r>
            <w:r w:rsidRPr="00A1336E">
              <w:rPr>
                <w:rFonts w:eastAsiaTheme="minorEastAsia" w:hAnsiTheme="minorEastAsia"/>
                <w:sz w:val="24"/>
              </w:rPr>
              <w:t>烟气中的</w:t>
            </w:r>
            <w:r w:rsidRPr="00A1336E">
              <w:rPr>
                <w:rFonts w:eastAsiaTheme="minorEastAsia" w:hAnsiTheme="minorEastAsia"/>
                <w:sz w:val="24"/>
              </w:rPr>
              <w:t>DOTP</w:t>
            </w:r>
            <w:r w:rsidRPr="00A1336E">
              <w:rPr>
                <w:rFonts w:eastAsiaTheme="minorEastAsia" w:hAnsiTheme="minorEastAsia"/>
                <w:sz w:val="24"/>
              </w:rPr>
              <w:t>增塑剂等油份变成液态油</w:t>
            </w:r>
            <w:r w:rsidR="00EB6F09">
              <w:rPr>
                <w:rFonts w:eastAsiaTheme="minorEastAsia" w:hAnsiTheme="minorEastAsia" w:hint="eastAsia"/>
                <w:sz w:val="24"/>
              </w:rPr>
              <w:t>捕集下来，</w:t>
            </w:r>
            <w:r w:rsidRPr="00A1336E">
              <w:rPr>
                <w:rFonts w:eastAsiaTheme="minorEastAsia" w:hAnsiTheme="minorEastAsia" w:hint="eastAsia"/>
                <w:sz w:val="24"/>
              </w:rPr>
              <w:t>从而达到</w:t>
            </w:r>
            <w:r>
              <w:rPr>
                <w:rFonts w:eastAsiaTheme="minorEastAsia" w:hAnsiTheme="minorEastAsia" w:hint="eastAsia"/>
                <w:sz w:val="24"/>
              </w:rPr>
              <w:t>治理油雾的效果；</w:t>
            </w:r>
            <w:r w:rsidR="00ED49E2" w:rsidRPr="00ED49E2">
              <w:rPr>
                <w:rFonts w:eastAsiaTheme="minorEastAsia" w:hAnsiTheme="minorEastAsia" w:hint="eastAsia"/>
                <w:sz w:val="24"/>
              </w:rPr>
              <w:t>由于本项目酸性气体氯化氢的产生量较小，采用</w:t>
            </w:r>
            <w:r w:rsidR="00ED49E2" w:rsidRPr="00ED49E2">
              <w:rPr>
                <w:rFonts w:eastAsiaTheme="minorEastAsia" w:hAnsiTheme="minorEastAsia" w:hint="eastAsia"/>
                <w:bCs/>
                <w:sz w:val="24"/>
              </w:rPr>
              <w:t>酸性废气吸附工艺治理，</w:t>
            </w:r>
            <w:r>
              <w:rPr>
                <w:rFonts w:hint="eastAsia"/>
                <w:bCs/>
                <w:color w:val="000000"/>
                <w:sz w:val="24"/>
              </w:rPr>
              <w:t>酸性废气吸附罐</w:t>
            </w:r>
            <w:r w:rsidRPr="00546723">
              <w:rPr>
                <w:rFonts w:eastAsiaTheme="majorEastAsia" w:hAnsiTheme="majorEastAsia" w:hint="eastAsia"/>
                <w:sz w:val="24"/>
              </w:rPr>
              <w:t>内装填有吸附剂，</w:t>
            </w:r>
            <w:r>
              <w:rPr>
                <w:rFonts w:eastAsiaTheme="majorEastAsia" w:hAnsiTheme="majorEastAsia" w:hint="eastAsia"/>
                <w:sz w:val="24"/>
              </w:rPr>
              <w:t>一种主要成分为多孔状湿石灰填料的偏碱性混合物，对酸性气体氯化氢等具有良好的去除效率。</w:t>
            </w:r>
            <w:r>
              <w:rPr>
                <w:rFonts w:hint="eastAsia"/>
                <w:bCs/>
                <w:color w:val="000000"/>
                <w:sz w:val="24"/>
              </w:rPr>
              <w:t>“</w:t>
            </w:r>
            <w:r>
              <w:rPr>
                <w:rFonts w:hint="eastAsia"/>
                <w:color w:val="000000"/>
                <w:sz w:val="24"/>
              </w:rPr>
              <w:t>活性炭吸附</w:t>
            </w:r>
            <w:r>
              <w:rPr>
                <w:rFonts w:hint="eastAsia"/>
                <w:color w:val="000000"/>
                <w:sz w:val="24"/>
              </w:rPr>
              <w:t>-</w:t>
            </w:r>
            <w:r>
              <w:rPr>
                <w:rFonts w:hint="eastAsia"/>
                <w:color w:val="000000"/>
                <w:sz w:val="24"/>
              </w:rPr>
              <w:t>脱附</w:t>
            </w:r>
            <w:r>
              <w:rPr>
                <w:rFonts w:hint="eastAsia"/>
                <w:color w:val="000000"/>
                <w:sz w:val="24"/>
              </w:rPr>
              <w:t>+</w:t>
            </w:r>
            <w:r>
              <w:rPr>
                <w:rFonts w:hint="eastAsia"/>
                <w:color w:val="000000"/>
                <w:sz w:val="24"/>
              </w:rPr>
              <w:t>催化燃烧”装置主要治理氯乙烯和非甲烷</w:t>
            </w:r>
            <w:r w:rsidRPr="00B323F2">
              <w:rPr>
                <w:rFonts w:eastAsiaTheme="minorEastAsia" w:hAnsiTheme="minorEastAsia" w:hint="eastAsia"/>
                <w:bCs/>
                <w:sz w:val="24"/>
              </w:rPr>
              <w:t>总烃</w:t>
            </w:r>
            <w:r>
              <w:rPr>
                <w:rFonts w:hint="eastAsia"/>
                <w:color w:val="000000"/>
                <w:sz w:val="24"/>
              </w:rPr>
              <w:t>。</w:t>
            </w:r>
            <w:r w:rsidRPr="00DB1B1C">
              <w:rPr>
                <w:rFonts w:hint="eastAsia"/>
                <w:bCs/>
                <w:sz w:val="24"/>
              </w:rPr>
              <w:t>根据</w:t>
            </w:r>
            <w:r w:rsidRPr="00DB1B1C">
              <w:rPr>
                <w:bCs/>
                <w:sz w:val="24"/>
              </w:rPr>
              <w:t>《排污许可证申请与核发技术规范</w:t>
            </w:r>
            <w:r w:rsidRPr="00DB1B1C">
              <w:rPr>
                <w:rFonts w:hint="eastAsia"/>
                <w:bCs/>
                <w:sz w:val="24"/>
              </w:rPr>
              <w:t xml:space="preserve"> </w:t>
            </w:r>
            <w:r w:rsidRPr="00DB1B1C">
              <w:rPr>
                <w:rFonts w:hint="eastAsia"/>
                <w:bCs/>
                <w:sz w:val="24"/>
              </w:rPr>
              <w:t>橡胶和塑料制品工业</w:t>
            </w:r>
            <w:r w:rsidRPr="00DB1B1C">
              <w:rPr>
                <w:bCs/>
                <w:sz w:val="24"/>
              </w:rPr>
              <w:t>》（</w:t>
            </w:r>
            <w:r w:rsidRPr="00DB1B1C">
              <w:rPr>
                <w:bCs/>
                <w:sz w:val="24"/>
              </w:rPr>
              <w:t>HJ1122—2020</w:t>
            </w:r>
            <w:r w:rsidRPr="00DB1B1C">
              <w:rPr>
                <w:bCs/>
                <w:sz w:val="24"/>
              </w:rPr>
              <w:t>）</w:t>
            </w:r>
            <w:r w:rsidRPr="00DB1B1C">
              <w:rPr>
                <w:rFonts w:hint="eastAsia"/>
                <w:bCs/>
                <w:sz w:val="24"/>
              </w:rPr>
              <w:t>，</w:t>
            </w:r>
            <w:r w:rsidRPr="00DB1B1C">
              <w:rPr>
                <w:rFonts w:eastAsiaTheme="minorEastAsia" w:hAnsiTheme="minorEastAsia" w:hint="eastAsia"/>
                <w:sz w:val="24"/>
              </w:rPr>
              <w:t>“</w:t>
            </w:r>
            <w:r w:rsidRPr="00DB1B1C">
              <w:rPr>
                <w:rFonts w:hint="eastAsia"/>
                <w:sz w:val="24"/>
              </w:rPr>
              <w:t>油雾净化</w:t>
            </w:r>
            <w:r w:rsidRPr="00DB1B1C">
              <w:rPr>
                <w:rFonts w:hint="eastAsia"/>
                <w:sz w:val="24"/>
              </w:rPr>
              <w:t>+</w:t>
            </w:r>
            <w:r w:rsidRPr="00DB1B1C">
              <w:rPr>
                <w:rFonts w:hint="eastAsia"/>
                <w:bCs/>
                <w:sz w:val="24"/>
              </w:rPr>
              <w:t>酸性废气吸附罐</w:t>
            </w:r>
            <w:r w:rsidRPr="00DB1B1C">
              <w:rPr>
                <w:rFonts w:hint="eastAsia"/>
                <w:bCs/>
                <w:sz w:val="24"/>
              </w:rPr>
              <w:t>+</w:t>
            </w:r>
            <w:r w:rsidRPr="00DB1B1C">
              <w:rPr>
                <w:rFonts w:hint="eastAsia"/>
                <w:sz w:val="24"/>
              </w:rPr>
              <w:t>活性炭吸附</w:t>
            </w:r>
            <w:r w:rsidRPr="00DB1B1C">
              <w:rPr>
                <w:rFonts w:hint="eastAsia"/>
                <w:sz w:val="24"/>
              </w:rPr>
              <w:t>-</w:t>
            </w:r>
            <w:r w:rsidRPr="00DB1B1C">
              <w:rPr>
                <w:rFonts w:hint="eastAsia"/>
                <w:sz w:val="24"/>
              </w:rPr>
              <w:t>脱附</w:t>
            </w:r>
            <w:r w:rsidRPr="00DB1B1C">
              <w:rPr>
                <w:rFonts w:hint="eastAsia"/>
                <w:sz w:val="24"/>
              </w:rPr>
              <w:t>+</w:t>
            </w:r>
            <w:r w:rsidRPr="00DB1B1C">
              <w:rPr>
                <w:rFonts w:hint="eastAsia"/>
                <w:sz w:val="24"/>
              </w:rPr>
              <w:t>催化燃烧”组合工艺为</w:t>
            </w:r>
            <w:r w:rsidR="00A440F8" w:rsidRPr="00594855">
              <w:rPr>
                <w:rFonts w:eastAsiaTheme="minorEastAsia" w:hAnsiTheme="minorEastAsia" w:hint="eastAsia"/>
                <w:bCs/>
                <w:sz w:val="24"/>
              </w:rPr>
              <w:t>浸塑、加热</w:t>
            </w:r>
            <w:r w:rsidR="00A440F8">
              <w:rPr>
                <w:rFonts w:eastAsiaTheme="minorEastAsia" w:hAnsiTheme="minorEastAsia" w:hint="eastAsia"/>
                <w:bCs/>
                <w:sz w:val="24"/>
              </w:rPr>
              <w:t>塑化、</w:t>
            </w:r>
            <w:r w:rsidR="00A440F8" w:rsidRPr="00594855">
              <w:rPr>
                <w:rFonts w:eastAsiaTheme="minorEastAsia" w:hAnsiTheme="minorEastAsia" w:hint="eastAsia"/>
                <w:bCs/>
                <w:sz w:val="24"/>
              </w:rPr>
              <w:t>注塑</w:t>
            </w:r>
            <w:r w:rsidRPr="00DB1B1C">
              <w:rPr>
                <w:rFonts w:eastAsiaTheme="minorEastAsia" w:hAnsiTheme="minorEastAsia" w:hint="eastAsia"/>
                <w:sz w:val="24"/>
              </w:rPr>
              <w:t>工序废气的可行性治理技术。</w:t>
            </w:r>
          </w:p>
          <w:p w:rsidR="00DB1B1C" w:rsidRDefault="00DB1B1C" w:rsidP="008A1E2C">
            <w:pPr>
              <w:spacing w:line="440" w:lineRule="exact"/>
              <w:ind w:firstLineChars="200" w:firstLine="480"/>
              <w:rPr>
                <w:snapToGrid w:val="0"/>
                <w:sz w:val="24"/>
              </w:rPr>
            </w:pPr>
            <w:r>
              <w:rPr>
                <w:rFonts w:hAnsi="宋体" w:hint="eastAsia"/>
                <w:color w:val="000000"/>
                <w:sz w:val="24"/>
              </w:rPr>
              <w:t>废气收集效率为</w:t>
            </w:r>
            <w:r>
              <w:rPr>
                <w:rFonts w:hAnsi="宋体" w:hint="eastAsia"/>
                <w:color w:val="000000"/>
                <w:sz w:val="24"/>
              </w:rPr>
              <w:t>9</w:t>
            </w:r>
            <w:r w:rsidR="00A440F8">
              <w:rPr>
                <w:rFonts w:hAnsi="宋体" w:hint="eastAsia"/>
                <w:color w:val="000000"/>
                <w:sz w:val="24"/>
              </w:rPr>
              <w:t>9</w:t>
            </w:r>
            <w:r>
              <w:rPr>
                <w:rFonts w:hAnsi="宋体" w:hint="eastAsia"/>
                <w:color w:val="000000"/>
                <w:sz w:val="24"/>
              </w:rPr>
              <w:t>%</w:t>
            </w:r>
            <w:r>
              <w:rPr>
                <w:rFonts w:hAnsi="宋体" w:hint="eastAsia"/>
                <w:color w:val="000000"/>
                <w:sz w:val="24"/>
              </w:rPr>
              <w:t>，</w:t>
            </w:r>
            <w:r w:rsidR="00F32C53">
              <w:rPr>
                <w:rFonts w:hAnsi="宋体" w:hint="eastAsia"/>
                <w:color w:val="000000"/>
                <w:sz w:val="24"/>
              </w:rPr>
              <w:t>设计</w:t>
            </w:r>
            <w:r>
              <w:rPr>
                <w:rFonts w:hAnsi="宋体" w:hint="eastAsia"/>
                <w:color w:val="000000"/>
                <w:sz w:val="24"/>
              </w:rPr>
              <w:t>风机风量</w:t>
            </w:r>
            <w:r>
              <w:rPr>
                <w:rFonts w:hAnsi="宋体" w:hint="eastAsia"/>
                <w:color w:val="000000"/>
                <w:sz w:val="24"/>
              </w:rPr>
              <w:t>10000</w:t>
            </w:r>
            <w:r>
              <w:rPr>
                <w:rFonts w:hAnsi="宋体"/>
                <w:color w:val="000000"/>
                <w:sz w:val="24"/>
              </w:rPr>
              <w:t>m</w:t>
            </w:r>
            <w:r>
              <w:rPr>
                <w:rFonts w:hAnsi="宋体"/>
                <w:color w:val="000000"/>
                <w:sz w:val="24"/>
                <w:vertAlign w:val="superscript"/>
              </w:rPr>
              <w:t>3</w:t>
            </w:r>
            <w:r>
              <w:rPr>
                <w:rFonts w:hAnsi="宋体"/>
                <w:color w:val="000000"/>
                <w:sz w:val="24"/>
              </w:rPr>
              <w:t>/h</w:t>
            </w:r>
            <w:r>
              <w:rPr>
                <w:rFonts w:hAnsi="宋体" w:hint="eastAsia"/>
                <w:color w:val="000000"/>
                <w:sz w:val="24"/>
              </w:rPr>
              <w:t>，年工作</w:t>
            </w:r>
            <w:r w:rsidR="00A440F8">
              <w:rPr>
                <w:rFonts w:hAnsi="宋体" w:hint="eastAsia"/>
                <w:color w:val="000000"/>
                <w:sz w:val="24"/>
              </w:rPr>
              <w:t>2400</w:t>
            </w:r>
            <w:r>
              <w:rPr>
                <w:rFonts w:hAnsi="宋体" w:hint="eastAsia"/>
                <w:color w:val="000000"/>
                <w:sz w:val="24"/>
              </w:rPr>
              <w:t>小时，</w:t>
            </w:r>
            <w:r w:rsidR="00F32C53">
              <w:rPr>
                <w:rFonts w:hAnsi="宋体" w:hint="eastAsia"/>
                <w:color w:val="000000"/>
                <w:sz w:val="24"/>
              </w:rPr>
              <w:t>非甲烷总烃、氯乙烯</w:t>
            </w:r>
            <w:r>
              <w:rPr>
                <w:rFonts w:hint="eastAsia"/>
                <w:color w:val="000000"/>
                <w:sz w:val="24"/>
              </w:rPr>
              <w:t>治理效率</w:t>
            </w:r>
            <w:r w:rsidR="00F32C53">
              <w:rPr>
                <w:rFonts w:hint="eastAsia"/>
                <w:color w:val="000000"/>
                <w:sz w:val="24"/>
              </w:rPr>
              <w:t>以</w:t>
            </w:r>
            <w:r>
              <w:rPr>
                <w:rFonts w:hint="eastAsia"/>
                <w:color w:val="000000"/>
                <w:sz w:val="24"/>
              </w:rPr>
              <w:t>90</w:t>
            </w:r>
            <w:r>
              <w:rPr>
                <w:snapToGrid w:val="0"/>
                <w:sz w:val="24"/>
              </w:rPr>
              <w:t>%</w:t>
            </w:r>
            <w:r w:rsidR="00F32C53">
              <w:rPr>
                <w:rFonts w:hint="eastAsia"/>
                <w:snapToGrid w:val="0"/>
                <w:sz w:val="24"/>
              </w:rPr>
              <w:t>计</w:t>
            </w:r>
            <w:r>
              <w:rPr>
                <w:rFonts w:hint="eastAsia"/>
                <w:snapToGrid w:val="0"/>
                <w:sz w:val="24"/>
              </w:rPr>
              <w:t>，</w:t>
            </w:r>
            <w:r w:rsidR="00F32C53">
              <w:rPr>
                <w:rFonts w:hint="eastAsia"/>
                <w:snapToGrid w:val="0"/>
                <w:sz w:val="24"/>
              </w:rPr>
              <w:t>氯化氢治理效率以</w:t>
            </w:r>
            <w:r w:rsidR="008A1E2C">
              <w:rPr>
                <w:rFonts w:hint="eastAsia"/>
                <w:snapToGrid w:val="0"/>
                <w:sz w:val="24"/>
              </w:rPr>
              <w:t>8</w:t>
            </w:r>
            <w:r w:rsidR="00F32C53">
              <w:rPr>
                <w:rFonts w:hint="eastAsia"/>
                <w:snapToGrid w:val="0"/>
                <w:sz w:val="24"/>
              </w:rPr>
              <w:t>0%</w:t>
            </w:r>
            <w:r w:rsidR="00F32C53">
              <w:rPr>
                <w:rFonts w:hint="eastAsia"/>
                <w:snapToGrid w:val="0"/>
                <w:sz w:val="24"/>
              </w:rPr>
              <w:t>计。</w:t>
            </w:r>
            <w:r>
              <w:rPr>
                <w:rFonts w:hint="eastAsia"/>
                <w:snapToGrid w:val="0"/>
                <w:sz w:val="24"/>
              </w:rPr>
              <w:t>则</w:t>
            </w:r>
            <w:r w:rsidRPr="004B63E0">
              <w:rPr>
                <w:rFonts w:hint="eastAsia"/>
                <w:snapToGrid w:val="0"/>
                <w:sz w:val="24"/>
              </w:rPr>
              <w:t>非甲烷总烃有组织废气产生量为</w:t>
            </w:r>
            <w:r w:rsidRPr="004B63E0">
              <w:rPr>
                <w:rFonts w:hint="eastAsia"/>
                <w:snapToGrid w:val="0"/>
                <w:sz w:val="24"/>
              </w:rPr>
              <w:t>0.</w:t>
            </w:r>
            <w:r>
              <w:rPr>
                <w:rFonts w:hint="eastAsia"/>
                <w:snapToGrid w:val="0"/>
                <w:sz w:val="24"/>
              </w:rPr>
              <w:t>5</w:t>
            </w:r>
            <w:r w:rsidR="00A440F8">
              <w:rPr>
                <w:rFonts w:hint="eastAsia"/>
                <w:snapToGrid w:val="0"/>
                <w:sz w:val="24"/>
              </w:rPr>
              <w:t>633</w:t>
            </w:r>
            <w:r w:rsidRPr="004B63E0">
              <w:rPr>
                <w:rFonts w:hint="eastAsia"/>
                <w:snapToGrid w:val="0"/>
                <w:sz w:val="24"/>
              </w:rPr>
              <w:t>t/a</w:t>
            </w:r>
            <w:r w:rsidRPr="004B63E0">
              <w:rPr>
                <w:rFonts w:hint="eastAsia"/>
                <w:snapToGrid w:val="0"/>
                <w:sz w:val="24"/>
              </w:rPr>
              <w:t>，产生速率为</w:t>
            </w:r>
            <w:r w:rsidRPr="004B63E0">
              <w:rPr>
                <w:rFonts w:hint="eastAsia"/>
                <w:snapToGrid w:val="0"/>
                <w:sz w:val="24"/>
              </w:rPr>
              <w:t>0.</w:t>
            </w:r>
            <w:r w:rsidR="002D648C">
              <w:rPr>
                <w:rFonts w:hint="eastAsia"/>
                <w:snapToGrid w:val="0"/>
                <w:sz w:val="24"/>
              </w:rPr>
              <w:t>235</w:t>
            </w:r>
            <w:r w:rsidRPr="004B63E0">
              <w:rPr>
                <w:rFonts w:hint="eastAsia"/>
                <w:snapToGrid w:val="0"/>
                <w:sz w:val="24"/>
              </w:rPr>
              <w:t>kg/h</w:t>
            </w:r>
            <w:r w:rsidRPr="004B63E0">
              <w:rPr>
                <w:rFonts w:hint="eastAsia"/>
                <w:snapToGrid w:val="0"/>
                <w:sz w:val="24"/>
              </w:rPr>
              <w:t>，产生浓度为</w:t>
            </w:r>
            <w:r w:rsidR="002D648C">
              <w:rPr>
                <w:rFonts w:hint="eastAsia"/>
                <w:snapToGrid w:val="0"/>
                <w:sz w:val="24"/>
              </w:rPr>
              <w:t>23.5</w:t>
            </w:r>
            <w:r w:rsidRPr="004B63E0">
              <w:rPr>
                <w:rFonts w:eastAsiaTheme="minorEastAsia" w:hAnsiTheme="minorEastAsia"/>
                <w:sz w:val="24"/>
              </w:rPr>
              <w:t>mg/m</w:t>
            </w:r>
            <w:r w:rsidRPr="004B63E0">
              <w:rPr>
                <w:rFonts w:eastAsiaTheme="minorEastAsia" w:hAnsiTheme="minorEastAsia"/>
                <w:sz w:val="24"/>
                <w:vertAlign w:val="superscript"/>
              </w:rPr>
              <w:t>3</w:t>
            </w:r>
            <w:r w:rsidR="002D648C">
              <w:rPr>
                <w:rFonts w:eastAsiaTheme="minorEastAsia" w:hAnsiTheme="minorEastAsia" w:hint="eastAsia"/>
                <w:sz w:val="24"/>
              </w:rPr>
              <w:t>，</w:t>
            </w:r>
            <w:r w:rsidR="002D648C">
              <w:rPr>
                <w:rFonts w:hint="eastAsia"/>
                <w:snapToGrid w:val="0"/>
                <w:sz w:val="24"/>
              </w:rPr>
              <w:t>排放量为</w:t>
            </w:r>
            <w:r w:rsidR="002D648C">
              <w:rPr>
                <w:rFonts w:hint="eastAsia"/>
                <w:snapToGrid w:val="0"/>
                <w:sz w:val="24"/>
              </w:rPr>
              <w:t>0.0563t/a</w:t>
            </w:r>
            <w:r w:rsidR="002D648C">
              <w:rPr>
                <w:rFonts w:hint="eastAsia"/>
                <w:snapToGrid w:val="0"/>
                <w:sz w:val="24"/>
              </w:rPr>
              <w:t>，排放速率为</w:t>
            </w:r>
            <w:r w:rsidR="002D648C">
              <w:rPr>
                <w:rFonts w:hint="eastAsia"/>
                <w:snapToGrid w:val="0"/>
                <w:sz w:val="24"/>
              </w:rPr>
              <w:t>0.0</w:t>
            </w:r>
            <w:r w:rsidR="00F32C53">
              <w:rPr>
                <w:rFonts w:hint="eastAsia"/>
                <w:snapToGrid w:val="0"/>
                <w:sz w:val="24"/>
              </w:rPr>
              <w:t>235</w:t>
            </w:r>
            <w:r w:rsidR="002D648C">
              <w:rPr>
                <w:rFonts w:hint="eastAsia"/>
                <w:snapToGrid w:val="0"/>
                <w:sz w:val="24"/>
              </w:rPr>
              <w:t>kg/h</w:t>
            </w:r>
            <w:r w:rsidR="002D648C">
              <w:rPr>
                <w:rFonts w:hint="eastAsia"/>
                <w:snapToGrid w:val="0"/>
                <w:sz w:val="24"/>
              </w:rPr>
              <w:t>，排放浓度为</w:t>
            </w:r>
            <w:r w:rsidR="00F32C53">
              <w:rPr>
                <w:rFonts w:hint="eastAsia"/>
                <w:snapToGrid w:val="0"/>
                <w:sz w:val="24"/>
              </w:rPr>
              <w:t>2.35</w:t>
            </w:r>
            <w:r w:rsidR="002D648C">
              <w:rPr>
                <w:rFonts w:hint="eastAsia"/>
                <w:snapToGrid w:val="0"/>
                <w:sz w:val="24"/>
              </w:rPr>
              <w:t>mg/m</w:t>
            </w:r>
            <w:r w:rsidR="002D648C">
              <w:rPr>
                <w:rFonts w:hint="eastAsia"/>
                <w:snapToGrid w:val="0"/>
                <w:sz w:val="24"/>
                <w:vertAlign w:val="superscript"/>
              </w:rPr>
              <w:t>3</w:t>
            </w:r>
            <w:r w:rsidR="00F32C53">
              <w:rPr>
                <w:rFonts w:eastAsiaTheme="minorEastAsia" w:hAnsiTheme="minorEastAsia" w:hint="eastAsia"/>
                <w:sz w:val="24"/>
              </w:rPr>
              <w:t>，</w:t>
            </w:r>
            <w:r w:rsidR="00F32C53">
              <w:rPr>
                <w:rFonts w:hint="eastAsia"/>
                <w:snapToGrid w:val="0"/>
                <w:sz w:val="24"/>
              </w:rPr>
              <w:t>满足</w:t>
            </w:r>
            <w:r w:rsidR="00F32C53" w:rsidRPr="00184522">
              <w:rPr>
                <w:bCs/>
                <w:snapToGrid w:val="0"/>
                <w:sz w:val="24"/>
              </w:rPr>
              <w:t>《关于全省开展工业企业挥发性有机物专项治理工作中排放建议值的通知》（豫环攻坚办</w:t>
            </w:r>
            <w:r w:rsidR="00F32C53" w:rsidRPr="00184522">
              <w:rPr>
                <w:bCs/>
                <w:snapToGrid w:val="0"/>
                <w:sz w:val="24"/>
              </w:rPr>
              <w:t>[2017]162</w:t>
            </w:r>
            <w:r w:rsidR="00F32C53" w:rsidRPr="00184522">
              <w:rPr>
                <w:bCs/>
                <w:snapToGrid w:val="0"/>
                <w:sz w:val="24"/>
              </w:rPr>
              <w:t>号）其他行业</w:t>
            </w:r>
            <w:r w:rsidR="00F32C53">
              <w:rPr>
                <w:rFonts w:hint="eastAsia"/>
                <w:bCs/>
                <w:snapToGrid w:val="0"/>
                <w:sz w:val="24"/>
              </w:rPr>
              <w:t>非甲烷总烃排放浓度</w:t>
            </w:r>
            <w:r w:rsidR="00F32C53" w:rsidRPr="00184522">
              <w:rPr>
                <w:bCs/>
                <w:snapToGrid w:val="0"/>
                <w:sz w:val="24"/>
              </w:rPr>
              <w:t>80mg/m</w:t>
            </w:r>
            <w:r w:rsidR="00F32C53" w:rsidRPr="00184522">
              <w:rPr>
                <w:bCs/>
                <w:snapToGrid w:val="0"/>
                <w:sz w:val="24"/>
                <w:vertAlign w:val="superscript"/>
              </w:rPr>
              <w:t>3</w:t>
            </w:r>
            <w:r w:rsidR="00F32C53">
              <w:rPr>
                <w:rFonts w:hint="eastAsia"/>
                <w:bCs/>
                <w:snapToGrid w:val="0"/>
                <w:sz w:val="24"/>
              </w:rPr>
              <w:t>，治理效率</w:t>
            </w:r>
            <w:r w:rsidR="00F32C53">
              <w:rPr>
                <w:rFonts w:hint="eastAsia"/>
                <w:bCs/>
                <w:snapToGrid w:val="0"/>
                <w:sz w:val="24"/>
              </w:rPr>
              <w:t>70%</w:t>
            </w:r>
            <w:r w:rsidR="00F32C53">
              <w:rPr>
                <w:rFonts w:hint="eastAsia"/>
                <w:bCs/>
                <w:snapToGrid w:val="0"/>
                <w:sz w:val="24"/>
              </w:rPr>
              <w:t>要求。</w:t>
            </w:r>
            <w:r w:rsidR="004432BE">
              <w:rPr>
                <w:rFonts w:eastAsiaTheme="minorEastAsia" w:hAnsiTheme="minorEastAsia" w:hint="eastAsia"/>
                <w:sz w:val="24"/>
              </w:rPr>
              <w:t>氯乙烯有组织废</w:t>
            </w:r>
            <w:r w:rsidR="004432BE">
              <w:rPr>
                <w:rFonts w:eastAsiaTheme="minorEastAsia" w:hAnsiTheme="minorEastAsia" w:hint="eastAsia"/>
                <w:sz w:val="24"/>
              </w:rPr>
              <w:lastRenderedPageBreak/>
              <w:t>气产生量为</w:t>
            </w:r>
            <w:r w:rsidR="004432BE">
              <w:rPr>
                <w:rFonts w:eastAsiaTheme="minorEastAsia" w:hAnsiTheme="minorEastAsia" w:hint="eastAsia"/>
                <w:sz w:val="24"/>
              </w:rPr>
              <w:t>0.1283t/a</w:t>
            </w:r>
            <w:r w:rsidR="004432BE">
              <w:rPr>
                <w:rFonts w:eastAsiaTheme="minorEastAsia" w:hAnsiTheme="minorEastAsia" w:hint="eastAsia"/>
                <w:sz w:val="24"/>
              </w:rPr>
              <w:t>，产生速率为</w:t>
            </w:r>
            <w:r w:rsidR="004432BE">
              <w:rPr>
                <w:rFonts w:eastAsiaTheme="minorEastAsia" w:hAnsiTheme="minorEastAsia" w:hint="eastAsia"/>
                <w:sz w:val="24"/>
              </w:rPr>
              <w:t>0.053kg/h</w:t>
            </w:r>
            <w:r w:rsidR="004432BE">
              <w:rPr>
                <w:rFonts w:eastAsiaTheme="minorEastAsia" w:hAnsiTheme="minorEastAsia" w:hint="eastAsia"/>
                <w:sz w:val="24"/>
              </w:rPr>
              <w:t>，产生浓度为</w:t>
            </w:r>
            <w:r w:rsidR="004432BE">
              <w:rPr>
                <w:rFonts w:eastAsiaTheme="minorEastAsia" w:hAnsiTheme="minorEastAsia" w:hint="eastAsia"/>
                <w:sz w:val="24"/>
              </w:rPr>
              <w:t>5.3</w:t>
            </w:r>
            <w:r w:rsidR="004432BE">
              <w:rPr>
                <w:rFonts w:eastAsiaTheme="minorEastAsia" w:hAnsiTheme="minorEastAsia"/>
                <w:sz w:val="24"/>
              </w:rPr>
              <w:t>mg/m</w:t>
            </w:r>
            <w:r w:rsidR="004432BE">
              <w:rPr>
                <w:rFonts w:eastAsiaTheme="minorEastAsia" w:hAnsiTheme="minorEastAsia"/>
                <w:sz w:val="24"/>
                <w:vertAlign w:val="superscript"/>
              </w:rPr>
              <w:t>3</w:t>
            </w:r>
            <w:r w:rsidR="004432BE">
              <w:rPr>
                <w:rFonts w:eastAsiaTheme="minorEastAsia" w:hAnsiTheme="minorEastAsia" w:hint="eastAsia"/>
                <w:sz w:val="24"/>
              </w:rPr>
              <w:t>，</w:t>
            </w:r>
            <w:r w:rsidR="004432BE">
              <w:rPr>
                <w:rFonts w:hint="eastAsia"/>
                <w:snapToGrid w:val="0"/>
                <w:sz w:val="24"/>
              </w:rPr>
              <w:t>排放量为</w:t>
            </w:r>
            <w:r w:rsidR="004432BE">
              <w:rPr>
                <w:rFonts w:hint="eastAsia"/>
                <w:snapToGrid w:val="0"/>
                <w:sz w:val="24"/>
              </w:rPr>
              <w:t>0.0128t/a</w:t>
            </w:r>
            <w:r w:rsidR="004432BE">
              <w:rPr>
                <w:rFonts w:hint="eastAsia"/>
                <w:snapToGrid w:val="0"/>
                <w:sz w:val="24"/>
              </w:rPr>
              <w:t>，排放速率为</w:t>
            </w:r>
            <w:r w:rsidR="004432BE">
              <w:rPr>
                <w:rFonts w:hint="eastAsia"/>
                <w:snapToGrid w:val="0"/>
                <w:sz w:val="24"/>
              </w:rPr>
              <w:t>0.0053kg/h</w:t>
            </w:r>
            <w:r w:rsidR="004432BE">
              <w:rPr>
                <w:rFonts w:hint="eastAsia"/>
                <w:snapToGrid w:val="0"/>
                <w:sz w:val="24"/>
              </w:rPr>
              <w:t>，排放浓度为</w:t>
            </w:r>
            <w:r w:rsidR="004432BE">
              <w:rPr>
                <w:rFonts w:hint="eastAsia"/>
                <w:snapToGrid w:val="0"/>
                <w:sz w:val="24"/>
              </w:rPr>
              <w:t>0.53mg/m</w:t>
            </w:r>
            <w:r w:rsidR="004432BE">
              <w:rPr>
                <w:rFonts w:hint="eastAsia"/>
                <w:snapToGrid w:val="0"/>
                <w:sz w:val="24"/>
                <w:vertAlign w:val="superscript"/>
              </w:rPr>
              <w:t>3</w:t>
            </w:r>
            <w:r w:rsidR="004432BE">
              <w:rPr>
                <w:rFonts w:hint="eastAsia"/>
                <w:snapToGrid w:val="0"/>
                <w:sz w:val="24"/>
              </w:rPr>
              <w:t>；</w:t>
            </w:r>
            <w:r>
              <w:rPr>
                <w:rFonts w:eastAsiaTheme="minorEastAsia" w:hAnsiTheme="minorEastAsia" w:hint="eastAsia"/>
                <w:sz w:val="24"/>
              </w:rPr>
              <w:t>氯化氢有组织废气产生量为</w:t>
            </w:r>
            <w:r>
              <w:rPr>
                <w:rFonts w:eastAsiaTheme="minorEastAsia" w:hAnsiTheme="minorEastAsia" w:hint="eastAsia"/>
                <w:sz w:val="24"/>
              </w:rPr>
              <w:t>0.005</w:t>
            </w:r>
            <w:r w:rsidR="008A1E2C">
              <w:rPr>
                <w:rFonts w:eastAsiaTheme="minorEastAsia" w:hAnsiTheme="minorEastAsia" w:hint="eastAsia"/>
                <w:sz w:val="24"/>
              </w:rPr>
              <w:t>9</w:t>
            </w:r>
            <w:r>
              <w:rPr>
                <w:rFonts w:eastAsiaTheme="minorEastAsia" w:hAnsiTheme="minorEastAsia" w:hint="eastAsia"/>
                <w:sz w:val="24"/>
              </w:rPr>
              <w:t>t/a</w:t>
            </w:r>
            <w:r>
              <w:rPr>
                <w:rFonts w:eastAsiaTheme="minorEastAsia" w:hAnsiTheme="minorEastAsia" w:hint="eastAsia"/>
                <w:sz w:val="24"/>
              </w:rPr>
              <w:t>，产生速率为</w:t>
            </w:r>
            <w:r>
              <w:rPr>
                <w:rFonts w:eastAsiaTheme="minorEastAsia" w:hAnsiTheme="minorEastAsia" w:hint="eastAsia"/>
                <w:sz w:val="24"/>
              </w:rPr>
              <w:t>0.00</w:t>
            </w:r>
            <w:r w:rsidR="008A1E2C">
              <w:rPr>
                <w:rFonts w:eastAsiaTheme="minorEastAsia" w:hAnsiTheme="minorEastAsia" w:hint="eastAsia"/>
                <w:sz w:val="24"/>
              </w:rPr>
              <w:t>25</w:t>
            </w:r>
            <w:r>
              <w:rPr>
                <w:rFonts w:eastAsiaTheme="minorEastAsia" w:hAnsiTheme="minorEastAsia" w:hint="eastAsia"/>
                <w:sz w:val="24"/>
              </w:rPr>
              <w:t>kg/h</w:t>
            </w:r>
            <w:r>
              <w:rPr>
                <w:rFonts w:eastAsiaTheme="minorEastAsia" w:hAnsiTheme="minorEastAsia" w:hint="eastAsia"/>
                <w:sz w:val="24"/>
              </w:rPr>
              <w:t>，产生浓度为</w:t>
            </w:r>
            <w:r>
              <w:rPr>
                <w:rFonts w:eastAsiaTheme="minorEastAsia" w:hAnsiTheme="minorEastAsia" w:hint="eastAsia"/>
                <w:sz w:val="24"/>
              </w:rPr>
              <w:t>0.</w:t>
            </w:r>
            <w:r w:rsidR="008A1E2C">
              <w:rPr>
                <w:rFonts w:eastAsiaTheme="minorEastAsia" w:hAnsiTheme="minorEastAsia" w:hint="eastAsia"/>
                <w:sz w:val="24"/>
              </w:rPr>
              <w:t>25</w:t>
            </w:r>
            <w:r>
              <w:rPr>
                <w:rFonts w:eastAsiaTheme="minorEastAsia" w:hAnsiTheme="minorEastAsia"/>
                <w:sz w:val="24"/>
              </w:rPr>
              <w:t>mg/m</w:t>
            </w:r>
            <w:r>
              <w:rPr>
                <w:rFonts w:eastAsiaTheme="minorEastAsia" w:hAnsiTheme="minorEastAsia"/>
                <w:sz w:val="24"/>
                <w:vertAlign w:val="superscript"/>
              </w:rPr>
              <w:t>3</w:t>
            </w:r>
            <w:r w:rsidR="008A1E2C">
              <w:rPr>
                <w:rFonts w:eastAsiaTheme="minorEastAsia" w:hAnsiTheme="minorEastAsia" w:hint="eastAsia"/>
                <w:sz w:val="24"/>
              </w:rPr>
              <w:t>，</w:t>
            </w:r>
            <w:r w:rsidRPr="004526F1">
              <w:rPr>
                <w:rFonts w:hint="eastAsia"/>
                <w:snapToGrid w:val="0"/>
                <w:sz w:val="24"/>
              </w:rPr>
              <w:t>排放量为</w:t>
            </w:r>
            <w:r w:rsidRPr="004526F1">
              <w:rPr>
                <w:rFonts w:hint="eastAsia"/>
                <w:snapToGrid w:val="0"/>
                <w:sz w:val="24"/>
              </w:rPr>
              <w:t>0.00</w:t>
            </w:r>
            <w:r w:rsidR="008A1E2C">
              <w:rPr>
                <w:rFonts w:hint="eastAsia"/>
                <w:snapToGrid w:val="0"/>
                <w:sz w:val="24"/>
              </w:rPr>
              <w:t>1</w:t>
            </w:r>
            <w:r w:rsidR="001E0A50">
              <w:rPr>
                <w:rFonts w:hint="eastAsia"/>
                <w:snapToGrid w:val="0"/>
                <w:sz w:val="24"/>
              </w:rPr>
              <w:t>2</w:t>
            </w:r>
            <w:r w:rsidRPr="004526F1">
              <w:rPr>
                <w:rFonts w:hint="eastAsia"/>
                <w:snapToGrid w:val="0"/>
                <w:sz w:val="24"/>
              </w:rPr>
              <w:t>t/a</w:t>
            </w:r>
            <w:r w:rsidRPr="004526F1">
              <w:rPr>
                <w:rFonts w:hint="eastAsia"/>
                <w:snapToGrid w:val="0"/>
                <w:sz w:val="24"/>
              </w:rPr>
              <w:t>，排放速率为</w:t>
            </w:r>
            <w:r w:rsidRPr="004526F1">
              <w:rPr>
                <w:rFonts w:hint="eastAsia"/>
                <w:snapToGrid w:val="0"/>
                <w:sz w:val="24"/>
              </w:rPr>
              <w:t>0.000</w:t>
            </w:r>
            <w:r>
              <w:rPr>
                <w:rFonts w:hint="eastAsia"/>
                <w:snapToGrid w:val="0"/>
                <w:sz w:val="24"/>
              </w:rPr>
              <w:t>5</w:t>
            </w:r>
            <w:r w:rsidRPr="004526F1">
              <w:rPr>
                <w:rFonts w:hint="eastAsia"/>
                <w:snapToGrid w:val="0"/>
                <w:sz w:val="24"/>
              </w:rPr>
              <w:t>kg/h</w:t>
            </w:r>
            <w:r w:rsidRPr="004526F1">
              <w:rPr>
                <w:rFonts w:hint="eastAsia"/>
                <w:snapToGrid w:val="0"/>
                <w:sz w:val="24"/>
              </w:rPr>
              <w:t>，排放浓度为</w:t>
            </w:r>
            <w:r w:rsidRPr="004526F1">
              <w:rPr>
                <w:rFonts w:hint="eastAsia"/>
                <w:snapToGrid w:val="0"/>
                <w:sz w:val="24"/>
              </w:rPr>
              <w:t>0.0</w:t>
            </w:r>
            <w:r>
              <w:rPr>
                <w:rFonts w:hint="eastAsia"/>
                <w:snapToGrid w:val="0"/>
                <w:sz w:val="24"/>
              </w:rPr>
              <w:t>5</w:t>
            </w:r>
            <w:r w:rsidRPr="004526F1">
              <w:rPr>
                <w:rFonts w:hint="eastAsia"/>
                <w:snapToGrid w:val="0"/>
                <w:sz w:val="24"/>
              </w:rPr>
              <w:t>mg/m</w:t>
            </w:r>
            <w:r w:rsidRPr="004526F1">
              <w:rPr>
                <w:rFonts w:hint="eastAsia"/>
                <w:snapToGrid w:val="0"/>
                <w:sz w:val="24"/>
                <w:vertAlign w:val="superscript"/>
              </w:rPr>
              <w:t>3</w:t>
            </w:r>
            <w:r w:rsidR="001E0A50">
              <w:rPr>
                <w:rFonts w:hint="eastAsia"/>
                <w:snapToGrid w:val="0"/>
                <w:sz w:val="24"/>
              </w:rPr>
              <w:t>，</w:t>
            </w:r>
            <w:r>
              <w:rPr>
                <w:rFonts w:hint="eastAsia"/>
                <w:snapToGrid w:val="0"/>
                <w:sz w:val="24"/>
              </w:rPr>
              <w:t>满足</w:t>
            </w:r>
            <w:r w:rsidRPr="00184522">
              <w:rPr>
                <w:rFonts w:hint="eastAsia"/>
                <w:bCs/>
                <w:snapToGrid w:val="0"/>
                <w:sz w:val="24"/>
              </w:rPr>
              <w:t>《大气污染物综合排放标准》（</w:t>
            </w:r>
            <w:r w:rsidRPr="00184522">
              <w:rPr>
                <w:rFonts w:hint="eastAsia"/>
                <w:bCs/>
                <w:snapToGrid w:val="0"/>
                <w:sz w:val="24"/>
              </w:rPr>
              <w:t>G</w:t>
            </w:r>
            <w:r w:rsidRPr="00184522">
              <w:rPr>
                <w:bCs/>
                <w:snapToGrid w:val="0"/>
                <w:sz w:val="24"/>
              </w:rPr>
              <w:t>B16297-1996</w:t>
            </w:r>
            <w:r w:rsidRPr="00184522">
              <w:rPr>
                <w:rFonts w:hint="eastAsia"/>
                <w:bCs/>
                <w:snapToGrid w:val="0"/>
                <w:sz w:val="24"/>
              </w:rPr>
              <w:t>）表</w:t>
            </w:r>
            <w:r w:rsidRPr="00184522">
              <w:rPr>
                <w:rFonts w:hint="eastAsia"/>
                <w:bCs/>
                <w:snapToGrid w:val="0"/>
                <w:sz w:val="24"/>
              </w:rPr>
              <w:t>2</w:t>
            </w:r>
            <w:r w:rsidRPr="00184522">
              <w:rPr>
                <w:rFonts w:hint="eastAsia"/>
                <w:bCs/>
                <w:snapToGrid w:val="0"/>
                <w:sz w:val="24"/>
              </w:rPr>
              <w:t>二级</w:t>
            </w:r>
            <w:r w:rsidR="001E0A50">
              <w:rPr>
                <w:rFonts w:hint="eastAsia"/>
                <w:bCs/>
                <w:snapToGrid w:val="0"/>
                <w:sz w:val="24"/>
              </w:rPr>
              <w:t>，</w:t>
            </w:r>
            <w:r w:rsidR="001E0A50" w:rsidRPr="00184522">
              <w:rPr>
                <w:rFonts w:hint="eastAsia"/>
                <w:bCs/>
                <w:snapToGrid w:val="0"/>
                <w:sz w:val="24"/>
              </w:rPr>
              <w:t>氯乙烯排放浓度</w:t>
            </w:r>
            <w:r w:rsidR="001E0A50" w:rsidRPr="00184522">
              <w:rPr>
                <w:rFonts w:hint="eastAsia"/>
                <w:bCs/>
                <w:snapToGrid w:val="0"/>
                <w:sz w:val="24"/>
              </w:rPr>
              <w:t>36mg/m</w:t>
            </w:r>
            <w:r w:rsidR="001E0A50" w:rsidRPr="00184522">
              <w:rPr>
                <w:rFonts w:hint="eastAsia"/>
                <w:bCs/>
                <w:snapToGrid w:val="0"/>
                <w:sz w:val="24"/>
                <w:vertAlign w:val="superscript"/>
              </w:rPr>
              <w:t>3</w:t>
            </w:r>
            <w:r w:rsidR="001E0A50">
              <w:rPr>
                <w:rFonts w:hint="eastAsia"/>
                <w:bCs/>
                <w:snapToGrid w:val="0"/>
                <w:sz w:val="24"/>
              </w:rPr>
              <w:t>、</w:t>
            </w:r>
            <w:r w:rsidR="001E0A50" w:rsidRPr="00184522">
              <w:rPr>
                <w:rFonts w:hint="eastAsia"/>
                <w:bCs/>
                <w:snapToGrid w:val="0"/>
                <w:sz w:val="24"/>
              </w:rPr>
              <w:t>排放速率</w:t>
            </w:r>
            <w:r w:rsidR="001E0A50" w:rsidRPr="00184522">
              <w:rPr>
                <w:rFonts w:hint="eastAsia"/>
                <w:bCs/>
                <w:snapToGrid w:val="0"/>
                <w:sz w:val="24"/>
              </w:rPr>
              <w:t>0.77kg/h</w:t>
            </w:r>
            <w:r w:rsidR="001E0A50">
              <w:rPr>
                <w:rFonts w:hint="eastAsia"/>
                <w:bCs/>
                <w:snapToGrid w:val="0"/>
                <w:sz w:val="24"/>
              </w:rPr>
              <w:t>，</w:t>
            </w:r>
            <w:r>
              <w:rPr>
                <w:rFonts w:hint="eastAsia"/>
                <w:bCs/>
                <w:snapToGrid w:val="0"/>
                <w:sz w:val="24"/>
              </w:rPr>
              <w:t>氯化氢排放浓度</w:t>
            </w:r>
            <w:r w:rsidRPr="00184522">
              <w:rPr>
                <w:rFonts w:hint="eastAsia"/>
                <w:bCs/>
                <w:snapToGrid w:val="0"/>
                <w:sz w:val="24"/>
              </w:rPr>
              <w:t>100mg/m</w:t>
            </w:r>
            <w:r w:rsidRPr="00184522">
              <w:rPr>
                <w:rFonts w:hint="eastAsia"/>
                <w:bCs/>
                <w:snapToGrid w:val="0"/>
                <w:sz w:val="24"/>
                <w:vertAlign w:val="superscript"/>
              </w:rPr>
              <w:t>3</w:t>
            </w:r>
            <w:r>
              <w:rPr>
                <w:rFonts w:hint="eastAsia"/>
                <w:bCs/>
                <w:snapToGrid w:val="0"/>
                <w:sz w:val="24"/>
              </w:rPr>
              <w:t>、</w:t>
            </w:r>
            <w:r w:rsidRPr="00184522">
              <w:rPr>
                <w:rFonts w:hint="eastAsia"/>
                <w:bCs/>
                <w:snapToGrid w:val="0"/>
                <w:sz w:val="24"/>
              </w:rPr>
              <w:t>排放速率</w:t>
            </w:r>
            <w:r w:rsidRPr="00184522">
              <w:rPr>
                <w:rFonts w:hint="eastAsia"/>
                <w:bCs/>
                <w:snapToGrid w:val="0"/>
                <w:sz w:val="24"/>
              </w:rPr>
              <w:t>0.26kg/h</w:t>
            </w:r>
            <w:r>
              <w:rPr>
                <w:rFonts w:hint="eastAsia"/>
                <w:bCs/>
                <w:snapToGrid w:val="0"/>
                <w:sz w:val="24"/>
              </w:rPr>
              <w:t>标准要求。</w:t>
            </w:r>
          </w:p>
          <w:p w:rsidR="00DB1B1C" w:rsidRDefault="00DB1B1C" w:rsidP="00857422">
            <w:pPr>
              <w:adjustRightInd w:val="0"/>
              <w:snapToGrid w:val="0"/>
              <w:spacing w:line="440" w:lineRule="exact"/>
              <w:ind w:leftChars="200" w:left="420"/>
              <w:rPr>
                <w:rFonts w:eastAsiaTheme="minorEastAsia" w:hAnsiTheme="minorEastAsia"/>
                <w:sz w:val="24"/>
              </w:rPr>
            </w:pPr>
            <w:r>
              <w:rPr>
                <w:rFonts w:eastAsiaTheme="minorEastAsia" w:hAnsiTheme="minorEastAsia" w:hint="eastAsia"/>
                <w:sz w:val="24"/>
              </w:rPr>
              <w:t>（</w:t>
            </w:r>
            <w:r>
              <w:rPr>
                <w:rFonts w:eastAsiaTheme="minorEastAsia" w:hAnsiTheme="minorEastAsia" w:hint="eastAsia"/>
                <w:sz w:val="24"/>
              </w:rPr>
              <w:t>3</w:t>
            </w:r>
            <w:r>
              <w:rPr>
                <w:rFonts w:eastAsiaTheme="minorEastAsia" w:hAnsiTheme="minorEastAsia" w:hint="eastAsia"/>
                <w:sz w:val="24"/>
              </w:rPr>
              <w:t>）无组织废气</w:t>
            </w:r>
          </w:p>
          <w:p w:rsidR="001F7233" w:rsidRDefault="00DB1B1C" w:rsidP="001F7233">
            <w:pPr>
              <w:adjustRightInd w:val="0"/>
              <w:snapToGrid w:val="0"/>
              <w:spacing w:line="440" w:lineRule="exact"/>
              <w:ind w:firstLineChars="200" w:firstLine="480"/>
              <w:rPr>
                <w:color w:val="000000"/>
                <w:sz w:val="24"/>
              </w:rPr>
            </w:pPr>
            <w:r>
              <w:rPr>
                <w:rFonts w:eastAsiaTheme="minorEastAsia" w:hAnsiTheme="minorEastAsia"/>
                <w:sz w:val="24"/>
              </w:rPr>
              <w:t>本项目无组织废气主要为</w:t>
            </w:r>
            <w:r w:rsidR="00E56549" w:rsidRPr="00594855">
              <w:rPr>
                <w:rFonts w:eastAsiaTheme="minorEastAsia" w:hAnsiTheme="minorEastAsia" w:hint="eastAsia"/>
                <w:bCs/>
                <w:sz w:val="24"/>
              </w:rPr>
              <w:t>浸塑、加热</w:t>
            </w:r>
            <w:r w:rsidR="00E56549">
              <w:rPr>
                <w:rFonts w:eastAsiaTheme="minorEastAsia" w:hAnsiTheme="minorEastAsia" w:hint="eastAsia"/>
                <w:bCs/>
                <w:sz w:val="24"/>
              </w:rPr>
              <w:t>塑化、</w:t>
            </w:r>
            <w:r w:rsidR="00E56549" w:rsidRPr="00594855">
              <w:rPr>
                <w:rFonts w:eastAsiaTheme="minorEastAsia" w:hAnsiTheme="minorEastAsia" w:hint="eastAsia"/>
                <w:bCs/>
                <w:sz w:val="24"/>
              </w:rPr>
              <w:t>注塑</w:t>
            </w:r>
            <w:r w:rsidR="00E56549">
              <w:rPr>
                <w:rFonts w:eastAsiaTheme="minorEastAsia" w:hAnsiTheme="minorEastAsia" w:hint="eastAsia"/>
                <w:bCs/>
                <w:sz w:val="24"/>
              </w:rPr>
              <w:t>工序未</w:t>
            </w:r>
            <w:r>
              <w:rPr>
                <w:rFonts w:eastAsiaTheme="minorEastAsia" w:hAnsiTheme="minorEastAsia"/>
                <w:sz w:val="24"/>
              </w:rPr>
              <w:t>收集的</w:t>
            </w:r>
            <w:r>
              <w:rPr>
                <w:rFonts w:eastAsiaTheme="minorEastAsia" w:hAnsiTheme="minorEastAsia" w:hint="eastAsia"/>
                <w:sz w:val="24"/>
              </w:rPr>
              <w:t>非甲烷总烃、氯乙烯、氯化氢。</w:t>
            </w:r>
            <w:r w:rsidR="00E56549" w:rsidRPr="00594855">
              <w:rPr>
                <w:rFonts w:eastAsiaTheme="minorEastAsia" w:hAnsiTheme="minorEastAsia" w:hint="eastAsia"/>
                <w:bCs/>
                <w:sz w:val="24"/>
              </w:rPr>
              <w:t>浸塑、加热</w:t>
            </w:r>
            <w:r w:rsidR="00E56549">
              <w:rPr>
                <w:rFonts w:eastAsiaTheme="minorEastAsia" w:hAnsiTheme="minorEastAsia" w:hint="eastAsia"/>
                <w:bCs/>
                <w:sz w:val="24"/>
              </w:rPr>
              <w:t>塑化、</w:t>
            </w:r>
            <w:r w:rsidR="00E56549" w:rsidRPr="00594855">
              <w:rPr>
                <w:rFonts w:eastAsiaTheme="minorEastAsia" w:hAnsiTheme="minorEastAsia" w:hint="eastAsia"/>
                <w:bCs/>
                <w:sz w:val="24"/>
              </w:rPr>
              <w:t>注塑</w:t>
            </w:r>
            <w:r w:rsidR="00E56549">
              <w:rPr>
                <w:rFonts w:eastAsiaTheme="minorEastAsia" w:hAnsiTheme="minorEastAsia" w:hint="eastAsia"/>
                <w:bCs/>
                <w:sz w:val="24"/>
              </w:rPr>
              <w:t>工序均位于单独</w:t>
            </w:r>
            <w:r w:rsidR="0065124F">
              <w:rPr>
                <w:rFonts w:eastAsiaTheme="minorEastAsia" w:hAnsiTheme="minorEastAsia" w:hint="eastAsia"/>
                <w:bCs/>
                <w:sz w:val="24"/>
              </w:rPr>
              <w:t>二次密闭车间，</w:t>
            </w:r>
            <w:r w:rsidR="00407A1A" w:rsidRPr="00407A1A">
              <w:rPr>
                <w:rFonts w:eastAsiaTheme="minorEastAsia" w:hAnsiTheme="minorEastAsia" w:hint="eastAsia"/>
                <w:bCs/>
                <w:sz w:val="24"/>
              </w:rPr>
              <w:t>仅</w:t>
            </w:r>
            <w:r w:rsidR="00407A1A" w:rsidRPr="00407A1A">
              <w:rPr>
                <w:rFonts w:eastAsiaTheme="minorEastAsia" w:hAnsiTheme="minorEastAsia"/>
                <w:bCs/>
                <w:sz w:val="24"/>
              </w:rPr>
              <w:t>有极少一部分</w:t>
            </w:r>
            <w:r w:rsidR="00407A1A">
              <w:rPr>
                <w:rFonts w:eastAsiaTheme="minorEastAsia" w:hAnsiTheme="minorEastAsia" w:hint="eastAsia"/>
                <w:bCs/>
                <w:sz w:val="24"/>
              </w:rPr>
              <w:t>废气</w:t>
            </w:r>
            <w:r w:rsidR="00407A1A" w:rsidRPr="00407A1A">
              <w:rPr>
                <w:rFonts w:eastAsiaTheme="minorEastAsia" w:hAnsiTheme="minorEastAsia"/>
                <w:bCs/>
                <w:sz w:val="24"/>
              </w:rPr>
              <w:t>通过车间门窗</w:t>
            </w:r>
            <w:r w:rsidR="00407A1A" w:rsidRPr="00407A1A">
              <w:rPr>
                <w:rFonts w:eastAsiaTheme="minorEastAsia" w:hAnsiTheme="minorEastAsia" w:hint="eastAsia"/>
                <w:bCs/>
                <w:sz w:val="24"/>
              </w:rPr>
              <w:t>缝隙</w:t>
            </w:r>
            <w:r w:rsidR="00407A1A">
              <w:rPr>
                <w:rFonts w:eastAsiaTheme="minorEastAsia" w:hAnsiTheme="minorEastAsia"/>
                <w:bCs/>
                <w:sz w:val="24"/>
              </w:rPr>
              <w:t>进入外环境中</w:t>
            </w:r>
            <w:r w:rsidR="00407A1A">
              <w:rPr>
                <w:rFonts w:eastAsiaTheme="minorEastAsia" w:hAnsiTheme="minorEastAsia" w:hint="eastAsia"/>
                <w:bCs/>
                <w:sz w:val="24"/>
              </w:rPr>
              <w:t>，</w:t>
            </w:r>
            <w:r w:rsidR="00407A1A">
              <w:rPr>
                <w:rFonts w:eastAsiaTheme="minorEastAsia" w:hAnsiTheme="minorEastAsia" w:hint="eastAsia"/>
                <w:sz w:val="24"/>
              </w:rPr>
              <w:t>非甲烷总烃无组织排放量为</w:t>
            </w:r>
            <w:r w:rsidR="00407A1A" w:rsidRPr="00F1042A">
              <w:rPr>
                <w:color w:val="000000"/>
                <w:sz w:val="24"/>
              </w:rPr>
              <w:t>0.</w:t>
            </w:r>
            <w:r w:rsidR="0037445D">
              <w:rPr>
                <w:rFonts w:hint="eastAsia"/>
                <w:color w:val="000000"/>
                <w:sz w:val="24"/>
              </w:rPr>
              <w:t>0057</w:t>
            </w:r>
            <w:r w:rsidR="00407A1A" w:rsidRPr="00F1042A">
              <w:rPr>
                <w:color w:val="000000"/>
                <w:sz w:val="24"/>
              </w:rPr>
              <w:t>t/a</w:t>
            </w:r>
            <w:r w:rsidR="00407A1A">
              <w:rPr>
                <w:rFonts w:eastAsiaTheme="minorEastAsia" w:hAnsiTheme="minorEastAsia" w:hint="eastAsia"/>
                <w:sz w:val="24"/>
              </w:rPr>
              <w:t>、氯乙烯</w:t>
            </w:r>
            <w:r w:rsidR="00407A1A" w:rsidRPr="00F1042A">
              <w:rPr>
                <w:color w:val="000000"/>
                <w:sz w:val="24"/>
              </w:rPr>
              <w:t>0.</w:t>
            </w:r>
            <w:r w:rsidR="0037445D">
              <w:rPr>
                <w:rFonts w:hint="eastAsia"/>
                <w:color w:val="000000"/>
                <w:sz w:val="24"/>
              </w:rPr>
              <w:t>0013</w:t>
            </w:r>
            <w:r w:rsidR="00407A1A" w:rsidRPr="00F1042A">
              <w:rPr>
                <w:color w:val="000000"/>
                <w:sz w:val="24"/>
              </w:rPr>
              <w:t>t/a</w:t>
            </w:r>
            <w:r w:rsidR="00407A1A">
              <w:rPr>
                <w:rFonts w:eastAsiaTheme="minorEastAsia" w:hAnsiTheme="minorEastAsia" w:hint="eastAsia"/>
                <w:sz w:val="24"/>
              </w:rPr>
              <w:t>、氯化氢</w:t>
            </w:r>
            <w:r w:rsidR="00407A1A" w:rsidRPr="00F1042A">
              <w:rPr>
                <w:color w:val="000000"/>
                <w:sz w:val="24"/>
              </w:rPr>
              <w:t>0.</w:t>
            </w:r>
            <w:r w:rsidR="0037445D">
              <w:rPr>
                <w:rFonts w:hint="eastAsia"/>
                <w:color w:val="000000"/>
                <w:sz w:val="24"/>
              </w:rPr>
              <w:t>0001</w:t>
            </w:r>
            <w:r w:rsidR="00407A1A" w:rsidRPr="00F1042A">
              <w:rPr>
                <w:color w:val="000000"/>
                <w:sz w:val="24"/>
              </w:rPr>
              <w:t>t/a</w:t>
            </w:r>
            <w:r w:rsidR="00407A1A">
              <w:rPr>
                <w:rFonts w:hint="eastAsia"/>
                <w:color w:val="000000"/>
                <w:sz w:val="24"/>
              </w:rPr>
              <w:t>。</w:t>
            </w:r>
            <w:r w:rsidR="001F7233">
              <w:rPr>
                <w:rFonts w:hint="eastAsia"/>
                <w:color w:val="000000"/>
                <w:sz w:val="24"/>
              </w:rPr>
              <w:t>无组织废气管控要求如下。</w:t>
            </w:r>
          </w:p>
          <w:p w:rsidR="001F7233" w:rsidRPr="001F7233" w:rsidRDefault="001F7233" w:rsidP="001F7233">
            <w:pPr>
              <w:adjustRightInd w:val="0"/>
              <w:snapToGrid w:val="0"/>
              <w:spacing w:line="440" w:lineRule="exact"/>
              <w:ind w:firstLineChars="200" w:firstLine="480"/>
              <w:rPr>
                <w:rFonts w:eastAsiaTheme="minorEastAsia" w:hAnsiTheme="minorEastAsia"/>
                <w:sz w:val="24"/>
              </w:rPr>
            </w:pPr>
            <w:r w:rsidRPr="001F7233">
              <w:rPr>
                <w:rFonts w:eastAsiaTheme="minorEastAsia" w:hAnsiTheme="minorEastAsia"/>
                <w:sz w:val="24"/>
              </w:rPr>
              <w:t>①</w:t>
            </w:r>
            <w:r w:rsidR="008A4529">
              <w:rPr>
                <w:rFonts w:eastAsiaTheme="minorEastAsia" w:hAnsiTheme="minorEastAsia" w:hint="eastAsia"/>
                <w:sz w:val="24"/>
              </w:rPr>
              <w:t>袋装粉状原料由</w:t>
            </w:r>
            <w:r w:rsidR="008A4529" w:rsidRPr="008A4529">
              <w:rPr>
                <w:rFonts w:eastAsiaTheme="minorEastAsia" w:hAnsiTheme="minorEastAsia" w:hint="eastAsia"/>
                <w:sz w:val="24"/>
              </w:rPr>
              <w:t>汽车运输，货车采用篷布覆盖封闭</w:t>
            </w:r>
            <w:r w:rsidR="008A4529">
              <w:rPr>
                <w:rFonts w:eastAsiaTheme="minorEastAsia" w:hAnsiTheme="minorEastAsia" w:hint="eastAsia"/>
                <w:sz w:val="24"/>
              </w:rPr>
              <w:t>；</w:t>
            </w:r>
          </w:p>
          <w:p w:rsidR="001F7233" w:rsidRPr="001F7233" w:rsidRDefault="001F7233" w:rsidP="001F7233">
            <w:pPr>
              <w:adjustRightInd w:val="0"/>
              <w:snapToGrid w:val="0"/>
              <w:spacing w:line="440" w:lineRule="exact"/>
              <w:ind w:firstLineChars="200" w:firstLine="480"/>
              <w:rPr>
                <w:rFonts w:eastAsiaTheme="minorEastAsia" w:hAnsiTheme="minorEastAsia"/>
                <w:sz w:val="24"/>
              </w:rPr>
            </w:pPr>
            <w:r w:rsidRPr="001F7233">
              <w:rPr>
                <w:rFonts w:eastAsiaTheme="minorEastAsia" w:hAnsiTheme="minorEastAsia" w:hint="eastAsia"/>
                <w:sz w:val="24"/>
              </w:rPr>
              <w:t>②</w:t>
            </w:r>
            <w:r w:rsidR="008A4529">
              <w:rPr>
                <w:rFonts w:eastAsiaTheme="minorEastAsia" w:hAnsiTheme="minorEastAsia" w:hint="eastAsia"/>
                <w:sz w:val="24"/>
              </w:rPr>
              <w:t>本项目原料均在密闭车间的原料区储存；</w:t>
            </w:r>
            <w:r w:rsidR="002F7D27">
              <w:rPr>
                <w:rFonts w:eastAsiaTheme="minorEastAsia" w:hAnsiTheme="minorEastAsia" w:hint="eastAsia"/>
                <w:sz w:val="24"/>
              </w:rPr>
              <w:t>桶装液体原料</w:t>
            </w:r>
            <w:r w:rsidR="002F7D27">
              <w:rPr>
                <w:rFonts w:eastAsiaTheme="minorEastAsia" w:hAnsiTheme="minorEastAsia" w:hint="eastAsia"/>
                <w:sz w:val="24"/>
              </w:rPr>
              <w:t>DOTP</w:t>
            </w:r>
            <w:r w:rsidR="002F7D27">
              <w:rPr>
                <w:rFonts w:eastAsiaTheme="minorEastAsia" w:hAnsiTheme="minorEastAsia" w:hint="eastAsia"/>
                <w:sz w:val="24"/>
              </w:rPr>
              <w:t>、添加剂在非取用时加盖密闭；</w:t>
            </w:r>
          </w:p>
          <w:p w:rsidR="001F7233" w:rsidRPr="001F7233" w:rsidRDefault="001F7233" w:rsidP="001F7233">
            <w:pPr>
              <w:adjustRightInd w:val="0"/>
              <w:snapToGrid w:val="0"/>
              <w:spacing w:line="440" w:lineRule="exact"/>
              <w:ind w:firstLineChars="200" w:firstLine="480"/>
              <w:rPr>
                <w:rFonts w:eastAsiaTheme="minorEastAsia" w:hAnsiTheme="minorEastAsia"/>
                <w:sz w:val="24"/>
              </w:rPr>
            </w:pPr>
            <w:r w:rsidRPr="001F7233">
              <w:rPr>
                <w:rFonts w:eastAsiaTheme="minorEastAsia" w:hAnsiTheme="minorEastAsia" w:hint="eastAsia"/>
                <w:sz w:val="24"/>
              </w:rPr>
              <w:t>③</w:t>
            </w:r>
            <w:r w:rsidR="008A4529">
              <w:rPr>
                <w:rFonts w:eastAsiaTheme="minorEastAsia" w:hAnsiTheme="minorEastAsia" w:hint="eastAsia"/>
                <w:sz w:val="24"/>
              </w:rPr>
              <w:t>粉状原料由真空上料机输送至搅拌机，液体原料由泵打入搅拌机，搅拌机为全密闭设备；</w:t>
            </w:r>
          </w:p>
          <w:p w:rsidR="001F7233" w:rsidRDefault="001F7233" w:rsidP="008A4529">
            <w:pPr>
              <w:adjustRightInd w:val="0"/>
              <w:snapToGrid w:val="0"/>
              <w:spacing w:line="440" w:lineRule="exact"/>
              <w:ind w:firstLineChars="200" w:firstLine="480"/>
              <w:rPr>
                <w:rFonts w:eastAsiaTheme="minorEastAsia" w:hAnsiTheme="minorEastAsia"/>
                <w:sz w:val="24"/>
              </w:rPr>
            </w:pPr>
            <w:r w:rsidRPr="001F7233">
              <w:rPr>
                <w:rFonts w:eastAsiaTheme="minorEastAsia" w:hAnsiTheme="minorEastAsia" w:hint="eastAsia"/>
                <w:sz w:val="24"/>
              </w:rPr>
              <w:t>④</w:t>
            </w:r>
            <w:r w:rsidR="008A4529" w:rsidRPr="00594855">
              <w:rPr>
                <w:rFonts w:eastAsiaTheme="minorEastAsia" w:hAnsiTheme="minorEastAsia" w:hint="eastAsia"/>
                <w:bCs/>
                <w:sz w:val="24"/>
              </w:rPr>
              <w:t>浸塑、加热</w:t>
            </w:r>
            <w:r w:rsidR="008A4529">
              <w:rPr>
                <w:rFonts w:eastAsiaTheme="minorEastAsia" w:hAnsiTheme="minorEastAsia" w:hint="eastAsia"/>
                <w:bCs/>
                <w:sz w:val="24"/>
              </w:rPr>
              <w:t>塑化、</w:t>
            </w:r>
            <w:r w:rsidR="008A4529" w:rsidRPr="00594855">
              <w:rPr>
                <w:rFonts w:eastAsiaTheme="minorEastAsia" w:hAnsiTheme="minorEastAsia" w:hint="eastAsia"/>
                <w:bCs/>
                <w:sz w:val="24"/>
              </w:rPr>
              <w:t>注塑</w:t>
            </w:r>
            <w:r w:rsidR="008A4529">
              <w:rPr>
                <w:rFonts w:eastAsiaTheme="minorEastAsia" w:hAnsiTheme="minorEastAsia" w:hint="eastAsia"/>
                <w:bCs/>
                <w:sz w:val="24"/>
              </w:rPr>
              <w:t>工序均位于单独二次密闭车间，废气经负压收集后通入</w:t>
            </w:r>
            <w:r w:rsidR="008A4529">
              <w:rPr>
                <w:rFonts w:eastAsiaTheme="minorEastAsia" w:hAnsiTheme="minorEastAsia" w:hint="eastAsia"/>
                <w:sz w:val="24"/>
              </w:rPr>
              <w:t>一套</w:t>
            </w:r>
            <w:r w:rsidR="008A4529">
              <w:rPr>
                <w:rFonts w:hint="eastAsia"/>
                <w:color w:val="000000"/>
                <w:sz w:val="24"/>
              </w:rPr>
              <w:t>“</w:t>
            </w:r>
            <w:r w:rsidR="008A4529" w:rsidRPr="00D105E0">
              <w:rPr>
                <w:rFonts w:eastAsiaTheme="majorEastAsia" w:hAnsiTheme="majorEastAsia"/>
                <w:color w:val="000000"/>
                <w:sz w:val="24"/>
              </w:rPr>
              <w:t>油雾净化装置</w:t>
            </w:r>
            <w:r w:rsidR="008A4529" w:rsidRPr="00D105E0">
              <w:rPr>
                <w:rFonts w:eastAsiaTheme="majorEastAsia"/>
                <w:color w:val="000000"/>
                <w:sz w:val="24"/>
              </w:rPr>
              <w:t>+</w:t>
            </w:r>
            <w:r w:rsidR="008A4529">
              <w:rPr>
                <w:rFonts w:hint="eastAsia"/>
                <w:bCs/>
                <w:color w:val="000000"/>
                <w:sz w:val="24"/>
              </w:rPr>
              <w:t>酸性废气吸附罐</w:t>
            </w:r>
            <w:r w:rsidR="008A4529">
              <w:rPr>
                <w:rFonts w:hint="eastAsia"/>
                <w:bCs/>
                <w:color w:val="000000"/>
                <w:sz w:val="24"/>
              </w:rPr>
              <w:t>+</w:t>
            </w:r>
            <w:r w:rsidR="008A4529">
              <w:rPr>
                <w:rFonts w:hint="eastAsia"/>
                <w:color w:val="000000"/>
                <w:sz w:val="24"/>
              </w:rPr>
              <w:t>活性炭吸附</w:t>
            </w:r>
            <w:r w:rsidR="008A4529">
              <w:rPr>
                <w:rFonts w:hint="eastAsia"/>
                <w:color w:val="000000"/>
                <w:sz w:val="24"/>
              </w:rPr>
              <w:t>-</w:t>
            </w:r>
            <w:r w:rsidR="008A4529">
              <w:rPr>
                <w:rFonts w:hint="eastAsia"/>
                <w:color w:val="000000"/>
                <w:sz w:val="24"/>
              </w:rPr>
              <w:t>脱附</w:t>
            </w:r>
            <w:r w:rsidR="008A4529">
              <w:rPr>
                <w:rFonts w:hint="eastAsia"/>
                <w:color w:val="000000"/>
                <w:sz w:val="24"/>
              </w:rPr>
              <w:t>+</w:t>
            </w:r>
            <w:r w:rsidR="008A4529">
              <w:rPr>
                <w:rFonts w:hint="eastAsia"/>
                <w:color w:val="000000"/>
                <w:sz w:val="24"/>
              </w:rPr>
              <w:t>催化燃烧”</w:t>
            </w:r>
            <w:r w:rsidR="008A4529">
              <w:rPr>
                <w:rFonts w:hint="eastAsia"/>
                <w:bCs/>
                <w:color w:val="000000"/>
                <w:sz w:val="24"/>
              </w:rPr>
              <w:t>工艺治理，</w:t>
            </w:r>
            <w:r w:rsidR="008A4529">
              <w:rPr>
                <w:rFonts w:hint="eastAsia"/>
                <w:color w:val="000000"/>
                <w:sz w:val="24"/>
              </w:rPr>
              <w:t>处理后尾气通过</w:t>
            </w:r>
            <w:r w:rsidR="008A4529">
              <w:rPr>
                <w:rFonts w:hint="eastAsia"/>
                <w:color w:val="000000"/>
                <w:sz w:val="24"/>
              </w:rPr>
              <w:t>1</w:t>
            </w:r>
            <w:r w:rsidR="008A4529">
              <w:rPr>
                <w:rFonts w:hint="eastAsia"/>
                <w:color w:val="000000"/>
                <w:sz w:val="24"/>
              </w:rPr>
              <w:t>根</w:t>
            </w:r>
            <w:r w:rsidR="008A4529">
              <w:rPr>
                <w:rFonts w:hint="eastAsia"/>
                <w:color w:val="000000"/>
                <w:sz w:val="24"/>
              </w:rPr>
              <w:t>15m</w:t>
            </w:r>
            <w:r w:rsidR="008A4529">
              <w:rPr>
                <w:rFonts w:hint="eastAsia"/>
                <w:color w:val="000000"/>
                <w:sz w:val="24"/>
              </w:rPr>
              <w:t>高排气筒有组织排放</w:t>
            </w:r>
            <w:r w:rsidR="002F7D27">
              <w:rPr>
                <w:rFonts w:eastAsiaTheme="minorEastAsia" w:hAnsiTheme="minorEastAsia" w:hint="eastAsia"/>
                <w:sz w:val="24"/>
              </w:rPr>
              <w:t>；</w:t>
            </w:r>
          </w:p>
          <w:p w:rsidR="00417126" w:rsidRPr="00417126" w:rsidRDefault="00417126" w:rsidP="00417126">
            <w:pPr>
              <w:adjustRightInd w:val="0"/>
              <w:snapToGrid w:val="0"/>
              <w:spacing w:line="440" w:lineRule="exact"/>
              <w:ind w:firstLineChars="200" w:firstLine="480"/>
              <w:rPr>
                <w:rFonts w:eastAsiaTheme="minorEastAsia" w:hAnsiTheme="minorEastAsia"/>
                <w:sz w:val="24"/>
              </w:rPr>
            </w:pPr>
            <w:r w:rsidRPr="00417126">
              <w:rPr>
                <w:rFonts w:eastAsiaTheme="minorEastAsia" w:hAnsiTheme="minorEastAsia" w:hint="eastAsia"/>
                <w:sz w:val="24"/>
              </w:rPr>
              <w:t>⑤</w:t>
            </w:r>
            <w:r w:rsidRPr="00417126">
              <w:rPr>
                <w:rFonts w:eastAsiaTheme="minorEastAsia" w:hAnsiTheme="minorEastAsia"/>
                <w:bCs/>
                <w:sz w:val="24"/>
              </w:rPr>
              <w:t>厂区道路及车间地面硬化，车间地面、墙壁、设备顶部整洁无积尘；厂内地面全部硬化或绿化，无成片裸露土地。</w:t>
            </w:r>
          </w:p>
          <w:p w:rsidR="00DB1B1C" w:rsidRDefault="00DB1B1C" w:rsidP="00E265B8">
            <w:pPr>
              <w:adjustRightInd w:val="0"/>
              <w:snapToGrid w:val="0"/>
              <w:spacing w:line="440" w:lineRule="exact"/>
              <w:ind w:firstLineChars="200" w:firstLine="480"/>
              <w:rPr>
                <w:rFonts w:eastAsiaTheme="minorEastAsia" w:hAnsiTheme="minorEastAsia"/>
                <w:sz w:val="24"/>
              </w:rPr>
            </w:pPr>
            <w:r>
              <w:rPr>
                <w:rFonts w:eastAsiaTheme="minorEastAsia" w:hAnsiTheme="minorEastAsia" w:hint="eastAsia"/>
                <w:sz w:val="24"/>
              </w:rPr>
              <w:t>（</w:t>
            </w:r>
            <w:r>
              <w:rPr>
                <w:rFonts w:eastAsiaTheme="minorEastAsia" w:hAnsiTheme="minorEastAsia" w:hint="eastAsia"/>
                <w:sz w:val="24"/>
              </w:rPr>
              <w:t>4</w:t>
            </w:r>
            <w:r>
              <w:rPr>
                <w:rFonts w:eastAsiaTheme="minorEastAsia" w:hAnsiTheme="minorEastAsia" w:hint="eastAsia"/>
                <w:sz w:val="24"/>
              </w:rPr>
              <w:t>）污染源排放口情况及排放量分析</w:t>
            </w:r>
          </w:p>
          <w:p w:rsidR="008A4529" w:rsidRPr="00645E6A" w:rsidRDefault="00DB1B1C" w:rsidP="00645E6A">
            <w:pPr>
              <w:adjustRightInd w:val="0"/>
              <w:snapToGrid w:val="0"/>
              <w:spacing w:line="440" w:lineRule="exact"/>
              <w:ind w:firstLineChars="200" w:firstLine="480"/>
              <w:rPr>
                <w:rFonts w:hAnsi="宋体"/>
                <w:sz w:val="24"/>
              </w:rPr>
            </w:pPr>
            <w:r>
              <w:rPr>
                <w:rFonts w:hAnsi="宋体" w:hint="eastAsia"/>
                <w:sz w:val="24"/>
              </w:rPr>
              <w:t>①本项目有组织排放口基本情况见下表：</w:t>
            </w:r>
          </w:p>
          <w:p w:rsidR="00DB1B1C" w:rsidRPr="00645E6A" w:rsidRDefault="00DB1B1C" w:rsidP="00857422">
            <w:pPr>
              <w:adjustRightInd w:val="0"/>
              <w:snapToGrid w:val="0"/>
              <w:spacing w:line="440" w:lineRule="exact"/>
              <w:ind w:firstLineChars="200" w:firstLine="480"/>
              <w:rPr>
                <w:rFonts w:eastAsia="黑体"/>
                <w:sz w:val="24"/>
              </w:rPr>
            </w:pPr>
            <w:r w:rsidRPr="00645E6A">
              <w:rPr>
                <w:rFonts w:eastAsia="黑体" w:hAnsi="黑体"/>
                <w:sz w:val="24"/>
              </w:rPr>
              <w:t>表</w:t>
            </w:r>
            <w:r w:rsidRPr="00645E6A">
              <w:rPr>
                <w:rFonts w:eastAsia="黑体"/>
                <w:sz w:val="24"/>
              </w:rPr>
              <w:t>2</w:t>
            </w:r>
            <w:r w:rsidR="00D34639" w:rsidRPr="00645E6A">
              <w:rPr>
                <w:rFonts w:eastAsia="黑体"/>
                <w:sz w:val="24"/>
              </w:rPr>
              <w:t>4</w:t>
            </w:r>
            <w:r w:rsidRPr="00645E6A">
              <w:rPr>
                <w:rFonts w:eastAsia="黑体"/>
                <w:sz w:val="24"/>
              </w:rPr>
              <w:t xml:space="preserve">             </w:t>
            </w:r>
            <w:r w:rsidRPr="00645E6A">
              <w:rPr>
                <w:rFonts w:eastAsia="黑体" w:hAnsi="黑体"/>
                <w:sz w:val="24"/>
              </w:rPr>
              <w:t>本项目有组织排放源基本情况</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463"/>
              <w:gridCol w:w="785"/>
              <w:gridCol w:w="784"/>
              <w:gridCol w:w="786"/>
              <w:gridCol w:w="652"/>
              <w:gridCol w:w="654"/>
              <w:gridCol w:w="522"/>
              <w:gridCol w:w="524"/>
              <w:gridCol w:w="914"/>
              <w:gridCol w:w="2478"/>
            </w:tblGrid>
            <w:tr w:rsidR="00DB1B1C" w:rsidTr="007C68B5">
              <w:trPr>
                <w:trHeight w:val="397"/>
                <w:jc w:val="center"/>
              </w:trPr>
              <w:tc>
                <w:tcPr>
                  <w:tcW w:w="270" w:type="pct"/>
                  <w:vMerge w:val="restart"/>
                  <w:shd w:val="clear" w:color="auto" w:fill="FFFFFF"/>
                  <w:vAlign w:val="center"/>
                </w:tcPr>
                <w:p w:rsidR="00DB1B1C" w:rsidRDefault="00DB1B1C" w:rsidP="00B86520">
                  <w:pPr>
                    <w:adjustRightInd w:val="0"/>
                    <w:snapToGrid w:val="0"/>
                    <w:jc w:val="center"/>
                    <w:rPr>
                      <w:b/>
                      <w:szCs w:val="21"/>
                    </w:rPr>
                  </w:pPr>
                  <w:r>
                    <w:rPr>
                      <w:b/>
                      <w:szCs w:val="21"/>
                    </w:rPr>
                    <w:t>编号</w:t>
                  </w:r>
                </w:p>
              </w:tc>
              <w:tc>
                <w:tcPr>
                  <w:tcW w:w="458" w:type="pct"/>
                  <w:vMerge w:val="restart"/>
                  <w:shd w:val="clear" w:color="auto" w:fill="FFFFFF"/>
                  <w:vAlign w:val="center"/>
                </w:tcPr>
                <w:p w:rsidR="00DB1B1C" w:rsidRDefault="00DB1B1C" w:rsidP="00B86520">
                  <w:pPr>
                    <w:adjustRightInd w:val="0"/>
                    <w:snapToGrid w:val="0"/>
                    <w:jc w:val="center"/>
                    <w:rPr>
                      <w:b/>
                      <w:szCs w:val="21"/>
                    </w:rPr>
                  </w:pPr>
                  <w:r>
                    <w:rPr>
                      <w:b/>
                      <w:szCs w:val="21"/>
                    </w:rPr>
                    <w:t>名称</w:t>
                  </w:r>
                </w:p>
              </w:tc>
              <w:tc>
                <w:tcPr>
                  <w:tcW w:w="917" w:type="pct"/>
                  <w:gridSpan w:val="2"/>
                  <w:shd w:val="clear" w:color="auto" w:fill="FFFFFF"/>
                  <w:vAlign w:val="center"/>
                </w:tcPr>
                <w:p w:rsidR="00DB1B1C" w:rsidRDefault="00DB1B1C" w:rsidP="00B86520">
                  <w:pPr>
                    <w:adjustRightInd w:val="0"/>
                    <w:snapToGrid w:val="0"/>
                    <w:jc w:val="center"/>
                    <w:rPr>
                      <w:b/>
                      <w:szCs w:val="21"/>
                    </w:rPr>
                  </w:pPr>
                  <w:r>
                    <w:rPr>
                      <w:b/>
                      <w:szCs w:val="21"/>
                    </w:rPr>
                    <w:t>排气筒底部中心坐标</w:t>
                  </w:r>
                </w:p>
              </w:tc>
              <w:tc>
                <w:tcPr>
                  <w:tcW w:w="381" w:type="pct"/>
                  <w:vMerge w:val="restart"/>
                  <w:shd w:val="clear" w:color="auto" w:fill="FFFFFF"/>
                  <w:vAlign w:val="center"/>
                </w:tcPr>
                <w:p w:rsidR="00DB1B1C" w:rsidRDefault="00DB1B1C" w:rsidP="00B86520">
                  <w:pPr>
                    <w:adjustRightInd w:val="0"/>
                    <w:snapToGrid w:val="0"/>
                    <w:jc w:val="center"/>
                    <w:rPr>
                      <w:b/>
                      <w:szCs w:val="21"/>
                    </w:rPr>
                  </w:pPr>
                  <w:r>
                    <w:rPr>
                      <w:b/>
                      <w:szCs w:val="21"/>
                    </w:rPr>
                    <w:t>排气筒高度</w:t>
                  </w:r>
                  <w:r>
                    <w:rPr>
                      <w:b/>
                      <w:szCs w:val="21"/>
                    </w:rPr>
                    <w:t>/m</w:t>
                  </w:r>
                </w:p>
              </w:tc>
              <w:tc>
                <w:tcPr>
                  <w:tcW w:w="382" w:type="pct"/>
                  <w:vMerge w:val="restart"/>
                  <w:shd w:val="clear" w:color="auto" w:fill="FFFFFF"/>
                  <w:vAlign w:val="center"/>
                </w:tcPr>
                <w:p w:rsidR="00DB1B1C" w:rsidRDefault="00DB1B1C" w:rsidP="00B86520">
                  <w:pPr>
                    <w:adjustRightInd w:val="0"/>
                    <w:snapToGrid w:val="0"/>
                    <w:jc w:val="center"/>
                    <w:rPr>
                      <w:b/>
                      <w:szCs w:val="21"/>
                    </w:rPr>
                  </w:pPr>
                  <w:r>
                    <w:rPr>
                      <w:b/>
                      <w:szCs w:val="21"/>
                    </w:rPr>
                    <w:t>出口内径</w:t>
                  </w:r>
                  <w:r>
                    <w:rPr>
                      <w:b/>
                      <w:szCs w:val="21"/>
                    </w:rPr>
                    <w:t>/m</w:t>
                  </w:r>
                </w:p>
              </w:tc>
              <w:tc>
                <w:tcPr>
                  <w:tcW w:w="305" w:type="pct"/>
                  <w:vMerge w:val="restart"/>
                  <w:shd w:val="clear" w:color="auto" w:fill="FFFFFF"/>
                  <w:vAlign w:val="center"/>
                </w:tcPr>
                <w:p w:rsidR="00DB1B1C" w:rsidRDefault="00DB1B1C" w:rsidP="00B86520">
                  <w:pPr>
                    <w:adjustRightInd w:val="0"/>
                    <w:snapToGrid w:val="0"/>
                    <w:jc w:val="center"/>
                    <w:rPr>
                      <w:b/>
                      <w:szCs w:val="21"/>
                    </w:rPr>
                  </w:pPr>
                  <w:r>
                    <w:rPr>
                      <w:rFonts w:hint="eastAsia"/>
                      <w:b/>
                      <w:szCs w:val="21"/>
                    </w:rPr>
                    <w:t>类型</w:t>
                  </w:r>
                </w:p>
              </w:tc>
              <w:tc>
                <w:tcPr>
                  <w:tcW w:w="306" w:type="pct"/>
                  <w:vMerge w:val="restart"/>
                  <w:shd w:val="clear" w:color="auto" w:fill="FFFFFF"/>
                  <w:vAlign w:val="center"/>
                </w:tcPr>
                <w:p w:rsidR="00DB1B1C" w:rsidRDefault="00DB1B1C" w:rsidP="00B86520">
                  <w:pPr>
                    <w:adjustRightInd w:val="0"/>
                    <w:snapToGrid w:val="0"/>
                    <w:jc w:val="center"/>
                    <w:rPr>
                      <w:b/>
                      <w:szCs w:val="21"/>
                    </w:rPr>
                  </w:pPr>
                  <w:r>
                    <w:rPr>
                      <w:b/>
                      <w:szCs w:val="21"/>
                    </w:rPr>
                    <w:t>烟气温度</w:t>
                  </w:r>
                  <w:r>
                    <w:rPr>
                      <w:b/>
                      <w:szCs w:val="21"/>
                    </w:rPr>
                    <w:t>/</w:t>
                  </w:r>
                  <w:r>
                    <w:rPr>
                      <w:rFonts w:ascii="宋体" w:hAnsi="宋体" w:cs="宋体" w:hint="eastAsia"/>
                      <w:b/>
                      <w:szCs w:val="21"/>
                    </w:rPr>
                    <w:t>℃</w:t>
                  </w:r>
                </w:p>
              </w:tc>
              <w:tc>
                <w:tcPr>
                  <w:tcW w:w="534" w:type="pct"/>
                  <w:vMerge w:val="restart"/>
                  <w:shd w:val="clear" w:color="auto" w:fill="FFFFFF"/>
                  <w:vAlign w:val="center"/>
                </w:tcPr>
                <w:p w:rsidR="00DB1B1C" w:rsidRDefault="00DB1B1C" w:rsidP="00B86520">
                  <w:pPr>
                    <w:adjustRightInd w:val="0"/>
                    <w:snapToGrid w:val="0"/>
                    <w:jc w:val="center"/>
                    <w:rPr>
                      <w:b/>
                      <w:szCs w:val="21"/>
                    </w:rPr>
                  </w:pPr>
                  <w:r>
                    <w:rPr>
                      <w:b/>
                      <w:szCs w:val="21"/>
                    </w:rPr>
                    <w:t>排放污染物</w:t>
                  </w:r>
                </w:p>
              </w:tc>
              <w:tc>
                <w:tcPr>
                  <w:tcW w:w="1447" w:type="pct"/>
                  <w:vMerge w:val="restart"/>
                  <w:shd w:val="clear" w:color="auto" w:fill="FFFFFF"/>
                  <w:vAlign w:val="center"/>
                </w:tcPr>
                <w:p w:rsidR="00DB1B1C" w:rsidRDefault="00DB1B1C" w:rsidP="00B86520">
                  <w:pPr>
                    <w:adjustRightInd w:val="0"/>
                    <w:snapToGrid w:val="0"/>
                    <w:jc w:val="center"/>
                    <w:rPr>
                      <w:b/>
                      <w:szCs w:val="21"/>
                    </w:rPr>
                  </w:pPr>
                  <w:r>
                    <w:rPr>
                      <w:b/>
                      <w:szCs w:val="21"/>
                    </w:rPr>
                    <w:t>执行标准</w:t>
                  </w:r>
                </w:p>
              </w:tc>
            </w:tr>
            <w:tr w:rsidR="00DB1B1C" w:rsidTr="007C68B5">
              <w:trPr>
                <w:trHeight w:val="397"/>
                <w:jc w:val="center"/>
              </w:trPr>
              <w:tc>
                <w:tcPr>
                  <w:tcW w:w="270" w:type="pct"/>
                  <w:vMerge/>
                  <w:shd w:val="pct10" w:color="auto" w:fill="auto"/>
                  <w:vAlign w:val="center"/>
                </w:tcPr>
                <w:p w:rsidR="00DB1B1C" w:rsidRDefault="00DB1B1C" w:rsidP="00B86520">
                  <w:pPr>
                    <w:adjustRightInd w:val="0"/>
                    <w:snapToGrid w:val="0"/>
                    <w:jc w:val="center"/>
                    <w:rPr>
                      <w:szCs w:val="21"/>
                    </w:rPr>
                  </w:pPr>
                </w:p>
              </w:tc>
              <w:tc>
                <w:tcPr>
                  <w:tcW w:w="458" w:type="pct"/>
                  <w:vMerge/>
                  <w:shd w:val="pct10" w:color="auto" w:fill="auto"/>
                  <w:vAlign w:val="center"/>
                </w:tcPr>
                <w:p w:rsidR="00DB1B1C" w:rsidRDefault="00DB1B1C" w:rsidP="00B86520">
                  <w:pPr>
                    <w:adjustRightInd w:val="0"/>
                    <w:snapToGrid w:val="0"/>
                    <w:jc w:val="center"/>
                    <w:rPr>
                      <w:szCs w:val="21"/>
                    </w:rPr>
                  </w:pPr>
                </w:p>
              </w:tc>
              <w:tc>
                <w:tcPr>
                  <w:tcW w:w="458" w:type="pct"/>
                  <w:shd w:val="clear" w:color="auto" w:fill="FFFFFF"/>
                  <w:vAlign w:val="center"/>
                </w:tcPr>
                <w:p w:rsidR="00DB1B1C" w:rsidRDefault="00DB1B1C" w:rsidP="00B86520">
                  <w:pPr>
                    <w:adjustRightInd w:val="0"/>
                    <w:snapToGrid w:val="0"/>
                    <w:jc w:val="center"/>
                    <w:rPr>
                      <w:b/>
                      <w:szCs w:val="21"/>
                    </w:rPr>
                  </w:pPr>
                  <w:r>
                    <w:rPr>
                      <w:b/>
                      <w:szCs w:val="21"/>
                    </w:rPr>
                    <w:t>经度</w:t>
                  </w:r>
                </w:p>
              </w:tc>
              <w:tc>
                <w:tcPr>
                  <w:tcW w:w="459" w:type="pct"/>
                  <w:shd w:val="clear" w:color="auto" w:fill="FFFFFF"/>
                  <w:vAlign w:val="center"/>
                </w:tcPr>
                <w:p w:rsidR="00DB1B1C" w:rsidRDefault="00DB1B1C" w:rsidP="00B86520">
                  <w:pPr>
                    <w:adjustRightInd w:val="0"/>
                    <w:snapToGrid w:val="0"/>
                    <w:jc w:val="center"/>
                    <w:rPr>
                      <w:b/>
                      <w:szCs w:val="21"/>
                    </w:rPr>
                  </w:pPr>
                  <w:r>
                    <w:rPr>
                      <w:rFonts w:hint="eastAsia"/>
                      <w:b/>
                      <w:szCs w:val="21"/>
                    </w:rPr>
                    <w:t>纬度</w:t>
                  </w:r>
                </w:p>
              </w:tc>
              <w:tc>
                <w:tcPr>
                  <w:tcW w:w="381" w:type="pct"/>
                  <w:vMerge/>
                  <w:shd w:val="pct10" w:color="auto" w:fill="auto"/>
                  <w:vAlign w:val="center"/>
                </w:tcPr>
                <w:p w:rsidR="00DB1B1C" w:rsidRDefault="00DB1B1C" w:rsidP="00B86520">
                  <w:pPr>
                    <w:adjustRightInd w:val="0"/>
                    <w:snapToGrid w:val="0"/>
                    <w:jc w:val="center"/>
                    <w:rPr>
                      <w:szCs w:val="21"/>
                    </w:rPr>
                  </w:pPr>
                </w:p>
              </w:tc>
              <w:tc>
                <w:tcPr>
                  <w:tcW w:w="382" w:type="pct"/>
                  <w:vMerge/>
                  <w:shd w:val="pct10" w:color="auto" w:fill="auto"/>
                  <w:vAlign w:val="center"/>
                </w:tcPr>
                <w:p w:rsidR="00DB1B1C" w:rsidRDefault="00DB1B1C" w:rsidP="00B86520">
                  <w:pPr>
                    <w:adjustRightInd w:val="0"/>
                    <w:snapToGrid w:val="0"/>
                    <w:jc w:val="center"/>
                    <w:rPr>
                      <w:szCs w:val="21"/>
                    </w:rPr>
                  </w:pPr>
                </w:p>
              </w:tc>
              <w:tc>
                <w:tcPr>
                  <w:tcW w:w="305" w:type="pct"/>
                  <w:vMerge/>
                  <w:shd w:val="pct10" w:color="auto" w:fill="auto"/>
                  <w:vAlign w:val="center"/>
                </w:tcPr>
                <w:p w:rsidR="00DB1B1C" w:rsidRDefault="00DB1B1C" w:rsidP="00B86520">
                  <w:pPr>
                    <w:adjustRightInd w:val="0"/>
                    <w:snapToGrid w:val="0"/>
                    <w:jc w:val="center"/>
                    <w:rPr>
                      <w:szCs w:val="21"/>
                    </w:rPr>
                  </w:pPr>
                </w:p>
              </w:tc>
              <w:tc>
                <w:tcPr>
                  <w:tcW w:w="306" w:type="pct"/>
                  <w:vMerge/>
                  <w:shd w:val="pct10" w:color="auto" w:fill="auto"/>
                  <w:vAlign w:val="center"/>
                </w:tcPr>
                <w:p w:rsidR="00DB1B1C" w:rsidRDefault="00DB1B1C" w:rsidP="00B86520">
                  <w:pPr>
                    <w:adjustRightInd w:val="0"/>
                    <w:snapToGrid w:val="0"/>
                    <w:jc w:val="center"/>
                    <w:rPr>
                      <w:szCs w:val="21"/>
                    </w:rPr>
                  </w:pPr>
                </w:p>
              </w:tc>
              <w:tc>
                <w:tcPr>
                  <w:tcW w:w="534" w:type="pct"/>
                  <w:vMerge/>
                  <w:shd w:val="pct10" w:color="auto" w:fill="auto"/>
                  <w:vAlign w:val="center"/>
                </w:tcPr>
                <w:p w:rsidR="00DB1B1C" w:rsidRDefault="00DB1B1C" w:rsidP="00B86520">
                  <w:pPr>
                    <w:adjustRightInd w:val="0"/>
                    <w:snapToGrid w:val="0"/>
                    <w:jc w:val="center"/>
                    <w:rPr>
                      <w:szCs w:val="21"/>
                    </w:rPr>
                  </w:pPr>
                </w:p>
              </w:tc>
              <w:tc>
                <w:tcPr>
                  <w:tcW w:w="1447" w:type="pct"/>
                  <w:vMerge/>
                  <w:shd w:val="pct10" w:color="auto" w:fill="auto"/>
                  <w:vAlign w:val="center"/>
                </w:tcPr>
                <w:p w:rsidR="00DB1B1C" w:rsidRDefault="00DB1B1C" w:rsidP="00B86520">
                  <w:pPr>
                    <w:adjustRightInd w:val="0"/>
                    <w:snapToGrid w:val="0"/>
                    <w:jc w:val="center"/>
                    <w:rPr>
                      <w:szCs w:val="21"/>
                    </w:rPr>
                  </w:pPr>
                </w:p>
              </w:tc>
            </w:tr>
            <w:tr w:rsidR="00DB1B1C" w:rsidTr="008A4529">
              <w:trPr>
                <w:trHeight w:val="397"/>
                <w:jc w:val="center"/>
              </w:trPr>
              <w:tc>
                <w:tcPr>
                  <w:tcW w:w="270" w:type="pct"/>
                  <w:tcBorders>
                    <w:top w:val="single" w:sz="8" w:space="0" w:color="auto"/>
                  </w:tcBorders>
                  <w:vAlign w:val="center"/>
                </w:tcPr>
                <w:p w:rsidR="00DB1B1C" w:rsidRDefault="00DB1B1C" w:rsidP="00B86520">
                  <w:pPr>
                    <w:adjustRightInd w:val="0"/>
                    <w:snapToGrid w:val="0"/>
                    <w:jc w:val="center"/>
                    <w:rPr>
                      <w:szCs w:val="21"/>
                    </w:rPr>
                  </w:pPr>
                  <w:r>
                    <w:rPr>
                      <w:rFonts w:hint="eastAsia"/>
                      <w:szCs w:val="21"/>
                    </w:rPr>
                    <w:t>DA001</w:t>
                  </w:r>
                </w:p>
              </w:tc>
              <w:tc>
                <w:tcPr>
                  <w:tcW w:w="458" w:type="pct"/>
                  <w:tcBorders>
                    <w:top w:val="single" w:sz="8" w:space="0" w:color="auto"/>
                  </w:tcBorders>
                  <w:vAlign w:val="center"/>
                </w:tcPr>
                <w:p w:rsidR="00DB1B1C" w:rsidRDefault="00DB1B1C" w:rsidP="008A4529">
                  <w:pPr>
                    <w:adjustRightInd w:val="0"/>
                    <w:snapToGrid w:val="0"/>
                    <w:jc w:val="center"/>
                    <w:rPr>
                      <w:szCs w:val="21"/>
                    </w:rPr>
                  </w:pPr>
                  <w:r>
                    <w:rPr>
                      <w:rFonts w:hAnsi="宋体" w:hint="eastAsia"/>
                      <w:szCs w:val="21"/>
                    </w:rPr>
                    <w:t>混料废气</w:t>
                  </w:r>
                  <w:r>
                    <w:rPr>
                      <w:rFonts w:hint="eastAsia"/>
                      <w:szCs w:val="21"/>
                    </w:rPr>
                    <w:t>排放</w:t>
                  </w:r>
                  <w:r>
                    <w:rPr>
                      <w:rFonts w:hint="eastAsia"/>
                      <w:szCs w:val="21"/>
                    </w:rPr>
                    <w:lastRenderedPageBreak/>
                    <w:t>口</w:t>
                  </w:r>
                </w:p>
              </w:tc>
              <w:tc>
                <w:tcPr>
                  <w:tcW w:w="458" w:type="pct"/>
                  <w:tcBorders>
                    <w:top w:val="single" w:sz="8" w:space="0" w:color="auto"/>
                  </w:tcBorders>
                  <w:vAlign w:val="center"/>
                </w:tcPr>
                <w:p w:rsidR="00DB1B1C" w:rsidRDefault="00DB1B1C" w:rsidP="008A4529">
                  <w:pPr>
                    <w:adjustRightInd w:val="0"/>
                    <w:snapToGrid w:val="0"/>
                    <w:jc w:val="center"/>
                    <w:rPr>
                      <w:szCs w:val="21"/>
                    </w:rPr>
                  </w:pPr>
                  <w:r>
                    <w:rPr>
                      <w:rFonts w:hint="eastAsia"/>
                      <w:szCs w:val="21"/>
                    </w:rPr>
                    <w:lastRenderedPageBreak/>
                    <w:t>113</w:t>
                  </w:r>
                  <w:r>
                    <w:rPr>
                      <w:rFonts w:hint="eastAsia"/>
                      <w:szCs w:val="21"/>
                    </w:rPr>
                    <w:t>°</w:t>
                  </w:r>
                  <w:r w:rsidR="008A4529">
                    <w:rPr>
                      <w:rFonts w:hint="eastAsia"/>
                      <w:szCs w:val="21"/>
                    </w:rPr>
                    <w:t>48</w:t>
                  </w:r>
                  <w:r>
                    <w:rPr>
                      <w:rFonts w:hint="eastAsia"/>
                      <w:szCs w:val="21"/>
                    </w:rPr>
                    <w:t>′</w:t>
                  </w:r>
                  <w:r w:rsidR="008A4529">
                    <w:rPr>
                      <w:rFonts w:hint="eastAsia"/>
                      <w:szCs w:val="21"/>
                    </w:rPr>
                    <w:t>1.457</w:t>
                  </w:r>
                  <w:r>
                    <w:rPr>
                      <w:rFonts w:hint="eastAsia"/>
                      <w:szCs w:val="21"/>
                    </w:rPr>
                    <w:lastRenderedPageBreak/>
                    <w:t>″</w:t>
                  </w:r>
                </w:p>
              </w:tc>
              <w:tc>
                <w:tcPr>
                  <w:tcW w:w="459" w:type="pct"/>
                  <w:tcBorders>
                    <w:top w:val="single" w:sz="8" w:space="0" w:color="auto"/>
                  </w:tcBorders>
                  <w:vAlign w:val="center"/>
                </w:tcPr>
                <w:p w:rsidR="00DB1B1C" w:rsidRDefault="00DB1B1C" w:rsidP="008A4529">
                  <w:pPr>
                    <w:adjustRightInd w:val="0"/>
                    <w:snapToGrid w:val="0"/>
                    <w:jc w:val="center"/>
                    <w:rPr>
                      <w:szCs w:val="21"/>
                    </w:rPr>
                  </w:pPr>
                  <w:r>
                    <w:rPr>
                      <w:rFonts w:hint="eastAsia"/>
                      <w:szCs w:val="21"/>
                    </w:rPr>
                    <w:lastRenderedPageBreak/>
                    <w:t>35</w:t>
                  </w:r>
                  <w:r>
                    <w:rPr>
                      <w:rFonts w:hint="eastAsia"/>
                      <w:szCs w:val="21"/>
                    </w:rPr>
                    <w:t>°</w:t>
                  </w:r>
                  <w:r w:rsidR="008A4529">
                    <w:rPr>
                      <w:rFonts w:hint="eastAsia"/>
                      <w:szCs w:val="21"/>
                    </w:rPr>
                    <w:t>8</w:t>
                  </w:r>
                  <w:r>
                    <w:rPr>
                      <w:rFonts w:hint="eastAsia"/>
                      <w:szCs w:val="21"/>
                    </w:rPr>
                    <w:t>′</w:t>
                  </w:r>
                  <w:r w:rsidR="008A4529">
                    <w:rPr>
                      <w:rFonts w:hint="eastAsia"/>
                      <w:szCs w:val="21"/>
                    </w:rPr>
                    <w:t>53.94</w:t>
                  </w:r>
                  <w:r w:rsidR="008A4529">
                    <w:rPr>
                      <w:rFonts w:hint="eastAsia"/>
                      <w:szCs w:val="21"/>
                    </w:rPr>
                    <w:lastRenderedPageBreak/>
                    <w:t>8</w:t>
                  </w:r>
                  <w:r>
                    <w:rPr>
                      <w:rFonts w:hint="eastAsia"/>
                      <w:szCs w:val="21"/>
                    </w:rPr>
                    <w:t>″</w:t>
                  </w:r>
                </w:p>
              </w:tc>
              <w:tc>
                <w:tcPr>
                  <w:tcW w:w="381" w:type="pct"/>
                  <w:tcBorders>
                    <w:top w:val="single" w:sz="8" w:space="0" w:color="auto"/>
                  </w:tcBorders>
                  <w:vAlign w:val="center"/>
                </w:tcPr>
                <w:p w:rsidR="00DB1B1C" w:rsidRDefault="00DB1B1C" w:rsidP="00B86520">
                  <w:pPr>
                    <w:adjustRightInd w:val="0"/>
                    <w:snapToGrid w:val="0"/>
                    <w:jc w:val="center"/>
                    <w:rPr>
                      <w:szCs w:val="21"/>
                    </w:rPr>
                  </w:pPr>
                  <w:r>
                    <w:rPr>
                      <w:szCs w:val="21"/>
                    </w:rPr>
                    <w:lastRenderedPageBreak/>
                    <w:t>15</w:t>
                  </w:r>
                </w:p>
              </w:tc>
              <w:tc>
                <w:tcPr>
                  <w:tcW w:w="382" w:type="pct"/>
                  <w:tcBorders>
                    <w:top w:val="single" w:sz="8" w:space="0" w:color="auto"/>
                  </w:tcBorders>
                  <w:vAlign w:val="center"/>
                </w:tcPr>
                <w:p w:rsidR="00DB1B1C" w:rsidRDefault="00DB1B1C" w:rsidP="00B86520">
                  <w:pPr>
                    <w:adjustRightInd w:val="0"/>
                    <w:snapToGrid w:val="0"/>
                    <w:jc w:val="center"/>
                    <w:rPr>
                      <w:szCs w:val="21"/>
                    </w:rPr>
                  </w:pPr>
                  <w:r>
                    <w:rPr>
                      <w:szCs w:val="21"/>
                    </w:rPr>
                    <w:t>0.</w:t>
                  </w:r>
                  <w:r>
                    <w:rPr>
                      <w:rFonts w:hint="eastAsia"/>
                      <w:szCs w:val="21"/>
                    </w:rPr>
                    <w:t>3</w:t>
                  </w:r>
                </w:p>
              </w:tc>
              <w:tc>
                <w:tcPr>
                  <w:tcW w:w="305" w:type="pct"/>
                  <w:tcBorders>
                    <w:top w:val="single" w:sz="8" w:space="0" w:color="auto"/>
                  </w:tcBorders>
                  <w:vAlign w:val="center"/>
                </w:tcPr>
                <w:p w:rsidR="00DB1B1C" w:rsidRDefault="00DB1B1C" w:rsidP="00B86520">
                  <w:pPr>
                    <w:adjustRightInd w:val="0"/>
                    <w:snapToGrid w:val="0"/>
                    <w:jc w:val="center"/>
                    <w:rPr>
                      <w:szCs w:val="21"/>
                    </w:rPr>
                  </w:pPr>
                  <w:r>
                    <w:rPr>
                      <w:rFonts w:hint="eastAsia"/>
                      <w:szCs w:val="21"/>
                    </w:rPr>
                    <w:t>一般排</w:t>
                  </w:r>
                  <w:r>
                    <w:rPr>
                      <w:rFonts w:hint="eastAsia"/>
                      <w:szCs w:val="21"/>
                    </w:rPr>
                    <w:lastRenderedPageBreak/>
                    <w:t>放口</w:t>
                  </w:r>
                </w:p>
              </w:tc>
              <w:tc>
                <w:tcPr>
                  <w:tcW w:w="306" w:type="pct"/>
                  <w:tcBorders>
                    <w:top w:val="single" w:sz="8" w:space="0" w:color="auto"/>
                  </w:tcBorders>
                  <w:vAlign w:val="center"/>
                </w:tcPr>
                <w:p w:rsidR="00DB1B1C" w:rsidRDefault="00DB1B1C" w:rsidP="00ED49E2">
                  <w:pPr>
                    <w:adjustRightInd w:val="0"/>
                    <w:snapToGrid w:val="0"/>
                    <w:jc w:val="center"/>
                    <w:rPr>
                      <w:szCs w:val="21"/>
                    </w:rPr>
                  </w:pPr>
                  <w:r>
                    <w:rPr>
                      <w:szCs w:val="21"/>
                    </w:rPr>
                    <w:lastRenderedPageBreak/>
                    <w:t>2</w:t>
                  </w:r>
                  <w:r w:rsidR="00ED49E2">
                    <w:rPr>
                      <w:rFonts w:hint="eastAsia"/>
                      <w:szCs w:val="21"/>
                    </w:rPr>
                    <w:t>0</w:t>
                  </w:r>
                </w:p>
              </w:tc>
              <w:tc>
                <w:tcPr>
                  <w:tcW w:w="534" w:type="pct"/>
                  <w:tcBorders>
                    <w:top w:val="single" w:sz="8" w:space="0" w:color="auto"/>
                  </w:tcBorders>
                  <w:vAlign w:val="center"/>
                </w:tcPr>
                <w:p w:rsidR="00DB1B1C" w:rsidRDefault="00DB1B1C" w:rsidP="00B86520">
                  <w:pPr>
                    <w:adjustRightInd w:val="0"/>
                    <w:snapToGrid w:val="0"/>
                    <w:jc w:val="center"/>
                    <w:rPr>
                      <w:szCs w:val="21"/>
                    </w:rPr>
                  </w:pPr>
                  <w:r>
                    <w:rPr>
                      <w:rFonts w:hint="eastAsia"/>
                      <w:szCs w:val="21"/>
                    </w:rPr>
                    <w:t>颗粒物</w:t>
                  </w:r>
                </w:p>
              </w:tc>
              <w:tc>
                <w:tcPr>
                  <w:tcW w:w="1447" w:type="pct"/>
                  <w:tcBorders>
                    <w:top w:val="single" w:sz="8" w:space="0" w:color="auto"/>
                  </w:tcBorders>
                  <w:vAlign w:val="center"/>
                </w:tcPr>
                <w:p w:rsidR="00DB1B1C" w:rsidRDefault="00DB1B1C" w:rsidP="00B86520">
                  <w:pPr>
                    <w:adjustRightInd w:val="0"/>
                    <w:snapToGrid w:val="0"/>
                    <w:jc w:val="center"/>
                    <w:rPr>
                      <w:szCs w:val="21"/>
                    </w:rPr>
                  </w:pPr>
                  <w:r>
                    <w:rPr>
                      <w:rFonts w:hint="eastAsia"/>
                      <w:szCs w:val="21"/>
                    </w:rPr>
                    <w:t>《新乡市生态环境局关于进一步规范工业企业颗粒物排放限值的通</w:t>
                  </w:r>
                  <w:r>
                    <w:rPr>
                      <w:rFonts w:hint="eastAsia"/>
                      <w:szCs w:val="21"/>
                    </w:rPr>
                    <w:lastRenderedPageBreak/>
                    <w:t>知》、《大气污染物综合排放标准》（</w:t>
                  </w:r>
                  <w:r>
                    <w:rPr>
                      <w:rFonts w:hint="eastAsia"/>
                      <w:szCs w:val="21"/>
                    </w:rPr>
                    <w:t>GB16297-1996</w:t>
                  </w:r>
                  <w:r>
                    <w:rPr>
                      <w:rFonts w:hint="eastAsia"/>
                      <w:szCs w:val="21"/>
                    </w:rPr>
                    <w:t>）表</w:t>
                  </w:r>
                  <w:r>
                    <w:rPr>
                      <w:rFonts w:hint="eastAsia"/>
                      <w:szCs w:val="21"/>
                    </w:rPr>
                    <w:t>2</w:t>
                  </w:r>
                  <w:r>
                    <w:rPr>
                      <w:rFonts w:hint="eastAsia"/>
                      <w:szCs w:val="21"/>
                    </w:rPr>
                    <w:t>二级</w:t>
                  </w:r>
                </w:p>
              </w:tc>
            </w:tr>
            <w:tr w:rsidR="008A4529" w:rsidTr="008A4529">
              <w:trPr>
                <w:trHeight w:val="397"/>
                <w:jc w:val="center"/>
              </w:trPr>
              <w:tc>
                <w:tcPr>
                  <w:tcW w:w="270" w:type="pct"/>
                  <w:vMerge w:val="restart"/>
                  <w:vAlign w:val="center"/>
                </w:tcPr>
                <w:p w:rsidR="008A4529" w:rsidRDefault="008A4529" w:rsidP="00B86520">
                  <w:pPr>
                    <w:adjustRightInd w:val="0"/>
                    <w:snapToGrid w:val="0"/>
                    <w:jc w:val="center"/>
                    <w:rPr>
                      <w:szCs w:val="21"/>
                    </w:rPr>
                  </w:pPr>
                  <w:r>
                    <w:rPr>
                      <w:rFonts w:hint="eastAsia"/>
                      <w:szCs w:val="21"/>
                    </w:rPr>
                    <w:lastRenderedPageBreak/>
                    <w:t>DA002</w:t>
                  </w:r>
                </w:p>
              </w:tc>
              <w:tc>
                <w:tcPr>
                  <w:tcW w:w="458" w:type="pct"/>
                  <w:vMerge w:val="restart"/>
                  <w:vAlign w:val="center"/>
                </w:tcPr>
                <w:p w:rsidR="008A4529" w:rsidRDefault="008A4529" w:rsidP="00B86520">
                  <w:pPr>
                    <w:adjustRightInd w:val="0"/>
                    <w:snapToGrid w:val="0"/>
                    <w:jc w:val="center"/>
                    <w:rPr>
                      <w:rFonts w:hAnsi="宋体"/>
                      <w:szCs w:val="21"/>
                    </w:rPr>
                  </w:pPr>
                  <w:r w:rsidRPr="008A4529">
                    <w:rPr>
                      <w:rFonts w:hAnsi="宋体" w:hint="eastAsia"/>
                      <w:bCs/>
                      <w:szCs w:val="21"/>
                    </w:rPr>
                    <w:t>浸塑、加热塑化、注塑</w:t>
                  </w:r>
                  <w:r>
                    <w:rPr>
                      <w:rFonts w:hAnsi="宋体" w:hint="eastAsia"/>
                      <w:szCs w:val="21"/>
                    </w:rPr>
                    <w:t>废气排放口</w:t>
                  </w:r>
                </w:p>
              </w:tc>
              <w:tc>
                <w:tcPr>
                  <w:tcW w:w="458" w:type="pct"/>
                  <w:vMerge w:val="restart"/>
                  <w:vAlign w:val="center"/>
                </w:tcPr>
                <w:p w:rsidR="008A4529" w:rsidRDefault="008A4529" w:rsidP="006A2173">
                  <w:pPr>
                    <w:adjustRightInd w:val="0"/>
                    <w:snapToGrid w:val="0"/>
                    <w:jc w:val="center"/>
                    <w:rPr>
                      <w:szCs w:val="21"/>
                    </w:rPr>
                  </w:pPr>
                  <w:r>
                    <w:rPr>
                      <w:rFonts w:hint="eastAsia"/>
                      <w:szCs w:val="21"/>
                    </w:rPr>
                    <w:t>113</w:t>
                  </w:r>
                  <w:r>
                    <w:rPr>
                      <w:rFonts w:hint="eastAsia"/>
                      <w:szCs w:val="21"/>
                    </w:rPr>
                    <w:t>°</w:t>
                  </w:r>
                  <w:r>
                    <w:rPr>
                      <w:rFonts w:hint="eastAsia"/>
                      <w:szCs w:val="21"/>
                    </w:rPr>
                    <w:t>48</w:t>
                  </w:r>
                  <w:r>
                    <w:rPr>
                      <w:rFonts w:hint="eastAsia"/>
                      <w:szCs w:val="21"/>
                    </w:rPr>
                    <w:t>′</w:t>
                  </w:r>
                  <w:r>
                    <w:rPr>
                      <w:rFonts w:hint="eastAsia"/>
                      <w:szCs w:val="21"/>
                    </w:rPr>
                    <w:t>1.457</w:t>
                  </w:r>
                  <w:r>
                    <w:rPr>
                      <w:rFonts w:hint="eastAsia"/>
                      <w:szCs w:val="21"/>
                    </w:rPr>
                    <w:t>″</w:t>
                  </w:r>
                </w:p>
              </w:tc>
              <w:tc>
                <w:tcPr>
                  <w:tcW w:w="459" w:type="pct"/>
                  <w:vMerge w:val="restart"/>
                  <w:vAlign w:val="center"/>
                </w:tcPr>
                <w:p w:rsidR="008A4529" w:rsidRDefault="008A4529" w:rsidP="008A4529">
                  <w:pPr>
                    <w:adjustRightInd w:val="0"/>
                    <w:snapToGrid w:val="0"/>
                    <w:jc w:val="center"/>
                    <w:rPr>
                      <w:szCs w:val="21"/>
                    </w:rPr>
                  </w:pPr>
                  <w:r>
                    <w:rPr>
                      <w:rFonts w:hint="eastAsia"/>
                      <w:szCs w:val="21"/>
                    </w:rPr>
                    <w:t>35</w:t>
                  </w:r>
                  <w:r>
                    <w:rPr>
                      <w:rFonts w:hint="eastAsia"/>
                      <w:szCs w:val="21"/>
                    </w:rPr>
                    <w:t>°</w:t>
                  </w:r>
                  <w:r>
                    <w:rPr>
                      <w:rFonts w:hint="eastAsia"/>
                      <w:szCs w:val="21"/>
                    </w:rPr>
                    <w:t>8</w:t>
                  </w:r>
                  <w:r>
                    <w:rPr>
                      <w:rFonts w:hint="eastAsia"/>
                      <w:szCs w:val="21"/>
                    </w:rPr>
                    <w:t>′</w:t>
                  </w:r>
                  <w:r>
                    <w:rPr>
                      <w:rFonts w:hint="eastAsia"/>
                      <w:szCs w:val="21"/>
                    </w:rPr>
                    <w:t>53.958</w:t>
                  </w:r>
                  <w:r>
                    <w:rPr>
                      <w:rFonts w:hint="eastAsia"/>
                      <w:szCs w:val="21"/>
                    </w:rPr>
                    <w:t>″</w:t>
                  </w:r>
                </w:p>
              </w:tc>
              <w:tc>
                <w:tcPr>
                  <w:tcW w:w="381" w:type="pct"/>
                  <w:vMerge w:val="restart"/>
                  <w:vAlign w:val="center"/>
                </w:tcPr>
                <w:p w:rsidR="008A4529" w:rsidRDefault="008A4529" w:rsidP="00B86520">
                  <w:pPr>
                    <w:adjustRightInd w:val="0"/>
                    <w:snapToGrid w:val="0"/>
                    <w:jc w:val="center"/>
                    <w:rPr>
                      <w:szCs w:val="21"/>
                    </w:rPr>
                  </w:pPr>
                  <w:r>
                    <w:rPr>
                      <w:rFonts w:hint="eastAsia"/>
                      <w:szCs w:val="21"/>
                    </w:rPr>
                    <w:t>15</w:t>
                  </w:r>
                </w:p>
              </w:tc>
              <w:tc>
                <w:tcPr>
                  <w:tcW w:w="382" w:type="pct"/>
                  <w:vMerge w:val="restart"/>
                  <w:vAlign w:val="center"/>
                </w:tcPr>
                <w:p w:rsidR="008A4529" w:rsidRDefault="008A4529" w:rsidP="008A4529">
                  <w:pPr>
                    <w:adjustRightInd w:val="0"/>
                    <w:snapToGrid w:val="0"/>
                    <w:jc w:val="center"/>
                    <w:rPr>
                      <w:szCs w:val="21"/>
                    </w:rPr>
                  </w:pPr>
                  <w:r>
                    <w:rPr>
                      <w:rFonts w:hint="eastAsia"/>
                      <w:szCs w:val="21"/>
                    </w:rPr>
                    <w:t>0.4</w:t>
                  </w:r>
                </w:p>
              </w:tc>
              <w:tc>
                <w:tcPr>
                  <w:tcW w:w="305" w:type="pct"/>
                  <w:vMerge w:val="restart"/>
                  <w:vAlign w:val="center"/>
                </w:tcPr>
                <w:p w:rsidR="008A4529" w:rsidRDefault="008A4529" w:rsidP="00B86520">
                  <w:pPr>
                    <w:adjustRightInd w:val="0"/>
                    <w:snapToGrid w:val="0"/>
                    <w:jc w:val="center"/>
                    <w:rPr>
                      <w:szCs w:val="21"/>
                    </w:rPr>
                  </w:pPr>
                  <w:r>
                    <w:rPr>
                      <w:rFonts w:hint="eastAsia"/>
                      <w:szCs w:val="21"/>
                    </w:rPr>
                    <w:t>一般排放口</w:t>
                  </w:r>
                </w:p>
              </w:tc>
              <w:tc>
                <w:tcPr>
                  <w:tcW w:w="306" w:type="pct"/>
                  <w:vMerge w:val="restart"/>
                  <w:vAlign w:val="center"/>
                </w:tcPr>
                <w:p w:rsidR="008A4529" w:rsidRDefault="008A4529" w:rsidP="00ED49E2">
                  <w:pPr>
                    <w:adjustRightInd w:val="0"/>
                    <w:snapToGrid w:val="0"/>
                    <w:jc w:val="center"/>
                    <w:rPr>
                      <w:szCs w:val="21"/>
                    </w:rPr>
                  </w:pPr>
                  <w:r>
                    <w:rPr>
                      <w:rFonts w:hint="eastAsia"/>
                      <w:szCs w:val="21"/>
                    </w:rPr>
                    <w:t>2</w:t>
                  </w:r>
                  <w:r w:rsidR="00ED49E2">
                    <w:rPr>
                      <w:rFonts w:hint="eastAsia"/>
                      <w:szCs w:val="21"/>
                    </w:rPr>
                    <w:t>0</w:t>
                  </w:r>
                </w:p>
              </w:tc>
              <w:tc>
                <w:tcPr>
                  <w:tcW w:w="534" w:type="pct"/>
                  <w:vAlign w:val="center"/>
                </w:tcPr>
                <w:p w:rsidR="008A4529" w:rsidRDefault="008A4529" w:rsidP="00B86520">
                  <w:pPr>
                    <w:adjustRightInd w:val="0"/>
                    <w:snapToGrid w:val="0"/>
                    <w:jc w:val="center"/>
                    <w:rPr>
                      <w:szCs w:val="21"/>
                    </w:rPr>
                  </w:pPr>
                  <w:r>
                    <w:rPr>
                      <w:rFonts w:hint="eastAsia"/>
                      <w:szCs w:val="21"/>
                    </w:rPr>
                    <w:t>非甲烷总烃</w:t>
                  </w:r>
                </w:p>
              </w:tc>
              <w:tc>
                <w:tcPr>
                  <w:tcW w:w="1447" w:type="pct"/>
                  <w:vAlign w:val="center"/>
                </w:tcPr>
                <w:p w:rsidR="008A4529" w:rsidRDefault="008A4529" w:rsidP="00B86520">
                  <w:pPr>
                    <w:adjustRightInd w:val="0"/>
                    <w:snapToGrid w:val="0"/>
                    <w:jc w:val="center"/>
                    <w:rPr>
                      <w:szCs w:val="21"/>
                    </w:rPr>
                  </w:pPr>
                  <w:r>
                    <w:rPr>
                      <w:rFonts w:hint="eastAsia"/>
                      <w:szCs w:val="21"/>
                    </w:rPr>
                    <w:t>《关于全省开展工业企业挥发性有机物专项治理工作中排放建议值的通知》（豫环攻坚办</w:t>
                  </w:r>
                  <w:r>
                    <w:rPr>
                      <w:rFonts w:hint="eastAsia"/>
                      <w:szCs w:val="21"/>
                    </w:rPr>
                    <w:t>[2017]162</w:t>
                  </w:r>
                  <w:r>
                    <w:rPr>
                      <w:rFonts w:hint="eastAsia"/>
                      <w:szCs w:val="21"/>
                    </w:rPr>
                    <w:t>号）</w:t>
                  </w:r>
                </w:p>
              </w:tc>
            </w:tr>
            <w:tr w:rsidR="00DB1B1C" w:rsidTr="008A4529">
              <w:trPr>
                <w:trHeight w:val="397"/>
                <w:jc w:val="center"/>
              </w:trPr>
              <w:tc>
                <w:tcPr>
                  <w:tcW w:w="270" w:type="pct"/>
                  <w:vMerge/>
                  <w:vAlign w:val="center"/>
                </w:tcPr>
                <w:p w:rsidR="00DB1B1C" w:rsidRDefault="00DB1B1C" w:rsidP="00B86520">
                  <w:pPr>
                    <w:adjustRightInd w:val="0"/>
                    <w:snapToGrid w:val="0"/>
                    <w:jc w:val="center"/>
                    <w:rPr>
                      <w:szCs w:val="21"/>
                    </w:rPr>
                  </w:pPr>
                </w:p>
              </w:tc>
              <w:tc>
                <w:tcPr>
                  <w:tcW w:w="458" w:type="pct"/>
                  <w:vMerge/>
                  <w:vAlign w:val="center"/>
                </w:tcPr>
                <w:p w:rsidR="00DB1B1C" w:rsidRDefault="00DB1B1C" w:rsidP="00B86520">
                  <w:pPr>
                    <w:adjustRightInd w:val="0"/>
                    <w:snapToGrid w:val="0"/>
                    <w:jc w:val="center"/>
                    <w:rPr>
                      <w:rFonts w:hAnsi="宋体"/>
                      <w:szCs w:val="21"/>
                    </w:rPr>
                  </w:pPr>
                </w:p>
              </w:tc>
              <w:tc>
                <w:tcPr>
                  <w:tcW w:w="458" w:type="pct"/>
                  <w:vMerge/>
                  <w:vAlign w:val="center"/>
                </w:tcPr>
                <w:p w:rsidR="00DB1B1C" w:rsidRDefault="00DB1B1C" w:rsidP="00B86520">
                  <w:pPr>
                    <w:adjustRightInd w:val="0"/>
                    <w:snapToGrid w:val="0"/>
                    <w:jc w:val="center"/>
                    <w:rPr>
                      <w:color w:val="FF0000"/>
                      <w:szCs w:val="21"/>
                    </w:rPr>
                  </w:pPr>
                </w:p>
              </w:tc>
              <w:tc>
                <w:tcPr>
                  <w:tcW w:w="459" w:type="pct"/>
                  <w:vMerge/>
                  <w:vAlign w:val="center"/>
                </w:tcPr>
                <w:p w:rsidR="00DB1B1C" w:rsidRDefault="00DB1B1C" w:rsidP="00B86520">
                  <w:pPr>
                    <w:adjustRightInd w:val="0"/>
                    <w:snapToGrid w:val="0"/>
                    <w:jc w:val="center"/>
                    <w:rPr>
                      <w:color w:val="FF0000"/>
                      <w:szCs w:val="21"/>
                    </w:rPr>
                  </w:pPr>
                </w:p>
              </w:tc>
              <w:tc>
                <w:tcPr>
                  <w:tcW w:w="381" w:type="pct"/>
                  <w:vMerge/>
                  <w:vAlign w:val="center"/>
                </w:tcPr>
                <w:p w:rsidR="00DB1B1C" w:rsidRDefault="00DB1B1C" w:rsidP="00B86520">
                  <w:pPr>
                    <w:adjustRightInd w:val="0"/>
                    <w:snapToGrid w:val="0"/>
                    <w:jc w:val="center"/>
                    <w:rPr>
                      <w:szCs w:val="21"/>
                    </w:rPr>
                  </w:pPr>
                </w:p>
              </w:tc>
              <w:tc>
                <w:tcPr>
                  <w:tcW w:w="382" w:type="pct"/>
                  <w:vMerge/>
                  <w:vAlign w:val="center"/>
                </w:tcPr>
                <w:p w:rsidR="00DB1B1C" w:rsidRDefault="00DB1B1C" w:rsidP="00B86520">
                  <w:pPr>
                    <w:adjustRightInd w:val="0"/>
                    <w:snapToGrid w:val="0"/>
                    <w:jc w:val="center"/>
                    <w:rPr>
                      <w:szCs w:val="21"/>
                    </w:rPr>
                  </w:pPr>
                </w:p>
              </w:tc>
              <w:tc>
                <w:tcPr>
                  <w:tcW w:w="305" w:type="pct"/>
                  <w:vMerge/>
                  <w:vAlign w:val="center"/>
                </w:tcPr>
                <w:p w:rsidR="00DB1B1C" w:rsidRDefault="00DB1B1C" w:rsidP="00B86520">
                  <w:pPr>
                    <w:adjustRightInd w:val="0"/>
                    <w:snapToGrid w:val="0"/>
                    <w:jc w:val="center"/>
                    <w:rPr>
                      <w:szCs w:val="21"/>
                    </w:rPr>
                  </w:pPr>
                </w:p>
              </w:tc>
              <w:tc>
                <w:tcPr>
                  <w:tcW w:w="306" w:type="pct"/>
                  <w:vMerge/>
                  <w:vAlign w:val="center"/>
                </w:tcPr>
                <w:p w:rsidR="00DB1B1C" w:rsidRDefault="00DB1B1C" w:rsidP="00B86520">
                  <w:pPr>
                    <w:adjustRightInd w:val="0"/>
                    <w:snapToGrid w:val="0"/>
                    <w:jc w:val="center"/>
                    <w:rPr>
                      <w:szCs w:val="21"/>
                    </w:rPr>
                  </w:pPr>
                </w:p>
              </w:tc>
              <w:tc>
                <w:tcPr>
                  <w:tcW w:w="534" w:type="pct"/>
                  <w:vAlign w:val="center"/>
                </w:tcPr>
                <w:p w:rsidR="00DB1B1C" w:rsidRDefault="00DB1B1C" w:rsidP="00B86520">
                  <w:pPr>
                    <w:adjustRightInd w:val="0"/>
                    <w:snapToGrid w:val="0"/>
                    <w:jc w:val="center"/>
                    <w:rPr>
                      <w:szCs w:val="21"/>
                    </w:rPr>
                  </w:pPr>
                  <w:r>
                    <w:rPr>
                      <w:rFonts w:hint="eastAsia"/>
                      <w:szCs w:val="21"/>
                    </w:rPr>
                    <w:t>氯化氢</w:t>
                  </w:r>
                </w:p>
              </w:tc>
              <w:tc>
                <w:tcPr>
                  <w:tcW w:w="1447" w:type="pct"/>
                  <w:vMerge w:val="restart"/>
                  <w:vAlign w:val="center"/>
                </w:tcPr>
                <w:p w:rsidR="00DB1B1C" w:rsidRDefault="00DB1B1C" w:rsidP="00B86520">
                  <w:pPr>
                    <w:adjustRightInd w:val="0"/>
                    <w:snapToGrid w:val="0"/>
                    <w:jc w:val="center"/>
                    <w:rPr>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w:t>
                  </w:r>
                </w:p>
              </w:tc>
            </w:tr>
            <w:tr w:rsidR="00DB1B1C" w:rsidTr="008A4529">
              <w:trPr>
                <w:trHeight w:val="397"/>
                <w:jc w:val="center"/>
              </w:trPr>
              <w:tc>
                <w:tcPr>
                  <w:tcW w:w="270" w:type="pct"/>
                  <w:vMerge/>
                  <w:vAlign w:val="center"/>
                </w:tcPr>
                <w:p w:rsidR="00DB1B1C" w:rsidRDefault="00DB1B1C" w:rsidP="00B86520">
                  <w:pPr>
                    <w:adjustRightInd w:val="0"/>
                    <w:snapToGrid w:val="0"/>
                    <w:jc w:val="center"/>
                    <w:rPr>
                      <w:szCs w:val="21"/>
                    </w:rPr>
                  </w:pPr>
                </w:p>
              </w:tc>
              <w:tc>
                <w:tcPr>
                  <w:tcW w:w="458" w:type="pct"/>
                  <w:vMerge/>
                  <w:vAlign w:val="center"/>
                </w:tcPr>
                <w:p w:rsidR="00DB1B1C" w:rsidRDefault="00DB1B1C" w:rsidP="00B86520">
                  <w:pPr>
                    <w:adjustRightInd w:val="0"/>
                    <w:snapToGrid w:val="0"/>
                    <w:jc w:val="center"/>
                    <w:rPr>
                      <w:rFonts w:hAnsi="宋体"/>
                      <w:szCs w:val="21"/>
                    </w:rPr>
                  </w:pPr>
                </w:p>
              </w:tc>
              <w:tc>
                <w:tcPr>
                  <w:tcW w:w="458" w:type="pct"/>
                  <w:vMerge/>
                  <w:vAlign w:val="center"/>
                </w:tcPr>
                <w:p w:rsidR="00DB1B1C" w:rsidRDefault="00DB1B1C" w:rsidP="00B86520">
                  <w:pPr>
                    <w:adjustRightInd w:val="0"/>
                    <w:snapToGrid w:val="0"/>
                    <w:jc w:val="center"/>
                    <w:rPr>
                      <w:color w:val="FF0000"/>
                      <w:szCs w:val="21"/>
                    </w:rPr>
                  </w:pPr>
                </w:p>
              </w:tc>
              <w:tc>
                <w:tcPr>
                  <w:tcW w:w="459" w:type="pct"/>
                  <w:vMerge/>
                  <w:vAlign w:val="center"/>
                </w:tcPr>
                <w:p w:rsidR="00DB1B1C" w:rsidRDefault="00DB1B1C" w:rsidP="00B86520">
                  <w:pPr>
                    <w:adjustRightInd w:val="0"/>
                    <w:snapToGrid w:val="0"/>
                    <w:jc w:val="center"/>
                    <w:rPr>
                      <w:color w:val="FF0000"/>
                      <w:szCs w:val="21"/>
                    </w:rPr>
                  </w:pPr>
                </w:p>
              </w:tc>
              <w:tc>
                <w:tcPr>
                  <w:tcW w:w="381" w:type="pct"/>
                  <w:vMerge/>
                  <w:vAlign w:val="center"/>
                </w:tcPr>
                <w:p w:rsidR="00DB1B1C" w:rsidRDefault="00DB1B1C" w:rsidP="00B86520">
                  <w:pPr>
                    <w:adjustRightInd w:val="0"/>
                    <w:snapToGrid w:val="0"/>
                    <w:jc w:val="center"/>
                    <w:rPr>
                      <w:szCs w:val="21"/>
                    </w:rPr>
                  </w:pPr>
                </w:p>
              </w:tc>
              <w:tc>
                <w:tcPr>
                  <w:tcW w:w="382" w:type="pct"/>
                  <w:vMerge/>
                  <w:vAlign w:val="center"/>
                </w:tcPr>
                <w:p w:rsidR="00DB1B1C" w:rsidRDefault="00DB1B1C" w:rsidP="00B86520">
                  <w:pPr>
                    <w:adjustRightInd w:val="0"/>
                    <w:snapToGrid w:val="0"/>
                    <w:jc w:val="center"/>
                    <w:rPr>
                      <w:szCs w:val="21"/>
                    </w:rPr>
                  </w:pPr>
                </w:p>
              </w:tc>
              <w:tc>
                <w:tcPr>
                  <w:tcW w:w="305" w:type="pct"/>
                  <w:vMerge/>
                  <w:vAlign w:val="center"/>
                </w:tcPr>
                <w:p w:rsidR="00DB1B1C" w:rsidRDefault="00DB1B1C" w:rsidP="00B86520">
                  <w:pPr>
                    <w:adjustRightInd w:val="0"/>
                    <w:snapToGrid w:val="0"/>
                    <w:jc w:val="center"/>
                    <w:rPr>
                      <w:szCs w:val="21"/>
                    </w:rPr>
                  </w:pPr>
                </w:p>
              </w:tc>
              <w:tc>
                <w:tcPr>
                  <w:tcW w:w="306" w:type="pct"/>
                  <w:vMerge/>
                  <w:vAlign w:val="center"/>
                </w:tcPr>
                <w:p w:rsidR="00DB1B1C" w:rsidRDefault="00DB1B1C" w:rsidP="00B86520">
                  <w:pPr>
                    <w:adjustRightInd w:val="0"/>
                    <w:snapToGrid w:val="0"/>
                    <w:jc w:val="center"/>
                    <w:rPr>
                      <w:szCs w:val="21"/>
                    </w:rPr>
                  </w:pPr>
                </w:p>
              </w:tc>
              <w:tc>
                <w:tcPr>
                  <w:tcW w:w="534" w:type="pct"/>
                  <w:vAlign w:val="center"/>
                </w:tcPr>
                <w:p w:rsidR="00DB1B1C" w:rsidRDefault="00DB1B1C" w:rsidP="00B86520">
                  <w:pPr>
                    <w:adjustRightInd w:val="0"/>
                    <w:snapToGrid w:val="0"/>
                    <w:jc w:val="center"/>
                    <w:rPr>
                      <w:szCs w:val="21"/>
                    </w:rPr>
                  </w:pPr>
                  <w:r>
                    <w:rPr>
                      <w:rFonts w:hint="eastAsia"/>
                      <w:szCs w:val="21"/>
                    </w:rPr>
                    <w:t>氯乙烯</w:t>
                  </w:r>
                </w:p>
              </w:tc>
              <w:tc>
                <w:tcPr>
                  <w:tcW w:w="1447" w:type="pct"/>
                  <w:vMerge/>
                  <w:vAlign w:val="center"/>
                </w:tcPr>
                <w:p w:rsidR="00DB1B1C" w:rsidRDefault="00DB1B1C" w:rsidP="00B86520">
                  <w:pPr>
                    <w:adjustRightInd w:val="0"/>
                    <w:snapToGrid w:val="0"/>
                    <w:jc w:val="center"/>
                    <w:rPr>
                      <w:szCs w:val="21"/>
                    </w:rPr>
                  </w:pPr>
                </w:p>
              </w:tc>
            </w:tr>
          </w:tbl>
          <w:p w:rsidR="00DB1B1C" w:rsidRDefault="00DB1B1C">
            <w:pPr>
              <w:adjustRightInd w:val="0"/>
              <w:snapToGrid w:val="0"/>
              <w:spacing w:line="440" w:lineRule="exact"/>
              <w:ind w:firstLineChars="200" w:firstLine="480"/>
              <w:rPr>
                <w:sz w:val="24"/>
              </w:rPr>
            </w:pPr>
            <w:r>
              <w:rPr>
                <w:rFonts w:hint="eastAsia"/>
                <w:sz w:val="24"/>
              </w:rPr>
              <w:t>本项目无组织排放源基本情况见下表。</w:t>
            </w:r>
          </w:p>
          <w:p w:rsidR="00DB1B1C" w:rsidRPr="00272368" w:rsidRDefault="00DB1B1C">
            <w:pPr>
              <w:spacing w:line="440" w:lineRule="exact"/>
              <w:ind w:firstLineChars="200" w:firstLine="480"/>
              <w:rPr>
                <w:rFonts w:eastAsia="黑体"/>
                <w:bCs/>
                <w:kern w:val="0"/>
                <w:sz w:val="24"/>
              </w:rPr>
            </w:pPr>
            <w:r w:rsidRPr="00272368">
              <w:rPr>
                <w:rFonts w:eastAsia="黑体" w:hAnsi="黑体"/>
                <w:bCs/>
                <w:kern w:val="0"/>
                <w:sz w:val="24"/>
              </w:rPr>
              <w:t>表</w:t>
            </w:r>
            <w:r w:rsidRPr="00272368">
              <w:rPr>
                <w:rFonts w:eastAsia="黑体"/>
                <w:bCs/>
                <w:kern w:val="0"/>
                <w:sz w:val="24"/>
              </w:rPr>
              <w:t>2</w:t>
            </w:r>
            <w:r w:rsidR="00D34639" w:rsidRPr="00272368">
              <w:rPr>
                <w:rFonts w:eastAsia="黑体"/>
                <w:bCs/>
                <w:kern w:val="0"/>
                <w:sz w:val="24"/>
              </w:rPr>
              <w:t>5</w:t>
            </w:r>
            <w:r w:rsidRPr="00272368">
              <w:rPr>
                <w:rFonts w:eastAsia="黑体"/>
                <w:bCs/>
                <w:kern w:val="0"/>
                <w:sz w:val="24"/>
              </w:rPr>
              <w:t xml:space="preserve">         </w:t>
            </w:r>
            <w:r w:rsidRPr="00272368">
              <w:rPr>
                <w:rFonts w:eastAsia="黑体" w:hAnsi="黑体"/>
                <w:bCs/>
                <w:kern w:val="0"/>
                <w:sz w:val="24"/>
              </w:rPr>
              <w:t>大气污染物</w:t>
            </w:r>
            <w:r w:rsidRPr="00272368">
              <w:rPr>
                <w:rFonts w:eastAsia="黑体"/>
                <w:sz w:val="24"/>
              </w:rPr>
              <w:t>无组织排放源基本情况</w:t>
            </w:r>
          </w:p>
          <w:tbl>
            <w:tblPr>
              <w:tblW w:w="5000" w:type="pct"/>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519"/>
              <w:gridCol w:w="603"/>
              <w:gridCol w:w="784"/>
              <w:gridCol w:w="913"/>
              <w:gridCol w:w="1045"/>
              <w:gridCol w:w="1176"/>
              <w:gridCol w:w="3522"/>
            </w:tblGrid>
            <w:tr w:rsidR="00DB1B1C" w:rsidTr="00E829D8">
              <w:trPr>
                <w:trHeight w:val="397"/>
                <w:jc w:val="center"/>
              </w:trPr>
              <w:tc>
                <w:tcPr>
                  <w:tcW w:w="303"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名称</w:t>
                  </w:r>
                </w:p>
              </w:tc>
              <w:tc>
                <w:tcPr>
                  <w:tcW w:w="352"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面源长度</w:t>
                  </w:r>
                  <w:r>
                    <w:rPr>
                      <w:rFonts w:eastAsiaTheme="minorEastAsia"/>
                      <w:b/>
                      <w:szCs w:val="21"/>
                    </w:rPr>
                    <w:t>/m</w:t>
                  </w:r>
                </w:p>
              </w:tc>
              <w:tc>
                <w:tcPr>
                  <w:tcW w:w="458"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面源宽度</w:t>
                  </w:r>
                  <w:r>
                    <w:rPr>
                      <w:rFonts w:eastAsiaTheme="minorEastAsia"/>
                      <w:b/>
                      <w:szCs w:val="21"/>
                    </w:rPr>
                    <w:t>/m</w:t>
                  </w:r>
                </w:p>
              </w:tc>
              <w:tc>
                <w:tcPr>
                  <w:tcW w:w="533"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面源有效排放高度</w:t>
                  </w:r>
                  <w:r>
                    <w:rPr>
                      <w:rFonts w:eastAsiaTheme="minorEastAsia"/>
                      <w:b/>
                      <w:szCs w:val="21"/>
                    </w:rPr>
                    <w:t>/m</w:t>
                  </w:r>
                </w:p>
              </w:tc>
              <w:tc>
                <w:tcPr>
                  <w:tcW w:w="610"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类型</w:t>
                  </w:r>
                </w:p>
              </w:tc>
              <w:tc>
                <w:tcPr>
                  <w:tcW w:w="687"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排放的污染物</w:t>
                  </w:r>
                </w:p>
              </w:tc>
              <w:tc>
                <w:tcPr>
                  <w:tcW w:w="2057" w:type="pct"/>
                  <w:vMerge w:val="restart"/>
                  <w:shd w:val="clear" w:color="auto" w:fill="auto"/>
                  <w:vAlign w:val="center"/>
                </w:tcPr>
                <w:p w:rsidR="00DB1B1C" w:rsidRDefault="00DB1B1C">
                  <w:pPr>
                    <w:adjustRightInd w:val="0"/>
                    <w:snapToGrid w:val="0"/>
                    <w:jc w:val="center"/>
                    <w:rPr>
                      <w:rFonts w:eastAsiaTheme="minorEastAsia"/>
                      <w:b/>
                      <w:szCs w:val="21"/>
                    </w:rPr>
                  </w:pPr>
                  <w:r>
                    <w:rPr>
                      <w:rFonts w:eastAsiaTheme="minorEastAsia" w:hAnsiTheme="minorEastAsia"/>
                      <w:b/>
                      <w:szCs w:val="21"/>
                    </w:rPr>
                    <w:t>执行标准</w:t>
                  </w:r>
                </w:p>
              </w:tc>
            </w:tr>
            <w:tr w:rsidR="00DB1B1C" w:rsidTr="00E829D8">
              <w:trPr>
                <w:trHeight w:val="399"/>
                <w:jc w:val="center"/>
              </w:trPr>
              <w:tc>
                <w:tcPr>
                  <w:tcW w:w="303" w:type="pct"/>
                  <w:vMerge/>
                  <w:shd w:val="clear" w:color="auto" w:fill="auto"/>
                  <w:vAlign w:val="center"/>
                </w:tcPr>
                <w:p w:rsidR="00DB1B1C" w:rsidRDefault="00DB1B1C">
                  <w:pPr>
                    <w:adjustRightInd w:val="0"/>
                    <w:snapToGrid w:val="0"/>
                    <w:jc w:val="center"/>
                    <w:rPr>
                      <w:rFonts w:eastAsiaTheme="minorEastAsia"/>
                      <w:szCs w:val="21"/>
                    </w:rPr>
                  </w:pPr>
                </w:p>
              </w:tc>
              <w:tc>
                <w:tcPr>
                  <w:tcW w:w="352" w:type="pct"/>
                  <w:vMerge/>
                  <w:shd w:val="clear" w:color="auto" w:fill="auto"/>
                  <w:vAlign w:val="center"/>
                </w:tcPr>
                <w:p w:rsidR="00DB1B1C" w:rsidRDefault="00DB1B1C">
                  <w:pPr>
                    <w:adjustRightInd w:val="0"/>
                    <w:snapToGrid w:val="0"/>
                    <w:jc w:val="center"/>
                    <w:rPr>
                      <w:rFonts w:eastAsiaTheme="minorEastAsia"/>
                      <w:szCs w:val="21"/>
                    </w:rPr>
                  </w:pPr>
                </w:p>
              </w:tc>
              <w:tc>
                <w:tcPr>
                  <w:tcW w:w="458" w:type="pct"/>
                  <w:vMerge/>
                  <w:shd w:val="clear" w:color="auto" w:fill="auto"/>
                  <w:vAlign w:val="center"/>
                </w:tcPr>
                <w:p w:rsidR="00DB1B1C" w:rsidRDefault="00DB1B1C">
                  <w:pPr>
                    <w:adjustRightInd w:val="0"/>
                    <w:snapToGrid w:val="0"/>
                    <w:jc w:val="center"/>
                    <w:rPr>
                      <w:rFonts w:eastAsiaTheme="minorEastAsia"/>
                      <w:szCs w:val="21"/>
                    </w:rPr>
                  </w:pPr>
                </w:p>
              </w:tc>
              <w:tc>
                <w:tcPr>
                  <w:tcW w:w="533" w:type="pct"/>
                  <w:vMerge/>
                  <w:shd w:val="clear" w:color="auto" w:fill="auto"/>
                  <w:vAlign w:val="center"/>
                </w:tcPr>
                <w:p w:rsidR="00DB1B1C" w:rsidRDefault="00DB1B1C">
                  <w:pPr>
                    <w:adjustRightInd w:val="0"/>
                    <w:snapToGrid w:val="0"/>
                    <w:jc w:val="center"/>
                    <w:rPr>
                      <w:rFonts w:eastAsiaTheme="minorEastAsia"/>
                      <w:szCs w:val="21"/>
                    </w:rPr>
                  </w:pPr>
                </w:p>
              </w:tc>
              <w:tc>
                <w:tcPr>
                  <w:tcW w:w="610" w:type="pct"/>
                  <w:vMerge/>
                  <w:shd w:val="clear" w:color="auto" w:fill="auto"/>
                  <w:vAlign w:val="center"/>
                </w:tcPr>
                <w:p w:rsidR="00DB1B1C" w:rsidRDefault="00DB1B1C">
                  <w:pPr>
                    <w:adjustRightInd w:val="0"/>
                    <w:snapToGrid w:val="0"/>
                    <w:jc w:val="center"/>
                    <w:rPr>
                      <w:rFonts w:eastAsiaTheme="minorEastAsia"/>
                      <w:szCs w:val="21"/>
                    </w:rPr>
                  </w:pPr>
                </w:p>
              </w:tc>
              <w:tc>
                <w:tcPr>
                  <w:tcW w:w="687" w:type="pct"/>
                  <w:vMerge/>
                  <w:shd w:val="clear" w:color="auto" w:fill="auto"/>
                  <w:vAlign w:val="center"/>
                </w:tcPr>
                <w:p w:rsidR="00DB1B1C" w:rsidRDefault="00DB1B1C">
                  <w:pPr>
                    <w:adjustRightInd w:val="0"/>
                    <w:snapToGrid w:val="0"/>
                    <w:jc w:val="center"/>
                    <w:rPr>
                      <w:rFonts w:eastAsiaTheme="minorEastAsia"/>
                      <w:szCs w:val="21"/>
                    </w:rPr>
                  </w:pPr>
                </w:p>
              </w:tc>
              <w:tc>
                <w:tcPr>
                  <w:tcW w:w="2057" w:type="pct"/>
                  <w:vMerge/>
                  <w:vAlign w:val="center"/>
                </w:tcPr>
                <w:p w:rsidR="00DB1B1C" w:rsidRDefault="00DB1B1C">
                  <w:pPr>
                    <w:adjustRightInd w:val="0"/>
                    <w:snapToGrid w:val="0"/>
                    <w:jc w:val="center"/>
                    <w:rPr>
                      <w:rFonts w:eastAsiaTheme="minorEastAsia"/>
                      <w:szCs w:val="21"/>
                    </w:rPr>
                  </w:pPr>
                </w:p>
              </w:tc>
            </w:tr>
            <w:tr w:rsidR="00647836" w:rsidTr="00E829D8">
              <w:trPr>
                <w:trHeight w:val="397"/>
                <w:jc w:val="center"/>
              </w:trPr>
              <w:tc>
                <w:tcPr>
                  <w:tcW w:w="303" w:type="pct"/>
                  <w:vMerge w:val="restart"/>
                  <w:tcBorders>
                    <w:top w:val="single" w:sz="8" w:space="0" w:color="000000"/>
                  </w:tcBorders>
                  <w:vAlign w:val="center"/>
                </w:tcPr>
                <w:p w:rsidR="00647836" w:rsidRDefault="00647836">
                  <w:pPr>
                    <w:adjustRightInd w:val="0"/>
                    <w:snapToGrid w:val="0"/>
                    <w:jc w:val="center"/>
                    <w:rPr>
                      <w:rFonts w:eastAsiaTheme="minorEastAsia" w:hAnsiTheme="minorEastAsia"/>
                      <w:szCs w:val="21"/>
                    </w:rPr>
                  </w:pPr>
                  <w:r>
                    <w:rPr>
                      <w:rFonts w:eastAsiaTheme="minorEastAsia" w:hAnsiTheme="minorEastAsia" w:hint="eastAsia"/>
                      <w:szCs w:val="21"/>
                    </w:rPr>
                    <w:t>生产车间</w:t>
                  </w:r>
                </w:p>
              </w:tc>
              <w:tc>
                <w:tcPr>
                  <w:tcW w:w="352" w:type="pct"/>
                  <w:vMerge w:val="restart"/>
                  <w:tcBorders>
                    <w:top w:val="single" w:sz="8" w:space="0" w:color="000000"/>
                  </w:tcBorders>
                  <w:vAlign w:val="center"/>
                </w:tcPr>
                <w:p w:rsidR="00647836" w:rsidRDefault="00647836">
                  <w:pPr>
                    <w:adjustRightInd w:val="0"/>
                    <w:snapToGrid w:val="0"/>
                    <w:jc w:val="center"/>
                    <w:rPr>
                      <w:rFonts w:eastAsiaTheme="minorEastAsia"/>
                      <w:szCs w:val="21"/>
                    </w:rPr>
                  </w:pPr>
                  <w:r>
                    <w:rPr>
                      <w:rFonts w:eastAsiaTheme="minorEastAsia" w:hint="eastAsia"/>
                      <w:szCs w:val="21"/>
                    </w:rPr>
                    <w:t>70</w:t>
                  </w:r>
                </w:p>
              </w:tc>
              <w:tc>
                <w:tcPr>
                  <w:tcW w:w="458" w:type="pct"/>
                  <w:vMerge w:val="restart"/>
                  <w:tcBorders>
                    <w:top w:val="single" w:sz="8" w:space="0" w:color="000000"/>
                  </w:tcBorders>
                  <w:vAlign w:val="center"/>
                </w:tcPr>
                <w:p w:rsidR="00647836" w:rsidRDefault="00647836">
                  <w:pPr>
                    <w:adjustRightInd w:val="0"/>
                    <w:snapToGrid w:val="0"/>
                    <w:jc w:val="center"/>
                    <w:rPr>
                      <w:rFonts w:eastAsiaTheme="minorEastAsia"/>
                      <w:szCs w:val="21"/>
                    </w:rPr>
                  </w:pPr>
                  <w:r>
                    <w:rPr>
                      <w:rFonts w:eastAsiaTheme="minorEastAsia" w:hint="eastAsia"/>
                      <w:szCs w:val="21"/>
                    </w:rPr>
                    <w:t>30</w:t>
                  </w:r>
                </w:p>
              </w:tc>
              <w:tc>
                <w:tcPr>
                  <w:tcW w:w="533" w:type="pct"/>
                  <w:vMerge w:val="restart"/>
                  <w:tcBorders>
                    <w:top w:val="single" w:sz="8" w:space="0" w:color="000000"/>
                  </w:tcBorders>
                  <w:vAlign w:val="center"/>
                </w:tcPr>
                <w:p w:rsidR="00647836" w:rsidRDefault="00647836">
                  <w:pPr>
                    <w:adjustRightInd w:val="0"/>
                    <w:snapToGrid w:val="0"/>
                    <w:jc w:val="center"/>
                    <w:rPr>
                      <w:rFonts w:eastAsiaTheme="minorEastAsia"/>
                      <w:szCs w:val="21"/>
                    </w:rPr>
                  </w:pPr>
                  <w:r>
                    <w:rPr>
                      <w:rFonts w:eastAsiaTheme="minorEastAsia" w:hint="eastAsia"/>
                      <w:szCs w:val="21"/>
                    </w:rPr>
                    <w:t>12</w:t>
                  </w:r>
                </w:p>
              </w:tc>
              <w:tc>
                <w:tcPr>
                  <w:tcW w:w="610" w:type="pct"/>
                  <w:vMerge w:val="restart"/>
                  <w:tcBorders>
                    <w:top w:val="single" w:sz="8" w:space="0" w:color="000000"/>
                  </w:tcBorders>
                  <w:vAlign w:val="center"/>
                </w:tcPr>
                <w:p w:rsidR="00647836" w:rsidRDefault="00647836">
                  <w:pPr>
                    <w:adjustRightInd w:val="0"/>
                    <w:snapToGrid w:val="0"/>
                    <w:jc w:val="center"/>
                    <w:rPr>
                      <w:rFonts w:eastAsiaTheme="minorEastAsia" w:hAnsiTheme="minorEastAsia"/>
                      <w:szCs w:val="21"/>
                    </w:rPr>
                  </w:pPr>
                  <w:r>
                    <w:rPr>
                      <w:rFonts w:eastAsiaTheme="minorEastAsia" w:hAnsiTheme="minorEastAsia"/>
                      <w:szCs w:val="21"/>
                    </w:rPr>
                    <w:t>无组织</w:t>
                  </w:r>
                </w:p>
              </w:tc>
              <w:tc>
                <w:tcPr>
                  <w:tcW w:w="687" w:type="pct"/>
                  <w:tcBorders>
                    <w:top w:val="single" w:sz="8" w:space="0" w:color="000000"/>
                    <w:bottom w:val="single" w:sz="4" w:space="0" w:color="auto"/>
                  </w:tcBorders>
                  <w:vAlign w:val="center"/>
                </w:tcPr>
                <w:p w:rsidR="00647836" w:rsidRDefault="00647836" w:rsidP="006A2173">
                  <w:pPr>
                    <w:adjustRightInd w:val="0"/>
                    <w:snapToGrid w:val="0"/>
                    <w:jc w:val="center"/>
                    <w:rPr>
                      <w:rFonts w:eastAsiaTheme="minorEastAsia" w:hAnsiTheme="minorEastAsia"/>
                      <w:szCs w:val="21"/>
                    </w:rPr>
                  </w:pPr>
                  <w:r>
                    <w:rPr>
                      <w:rFonts w:eastAsiaTheme="minorEastAsia" w:hAnsiTheme="minorEastAsia" w:hint="eastAsia"/>
                      <w:szCs w:val="21"/>
                    </w:rPr>
                    <w:t>非甲烷总烃</w:t>
                  </w:r>
                </w:p>
              </w:tc>
              <w:tc>
                <w:tcPr>
                  <w:tcW w:w="2057" w:type="pct"/>
                  <w:tcBorders>
                    <w:top w:val="single" w:sz="8" w:space="0" w:color="000000"/>
                    <w:bottom w:val="single" w:sz="4" w:space="0" w:color="auto"/>
                  </w:tcBorders>
                  <w:vAlign w:val="center"/>
                </w:tcPr>
                <w:p w:rsidR="00647836" w:rsidRDefault="00647836" w:rsidP="006A2173">
                  <w:pPr>
                    <w:pStyle w:val="a5"/>
                    <w:jc w:val="center"/>
                    <w:rPr>
                      <w:rFonts w:eastAsiaTheme="minorEastAsia" w:hAnsiTheme="minorEastAsia"/>
                      <w:szCs w:val="21"/>
                    </w:rPr>
                  </w:pPr>
                  <w:r>
                    <w:rPr>
                      <w:rFonts w:eastAsiaTheme="minorEastAsia" w:hAnsiTheme="minorEastAsia"/>
                      <w:szCs w:val="21"/>
                    </w:rPr>
                    <w:t>《关于全省开展工业企业挥发性有机物专项治理工作中排放建议值的通知》（豫环攻坚办</w:t>
                  </w:r>
                  <w:r>
                    <w:rPr>
                      <w:rFonts w:eastAsiaTheme="minorEastAsia" w:hAnsiTheme="minorEastAsia"/>
                      <w:szCs w:val="21"/>
                    </w:rPr>
                    <w:t>[2017]162</w:t>
                  </w:r>
                  <w:r>
                    <w:rPr>
                      <w:rFonts w:eastAsiaTheme="minorEastAsia" w:hAnsiTheme="minorEastAsia"/>
                      <w:szCs w:val="21"/>
                    </w:rPr>
                    <w:t>号）</w:t>
                  </w:r>
                </w:p>
              </w:tc>
            </w:tr>
            <w:tr w:rsidR="00DB1B1C" w:rsidTr="00E829D8">
              <w:trPr>
                <w:trHeight w:val="397"/>
                <w:jc w:val="center"/>
              </w:trPr>
              <w:tc>
                <w:tcPr>
                  <w:tcW w:w="303" w:type="pct"/>
                  <w:vMerge/>
                  <w:vAlign w:val="center"/>
                </w:tcPr>
                <w:p w:rsidR="00DB1B1C" w:rsidRDefault="00DB1B1C">
                  <w:pPr>
                    <w:adjustRightInd w:val="0"/>
                    <w:snapToGrid w:val="0"/>
                    <w:jc w:val="center"/>
                    <w:rPr>
                      <w:rFonts w:eastAsiaTheme="minorEastAsia" w:hAnsiTheme="minorEastAsia"/>
                      <w:szCs w:val="21"/>
                    </w:rPr>
                  </w:pPr>
                </w:p>
              </w:tc>
              <w:tc>
                <w:tcPr>
                  <w:tcW w:w="352" w:type="pct"/>
                  <w:vMerge/>
                  <w:vAlign w:val="center"/>
                </w:tcPr>
                <w:p w:rsidR="00DB1B1C" w:rsidRDefault="00DB1B1C">
                  <w:pPr>
                    <w:adjustRightInd w:val="0"/>
                    <w:snapToGrid w:val="0"/>
                    <w:jc w:val="center"/>
                    <w:rPr>
                      <w:rFonts w:eastAsiaTheme="minorEastAsia"/>
                      <w:szCs w:val="21"/>
                    </w:rPr>
                  </w:pPr>
                </w:p>
              </w:tc>
              <w:tc>
                <w:tcPr>
                  <w:tcW w:w="458" w:type="pct"/>
                  <w:vMerge/>
                  <w:vAlign w:val="center"/>
                </w:tcPr>
                <w:p w:rsidR="00DB1B1C" w:rsidRDefault="00DB1B1C">
                  <w:pPr>
                    <w:adjustRightInd w:val="0"/>
                    <w:snapToGrid w:val="0"/>
                    <w:jc w:val="center"/>
                    <w:rPr>
                      <w:rFonts w:eastAsiaTheme="minorEastAsia"/>
                      <w:szCs w:val="21"/>
                    </w:rPr>
                  </w:pPr>
                </w:p>
              </w:tc>
              <w:tc>
                <w:tcPr>
                  <w:tcW w:w="533" w:type="pct"/>
                  <w:vMerge/>
                  <w:vAlign w:val="center"/>
                </w:tcPr>
                <w:p w:rsidR="00DB1B1C" w:rsidRDefault="00DB1B1C">
                  <w:pPr>
                    <w:adjustRightInd w:val="0"/>
                    <w:snapToGrid w:val="0"/>
                    <w:jc w:val="center"/>
                    <w:rPr>
                      <w:rFonts w:eastAsiaTheme="minorEastAsia"/>
                      <w:szCs w:val="21"/>
                    </w:rPr>
                  </w:pPr>
                </w:p>
              </w:tc>
              <w:tc>
                <w:tcPr>
                  <w:tcW w:w="610" w:type="pct"/>
                  <w:vMerge/>
                  <w:vAlign w:val="center"/>
                </w:tcPr>
                <w:p w:rsidR="00DB1B1C" w:rsidRDefault="00DB1B1C">
                  <w:pPr>
                    <w:adjustRightInd w:val="0"/>
                    <w:snapToGrid w:val="0"/>
                    <w:jc w:val="center"/>
                    <w:rPr>
                      <w:rFonts w:eastAsiaTheme="minorEastAsia" w:hAnsiTheme="minorEastAsia"/>
                      <w:szCs w:val="21"/>
                    </w:rPr>
                  </w:pPr>
                </w:p>
              </w:tc>
              <w:tc>
                <w:tcPr>
                  <w:tcW w:w="687" w:type="pct"/>
                  <w:tcBorders>
                    <w:top w:val="single" w:sz="4" w:space="0" w:color="auto"/>
                    <w:bottom w:val="single" w:sz="4" w:space="0" w:color="auto"/>
                  </w:tcBorders>
                  <w:vAlign w:val="center"/>
                </w:tcPr>
                <w:p w:rsidR="00DB1B1C" w:rsidRDefault="00DB1B1C">
                  <w:pPr>
                    <w:adjustRightInd w:val="0"/>
                    <w:snapToGrid w:val="0"/>
                    <w:jc w:val="center"/>
                    <w:rPr>
                      <w:rFonts w:eastAsiaTheme="minorEastAsia" w:hAnsiTheme="minorEastAsia"/>
                      <w:szCs w:val="21"/>
                    </w:rPr>
                  </w:pPr>
                  <w:r>
                    <w:rPr>
                      <w:rFonts w:eastAsiaTheme="minorEastAsia" w:hint="eastAsia"/>
                      <w:bCs/>
                      <w:color w:val="000000"/>
                      <w:szCs w:val="21"/>
                    </w:rPr>
                    <w:t>氯乙烯</w:t>
                  </w:r>
                </w:p>
              </w:tc>
              <w:tc>
                <w:tcPr>
                  <w:tcW w:w="2057" w:type="pct"/>
                  <w:vMerge w:val="restart"/>
                  <w:tcBorders>
                    <w:top w:val="single" w:sz="4" w:space="0" w:color="auto"/>
                  </w:tcBorders>
                  <w:vAlign w:val="center"/>
                </w:tcPr>
                <w:p w:rsidR="00DB1B1C" w:rsidRDefault="00DB1B1C" w:rsidP="003D0F6C">
                  <w:pPr>
                    <w:adjustRightInd w:val="0"/>
                    <w:snapToGrid w:val="0"/>
                    <w:jc w:val="center"/>
                    <w:rPr>
                      <w:rFonts w:eastAsiaTheme="minorEastAsia" w:hAnsiTheme="minorEastAsia"/>
                      <w:szCs w:val="21"/>
                    </w:rPr>
                  </w:pPr>
                  <w:r>
                    <w:rPr>
                      <w:rFonts w:hint="eastAsia"/>
                      <w:bCs/>
                      <w:szCs w:val="21"/>
                    </w:rPr>
                    <w:t>《大气污染物综合排放标准》（</w:t>
                  </w:r>
                  <w:r>
                    <w:rPr>
                      <w:rFonts w:hint="eastAsia"/>
                      <w:bCs/>
                      <w:szCs w:val="21"/>
                    </w:rPr>
                    <w:t>G</w:t>
                  </w:r>
                  <w:r>
                    <w:rPr>
                      <w:bCs/>
                      <w:szCs w:val="21"/>
                    </w:rPr>
                    <w:t>B16297-1996</w:t>
                  </w:r>
                  <w:r>
                    <w:rPr>
                      <w:rFonts w:hint="eastAsia"/>
                      <w:bCs/>
                      <w:szCs w:val="21"/>
                    </w:rPr>
                    <w:t>）表</w:t>
                  </w:r>
                  <w:r>
                    <w:rPr>
                      <w:rFonts w:hint="eastAsia"/>
                      <w:bCs/>
                      <w:szCs w:val="21"/>
                    </w:rPr>
                    <w:t>2</w:t>
                  </w:r>
                  <w:r>
                    <w:rPr>
                      <w:rFonts w:eastAsiaTheme="minorEastAsia" w:hAnsiTheme="minorEastAsia" w:hint="eastAsia"/>
                      <w:szCs w:val="21"/>
                    </w:rPr>
                    <w:t>二级</w:t>
                  </w:r>
                </w:p>
              </w:tc>
            </w:tr>
            <w:tr w:rsidR="00DB1B1C" w:rsidTr="00647836">
              <w:trPr>
                <w:trHeight w:val="397"/>
                <w:jc w:val="center"/>
              </w:trPr>
              <w:tc>
                <w:tcPr>
                  <w:tcW w:w="303" w:type="pct"/>
                  <w:vMerge/>
                  <w:vAlign w:val="center"/>
                </w:tcPr>
                <w:p w:rsidR="00DB1B1C" w:rsidRDefault="00DB1B1C">
                  <w:pPr>
                    <w:adjustRightInd w:val="0"/>
                    <w:snapToGrid w:val="0"/>
                    <w:jc w:val="center"/>
                    <w:rPr>
                      <w:rFonts w:eastAsiaTheme="minorEastAsia" w:hAnsiTheme="minorEastAsia"/>
                      <w:szCs w:val="21"/>
                    </w:rPr>
                  </w:pPr>
                </w:p>
              </w:tc>
              <w:tc>
                <w:tcPr>
                  <w:tcW w:w="352" w:type="pct"/>
                  <w:vMerge/>
                  <w:vAlign w:val="center"/>
                </w:tcPr>
                <w:p w:rsidR="00DB1B1C" w:rsidRDefault="00DB1B1C">
                  <w:pPr>
                    <w:adjustRightInd w:val="0"/>
                    <w:snapToGrid w:val="0"/>
                    <w:jc w:val="center"/>
                    <w:rPr>
                      <w:rFonts w:eastAsiaTheme="minorEastAsia"/>
                      <w:szCs w:val="21"/>
                    </w:rPr>
                  </w:pPr>
                </w:p>
              </w:tc>
              <w:tc>
                <w:tcPr>
                  <w:tcW w:w="458" w:type="pct"/>
                  <w:vMerge/>
                  <w:vAlign w:val="center"/>
                </w:tcPr>
                <w:p w:rsidR="00DB1B1C" w:rsidRDefault="00DB1B1C">
                  <w:pPr>
                    <w:adjustRightInd w:val="0"/>
                    <w:snapToGrid w:val="0"/>
                    <w:jc w:val="center"/>
                    <w:rPr>
                      <w:rFonts w:eastAsiaTheme="minorEastAsia"/>
                      <w:szCs w:val="21"/>
                    </w:rPr>
                  </w:pPr>
                </w:p>
              </w:tc>
              <w:tc>
                <w:tcPr>
                  <w:tcW w:w="533" w:type="pct"/>
                  <w:vMerge/>
                  <w:vAlign w:val="center"/>
                </w:tcPr>
                <w:p w:rsidR="00DB1B1C" w:rsidRDefault="00DB1B1C">
                  <w:pPr>
                    <w:adjustRightInd w:val="0"/>
                    <w:snapToGrid w:val="0"/>
                    <w:jc w:val="center"/>
                    <w:rPr>
                      <w:rFonts w:eastAsiaTheme="minorEastAsia"/>
                      <w:szCs w:val="21"/>
                    </w:rPr>
                  </w:pPr>
                </w:p>
              </w:tc>
              <w:tc>
                <w:tcPr>
                  <w:tcW w:w="610" w:type="pct"/>
                  <w:vMerge/>
                  <w:vAlign w:val="center"/>
                </w:tcPr>
                <w:p w:rsidR="00DB1B1C" w:rsidRDefault="00DB1B1C">
                  <w:pPr>
                    <w:adjustRightInd w:val="0"/>
                    <w:snapToGrid w:val="0"/>
                    <w:jc w:val="center"/>
                    <w:rPr>
                      <w:rFonts w:eastAsiaTheme="minorEastAsia" w:hAnsiTheme="minorEastAsia"/>
                      <w:szCs w:val="21"/>
                    </w:rPr>
                  </w:pPr>
                </w:p>
              </w:tc>
              <w:tc>
                <w:tcPr>
                  <w:tcW w:w="687" w:type="pct"/>
                  <w:tcBorders>
                    <w:top w:val="single" w:sz="4" w:space="0" w:color="auto"/>
                    <w:bottom w:val="single" w:sz="8" w:space="0" w:color="auto"/>
                  </w:tcBorders>
                  <w:vAlign w:val="center"/>
                </w:tcPr>
                <w:p w:rsidR="00DB1B1C" w:rsidRDefault="00DB1B1C">
                  <w:pPr>
                    <w:adjustRightInd w:val="0"/>
                    <w:snapToGrid w:val="0"/>
                    <w:jc w:val="center"/>
                    <w:rPr>
                      <w:rFonts w:eastAsiaTheme="minorEastAsia" w:hAnsiTheme="minorEastAsia"/>
                      <w:szCs w:val="21"/>
                    </w:rPr>
                  </w:pPr>
                  <w:r>
                    <w:rPr>
                      <w:rFonts w:eastAsiaTheme="minorEastAsia" w:hint="eastAsia"/>
                      <w:bCs/>
                      <w:color w:val="000000"/>
                      <w:szCs w:val="21"/>
                    </w:rPr>
                    <w:t>氯化氢</w:t>
                  </w:r>
                </w:p>
              </w:tc>
              <w:tc>
                <w:tcPr>
                  <w:tcW w:w="2057" w:type="pct"/>
                  <w:vMerge/>
                  <w:tcBorders>
                    <w:bottom w:val="single" w:sz="8" w:space="0" w:color="auto"/>
                  </w:tcBorders>
                  <w:vAlign w:val="center"/>
                </w:tcPr>
                <w:p w:rsidR="00DB1B1C" w:rsidRDefault="00DB1B1C">
                  <w:pPr>
                    <w:adjustRightInd w:val="0"/>
                    <w:snapToGrid w:val="0"/>
                    <w:jc w:val="center"/>
                    <w:rPr>
                      <w:rFonts w:eastAsiaTheme="minorEastAsia" w:hAnsiTheme="minorEastAsia"/>
                      <w:szCs w:val="21"/>
                    </w:rPr>
                  </w:pPr>
                </w:p>
              </w:tc>
            </w:tr>
          </w:tbl>
          <w:p w:rsidR="00DB1B1C" w:rsidRDefault="00DB1B1C" w:rsidP="00857422">
            <w:pPr>
              <w:tabs>
                <w:tab w:val="left" w:pos="3620"/>
              </w:tabs>
              <w:adjustRightInd w:val="0"/>
              <w:snapToGrid w:val="0"/>
              <w:spacing w:line="440" w:lineRule="exact"/>
              <w:ind w:firstLineChars="200" w:firstLine="480"/>
              <w:rPr>
                <w:rFonts w:ascii="宋体" w:hAnsi="宋体"/>
                <w:sz w:val="24"/>
              </w:rPr>
            </w:pPr>
            <w:r>
              <w:rPr>
                <w:rFonts w:ascii="宋体" w:hAnsi="宋体"/>
                <w:sz w:val="24"/>
              </w:rPr>
              <w:t>②</w:t>
            </w:r>
            <w:r>
              <w:rPr>
                <w:rFonts w:ascii="宋体" w:hAnsi="宋体" w:hint="eastAsia"/>
                <w:sz w:val="24"/>
              </w:rPr>
              <w:t>本项目污染物排放量分析</w:t>
            </w:r>
          </w:p>
          <w:p w:rsidR="00272368" w:rsidRDefault="00272368" w:rsidP="00272368">
            <w:pPr>
              <w:tabs>
                <w:tab w:val="left" w:pos="3620"/>
              </w:tabs>
              <w:adjustRightInd w:val="0"/>
              <w:snapToGrid w:val="0"/>
              <w:spacing w:line="440" w:lineRule="exact"/>
              <w:ind w:firstLineChars="200" w:firstLine="480"/>
              <w:rPr>
                <w:rFonts w:ascii="宋体" w:hAnsi="宋体"/>
                <w:sz w:val="24"/>
              </w:rPr>
            </w:pPr>
            <w:r>
              <w:rPr>
                <w:rFonts w:ascii="宋体" w:hAnsi="宋体" w:hint="eastAsia"/>
                <w:sz w:val="24"/>
              </w:rPr>
              <w:t>本项目建成后全厂污染物排放情况见下表。</w:t>
            </w:r>
          </w:p>
          <w:p w:rsidR="00272368" w:rsidRPr="00EF4614" w:rsidRDefault="00272368" w:rsidP="00272368">
            <w:pPr>
              <w:tabs>
                <w:tab w:val="left" w:pos="3620"/>
              </w:tabs>
              <w:adjustRightInd w:val="0"/>
              <w:snapToGrid w:val="0"/>
              <w:spacing w:line="440" w:lineRule="exact"/>
              <w:ind w:firstLineChars="200" w:firstLine="480"/>
              <w:rPr>
                <w:rFonts w:eastAsia="黑体"/>
                <w:sz w:val="24"/>
              </w:rPr>
            </w:pPr>
            <w:r w:rsidRPr="00EF4614">
              <w:rPr>
                <w:rFonts w:eastAsia="黑体" w:hAnsi="黑体"/>
                <w:sz w:val="24"/>
              </w:rPr>
              <w:t>表</w:t>
            </w:r>
            <w:r w:rsidRPr="00EF4614">
              <w:rPr>
                <w:rFonts w:eastAsia="黑体"/>
                <w:sz w:val="24"/>
              </w:rPr>
              <w:t>2</w:t>
            </w:r>
            <w:r w:rsidR="007421F8">
              <w:rPr>
                <w:rFonts w:eastAsia="黑体" w:hint="eastAsia"/>
                <w:sz w:val="24"/>
              </w:rPr>
              <w:t>6</w:t>
            </w:r>
            <w:r w:rsidRPr="00EF4614">
              <w:rPr>
                <w:rFonts w:eastAsia="黑体"/>
                <w:sz w:val="24"/>
              </w:rPr>
              <w:t xml:space="preserve">           </w:t>
            </w:r>
            <w:r w:rsidRPr="00EF4614">
              <w:rPr>
                <w:rFonts w:eastAsia="黑体" w:hAnsi="黑体"/>
                <w:sz w:val="24"/>
              </w:rPr>
              <w:t>本项目污染物排放源情况一览表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472"/>
              <w:gridCol w:w="985"/>
              <w:gridCol w:w="948"/>
              <w:gridCol w:w="851"/>
              <w:gridCol w:w="1019"/>
              <w:gridCol w:w="1127"/>
              <w:gridCol w:w="845"/>
              <w:gridCol w:w="1127"/>
              <w:gridCol w:w="1188"/>
            </w:tblGrid>
            <w:tr w:rsidR="00272368" w:rsidRPr="00EF4614" w:rsidTr="00272368">
              <w:trPr>
                <w:trHeight w:val="397"/>
                <w:jc w:val="center"/>
              </w:trPr>
              <w:tc>
                <w:tcPr>
                  <w:tcW w:w="472"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编号</w:t>
                  </w:r>
                </w:p>
              </w:tc>
              <w:tc>
                <w:tcPr>
                  <w:tcW w:w="985"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排放源</w:t>
                  </w:r>
                </w:p>
              </w:tc>
              <w:tc>
                <w:tcPr>
                  <w:tcW w:w="948"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污染物名称</w:t>
                  </w:r>
                </w:p>
              </w:tc>
              <w:tc>
                <w:tcPr>
                  <w:tcW w:w="851"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产生量</w:t>
                  </w:r>
                </w:p>
                <w:p w:rsidR="00272368" w:rsidRPr="00C10E2D" w:rsidRDefault="00272368" w:rsidP="00272368">
                  <w:pPr>
                    <w:tabs>
                      <w:tab w:val="left" w:pos="3620"/>
                    </w:tabs>
                    <w:adjustRightInd w:val="0"/>
                    <w:snapToGrid w:val="0"/>
                    <w:jc w:val="center"/>
                    <w:rPr>
                      <w:b/>
                      <w:szCs w:val="21"/>
                    </w:rPr>
                  </w:pPr>
                  <w:r w:rsidRPr="00C10E2D">
                    <w:rPr>
                      <w:rFonts w:hAnsi="宋体"/>
                      <w:b/>
                      <w:szCs w:val="21"/>
                    </w:rPr>
                    <w:t>（</w:t>
                  </w:r>
                  <w:r w:rsidRPr="00C10E2D">
                    <w:rPr>
                      <w:b/>
                      <w:szCs w:val="21"/>
                    </w:rPr>
                    <w:t>t/a</w:t>
                  </w:r>
                  <w:r w:rsidRPr="00C10E2D">
                    <w:rPr>
                      <w:rFonts w:hAnsi="宋体"/>
                      <w:b/>
                      <w:szCs w:val="21"/>
                    </w:rPr>
                    <w:t>）</w:t>
                  </w:r>
                </w:p>
              </w:tc>
              <w:tc>
                <w:tcPr>
                  <w:tcW w:w="1019"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产生速率</w:t>
                  </w:r>
                </w:p>
                <w:p w:rsidR="00272368" w:rsidRPr="00C10E2D" w:rsidRDefault="00272368" w:rsidP="00272368">
                  <w:pPr>
                    <w:tabs>
                      <w:tab w:val="left" w:pos="3620"/>
                    </w:tabs>
                    <w:adjustRightInd w:val="0"/>
                    <w:snapToGrid w:val="0"/>
                    <w:jc w:val="center"/>
                    <w:rPr>
                      <w:b/>
                      <w:szCs w:val="21"/>
                    </w:rPr>
                  </w:pPr>
                  <w:r w:rsidRPr="00C10E2D">
                    <w:rPr>
                      <w:rFonts w:hAnsi="宋体"/>
                      <w:b/>
                      <w:szCs w:val="21"/>
                    </w:rPr>
                    <w:t>（</w:t>
                  </w:r>
                  <w:r w:rsidRPr="00C10E2D">
                    <w:rPr>
                      <w:b/>
                      <w:szCs w:val="21"/>
                    </w:rPr>
                    <w:t>kg/h</w:t>
                  </w:r>
                  <w:r w:rsidRPr="00C10E2D">
                    <w:rPr>
                      <w:rFonts w:hAnsi="宋体"/>
                      <w:b/>
                      <w:szCs w:val="21"/>
                    </w:rPr>
                    <w:t>）</w:t>
                  </w:r>
                </w:p>
              </w:tc>
              <w:tc>
                <w:tcPr>
                  <w:tcW w:w="1127"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产生浓度（</w:t>
                  </w:r>
                  <w:r w:rsidRPr="00C10E2D">
                    <w:rPr>
                      <w:b/>
                      <w:szCs w:val="21"/>
                    </w:rPr>
                    <w:t>mg/m</w:t>
                  </w:r>
                  <w:r w:rsidRPr="00C10E2D">
                    <w:rPr>
                      <w:b/>
                      <w:szCs w:val="21"/>
                      <w:vertAlign w:val="superscript"/>
                    </w:rPr>
                    <w:t>3</w:t>
                  </w:r>
                  <w:r w:rsidRPr="00C10E2D">
                    <w:rPr>
                      <w:rFonts w:hAnsi="宋体"/>
                      <w:b/>
                      <w:szCs w:val="21"/>
                    </w:rPr>
                    <w:t>）</w:t>
                  </w:r>
                </w:p>
              </w:tc>
              <w:tc>
                <w:tcPr>
                  <w:tcW w:w="845"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排放量（</w:t>
                  </w:r>
                  <w:r w:rsidRPr="00C10E2D">
                    <w:rPr>
                      <w:b/>
                      <w:szCs w:val="21"/>
                    </w:rPr>
                    <w:t>t/a</w:t>
                  </w:r>
                  <w:r w:rsidRPr="00C10E2D">
                    <w:rPr>
                      <w:rFonts w:hAnsi="宋体"/>
                      <w:b/>
                      <w:szCs w:val="21"/>
                    </w:rPr>
                    <w:t>）</w:t>
                  </w:r>
                </w:p>
              </w:tc>
              <w:tc>
                <w:tcPr>
                  <w:tcW w:w="1127" w:type="dxa"/>
                  <w:shd w:val="clear" w:color="auto" w:fill="auto"/>
                  <w:vAlign w:val="center"/>
                </w:tcPr>
                <w:p w:rsidR="00272368" w:rsidRPr="00C10E2D" w:rsidRDefault="00272368" w:rsidP="00272368">
                  <w:pPr>
                    <w:tabs>
                      <w:tab w:val="left" w:pos="3620"/>
                    </w:tabs>
                    <w:adjustRightInd w:val="0"/>
                    <w:snapToGrid w:val="0"/>
                    <w:jc w:val="center"/>
                    <w:rPr>
                      <w:b/>
                      <w:szCs w:val="21"/>
                    </w:rPr>
                  </w:pPr>
                  <w:r w:rsidRPr="00C10E2D">
                    <w:rPr>
                      <w:rFonts w:hAnsi="宋体"/>
                      <w:b/>
                      <w:szCs w:val="21"/>
                    </w:rPr>
                    <w:t>排放速率（</w:t>
                  </w:r>
                  <w:r w:rsidRPr="00C10E2D">
                    <w:rPr>
                      <w:b/>
                      <w:szCs w:val="21"/>
                    </w:rPr>
                    <w:t>kg/h</w:t>
                  </w:r>
                  <w:r w:rsidRPr="00C10E2D">
                    <w:rPr>
                      <w:rFonts w:hAnsi="宋体"/>
                      <w:b/>
                      <w:szCs w:val="21"/>
                    </w:rPr>
                    <w:t>）</w:t>
                  </w:r>
                </w:p>
              </w:tc>
              <w:tc>
                <w:tcPr>
                  <w:tcW w:w="1188" w:type="dxa"/>
                  <w:shd w:val="clear" w:color="auto" w:fill="auto"/>
                  <w:vAlign w:val="center"/>
                </w:tcPr>
                <w:p w:rsidR="00272368" w:rsidRPr="00C10E2D" w:rsidRDefault="00272368" w:rsidP="00272368">
                  <w:pPr>
                    <w:widowControl/>
                    <w:adjustRightInd w:val="0"/>
                    <w:snapToGrid w:val="0"/>
                    <w:jc w:val="center"/>
                    <w:rPr>
                      <w:b/>
                      <w:szCs w:val="21"/>
                    </w:rPr>
                  </w:pPr>
                  <w:r w:rsidRPr="00C10E2D">
                    <w:rPr>
                      <w:rFonts w:hAnsi="宋体"/>
                      <w:b/>
                      <w:szCs w:val="21"/>
                    </w:rPr>
                    <w:t>排放浓度（</w:t>
                  </w:r>
                  <w:r w:rsidRPr="00C10E2D">
                    <w:rPr>
                      <w:b/>
                      <w:szCs w:val="21"/>
                    </w:rPr>
                    <w:t>mg/m</w:t>
                  </w:r>
                  <w:r w:rsidRPr="00C10E2D">
                    <w:rPr>
                      <w:b/>
                      <w:szCs w:val="21"/>
                      <w:vertAlign w:val="superscript"/>
                    </w:rPr>
                    <w:t>3</w:t>
                  </w:r>
                  <w:r w:rsidRPr="00C10E2D">
                    <w:rPr>
                      <w:rFonts w:hAnsi="宋体"/>
                      <w:b/>
                      <w:szCs w:val="21"/>
                    </w:rPr>
                    <w:t>）</w:t>
                  </w:r>
                </w:p>
              </w:tc>
            </w:tr>
            <w:tr w:rsidR="00272368" w:rsidRPr="00EF4614" w:rsidTr="00272368">
              <w:trPr>
                <w:trHeight w:val="397"/>
                <w:jc w:val="center"/>
              </w:trPr>
              <w:tc>
                <w:tcPr>
                  <w:tcW w:w="472" w:type="dxa"/>
                  <w:tcBorders>
                    <w:top w:val="single" w:sz="8" w:space="0" w:color="auto"/>
                  </w:tcBorders>
                  <w:vAlign w:val="center"/>
                </w:tcPr>
                <w:p w:rsidR="00272368" w:rsidRPr="00F73B84" w:rsidRDefault="00272368" w:rsidP="00272368">
                  <w:pPr>
                    <w:adjustRightInd w:val="0"/>
                    <w:snapToGrid w:val="0"/>
                    <w:jc w:val="center"/>
                    <w:rPr>
                      <w:szCs w:val="21"/>
                    </w:rPr>
                  </w:pPr>
                  <w:r>
                    <w:rPr>
                      <w:rFonts w:hint="eastAsia"/>
                      <w:szCs w:val="21"/>
                    </w:rPr>
                    <w:t>DA001</w:t>
                  </w:r>
                </w:p>
              </w:tc>
              <w:tc>
                <w:tcPr>
                  <w:tcW w:w="985" w:type="dxa"/>
                  <w:tcBorders>
                    <w:top w:val="single" w:sz="8" w:space="0" w:color="auto"/>
                  </w:tcBorders>
                  <w:vAlign w:val="center"/>
                </w:tcPr>
                <w:p w:rsidR="00272368" w:rsidRDefault="00272368" w:rsidP="00272368">
                  <w:pPr>
                    <w:adjustRightInd w:val="0"/>
                    <w:snapToGrid w:val="0"/>
                    <w:jc w:val="center"/>
                    <w:rPr>
                      <w:szCs w:val="21"/>
                    </w:rPr>
                  </w:pPr>
                  <w:r>
                    <w:rPr>
                      <w:rFonts w:hAnsi="宋体" w:hint="eastAsia"/>
                      <w:szCs w:val="21"/>
                    </w:rPr>
                    <w:t>混料废气</w:t>
                  </w:r>
                  <w:r>
                    <w:rPr>
                      <w:rFonts w:hint="eastAsia"/>
                      <w:szCs w:val="21"/>
                    </w:rPr>
                    <w:t>排放口</w:t>
                  </w:r>
                </w:p>
              </w:tc>
              <w:tc>
                <w:tcPr>
                  <w:tcW w:w="948"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lang w:val="en-GB"/>
                    </w:rPr>
                  </w:pPr>
                  <w:r w:rsidRPr="00EF4614">
                    <w:rPr>
                      <w:rFonts w:hAnsi="宋体"/>
                      <w:szCs w:val="21"/>
                      <w:lang w:val="en-GB"/>
                    </w:rPr>
                    <w:t>颗粒物</w:t>
                  </w:r>
                </w:p>
              </w:tc>
              <w:tc>
                <w:tcPr>
                  <w:tcW w:w="851"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rPr>
                  </w:pPr>
                  <w:r>
                    <w:rPr>
                      <w:rFonts w:hint="eastAsia"/>
                      <w:szCs w:val="21"/>
                    </w:rPr>
                    <w:t>0.6</w:t>
                  </w:r>
                </w:p>
              </w:tc>
              <w:tc>
                <w:tcPr>
                  <w:tcW w:w="1019"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rPr>
                  </w:pPr>
                  <w:r>
                    <w:rPr>
                      <w:rFonts w:hint="eastAsia"/>
                      <w:szCs w:val="21"/>
                      <w:lang w:val="en-GB"/>
                    </w:rPr>
                    <w:t>1</w:t>
                  </w:r>
                </w:p>
              </w:tc>
              <w:tc>
                <w:tcPr>
                  <w:tcW w:w="1127"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rPr>
                  </w:pPr>
                  <w:r>
                    <w:rPr>
                      <w:rFonts w:hint="eastAsia"/>
                      <w:szCs w:val="21"/>
                    </w:rPr>
                    <w:t>500</w:t>
                  </w:r>
                </w:p>
              </w:tc>
              <w:tc>
                <w:tcPr>
                  <w:tcW w:w="845"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rPr>
                  </w:pPr>
                  <w:r>
                    <w:rPr>
                      <w:rFonts w:hint="eastAsia"/>
                      <w:szCs w:val="21"/>
                    </w:rPr>
                    <w:t>0.003</w:t>
                  </w:r>
                </w:p>
              </w:tc>
              <w:tc>
                <w:tcPr>
                  <w:tcW w:w="1127"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rPr>
                  </w:pPr>
                  <w:r>
                    <w:rPr>
                      <w:rFonts w:hint="eastAsia"/>
                      <w:szCs w:val="21"/>
                      <w:lang w:val="en-GB"/>
                    </w:rPr>
                    <w:t>0.005</w:t>
                  </w:r>
                </w:p>
              </w:tc>
              <w:tc>
                <w:tcPr>
                  <w:tcW w:w="1188" w:type="dxa"/>
                  <w:tcBorders>
                    <w:top w:val="single" w:sz="8" w:space="0" w:color="auto"/>
                  </w:tcBorders>
                  <w:vAlign w:val="center"/>
                </w:tcPr>
                <w:p w:rsidR="00272368" w:rsidRPr="00EF4614" w:rsidRDefault="00272368" w:rsidP="00272368">
                  <w:pPr>
                    <w:tabs>
                      <w:tab w:val="left" w:pos="3620"/>
                    </w:tabs>
                    <w:adjustRightInd w:val="0"/>
                    <w:snapToGrid w:val="0"/>
                    <w:jc w:val="center"/>
                    <w:rPr>
                      <w:szCs w:val="21"/>
                      <w:lang w:val="en-GB"/>
                    </w:rPr>
                  </w:pPr>
                  <w:r>
                    <w:rPr>
                      <w:rFonts w:hint="eastAsia"/>
                      <w:szCs w:val="21"/>
                      <w:lang w:val="en-GB"/>
                    </w:rPr>
                    <w:t>2.5</w:t>
                  </w:r>
                </w:p>
              </w:tc>
            </w:tr>
            <w:tr w:rsidR="00272368" w:rsidRPr="00EF4614" w:rsidTr="00272368">
              <w:trPr>
                <w:trHeight w:val="397"/>
                <w:jc w:val="center"/>
              </w:trPr>
              <w:tc>
                <w:tcPr>
                  <w:tcW w:w="472" w:type="dxa"/>
                  <w:vMerge w:val="restart"/>
                  <w:vAlign w:val="center"/>
                </w:tcPr>
                <w:p w:rsidR="00272368" w:rsidRDefault="00272368" w:rsidP="00272368">
                  <w:pPr>
                    <w:adjustRightInd w:val="0"/>
                    <w:snapToGrid w:val="0"/>
                    <w:jc w:val="center"/>
                    <w:rPr>
                      <w:szCs w:val="21"/>
                    </w:rPr>
                  </w:pPr>
                  <w:r>
                    <w:rPr>
                      <w:rFonts w:hint="eastAsia"/>
                      <w:szCs w:val="21"/>
                    </w:rPr>
                    <w:t>DA002</w:t>
                  </w:r>
                </w:p>
              </w:tc>
              <w:tc>
                <w:tcPr>
                  <w:tcW w:w="985" w:type="dxa"/>
                  <w:vMerge w:val="restart"/>
                  <w:vAlign w:val="center"/>
                </w:tcPr>
                <w:p w:rsidR="00272368" w:rsidRDefault="00272368" w:rsidP="00272368">
                  <w:pPr>
                    <w:adjustRightInd w:val="0"/>
                    <w:snapToGrid w:val="0"/>
                    <w:jc w:val="center"/>
                    <w:rPr>
                      <w:rFonts w:hAnsi="宋体"/>
                      <w:szCs w:val="21"/>
                    </w:rPr>
                  </w:pPr>
                  <w:r w:rsidRPr="008A4529">
                    <w:rPr>
                      <w:rFonts w:hAnsi="宋体" w:hint="eastAsia"/>
                      <w:bCs/>
                      <w:szCs w:val="21"/>
                    </w:rPr>
                    <w:t>浸塑、加热塑化、注塑</w:t>
                  </w:r>
                  <w:r>
                    <w:rPr>
                      <w:rFonts w:hAnsi="宋体" w:hint="eastAsia"/>
                      <w:szCs w:val="21"/>
                    </w:rPr>
                    <w:t>废气排放口</w:t>
                  </w: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非甲烷总烃</w:t>
                  </w:r>
                </w:p>
              </w:tc>
              <w:tc>
                <w:tcPr>
                  <w:tcW w:w="851" w:type="dxa"/>
                  <w:vAlign w:val="center"/>
                </w:tcPr>
                <w:p w:rsidR="00272368" w:rsidRPr="00EF4614" w:rsidRDefault="00272368" w:rsidP="00272368">
                  <w:pPr>
                    <w:tabs>
                      <w:tab w:val="left" w:pos="3620"/>
                    </w:tabs>
                    <w:adjustRightInd w:val="0"/>
                    <w:snapToGrid w:val="0"/>
                    <w:jc w:val="center"/>
                    <w:rPr>
                      <w:szCs w:val="21"/>
                    </w:rPr>
                  </w:pPr>
                  <w:r>
                    <w:rPr>
                      <w:rFonts w:hint="eastAsia"/>
                      <w:szCs w:val="21"/>
                    </w:rPr>
                    <w:t>0.5633</w:t>
                  </w:r>
                </w:p>
              </w:tc>
              <w:tc>
                <w:tcPr>
                  <w:tcW w:w="1019" w:type="dxa"/>
                  <w:vAlign w:val="center"/>
                </w:tcPr>
                <w:p w:rsidR="00272368" w:rsidRPr="00EF4614" w:rsidRDefault="00272368" w:rsidP="00272368">
                  <w:pPr>
                    <w:tabs>
                      <w:tab w:val="left" w:pos="3620"/>
                    </w:tabs>
                    <w:adjustRightInd w:val="0"/>
                    <w:snapToGrid w:val="0"/>
                    <w:jc w:val="center"/>
                    <w:rPr>
                      <w:szCs w:val="21"/>
                    </w:rPr>
                  </w:pPr>
                  <w:r>
                    <w:rPr>
                      <w:rFonts w:hint="eastAsia"/>
                      <w:szCs w:val="21"/>
                      <w:lang w:val="en-GB"/>
                    </w:rPr>
                    <w:t>0.235</w:t>
                  </w:r>
                </w:p>
              </w:tc>
              <w:tc>
                <w:tcPr>
                  <w:tcW w:w="1127" w:type="dxa"/>
                  <w:vAlign w:val="center"/>
                </w:tcPr>
                <w:p w:rsidR="00272368" w:rsidRPr="00EF4614" w:rsidRDefault="00272368" w:rsidP="00272368">
                  <w:pPr>
                    <w:tabs>
                      <w:tab w:val="left" w:pos="3620"/>
                    </w:tabs>
                    <w:adjustRightInd w:val="0"/>
                    <w:snapToGrid w:val="0"/>
                    <w:jc w:val="center"/>
                    <w:rPr>
                      <w:szCs w:val="21"/>
                    </w:rPr>
                  </w:pPr>
                  <w:r>
                    <w:rPr>
                      <w:rFonts w:hint="eastAsia"/>
                      <w:szCs w:val="21"/>
                    </w:rPr>
                    <w:t>23.5</w:t>
                  </w:r>
                </w:p>
              </w:tc>
              <w:tc>
                <w:tcPr>
                  <w:tcW w:w="845" w:type="dxa"/>
                  <w:vAlign w:val="center"/>
                </w:tcPr>
                <w:p w:rsidR="00272368" w:rsidRPr="00EF4614" w:rsidRDefault="00272368" w:rsidP="00272368">
                  <w:pPr>
                    <w:tabs>
                      <w:tab w:val="left" w:pos="3620"/>
                    </w:tabs>
                    <w:adjustRightInd w:val="0"/>
                    <w:snapToGrid w:val="0"/>
                    <w:jc w:val="center"/>
                    <w:rPr>
                      <w:szCs w:val="21"/>
                    </w:rPr>
                  </w:pPr>
                  <w:r>
                    <w:rPr>
                      <w:rFonts w:hint="eastAsia"/>
                      <w:szCs w:val="21"/>
                    </w:rPr>
                    <w:t>0.0563</w:t>
                  </w:r>
                </w:p>
              </w:tc>
              <w:tc>
                <w:tcPr>
                  <w:tcW w:w="1127" w:type="dxa"/>
                  <w:vAlign w:val="center"/>
                </w:tcPr>
                <w:p w:rsidR="00272368" w:rsidRPr="00EF4614" w:rsidRDefault="00272368" w:rsidP="00272368">
                  <w:pPr>
                    <w:tabs>
                      <w:tab w:val="left" w:pos="3620"/>
                    </w:tabs>
                    <w:adjustRightInd w:val="0"/>
                    <w:snapToGrid w:val="0"/>
                    <w:jc w:val="center"/>
                    <w:rPr>
                      <w:szCs w:val="21"/>
                    </w:rPr>
                  </w:pPr>
                  <w:r>
                    <w:rPr>
                      <w:rFonts w:hint="eastAsia"/>
                      <w:szCs w:val="21"/>
                      <w:lang w:val="en-GB"/>
                    </w:rPr>
                    <w:t>0.0235</w:t>
                  </w:r>
                </w:p>
              </w:tc>
              <w:tc>
                <w:tcPr>
                  <w:tcW w:w="1188" w:type="dxa"/>
                  <w:vAlign w:val="center"/>
                </w:tcPr>
                <w:p w:rsidR="00272368" w:rsidRPr="00EF4614" w:rsidRDefault="00272368" w:rsidP="00272368">
                  <w:pPr>
                    <w:tabs>
                      <w:tab w:val="left" w:pos="3620"/>
                    </w:tabs>
                    <w:adjustRightInd w:val="0"/>
                    <w:snapToGrid w:val="0"/>
                    <w:jc w:val="center"/>
                    <w:rPr>
                      <w:szCs w:val="21"/>
                      <w:lang w:val="en-GB"/>
                    </w:rPr>
                  </w:pPr>
                  <w:r>
                    <w:rPr>
                      <w:rFonts w:hint="eastAsia"/>
                      <w:szCs w:val="21"/>
                      <w:lang w:val="en-GB"/>
                    </w:rPr>
                    <w:t>2.35</w:t>
                  </w:r>
                </w:p>
              </w:tc>
            </w:tr>
            <w:tr w:rsidR="00272368" w:rsidRPr="00EF4614" w:rsidTr="00272368">
              <w:trPr>
                <w:trHeight w:val="397"/>
                <w:jc w:val="center"/>
              </w:trPr>
              <w:tc>
                <w:tcPr>
                  <w:tcW w:w="472" w:type="dxa"/>
                  <w:vMerge/>
                  <w:vAlign w:val="center"/>
                </w:tcPr>
                <w:p w:rsidR="00272368" w:rsidRDefault="00272368" w:rsidP="00272368">
                  <w:pPr>
                    <w:adjustRightInd w:val="0"/>
                    <w:snapToGrid w:val="0"/>
                    <w:jc w:val="center"/>
                    <w:rPr>
                      <w:szCs w:val="21"/>
                    </w:rPr>
                  </w:pPr>
                </w:p>
              </w:tc>
              <w:tc>
                <w:tcPr>
                  <w:tcW w:w="985" w:type="dxa"/>
                  <w:vMerge/>
                  <w:vAlign w:val="center"/>
                </w:tcPr>
                <w:p w:rsidR="00272368" w:rsidRPr="002E6845" w:rsidRDefault="00272368" w:rsidP="00272368">
                  <w:pPr>
                    <w:adjustRightInd w:val="0"/>
                    <w:snapToGrid w:val="0"/>
                    <w:jc w:val="center"/>
                    <w:rPr>
                      <w:szCs w:val="21"/>
                    </w:rPr>
                  </w:pP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氯乙烯</w:t>
                  </w:r>
                </w:p>
              </w:tc>
              <w:tc>
                <w:tcPr>
                  <w:tcW w:w="851" w:type="dxa"/>
                  <w:vAlign w:val="center"/>
                </w:tcPr>
                <w:p w:rsidR="00272368" w:rsidRDefault="00272368" w:rsidP="00272368">
                  <w:pPr>
                    <w:tabs>
                      <w:tab w:val="left" w:pos="3620"/>
                    </w:tabs>
                    <w:adjustRightInd w:val="0"/>
                    <w:snapToGrid w:val="0"/>
                    <w:jc w:val="center"/>
                    <w:rPr>
                      <w:szCs w:val="21"/>
                    </w:rPr>
                  </w:pPr>
                  <w:r>
                    <w:rPr>
                      <w:rFonts w:hint="eastAsia"/>
                      <w:szCs w:val="21"/>
                    </w:rPr>
                    <w:t>0.1283</w:t>
                  </w:r>
                </w:p>
              </w:tc>
              <w:tc>
                <w:tcPr>
                  <w:tcW w:w="1019"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0.053</w:t>
                  </w:r>
                </w:p>
              </w:tc>
              <w:tc>
                <w:tcPr>
                  <w:tcW w:w="1127" w:type="dxa"/>
                  <w:vAlign w:val="center"/>
                </w:tcPr>
                <w:p w:rsidR="00272368" w:rsidRDefault="00272368" w:rsidP="00272368">
                  <w:pPr>
                    <w:tabs>
                      <w:tab w:val="left" w:pos="3620"/>
                    </w:tabs>
                    <w:adjustRightInd w:val="0"/>
                    <w:snapToGrid w:val="0"/>
                    <w:jc w:val="center"/>
                    <w:rPr>
                      <w:szCs w:val="21"/>
                    </w:rPr>
                  </w:pPr>
                  <w:r>
                    <w:rPr>
                      <w:rFonts w:hint="eastAsia"/>
                      <w:szCs w:val="21"/>
                    </w:rPr>
                    <w:t>5.3</w:t>
                  </w:r>
                </w:p>
              </w:tc>
              <w:tc>
                <w:tcPr>
                  <w:tcW w:w="845" w:type="dxa"/>
                  <w:vAlign w:val="center"/>
                </w:tcPr>
                <w:p w:rsidR="00272368" w:rsidRDefault="00272368" w:rsidP="00272368">
                  <w:pPr>
                    <w:tabs>
                      <w:tab w:val="left" w:pos="3620"/>
                    </w:tabs>
                    <w:adjustRightInd w:val="0"/>
                    <w:snapToGrid w:val="0"/>
                    <w:jc w:val="center"/>
                    <w:rPr>
                      <w:szCs w:val="21"/>
                    </w:rPr>
                  </w:pPr>
                  <w:r>
                    <w:rPr>
                      <w:rFonts w:hint="eastAsia"/>
                      <w:szCs w:val="21"/>
                    </w:rPr>
                    <w:t>0.0128</w:t>
                  </w:r>
                </w:p>
              </w:tc>
              <w:tc>
                <w:tcPr>
                  <w:tcW w:w="1127"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0.0053</w:t>
                  </w:r>
                </w:p>
              </w:tc>
              <w:tc>
                <w:tcPr>
                  <w:tcW w:w="1188"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0.53</w:t>
                  </w:r>
                </w:p>
              </w:tc>
            </w:tr>
            <w:tr w:rsidR="00272368" w:rsidRPr="00EF4614" w:rsidTr="00272368">
              <w:trPr>
                <w:trHeight w:val="397"/>
                <w:jc w:val="center"/>
              </w:trPr>
              <w:tc>
                <w:tcPr>
                  <w:tcW w:w="472" w:type="dxa"/>
                  <w:vMerge/>
                  <w:vAlign w:val="center"/>
                </w:tcPr>
                <w:p w:rsidR="00272368" w:rsidRDefault="00272368" w:rsidP="00272368">
                  <w:pPr>
                    <w:adjustRightInd w:val="0"/>
                    <w:snapToGrid w:val="0"/>
                    <w:jc w:val="center"/>
                    <w:rPr>
                      <w:szCs w:val="21"/>
                    </w:rPr>
                  </w:pPr>
                </w:p>
              </w:tc>
              <w:tc>
                <w:tcPr>
                  <w:tcW w:w="985" w:type="dxa"/>
                  <w:vMerge/>
                  <w:vAlign w:val="center"/>
                </w:tcPr>
                <w:p w:rsidR="00272368" w:rsidRPr="002E6845" w:rsidRDefault="00272368" w:rsidP="00272368">
                  <w:pPr>
                    <w:adjustRightInd w:val="0"/>
                    <w:snapToGrid w:val="0"/>
                    <w:jc w:val="center"/>
                    <w:rPr>
                      <w:szCs w:val="21"/>
                    </w:rPr>
                  </w:pP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氯化氢</w:t>
                  </w:r>
                </w:p>
              </w:tc>
              <w:tc>
                <w:tcPr>
                  <w:tcW w:w="851" w:type="dxa"/>
                  <w:vAlign w:val="center"/>
                </w:tcPr>
                <w:p w:rsidR="00272368" w:rsidRDefault="00272368" w:rsidP="00272368">
                  <w:pPr>
                    <w:tabs>
                      <w:tab w:val="left" w:pos="3620"/>
                    </w:tabs>
                    <w:adjustRightInd w:val="0"/>
                    <w:snapToGrid w:val="0"/>
                    <w:jc w:val="center"/>
                    <w:rPr>
                      <w:szCs w:val="21"/>
                    </w:rPr>
                  </w:pPr>
                  <w:r>
                    <w:rPr>
                      <w:rFonts w:hint="eastAsia"/>
                      <w:szCs w:val="21"/>
                    </w:rPr>
                    <w:t>0.0059</w:t>
                  </w:r>
                </w:p>
              </w:tc>
              <w:tc>
                <w:tcPr>
                  <w:tcW w:w="1019"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0.0025</w:t>
                  </w:r>
                </w:p>
              </w:tc>
              <w:tc>
                <w:tcPr>
                  <w:tcW w:w="1127" w:type="dxa"/>
                  <w:vAlign w:val="center"/>
                </w:tcPr>
                <w:p w:rsidR="00272368" w:rsidRDefault="00272368" w:rsidP="00272368">
                  <w:pPr>
                    <w:tabs>
                      <w:tab w:val="left" w:pos="3620"/>
                    </w:tabs>
                    <w:adjustRightInd w:val="0"/>
                    <w:snapToGrid w:val="0"/>
                    <w:jc w:val="center"/>
                    <w:rPr>
                      <w:szCs w:val="21"/>
                    </w:rPr>
                  </w:pPr>
                  <w:r>
                    <w:rPr>
                      <w:rFonts w:hint="eastAsia"/>
                      <w:szCs w:val="21"/>
                    </w:rPr>
                    <w:t>0.25</w:t>
                  </w:r>
                </w:p>
              </w:tc>
              <w:tc>
                <w:tcPr>
                  <w:tcW w:w="845" w:type="dxa"/>
                  <w:vAlign w:val="center"/>
                </w:tcPr>
                <w:p w:rsidR="00272368" w:rsidRDefault="00272368" w:rsidP="00272368">
                  <w:pPr>
                    <w:tabs>
                      <w:tab w:val="left" w:pos="3620"/>
                    </w:tabs>
                    <w:adjustRightInd w:val="0"/>
                    <w:snapToGrid w:val="0"/>
                    <w:jc w:val="center"/>
                    <w:rPr>
                      <w:szCs w:val="21"/>
                    </w:rPr>
                  </w:pPr>
                  <w:r>
                    <w:rPr>
                      <w:rFonts w:hint="eastAsia"/>
                      <w:szCs w:val="21"/>
                    </w:rPr>
                    <w:t>0.0012</w:t>
                  </w:r>
                </w:p>
              </w:tc>
              <w:tc>
                <w:tcPr>
                  <w:tcW w:w="1127"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0.0005</w:t>
                  </w:r>
                </w:p>
              </w:tc>
              <w:tc>
                <w:tcPr>
                  <w:tcW w:w="1188" w:type="dxa"/>
                  <w:vAlign w:val="center"/>
                </w:tcPr>
                <w:p w:rsidR="00272368" w:rsidRDefault="00272368" w:rsidP="00272368">
                  <w:pPr>
                    <w:tabs>
                      <w:tab w:val="left" w:pos="3620"/>
                    </w:tabs>
                    <w:adjustRightInd w:val="0"/>
                    <w:snapToGrid w:val="0"/>
                    <w:jc w:val="center"/>
                    <w:rPr>
                      <w:szCs w:val="21"/>
                      <w:lang w:val="en-GB"/>
                    </w:rPr>
                  </w:pPr>
                  <w:r>
                    <w:rPr>
                      <w:rFonts w:hint="eastAsia"/>
                      <w:szCs w:val="21"/>
                      <w:lang w:val="en-GB"/>
                    </w:rPr>
                    <w:t>0.05</w:t>
                  </w:r>
                </w:p>
              </w:tc>
            </w:tr>
            <w:tr w:rsidR="00272368" w:rsidRPr="00EF4614" w:rsidTr="00272368">
              <w:trPr>
                <w:trHeight w:val="397"/>
                <w:jc w:val="center"/>
              </w:trPr>
              <w:tc>
                <w:tcPr>
                  <w:tcW w:w="472" w:type="dxa"/>
                  <w:vMerge w:val="restart"/>
                  <w:vAlign w:val="center"/>
                </w:tcPr>
                <w:p w:rsidR="00272368" w:rsidRPr="007A66DB" w:rsidRDefault="00272368" w:rsidP="00272368">
                  <w:pPr>
                    <w:adjustRightInd w:val="0"/>
                    <w:snapToGrid w:val="0"/>
                    <w:jc w:val="center"/>
                    <w:rPr>
                      <w:szCs w:val="21"/>
                    </w:rPr>
                  </w:pPr>
                  <w:r>
                    <w:rPr>
                      <w:rFonts w:hint="eastAsia"/>
                      <w:szCs w:val="21"/>
                    </w:rPr>
                    <w:t>/</w:t>
                  </w:r>
                </w:p>
              </w:tc>
              <w:tc>
                <w:tcPr>
                  <w:tcW w:w="985" w:type="dxa"/>
                  <w:vMerge w:val="restart"/>
                  <w:vAlign w:val="center"/>
                </w:tcPr>
                <w:p w:rsidR="00272368" w:rsidRDefault="00272368" w:rsidP="00272368">
                  <w:pPr>
                    <w:adjustRightInd w:val="0"/>
                    <w:snapToGrid w:val="0"/>
                    <w:jc w:val="center"/>
                    <w:rPr>
                      <w:szCs w:val="21"/>
                    </w:rPr>
                  </w:pPr>
                  <w:r>
                    <w:rPr>
                      <w:rFonts w:hint="eastAsia"/>
                      <w:szCs w:val="21"/>
                    </w:rPr>
                    <w:t>车间无组织</w:t>
                  </w: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非甲烷总烃</w:t>
                  </w:r>
                </w:p>
              </w:tc>
              <w:tc>
                <w:tcPr>
                  <w:tcW w:w="851" w:type="dxa"/>
                  <w:vAlign w:val="center"/>
                </w:tcPr>
                <w:p w:rsidR="00272368" w:rsidRDefault="00272368" w:rsidP="00272368">
                  <w:pPr>
                    <w:tabs>
                      <w:tab w:val="left" w:pos="3620"/>
                    </w:tabs>
                    <w:adjustRightInd w:val="0"/>
                    <w:snapToGrid w:val="0"/>
                    <w:jc w:val="center"/>
                    <w:rPr>
                      <w:szCs w:val="21"/>
                    </w:rPr>
                  </w:pPr>
                  <w:r>
                    <w:rPr>
                      <w:rFonts w:hint="eastAsia"/>
                      <w:szCs w:val="21"/>
                    </w:rPr>
                    <w:t>0.0057</w:t>
                  </w:r>
                </w:p>
              </w:tc>
              <w:tc>
                <w:tcPr>
                  <w:tcW w:w="1019" w:type="dxa"/>
                  <w:vAlign w:val="center"/>
                </w:tcPr>
                <w:p w:rsidR="00272368" w:rsidRDefault="00272368" w:rsidP="00272368">
                  <w:pPr>
                    <w:adjustRightInd w:val="0"/>
                    <w:snapToGrid w:val="0"/>
                    <w:jc w:val="center"/>
                    <w:rPr>
                      <w:szCs w:val="21"/>
                    </w:rPr>
                  </w:pPr>
                  <w:r>
                    <w:rPr>
                      <w:rFonts w:hint="eastAsia"/>
                      <w:szCs w:val="21"/>
                    </w:rPr>
                    <w:t>/</w:t>
                  </w:r>
                </w:p>
              </w:tc>
              <w:tc>
                <w:tcPr>
                  <w:tcW w:w="1127" w:type="dxa"/>
                  <w:vAlign w:val="center"/>
                </w:tcPr>
                <w:p w:rsidR="00272368" w:rsidRDefault="00272368" w:rsidP="00272368">
                  <w:pPr>
                    <w:adjustRightInd w:val="0"/>
                    <w:snapToGrid w:val="0"/>
                    <w:jc w:val="center"/>
                    <w:rPr>
                      <w:szCs w:val="21"/>
                    </w:rPr>
                  </w:pPr>
                  <w:r>
                    <w:rPr>
                      <w:rFonts w:hint="eastAsia"/>
                      <w:szCs w:val="21"/>
                    </w:rPr>
                    <w:t>/</w:t>
                  </w:r>
                </w:p>
              </w:tc>
              <w:tc>
                <w:tcPr>
                  <w:tcW w:w="845" w:type="dxa"/>
                  <w:vAlign w:val="center"/>
                </w:tcPr>
                <w:p w:rsidR="00272368" w:rsidRDefault="00272368" w:rsidP="00272368">
                  <w:pPr>
                    <w:tabs>
                      <w:tab w:val="left" w:pos="3620"/>
                    </w:tabs>
                    <w:adjustRightInd w:val="0"/>
                    <w:snapToGrid w:val="0"/>
                    <w:jc w:val="center"/>
                    <w:rPr>
                      <w:szCs w:val="21"/>
                    </w:rPr>
                  </w:pPr>
                  <w:r>
                    <w:rPr>
                      <w:rFonts w:hint="eastAsia"/>
                      <w:szCs w:val="21"/>
                    </w:rPr>
                    <w:t>0.0057</w:t>
                  </w:r>
                </w:p>
              </w:tc>
              <w:tc>
                <w:tcPr>
                  <w:tcW w:w="1127" w:type="dxa"/>
                  <w:vAlign w:val="center"/>
                </w:tcPr>
                <w:p w:rsidR="00272368" w:rsidRPr="00C6073C" w:rsidRDefault="00272368" w:rsidP="00272368">
                  <w:pPr>
                    <w:adjustRightInd w:val="0"/>
                    <w:snapToGrid w:val="0"/>
                    <w:jc w:val="center"/>
                    <w:rPr>
                      <w:szCs w:val="21"/>
                    </w:rPr>
                  </w:pPr>
                  <w:r>
                    <w:rPr>
                      <w:rFonts w:hint="eastAsia"/>
                      <w:szCs w:val="21"/>
                    </w:rPr>
                    <w:t>/</w:t>
                  </w:r>
                </w:p>
              </w:tc>
              <w:tc>
                <w:tcPr>
                  <w:tcW w:w="1188" w:type="dxa"/>
                  <w:vAlign w:val="center"/>
                </w:tcPr>
                <w:p w:rsidR="00272368" w:rsidRPr="00C6073C" w:rsidRDefault="00272368" w:rsidP="00272368">
                  <w:pPr>
                    <w:adjustRightInd w:val="0"/>
                    <w:snapToGrid w:val="0"/>
                    <w:jc w:val="center"/>
                    <w:rPr>
                      <w:szCs w:val="21"/>
                    </w:rPr>
                  </w:pPr>
                  <w:r>
                    <w:rPr>
                      <w:rFonts w:hint="eastAsia"/>
                      <w:szCs w:val="21"/>
                    </w:rPr>
                    <w:t>/</w:t>
                  </w:r>
                </w:p>
              </w:tc>
            </w:tr>
            <w:tr w:rsidR="00272368" w:rsidRPr="00EF4614" w:rsidTr="00272368">
              <w:trPr>
                <w:trHeight w:val="397"/>
                <w:jc w:val="center"/>
              </w:trPr>
              <w:tc>
                <w:tcPr>
                  <w:tcW w:w="472" w:type="dxa"/>
                  <w:vMerge/>
                  <w:vAlign w:val="center"/>
                </w:tcPr>
                <w:p w:rsidR="00272368" w:rsidRDefault="00272368" w:rsidP="00272368">
                  <w:pPr>
                    <w:adjustRightInd w:val="0"/>
                    <w:snapToGrid w:val="0"/>
                    <w:jc w:val="center"/>
                    <w:rPr>
                      <w:szCs w:val="21"/>
                    </w:rPr>
                  </w:pPr>
                </w:p>
              </w:tc>
              <w:tc>
                <w:tcPr>
                  <w:tcW w:w="985" w:type="dxa"/>
                  <w:vMerge/>
                  <w:vAlign w:val="center"/>
                </w:tcPr>
                <w:p w:rsidR="00272368" w:rsidRDefault="00272368" w:rsidP="00272368">
                  <w:pPr>
                    <w:adjustRightInd w:val="0"/>
                    <w:snapToGrid w:val="0"/>
                    <w:jc w:val="center"/>
                    <w:rPr>
                      <w:szCs w:val="21"/>
                    </w:rPr>
                  </w:pP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氯乙烯</w:t>
                  </w:r>
                </w:p>
              </w:tc>
              <w:tc>
                <w:tcPr>
                  <w:tcW w:w="851" w:type="dxa"/>
                  <w:vAlign w:val="center"/>
                </w:tcPr>
                <w:p w:rsidR="00272368" w:rsidRDefault="00272368" w:rsidP="00272368">
                  <w:pPr>
                    <w:tabs>
                      <w:tab w:val="left" w:pos="3620"/>
                    </w:tabs>
                    <w:adjustRightInd w:val="0"/>
                    <w:snapToGrid w:val="0"/>
                    <w:jc w:val="center"/>
                    <w:rPr>
                      <w:szCs w:val="21"/>
                    </w:rPr>
                  </w:pPr>
                  <w:r>
                    <w:rPr>
                      <w:rFonts w:hint="eastAsia"/>
                      <w:szCs w:val="21"/>
                    </w:rPr>
                    <w:t>0.0013</w:t>
                  </w:r>
                </w:p>
              </w:tc>
              <w:tc>
                <w:tcPr>
                  <w:tcW w:w="1019" w:type="dxa"/>
                  <w:vAlign w:val="center"/>
                </w:tcPr>
                <w:p w:rsidR="00272368" w:rsidRDefault="00272368" w:rsidP="00272368">
                  <w:pPr>
                    <w:adjustRightInd w:val="0"/>
                    <w:snapToGrid w:val="0"/>
                    <w:jc w:val="center"/>
                  </w:pPr>
                  <w:r w:rsidRPr="00730749">
                    <w:rPr>
                      <w:rFonts w:hint="eastAsia"/>
                      <w:szCs w:val="21"/>
                    </w:rPr>
                    <w:t>/</w:t>
                  </w:r>
                </w:p>
              </w:tc>
              <w:tc>
                <w:tcPr>
                  <w:tcW w:w="1127" w:type="dxa"/>
                  <w:vAlign w:val="center"/>
                </w:tcPr>
                <w:p w:rsidR="00272368" w:rsidRDefault="00272368" w:rsidP="00272368">
                  <w:pPr>
                    <w:adjustRightInd w:val="0"/>
                    <w:snapToGrid w:val="0"/>
                    <w:jc w:val="center"/>
                  </w:pPr>
                  <w:r w:rsidRPr="00730749">
                    <w:rPr>
                      <w:rFonts w:hint="eastAsia"/>
                      <w:szCs w:val="21"/>
                    </w:rPr>
                    <w:t>/</w:t>
                  </w:r>
                </w:p>
              </w:tc>
              <w:tc>
                <w:tcPr>
                  <w:tcW w:w="845" w:type="dxa"/>
                  <w:vAlign w:val="center"/>
                </w:tcPr>
                <w:p w:rsidR="00272368" w:rsidRDefault="00272368" w:rsidP="00272368">
                  <w:pPr>
                    <w:tabs>
                      <w:tab w:val="left" w:pos="3620"/>
                    </w:tabs>
                    <w:adjustRightInd w:val="0"/>
                    <w:snapToGrid w:val="0"/>
                    <w:jc w:val="center"/>
                    <w:rPr>
                      <w:szCs w:val="21"/>
                    </w:rPr>
                  </w:pPr>
                  <w:r>
                    <w:rPr>
                      <w:rFonts w:hint="eastAsia"/>
                      <w:szCs w:val="21"/>
                    </w:rPr>
                    <w:t>0.0013</w:t>
                  </w:r>
                </w:p>
              </w:tc>
              <w:tc>
                <w:tcPr>
                  <w:tcW w:w="1127" w:type="dxa"/>
                  <w:vAlign w:val="center"/>
                </w:tcPr>
                <w:p w:rsidR="00272368" w:rsidRDefault="00272368" w:rsidP="00272368">
                  <w:pPr>
                    <w:adjustRightInd w:val="0"/>
                    <w:snapToGrid w:val="0"/>
                    <w:jc w:val="center"/>
                  </w:pPr>
                  <w:r w:rsidRPr="008352C5">
                    <w:rPr>
                      <w:rFonts w:hint="eastAsia"/>
                      <w:szCs w:val="21"/>
                    </w:rPr>
                    <w:t>/</w:t>
                  </w:r>
                </w:p>
              </w:tc>
              <w:tc>
                <w:tcPr>
                  <w:tcW w:w="1188" w:type="dxa"/>
                  <w:vAlign w:val="center"/>
                </w:tcPr>
                <w:p w:rsidR="00272368" w:rsidRDefault="00272368" w:rsidP="00272368">
                  <w:pPr>
                    <w:adjustRightInd w:val="0"/>
                    <w:snapToGrid w:val="0"/>
                    <w:jc w:val="center"/>
                  </w:pPr>
                  <w:r w:rsidRPr="008352C5">
                    <w:rPr>
                      <w:rFonts w:hint="eastAsia"/>
                      <w:szCs w:val="21"/>
                    </w:rPr>
                    <w:t>/</w:t>
                  </w:r>
                </w:p>
              </w:tc>
            </w:tr>
            <w:tr w:rsidR="00272368" w:rsidRPr="00EF4614" w:rsidTr="00272368">
              <w:trPr>
                <w:trHeight w:val="397"/>
                <w:jc w:val="center"/>
              </w:trPr>
              <w:tc>
                <w:tcPr>
                  <w:tcW w:w="472" w:type="dxa"/>
                  <w:vMerge/>
                  <w:vAlign w:val="center"/>
                </w:tcPr>
                <w:p w:rsidR="00272368" w:rsidRDefault="00272368" w:rsidP="00272368">
                  <w:pPr>
                    <w:adjustRightInd w:val="0"/>
                    <w:snapToGrid w:val="0"/>
                    <w:jc w:val="center"/>
                    <w:rPr>
                      <w:szCs w:val="21"/>
                    </w:rPr>
                  </w:pPr>
                </w:p>
              </w:tc>
              <w:tc>
                <w:tcPr>
                  <w:tcW w:w="985" w:type="dxa"/>
                  <w:vMerge/>
                  <w:vAlign w:val="center"/>
                </w:tcPr>
                <w:p w:rsidR="00272368" w:rsidRDefault="00272368" w:rsidP="00272368">
                  <w:pPr>
                    <w:adjustRightInd w:val="0"/>
                    <w:snapToGrid w:val="0"/>
                    <w:jc w:val="center"/>
                    <w:rPr>
                      <w:szCs w:val="21"/>
                    </w:rPr>
                  </w:pPr>
                </w:p>
              </w:tc>
              <w:tc>
                <w:tcPr>
                  <w:tcW w:w="948" w:type="dxa"/>
                  <w:vAlign w:val="center"/>
                </w:tcPr>
                <w:p w:rsidR="00272368" w:rsidRPr="00EF4614" w:rsidRDefault="00272368" w:rsidP="00272368">
                  <w:pPr>
                    <w:tabs>
                      <w:tab w:val="left" w:pos="3620"/>
                    </w:tabs>
                    <w:adjustRightInd w:val="0"/>
                    <w:snapToGrid w:val="0"/>
                    <w:jc w:val="center"/>
                    <w:rPr>
                      <w:rFonts w:hAnsi="宋体"/>
                      <w:szCs w:val="21"/>
                      <w:lang w:val="en-GB"/>
                    </w:rPr>
                  </w:pPr>
                  <w:r>
                    <w:rPr>
                      <w:rFonts w:hAnsi="宋体" w:hint="eastAsia"/>
                      <w:szCs w:val="21"/>
                      <w:lang w:val="en-GB"/>
                    </w:rPr>
                    <w:t>氯化氢</w:t>
                  </w:r>
                </w:p>
              </w:tc>
              <w:tc>
                <w:tcPr>
                  <w:tcW w:w="851" w:type="dxa"/>
                  <w:vAlign w:val="center"/>
                </w:tcPr>
                <w:p w:rsidR="00272368" w:rsidRDefault="00272368" w:rsidP="00272368">
                  <w:pPr>
                    <w:tabs>
                      <w:tab w:val="left" w:pos="3620"/>
                    </w:tabs>
                    <w:adjustRightInd w:val="0"/>
                    <w:snapToGrid w:val="0"/>
                    <w:jc w:val="center"/>
                    <w:rPr>
                      <w:szCs w:val="21"/>
                    </w:rPr>
                  </w:pPr>
                  <w:r>
                    <w:rPr>
                      <w:rFonts w:hint="eastAsia"/>
                      <w:szCs w:val="21"/>
                    </w:rPr>
                    <w:t>0.0001</w:t>
                  </w:r>
                </w:p>
              </w:tc>
              <w:tc>
                <w:tcPr>
                  <w:tcW w:w="1019" w:type="dxa"/>
                  <w:vAlign w:val="center"/>
                </w:tcPr>
                <w:p w:rsidR="00272368" w:rsidRDefault="00272368" w:rsidP="00272368">
                  <w:pPr>
                    <w:adjustRightInd w:val="0"/>
                    <w:snapToGrid w:val="0"/>
                    <w:jc w:val="center"/>
                  </w:pPr>
                  <w:r w:rsidRPr="00730749">
                    <w:rPr>
                      <w:rFonts w:hint="eastAsia"/>
                      <w:szCs w:val="21"/>
                    </w:rPr>
                    <w:t>/</w:t>
                  </w:r>
                </w:p>
              </w:tc>
              <w:tc>
                <w:tcPr>
                  <w:tcW w:w="1127" w:type="dxa"/>
                  <w:vAlign w:val="center"/>
                </w:tcPr>
                <w:p w:rsidR="00272368" w:rsidRDefault="00272368" w:rsidP="00272368">
                  <w:pPr>
                    <w:adjustRightInd w:val="0"/>
                    <w:snapToGrid w:val="0"/>
                    <w:jc w:val="center"/>
                  </w:pPr>
                  <w:r w:rsidRPr="00730749">
                    <w:rPr>
                      <w:rFonts w:hint="eastAsia"/>
                      <w:szCs w:val="21"/>
                    </w:rPr>
                    <w:t>/</w:t>
                  </w:r>
                </w:p>
              </w:tc>
              <w:tc>
                <w:tcPr>
                  <w:tcW w:w="845" w:type="dxa"/>
                  <w:vAlign w:val="center"/>
                </w:tcPr>
                <w:p w:rsidR="00272368" w:rsidRDefault="00272368" w:rsidP="00272368">
                  <w:pPr>
                    <w:tabs>
                      <w:tab w:val="left" w:pos="3620"/>
                    </w:tabs>
                    <w:adjustRightInd w:val="0"/>
                    <w:snapToGrid w:val="0"/>
                    <w:jc w:val="center"/>
                    <w:rPr>
                      <w:szCs w:val="21"/>
                    </w:rPr>
                  </w:pPr>
                  <w:r>
                    <w:rPr>
                      <w:rFonts w:hint="eastAsia"/>
                      <w:szCs w:val="21"/>
                    </w:rPr>
                    <w:t>0.0001</w:t>
                  </w:r>
                </w:p>
              </w:tc>
              <w:tc>
                <w:tcPr>
                  <w:tcW w:w="1127" w:type="dxa"/>
                  <w:vAlign w:val="center"/>
                </w:tcPr>
                <w:p w:rsidR="00272368" w:rsidRDefault="00272368" w:rsidP="00272368">
                  <w:pPr>
                    <w:adjustRightInd w:val="0"/>
                    <w:snapToGrid w:val="0"/>
                    <w:jc w:val="center"/>
                  </w:pPr>
                  <w:r w:rsidRPr="008352C5">
                    <w:rPr>
                      <w:rFonts w:hint="eastAsia"/>
                      <w:szCs w:val="21"/>
                    </w:rPr>
                    <w:t>/</w:t>
                  </w:r>
                </w:p>
              </w:tc>
              <w:tc>
                <w:tcPr>
                  <w:tcW w:w="1188" w:type="dxa"/>
                  <w:vAlign w:val="center"/>
                </w:tcPr>
                <w:p w:rsidR="00272368" w:rsidRDefault="00272368" w:rsidP="00272368">
                  <w:pPr>
                    <w:adjustRightInd w:val="0"/>
                    <w:snapToGrid w:val="0"/>
                    <w:jc w:val="center"/>
                  </w:pPr>
                  <w:r w:rsidRPr="008352C5">
                    <w:rPr>
                      <w:rFonts w:hint="eastAsia"/>
                      <w:szCs w:val="21"/>
                    </w:rPr>
                    <w:t>/</w:t>
                  </w:r>
                </w:p>
              </w:tc>
            </w:tr>
          </w:tbl>
          <w:p w:rsidR="00DB1B1C" w:rsidRDefault="00DB1B1C">
            <w:pPr>
              <w:adjustRightInd w:val="0"/>
              <w:snapToGrid w:val="0"/>
              <w:spacing w:line="440" w:lineRule="exact"/>
              <w:ind w:firstLineChars="200" w:firstLine="480"/>
              <w:jc w:val="left"/>
              <w:rPr>
                <w:bCs/>
                <w:sz w:val="24"/>
              </w:rPr>
            </w:pPr>
            <w:r>
              <w:rPr>
                <w:rFonts w:hint="eastAsia"/>
                <w:bCs/>
                <w:sz w:val="24"/>
              </w:rPr>
              <w:t>（</w:t>
            </w:r>
            <w:r>
              <w:rPr>
                <w:rFonts w:hint="eastAsia"/>
                <w:bCs/>
                <w:sz w:val="24"/>
              </w:rPr>
              <w:t>5</w:t>
            </w:r>
            <w:r>
              <w:rPr>
                <w:rFonts w:hint="eastAsia"/>
                <w:bCs/>
                <w:sz w:val="24"/>
              </w:rPr>
              <w:t>）</w:t>
            </w:r>
            <w:r w:rsidR="00BE3139">
              <w:rPr>
                <w:rFonts w:hint="eastAsia"/>
                <w:bCs/>
                <w:sz w:val="24"/>
              </w:rPr>
              <w:t>厂界浓度</w:t>
            </w:r>
            <w:r>
              <w:rPr>
                <w:rFonts w:hint="eastAsia"/>
                <w:bCs/>
                <w:sz w:val="24"/>
              </w:rPr>
              <w:t>达标分析</w:t>
            </w:r>
          </w:p>
          <w:p w:rsidR="00272368" w:rsidRPr="00AB767B" w:rsidRDefault="00272368" w:rsidP="00272368">
            <w:pPr>
              <w:tabs>
                <w:tab w:val="left" w:pos="3620"/>
              </w:tabs>
              <w:adjustRightInd w:val="0"/>
              <w:snapToGrid w:val="0"/>
              <w:spacing w:line="440" w:lineRule="exact"/>
              <w:ind w:firstLineChars="200" w:firstLine="480"/>
              <w:rPr>
                <w:rFonts w:hAnsi="宋体"/>
                <w:sz w:val="24"/>
              </w:rPr>
            </w:pPr>
            <w:r w:rsidRPr="00AB767B">
              <w:rPr>
                <w:rFonts w:hAnsi="宋体" w:hint="eastAsia"/>
                <w:sz w:val="24"/>
              </w:rPr>
              <w:t>根据工程分析，本项目排放的无组织废气主要为</w:t>
            </w:r>
            <w:r>
              <w:rPr>
                <w:rFonts w:eastAsiaTheme="minorEastAsia" w:hAnsiTheme="minorEastAsia" w:hint="eastAsia"/>
                <w:sz w:val="24"/>
              </w:rPr>
              <w:t>非甲烷总烃、氯乙烯、氯化氢</w:t>
            </w:r>
            <w:r w:rsidRPr="00AB767B">
              <w:rPr>
                <w:rFonts w:hAnsi="宋体" w:hint="eastAsia"/>
                <w:sz w:val="24"/>
              </w:rPr>
              <w:t>。采用估算模型，分析无组织废气厂界达标情况，估算模型参数见表</w:t>
            </w:r>
            <w:r w:rsidRPr="00AB767B">
              <w:rPr>
                <w:rFonts w:hAnsi="宋体" w:hint="eastAsia"/>
                <w:sz w:val="24"/>
              </w:rPr>
              <w:t>2</w:t>
            </w:r>
            <w:r w:rsidR="007421F8">
              <w:rPr>
                <w:rFonts w:hAnsi="宋体" w:hint="eastAsia"/>
                <w:sz w:val="24"/>
              </w:rPr>
              <w:t>7</w:t>
            </w:r>
            <w:r w:rsidRPr="00AB767B">
              <w:rPr>
                <w:rFonts w:hAnsi="宋体" w:hint="eastAsia"/>
                <w:sz w:val="24"/>
              </w:rPr>
              <w:t>，污染源参数见表</w:t>
            </w:r>
            <w:r w:rsidRPr="00AB767B">
              <w:rPr>
                <w:rFonts w:hAnsi="宋体" w:hint="eastAsia"/>
                <w:sz w:val="24"/>
              </w:rPr>
              <w:t>2</w:t>
            </w:r>
            <w:r w:rsidR="007421F8">
              <w:rPr>
                <w:rFonts w:hAnsi="宋体" w:hint="eastAsia"/>
                <w:sz w:val="24"/>
              </w:rPr>
              <w:t>8</w:t>
            </w:r>
            <w:r w:rsidRPr="00AB767B">
              <w:rPr>
                <w:rFonts w:hAnsi="宋体" w:hint="eastAsia"/>
                <w:sz w:val="24"/>
              </w:rPr>
              <w:t>。</w:t>
            </w:r>
          </w:p>
          <w:p w:rsidR="00DB1B1C" w:rsidRPr="00EE2A56" w:rsidRDefault="00DB1B1C">
            <w:pPr>
              <w:spacing w:line="440" w:lineRule="exact"/>
              <w:ind w:firstLineChars="200" w:firstLine="480"/>
              <w:rPr>
                <w:rFonts w:eastAsia="黑体"/>
                <w:color w:val="000000"/>
                <w:sz w:val="24"/>
              </w:rPr>
            </w:pPr>
            <w:r w:rsidRPr="00EE2A56">
              <w:rPr>
                <w:rFonts w:eastAsia="黑体" w:hAnsi="黑体"/>
                <w:color w:val="000000"/>
                <w:sz w:val="24"/>
              </w:rPr>
              <w:t>表</w:t>
            </w:r>
            <w:r w:rsidRPr="00EE2A56">
              <w:rPr>
                <w:rFonts w:eastAsia="黑体"/>
                <w:color w:val="000000"/>
                <w:sz w:val="24"/>
              </w:rPr>
              <w:t>2</w:t>
            </w:r>
            <w:r w:rsidR="007421F8">
              <w:rPr>
                <w:rFonts w:eastAsia="黑体" w:hint="eastAsia"/>
                <w:color w:val="000000"/>
                <w:sz w:val="24"/>
              </w:rPr>
              <w:t>7</w:t>
            </w:r>
            <w:r w:rsidRPr="00EE2A56">
              <w:rPr>
                <w:rFonts w:eastAsia="黑体"/>
                <w:color w:val="000000"/>
                <w:sz w:val="24"/>
              </w:rPr>
              <w:t xml:space="preserve">                         </w:t>
            </w:r>
            <w:r w:rsidRPr="00EE2A56">
              <w:rPr>
                <w:rFonts w:eastAsia="黑体" w:hAnsi="黑体"/>
                <w:color w:val="000000"/>
                <w:sz w:val="24"/>
              </w:rPr>
              <w:t>估算模型参数表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tblPr>
            <w:tblGrid>
              <w:gridCol w:w="2368"/>
              <w:gridCol w:w="3447"/>
              <w:gridCol w:w="2747"/>
            </w:tblGrid>
            <w:tr w:rsidR="00DB1B1C" w:rsidTr="00EE2A56">
              <w:trPr>
                <w:trHeight w:val="397"/>
                <w:jc w:val="center"/>
              </w:trPr>
              <w:tc>
                <w:tcPr>
                  <w:tcW w:w="3395" w:type="pct"/>
                  <w:gridSpan w:val="2"/>
                  <w:tcBorders>
                    <w:top w:val="single" w:sz="8" w:space="0" w:color="000000"/>
                    <w:left w:val="nil"/>
                    <w:bottom w:val="single" w:sz="8"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b/>
                      <w:color w:val="000000"/>
                      <w:kern w:val="2"/>
                      <w:sz w:val="21"/>
                      <w:szCs w:val="21"/>
                    </w:rPr>
                  </w:pPr>
                  <w:r>
                    <w:rPr>
                      <w:rFonts w:ascii="Times New Roman" w:hAnsi="宋体" w:cs="Times New Roman" w:hint="eastAsia"/>
                      <w:b/>
                      <w:color w:val="000000"/>
                      <w:kern w:val="2"/>
                      <w:sz w:val="21"/>
                      <w:szCs w:val="21"/>
                    </w:rPr>
                    <w:t>参数</w:t>
                  </w:r>
                </w:p>
              </w:tc>
              <w:tc>
                <w:tcPr>
                  <w:tcW w:w="1604" w:type="pct"/>
                  <w:tcBorders>
                    <w:top w:val="single" w:sz="8" w:space="0" w:color="000000"/>
                    <w:left w:val="single" w:sz="6" w:space="0" w:color="000000"/>
                    <w:bottom w:val="single" w:sz="8" w:space="0" w:color="000000"/>
                    <w:right w:val="nil"/>
                  </w:tcBorders>
                  <w:vAlign w:val="center"/>
                </w:tcPr>
                <w:p w:rsidR="00DB1B1C" w:rsidRDefault="00DB1B1C">
                  <w:pPr>
                    <w:pStyle w:val="TableParagraph"/>
                    <w:adjustRightInd w:val="0"/>
                    <w:snapToGrid w:val="0"/>
                    <w:jc w:val="center"/>
                    <w:rPr>
                      <w:rFonts w:ascii="Times New Roman" w:hAnsi="Times New Roman" w:cs="Times New Roman"/>
                      <w:b/>
                      <w:color w:val="000000"/>
                      <w:kern w:val="2"/>
                      <w:sz w:val="21"/>
                      <w:szCs w:val="21"/>
                    </w:rPr>
                  </w:pPr>
                  <w:r>
                    <w:rPr>
                      <w:rFonts w:ascii="Times New Roman" w:hAnsi="宋体" w:cs="Times New Roman" w:hint="eastAsia"/>
                      <w:b/>
                      <w:color w:val="000000"/>
                      <w:kern w:val="2"/>
                      <w:sz w:val="21"/>
                      <w:szCs w:val="21"/>
                    </w:rPr>
                    <w:t>取值</w:t>
                  </w:r>
                </w:p>
              </w:tc>
            </w:tr>
            <w:tr w:rsidR="00DB1B1C" w:rsidTr="00EE2A56">
              <w:trPr>
                <w:trHeight w:val="397"/>
                <w:jc w:val="center"/>
              </w:trPr>
              <w:tc>
                <w:tcPr>
                  <w:tcW w:w="1382" w:type="pct"/>
                  <w:vMerge w:val="restart"/>
                  <w:tcBorders>
                    <w:top w:val="single" w:sz="8"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城市农村</w:t>
                  </w:r>
                  <w:r>
                    <w:rPr>
                      <w:rFonts w:ascii="Times New Roman" w:hAnsi="Times New Roman" w:cs="Times New Roman"/>
                      <w:color w:val="000000"/>
                      <w:kern w:val="2"/>
                      <w:sz w:val="21"/>
                      <w:szCs w:val="21"/>
                    </w:rPr>
                    <w:t>/</w:t>
                  </w:r>
                  <w:r>
                    <w:rPr>
                      <w:rFonts w:ascii="Times New Roman" w:hAnsi="宋体" w:cs="Times New Roman" w:hint="eastAsia"/>
                      <w:color w:val="000000"/>
                      <w:kern w:val="2"/>
                      <w:sz w:val="21"/>
                      <w:szCs w:val="21"/>
                    </w:rPr>
                    <w:t>选项</w:t>
                  </w:r>
                </w:p>
              </w:tc>
              <w:tc>
                <w:tcPr>
                  <w:tcW w:w="2012" w:type="pct"/>
                  <w:tcBorders>
                    <w:top w:val="single" w:sz="8"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城市</w:t>
                  </w:r>
                  <w:r>
                    <w:rPr>
                      <w:rFonts w:ascii="Times New Roman" w:hAnsi="Times New Roman" w:cs="Times New Roman"/>
                      <w:color w:val="000000"/>
                      <w:kern w:val="2"/>
                      <w:sz w:val="21"/>
                      <w:szCs w:val="21"/>
                    </w:rPr>
                    <w:t>/</w:t>
                  </w:r>
                  <w:r>
                    <w:rPr>
                      <w:rFonts w:ascii="Times New Roman" w:hAnsi="宋体" w:cs="Times New Roman" w:hint="eastAsia"/>
                      <w:color w:val="000000"/>
                      <w:kern w:val="2"/>
                      <w:sz w:val="21"/>
                      <w:szCs w:val="21"/>
                    </w:rPr>
                    <w:t>农村</w:t>
                  </w:r>
                </w:p>
              </w:tc>
              <w:tc>
                <w:tcPr>
                  <w:tcW w:w="1604" w:type="pct"/>
                  <w:tcBorders>
                    <w:top w:val="single" w:sz="8"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农村</w:t>
                  </w:r>
                </w:p>
              </w:tc>
            </w:tr>
            <w:tr w:rsidR="00DB1B1C" w:rsidTr="00EE2A56">
              <w:trPr>
                <w:trHeight w:val="397"/>
                <w:jc w:val="center"/>
              </w:trPr>
              <w:tc>
                <w:tcPr>
                  <w:tcW w:w="1382" w:type="pct"/>
                  <w:vMerge/>
                  <w:tcBorders>
                    <w:top w:val="single" w:sz="8" w:space="0" w:color="000000"/>
                    <w:left w:val="nil"/>
                    <w:bottom w:val="single" w:sz="6" w:space="0" w:color="000000"/>
                    <w:right w:val="single" w:sz="6" w:space="0" w:color="000000"/>
                  </w:tcBorders>
                  <w:vAlign w:val="center"/>
                </w:tcPr>
                <w:p w:rsidR="00DB1B1C" w:rsidRDefault="00DB1B1C">
                  <w:pPr>
                    <w:widowControl/>
                    <w:adjustRightInd w:val="0"/>
                    <w:snapToGrid w:val="0"/>
                    <w:jc w:val="left"/>
                    <w:rPr>
                      <w:color w:val="000000"/>
                      <w:szCs w:val="21"/>
                    </w:rPr>
                  </w:pPr>
                </w:p>
              </w:tc>
              <w:tc>
                <w:tcPr>
                  <w:tcW w:w="2012" w:type="pct"/>
                  <w:tcBorders>
                    <w:top w:val="single" w:sz="6"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spacing w:val="-1"/>
                      <w:kern w:val="2"/>
                      <w:sz w:val="21"/>
                      <w:szCs w:val="21"/>
                    </w:rPr>
                    <w:t>人口数</w:t>
                  </w:r>
                  <w:r>
                    <w:rPr>
                      <w:rFonts w:ascii="Times New Roman" w:hAnsi="Times New Roman" w:cs="Times New Roman"/>
                      <w:color w:val="000000"/>
                      <w:spacing w:val="-1"/>
                      <w:kern w:val="2"/>
                      <w:sz w:val="21"/>
                      <w:szCs w:val="21"/>
                    </w:rPr>
                    <w:t>(</w:t>
                  </w:r>
                  <w:r>
                    <w:rPr>
                      <w:rFonts w:ascii="Times New Roman" w:hAnsi="宋体" w:cs="Times New Roman" w:hint="eastAsia"/>
                      <w:color w:val="000000"/>
                      <w:spacing w:val="-1"/>
                      <w:kern w:val="2"/>
                      <w:sz w:val="21"/>
                      <w:szCs w:val="21"/>
                    </w:rPr>
                    <w:t>城市选项时</w:t>
                  </w:r>
                  <w:r>
                    <w:rPr>
                      <w:rFonts w:ascii="Times New Roman" w:hAnsi="Times New Roman" w:cs="Times New Roman"/>
                      <w:color w:val="000000"/>
                      <w:spacing w:val="-1"/>
                      <w:kern w:val="2"/>
                      <w:sz w:val="21"/>
                      <w:szCs w:val="21"/>
                    </w:rPr>
                    <w:t>)</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spacing w:val="-1"/>
                      <w:kern w:val="2"/>
                      <w:sz w:val="21"/>
                      <w:szCs w:val="21"/>
                    </w:rPr>
                    <w:t>/</w:t>
                  </w:r>
                </w:p>
              </w:tc>
            </w:tr>
            <w:tr w:rsidR="00DB1B1C" w:rsidTr="00EE2A56">
              <w:trPr>
                <w:trHeight w:val="397"/>
                <w:jc w:val="center"/>
              </w:trPr>
              <w:tc>
                <w:tcPr>
                  <w:tcW w:w="3395" w:type="pct"/>
                  <w:gridSpan w:val="2"/>
                  <w:tcBorders>
                    <w:top w:val="single" w:sz="6"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最高环境温度</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spacing w:val="-1"/>
                      <w:kern w:val="2"/>
                      <w:sz w:val="21"/>
                      <w:szCs w:val="21"/>
                    </w:rPr>
                    <w:t>42.0</w:t>
                  </w:r>
                  <w:r>
                    <w:rPr>
                      <w:rFonts w:ascii="Times New Roman" w:hAnsi="Times New Roman" w:cs="Times New Roman"/>
                      <w:color w:val="000000"/>
                      <w:kern w:val="2"/>
                      <w:sz w:val="21"/>
                      <w:szCs w:val="21"/>
                    </w:rPr>
                    <w:t>°C</w:t>
                  </w:r>
                </w:p>
              </w:tc>
            </w:tr>
            <w:tr w:rsidR="00DB1B1C" w:rsidTr="00EE2A56">
              <w:trPr>
                <w:trHeight w:val="397"/>
                <w:jc w:val="center"/>
              </w:trPr>
              <w:tc>
                <w:tcPr>
                  <w:tcW w:w="3395" w:type="pct"/>
                  <w:gridSpan w:val="2"/>
                  <w:tcBorders>
                    <w:top w:val="single" w:sz="6"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最低环境温度</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spacing w:val="-1"/>
                      <w:kern w:val="2"/>
                      <w:sz w:val="21"/>
                      <w:szCs w:val="21"/>
                    </w:rPr>
                    <w:t>-19.2</w:t>
                  </w:r>
                  <w:r>
                    <w:rPr>
                      <w:rFonts w:ascii="Times New Roman" w:hAnsi="宋体" w:cs="Times New Roman" w:hint="eastAsia"/>
                      <w:color w:val="000000"/>
                      <w:spacing w:val="-1"/>
                      <w:kern w:val="2"/>
                      <w:sz w:val="21"/>
                      <w:szCs w:val="21"/>
                    </w:rPr>
                    <w:t>℃</w:t>
                  </w:r>
                </w:p>
              </w:tc>
            </w:tr>
            <w:tr w:rsidR="00DB1B1C" w:rsidTr="00EE2A56">
              <w:trPr>
                <w:trHeight w:val="397"/>
                <w:jc w:val="center"/>
              </w:trPr>
              <w:tc>
                <w:tcPr>
                  <w:tcW w:w="3395" w:type="pct"/>
                  <w:gridSpan w:val="2"/>
                  <w:tcBorders>
                    <w:top w:val="single" w:sz="6"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土地利用类型</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建设用地</w:t>
                  </w:r>
                </w:p>
              </w:tc>
            </w:tr>
            <w:tr w:rsidR="00DB1B1C" w:rsidTr="00EE2A56">
              <w:trPr>
                <w:trHeight w:val="397"/>
                <w:jc w:val="center"/>
              </w:trPr>
              <w:tc>
                <w:tcPr>
                  <w:tcW w:w="3395" w:type="pct"/>
                  <w:gridSpan w:val="2"/>
                  <w:tcBorders>
                    <w:top w:val="single" w:sz="6"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区域湿度条件</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中等湿度</w:t>
                  </w:r>
                </w:p>
              </w:tc>
            </w:tr>
            <w:tr w:rsidR="00DB1B1C" w:rsidTr="00EE2A56">
              <w:trPr>
                <w:trHeight w:val="397"/>
                <w:jc w:val="center"/>
              </w:trPr>
              <w:tc>
                <w:tcPr>
                  <w:tcW w:w="1382" w:type="pct"/>
                  <w:vMerge w:val="restart"/>
                  <w:tcBorders>
                    <w:top w:val="single" w:sz="6" w:space="0" w:color="000000"/>
                    <w:left w:val="nil"/>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是否考虑地形</w:t>
                  </w:r>
                </w:p>
              </w:tc>
              <w:tc>
                <w:tcPr>
                  <w:tcW w:w="2012" w:type="pct"/>
                  <w:tcBorders>
                    <w:top w:val="single" w:sz="6"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考虑地形</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否</w:t>
                  </w:r>
                </w:p>
              </w:tc>
            </w:tr>
            <w:tr w:rsidR="00DB1B1C" w:rsidTr="00EE2A56">
              <w:trPr>
                <w:trHeight w:val="397"/>
                <w:jc w:val="center"/>
              </w:trPr>
              <w:tc>
                <w:tcPr>
                  <w:tcW w:w="1382" w:type="pct"/>
                  <w:vMerge/>
                  <w:tcBorders>
                    <w:top w:val="single" w:sz="6" w:space="0" w:color="000000"/>
                    <w:left w:val="nil"/>
                    <w:bottom w:val="single" w:sz="6" w:space="0" w:color="000000"/>
                    <w:right w:val="single" w:sz="6" w:space="0" w:color="000000"/>
                  </w:tcBorders>
                  <w:vAlign w:val="center"/>
                </w:tcPr>
                <w:p w:rsidR="00DB1B1C" w:rsidRDefault="00DB1B1C">
                  <w:pPr>
                    <w:widowControl/>
                    <w:adjustRightInd w:val="0"/>
                    <w:snapToGrid w:val="0"/>
                    <w:jc w:val="left"/>
                    <w:rPr>
                      <w:color w:val="000000"/>
                      <w:szCs w:val="21"/>
                    </w:rPr>
                  </w:pPr>
                </w:p>
              </w:tc>
              <w:tc>
                <w:tcPr>
                  <w:tcW w:w="2012" w:type="pct"/>
                  <w:tcBorders>
                    <w:top w:val="single" w:sz="6"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spacing w:val="-1"/>
                      <w:kern w:val="2"/>
                      <w:sz w:val="21"/>
                      <w:szCs w:val="21"/>
                    </w:rPr>
                    <w:t>地形数据分辨率</w:t>
                  </w:r>
                  <w:r>
                    <w:rPr>
                      <w:rFonts w:ascii="Times New Roman" w:hAnsi="Times New Roman" w:cs="Times New Roman"/>
                      <w:color w:val="000000"/>
                      <w:spacing w:val="-1"/>
                      <w:kern w:val="2"/>
                      <w:sz w:val="21"/>
                      <w:szCs w:val="21"/>
                    </w:rPr>
                    <w:t>(m)</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DB1B1C" w:rsidTr="00EE2A56">
              <w:trPr>
                <w:trHeight w:val="397"/>
                <w:jc w:val="center"/>
              </w:trPr>
              <w:tc>
                <w:tcPr>
                  <w:tcW w:w="1382" w:type="pct"/>
                  <w:vMerge w:val="restart"/>
                  <w:tcBorders>
                    <w:top w:val="single" w:sz="6" w:space="0" w:color="000000"/>
                    <w:left w:val="nil"/>
                    <w:bottom w:val="single" w:sz="8"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是否考虑海岸线熏烟</w:t>
                  </w:r>
                </w:p>
              </w:tc>
              <w:tc>
                <w:tcPr>
                  <w:tcW w:w="2012" w:type="pct"/>
                  <w:tcBorders>
                    <w:top w:val="single" w:sz="6"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考虑海岸线熏烟</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否</w:t>
                  </w:r>
                </w:p>
              </w:tc>
            </w:tr>
            <w:tr w:rsidR="00DB1B1C" w:rsidTr="00EE2A56">
              <w:trPr>
                <w:trHeight w:val="397"/>
                <w:jc w:val="center"/>
              </w:trPr>
              <w:tc>
                <w:tcPr>
                  <w:tcW w:w="1382" w:type="pct"/>
                  <w:vMerge/>
                  <w:tcBorders>
                    <w:top w:val="single" w:sz="6" w:space="0" w:color="000000"/>
                    <w:left w:val="nil"/>
                    <w:bottom w:val="single" w:sz="8" w:space="0" w:color="000000"/>
                    <w:right w:val="single" w:sz="6" w:space="0" w:color="000000"/>
                  </w:tcBorders>
                  <w:vAlign w:val="center"/>
                </w:tcPr>
                <w:p w:rsidR="00DB1B1C" w:rsidRDefault="00DB1B1C">
                  <w:pPr>
                    <w:widowControl/>
                    <w:adjustRightInd w:val="0"/>
                    <w:snapToGrid w:val="0"/>
                    <w:jc w:val="left"/>
                    <w:rPr>
                      <w:color w:val="000000"/>
                      <w:szCs w:val="21"/>
                    </w:rPr>
                  </w:pPr>
                </w:p>
              </w:tc>
              <w:tc>
                <w:tcPr>
                  <w:tcW w:w="2012" w:type="pct"/>
                  <w:tcBorders>
                    <w:top w:val="single" w:sz="6" w:space="0" w:color="000000"/>
                    <w:left w:val="single" w:sz="6" w:space="0" w:color="000000"/>
                    <w:bottom w:val="single" w:sz="6"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spacing w:val="-1"/>
                      <w:kern w:val="2"/>
                      <w:sz w:val="21"/>
                      <w:szCs w:val="21"/>
                    </w:rPr>
                    <w:t>海岸线距离</w:t>
                  </w:r>
                  <w:r>
                    <w:rPr>
                      <w:rFonts w:ascii="Times New Roman" w:hAnsi="Times New Roman" w:cs="Times New Roman"/>
                      <w:color w:val="000000"/>
                      <w:spacing w:val="-1"/>
                      <w:kern w:val="2"/>
                      <w:sz w:val="21"/>
                      <w:szCs w:val="21"/>
                    </w:rPr>
                    <w:t>/km</w:t>
                  </w:r>
                </w:p>
              </w:tc>
              <w:tc>
                <w:tcPr>
                  <w:tcW w:w="1604" w:type="pct"/>
                  <w:tcBorders>
                    <w:top w:val="single" w:sz="6" w:space="0" w:color="000000"/>
                    <w:left w:val="single" w:sz="6" w:space="0" w:color="000000"/>
                    <w:bottom w:val="single" w:sz="6"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DB1B1C" w:rsidTr="00EE2A56">
              <w:trPr>
                <w:trHeight w:val="397"/>
                <w:jc w:val="center"/>
              </w:trPr>
              <w:tc>
                <w:tcPr>
                  <w:tcW w:w="1382" w:type="pct"/>
                  <w:vMerge/>
                  <w:tcBorders>
                    <w:top w:val="single" w:sz="6" w:space="0" w:color="000000"/>
                    <w:left w:val="nil"/>
                    <w:bottom w:val="single" w:sz="8" w:space="0" w:color="000000"/>
                    <w:right w:val="single" w:sz="6" w:space="0" w:color="000000"/>
                  </w:tcBorders>
                  <w:vAlign w:val="center"/>
                </w:tcPr>
                <w:p w:rsidR="00DB1B1C" w:rsidRDefault="00DB1B1C">
                  <w:pPr>
                    <w:widowControl/>
                    <w:adjustRightInd w:val="0"/>
                    <w:snapToGrid w:val="0"/>
                    <w:jc w:val="left"/>
                    <w:rPr>
                      <w:color w:val="000000"/>
                      <w:szCs w:val="21"/>
                    </w:rPr>
                  </w:pPr>
                </w:p>
              </w:tc>
              <w:tc>
                <w:tcPr>
                  <w:tcW w:w="2012" w:type="pct"/>
                  <w:tcBorders>
                    <w:top w:val="single" w:sz="6" w:space="0" w:color="000000"/>
                    <w:left w:val="single" w:sz="6" w:space="0" w:color="000000"/>
                    <w:bottom w:val="single" w:sz="8" w:space="0" w:color="000000"/>
                    <w:right w:val="single" w:sz="6" w:space="0" w:color="000000"/>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宋体" w:cs="Times New Roman" w:hint="eastAsia"/>
                      <w:color w:val="000000"/>
                      <w:kern w:val="2"/>
                      <w:sz w:val="21"/>
                      <w:szCs w:val="21"/>
                    </w:rPr>
                    <w:t>海岸线方向</w:t>
                  </w:r>
                  <w:r>
                    <w:rPr>
                      <w:rFonts w:ascii="Times New Roman" w:hAnsi="Times New Roman" w:cs="Times New Roman"/>
                      <w:color w:val="000000"/>
                      <w:kern w:val="2"/>
                      <w:sz w:val="21"/>
                      <w:szCs w:val="21"/>
                    </w:rPr>
                    <w:t>/</w:t>
                  </w:r>
                  <w:r>
                    <w:rPr>
                      <w:rFonts w:ascii="Times New Roman" w:hAnsi="Times New Roman" w:cs="Times New Roman"/>
                      <w:color w:val="000000"/>
                      <w:kern w:val="2"/>
                      <w:position w:val="8"/>
                      <w:sz w:val="21"/>
                      <w:szCs w:val="21"/>
                    </w:rPr>
                    <w:t>o</w:t>
                  </w:r>
                </w:p>
              </w:tc>
              <w:tc>
                <w:tcPr>
                  <w:tcW w:w="1604" w:type="pct"/>
                  <w:tcBorders>
                    <w:top w:val="single" w:sz="6" w:space="0" w:color="000000"/>
                    <w:left w:val="single" w:sz="6" w:space="0" w:color="000000"/>
                    <w:bottom w:val="single" w:sz="8" w:space="0" w:color="000000"/>
                    <w:right w:val="nil"/>
                  </w:tcBorders>
                  <w:vAlign w:val="center"/>
                </w:tcPr>
                <w:p w:rsidR="00DB1B1C" w:rsidRDefault="00DB1B1C">
                  <w:pPr>
                    <w:pStyle w:val="TableParagraph"/>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bl>
          <w:p w:rsidR="00DB1B1C" w:rsidRPr="00EE2A56" w:rsidRDefault="00DB1B1C">
            <w:pPr>
              <w:spacing w:line="440" w:lineRule="exact"/>
              <w:ind w:firstLineChars="200" w:firstLine="480"/>
              <w:rPr>
                <w:rFonts w:eastAsia="黑体"/>
                <w:color w:val="000000"/>
                <w:sz w:val="24"/>
              </w:rPr>
            </w:pPr>
            <w:r w:rsidRPr="00EE2A56">
              <w:rPr>
                <w:rFonts w:eastAsia="黑体" w:hAnsi="黑体"/>
                <w:color w:val="000000"/>
                <w:sz w:val="24"/>
              </w:rPr>
              <w:t>表</w:t>
            </w:r>
            <w:r w:rsidR="007421F8">
              <w:rPr>
                <w:rFonts w:eastAsia="黑体" w:hint="eastAsia"/>
                <w:color w:val="000000"/>
                <w:sz w:val="24"/>
              </w:rPr>
              <w:t>28</w:t>
            </w:r>
            <w:r w:rsidRPr="00EE2A56">
              <w:rPr>
                <w:rFonts w:eastAsia="黑体"/>
                <w:color w:val="000000"/>
                <w:sz w:val="24"/>
              </w:rPr>
              <w:t xml:space="preserve">                      </w:t>
            </w:r>
            <w:r w:rsidRPr="00EE2A56">
              <w:rPr>
                <w:rFonts w:eastAsia="黑体" w:hAnsi="黑体"/>
                <w:color w:val="000000"/>
                <w:sz w:val="24"/>
              </w:rPr>
              <w:t>本项目面源参数表</w:t>
            </w:r>
          </w:p>
          <w:tbl>
            <w:tblPr>
              <w:tblW w:w="4998"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371"/>
              <w:gridCol w:w="371"/>
              <w:gridCol w:w="789"/>
              <w:gridCol w:w="745"/>
              <w:gridCol w:w="553"/>
              <w:gridCol w:w="515"/>
              <w:gridCol w:w="490"/>
              <w:gridCol w:w="640"/>
              <w:gridCol w:w="693"/>
              <w:gridCol w:w="656"/>
              <w:gridCol w:w="692"/>
              <w:gridCol w:w="993"/>
              <w:gridCol w:w="1051"/>
            </w:tblGrid>
            <w:tr w:rsidR="00DB1B1C" w:rsidTr="004717C7">
              <w:trPr>
                <w:trHeight w:val="1002"/>
                <w:jc w:val="center"/>
              </w:trPr>
              <w:tc>
                <w:tcPr>
                  <w:tcW w:w="217"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编号</w:t>
                  </w:r>
                </w:p>
              </w:tc>
              <w:tc>
                <w:tcPr>
                  <w:tcW w:w="217"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名称</w:t>
                  </w:r>
                </w:p>
              </w:tc>
              <w:tc>
                <w:tcPr>
                  <w:tcW w:w="896" w:type="pct"/>
                  <w:gridSpan w:val="2"/>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面源起点坐标</w:t>
                  </w:r>
                  <w:r>
                    <w:rPr>
                      <w:rFonts w:cs="Times New Roman"/>
                      <w:b/>
                      <w:bCs/>
                      <w:sz w:val="21"/>
                      <w:szCs w:val="21"/>
                    </w:rPr>
                    <w:t>/m</w:t>
                  </w:r>
                </w:p>
              </w:tc>
              <w:tc>
                <w:tcPr>
                  <w:tcW w:w="323"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海拔高度</w:t>
                  </w:r>
                  <w:r>
                    <w:rPr>
                      <w:rFonts w:cs="Times New Roman"/>
                      <w:b/>
                      <w:bCs/>
                      <w:sz w:val="21"/>
                      <w:szCs w:val="21"/>
                    </w:rPr>
                    <w:t>/m</w:t>
                  </w:r>
                </w:p>
              </w:tc>
              <w:tc>
                <w:tcPr>
                  <w:tcW w:w="301"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面源长度</w:t>
                  </w:r>
                  <w:r>
                    <w:rPr>
                      <w:rFonts w:cs="Times New Roman"/>
                      <w:b/>
                      <w:bCs/>
                      <w:sz w:val="21"/>
                      <w:szCs w:val="21"/>
                    </w:rPr>
                    <w:t>/m</w:t>
                  </w:r>
                </w:p>
              </w:tc>
              <w:tc>
                <w:tcPr>
                  <w:tcW w:w="286"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面源宽度</w:t>
                  </w:r>
                  <w:r>
                    <w:rPr>
                      <w:rFonts w:cs="Times New Roman"/>
                      <w:b/>
                      <w:bCs/>
                      <w:sz w:val="21"/>
                      <w:szCs w:val="21"/>
                    </w:rPr>
                    <w:t>/m</w:t>
                  </w:r>
                </w:p>
              </w:tc>
              <w:tc>
                <w:tcPr>
                  <w:tcW w:w="374"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与正北向夹角</w:t>
                  </w:r>
                  <w:r>
                    <w:rPr>
                      <w:rFonts w:cs="Times New Roman"/>
                      <w:b/>
                      <w:bCs/>
                      <w:sz w:val="21"/>
                      <w:szCs w:val="21"/>
                    </w:rPr>
                    <w:t>/°</w:t>
                  </w:r>
                </w:p>
              </w:tc>
              <w:tc>
                <w:tcPr>
                  <w:tcW w:w="405"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面源有效排放高度</w:t>
                  </w:r>
                </w:p>
              </w:tc>
              <w:tc>
                <w:tcPr>
                  <w:tcW w:w="383"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年排放小时数</w:t>
                  </w:r>
                  <w:r>
                    <w:rPr>
                      <w:rFonts w:cs="Times New Roman"/>
                      <w:b/>
                      <w:bCs/>
                      <w:sz w:val="21"/>
                      <w:szCs w:val="21"/>
                    </w:rPr>
                    <w:t>/h</w:t>
                  </w:r>
                </w:p>
              </w:tc>
              <w:tc>
                <w:tcPr>
                  <w:tcW w:w="404" w:type="pct"/>
                  <w:vMerge w:val="restart"/>
                  <w:vAlign w:val="center"/>
                </w:tcPr>
                <w:p w:rsidR="00DB1B1C" w:rsidRDefault="00DB1B1C">
                  <w:pPr>
                    <w:pStyle w:val="TT"/>
                    <w:adjustRightInd w:val="0"/>
                    <w:snapToGrid w:val="0"/>
                    <w:ind w:firstLineChars="0" w:firstLine="0"/>
                    <w:jc w:val="center"/>
                    <w:rPr>
                      <w:rFonts w:cs="Times New Roman"/>
                      <w:b/>
                      <w:bCs/>
                      <w:sz w:val="21"/>
                      <w:szCs w:val="21"/>
                    </w:rPr>
                  </w:pPr>
                  <w:r>
                    <w:rPr>
                      <w:rFonts w:hAnsi="宋体" w:cs="Times New Roman" w:hint="eastAsia"/>
                      <w:b/>
                      <w:bCs/>
                      <w:sz w:val="21"/>
                      <w:szCs w:val="21"/>
                    </w:rPr>
                    <w:t>排放工况</w:t>
                  </w:r>
                </w:p>
              </w:tc>
              <w:tc>
                <w:tcPr>
                  <w:tcW w:w="580" w:type="pct"/>
                  <w:vMerge w:val="restart"/>
                  <w:vAlign w:val="center"/>
                </w:tcPr>
                <w:p w:rsidR="00DB1B1C" w:rsidRDefault="00DB1B1C">
                  <w:pPr>
                    <w:adjustRightInd w:val="0"/>
                    <w:snapToGrid w:val="0"/>
                    <w:jc w:val="center"/>
                    <w:rPr>
                      <w:b/>
                      <w:bCs/>
                      <w:color w:val="000000"/>
                      <w:kern w:val="0"/>
                      <w:szCs w:val="21"/>
                    </w:rPr>
                  </w:pPr>
                  <w:r>
                    <w:rPr>
                      <w:b/>
                      <w:bCs/>
                      <w:color w:val="000000"/>
                      <w:kern w:val="0"/>
                      <w:szCs w:val="21"/>
                    </w:rPr>
                    <w:t>污染物</w:t>
                  </w:r>
                </w:p>
              </w:tc>
              <w:tc>
                <w:tcPr>
                  <w:tcW w:w="615" w:type="pct"/>
                  <w:vMerge w:val="restart"/>
                  <w:vAlign w:val="center"/>
                </w:tcPr>
                <w:p w:rsidR="00DB1B1C" w:rsidRDefault="00DB1B1C" w:rsidP="0077411D">
                  <w:pPr>
                    <w:jc w:val="center"/>
                    <w:rPr>
                      <w:rFonts w:hAnsi="宋体"/>
                      <w:b/>
                      <w:bCs/>
                      <w:color w:val="000000"/>
                      <w:kern w:val="0"/>
                      <w:szCs w:val="21"/>
                    </w:rPr>
                  </w:pPr>
                  <w:r>
                    <w:rPr>
                      <w:rFonts w:hAnsi="宋体" w:hint="eastAsia"/>
                      <w:b/>
                      <w:bCs/>
                      <w:color w:val="000000"/>
                      <w:kern w:val="0"/>
                      <w:szCs w:val="21"/>
                    </w:rPr>
                    <w:t>排放速率</w:t>
                  </w:r>
                </w:p>
                <w:p w:rsidR="00DB1B1C" w:rsidRDefault="00DB1B1C">
                  <w:pPr>
                    <w:jc w:val="center"/>
                    <w:rPr>
                      <w:color w:val="000000"/>
                    </w:rPr>
                  </w:pPr>
                  <w:r>
                    <w:rPr>
                      <w:rFonts w:hAnsi="宋体" w:hint="eastAsia"/>
                      <w:b/>
                      <w:bCs/>
                      <w:color w:val="000000"/>
                      <w:kern w:val="0"/>
                      <w:szCs w:val="21"/>
                    </w:rPr>
                    <w:t>（</w:t>
                  </w:r>
                  <w:r>
                    <w:rPr>
                      <w:b/>
                      <w:bCs/>
                      <w:color w:val="000000"/>
                      <w:kern w:val="0"/>
                      <w:szCs w:val="21"/>
                    </w:rPr>
                    <w:t>kg/h</w:t>
                  </w:r>
                  <w:r>
                    <w:rPr>
                      <w:rFonts w:hAnsi="宋体" w:hint="eastAsia"/>
                      <w:b/>
                      <w:bCs/>
                      <w:color w:val="000000"/>
                      <w:kern w:val="0"/>
                      <w:szCs w:val="21"/>
                    </w:rPr>
                    <w:t>）</w:t>
                  </w:r>
                </w:p>
              </w:tc>
            </w:tr>
            <w:tr w:rsidR="00DB1B1C" w:rsidTr="004717C7">
              <w:trPr>
                <w:trHeight w:val="397"/>
                <w:jc w:val="center"/>
              </w:trPr>
              <w:tc>
                <w:tcPr>
                  <w:tcW w:w="217" w:type="pct"/>
                  <w:vMerge/>
                  <w:vAlign w:val="center"/>
                </w:tcPr>
                <w:p w:rsidR="00DB1B1C" w:rsidRDefault="00DB1B1C">
                  <w:pPr>
                    <w:widowControl/>
                    <w:jc w:val="center"/>
                    <w:rPr>
                      <w:b/>
                      <w:bCs/>
                      <w:color w:val="000000"/>
                      <w:szCs w:val="21"/>
                    </w:rPr>
                  </w:pPr>
                </w:p>
              </w:tc>
              <w:tc>
                <w:tcPr>
                  <w:tcW w:w="217" w:type="pct"/>
                  <w:vMerge/>
                  <w:vAlign w:val="center"/>
                </w:tcPr>
                <w:p w:rsidR="00DB1B1C" w:rsidRDefault="00DB1B1C">
                  <w:pPr>
                    <w:widowControl/>
                    <w:jc w:val="center"/>
                    <w:rPr>
                      <w:b/>
                      <w:bCs/>
                      <w:color w:val="000000"/>
                      <w:szCs w:val="21"/>
                    </w:rPr>
                  </w:pPr>
                </w:p>
              </w:tc>
              <w:tc>
                <w:tcPr>
                  <w:tcW w:w="461" w:type="pct"/>
                  <w:vAlign w:val="center"/>
                </w:tcPr>
                <w:p w:rsidR="00DB1B1C" w:rsidRDefault="00DB1B1C">
                  <w:pPr>
                    <w:pStyle w:val="TT"/>
                    <w:adjustRightInd w:val="0"/>
                    <w:snapToGrid w:val="0"/>
                    <w:ind w:firstLineChars="0" w:firstLine="0"/>
                    <w:jc w:val="center"/>
                    <w:rPr>
                      <w:rFonts w:cs="Times New Roman"/>
                      <w:b/>
                      <w:bCs/>
                      <w:sz w:val="21"/>
                      <w:szCs w:val="21"/>
                    </w:rPr>
                  </w:pPr>
                  <w:r>
                    <w:rPr>
                      <w:rFonts w:cs="Times New Roman"/>
                      <w:b/>
                      <w:bCs/>
                      <w:sz w:val="21"/>
                      <w:szCs w:val="21"/>
                    </w:rPr>
                    <w:t>X</w:t>
                  </w:r>
                </w:p>
              </w:tc>
              <w:tc>
                <w:tcPr>
                  <w:tcW w:w="435" w:type="pct"/>
                  <w:vAlign w:val="center"/>
                </w:tcPr>
                <w:p w:rsidR="00DB1B1C" w:rsidRDefault="00DB1B1C">
                  <w:pPr>
                    <w:pStyle w:val="TT"/>
                    <w:adjustRightInd w:val="0"/>
                    <w:snapToGrid w:val="0"/>
                    <w:ind w:firstLineChars="0" w:firstLine="0"/>
                    <w:jc w:val="center"/>
                    <w:rPr>
                      <w:rFonts w:cs="Times New Roman"/>
                      <w:b/>
                      <w:bCs/>
                      <w:sz w:val="21"/>
                      <w:szCs w:val="21"/>
                    </w:rPr>
                  </w:pPr>
                  <w:r>
                    <w:rPr>
                      <w:rFonts w:cs="Times New Roman"/>
                      <w:b/>
                      <w:bCs/>
                      <w:sz w:val="21"/>
                      <w:szCs w:val="21"/>
                    </w:rPr>
                    <w:t>Y</w:t>
                  </w:r>
                </w:p>
              </w:tc>
              <w:tc>
                <w:tcPr>
                  <w:tcW w:w="323" w:type="pct"/>
                  <w:vMerge/>
                  <w:vAlign w:val="center"/>
                </w:tcPr>
                <w:p w:rsidR="00DB1B1C" w:rsidRDefault="00DB1B1C">
                  <w:pPr>
                    <w:widowControl/>
                    <w:jc w:val="center"/>
                    <w:rPr>
                      <w:b/>
                      <w:bCs/>
                      <w:color w:val="000000"/>
                      <w:szCs w:val="21"/>
                    </w:rPr>
                  </w:pPr>
                </w:p>
              </w:tc>
              <w:tc>
                <w:tcPr>
                  <w:tcW w:w="301" w:type="pct"/>
                  <w:vMerge/>
                  <w:vAlign w:val="center"/>
                </w:tcPr>
                <w:p w:rsidR="00DB1B1C" w:rsidRDefault="00DB1B1C">
                  <w:pPr>
                    <w:widowControl/>
                    <w:jc w:val="center"/>
                    <w:rPr>
                      <w:b/>
                      <w:bCs/>
                      <w:color w:val="000000"/>
                      <w:szCs w:val="21"/>
                    </w:rPr>
                  </w:pPr>
                </w:p>
              </w:tc>
              <w:tc>
                <w:tcPr>
                  <w:tcW w:w="286" w:type="pct"/>
                  <w:vMerge/>
                  <w:vAlign w:val="center"/>
                </w:tcPr>
                <w:p w:rsidR="00DB1B1C" w:rsidRDefault="00DB1B1C">
                  <w:pPr>
                    <w:widowControl/>
                    <w:jc w:val="center"/>
                    <w:rPr>
                      <w:b/>
                      <w:bCs/>
                      <w:color w:val="000000"/>
                      <w:szCs w:val="21"/>
                    </w:rPr>
                  </w:pPr>
                </w:p>
              </w:tc>
              <w:tc>
                <w:tcPr>
                  <w:tcW w:w="374" w:type="pct"/>
                  <w:vMerge/>
                  <w:vAlign w:val="center"/>
                </w:tcPr>
                <w:p w:rsidR="00DB1B1C" w:rsidRDefault="00DB1B1C">
                  <w:pPr>
                    <w:widowControl/>
                    <w:jc w:val="center"/>
                    <w:rPr>
                      <w:b/>
                      <w:bCs/>
                      <w:color w:val="000000"/>
                      <w:szCs w:val="21"/>
                    </w:rPr>
                  </w:pPr>
                </w:p>
              </w:tc>
              <w:tc>
                <w:tcPr>
                  <w:tcW w:w="405" w:type="pct"/>
                  <w:vMerge/>
                  <w:vAlign w:val="center"/>
                </w:tcPr>
                <w:p w:rsidR="00DB1B1C" w:rsidRDefault="00DB1B1C">
                  <w:pPr>
                    <w:widowControl/>
                    <w:jc w:val="center"/>
                    <w:rPr>
                      <w:b/>
                      <w:bCs/>
                      <w:color w:val="000000"/>
                      <w:szCs w:val="21"/>
                    </w:rPr>
                  </w:pPr>
                </w:p>
              </w:tc>
              <w:tc>
                <w:tcPr>
                  <w:tcW w:w="383" w:type="pct"/>
                  <w:vMerge/>
                  <w:vAlign w:val="center"/>
                </w:tcPr>
                <w:p w:rsidR="00DB1B1C" w:rsidRDefault="00DB1B1C">
                  <w:pPr>
                    <w:widowControl/>
                    <w:jc w:val="center"/>
                    <w:rPr>
                      <w:b/>
                      <w:bCs/>
                      <w:color w:val="000000"/>
                      <w:szCs w:val="21"/>
                    </w:rPr>
                  </w:pPr>
                </w:p>
              </w:tc>
              <w:tc>
                <w:tcPr>
                  <w:tcW w:w="404" w:type="pct"/>
                  <w:vMerge/>
                  <w:vAlign w:val="center"/>
                </w:tcPr>
                <w:p w:rsidR="00DB1B1C" w:rsidRDefault="00DB1B1C">
                  <w:pPr>
                    <w:widowControl/>
                    <w:jc w:val="center"/>
                    <w:rPr>
                      <w:b/>
                      <w:bCs/>
                      <w:color w:val="000000"/>
                      <w:szCs w:val="21"/>
                    </w:rPr>
                  </w:pPr>
                </w:p>
              </w:tc>
              <w:tc>
                <w:tcPr>
                  <w:tcW w:w="580" w:type="pct"/>
                  <w:vMerge/>
                  <w:vAlign w:val="center"/>
                </w:tcPr>
                <w:p w:rsidR="00DB1B1C" w:rsidRDefault="00DB1B1C">
                  <w:pPr>
                    <w:adjustRightInd w:val="0"/>
                    <w:snapToGrid w:val="0"/>
                    <w:jc w:val="center"/>
                    <w:rPr>
                      <w:b/>
                      <w:bCs/>
                      <w:color w:val="000000"/>
                      <w:szCs w:val="21"/>
                    </w:rPr>
                  </w:pPr>
                </w:p>
              </w:tc>
              <w:tc>
                <w:tcPr>
                  <w:tcW w:w="615" w:type="pct"/>
                  <w:vMerge/>
                  <w:vAlign w:val="center"/>
                </w:tcPr>
                <w:p w:rsidR="00DB1B1C" w:rsidRDefault="00DB1B1C">
                  <w:pPr>
                    <w:adjustRightInd w:val="0"/>
                    <w:snapToGrid w:val="0"/>
                    <w:jc w:val="center"/>
                    <w:rPr>
                      <w:b/>
                      <w:bCs/>
                      <w:color w:val="000000"/>
                      <w:szCs w:val="21"/>
                    </w:rPr>
                  </w:pPr>
                </w:p>
              </w:tc>
            </w:tr>
            <w:tr w:rsidR="00DB1B1C" w:rsidTr="004717C7">
              <w:trPr>
                <w:trHeight w:val="397"/>
                <w:jc w:val="center"/>
              </w:trPr>
              <w:tc>
                <w:tcPr>
                  <w:tcW w:w="217"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bCs/>
                      <w:sz w:val="21"/>
                      <w:szCs w:val="21"/>
                    </w:rPr>
                    <w:t>1</w:t>
                  </w:r>
                </w:p>
              </w:tc>
              <w:tc>
                <w:tcPr>
                  <w:tcW w:w="217"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hAnsi="宋体" w:cs="Times New Roman" w:hint="eastAsia"/>
                      <w:bCs/>
                      <w:sz w:val="21"/>
                      <w:szCs w:val="21"/>
                    </w:rPr>
                    <w:t>生产车间</w:t>
                  </w:r>
                </w:p>
                <w:p w:rsidR="00DB1B1C" w:rsidRDefault="00DB1B1C">
                  <w:pPr>
                    <w:pStyle w:val="TT"/>
                    <w:adjustRightInd w:val="0"/>
                    <w:snapToGrid w:val="0"/>
                    <w:ind w:firstLine="420"/>
                    <w:jc w:val="center"/>
                    <w:rPr>
                      <w:rFonts w:cs="Times New Roman"/>
                      <w:bCs/>
                      <w:sz w:val="21"/>
                      <w:szCs w:val="21"/>
                    </w:rPr>
                  </w:pPr>
                </w:p>
              </w:tc>
              <w:tc>
                <w:tcPr>
                  <w:tcW w:w="461" w:type="pct"/>
                  <w:vMerge w:val="restart"/>
                  <w:tcBorders>
                    <w:top w:val="single" w:sz="8" w:space="0" w:color="auto"/>
                  </w:tcBorders>
                  <w:vAlign w:val="center"/>
                </w:tcPr>
                <w:p w:rsidR="00DB1B1C" w:rsidRDefault="00DB1B1C" w:rsidP="00272368">
                  <w:pPr>
                    <w:adjustRightInd w:val="0"/>
                    <w:snapToGrid w:val="0"/>
                    <w:jc w:val="center"/>
                    <w:rPr>
                      <w:color w:val="FF0000"/>
                      <w:szCs w:val="21"/>
                    </w:rPr>
                  </w:pPr>
                  <w:r>
                    <w:rPr>
                      <w:rFonts w:hint="eastAsia"/>
                      <w:szCs w:val="21"/>
                    </w:rPr>
                    <w:t>113</w:t>
                  </w:r>
                  <w:r>
                    <w:rPr>
                      <w:rFonts w:hint="eastAsia"/>
                      <w:szCs w:val="21"/>
                    </w:rPr>
                    <w:t>°</w:t>
                  </w:r>
                  <w:r w:rsidR="00272368">
                    <w:rPr>
                      <w:rFonts w:hint="eastAsia"/>
                      <w:szCs w:val="21"/>
                    </w:rPr>
                    <w:t>48</w:t>
                  </w:r>
                  <w:r>
                    <w:rPr>
                      <w:rFonts w:hint="eastAsia"/>
                      <w:szCs w:val="21"/>
                    </w:rPr>
                    <w:t>′</w:t>
                  </w:r>
                  <w:r w:rsidR="00272368">
                    <w:rPr>
                      <w:rFonts w:hint="eastAsia"/>
                      <w:szCs w:val="21"/>
                    </w:rPr>
                    <w:t>1.457</w:t>
                  </w:r>
                  <w:r>
                    <w:rPr>
                      <w:rFonts w:hint="eastAsia"/>
                      <w:szCs w:val="21"/>
                    </w:rPr>
                    <w:t>″</w:t>
                  </w:r>
                </w:p>
              </w:tc>
              <w:tc>
                <w:tcPr>
                  <w:tcW w:w="435" w:type="pct"/>
                  <w:vMerge w:val="restart"/>
                  <w:tcBorders>
                    <w:top w:val="single" w:sz="8" w:space="0" w:color="auto"/>
                  </w:tcBorders>
                  <w:vAlign w:val="center"/>
                </w:tcPr>
                <w:p w:rsidR="00DB1B1C" w:rsidRDefault="00DB1B1C" w:rsidP="00272368">
                  <w:pPr>
                    <w:adjustRightInd w:val="0"/>
                    <w:snapToGrid w:val="0"/>
                    <w:jc w:val="center"/>
                    <w:rPr>
                      <w:color w:val="FF0000"/>
                      <w:szCs w:val="21"/>
                    </w:rPr>
                  </w:pPr>
                  <w:r>
                    <w:rPr>
                      <w:rFonts w:hint="eastAsia"/>
                      <w:szCs w:val="21"/>
                    </w:rPr>
                    <w:t>35</w:t>
                  </w:r>
                  <w:r>
                    <w:rPr>
                      <w:rFonts w:hint="eastAsia"/>
                      <w:szCs w:val="21"/>
                    </w:rPr>
                    <w:t>°</w:t>
                  </w:r>
                  <w:r w:rsidR="00272368">
                    <w:rPr>
                      <w:rFonts w:hint="eastAsia"/>
                      <w:szCs w:val="21"/>
                    </w:rPr>
                    <w:t>8</w:t>
                  </w:r>
                  <w:r>
                    <w:rPr>
                      <w:rFonts w:hint="eastAsia"/>
                      <w:szCs w:val="21"/>
                    </w:rPr>
                    <w:t>′</w:t>
                  </w:r>
                  <w:r w:rsidR="00272368">
                    <w:rPr>
                      <w:rFonts w:hint="eastAsia"/>
                      <w:szCs w:val="21"/>
                    </w:rPr>
                    <w:t>53.938</w:t>
                  </w:r>
                  <w:r>
                    <w:rPr>
                      <w:rFonts w:hint="eastAsia"/>
                      <w:szCs w:val="21"/>
                    </w:rPr>
                    <w:t>″</w:t>
                  </w:r>
                </w:p>
              </w:tc>
              <w:tc>
                <w:tcPr>
                  <w:tcW w:w="323"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hint="eastAsia"/>
                      <w:bCs/>
                      <w:sz w:val="21"/>
                      <w:szCs w:val="21"/>
                    </w:rPr>
                    <w:t>76</w:t>
                  </w:r>
                </w:p>
              </w:tc>
              <w:tc>
                <w:tcPr>
                  <w:tcW w:w="301"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hint="eastAsia"/>
                      <w:bCs/>
                      <w:sz w:val="21"/>
                      <w:szCs w:val="21"/>
                    </w:rPr>
                    <w:t>70</w:t>
                  </w:r>
                </w:p>
              </w:tc>
              <w:tc>
                <w:tcPr>
                  <w:tcW w:w="286"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hint="eastAsia"/>
                      <w:bCs/>
                      <w:sz w:val="21"/>
                      <w:szCs w:val="21"/>
                    </w:rPr>
                    <w:t>30</w:t>
                  </w:r>
                </w:p>
              </w:tc>
              <w:tc>
                <w:tcPr>
                  <w:tcW w:w="374"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bCs/>
                      <w:sz w:val="21"/>
                      <w:szCs w:val="21"/>
                    </w:rPr>
                    <w:t>0</w:t>
                  </w:r>
                </w:p>
              </w:tc>
              <w:tc>
                <w:tcPr>
                  <w:tcW w:w="405"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hint="eastAsia"/>
                      <w:bCs/>
                      <w:sz w:val="21"/>
                      <w:szCs w:val="21"/>
                    </w:rPr>
                    <w:t>12</w:t>
                  </w:r>
                </w:p>
              </w:tc>
              <w:tc>
                <w:tcPr>
                  <w:tcW w:w="383"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cs="Times New Roman" w:hint="eastAsia"/>
                      <w:bCs/>
                      <w:sz w:val="21"/>
                      <w:szCs w:val="21"/>
                    </w:rPr>
                    <w:t>2400</w:t>
                  </w:r>
                </w:p>
              </w:tc>
              <w:tc>
                <w:tcPr>
                  <w:tcW w:w="404" w:type="pct"/>
                  <w:vMerge w:val="restart"/>
                  <w:tcBorders>
                    <w:top w:val="single" w:sz="8" w:space="0" w:color="auto"/>
                  </w:tcBorders>
                  <w:vAlign w:val="center"/>
                </w:tcPr>
                <w:p w:rsidR="00DB1B1C" w:rsidRDefault="00DB1B1C">
                  <w:pPr>
                    <w:pStyle w:val="TT"/>
                    <w:adjustRightInd w:val="0"/>
                    <w:snapToGrid w:val="0"/>
                    <w:ind w:firstLineChars="0" w:firstLine="0"/>
                    <w:jc w:val="center"/>
                    <w:rPr>
                      <w:rFonts w:cs="Times New Roman"/>
                      <w:bCs/>
                      <w:sz w:val="21"/>
                      <w:szCs w:val="21"/>
                    </w:rPr>
                  </w:pPr>
                  <w:r>
                    <w:rPr>
                      <w:rFonts w:hAnsi="宋体" w:cs="Times New Roman" w:hint="eastAsia"/>
                      <w:bCs/>
                      <w:sz w:val="21"/>
                      <w:szCs w:val="21"/>
                    </w:rPr>
                    <w:t>正常</w:t>
                  </w:r>
                </w:p>
              </w:tc>
              <w:tc>
                <w:tcPr>
                  <w:tcW w:w="580" w:type="pct"/>
                  <w:tcBorders>
                    <w:top w:val="single" w:sz="8" w:space="0" w:color="auto"/>
                  </w:tcBorders>
                  <w:vAlign w:val="center"/>
                </w:tcPr>
                <w:p w:rsidR="00DB1B1C" w:rsidRDefault="00DB1B1C">
                  <w:pPr>
                    <w:adjustRightInd w:val="0"/>
                    <w:snapToGrid w:val="0"/>
                    <w:jc w:val="center"/>
                    <w:rPr>
                      <w:bCs/>
                      <w:color w:val="000000"/>
                      <w:kern w:val="0"/>
                      <w:szCs w:val="21"/>
                    </w:rPr>
                  </w:pPr>
                  <w:r>
                    <w:rPr>
                      <w:rFonts w:hint="eastAsia"/>
                      <w:bCs/>
                      <w:color w:val="000000"/>
                      <w:kern w:val="0"/>
                      <w:szCs w:val="21"/>
                    </w:rPr>
                    <w:t>非甲烷总烃</w:t>
                  </w:r>
                </w:p>
              </w:tc>
              <w:tc>
                <w:tcPr>
                  <w:tcW w:w="615" w:type="pct"/>
                  <w:tcBorders>
                    <w:top w:val="single" w:sz="8" w:space="0" w:color="auto"/>
                  </w:tcBorders>
                  <w:vAlign w:val="center"/>
                </w:tcPr>
                <w:p w:rsidR="00DB1B1C" w:rsidRDefault="00F1042A" w:rsidP="00272368">
                  <w:pPr>
                    <w:adjustRightInd w:val="0"/>
                    <w:snapToGrid w:val="0"/>
                    <w:jc w:val="center"/>
                    <w:rPr>
                      <w:bCs/>
                      <w:color w:val="000000"/>
                      <w:szCs w:val="21"/>
                    </w:rPr>
                  </w:pPr>
                  <w:r>
                    <w:rPr>
                      <w:rFonts w:hint="eastAsia"/>
                      <w:szCs w:val="21"/>
                    </w:rPr>
                    <w:t>0.0</w:t>
                  </w:r>
                  <w:r w:rsidR="00272368">
                    <w:rPr>
                      <w:rFonts w:hint="eastAsia"/>
                      <w:szCs w:val="21"/>
                    </w:rPr>
                    <w:t>024</w:t>
                  </w:r>
                </w:p>
              </w:tc>
            </w:tr>
            <w:tr w:rsidR="00DB1B1C" w:rsidTr="004717C7">
              <w:trPr>
                <w:trHeight w:val="397"/>
                <w:jc w:val="center"/>
              </w:trPr>
              <w:tc>
                <w:tcPr>
                  <w:tcW w:w="217"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217" w:type="pct"/>
                  <w:vMerge/>
                  <w:vAlign w:val="center"/>
                </w:tcPr>
                <w:p w:rsidR="00DB1B1C" w:rsidRDefault="00DB1B1C">
                  <w:pPr>
                    <w:pStyle w:val="TT"/>
                    <w:adjustRightInd w:val="0"/>
                    <w:snapToGrid w:val="0"/>
                    <w:ind w:firstLine="420"/>
                    <w:jc w:val="center"/>
                    <w:rPr>
                      <w:rFonts w:hAnsi="宋体" w:cs="Times New Roman"/>
                      <w:bCs/>
                      <w:sz w:val="21"/>
                      <w:szCs w:val="21"/>
                    </w:rPr>
                  </w:pPr>
                </w:p>
              </w:tc>
              <w:tc>
                <w:tcPr>
                  <w:tcW w:w="461" w:type="pct"/>
                  <w:vMerge/>
                  <w:vAlign w:val="center"/>
                </w:tcPr>
                <w:p w:rsidR="00DB1B1C" w:rsidRDefault="00DB1B1C">
                  <w:pPr>
                    <w:adjustRightInd w:val="0"/>
                    <w:snapToGrid w:val="0"/>
                    <w:jc w:val="center"/>
                    <w:rPr>
                      <w:color w:val="FF0000"/>
                      <w:szCs w:val="21"/>
                    </w:rPr>
                  </w:pPr>
                </w:p>
              </w:tc>
              <w:tc>
                <w:tcPr>
                  <w:tcW w:w="435" w:type="pct"/>
                  <w:vMerge/>
                  <w:vAlign w:val="center"/>
                </w:tcPr>
                <w:p w:rsidR="00DB1B1C" w:rsidRDefault="00DB1B1C">
                  <w:pPr>
                    <w:adjustRightInd w:val="0"/>
                    <w:snapToGrid w:val="0"/>
                    <w:jc w:val="center"/>
                    <w:rPr>
                      <w:color w:val="FF0000"/>
                      <w:szCs w:val="21"/>
                    </w:rPr>
                  </w:pPr>
                </w:p>
              </w:tc>
              <w:tc>
                <w:tcPr>
                  <w:tcW w:w="323"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01"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286"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74"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405"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83"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404" w:type="pct"/>
                  <w:vMerge/>
                  <w:vAlign w:val="center"/>
                </w:tcPr>
                <w:p w:rsidR="00DB1B1C" w:rsidRDefault="00DB1B1C">
                  <w:pPr>
                    <w:pStyle w:val="TT"/>
                    <w:adjustRightInd w:val="0"/>
                    <w:snapToGrid w:val="0"/>
                    <w:ind w:firstLine="420"/>
                    <w:jc w:val="center"/>
                    <w:rPr>
                      <w:rFonts w:hAnsi="宋体" w:cs="Times New Roman"/>
                      <w:bCs/>
                      <w:sz w:val="21"/>
                      <w:szCs w:val="21"/>
                    </w:rPr>
                  </w:pPr>
                </w:p>
              </w:tc>
              <w:tc>
                <w:tcPr>
                  <w:tcW w:w="580" w:type="pct"/>
                  <w:vAlign w:val="center"/>
                </w:tcPr>
                <w:p w:rsidR="00DB1B1C" w:rsidRDefault="00DB1B1C">
                  <w:pPr>
                    <w:tabs>
                      <w:tab w:val="left" w:pos="3620"/>
                    </w:tabs>
                    <w:adjustRightInd w:val="0"/>
                    <w:snapToGrid w:val="0"/>
                    <w:jc w:val="center"/>
                    <w:rPr>
                      <w:rFonts w:eastAsiaTheme="minorEastAsia" w:hAnsiTheme="minorEastAsia"/>
                      <w:szCs w:val="21"/>
                    </w:rPr>
                  </w:pPr>
                  <w:r>
                    <w:rPr>
                      <w:rFonts w:eastAsiaTheme="minorEastAsia" w:hint="eastAsia"/>
                      <w:bCs/>
                      <w:color w:val="000000"/>
                      <w:szCs w:val="21"/>
                    </w:rPr>
                    <w:t>氯乙烯</w:t>
                  </w:r>
                </w:p>
              </w:tc>
              <w:tc>
                <w:tcPr>
                  <w:tcW w:w="615" w:type="pct"/>
                  <w:vAlign w:val="center"/>
                </w:tcPr>
                <w:p w:rsidR="00DB1B1C" w:rsidRDefault="00F1042A" w:rsidP="00272368">
                  <w:pPr>
                    <w:adjustRightInd w:val="0"/>
                    <w:snapToGrid w:val="0"/>
                    <w:jc w:val="center"/>
                    <w:rPr>
                      <w:bCs/>
                      <w:color w:val="000000"/>
                      <w:szCs w:val="21"/>
                    </w:rPr>
                  </w:pPr>
                  <w:r>
                    <w:rPr>
                      <w:rFonts w:hint="eastAsia"/>
                      <w:szCs w:val="21"/>
                    </w:rPr>
                    <w:t>0.0</w:t>
                  </w:r>
                  <w:r w:rsidR="00272368">
                    <w:rPr>
                      <w:rFonts w:hint="eastAsia"/>
                      <w:szCs w:val="21"/>
                    </w:rPr>
                    <w:t>005</w:t>
                  </w:r>
                </w:p>
              </w:tc>
            </w:tr>
            <w:tr w:rsidR="00DB1B1C" w:rsidTr="004717C7">
              <w:trPr>
                <w:trHeight w:val="397"/>
                <w:jc w:val="center"/>
              </w:trPr>
              <w:tc>
                <w:tcPr>
                  <w:tcW w:w="217"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217" w:type="pct"/>
                  <w:vMerge/>
                  <w:vAlign w:val="center"/>
                </w:tcPr>
                <w:p w:rsidR="00DB1B1C" w:rsidRDefault="00DB1B1C">
                  <w:pPr>
                    <w:pStyle w:val="TT"/>
                    <w:adjustRightInd w:val="0"/>
                    <w:snapToGrid w:val="0"/>
                    <w:ind w:firstLine="420"/>
                    <w:jc w:val="center"/>
                    <w:rPr>
                      <w:rFonts w:hAnsi="宋体" w:cs="Times New Roman"/>
                      <w:bCs/>
                      <w:sz w:val="21"/>
                      <w:szCs w:val="21"/>
                    </w:rPr>
                  </w:pPr>
                </w:p>
              </w:tc>
              <w:tc>
                <w:tcPr>
                  <w:tcW w:w="461" w:type="pct"/>
                  <w:vMerge/>
                  <w:vAlign w:val="center"/>
                </w:tcPr>
                <w:p w:rsidR="00DB1B1C" w:rsidRDefault="00DB1B1C">
                  <w:pPr>
                    <w:adjustRightInd w:val="0"/>
                    <w:snapToGrid w:val="0"/>
                    <w:jc w:val="center"/>
                    <w:rPr>
                      <w:color w:val="FF0000"/>
                      <w:szCs w:val="21"/>
                    </w:rPr>
                  </w:pPr>
                </w:p>
              </w:tc>
              <w:tc>
                <w:tcPr>
                  <w:tcW w:w="435" w:type="pct"/>
                  <w:vMerge/>
                  <w:vAlign w:val="center"/>
                </w:tcPr>
                <w:p w:rsidR="00DB1B1C" w:rsidRDefault="00DB1B1C">
                  <w:pPr>
                    <w:adjustRightInd w:val="0"/>
                    <w:snapToGrid w:val="0"/>
                    <w:jc w:val="center"/>
                    <w:rPr>
                      <w:color w:val="FF0000"/>
                      <w:szCs w:val="21"/>
                    </w:rPr>
                  </w:pPr>
                </w:p>
              </w:tc>
              <w:tc>
                <w:tcPr>
                  <w:tcW w:w="323"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01"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286"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74"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405"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383" w:type="pct"/>
                  <w:vMerge/>
                  <w:vAlign w:val="center"/>
                </w:tcPr>
                <w:p w:rsidR="00DB1B1C" w:rsidRDefault="00DB1B1C">
                  <w:pPr>
                    <w:pStyle w:val="TT"/>
                    <w:adjustRightInd w:val="0"/>
                    <w:snapToGrid w:val="0"/>
                    <w:ind w:firstLineChars="0" w:firstLine="0"/>
                    <w:jc w:val="center"/>
                    <w:rPr>
                      <w:rFonts w:cs="Times New Roman"/>
                      <w:bCs/>
                      <w:sz w:val="21"/>
                      <w:szCs w:val="21"/>
                    </w:rPr>
                  </w:pPr>
                </w:p>
              </w:tc>
              <w:tc>
                <w:tcPr>
                  <w:tcW w:w="404" w:type="pct"/>
                  <w:vMerge/>
                  <w:vAlign w:val="center"/>
                </w:tcPr>
                <w:p w:rsidR="00DB1B1C" w:rsidRDefault="00DB1B1C">
                  <w:pPr>
                    <w:pStyle w:val="TT"/>
                    <w:adjustRightInd w:val="0"/>
                    <w:snapToGrid w:val="0"/>
                    <w:ind w:firstLine="420"/>
                    <w:jc w:val="center"/>
                    <w:rPr>
                      <w:rFonts w:hAnsi="宋体" w:cs="Times New Roman"/>
                      <w:bCs/>
                      <w:sz w:val="21"/>
                      <w:szCs w:val="21"/>
                    </w:rPr>
                  </w:pPr>
                </w:p>
              </w:tc>
              <w:tc>
                <w:tcPr>
                  <w:tcW w:w="580" w:type="pct"/>
                  <w:vAlign w:val="center"/>
                </w:tcPr>
                <w:p w:rsidR="00DB1B1C" w:rsidRDefault="00DB1B1C">
                  <w:pPr>
                    <w:tabs>
                      <w:tab w:val="left" w:pos="3620"/>
                    </w:tabs>
                    <w:adjustRightInd w:val="0"/>
                    <w:snapToGrid w:val="0"/>
                    <w:jc w:val="center"/>
                    <w:rPr>
                      <w:rFonts w:eastAsiaTheme="minorEastAsia" w:hAnsiTheme="minorEastAsia"/>
                      <w:szCs w:val="21"/>
                    </w:rPr>
                  </w:pPr>
                  <w:r>
                    <w:rPr>
                      <w:rFonts w:eastAsiaTheme="minorEastAsia" w:hint="eastAsia"/>
                      <w:bCs/>
                      <w:color w:val="000000"/>
                      <w:szCs w:val="21"/>
                    </w:rPr>
                    <w:t>氯化氢</w:t>
                  </w:r>
                </w:p>
              </w:tc>
              <w:tc>
                <w:tcPr>
                  <w:tcW w:w="615" w:type="pct"/>
                  <w:vAlign w:val="center"/>
                </w:tcPr>
                <w:p w:rsidR="00DB1B1C" w:rsidRDefault="00F1042A" w:rsidP="00272368">
                  <w:pPr>
                    <w:adjustRightInd w:val="0"/>
                    <w:snapToGrid w:val="0"/>
                    <w:jc w:val="center"/>
                    <w:rPr>
                      <w:bCs/>
                      <w:color w:val="000000"/>
                      <w:szCs w:val="21"/>
                    </w:rPr>
                  </w:pPr>
                  <w:r>
                    <w:rPr>
                      <w:rFonts w:hint="eastAsia"/>
                      <w:szCs w:val="21"/>
                    </w:rPr>
                    <w:t>0.000</w:t>
                  </w:r>
                  <w:r w:rsidR="00272368">
                    <w:rPr>
                      <w:rFonts w:hint="eastAsia"/>
                      <w:szCs w:val="21"/>
                    </w:rPr>
                    <w:t>04</w:t>
                  </w:r>
                </w:p>
              </w:tc>
            </w:tr>
          </w:tbl>
          <w:p w:rsidR="00DB1B1C" w:rsidRDefault="00DB1B1C" w:rsidP="00E265B8">
            <w:pPr>
              <w:tabs>
                <w:tab w:val="left" w:pos="3620"/>
              </w:tabs>
              <w:adjustRightInd w:val="0"/>
              <w:snapToGrid w:val="0"/>
              <w:spacing w:line="440" w:lineRule="exact"/>
              <w:ind w:firstLineChars="200" w:firstLine="480"/>
              <w:rPr>
                <w:rFonts w:ascii="宋体" w:hAnsi="宋体" w:hint="eastAsia"/>
                <w:sz w:val="24"/>
              </w:rPr>
            </w:pPr>
            <w:r>
              <w:rPr>
                <w:rFonts w:ascii="宋体" w:hAnsi="宋体"/>
                <w:sz w:val="24"/>
                <w:lang w:val="en-GB"/>
              </w:rPr>
              <w:t>根据</w:t>
            </w:r>
            <w:r>
              <w:rPr>
                <w:rFonts w:ascii="宋体" w:hAnsi="宋体" w:hint="eastAsia"/>
                <w:sz w:val="24"/>
                <w:lang w:val="en-GB"/>
              </w:rPr>
              <w:t>估算</w:t>
            </w:r>
            <w:r>
              <w:rPr>
                <w:rFonts w:ascii="宋体" w:hAnsi="宋体"/>
                <w:sz w:val="24"/>
              </w:rPr>
              <w:t>结果，</w:t>
            </w:r>
            <w:r>
              <w:rPr>
                <w:rFonts w:ascii="宋体" w:hAnsi="宋体" w:hint="eastAsia"/>
                <w:sz w:val="24"/>
              </w:rPr>
              <w:t>本项目污染物厂界</w:t>
            </w:r>
            <w:r w:rsidRPr="00E829D8">
              <w:rPr>
                <w:rFonts w:ascii="宋体" w:hAnsi="宋体" w:hint="eastAsia"/>
                <w:sz w:val="24"/>
              </w:rPr>
              <w:t>最大落地</w:t>
            </w:r>
            <w:r>
              <w:rPr>
                <w:rFonts w:ascii="宋体" w:hAnsi="宋体" w:hint="eastAsia"/>
                <w:sz w:val="24"/>
              </w:rPr>
              <w:t>浓度见下表。</w:t>
            </w: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Pr="0025466F" w:rsidRDefault="0025466F" w:rsidP="0025466F">
            <w:pPr>
              <w:pStyle w:val="2"/>
            </w:pPr>
          </w:p>
          <w:p w:rsidR="00DB1B1C" w:rsidRPr="00A66C51" w:rsidRDefault="00DB1B1C" w:rsidP="00857422">
            <w:pPr>
              <w:tabs>
                <w:tab w:val="left" w:pos="3620"/>
              </w:tabs>
              <w:adjustRightInd w:val="0"/>
              <w:snapToGrid w:val="0"/>
              <w:spacing w:line="440" w:lineRule="exact"/>
              <w:ind w:firstLineChars="200" w:firstLine="480"/>
              <w:rPr>
                <w:rFonts w:eastAsia="黑体"/>
                <w:sz w:val="24"/>
              </w:rPr>
            </w:pPr>
            <w:r w:rsidRPr="00A66C51">
              <w:rPr>
                <w:rFonts w:eastAsia="黑体" w:hAnsi="黑体"/>
                <w:sz w:val="24"/>
              </w:rPr>
              <w:lastRenderedPageBreak/>
              <w:t>表</w:t>
            </w:r>
            <w:r w:rsidR="007421F8">
              <w:rPr>
                <w:rFonts w:eastAsia="黑体" w:hint="eastAsia"/>
                <w:sz w:val="24"/>
              </w:rPr>
              <w:t>29</w:t>
            </w:r>
            <w:r w:rsidRPr="00A66C51">
              <w:rPr>
                <w:rFonts w:eastAsia="黑体"/>
                <w:sz w:val="24"/>
              </w:rPr>
              <w:t xml:space="preserve">        </w:t>
            </w:r>
            <w:r w:rsidR="00DE2B86" w:rsidRPr="00A66C51">
              <w:rPr>
                <w:rFonts w:eastAsia="黑体"/>
                <w:sz w:val="24"/>
              </w:rPr>
              <w:t xml:space="preserve">  </w:t>
            </w:r>
            <w:r w:rsidRPr="00A66C51">
              <w:rPr>
                <w:rFonts w:eastAsia="黑体" w:hAnsi="黑体"/>
                <w:sz w:val="24"/>
              </w:rPr>
              <w:t>污染物厂界浓度一览表</w:t>
            </w:r>
            <w:r w:rsidR="00A66C51" w:rsidRPr="00A66C51">
              <w:rPr>
                <w:rFonts w:eastAsia="黑体"/>
                <w:sz w:val="24"/>
              </w:rPr>
              <w:t xml:space="preserve">               </w:t>
            </w:r>
            <w:r w:rsidRPr="00A66C51">
              <w:rPr>
                <w:rFonts w:eastAsia="黑体"/>
                <w:sz w:val="24"/>
              </w:rPr>
              <w:t xml:space="preserve"> </w:t>
            </w:r>
            <w:r w:rsidRPr="00A66C51">
              <w:rPr>
                <w:rFonts w:eastAsia="黑体"/>
                <w:sz w:val="24"/>
              </w:rPr>
              <w:t>单位：（</w:t>
            </w:r>
            <w:r w:rsidRPr="00A66C51">
              <w:rPr>
                <w:rFonts w:eastAsia="黑体"/>
                <w:sz w:val="24"/>
              </w:rPr>
              <w:t>mg/m</w:t>
            </w:r>
            <w:r w:rsidRPr="00A66C51">
              <w:rPr>
                <w:rFonts w:eastAsia="黑体"/>
                <w:sz w:val="24"/>
                <w:vertAlign w:val="superscript"/>
              </w:rPr>
              <w:t>3</w:t>
            </w:r>
            <w:r w:rsidRPr="00A66C51">
              <w:rPr>
                <w:rFonts w:eastAsia="黑体"/>
                <w:sz w:val="24"/>
              </w:rPr>
              <w:t>）</w:t>
            </w:r>
          </w:p>
          <w:tbl>
            <w:tblPr>
              <w:tblW w:w="4996"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07"/>
              <w:gridCol w:w="1216"/>
              <w:gridCol w:w="1583"/>
              <w:gridCol w:w="1583"/>
              <w:gridCol w:w="1583"/>
              <w:gridCol w:w="1583"/>
            </w:tblGrid>
            <w:tr w:rsidR="00DB1B1C" w:rsidRPr="00936844" w:rsidTr="002A7615">
              <w:trPr>
                <w:trHeight w:val="397"/>
                <w:jc w:val="center"/>
              </w:trPr>
              <w:tc>
                <w:tcPr>
                  <w:tcW w:w="589" w:type="pct"/>
                  <w:tcBorders>
                    <w:top w:val="single" w:sz="8" w:space="0" w:color="auto"/>
                    <w:left w:val="nil"/>
                    <w:bottom w:val="single" w:sz="8" w:space="0" w:color="auto"/>
                  </w:tcBorders>
                  <w:shd w:val="clear" w:color="auto" w:fill="auto"/>
                  <w:vAlign w:val="center"/>
                </w:tcPr>
                <w:p w:rsidR="00DB1B1C" w:rsidRPr="00DE2B86" w:rsidRDefault="00DB1B1C">
                  <w:pPr>
                    <w:tabs>
                      <w:tab w:val="left" w:pos="3620"/>
                    </w:tabs>
                    <w:adjustRightInd w:val="0"/>
                    <w:snapToGrid w:val="0"/>
                    <w:jc w:val="center"/>
                    <w:rPr>
                      <w:b/>
                      <w:szCs w:val="21"/>
                    </w:rPr>
                  </w:pPr>
                  <w:r w:rsidRPr="00DE2B86">
                    <w:rPr>
                      <w:rFonts w:hAnsi="宋体" w:hint="eastAsia"/>
                      <w:b/>
                      <w:szCs w:val="21"/>
                    </w:rPr>
                    <w:t>预测源</w:t>
                  </w:r>
                </w:p>
              </w:tc>
              <w:tc>
                <w:tcPr>
                  <w:tcW w:w="711" w:type="pct"/>
                  <w:tcBorders>
                    <w:top w:val="single" w:sz="8" w:space="0" w:color="auto"/>
                    <w:bottom w:val="single" w:sz="8" w:space="0" w:color="auto"/>
                  </w:tcBorders>
                  <w:shd w:val="clear" w:color="auto" w:fill="auto"/>
                  <w:vAlign w:val="center"/>
                </w:tcPr>
                <w:p w:rsidR="00DB1B1C" w:rsidRPr="00DE2B86" w:rsidRDefault="00DB1B1C">
                  <w:pPr>
                    <w:tabs>
                      <w:tab w:val="left" w:pos="3620"/>
                    </w:tabs>
                    <w:adjustRightInd w:val="0"/>
                    <w:snapToGrid w:val="0"/>
                    <w:jc w:val="center"/>
                    <w:rPr>
                      <w:b/>
                      <w:szCs w:val="21"/>
                    </w:rPr>
                  </w:pPr>
                  <w:r w:rsidRPr="00DE2B86">
                    <w:rPr>
                      <w:rFonts w:hint="eastAsia"/>
                      <w:b/>
                      <w:szCs w:val="21"/>
                    </w:rPr>
                    <w:t>污染物</w:t>
                  </w:r>
                </w:p>
              </w:tc>
              <w:tc>
                <w:tcPr>
                  <w:tcW w:w="925" w:type="pct"/>
                  <w:tcBorders>
                    <w:top w:val="single" w:sz="8" w:space="0" w:color="auto"/>
                    <w:bottom w:val="single" w:sz="8" w:space="0" w:color="auto"/>
                  </w:tcBorders>
                  <w:shd w:val="clear" w:color="auto" w:fill="auto"/>
                  <w:vAlign w:val="center"/>
                </w:tcPr>
                <w:p w:rsidR="00DB1B1C" w:rsidRPr="00DE2B86" w:rsidRDefault="00DB1B1C" w:rsidP="00F24981">
                  <w:pPr>
                    <w:tabs>
                      <w:tab w:val="left" w:pos="3620"/>
                    </w:tabs>
                    <w:adjustRightInd w:val="0"/>
                    <w:snapToGrid w:val="0"/>
                    <w:jc w:val="center"/>
                    <w:rPr>
                      <w:b/>
                      <w:szCs w:val="21"/>
                    </w:rPr>
                  </w:pPr>
                  <w:r w:rsidRPr="00DE2B86">
                    <w:rPr>
                      <w:rFonts w:hAnsi="宋体"/>
                      <w:b/>
                      <w:szCs w:val="21"/>
                    </w:rPr>
                    <w:t>东厂界（</w:t>
                  </w:r>
                  <w:r w:rsidR="00F24981">
                    <w:rPr>
                      <w:rFonts w:hint="eastAsia"/>
                      <w:b/>
                      <w:szCs w:val="21"/>
                    </w:rPr>
                    <w:t>45</w:t>
                  </w:r>
                  <w:r w:rsidRPr="00DE2B86">
                    <w:rPr>
                      <w:b/>
                      <w:szCs w:val="21"/>
                    </w:rPr>
                    <w:t>m</w:t>
                  </w:r>
                  <w:r w:rsidRPr="00DE2B86">
                    <w:rPr>
                      <w:rFonts w:hAnsi="宋体"/>
                      <w:b/>
                      <w:szCs w:val="21"/>
                    </w:rPr>
                    <w:t>）</w:t>
                  </w:r>
                </w:p>
              </w:tc>
              <w:tc>
                <w:tcPr>
                  <w:tcW w:w="925" w:type="pct"/>
                  <w:tcBorders>
                    <w:top w:val="single" w:sz="8" w:space="0" w:color="auto"/>
                    <w:bottom w:val="single" w:sz="8" w:space="0" w:color="auto"/>
                  </w:tcBorders>
                  <w:shd w:val="clear" w:color="auto" w:fill="auto"/>
                  <w:vAlign w:val="center"/>
                </w:tcPr>
                <w:p w:rsidR="00DB1B1C" w:rsidRPr="00DE2B86" w:rsidRDefault="00DB1B1C" w:rsidP="00D4628C">
                  <w:pPr>
                    <w:tabs>
                      <w:tab w:val="left" w:pos="3620"/>
                    </w:tabs>
                    <w:adjustRightInd w:val="0"/>
                    <w:snapToGrid w:val="0"/>
                    <w:jc w:val="center"/>
                    <w:rPr>
                      <w:b/>
                      <w:szCs w:val="21"/>
                    </w:rPr>
                  </w:pPr>
                  <w:r w:rsidRPr="00DE2B86">
                    <w:rPr>
                      <w:rFonts w:hAnsi="宋体"/>
                      <w:b/>
                      <w:szCs w:val="21"/>
                    </w:rPr>
                    <w:t>南厂界（</w:t>
                  </w:r>
                  <w:r w:rsidR="00D4628C">
                    <w:rPr>
                      <w:rFonts w:hint="eastAsia"/>
                      <w:b/>
                      <w:szCs w:val="21"/>
                    </w:rPr>
                    <w:t>25</w:t>
                  </w:r>
                  <w:r w:rsidRPr="00DE2B86">
                    <w:rPr>
                      <w:b/>
                      <w:szCs w:val="21"/>
                    </w:rPr>
                    <w:t>m</w:t>
                  </w:r>
                  <w:r w:rsidRPr="00DE2B86">
                    <w:rPr>
                      <w:rFonts w:hAnsi="宋体"/>
                      <w:b/>
                      <w:szCs w:val="21"/>
                    </w:rPr>
                    <w:t>）</w:t>
                  </w:r>
                </w:p>
              </w:tc>
              <w:tc>
                <w:tcPr>
                  <w:tcW w:w="925" w:type="pct"/>
                  <w:tcBorders>
                    <w:top w:val="single" w:sz="8" w:space="0" w:color="auto"/>
                    <w:bottom w:val="single" w:sz="8" w:space="0" w:color="auto"/>
                  </w:tcBorders>
                  <w:shd w:val="clear" w:color="auto" w:fill="auto"/>
                  <w:vAlign w:val="center"/>
                </w:tcPr>
                <w:p w:rsidR="00DB1B1C" w:rsidRPr="00DE2B86" w:rsidRDefault="00DB1B1C" w:rsidP="00F24981">
                  <w:pPr>
                    <w:tabs>
                      <w:tab w:val="left" w:pos="3620"/>
                    </w:tabs>
                    <w:adjustRightInd w:val="0"/>
                    <w:snapToGrid w:val="0"/>
                    <w:jc w:val="center"/>
                    <w:rPr>
                      <w:b/>
                      <w:szCs w:val="21"/>
                    </w:rPr>
                  </w:pPr>
                  <w:r w:rsidRPr="00DE2B86">
                    <w:rPr>
                      <w:rFonts w:hAnsi="宋体"/>
                      <w:b/>
                      <w:szCs w:val="21"/>
                    </w:rPr>
                    <w:t>西厂界（</w:t>
                  </w:r>
                  <w:r w:rsidR="00F24981">
                    <w:rPr>
                      <w:rFonts w:hint="eastAsia"/>
                      <w:b/>
                      <w:szCs w:val="21"/>
                    </w:rPr>
                    <w:t>35</w:t>
                  </w:r>
                  <w:r w:rsidRPr="00DE2B86">
                    <w:rPr>
                      <w:b/>
                      <w:szCs w:val="21"/>
                    </w:rPr>
                    <w:t>m</w:t>
                  </w:r>
                  <w:r w:rsidRPr="00DE2B86">
                    <w:rPr>
                      <w:rFonts w:hAnsi="宋体"/>
                      <w:b/>
                      <w:szCs w:val="21"/>
                    </w:rPr>
                    <w:t>）</w:t>
                  </w:r>
                </w:p>
              </w:tc>
              <w:tc>
                <w:tcPr>
                  <w:tcW w:w="925" w:type="pct"/>
                  <w:tcBorders>
                    <w:top w:val="single" w:sz="8" w:space="0" w:color="auto"/>
                    <w:bottom w:val="single" w:sz="8" w:space="0" w:color="auto"/>
                    <w:right w:val="nil"/>
                  </w:tcBorders>
                  <w:shd w:val="clear" w:color="auto" w:fill="auto"/>
                  <w:vAlign w:val="center"/>
                </w:tcPr>
                <w:p w:rsidR="00DB1B1C" w:rsidRPr="00DE2B86" w:rsidRDefault="00DB1B1C" w:rsidP="00F24981">
                  <w:pPr>
                    <w:tabs>
                      <w:tab w:val="left" w:pos="3620"/>
                    </w:tabs>
                    <w:adjustRightInd w:val="0"/>
                    <w:snapToGrid w:val="0"/>
                    <w:jc w:val="center"/>
                    <w:rPr>
                      <w:b/>
                      <w:szCs w:val="21"/>
                    </w:rPr>
                  </w:pPr>
                  <w:r w:rsidRPr="00DE2B86">
                    <w:rPr>
                      <w:rFonts w:hAnsi="宋体"/>
                      <w:b/>
                      <w:szCs w:val="21"/>
                    </w:rPr>
                    <w:t>北厂界（</w:t>
                  </w:r>
                  <w:r w:rsidR="00F24981">
                    <w:rPr>
                      <w:rFonts w:hint="eastAsia"/>
                      <w:b/>
                      <w:szCs w:val="21"/>
                    </w:rPr>
                    <w:t>1</w:t>
                  </w:r>
                  <w:r w:rsidR="00D4628C">
                    <w:rPr>
                      <w:rFonts w:hint="eastAsia"/>
                      <w:b/>
                      <w:szCs w:val="21"/>
                    </w:rPr>
                    <w:t>5</w:t>
                  </w:r>
                  <w:r w:rsidRPr="00DE2B86">
                    <w:rPr>
                      <w:b/>
                      <w:szCs w:val="21"/>
                    </w:rPr>
                    <w:t>m</w:t>
                  </w:r>
                  <w:r w:rsidRPr="00DE2B86">
                    <w:rPr>
                      <w:rFonts w:hAnsi="宋体"/>
                      <w:b/>
                      <w:szCs w:val="21"/>
                    </w:rPr>
                    <w:t>）</w:t>
                  </w:r>
                </w:p>
              </w:tc>
            </w:tr>
            <w:tr w:rsidR="00F824D5" w:rsidRPr="00936844" w:rsidTr="002A7615">
              <w:trPr>
                <w:trHeight w:val="397"/>
                <w:jc w:val="center"/>
              </w:trPr>
              <w:tc>
                <w:tcPr>
                  <w:tcW w:w="589" w:type="pct"/>
                  <w:vMerge w:val="restart"/>
                  <w:tcBorders>
                    <w:top w:val="single" w:sz="8" w:space="0" w:color="auto"/>
                  </w:tcBorders>
                  <w:vAlign w:val="center"/>
                </w:tcPr>
                <w:p w:rsidR="00F824D5" w:rsidRPr="00DE2B86" w:rsidRDefault="00F824D5">
                  <w:pPr>
                    <w:tabs>
                      <w:tab w:val="left" w:pos="3620"/>
                    </w:tabs>
                    <w:adjustRightInd w:val="0"/>
                    <w:snapToGrid w:val="0"/>
                    <w:jc w:val="center"/>
                    <w:rPr>
                      <w:szCs w:val="21"/>
                    </w:rPr>
                  </w:pPr>
                  <w:r w:rsidRPr="00DE2B86">
                    <w:rPr>
                      <w:rFonts w:hAnsi="宋体" w:hint="eastAsia"/>
                      <w:szCs w:val="21"/>
                    </w:rPr>
                    <w:t>生产车间</w:t>
                  </w:r>
                </w:p>
              </w:tc>
              <w:tc>
                <w:tcPr>
                  <w:tcW w:w="711" w:type="pct"/>
                  <w:tcBorders>
                    <w:top w:val="single" w:sz="8" w:space="0" w:color="auto"/>
                  </w:tcBorders>
                  <w:vAlign w:val="center"/>
                </w:tcPr>
                <w:p w:rsidR="00F824D5" w:rsidRPr="00DE2B86" w:rsidRDefault="00F824D5">
                  <w:pPr>
                    <w:adjustRightInd w:val="0"/>
                    <w:snapToGrid w:val="0"/>
                    <w:jc w:val="center"/>
                    <w:rPr>
                      <w:bCs/>
                      <w:kern w:val="0"/>
                      <w:szCs w:val="21"/>
                    </w:rPr>
                  </w:pPr>
                  <w:r w:rsidRPr="00DE2B86">
                    <w:rPr>
                      <w:rFonts w:hint="eastAsia"/>
                      <w:bCs/>
                      <w:kern w:val="0"/>
                      <w:szCs w:val="21"/>
                    </w:rPr>
                    <w:t>非甲烷总烃</w:t>
                  </w:r>
                </w:p>
              </w:tc>
              <w:tc>
                <w:tcPr>
                  <w:tcW w:w="925" w:type="pct"/>
                  <w:tcBorders>
                    <w:top w:val="single" w:sz="8" w:space="0" w:color="auto"/>
                  </w:tcBorders>
                  <w:vAlign w:val="center"/>
                </w:tcPr>
                <w:p w:rsidR="00F824D5" w:rsidRPr="00DE2B86" w:rsidRDefault="00F824D5" w:rsidP="00F24981">
                  <w:pPr>
                    <w:tabs>
                      <w:tab w:val="left" w:pos="3620"/>
                    </w:tabs>
                    <w:adjustRightInd w:val="0"/>
                    <w:snapToGrid w:val="0"/>
                    <w:jc w:val="center"/>
                    <w:rPr>
                      <w:szCs w:val="21"/>
                    </w:rPr>
                  </w:pPr>
                  <w:r>
                    <w:rPr>
                      <w:rFonts w:hint="eastAsia"/>
                      <w:szCs w:val="21"/>
                    </w:rPr>
                    <w:t>0.000</w:t>
                  </w:r>
                  <w:r w:rsidR="00F24981">
                    <w:rPr>
                      <w:rFonts w:hint="eastAsia"/>
                      <w:szCs w:val="21"/>
                    </w:rPr>
                    <w:t>2927</w:t>
                  </w:r>
                </w:p>
              </w:tc>
              <w:tc>
                <w:tcPr>
                  <w:tcW w:w="925" w:type="pct"/>
                  <w:tcBorders>
                    <w:top w:val="single" w:sz="8" w:space="0" w:color="auto"/>
                  </w:tcBorders>
                  <w:vAlign w:val="center"/>
                </w:tcPr>
                <w:p w:rsidR="00F824D5" w:rsidRPr="00DE2B86" w:rsidRDefault="00F824D5" w:rsidP="002F7D27">
                  <w:pPr>
                    <w:tabs>
                      <w:tab w:val="left" w:pos="3620"/>
                    </w:tabs>
                    <w:adjustRightInd w:val="0"/>
                    <w:snapToGrid w:val="0"/>
                    <w:jc w:val="center"/>
                    <w:rPr>
                      <w:szCs w:val="21"/>
                    </w:rPr>
                  </w:pPr>
                  <w:r>
                    <w:rPr>
                      <w:rFonts w:hint="eastAsia"/>
                      <w:szCs w:val="21"/>
                    </w:rPr>
                    <w:t>0.0001581</w:t>
                  </w:r>
                </w:p>
              </w:tc>
              <w:tc>
                <w:tcPr>
                  <w:tcW w:w="925" w:type="pct"/>
                  <w:tcBorders>
                    <w:top w:val="single" w:sz="8" w:space="0" w:color="auto"/>
                  </w:tcBorders>
                  <w:vAlign w:val="center"/>
                </w:tcPr>
                <w:p w:rsidR="00F824D5" w:rsidRPr="00DE2B86" w:rsidRDefault="00F824D5" w:rsidP="00F24981">
                  <w:pPr>
                    <w:tabs>
                      <w:tab w:val="left" w:pos="3620"/>
                    </w:tabs>
                    <w:adjustRightInd w:val="0"/>
                    <w:snapToGrid w:val="0"/>
                    <w:jc w:val="center"/>
                    <w:rPr>
                      <w:szCs w:val="21"/>
                    </w:rPr>
                  </w:pPr>
                  <w:r>
                    <w:rPr>
                      <w:rFonts w:hint="eastAsia"/>
                      <w:szCs w:val="21"/>
                    </w:rPr>
                    <w:t>0.0002</w:t>
                  </w:r>
                  <w:r w:rsidR="00F24981">
                    <w:rPr>
                      <w:rFonts w:hint="eastAsia"/>
                      <w:szCs w:val="21"/>
                    </w:rPr>
                    <w:t>294</w:t>
                  </w:r>
                </w:p>
              </w:tc>
              <w:tc>
                <w:tcPr>
                  <w:tcW w:w="925" w:type="pct"/>
                  <w:tcBorders>
                    <w:top w:val="single" w:sz="8" w:space="0" w:color="auto"/>
                  </w:tcBorders>
                  <w:vAlign w:val="center"/>
                </w:tcPr>
                <w:p w:rsidR="00F824D5" w:rsidRPr="00DE2B86" w:rsidRDefault="00F824D5" w:rsidP="00F24981">
                  <w:pPr>
                    <w:tabs>
                      <w:tab w:val="left" w:pos="3620"/>
                    </w:tabs>
                    <w:adjustRightInd w:val="0"/>
                    <w:snapToGrid w:val="0"/>
                    <w:jc w:val="center"/>
                    <w:rPr>
                      <w:szCs w:val="21"/>
                    </w:rPr>
                  </w:pPr>
                  <w:r>
                    <w:rPr>
                      <w:rFonts w:hint="eastAsia"/>
                      <w:szCs w:val="21"/>
                    </w:rPr>
                    <w:t>0.000</w:t>
                  </w:r>
                  <w:r w:rsidR="00F24981">
                    <w:rPr>
                      <w:rFonts w:hint="eastAsia"/>
                      <w:szCs w:val="21"/>
                    </w:rPr>
                    <w:t>0894</w:t>
                  </w:r>
                </w:p>
              </w:tc>
            </w:tr>
            <w:tr w:rsidR="00F824D5" w:rsidRPr="00936844" w:rsidTr="002A7615">
              <w:trPr>
                <w:trHeight w:val="397"/>
                <w:jc w:val="center"/>
              </w:trPr>
              <w:tc>
                <w:tcPr>
                  <w:tcW w:w="589" w:type="pct"/>
                  <w:vMerge/>
                  <w:vAlign w:val="center"/>
                </w:tcPr>
                <w:p w:rsidR="00F824D5" w:rsidRPr="00DE2B86" w:rsidRDefault="00F824D5">
                  <w:pPr>
                    <w:tabs>
                      <w:tab w:val="left" w:pos="3620"/>
                    </w:tabs>
                    <w:adjustRightInd w:val="0"/>
                    <w:snapToGrid w:val="0"/>
                    <w:jc w:val="center"/>
                    <w:rPr>
                      <w:rFonts w:hAnsi="宋体"/>
                      <w:szCs w:val="21"/>
                    </w:rPr>
                  </w:pPr>
                </w:p>
              </w:tc>
              <w:tc>
                <w:tcPr>
                  <w:tcW w:w="711" w:type="pct"/>
                  <w:vAlign w:val="center"/>
                </w:tcPr>
                <w:p w:rsidR="00F824D5" w:rsidRPr="00DE2B86" w:rsidRDefault="00F824D5">
                  <w:pPr>
                    <w:adjustRightInd w:val="0"/>
                    <w:snapToGrid w:val="0"/>
                    <w:jc w:val="center"/>
                    <w:rPr>
                      <w:bCs/>
                      <w:kern w:val="0"/>
                      <w:szCs w:val="21"/>
                    </w:rPr>
                  </w:pPr>
                  <w:r w:rsidRPr="00DE2B86">
                    <w:rPr>
                      <w:rFonts w:hint="eastAsia"/>
                      <w:bCs/>
                      <w:kern w:val="0"/>
                      <w:szCs w:val="21"/>
                    </w:rPr>
                    <w:t>氯乙烯</w:t>
                  </w:r>
                </w:p>
              </w:tc>
              <w:tc>
                <w:tcPr>
                  <w:tcW w:w="925" w:type="pct"/>
                  <w:vAlign w:val="center"/>
                </w:tcPr>
                <w:p w:rsidR="00F824D5" w:rsidRPr="00DE2B86" w:rsidRDefault="00F824D5" w:rsidP="00F24981">
                  <w:pPr>
                    <w:tabs>
                      <w:tab w:val="left" w:pos="3620"/>
                    </w:tabs>
                    <w:adjustRightInd w:val="0"/>
                    <w:snapToGrid w:val="0"/>
                    <w:jc w:val="center"/>
                    <w:rPr>
                      <w:szCs w:val="21"/>
                    </w:rPr>
                  </w:pPr>
                  <w:r>
                    <w:rPr>
                      <w:rFonts w:hint="eastAsia"/>
                      <w:szCs w:val="21"/>
                    </w:rPr>
                    <w:t>0.00005</w:t>
                  </w:r>
                  <w:r w:rsidR="00F24981">
                    <w:rPr>
                      <w:rFonts w:hint="eastAsia"/>
                      <w:szCs w:val="21"/>
                    </w:rPr>
                    <w:t>85</w:t>
                  </w:r>
                </w:p>
              </w:tc>
              <w:tc>
                <w:tcPr>
                  <w:tcW w:w="925" w:type="pct"/>
                  <w:vAlign w:val="center"/>
                </w:tcPr>
                <w:p w:rsidR="00F824D5" w:rsidRPr="00DE2B86" w:rsidRDefault="00F824D5" w:rsidP="002F7D27">
                  <w:pPr>
                    <w:tabs>
                      <w:tab w:val="left" w:pos="3620"/>
                    </w:tabs>
                    <w:adjustRightInd w:val="0"/>
                    <w:snapToGrid w:val="0"/>
                    <w:jc w:val="center"/>
                    <w:rPr>
                      <w:szCs w:val="21"/>
                    </w:rPr>
                  </w:pPr>
                  <w:r>
                    <w:rPr>
                      <w:rFonts w:hint="eastAsia"/>
                      <w:szCs w:val="21"/>
                    </w:rPr>
                    <w:t>0.0000316</w:t>
                  </w:r>
                </w:p>
              </w:tc>
              <w:tc>
                <w:tcPr>
                  <w:tcW w:w="925" w:type="pct"/>
                  <w:vAlign w:val="center"/>
                </w:tcPr>
                <w:p w:rsidR="00F824D5" w:rsidRPr="00DE2B86" w:rsidRDefault="00F824D5" w:rsidP="00F24981">
                  <w:pPr>
                    <w:tabs>
                      <w:tab w:val="left" w:pos="3620"/>
                    </w:tabs>
                    <w:adjustRightInd w:val="0"/>
                    <w:snapToGrid w:val="0"/>
                    <w:jc w:val="center"/>
                    <w:rPr>
                      <w:szCs w:val="21"/>
                    </w:rPr>
                  </w:pPr>
                  <w:r>
                    <w:rPr>
                      <w:rFonts w:hint="eastAsia"/>
                      <w:szCs w:val="21"/>
                    </w:rPr>
                    <w:t>0.0000</w:t>
                  </w:r>
                  <w:r w:rsidR="00F24981">
                    <w:rPr>
                      <w:rFonts w:hint="eastAsia"/>
                      <w:szCs w:val="21"/>
                    </w:rPr>
                    <w:t>459</w:t>
                  </w:r>
                </w:p>
              </w:tc>
              <w:tc>
                <w:tcPr>
                  <w:tcW w:w="925" w:type="pct"/>
                  <w:vAlign w:val="center"/>
                </w:tcPr>
                <w:p w:rsidR="00F824D5" w:rsidRPr="00DE2B86" w:rsidRDefault="00F824D5" w:rsidP="00F24981">
                  <w:pPr>
                    <w:tabs>
                      <w:tab w:val="left" w:pos="3620"/>
                    </w:tabs>
                    <w:adjustRightInd w:val="0"/>
                    <w:snapToGrid w:val="0"/>
                    <w:jc w:val="center"/>
                    <w:rPr>
                      <w:szCs w:val="21"/>
                    </w:rPr>
                  </w:pPr>
                  <w:r>
                    <w:rPr>
                      <w:rFonts w:hint="eastAsia"/>
                      <w:szCs w:val="21"/>
                    </w:rPr>
                    <w:t>0.0000</w:t>
                  </w:r>
                  <w:r w:rsidR="00F24981">
                    <w:rPr>
                      <w:rFonts w:hint="eastAsia"/>
                      <w:szCs w:val="21"/>
                    </w:rPr>
                    <w:t>179</w:t>
                  </w:r>
                </w:p>
              </w:tc>
            </w:tr>
            <w:tr w:rsidR="00F824D5" w:rsidRPr="00936844" w:rsidTr="00272368">
              <w:trPr>
                <w:trHeight w:val="397"/>
                <w:jc w:val="center"/>
              </w:trPr>
              <w:tc>
                <w:tcPr>
                  <w:tcW w:w="589" w:type="pct"/>
                  <w:vMerge/>
                  <w:tcBorders>
                    <w:bottom w:val="single" w:sz="8" w:space="0" w:color="auto"/>
                  </w:tcBorders>
                  <w:vAlign w:val="center"/>
                </w:tcPr>
                <w:p w:rsidR="00F824D5" w:rsidRPr="00DE2B86" w:rsidRDefault="00F824D5">
                  <w:pPr>
                    <w:tabs>
                      <w:tab w:val="left" w:pos="3620"/>
                    </w:tabs>
                    <w:adjustRightInd w:val="0"/>
                    <w:snapToGrid w:val="0"/>
                    <w:jc w:val="center"/>
                    <w:rPr>
                      <w:rFonts w:hAnsi="宋体"/>
                      <w:szCs w:val="21"/>
                    </w:rPr>
                  </w:pPr>
                </w:p>
              </w:tc>
              <w:tc>
                <w:tcPr>
                  <w:tcW w:w="711" w:type="pct"/>
                  <w:tcBorders>
                    <w:bottom w:val="single" w:sz="8" w:space="0" w:color="auto"/>
                  </w:tcBorders>
                  <w:vAlign w:val="center"/>
                </w:tcPr>
                <w:p w:rsidR="00F824D5" w:rsidRPr="00DE2B86" w:rsidRDefault="00F824D5">
                  <w:pPr>
                    <w:adjustRightInd w:val="0"/>
                    <w:snapToGrid w:val="0"/>
                    <w:jc w:val="center"/>
                    <w:rPr>
                      <w:bCs/>
                      <w:kern w:val="0"/>
                      <w:szCs w:val="21"/>
                    </w:rPr>
                  </w:pPr>
                  <w:r w:rsidRPr="00DE2B86">
                    <w:rPr>
                      <w:rFonts w:hint="eastAsia"/>
                      <w:bCs/>
                      <w:kern w:val="0"/>
                      <w:szCs w:val="21"/>
                    </w:rPr>
                    <w:t>氯化氢</w:t>
                  </w:r>
                </w:p>
              </w:tc>
              <w:tc>
                <w:tcPr>
                  <w:tcW w:w="925" w:type="pct"/>
                  <w:tcBorders>
                    <w:bottom w:val="single" w:sz="8" w:space="0" w:color="auto"/>
                  </w:tcBorders>
                  <w:vAlign w:val="center"/>
                </w:tcPr>
                <w:p w:rsidR="00F824D5" w:rsidRPr="00DE2B86" w:rsidRDefault="00F824D5" w:rsidP="00F24981">
                  <w:pPr>
                    <w:tabs>
                      <w:tab w:val="left" w:pos="3620"/>
                    </w:tabs>
                    <w:adjustRightInd w:val="0"/>
                    <w:snapToGrid w:val="0"/>
                    <w:jc w:val="center"/>
                    <w:rPr>
                      <w:szCs w:val="21"/>
                    </w:rPr>
                  </w:pPr>
                  <w:r w:rsidRPr="00DE2B86">
                    <w:rPr>
                      <w:rFonts w:hint="eastAsia"/>
                      <w:szCs w:val="21"/>
                    </w:rPr>
                    <w:t>0.00000</w:t>
                  </w:r>
                  <w:r>
                    <w:rPr>
                      <w:rFonts w:hint="eastAsia"/>
                      <w:szCs w:val="21"/>
                    </w:rPr>
                    <w:t>4</w:t>
                  </w:r>
                  <w:r w:rsidR="00F24981">
                    <w:rPr>
                      <w:rFonts w:hint="eastAsia"/>
                      <w:szCs w:val="21"/>
                    </w:rPr>
                    <w:t>68</w:t>
                  </w:r>
                </w:p>
              </w:tc>
              <w:tc>
                <w:tcPr>
                  <w:tcW w:w="925" w:type="pct"/>
                  <w:tcBorders>
                    <w:bottom w:val="single" w:sz="8" w:space="0" w:color="auto"/>
                  </w:tcBorders>
                  <w:vAlign w:val="center"/>
                </w:tcPr>
                <w:p w:rsidR="00F824D5" w:rsidRPr="00DE2B86" w:rsidRDefault="00F824D5" w:rsidP="00F824D5">
                  <w:pPr>
                    <w:tabs>
                      <w:tab w:val="left" w:pos="3620"/>
                    </w:tabs>
                    <w:adjustRightInd w:val="0"/>
                    <w:snapToGrid w:val="0"/>
                    <w:jc w:val="center"/>
                    <w:rPr>
                      <w:szCs w:val="21"/>
                    </w:rPr>
                  </w:pPr>
                  <w:r w:rsidRPr="00DE2B86">
                    <w:rPr>
                      <w:rFonts w:hint="eastAsia"/>
                      <w:szCs w:val="21"/>
                    </w:rPr>
                    <w:t>0.00000</w:t>
                  </w:r>
                  <w:r>
                    <w:rPr>
                      <w:rFonts w:hint="eastAsia"/>
                      <w:szCs w:val="21"/>
                    </w:rPr>
                    <w:t>253</w:t>
                  </w:r>
                </w:p>
              </w:tc>
              <w:tc>
                <w:tcPr>
                  <w:tcW w:w="925" w:type="pct"/>
                  <w:tcBorders>
                    <w:bottom w:val="single" w:sz="8" w:space="0" w:color="auto"/>
                  </w:tcBorders>
                  <w:vAlign w:val="center"/>
                </w:tcPr>
                <w:p w:rsidR="00F824D5" w:rsidRPr="00DE2B86" w:rsidRDefault="00F824D5" w:rsidP="00F24981">
                  <w:pPr>
                    <w:tabs>
                      <w:tab w:val="left" w:pos="3620"/>
                    </w:tabs>
                    <w:adjustRightInd w:val="0"/>
                    <w:snapToGrid w:val="0"/>
                    <w:jc w:val="center"/>
                    <w:rPr>
                      <w:szCs w:val="21"/>
                    </w:rPr>
                  </w:pPr>
                  <w:r w:rsidRPr="00DE2B86">
                    <w:rPr>
                      <w:rFonts w:hint="eastAsia"/>
                      <w:szCs w:val="21"/>
                    </w:rPr>
                    <w:t>0.00000</w:t>
                  </w:r>
                  <w:r w:rsidR="00F24981">
                    <w:rPr>
                      <w:rFonts w:hint="eastAsia"/>
                      <w:szCs w:val="21"/>
                    </w:rPr>
                    <w:t>367</w:t>
                  </w:r>
                </w:p>
              </w:tc>
              <w:tc>
                <w:tcPr>
                  <w:tcW w:w="925" w:type="pct"/>
                  <w:tcBorders>
                    <w:bottom w:val="single" w:sz="8" w:space="0" w:color="auto"/>
                  </w:tcBorders>
                  <w:vAlign w:val="center"/>
                </w:tcPr>
                <w:p w:rsidR="00F824D5" w:rsidRPr="00DE2B86" w:rsidRDefault="00F824D5" w:rsidP="00F24981">
                  <w:pPr>
                    <w:tabs>
                      <w:tab w:val="left" w:pos="3620"/>
                    </w:tabs>
                    <w:adjustRightInd w:val="0"/>
                    <w:snapToGrid w:val="0"/>
                    <w:jc w:val="center"/>
                    <w:rPr>
                      <w:szCs w:val="21"/>
                    </w:rPr>
                  </w:pPr>
                  <w:r w:rsidRPr="00DE2B86">
                    <w:rPr>
                      <w:rFonts w:hint="eastAsia"/>
                      <w:szCs w:val="21"/>
                    </w:rPr>
                    <w:t>0.00000</w:t>
                  </w:r>
                  <w:r w:rsidR="00F24981">
                    <w:rPr>
                      <w:rFonts w:hint="eastAsia"/>
                      <w:szCs w:val="21"/>
                    </w:rPr>
                    <w:t>143</w:t>
                  </w:r>
                </w:p>
              </w:tc>
            </w:tr>
          </w:tbl>
          <w:p w:rsidR="00DB1B1C" w:rsidRDefault="00DB1B1C" w:rsidP="00857422">
            <w:pPr>
              <w:tabs>
                <w:tab w:val="left" w:pos="3620"/>
              </w:tabs>
              <w:adjustRightInd w:val="0"/>
              <w:snapToGrid w:val="0"/>
              <w:spacing w:line="440" w:lineRule="exact"/>
              <w:ind w:firstLineChars="200" w:firstLine="480"/>
              <w:rPr>
                <w:sz w:val="24"/>
              </w:rPr>
            </w:pPr>
            <w:r>
              <w:rPr>
                <w:rFonts w:hAnsi="宋体" w:hint="eastAsia"/>
                <w:bCs/>
                <w:sz w:val="24"/>
              </w:rPr>
              <w:t>由上表可知，非甲烷总烃厂界浓度能够满足</w:t>
            </w:r>
            <w:r>
              <w:rPr>
                <w:rFonts w:hint="eastAsia"/>
                <w:sz w:val="24"/>
              </w:rPr>
              <w:t>《关于全省开展工业企业挥发性有机物专项治理工作中排放建议值的通知》（豫环攻坚办</w:t>
            </w:r>
            <w:r>
              <w:rPr>
                <w:rFonts w:hint="eastAsia"/>
                <w:sz w:val="24"/>
              </w:rPr>
              <w:t>[2017]162</w:t>
            </w:r>
            <w:r>
              <w:rPr>
                <w:rFonts w:hint="eastAsia"/>
                <w:sz w:val="24"/>
              </w:rPr>
              <w:t>号）其他行业非甲烷总烃厂界浓度</w:t>
            </w:r>
            <w:r>
              <w:rPr>
                <w:rFonts w:hint="eastAsia"/>
                <w:sz w:val="24"/>
              </w:rPr>
              <w:t>2.0mg/m</w:t>
            </w:r>
            <w:r>
              <w:rPr>
                <w:rFonts w:hint="eastAsia"/>
                <w:sz w:val="24"/>
                <w:vertAlign w:val="superscript"/>
              </w:rPr>
              <w:t>3</w:t>
            </w:r>
            <w:r>
              <w:rPr>
                <w:rFonts w:hint="eastAsia"/>
                <w:sz w:val="24"/>
              </w:rPr>
              <w:t>的要求；氯化氢</w:t>
            </w:r>
            <w:r>
              <w:rPr>
                <w:rFonts w:hAnsi="宋体" w:hint="eastAsia"/>
                <w:bCs/>
                <w:sz w:val="24"/>
              </w:rPr>
              <w:t>厂界浓度</w:t>
            </w:r>
            <w:r>
              <w:rPr>
                <w:rFonts w:hint="eastAsia"/>
                <w:sz w:val="24"/>
              </w:rPr>
              <w:t>能够满足《大气污染物综合排放标准》（</w:t>
            </w:r>
            <w:r>
              <w:rPr>
                <w:rFonts w:hint="eastAsia"/>
                <w:sz w:val="24"/>
              </w:rPr>
              <w:t>GB16297-1996</w:t>
            </w:r>
            <w:r>
              <w:rPr>
                <w:rFonts w:hint="eastAsia"/>
                <w:sz w:val="24"/>
              </w:rPr>
              <w:t>）表</w:t>
            </w:r>
            <w:r>
              <w:rPr>
                <w:rFonts w:hint="eastAsia"/>
                <w:sz w:val="24"/>
              </w:rPr>
              <w:t>2</w:t>
            </w:r>
            <w:r>
              <w:rPr>
                <w:rFonts w:hint="eastAsia"/>
                <w:sz w:val="24"/>
              </w:rPr>
              <w:t>二级，厂界浓度为</w:t>
            </w:r>
            <w:r>
              <w:rPr>
                <w:rFonts w:hint="eastAsia"/>
                <w:sz w:val="24"/>
              </w:rPr>
              <w:t>0.2mg/m</w:t>
            </w:r>
            <w:r>
              <w:rPr>
                <w:rFonts w:hint="eastAsia"/>
                <w:sz w:val="24"/>
                <w:vertAlign w:val="superscript"/>
              </w:rPr>
              <w:t>3</w:t>
            </w:r>
            <w:r>
              <w:rPr>
                <w:rFonts w:hint="eastAsia"/>
                <w:sz w:val="24"/>
              </w:rPr>
              <w:t>的要求；氯乙烯</w:t>
            </w:r>
            <w:r>
              <w:rPr>
                <w:rFonts w:hAnsi="宋体" w:hint="eastAsia"/>
                <w:bCs/>
                <w:sz w:val="24"/>
              </w:rPr>
              <w:t>厂界浓度</w:t>
            </w:r>
            <w:r>
              <w:rPr>
                <w:rFonts w:hint="eastAsia"/>
                <w:sz w:val="24"/>
              </w:rPr>
              <w:t>能够满足《大气污染物综合排放标准》（</w:t>
            </w:r>
            <w:r>
              <w:rPr>
                <w:rFonts w:hint="eastAsia"/>
                <w:sz w:val="24"/>
              </w:rPr>
              <w:t>GB16297-1996</w:t>
            </w:r>
            <w:r>
              <w:rPr>
                <w:rFonts w:hint="eastAsia"/>
                <w:sz w:val="24"/>
              </w:rPr>
              <w:t>）表</w:t>
            </w:r>
            <w:r>
              <w:rPr>
                <w:rFonts w:hint="eastAsia"/>
                <w:sz w:val="24"/>
              </w:rPr>
              <w:t>2</w:t>
            </w:r>
            <w:r>
              <w:rPr>
                <w:rFonts w:hint="eastAsia"/>
                <w:sz w:val="24"/>
              </w:rPr>
              <w:t>二级，厂界浓度限值</w:t>
            </w:r>
            <w:r>
              <w:rPr>
                <w:rFonts w:hint="eastAsia"/>
                <w:sz w:val="24"/>
              </w:rPr>
              <w:t>0.6mg/m</w:t>
            </w:r>
            <w:r>
              <w:rPr>
                <w:rFonts w:hint="eastAsia"/>
                <w:sz w:val="24"/>
                <w:vertAlign w:val="superscript"/>
              </w:rPr>
              <w:t>3</w:t>
            </w:r>
            <w:r>
              <w:rPr>
                <w:rFonts w:hint="eastAsia"/>
                <w:sz w:val="24"/>
              </w:rPr>
              <w:t>的要求。</w:t>
            </w:r>
          </w:p>
          <w:p w:rsidR="00DB1B1C" w:rsidRDefault="00DB1B1C" w:rsidP="00003115">
            <w:pPr>
              <w:tabs>
                <w:tab w:val="left" w:pos="3620"/>
              </w:tabs>
              <w:adjustRightInd w:val="0"/>
              <w:snapToGrid w:val="0"/>
              <w:spacing w:line="440" w:lineRule="exact"/>
              <w:ind w:firstLineChars="200" w:firstLine="480"/>
              <w:rPr>
                <w:rFonts w:hAnsi="宋体"/>
                <w:bCs/>
                <w:sz w:val="24"/>
              </w:rPr>
            </w:pPr>
            <w:r>
              <w:rPr>
                <w:rFonts w:hAnsi="宋体" w:hint="eastAsia"/>
                <w:bCs/>
                <w:sz w:val="24"/>
              </w:rPr>
              <w:t>综上所述本项目有组织、无组织废气均满足排放标准要求，不会对周围环境产生</w:t>
            </w:r>
            <w:r w:rsidRPr="00E829D8">
              <w:rPr>
                <w:rFonts w:hAnsi="宋体" w:hint="eastAsia"/>
                <w:bCs/>
                <w:sz w:val="24"/>
              </w:rPr>
              <w:t>明显不利的影响</w:t>
            </w:r>
            <w:r>
              <w:rPr>
                <w:rFonts w:hAnsi="宋体" w:hint="eastAsia"/>
                <w:bCs/>
                <w:sz w:val="24"/>
              </w:rPr>
              <w:t>。</w:t>
            </w:r>
          </w:p>
          <w:p w:rsidR="00A66C51" w:rsidRPr="00E265B8" w:rsidRDefault="00A66C51" w:rsidP="00A66C51">
            <w:pPr>
              <w:spacing w:line="440" w:lineRule="exact"/>
              <w:ind w:firstLineChars="200" w:firstLine="480"/>
              <w:rPr>
                <w:bCs/>
                <w:sz w:val="24"/>
              </w:rPr>
            </w:pPr>
            <w:r w:rsidRPr="00E265B8">
              <w:rPr>
                <w:rFonts w:hint="eastAsia"/>
                <w:bCs/>
                <w:sz w:val="24"/>
              </w:rPr>
              <w:t>（</w:t>
            </w:r>
            <w:r>
              <w:rPr>
                <w:rFonts w:hint="eastAsia"/>
                <w:bCs/>
                <w:sz w:val="24"/>
              </w:rPr>
              <w:t>6</w:t>
            </w:r>
            <w:r w:rsidRPr="00E265B8">
              <w:rPr>
                <w:rFonts w:hint="eastAsia"/>
                <w:bCs/>
                <w:sz w:val="24"/>
              </w:rPr>
              <w:t>）非正常工况废气排放</w:t>
            </w:r>
          </w:p>
          <w:p w:rsidR="00A66C51" w:rsidRDefault="00A66C51" w:rsidP="00A66C51">
            <w:pPr>
              <w:spacing w:line="440" w:lineRule="exact"/>
              <w:ind w:firstLineChars="200" w:firstLine="480"/>
              <w:contextualSpacing/>
              <w:rPr>
                <w:snapToGrid w:val="0"/>
                <w:sz w:val="24"/>
              </w:rPr>
            </w:pPr>
            <w:r>
              <w:rPr>
                <w:snapToGrid w:val="0"/>
                <w:sz w:val="24"/>
              </w:rPr>
              <w:t>非正常工况排污主要包括生产设备的正常开、停车和设备检修时，以及环保设施达不到设计要求时排放的污染物。</w:t>
            </w:r>
          </w:p>
          <w:p w:rsidR="00A66C51" w:rsidRDefault="00A66C51" w:rsidP="00A66C51">
            <w:pPr>
              <w:spacing w:line="440" w:lineRule="exact"/>
              <w:ind w:firstLineChars="200" w:firstLine="480"/>
              <w:contextualSpacing/>
              <w:rPr>
                <w:snapToGrid w:val="0"/>
                <w:sz w:val="24"/>
              </w:rPr>
            </w:pPr>
            <w:r>
              <w:rPr>
                <w:snapToGrid w:val="0"/>
                <w:sz w:val="24"/>
              </w:rPr>
              <w:t>本项目的非正常工况排污主要指环保设施达不到设计要求时排放的污染物。本项目环保设施主要</w:t>
            </w:r>
            <w:r>
              <w:rPr>
                <w:sz w:val="24"/>
              </w:rPr>
              <w:t>是废气治理设施，</w:t>
            </w:r>
            <w:r>
              <w:rPr>
                <w:snapToGrid w:val="0"/>
                <w:sz w:val="24"/>
              </w:rPr>
              <w:t>项目的废气治理装置故障，导致处理能力下降，最坏情况为处理效率为</w:t>
            </w:r>
            <w:r w:rsidR="00870D6B">
              <w:rPr>
                <w:rFonts w:hint="eastAsia"/>
                <w:snapToGrid w:val="0"/>
                <w:sz w:val="24"/>
              </w:rPr>
              <w:t>30%</w:t>
            </w:r>
            <w:r>
              <w:rPr>
                <w:snapToGrid w:val="0"/>
                <w:sz w:val="24"/>
              </w:rPr>
              <w:t>，出现以上事故后，建设单位</w:t>
            </w:r>
            <w:r w:rsidR="00BE3139">
              <w:rPr>
                <w:rFonts w:hint="eastAsia"/>
                <w:snapToGrid w:val="0"/>
                <w:sz w:val="24"/>
              </w:rPr>
              <w:t>能够在</w:t>
            </w:r>
            <w:r>
              <w:rPr>
                <w:rFonts w:hint="eastAsia"/>
                <w:snapToGrid w:val="0"/>
                <w:sz w:val="24"/>
              </w:rPr>
              <w:t>30</w:t>
            </w:r>
            <w:r>
              <w:rPr>
                <w:rFonts w:hint="eastAsia"/>
                <w:snapToGrid w:val="0"/>
                <w:sz w:val="24"/>
              </w:rPr>
              <w:t>分钟内发现并及时</w:t>
            </w:r>
            <w:r>
              <w:rPr>
                <w:snapToGrid w:val="0"/>
                <w:sz w:val="24"/>
              </w:rPr>
              <w:t>处理。故障频次约</w:t>
            </w:r>
            <w:r>
              <w:rPr>
                <w:snapToGrid w:val="0"/>
                <w:sz w:val="24"/>
              </w:rPr>
              <w:t>1</w:t>
            </w:r>
            <w:r>
              <w:rPr>
                <w:snapToGrid w:val="0"/>
                <w:sz w:val="24"/>
              </w:rPr>
              <w:t>次</w:t>
            </w:r>
            <w:r>
              <w:rPr>
                <w:snapToGrid w:val="0"/>
                <w:sz w:val="24"/>
              </w:rPr>
              <w:t>/a</w:t>
            </w:r>
            <w:r>
              <w:rPr>
                <w:rFonts w:hint="eastAsia"/>
                <w:snapToGrid w:val="0"/>
                <w:sz w:val="24"/>
              </w:rPr>
              <w:t>。</w:t>
            </w:r>
            <w:r>
              <w:rPr>
                <w:snapToGrid w:val="0"/>
                <w:sz w:val="24"/>
              </w:rPr>
              <w:t>非正常排放源强见</w:t>
            </w:r>
            <w:r>
              <w:rPr>
                <w:rFonts w:hint="eastAsia"/>
                <w:snapToGrid w:val="0"/>
                <w:sz w:val="24"/>
              </w:rPr>
              <w:t>下</w:t>
            </w:r>
            <w:r>
              <w:rPr>
                <w:snapToGrid w:val="0"/>
                <w:sz w:val="24"/>
              </w:rPr>
              <w:t>表。</w:t>
            </w:r>
          </w:p>
          <w:p w:rsidR="00A66C51" w:rsidRPr="00B01C10" w:rsidRDefault="00A66C51" w:rsidP="00A66C51">
            <w:pPr>
              <w:spacing w:line="440" w:lineRule="exact"/>
              <w:ind w:firstLineChars="200" w:firstLine="480"/>
              <w:rPr>
                <w:rFonts w:eastAsia="黑体"/>
                <w:bCs/>
                <w:kern w:val="0"/>
                <w:sz w:val="24"/>
              </w:rPr>
            </w:pPr>
            <w:r w:rsidRPr="00B01C10">
              <w:rPr>
                <w:rFonts w:eastAsia="黑体" w:hAnsi="黑体"/>
                <w:bCs/>
                <w:kern w:val="0"/>
                <w:sz w:val="24"/>
              </w:rPr>
              <w:t>表</w:t>
            </w:r>
            <w:r w:rsidRPr="00B01C10">
              <w:rPr>
                <w:rFonts w:eastAsia="黑体"/>
                <w:bCs/>
                <w:kern w:val="0"/>
                <w:sz w:val="24"/>
              </w:rPr>
              <w:t>3</w:t>
            </w:r>
            <w:r w:rsidR="007421F8">
              <w:rPr>
                <w:rFonts w:eastAsia="黑体" w:hint="eastAsia"/>
                <w:bCs/>
                <w:kern w:val="0"/>
                <w:sz w:val="24"/>
              </w:rPr>
              <w:t>0</w:t>
            </w:r>
            <w:r w:rsidRPr="00B01C10">
              <w:rPr>
                <w:rFonts w:eastAsia="黑体"/>
                <w:bCs/>
                <w:kern w:val="0"/>
                <w:sz w:val="24"/>
              </w:rPr>
              <w:t xml:space="preserve">         </w:t>
            </w:r>
            <w:r w:rsidRPr="00B01C10">
              <w:rPr>
                <w:rFonts w:eastAsia="黑体" w:hAnsi="黑体"/>
                <w:bCs/>
                <w:kern w:val="0"/>
                <w:sz w:val="24"/>
              </w:rPr>
              <w:t>非正常状况下废气污染物排放源强</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1555"/>
              <w:gridCol w:w="1187"/>
              <w:gridCol w:w="1711"/>
              <w:gridCol w:w="1539"/>
              <w:gridCol w:w="1339"/>
              <w:gridCol w:w="1231"/>
            </w:tblGrid>
            <w:tr w:rsidR="00870D6B" w:rsidTr="00870D6B">
              <w:trPr>
                <w:trHeight w:val="814"/>
                <w:jc w:val="center"/>
              </w:trPr>
              <w:tc>
                <w:tcPr>
                  <w:tcW w:w="908" w:type="pct"/>
                  <w:tcBorders>
                    <w:top w:val="single" w:sz="8" w:space="0" w:color="auto"/>
                    <w:bottom w:val="single" w:sz="8" w:space="0" w:color="auto"/>
                  </w:tcBorders>
                  <w:vAlign w:val="center"/>
                </w:tcPr>
                <w:p w:rsidR="00870D6B" w:rsidRDefault="00870D6B" w:rsidP="002D2085">
                  <w:pPr>
                    <w:adjustRightInd w:val="0"/>
                    <w:snapToGrid w:val="0"/>
                    <w:jc w:val="center"/>
                    <w:rPr>
                      <w:b/>
                      <w:szCs w:val="21"/>
                    </w:rPr>
                  </w:pPr>
                  <w:r>
                    <w:rPr>
                      <w:b/>
                      <w:szCs w:val="21"/>
                    </w:rPr>
                    <w:t>污染源</w:t>
                  </w:r>
                </w:p>
              </w:tc>
              <w:tc>
                <w:tcPr>
                  <w:tcW w:w="693" w:type="pct"/>
                  <w:tcBorders>
                    <w:top w:val="single" w:sz="8" w:space="0" w:color="auto"/>
                    <w:bottom w:val="single" w:sz="8" w:space="0" w:color="auto"/>
                  </w:tcBorders>
                  <w:vAlign w:val="center"/>
                </w:tcPr>
                <w:p w:rsidR="00870D6B" w:rsidRDefault="00870D6B" w:rsidP="002D2085">
                  <w:pPr>
                    <w:adjustRightInd w:val="0"/>
                    <w:snapToGrid w:val="0"/>
                    <w:jc w:val="center"/>
                    <w:rPr>
                      <w:b/>
                      <w:szCs w:val="21"/>
                    </w:rPr>
                  </w:pPr>
                  <w:r>
                    <w:rPr>
                      <w:b/>
                      <w:szCs w:val="21"/>
                    </w:rPr>
                    <w:t>污染物</w:t>
                  </w:r>
                </w:p>
              </w:tc>
              <w:tc>
                <w:tcPr>
                  <w:tcW w:w="999" w:type="pct"/>
                  <w:tcBorders>
                    <w:top w:val="single" w:sz="8" w:space="0" w:color="auto"/>
                  </w:tcBorders>
                  <w:vAlign w:val="center"/>
                </w:tcPr>
                <w:p w:rsidR="00870D6B" w:rsidRDefault="00870D6B" w:rsidP="002D2085">
                  <w:pPr>
                    <w:adjustRightInd w:val="0"/>
                    <w:snapToGrid w:val="0"/>
                    <w:jc w:val="center"/>
                    <w:rPr>
                      <w:b/>
                      <w:szCs w:val="21"/>
                    </w:rPr>
                  </w:pPr>
                  <w:r>
                    <w:rPr>
                      <w:b/>
                      <w:szCs w:val="21"/>
                    </w:rPr>
                    <w:t>排放浓度（</w:t>
                  </w:r>
                  <w:r>
                    <w:rPr>
                      <w:b/>
                      <w:szCs w:val="21"/>
                    </w:rPr>
                    <w:t>mg/m</w:t>
                  </w:r>
                  <w:r>
                    <w:rPr>
                      <w:b/>
                      <w:szCs w:val="21"/>
                      <w:vertAlign w:val="superscript"/>
                    </w:rPr>
                    <w:t>3</w:t>
                  </w:r>
                  <w:r>
                    <w:rPr>
                      <w:b/>
                      <w:szCs w:val="21"/>
                    </w:rPr>
                    <w:t>）</w:t>
                  </w:r>
                </w:p>
              </w:tc>
              <w:tc>
                <w:tcPr>
                  <w:tcW w:w="897" w:type="pct"/>
                  <w:tcBorders>
                    <w:top w:val="single" w:sz="8" w:space="0" w:color="auto"/>
                  </w:tcBorders>
                  <w:vAlign w:val="center"/>
                </w:tcPr>
                <w:p w:rsidR="00870D6B" w:rsidRDefault="00F74744" w:rsidP="002D2085">
                  <w:pPr>
                    <w:adjustRightInd w:val="0"/>
                    <w:snapToGrid w:val="0"/>
                    <w:jc w:val="center"/>
                    <w:rPr>
                      <w:b/>
                      <w:szCs w:val="21"/>
                    </w:rPr>
                  </w:pPr>
                  <w:r>
                    <w:rPr>
                      <w:b/>
                      <w:szCs w:val="21"/>
                    </w:rPr>
                    <w:t>排放</w:t>
                  </w:r>
                  <w:r>
                    <w:rPr>
                      <w:rFonts w:hint="eastAsia"/>
                      <w:b/>
                      <w:szCs w:val="21"/>
                    </w:rPr>
                    <w:t>速率</w:t>
                  </w:r>
                  <w:r>
                    <w:rPr>
                      <w:b/>
                      <w:szCs w:val="21"/>
                    </w:rPr>
                    <w:t>（</w:t>
                  </w:r>
                  <w:r>
                    <w:rPr>
                      <w:b/>
                      <w:szCs w:val="21"/>
                    </w:rPr>
                    <w:t>kg/h</w:t>
                  </w:r>
                  <w:r>
                    <w:rPr>
                      <w:b/>
                      <w:szCs w:val="21"/>
                    </w:rPr>
                    <w:t>）</w:t>
                  </w:r>
                </w:p>
              </w:tc>
              <w:tc>
                <w:tcPr>
                  <w:tcW w:w="782" w:type="pct"/>
                  <w:tcBorders>
                    <w:top w:val="single" w:sz="8" w:space="0" w:color="auto"/>
                    <w:bottom w:val="single" w:sz="4" w:space="0" w:color="auto"/>
                  </w:tcBorders>
                  <w:vAlign w:val="center"/>
                </w:tcPr>
                <w:p w:rsidR="00870D6B" w:rsidRDefault="00870D6B" w:rsidP="002D2085">
                  <w:pPr>
                    <w:adjustRightInd w:val="0"/>
                    <w:snapToGrid w:val="0"/>
                    <w:jc w:val="center"/>
                    <w:rPr>
                      <w:b/>
                      <w:szCs w:val="21"/>
                    </w:rPr>
                  </w:pPr>
                  <w:r>
                    <w:rPr>
                      <w:rFonts w:hAnsi="宋体"/>
                      <w:b/>
                      <w:szCs w:val="21"/>
                    </w:rPr>
                    <w:t>单次持续时间</w:t>
                  </w:r>
                  <w:r>
                    <w:rPr>
                      <w:b/>
                      <w:szCs w:val="21"/>
                    </w:rPr>
                    <w:t>/h</w:t>
                  </w:r>
                </w:p>
              </w:tc>
              <w:tc>
                <w:tcPr>
                  <w:tcW w:w="721" w:type="pct"/>
                  <w:tcBorders>
                    <w:top w:val="single" w:sz="8" w:space="0" w:color="auto"/>
                    <w:bottom w:val="single" w:sz="4" w:space="0" w:color="auto"/>
                  </w:tcBorders>
                  <w:vAlign w:val="center"/>
                </w:tcPr>
                <w:p w:rsidR="00870D6B" w:rsidRDefault="00870D6B" w:rsidP="002D2085">
                  <w:pPr>
                    <w:adjustRightInd w:val="0"/>
                    <w:snapToGrid w:val="0"/>
                    <w:jc w:val="center"/>
                    <w:rPr>
                      <w:rFonts w:hAnsi="宋体"/>
                      <w:b/>
                      <w:szCs w:val="21"/>
                    </w:rPr>
                  </w:pPr>
                  <w:r>
                    <w:rPr>
                      <w:rFonts w:hAnsi="宋体"/>
                      <w:b/>
                      <w:szCs w:val="21"/>
                    </w:rPr>
                    <w:t>年发生频次</w:t>
                  </w:r>
                  <w:r>
                    <w:rPr>
                      <w:b/>
                      <w:szCs w:val="21"/>
                    </w:rPr>
                    <w:t>/</w:t>
                  </w:r>
                  <w:r>
                    <w:rPr>
                      <w:rFonts w:hAnsi="宋体"/>
                      <w:b/>
                      <w:szCs w:val="21"/>
                    </w:rPr>
                    <w:t>次</w:t>
                  </w:r>
                </w:p>
              </w:tc>
            </w:tr>
            <w:tr w:rsidR="00A66C51" w:rsidTr="00870D6B">
              <w:trPr>
                <w:trHeight w:val="397"/>
                <w:jc w:val="center"/>
              </w:trPr>
              <w:tc>
                <w:tcPr>
                  <w:tcW w:w="908" w:type="pct"/>
                  <w:tcBorders>
                    <w:top w:val="single" w:sz="8" w:space="0" w:color="auto"/>
                    <w:bottom w:val="single" w:sz="4" w:space="0" w:color="auto"/>
                  </w:tcBorders>
                  <w:vAlign w:val="center"/>
                </w:tcPr>
                <w:p w:rsidR="00A66C51" w:rsidRDefault="00A66C51" w:rsidP="002D2085">
                  <w:pPr>
                    <w:adjustRightInd w:val="0"/>
                    <w:snapToGrid w:val="0"/>
                    <w:jc w:val="center"/>
                    <w:rPr>
                      <w:szCs w:val="21"/>
                    </w:rPr>
                  </w:pPr>
                  <w:r>
                    <w:rPr>
                      <w:rFonts w:hAnsi="宋体" w:hint="eastAsia"/>
                      <w:szCs w:val="21"/>
                    </w:rPr>
                    <w:t>混料废气</w:t>
                  </w:r>
                  <w:r>
                    <w:rPr>
                      <w:rFonts w:hint="eastAsia"/>
                      <w:szCs w:val="21"/>
                    </w:rPr>
                    <w:t>排放口</w:t>
                  </w:r>
                </w:p>
              </w:tc>
              <w:tc>
                <w:tcPr>
                  <w:tcW w:w="693" w:type="pct"/>
                  <w:tcBorders>
                    <w:top w:val="single" w:sz="8" w:space="0" w:color="auto"/>
                    <w:bottom w:val="single" w:sz="4" w:space="0" w:color="auto"/>
                  </w:tcBorders>
                  <w:vAlign w:val="center"/>
                </w:tcPr>
                <w:p w:rsidR="00A66C51" w:rsidRDefault="00A66C51" w:rsidP="002D2085">
                  <w:pPr>
                    <w:adjustRightInd w:val="0"/>
                    <w:snapToGrid w:val="0"/>
                    <w:jc w:val="center"/>
                    <w:rPr>
                      <w:kern w:val="36"/>
                      <w:szCs w:val="21"/>
                    </w:rPr>
                  </w:pPr>
                  <w:r>
                    <w:rPr>
                      <w:rFonts w:hint="eastAsia"/>
                      <w:kern w:val="36"/>
                      <w:szCs w:val="21"/>
                    </w:rPr>
                    <w:t>颗粒物</w:t>
                  </w:r>
                </w:p>
              </w:tc>
              <w:tc>
                <w:tcPr>
                  <w:tcW w:w="997" w:type="pct"/>
                  <w:tcBorders>
                    <w:top w:val="single" w:sz="8" w:space="0" w:color="auto"/>
                    <w:bottom w:val="single" w:sz="4" w:space="0" w:color="auto"/>
                  </w:tcBorders>
                  <w:vAlign w:val="center"/>
                </w:tcPr>
                <w:p w:rsidR="00A66C51" w:rsidRDefault="00870D6B" w:rsidP="002D2085">
                  <w:pPr>
                    <w:adjustRightInd w:val="0"/>
                    <w:snapToGrid w:val="0"/>
                    <w:jc w:val="center"/>
                    <w:rPr>
                      <w:szCs w:val="21"/>
                    </w:rPr>
                  </w:pPr>
                  <w:r>
                    <w:rPr>
                      <w:rFonts w:eastAsiaTheme="minorEastAsia" w:hint="eastAsia"/>
                      <w:bCs/>
                      <w:color w:val="000000"/>
                      <w:szCs w:val="21"/>
                    </w:rPr>
                    <w:t>150</w:t>
                  </w:r>
                </w:p>
              </w:tc>
              <w:tc>
                <w:tcPr>
                  <w:tcW w:w="899" w:type="pct"/>
                  <w:tcBorders>
                    <w:top w:val="single" w:sz="8" w:space="0" w:color="auto"/>
                    <w:bottom w:val="single" w:sz="4" w:space="0" w:color="auto"/>
                  </w:tcBorders>
                  <w:vAlign w:val="center"/>
                </w:tcPr>
                <w:p w:rsidR="00A66C51" w:rsidRDefault="00870D6B" w:rsidP="002D2085">
                  <w:pPr>
                    <w:adjustRightInd w:val="0"/>
                    <w:snapToGrid w:val="0"/>
                    <w:jc w:val="center"/>
                    <w:rPr>
                      <w:szCs w:val="21"/>
                    </w:rPr>
                  </w:pPr>
                  <w:r>
                    <w:rPr>
                      <w:rFonts w:hint="eastAsia"/>
                      <w:szCs w:val="21"/>
                    </w:rPr>
                    <w:t>0.3</w:t>
                  </w:r>
                </w:p>
              </w:tc>
              <w:tc>
                <w:tcPr>
                  <w:tcW w:w="782" w:type="pct"/>
                  <w:tcBorders>
                    <w:top w:val="single" w:sz="8" w:space="0" w:color="auto"/>
                    <w:bottom w:val="single" w:sz="4" w:space="0" w:color="auto"/>
                  </w:tcBorders>
                  <w:vAlign w:val="center"/>
                </w:tcPr>
                <w:p w:rsidR="00A66C51" w:rsidRDefault="00F82752" w:rsidP="002D2085">
                  <w:pPr>
                    <w:adjustRightInd w:val="0"/>
                    <w:snapToGrid w:val="0"/>
                    <w:jc w:val="center"/>
                    <w:rPr>
                      <w:szCs w:val="21"/>
                    </w:rPr>
                  </w:pPr>
                  <w:r>
                    <w:rPr>
                      <w:rFonts w:hint="eastAsia"/>
                      <w:szCs w:val="21"/>
                    </w:rPr>
                    <w:t>0.5</w:t>
                  </w:r>
                </w:p>
              </w:tc>
              <w:tc>
                <w:tcPr>
                  <w:tcW w:w="721" w:type="pct"/>
                  <w:tcBorders>
                    <w:top w:val="single" w:sz="8" w:space="0" w:color="auto"/>
                    <w:bottom w:val="single" w:sz="4" w:space="0" w:color="auto"/>
                  </w:tcBorders>
                  <w:vAlign w:val="center"/>
                </w:tcPr>
                <w:p w:rsidR="00A66C51" w:rsidRDefault="00A66C51" w:rsidP="002D2085">
                  <w:pPr>
                    <w:adjustRightInd w:val="0"/>
                    <w:snapToGrid w:val="0"/>
                    <w:jc w:val="center"/>
                    <w:rPr>
                      <w:szCs w:val="21"/>
                    </w:rPr>
                  </w:pPr>
                  <w:r>
                    <w:rPr>
                      <w:rFonts w:hint="eastAsia"/>
                      <w:szCs w:val="21"/>
                    </w:rPr>
                    <w:t>1</w:t>
                  </w:r>
                </w:p>
              </w:tc>
            </w:tr>
            <w:tr w:rsidR="00F82752" w:rsidTr="00870D6B">
              <w:trPr>
                <w:trHeight w:val="397"/>
                <w:jc w:val="center"/>
              </w:trPr>
              <w:tc>
                <w:tcPr>
                  <w:tcW w:w="908" w:type="pct"/>
                  <w:vMerge w:val="restart"/>
                  <w:tcBorders>
                    <w:top w:val="single" w:sz="4" w:space="0" w:color="auto"/>
                    <w:bottom w:val="single" w:sz="4" w:space="0" w:color="auto"/>
                  </w:tcBorders>
                  <w:vAlign w:val="center"/>
                </w:tcPr>
                <w:p w:rsidR="00F82752" w:rsidRDefault="00F82752" w:rsidP="002D2085">
                  <w:pPr>
                    <w:adjustRightInd w:val="0"/>
                    <w:snapToGrid w:val="0"/>
                    <w:jc w:val="center"/>
                    <w:rPr>
                      <w:rFonts w:hAnsi="宋体"/>
                      <w:szCs w:val="21"/>
                    </w:rPr>
                  </w:pPr>
                  <w:r w:rsidRPr="008A4529">
                    <w:rPr>
                      <w:rFonts w:hAnsi="宋体" w:hint="eastAsia"/>
                      <w:bCs/>
                      <w:szCs w:val="21"/>
                    </w:rPr>
                    <w:t>浸塑、加热塑化、注塑</w:t>
                  </w:r>
                  <w:r>
                    <w:rPr>
                      <w:rFonts w:hAnsi="宋体" w:hint="eastAsia"/>
                      <w:szCs w:val="21"/>
                    </w:rPr>
                    <w:t>废气排放口</w:t>
                  </w:r>
                </w:p>
              </w:tc>
              <w:tc>
                <w:tcPr>
                  <w:tcW w:w="693" w:type="pct"/>
                  <w:tcBorders>
                    <w:top w:val="single" w:sz="4" w:space="0" w:color="auto"/>
                    <w:bottom w:val="single" w:sz="4" w:space="0" w:color="auto"/>
                  </w:tcBorders>
                  <w:vAlign w:val="center"/>
                </w:tcPr>
                <w:p w:rsidR="00F82752" w:rsidRDefault="00F82752" w:rsidP="002D2085">
                  <w:pPr>
                    <w:adjustRightInd w:val="0"/>
                    <w:snapToGrid w:val="0"/>
                    <w:jc w:val="center"/>
                    <w:rPr>
                      <w:kern w:val="36"/>
                      <w:szCs w:val="21"/>
                    </w:rPr>
                  </w:pPr>
                  <w:r>
                    <w:rPr>
                      <w:rFonts w:hint="eastAsia"/>
                      <w:kern w:val="36"/>
                      <w:szCs w:val="21"/>
                    </w:rPr>
                    <w:t>非甲烷总烃</w:t>
                  </w:r>
                </w:p>
              </w:tc>
              <w:tc>
                <w:tcPr>
                  <w:tcW w:w="997" w:type="pct"/>
                  <w:tcBorders>
                    <w:top w:val="single" w:sz="4" w:space="0" w:color="auto"/>
                    <w:bottom w:val="single" w:sz="4" w:space="0" w:color="auto"/>
                  </w:tcBorders>
                  <w:vAlign w:val="center"/>
                </w:tcPr>
                <w:p w:rsidR="00F82752" w:rsidRPr="00EF4614" w:rsidRDefault="00870D6B" w:rsidP="002D2085">
                  <w:pPr>
                    <w:tabs>
                      <w:tab w:val="left" w:pos="3620"/>
                    </w:tabs>
                    <w:adjustRightInd w:val="0"/>
                    <w:snapToGrid w:val="0"/>
                    <w:jc w:val="center"/>
                    <w:rPr>
                      <w:szCs w:val="21"/>
                    </w:rPr>
                  </w:pPr>
                  <w:r>
                    <w:rPr>
                      <w:rFonts w:hint="eastAsia"/>
                      <w:szCs w:val="21"/>
                    </w:rPr>
                    <w:t>7.05</w:t>
                  </w:r>
                </w:p>
              </w:tc>
              <w:tc>
                <w:tcPr>
                  <w:tcW w:w="899" w:type="pct"/>
                  <w:tcBorders>
                    <w:top w:val="single" w:sz="4" w:space="0" w:color="auto"/>
                    <w:bottom w:val="single" w:sz="4" w:space="0" w:color="auto"/>
                  </w:tcBorders>
                  <w:vAlign w:val="center"/>
                </w:tcPr>
                <w:p w:rsidR="00F82752" w:rsidRPr="00EF4614" w:rsidRDefault="00870D6B" w:rsidP="002D2085">
                  <w:pPr>
                    <w:tabs>
                      <w:tab w:val="left" w:pos="3620"/>
                    </w:tabs>
                    <w:adjustRightInd w:val="0"/>
                    <w:snapToGrid w:val="0"/>
                    <w:jc w:val="center"/>
                    <w:rPr>
                      <w:szCs w:val="21"/>
                    </w:rPr>
                  </w:pPr>
                  <w:r>
                    <w:rPr>
                      <w:rFonts w:hint="eastAsia"/>
                      <w:szCs w:val="21"/>
                      <w:lang w:val="en-GB"/>
                    </w:rPr>
                    <w:t>0.0705</w:t>
                  </w:r>
                </w:p>
              </w:tc>
              <w:tc>
                <w:tcPr>
                  <w:tcW w:w="782" w:type="pct"/>
                  <w:tcBorders>
                    <w:top w:val="single" w:sz="4" w:space="0" w:color="auto"/>
                    <w:bottom w:val="single" w:sz="4" w:space="0" w:color="auto"/>
                  </w:tcBorders>
                  <w:vAlign w:val="center"/>
                </w:tcPr>
                <w:p w:rsidR="00F82752" w:rsidRDefault="00F82752" w:rsidP="002D2085">
                  <w:pPr>
                    <w:jc w:val="center"/>
                  </w:pPr>
                  <w:r w:rsidRPr="00757660">
                    <w:rPr>
                      <w:rFonts w:hint="eastAsia"/>
                      <w:szCs w:val="21"/>
                    </w:rPr>
                    <w:t>0.5</w:t>
                  </w:r>
                </w:p>
              </w:tc>
              <w:tc>
                <w:tcPr>
                  <w:tcW w:w="721" w:type="pct"/>
                  <w:tcBorders>
                    <w:top w:val="single" w:sz="4" w:space="0" w:color="auto"/>
                    <w:bottom w:val="single" w:sz="4" w:space="0" w:color="auto"/>
                  </w:tcBorders>
                  <w:vAlign w:val="center"/>
                </w:tcPr>
                <w:p w:rsidR="00F82752" w:rsidRDefault="00F82752" w:rsidP="002D2085">
                  <w:pPr>
                    <w:adjustRightInd w:val="0"/>
                    <w:snapToGrid w:val="0"/>
                    <w:jc w:val="center"/>
                    <w:rPr>
                      <w:szCs w:val="21"/>
                    </w:rPr>
                  </w:pPr>
                  <w:r>
                    <w:rPr>
                      <w:rFonts w:hint="eastAsia"/>
                      <w:szCs w:val="21"/>
                    </w:rPr>
                    <w:t>1</w:t>
                  </w:r>
                </w:p>
              </w:tc>
            </w:tr>
            <w:tr w:rsidR="00F82752" w:rsidTr="00870D6B">
              <w:trPr>
                <w:trHeight w:val="397"/>
                <w:jc w:val="center"/>
              </w:trPr>
              <w:tc>
                <w:tcPr>
                  <w:tcW w:w="908" w:type="pct"/>
                  <w:vMerge/>
                  <w:tcBorders>
                    <w:top w:val="single" w:sz="4" w:space="0" w:color="auto"/>
                    <w:bottom w:val="single" w:sz="4" w:space="0" w:color="auto"/>
                  </w:tcBorders>
                  <w:vAlign w:val="center"/>
                </w:tcPr>
                <w:p w:rsidR="00F82752" w:rsidRDefault="00F82752" w:rsidP="002D2085">
                  <w:pPr>
                    <w:widowControl/>
                    <w:adjustRightInd w:val="0"/>
                    <w:snapToGrid w:val="0"/>
                    <w:jc w:val="center"/>
                    <w:rPr>
                      <w:rFonts w:eastAsiaTheme="minorEastAsia"/>
                      <w:bCs/>
                      <w:color w:val="000000"/>
                      <w:szCs w:val="21"/>
                    </w:rPr>
                  </w:pPr>
                </w:p>
              </w:tc>
              <w:tc>
                <w:tcPr>
                  <w:tcW w:w="693" w:type="pct"/>
                  <w:tcBorders>
                    <w:top w:val="single" w:sz="4" w:space="0" w:color="auto"/>
                    <w:bottom w:val="single" w:sz="4" w:space="0" w:color="auto"/>
                  </w:tcBorders>
                  <w:vAlign w:val="center"/>
                </w:tcPr>
                <w:p w:rsidR="00F82752" w:rsidRDefault="00F82752" w:rsidP="002D2085">
                  <w:pPr>
                    <w:adjustRightInd w:val="0"/>
                    <w:snapToGrid w:val="0"/>
                    <w:jc w:val="center"/>
                    <w:rPr>
                      <w:rFonts w:eastAsiaTheme="minorEastAsia"/>
                      <w:bCs/>
                      <w:color w:val="000000"/>
                      <w:szCs w:val="21"/>
                    </w:rPr>
                  </w:pPr>
                  <w:r>
                    <w:rPr>
                      <w:rFonts w:eastAsiaTheme="minorEastAsia" w:hint="eastAsia"/>
                      <w:bCs/>
                      <w:color w:val="000000"/>
                      <w:szCs w:val="21"/>
                    </w:rPr>
                    <w:t>氯乙烯</w:t>
                  </w:r>
                </w:p>
              </w:tc>
              <w:tc>
                <w:tcPr>
                  <w:tcW w:w="997" w:type="pct"/>
                  <w:tcBorders>
                    <w:top w:val="single" w:sz="4" w:space="0" w:color="auto"/>
                    <w:bottom w:val="single" w:sz="4" w:space="0" w:color="auto"/>
                  </w:tcBorders>
                  <w:vAlign w:val="center"/>
                </w:tcPr>
                <w:p w:rsidR="00F82752" w:rsidRDefault="00870D6B" w:rsidP="002D2085">
                  <w:pPr>
                    <w:tabs>
                      <w:tab w:val="left" w:pos="3620"/>
                    </w:tabs>
                    <w:adjustRightInd w:val="0"/>
                    <w:snapToGrid w:val="0"/>
                    <w:jc w:val="center"/>
                    <w:rPr>
                      <w:szCs w:val="21"/>
                    </w:rPr>
                  </w:pPr>
                  <w:r>
                    <w:rPr>
                      <w:rFonts w:hint="eastAsia"/>
                      <w:szCs w:val="21"/>
                    </w:rPr>
                    <w:t>1.59</w:t>
                  </w:r>
                </w:p>
              </w:tc>
              <w:tc>
                <w:tcPr>
                  <w:tcW w:w="899" w:type="pct"/>
                  <w:tcBorders>
                    <w:top w:val="single" w:sz="4" w:space="0" w:color="auto"/>
                    <w:bottom w:val="single" w:sz="4" w:space="0" w:color="auto"/>
                  </w:tcBorders>
                  <w:vAlign w:val="center"/>
                </w:tcPr>
                <w:p w:rsidR="00F82752" w:rsidRDefault="00F82752" w:rsidP="00870D6B">
                  <w:pPr>
                    <w:tabs>
                      <w:tab w:val="left" w:pos="3620"/>
                    </w:tabs>
                    <w:adjustRightInd w:val="0"/>
                    <w:snapToGrid w:val="0"/>
                    <w:jc w:val="center"/>
                    <w:rPr>
                      <w:szCs w:val="21"/>
                      <w:lang w:val="en-GB"/>
                    </w:rPr>
                  </w:pPr>
                  <w:r>
                    <w:rPr>
                      <w:rFonts w:hint="eastAsia"/>
                      <w:szCs w:val="21"/>
                      <w:lang w:val="en-GB"/>
                    </w:rPr>
                    <w:t>0.0</w:t>
                  </w:r>
                  <w:r w:rsidR="00870D6B">
                    <w:rPr>
                      <w:rFonts w:hint="eastAsia"/>
                      <w:szCs w:val="21"/>
                      <w:lang w:val="en-GB"/>
                    </w:rPr>
                    <w:t>159</w:t>
                  </w:r>
                </w:p>
              </w:tc>
              <w:tc>
                <w:tcPr>
                  <w:tcW w:w="782" w:type="pct"/>
                  <w:tcBorders>
                    <w:top w:val="single" w:sz="4" w:space="0" w:color="auto"/>
                    <w:bottom w:val="single" w:sz="4" w:space="0" w:color="auto"/>
                  </w:tcBorders>
                  <w:vAlign w:val="center"/>
                </w:tcPr>
                <w:p w:rsidR="00F82752" w:rsidRDefault="00F82752" w:rsidP="002D2085">
                  <w:pPr>
                    <w:jc w:val="center"/>
                  </w:pPr>
                  <w:r w:rsidRPr="00757660">
                    <w:rPr>
                      <w:rFonts w:hint="eastAsia"/>
                      <w:szCs w:val="21"/>
                    </w:rPr>
                    <w:t>0.5</w:t>
                  </w:r>
                </w:p>
              </w:tc>
              <w:tc>
                <w:tcPr>
                  <w:tcW w:w="721" w:type="pct"/>
                  <w:tcBorders>
                    <w:top w:val="single" w:sz="4" w:space="0" w:color="auto"/>
                    <w:bottom w:val="single" w:sz="4" w:space="0" w:color="auto"/>
                  </w:tcBorders>
                  <w:vAlign w:val="center"/>
                </w:tcPr>
                <w:p w:rsidR="00F82752" w:rsidRDefault="00F82752" w:rsidP="002D2085">
                  <w:pPr>
                    <w:adjustRightInd w:val="0"/>
                    <w:snapToGrid w:val="0"/>
                    <w:jc w:val="center"/>
                    <w:rPr>
                      <w:szCs w:val="21"/>
                    </w:rPr>
                  </w:pPr>
                  <w:r>
                    <w:rPr>
                      <w:rFonts w:hint="eastAsia"/>
                      <w:szCs w:val="21"/>
                    </w:rPr>
                    <w:t>1</w:t>
                  </w:r>
                </w:p>
              </w:tc>
            </w:tr>
            <w:tr w:rsidR="00F82752" w:rsidTr="00870D6B">
              <w:trPr>
                <w:trHeight w:val="397"/>
                <w:jc w:val="center"/>
              </w:trPr>
              <w:tc>
                <w:tcPr>
                  <w:tcW w:w="908" w:type="pct"/>
                  <w:vMerge/>
                  <w:tcBorders>
                    <w:top w:val="single" w:sz="4" w:space="0" w:color="auto"/>
                    <w:bottom w:val="single" w:sz="8" w:space="0" w:color="auto"/>
                  </w:tcBorders>
                  <w:vAlign w:val="center"/>
                </w:tcPr>
                <w:p w:rsidR="00F82752" w:rsidRDefault="00F82752" w:rsidP="002D2085">
                  <w:pPr>
                    <w:widowControl/>
                    <w:adjustRightInd w:val="0"/>
                    <w:snapToGrid w:val="0"/>
                    <w:jc w:val="center"/>
                    <w:rPr>
                      <w:rFonts w:eastAsiaTheme="minorEastAsia"/>
                      <w:bCs/>
                      <w:color w:val="000000"/>
                      <w:szCs w:val="21"/>
                    </w:rPr>
                  </w:pPr>
                </w:p>
              </w:tc>
              <w:tc>
                <w:tcPr>
                  <w:tcW w:w="693" w:type="pct"/>
                  <w:tcBorders>
                    <w:top w:val="single" w:sz="4" w:space="0" w:color="auto"/>
                    <w:bottom w:val="single" w:sz="8" w:space="0" w:color="auto"/>
                  </w:tcBorders>
                  <w:vAlign w:val="center"/>
                </w:tcPr>
                <w:p w:rsidR="00F82752" w:rsidRDefault="00F82752" w:rsidP="002D2085">
                  <w:pPr>
                    <w:adjustRightInd w:val="0"/>
                    <w:snapToGrid w:val="0"/>
                    <w:jc w:val="center"/>
                    <w:rPr>
                      <w:rFonts w:eastAsiaTheme="minorEastAsia"/>
                      <w:bCs/>
                      <w:color w:val="000000"/>
                      <w:szCs w:val="21"/>
                    </w:rPr>
                  </w:pPr>
                  <w:r>
                    <w:rPr>
                      <w:rFonts w:eastAsiaTheme="minorEastAsia" w:hint="eastAsia"/>
                      <w:bCs/>
                      <w:color w:val="000000"/>
                      <w:szCs w:val="21"/>
                    </w:rPr>
                    <w:t>氯化氢</w:t>
                  </w:r>
                </w:p>
              </w:tc>
              <w:tc>
                <w:tcPr>
                  <w:tcW w:w="997" w:type="pct"/>
                  <w:tcBorders>
                    <w:top w:val="single" w:sz="4" w:space="0" w:color="auto"/>
                    <w:bottom w:val="single" w:sz="8" w:space="0" w:color="auto"/>
                  </w:tcBorders>
                  <w:vAlign w:val="center"/>
                </w:tcPr>
                <w:p w:rsidR="00F82752" w:rsidRDefault="00870D6B" w:rsidP="002D2085">
                  <w:pPr>
                    <w:tabs>
                      <w:tab w:val="left" w:pos="3620"/>
                    </w:tabs>
                    <w:adjustRightInd w:val="0"/>
                    <w:snapToGrid w:val="0"/>
                    <w:jc w:val="center"/>
                    <w:rPr>
                      <w:szCs w:val="21"/>
                    </w:rPr>
                  </w:pPr>
                  <w:r>
                    <w:rPr>
                      <w:rFonts w:hint="eastAsia"/>
                      <w:szCs w:val="21"/>
                    </w:rPr>
                    <w:t>0.075</w:t>
                  </w:r>
                </w:p>
              </w:tc>
              <w:tc>
                <w:tcPr>
                  <w:tcW w:w="899" w:type="pct"/>
                  <w:tcBorders>
                    <w:top w:val="single" w:sz="4" w:space="0" w:color="auto"/>
                    <w:bottom w:val="single" w:sz="8" w:space="0" w:color="auto"/>
                  </w:tcBorders>
                  <w:vAlign w:val="center"/>
                </w:tcPr>
                <w:p w:rsidR="00F82752" w:rsidRDefault="00F82752" w:rsidP="00870D6B">
                  <w:pPr>
                    <w:tabs>
                      <w:tab w:val="left" w:pos="3620"/>
                    </w:tabs>
                    <w:adjustRightInd w:val="0"/>
                    <w:snapToGrid w:val="0"/>
                    <w:jc w:val="center"/>
                    <w:rPr>
                      <w:szCs w:val="21"/>
                      <w:lang w:val="en-GB"/>
                    </w:rPr>
                  </w:pPr>
                  <w:r>
                    <w:rPr>
                      <w:rFonts w:hint="eastAsia"/>
                      <w:szCs w:val="21"/>
                      <w:lang w:val="en-GB"/>
                    </w:rPr>
                    <w:t>0.00</w:t>
                  </w:r>
                  <w:r w:rsidR="00870D6B">
                    <w:rPr>
                      <w:rFonts w:hint="eastAsia"/>
                      <w:szCs w:val="21"/>
                      <w:lang w:val="en-GB"/>
                    </w:rPr>
                    <w:t>08</w:t>
                  </w:r>
                </w:p>
              </w:tc>
              <w:tc>
                <w:tcPr>
                  <w:tcW w:w="782" w:type="pct"/>
                  <w:tcBorders>
                    <w:top w:val="single" w:sz="4" w:space="0" w:color="auto"/>
                    <w:bottom w:val="single" w:sz="8" w:space="0" w:color="auto"/>
                  </w:tcBorders>
                  <w:vAlign w:val="center"/>
                </w:tcPr>
                <w:p w:rsidR="00F82752" w:rsidRDefault="00F82752" w:rsidP="002D2085">
                  <w:pPr>
                    <w:jc w:val="center"/>
                  </w:pPr>
                  <w:r w:rsidRPr="00757660">
                    <w:rPr>
                      <w:rFonts w:hint="eastAsia"/>
                      <w:szCs w:val="21"/>
                    </w:rPr>
                    <w:t>0.5</w:t>
                  </w:r>
                </w:p>
              </w:tc>
              <w:tc>
                <w:tcPr>
                  <w:tcW w:w="721" w:type="pct"/>
                  <w:tcBorders>
                    <w:top w:val="single" w:sz="4" w:space="0" w:color="auto"/>
                    <w:bottom w:val="single" w:sz="8" w:space="0" w:color="auto"/>
                  </w:tcBorders>
                  <w:vAlign w:val="center"/>
                </w:tcPr>
                <w:p w:rsidR="00F82752" w:rsidRDefault="00F82752" w:rsidP="002D2085">
                  <w:pPr>
                    <w:adjustRightInd w:val="0"/>
                    <w:snapToGrid w:val="0"/>
                    <w:jc w:val="center"/>
                    <w:rPr>
                      <w:szCs w:val="21"/>
                    </w:rPr>
                  </w:pPr>
                  <w:r>
                    <w:rPr>
                      <w:rFonts w:hint="eastAsia"/>
                      <w:szCs w:val="21"/>
                    </w:rPr>
                    <w:t>1</w:t>
                  </w:r>
                </w:p>
              </w:tc>
            </w:tr>
          </w:tbl>
          <w:p w:rsidR="00DB1B1C" w:rsidRPr="00E265B8" w:rsidRDefault="00DB1B1C" w:rsidP="00E265B8">
            <w:pPr>
              <w:adjustRightInd w:val="0"/>
              <w:snapToGrid w:val="0"/>
              <w:spacing w:line="440" w:lineRule="exact"/>
              <w:ind w:firstLineChars="200" w:firstLine="480"/>
              <w:jc w:val="left"/>
              <w:rPr>
                <w:sz w:val="24"/>
              </w:rPr>
            </w:pPr>
            <w:r w:rsidRPr="00E265B8">
              <w:rPr>
                <w:rFonts w:hint="eastAsia"/>
                <w:sz w:val="24"/>
              </w:rPr>
              <w:t>（</w:t>
            </w:r>
            <w:r w:rsidR="003777A8">
              <w:rPr>
                <w:rFonts w:hint="eastAsia"/>
                <w:sz w:val="24"/>
              </w:rPr>
              <w:t>7</w:t>
            </w:r>
            <w:r w:rsidRPr="00E265B8">
              <w:rPr>
                <w:rFonts w:hint="eastAsia"/>
                <w:sz w:val="24"/>
              </w:rPr>
              <w:t>）废气监测要求</w:t>
            </w:r>
          </w:p>
          <w:p w:rsidR="00351B98" w:rsidRPr="00351B98" w:rsidRDefault="00DB1B1C" w:rsidP="00351B98">
            <w:pPr>
              <w:tabs>
                <w:tab w:val="left" w:pos="3620"/>
              </w:tabs>
              <w:adjustRightInd w:val="0"/>
              <w:snapToGrid w:val="0"/>
              <w:spacing w:line="440" w:lineRule="exact"/>
              <w:ind w:firstLineChars="200" w:firstLine="480"/>
              <w:rPr>
                <w:rFonts w:hAnsi="宋体"/>
                <w:sz w:val="24"/>
                <w:lang w:val="en-GB"/>
              </w:rPr>
            </w:pPr>
            <w:r>
              <w:rPr>
                <w:rFonts w:eastAsiaTheme="minorEastAsia" w:hAnsiTheme="minorEastAsia"/>
                <w:sz w:val="24"/>
              </w:rPr>
              <w:t>根据《排污许可申请与核发技术规范</w:t>
            </w:r>
            <w:r>
              <w:rPr>
                <w:rFonts w:eastAsiaTheme="minorEastAsia" w:hAnsiTheme="minorEastAsia" w:hint="eastAsia"/>
                <w:sz w:val="24"/>
              </w:rPr>
              <w:t>—橡胶和塑料制品工业</w:t>
            </w:r>
            <w:r>
              <w:rPr>
                <w:rFonts w:eastAsiaTheme="minorEastAsia" w:hAnsiTheme="minorEastAsia"/>
                <w:sz w:val="24"/>
              </w:rPr>
              <w:t>》（</w:t>
            </w:r>
            <w:r>
              <w:rPr>
                <w:rFonts w:eastAsiaTheme="minorEastAsia" w:hAnsiTheme="minorEastAsia"/>
                <w:sz w:val="24"/>
              </w:rPr>
              <w:t>HJ1122</w:t>
            </w:r>
            <w:r>
              <w:rPr>
                <w:rFonts w:eastAsiaTheme="minorEastAsia" w:hAnsiTheme="minorEastAsia"/>
                <w:sz w:val="24"/>
              </w:rPr>
              <w:t>—</w:t>
            </w:r>
            <w:r>
              <w:rPr>
                <w:rFonts w:eastAsiaTheme="minorEastAsia" w:hAnsiTheme="minorEastAsia"/>
                <w:sz w:val="24"/>
              </w:rPr>
              <w:t>2020</w:t>
            </w:r>
            <w:r>
              <w:rPr>
                <w:rFonts w:eastAsiaTheme="minorEastAsia" w:hAnsiTheme="minorEastAsia"/>
                <w:sz w:val="24"/>
              </w:rPr>
              <w:t>）</w:t>
            </w:r>
            <w:r>
              <w:rPr>
                <w:rFonts w:eastAsiaTheme="minorEastAsia" w:hAnsiTheme="minorEastAsia"/>
                <w:sz w:val="24"/>
              </w:rPr>
              <w:lastRenderedPageBreak/>
              <w:t>要求制定监测计划表</w:t>
            </w:r>
            <w:r>
              <w:rPr>
                <w:snapToGrid w:val="0"/>
                <w:sz w:val="24"/>
              </w:rPr>
              <w:t>，</w:t>
            </w:r>
            <w:r>
              <w:rPr>
                <w:rFonts w:hAnsi="宋体"/>
                <w:sz w:val="24"/>
                <w:lang w:val="en-GB"/>
              </w:rPr>
              <w:t>项目全厂废气监测要求如下表</w:t>
            </w:r>
            <w:r>
              <w:rPr>
                <w:rFonts w:hAnsi="宋体" w:hint="eastAsia"/>
                <w:sz w:val="24"/>
                <w:lang w:val="en-GB"/>
              </w:rPr>
              <w:t>。</w:t>
            </w:r>
          </w:p>
          <w:p w:rsidR="00DB1B1C" w:rsidRPr="003777A8" w:rsidRDefault="00DB1B1C" w:rsidP="00857422">
            <w:pPr>
              <w:tabs>
                <w:tab w:val="left" w:pos="3620"/>
              </w:tabs>
              <w:adjustRightInd w:val="0"/>
              <w:snapToGrid w:val="0"/>
              <w:spacing w:line="440" w:lineRule="exact"/>
              <w:ind w:firstLineChars="200" w:firstLine="480"/>
              <w:rPr>
                <w:rFonts w:eastAsia="黑体"/>
                <w:sz w:val="24"/>
                <w:lang w:val="en-GB"/>
              </w:rPr>
            </w:pPr>
            <w:r w:rsidRPr="003777A8">
              <w:rPr>
                <w:rFonts w:eastAsia="黑体" w:hAnsi="黑体"/>
                <w:sz w:val="24"/>
                <w:lang w:val="en-GB"/>
              </w:rPr>
              <w:t>表</w:t>
            </w:r>
            <w:r w:rsidRPr="003777A8">
              <w:rPr>
                <w:rFonts w:eastAsia="黑体"/>
                <w:sz w:val="24"/>
              </w:rPr>
              <w:t>3</w:t>
            </w:r>
            <w:r w:rsidR="007421F8">
              <w:rPr>
                <w:rFonts w:eastAsia="黑体" w:hint="eastAsia"/>
                <w:sz w:val="24"/>
              </w:rPr>
              <w:t>1</w:t>
            </w:r>
            <w:r w:rsidRPr="003777A8">
              <w:rPr>
                <w:rFonts w:eastAsia="黑体"/>
                <w:sz w:val="24"/>
              </w:rPr>
              <w:t xml:space="preserve">                         </w:t>
            </w:r>
            <w:r w:rsidRPr="003777A8">
              <w:rPr>
                <w:rFonts w:eastAsia="黑体" w:hAnsi="黑体"/>
                <w:sz w:val="24"/>
                <w:lang w:val="en-GB"/>
              </w:rPr>
              <w:t>全厂废气监测要求</w:t>
            </w:r>
          </w:p>
          <w:tbl>
            <w:tblPr>
              <w:tblW w:w="4999" w:type="pct"/>
              <w:jc w:val="center"/>
              <w:tblBorders>
                <w:top w:val="single" w:sz="8" w:space="0" w:color="auto"/>
                <w:bottom w:val="single" w:sz="8" w:space="0" w:color="auto"/>
                <w:insideH w:val="single" w:sz="4" w:space="0" w:color="auto"/>
                <w:insideV w:val="single" w:sz="4" w:space="0" w:color="auto"/>
              </w:tblBorders>
              <w:shd w:val="clear" w:color="auto" w:fill="FFFFFF"/>
              <w:tblLayout w:type="fixed"/>
              <w:tblLook w:val="04A0"/>
            </w:tblPr>
            <w:tblGrid>
              <w:gridCol w:w="2433"/>
              <w:gridCol w:w="3035"/>
              <w:gridCol w:w="3092"/>
            </w:tblGrid>
            <w:tr w:rsidR="00DB1B1C" w:rsidRPr="00E829D8" w:rsidTr="00351B98">
              <w:trPr>
                <w:trHeight w:val="397"/>
                <w:jc w:val="center"/>
              </w:trPr>
              <w:tc>
                <w:tcPr>
                  <w:tcW w:w="1421" w:type="pct"/>
                  <w:tcBorders>
                    <w:bottom w:val="single" w:sz="8" w:space="0" w:color="auto"/>
                  </w:tcBorders>
                  <w:shd w:val="clear" w:color="auto" w:fill="FFFFFF"/>
                  <w:vAlign w:val="center"/>
                </w:tcPr>
                <w:p w:rsidR="00DB1B1C" w:rsidRPr="00E829D8" w:rsidRDefault="00DB1B1C">
                  <w:pPr>
                    <w:tabs>
                      <w:tab w:val="left" w:pos="3620"/>
                    </w:tabs>
                    <w:adjustRightInd w:val="0"/>
                    <w:snapToGrid w:val="0"/>
                    <w:jc w:val="center"/>
                    <w:rPr>
                      <w:b/>
                      <w:szCs w:val="21"/>
                    </w:rPr>
                  </w:pPr>
                  <w:r w:rsidRPr="00E829D8">
                    <w:rPr>
                      <w:rFonts w:hAnsi="宋体"/>
                      <w:b/>
                      <w:szCs w:val="21"/>
                    </w:rPr>
                    <w:t>监测点位</w:t>
                  </w:r>
                </w:p>
              </w:tc>
              <w:tc>
                <w:tcPr>
                  <w:tcW w:w="1773" w:type="pct"/>
                  <w:tcBorders>
                    <w:bottom w:val="single" w:sz="8" w:space="0" w:color="auto"/>
                  </w:tcBorders>
                  <w:shd w:val="clear" w:color="auto" w:fill="FFFFFF"/>
                  <w:vAlign w:val="center"/>
                </w:tcPr>
                <w:p w:rsidR="00DB1B1C" w:rsidRPr="00E829D8" w:rsidRDefault="00DB1B1C">
                  <w:pPr>
                    <w:tabs>
                      <w:tab w:val="left" w:pos="3620"/>
                    </w:tabs>
                    <w:adjustRightInd w:val="0"/>
                    <w:snapToGrid w:val="0"/>
                    <w:jc w:val="center"/>
                    <w:rPr>
                      <w:b/>
                      <w:szCs w:val="21"/>
                    </w:rPr>
                  </w:pPr>
                  <w:r w:rsidRPr="00E829D8">
                    <w:rPr>
                      <w:rFonts w:hAnsi="宋体"/>
                      <w:b/>
                      <w:szCs w:val="21"/>
                    </w:rPr>
                    <w:t>监测因子</w:t>
                  </w:r>
                </w:p>
              </w:tc>
              <w:tc>
                <w:tcPr>
                  <w:tcW w:w="1806" w:type="pct"/>
                  <w:tcBorders>
                    <w:bottom w:val="single" w:sz="8" w:space="0" w:color="auto"/>
                  </w:tcBorders>
                  <w:shd w:val="clear" w:color="auto" w:fill="FFFFFF"/>
                  <w:vAlign w:val="center"/>
                </w:tcPr>
                <w:p w:rsidR="00DB1B1C" w:rsidRPr="00E829D8" w:rsidRDefault="00DB1B1C">
                  <w:pPr>
                    <w:tabs>
                      <w:tab w:val="left" w:pos="3620"/>
                    </w:tabs>
                    <w:adjustRightInd w:val="0"/>
                    <w:snapToGrid w:val="0"/>
                    <w:jc w:val="center"/>
                    <w:rPr>
                      <w:b/>
                      <w:szCs w:val="21"/>
                    </w:rPr>
                  </w:pPr>
                  <w:r w:rsidRPr="00E829D8">
                    <w:rPr>
                      <w:rFonts w:hAnsi="宋体"/>
                      <w:b/>
                      <w:szCs w:val="21"/>
                    </w:rPr>
                    <w:t>监测频次</w:t>
                  </w:r>
                </w:p>
              </w:tc>
            </w:tr>
            <w:tr w:rsidR="00DB1B1C" w:rsidRPr="00E829D8" w:rsidTr="00351B98">
              <w:trPr>
                <w:trHeight w:val="397"/>
                <w:jc w:val="center"/>
              </w:trPr>
              <w:tc>
                <w:tcPr>
                  <w:tcW w:w="1421" w:type="pct"/>
                  <w:tcBorders>
                    <w:top w:val="single" w:sz="8" w:space="0" w:color="auto"/>
                    <w:tl2br w:val="nil"/>
                    <w:tr2bl w:val="nil"/>
                  </w:tcBorders>
                  <w:shd w:val="clear" w:color="auto" w:fill="FFFFFF"/>
                  <w:vAlign w:val="center"/>
                </w:tcPr>
                <w:p w:rsidR="00DB1B1C" w:rsidRPr="00E829D8" w:rsidRDefault="00DB1B1C" w:rsidP="00CD79D2">
                  <w:pPr>
                    <w:tabs>
                      <w:tab w:val="left" w:pos="3620"/>
                    </w:tabs>
                    <w:adjustRightInd w:val="0"/>
                    <w:snapToGrid w:val="0"/>
                    <w:jc w:val="center"/>
                    <w:rPr>
                      <w:szCs w:val="21"/>
                    </w:rPr>
                  </w:pPr>
                  <w:r w:rsidRPr="00E829D8">
                    <w:rPr>
                      <w:rFonts w:hint="eastAsia"/>
                      <w:szCs w:val="21"/>
                    </w:rPr>
                    <w:t>DA001</w:t>
                  </w:r>
                </w:p>
              </w:tc>
              <w:tc>
                <w:tcPr>
                  <w:tcW w:w="1773" w:type="pct"/>
                  <w:tcBorders>
                    <w:top w:val="single" w:sz="8" w:space="0" w:color="auto"/>
                    <w:tl2br w:val="nil"/>
                    <w:tr2bl w:val="nil"/>
                  </w:tcBorders>
                  <w:shd w:val="clear" w:color="auto" w:fill="FFFFFF"/>
                  <w:vAlign w:val="center"/>
                </w:tcPr>
                <w:p w:rsidR="00DB1B1C" w:rsidRPr="00E829D8" w:rsidRDefault="00DB1B1C">
                  <w:pPr>
                    <w:tabs>
                      <w:tab w:val="left" w:pos="3620"/>
                    </w:tabs>
                    <w:adjustRightInd w:val="0"/>
                    <w:snapToGrid w:val="0"/>
                    <w:jc w:val="center"/>
                    <w:rPr>
                      <w:szCs w:val="21"/>
                    </w:rPr>
                  </w:pPr>
                  <w:r w:rsidRPr="00E829D8">
                    <w:rPr>
                      <w:rFonts w:hAnsi="宋体" w:hint="eastAsia"/>
                      <w:szCs w:val="21"/>
                    </w:rPr>
                    <w:t>颗粒物</w:t>
                  </w:r>
                </w:p>
              </w:tc>
              <w:tc>
                <w:tcPr>
                  <w:tcW w:w="1806" w:type="pct"/>
                  <w:vMerge w:val="restart"/>
                  <w:tcBorders>
                    <w:top w:val="single" w:sz="8" w:space="0" w:color="auto"/>
                    <w:tl2br w:val="nil"/>
                    <w:tr2bl w:val="nil"/>
                  </w:tcBorders>
                  <w:shd w:val="clear" w:color="auto" w:fill="FFFFFF"/>
                  <w:vAlign w:val="center"/>
                </w:tcPr>
                <w:p w:rsidR="00DB1B1C" w:rsidRPr="00E829D8" w:rsidRDefault="00DB1B1C">
                  <w:pPr>
                    <w:tabs>
                      <w:tab w:val="left" w:pos="3620"/>
                    </w:tabs>
                    <w:adjustRightInd w:val="0"/>
                    <w:snapToGrid w:val="0"/>
                    <w:jc w:val="center"/>
                    <w:rPr>
                      <w:szCs w:val="21"/>
                    </w:rPr>
                  </w:pPr>
                  <w:r w:rsidRPr="00E829D8">
                    <w:rPr>
                      <w:rFonts w:hAnsi="宋体" w:hint="eastAsia"/>
                      <w:szCs w:val="21"/>
                      <w:lang w:val="en-GB"/>
                    </w:rPr>
                    <w:t>一年一次</w:t>
                  </w:r>
                </w:p>
              </w:tc>
            </w:tr>
            <w:tr w:rsidR="00DB1B1C" w:rsidRPr="00E829D8" w:rsidTr="00351B98">
              <w:trPr>
                <w:trHeight w:val="397"/>
                <w:jc w:val="center"/>
              </w:trPr>
              <w:tc>
                <w:tcPr>
                  <w:tcW w:w="1421" w:type="pct"/>
                  <w:vMerge w:val="restart"/>
                  <w:tcBorders>
                    <w:tl2br w:val="nil"/>
                    <w:tr2bl w:val="nil"/>
                  </w:tcBorders>
                  <w:shd w:val="clear" w:color="auto" w:fill="FFFFFF"/>
                  <w:vAlign w:val="center"/>
                </w:tcPr>
                <w:p w:rsidR="00DB1B1C" w:rsidRPr="00E829D8" w:rsidRDefault="00D90436" w:rsidP="00D90436">
                  <w:pPr>
                    <w:tabs>
                      <w:tab w:val="left" w:pos="3620"/>
                    </w:tabs>
                    <w:adjustRightInd w:val="0"/>
                    <w:snapToGrid w:val="0"/>
                    <w:jc w:val="center"/>
                    <w:rPr>
                      <w:szCs w:val="21"/>
                    </w:rPr>
                  </w:pPr>
                  <w:r w:rsidRPr="00E829D8">
                    <w:rPr>
                      <w:rFonts w:hint="eastAsia"/>
                      <w:szCs w:val="21"/>
                    </w:rPr>
                    <w:t>DA00</w:t>
                  </w:r>
                  <w:r>
                    <w:rPr>
                      <w:rFonts w:hint="eastAsia"/>
                      <w:szCs w:val="21"/>
                    </w:rPr>
                    <w:t>2</w:t>
                  </w:r>
                </w:p>
              </w:tc>
              <w:tc>
                <w:tcPr>
                  <w:tcW w:w="1773" w:type="pct"/>
                  <w:tcBorders>
                    <w:tl2br w:val="nil"/>
                    <w:tr2bl w:val="nil"/>
                  </w:tcBorders>
                  <w:shd w:val="clear" w:color="auto" w:fill="FFFFFF"/>
                  <w:vAlign w:val="center"/>
                </w:tcPr>
                <w:p w:rsidR="00DB1B1C" w:rsidRPr="00E829D8" w:rsidRDefault="00DB1B1C">
                  <w:pPr>
                    <w:tabs>
                      <w:tab w:val="left" w:pos="3620"/>
                    </w:tabs>
                    <w:adjustRightInd w:val="0"/>
                    <w:snapToGrid w:val="0"/>
                    <w:jc w:val="center"/>
                    <w:rPr>
                      <w:szCs w:val="21"/>
                    </w:rPr>
                  </w:pPr>
                  <w:r w:rsidRPr="00E829D8">
                    <w:rPr>
                      <w:rFonts w:hAnsi="宋体" w:hint="eastAsia"/>
                      <w:szCs w:val="21"/>
                    </w:rPr>
                    <w:t>非甲烷总烃</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szCs w:val="21"/>
                    </w:rPr>
                  </w:pPr>
                </w:p>
              </w:tc>
            </w:tr>
            <w:tr w:rsidR="00DB1B1C" w:rsidRPr="00E829D8" w:rsidTr="00351B98">
              <w:trPr>
                <w:trHeight w:val="397"/>
                <w:jc w:val="center"/>
              </w:trPr>
              <w:tc>
                <w:tcPr>
                  <w:tcW w:w="1421"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p>
              </w:tc>
              <w:tc>
                <w:tcPr>
                  <w:tcW w:w="1773" w:type="pct"/>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r w:rsidRPr="00E829D8">
                    <w:rPr>
                      <w:rFonts w:hAnsi="宋体" w:hint="eastAsia"/>
                      <w:szCs w:val="21"/>
                    </w:rPr>
                    <w:t>氯化氢</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lang w:val="en-GB"/>
                    </w:rPr>
                  </w:pPr>
                </w:p>
              </w:tc>
            </w:tr>
            <w:tr w:rsidR="00DB1B1C" w:rsidRPr="00E829D8" w:rsidTr="00351B98">
              <w:trPr>
                <w:trHeight w:val="397"/>
                <w:jc w:val="center"/>
              </w:trPr>
              <w:tc>
                <w:tcPr>
                  <w:tcW w:w="1421"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p>
              </w:tc>
              <w:tc>
                <w:tcPr>
                  <w:tcW w:w="1773" w:type="pct"/>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r w:rsidRPr="00E829D8">
                    <w:rPr>
                      <w:rFonts w:hint="eastAsia"/>
                      <w:bCs/>
                      <w:szCs w:val="21"/>
                    </w:rPr>
                    <w:t>氯乙烯</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lang w:val="en-GB"/>
                    </w:rPr>
                  </w:pPr>
                </w:p>
              </w:tc>
            </w:tr>
            <w:tr w:rsidR="00DB1B1C" w:rsidRPr="00E829D8" w:rsidTr="00351B98">
              <w:trPr>
                <w:trHeight w:val="397"/>
                <w:jc w:val="center"/>
              </w:trPr>
              <w:tc>
                <w:tcPr>
                  <w:tcW w:w="1421" w:type="pct"/>
                  <w:vMerge w:val="restart"/>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r w:rsidRPr="00E829D8">
                    <w:rPr>
                      <w:rFonts w:hAnsi="宋体" w:hint="eastAsia"/>
                      <w:szCs w:val="21"/>
                    </w:rPr>
                    <w:t>厂界</w:t>
                  </w:r>
                </w:p>
              </w:tc>
              <w:tc>
                <w:tcPr>
                  <w:tcW w:w="1773" w:type="pct"/>
                  <w:tcBorders>
                    <w:tl2br w:val="nil"/>
                    <w:tr2bl w:val="nil"/>
                  </w:tcBorders>
                  <w:shd w:val="clear" w:color="auto" w:fill="FFFFFF"/>
                  <w:vAlign w:val="center"/>
                </w:tcPr>
                <w:p w:rsidR="00DB1B1C" w:rsidRPr="00E829D8" w:rsidRDefault="00DB1B1C" w:rsidP="00003115">
                  <w:pPr>
                    <w:tabs>
                      <w:tab w:val="left" w:pos="3620"/>
                    </w:tabs>
                    <w:adjustRightInd w:val="0"/>
                    <w:snapToGrid w:val="0"/>
                    <w:jc w:val="center"/>
                    <w:rPr>
                      <w:rFonts w:hAnsi="宋体"/>
                      <w:szCs w:val="21"/>
                    </w:rPr>
                  </w:pPr>
                  <w:r w:rsidRPr="00E829D8">
                    <w:rPr>
                      <w:rFonts w:hAnsi="宋体" w:hint="eastAsia"/>
                      <w:szCs w:val="21"/>
                    </w:rPr>
                    <w:t>颗粒物</w:t>
                  </w:r>
                </w:p>
              </w:tc>
              <w:tc>
                <w:tcPr>
                  <w:tcW w:w="1806" w:type="pct"/>
                  <w:vMerge w:val="restart"/>
                  <w:tcBorders>
                    <w:tl2br w:val="nil"/>
                    <w:tr2bl w:val="nil"/>
                  </w:tcBorders>
                  <w:shd w:val="clear" w:color="auto" w:fill="FFFFFF"/>
                  <w:vAlign w:val="center"/>
                </w:tcPr>
                <w:p w:rsidR="00DB1B1C" w:rsidRPr="00E829D8" w:rsidRDefault="00DB1B1C" w:rsidP="00E829D8">
                  <w:pPr>
                    <w:tabs>
                      <w:tab w:val="left" w:pos="3620"/>
                    </w:tabs>
                    <w:adjustRightInd w:val="0"/>
                    <w:snapToGrid w:val="0"/>
                    <w:jc w:val="center"/>
                    <w:rPr>
                      <w:rFonts w:hAnsi="宋体"/>
                      <w:szCs w:val="21"/>
                      <w:lang w:val="en-GB"/>
                    </w:rPr>
                  </w:pPr>
                  <w:r w:rsidRPr="00E829D8">
                    <w:rPr>
                      <w:rFonts w:hAnsi="宋体" w:hint="eastAsia"/>
                      <w:szCs w:val="21"/>
                      <w:lang w:val="en-GB"/>
                    </w:rPr>
                    <w:t>一年一次</w:t>
                  </w:r>
                </w:p>
              </w:tc>
            </w:tr>
            <w:tr w:rsidR="00DB1B1C" w:rsidRPr="00E829D8" w:rsidTr="00351B98">
              <w:trPr>
                <w:trHeight w:val="397"/>
                <w:jc w:val="center"/>
              </w:trPr>
              <w:tc>
                <w:tcPr>
                  <w:tcW w:w="1421"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p>
              </w:tc>
              <w:tc>
                <w:tcPr>
                  <w:tcW w:w="1773" w:type="pct"/>
                  <w:tcBorders>
                    <w:tl2br w:val="nil"/>
                    <w:tr2bl w:val="nil"/>
                  </w:tcBorders>
                  <w:shd w:val="clear" w:color="auto" w:fill="FFFFFF"/>
                  <w:vAlign w:val="center"/>
                </w:tcPr>
                <w:p w:rsidR="00DB1B1C" w:rsidRPr="00E829D8" w:rsidRDefault="00DB1B1C" w:rsidP="00003115">
                  <w:pPr>
                    <w:tabs>
                      <w:tab w:val="left" w:pos="3620"/>
                    </w:tabs>
                    <w:adjustRightInd w:val="0"/>
                    <w:snapToGrid w:val="0"/>
                    <w:jc w:val="center"/>
                    <w:rPr>
                      <w:szCs w:val="21"/>
                    </w:rPr>
                  </w:pPr>
                  <w:r w:rsidRPr="00E829D8">
                    <w:rPr>
                      <w:rFonts w:hAnsi="宋体" w:hint="eastAsia"/>
                      <w:szCs w:val="21"/>
                    </w:rPr>
                    <w:t>非甲烷总烃</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lang w:val="en-GB"/>
                    </w:rPr>
                  </w:pPr>
                </w:p>
              </w:tc>
            </w:tr>
            <w:tr w:rsidR="00DB1B1C" w:rsidRPr="00E829D8" w:rsidTr="00351B98">
              <w:trPr>
                <w:trHeight w:val="397"/>
                <w:jc w:val="center"/>
              </w:trPr>
              <w:tc>
                <w:tcPr>
                  <w:tcW w:w="1421"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p>
              </w:tc>
              <w:tc>
                <w:tcPr>
                  <w:tcW w:w="1773" w:type="pct"/>
                  <w:tcBorders>
                    <w:tl2br w:val="nil"/>
                    <w:tr2bl w:val="nil"/>
                  </w:tcBorders>
                  <w:shd w:val="clear" w:color="auto" w:fill="FFFFFF"/>
                  <w:vAlign w:val="center"/>
                </w:tcPr>
                <w:p w:rsidR="00DB1B1C" w:rsidRPr="00E829D8" w:rsidRDefault="00DB1B1C" w:rsidP="00003115">
                  <w:pPr>
                    <w:tabs>
                      <w:tab w:val="left" w:pos="3620"/>
                    </w:tabs>
                    <w:adjustRightInd w:val="0"/>
                    <w:snapToGrid w:val="0"/>
                    <w:jc w:val="center"/>
                    <w:rPr>
                      <w:rFonts w:hAnsi="宋体"/>
                      <w:szCs w:val="21"/>
                    </w:rPr>
                  </w:pPr>
                  <w:r w:rsidRPr="00E829D8">
                    <w:rPr>
                      <w:rFonts w:hAnsi="宋体" w:hint="eastAsia"/>
                      <w:szCs w:val="21"/>
                    </w:rPr>
                    <w:t>氯化氢</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lang w:val="en-GB"/>
                    </w:rPr>
                  </w:pPr>
                </w:p>
              </w:tc>
            </w:tr>
            <w:tr w:rsidR="00DB1B1C" w:rsidRPr="006849B8" w:rsidTr="00351B98">
              <w:trPr>
                <w:trHeight w:val="397"/>
                <w:jc w:val="center"/>
              </w:trPr>
              <w:tc>
                <w:tcPr>
                  <w:tcW w:w="1421"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rPr>
                  </w:pPr>
                </w:p>
              </w:tc>
              <w:tc>
                <w:tcPr>
                  <w:tcW w:w="1773" w:type="pct"/>
                  <w:tcBorders>
                    <w:tl2br w:val="nil"/>
                    <w:tr2bl w:val="nil"/>
                  </w:tcBorders>
                  <w:shd w:val="clear" w:color="auto" w:fill="FFFFFF"/>
                  <w:vAlign w:val="center"/>
                </w:tcPr>
                <w:p w:rsidR="00DB1B1C" w:rsidRPr="00E829D8" w:rsidRDefault="00DB1B1C" w:rsidP="00003115">
                  <w:pPr>
                    <w:tabs>
                      <w:tab w:val="left" w:pos="3620"/>
                    </w:tabs>
                    <w:adjustRightInd w:val="0"/>
                    <w:snapToGrid w:val="0"/>
                    <w:jc w:val="center"/>
                    <w:rPr>
                      <w:rFonts w:hAnsi="宋体"/>
                      <w:szCs w:val="21"/>
                    </w:rPr>
                  </w:pPr>
                  <w:r w:rsidRPr="00E829D8">
                    <w:rPr>
                      <w:rFonts w:hint="eastAsia"/>
                      <w:bCs/>
                      <w:szCs w:val="21"/>
                    </w:rPr>
                    <w:t>氯乙烯</w:t>
                  </w:r>
                </w:p>
              </w:tc>
              <w:tc>
                <w:tcPr>
                  <w:tcW w:w="1806" w:type="pct"/>
                  <w:vMerge/>
                  <w:tcBorders>
                    <w:tl2br w:val="nil"/>
                    <w:tr2bl w:val="nil"/>
                  </w:tcBorders>
                  <w:shd w:val="clear" w:color="auto" w:fill="FFFFFF"/>
                  <w:vAlign w:val="center"/>
                </w:tcPr>
                <w:p w:rsidR="00DB1B1C" w:rsidRPr="00E829D8" w:rsidRDefault="00DB1B1C">
                  <w:pPr>
                    <w:tabs>
                      <w:tab w:val="left" w:pos="3620"/>
                    </w:tabs>
                    <w:adjustRightInd w:val="0"/>
                    <w:snapToGrid w:val="0"/>
                    <w:jc w:val="center"/>
                    <w:rPr>
                      <w:rFonts w:hAnsi="宋体"/>
                      <w:szCs w:val="21"/>
                      <w:lang w:val="en-GB"/>
                    </w:rPr>
                  </w:pPr>
                </w:p>
              </w:tc>
            </w:tr>
          </w:tbl>
          <w:p w:rsidR="00DB1B1C" w:rsidRDefault="00DB1B1C" w:rsidP="00857422">
            <w:pPr>
              <w:spacing w:line="440" w:lineRule="exact"/>
              <w:ind w:firstLineChars="200" w:firstLine="482"/>
              <w:rPr>
                <w:b/>
                <w:sz w:val="24"/>
                <w:szCs w:val="20"/>
              </w:rPr>
            </w:pPr>
            <w:r>
              <w:rPr>
                <w:b/>
                <w:sz w:val="24"/>
                <w:szCs w:val="20"/>
              </w:rPr>
              <w:t>二、废水</w:t>
            </w:r>
          </w:p>
          <w:p w:rsidR="00DB1B1C" w:rsidRPr="00057483" w:rsidRDefault="00DB1B1C" w:rsidP="00057483">
            <w:pPr>
              <w:tabs>
                <w:tab w:val="left" w:pos="3620"/>
              </w:tabs>
              <w:adjustRightInd w:val="0"/>
              <w:snapToGrid w:val="0"/>
              <w:spacing w:line="440" w:lineRule="exact"/>
              <w:ind w:firstLineChars="200" w:firstLine="480"/>
              <w:rPr>
                <w:rFonts w:hAnsi="宋体"/>
                <w:sz w:val="24"/>
              </w:rPr>
            </w:pPr>
            <w:r w:rsidRPr="00AB68AB">
              <w:rPr>
                <w:rFonts w:hAnsi="宋体" w:hint="eastAsia"/>
                <w:sz w:val="24"/>
              </w:rPr>
              <w:t>（</w:t>
            </w:r>
            <w:r w:rsidRPr="00AB68AB">
              <w:rPr>
                <w:rFonts w:hAnsi="宋体" w:hint="eastAsia"/>
                <w:sz w:val="24"/>
              </w:rPr>
              <w:t>1</w:t>
            </w:r>
            <w:r w:rsidRPr="00AB68AB">
              <w:rPr>
                <w:rFonts w:hAnsi="宋体" w:hint="eastAsia"/>
                <w:sz w:val="24"/>
              </w:rPr>
              <w:t>）废水产排污分析</w:t>
            </w:r>
          </w:p>
          <w:p w:rsidR="00DB1B1C" w:rsidRDefault="00DB1B1C" w:rsidP="00857422">
            <w:pPr>
              <w:spacing w:line="440" w:lineRule="exact"/>
              <w:ind w:firstLineChars="200" w:firstLine="480"/>
              <w:textAlignment w:val="baseline"/>
              <w:rPr>
                <w:kern w:val="0"/>
                <w:sz w:val="24"/>
                <w:szCs w:val="21"/>
              </w:rPr>
            </w:pPr>
            <w:r>
              <w:rPr>
                <w:sz w:val="24"/>
              </w:rPr>
              <w:t>本项目职工定员</w:t>
            </w:r>
            <w:r>
              <w:rPr>
                <w:rFonts w:hint="eastAsia"/>
                <w:sz w:val="24"/>
              </w:rPr>
              <w:t>30</w:t>
            </w:r>
            <w:r>
              <w:rPr>
                <w:sz w:val="24"/>
              </w:rPr>
              <w:t>人，员工为周围居民，不在厂区内食宿，生活用水量按</w:t>
            </w:r>
            <w:r>
              <w:rPr>
                <w:rFonts w:hint="eastAsia"/>
                <w:sz w:val="24"/>
              </w:rPr>
              <w:t>30</w:t>
            </w:r>
            <w:r>
              <w:rPr>
                <w:sz w:val="24"/>
              </w:rPr>
              <w:t>L/d</w:t>
            </w:r>
            <w:r>
              <w:rPr>
                <w:sz w:val="24"/>
              </w:rPr>
              <w:t>计算，生活用水量为</w:t>
            </w:r>
            <w:r>
              <w:rPr>
                <w:rFonts w:hint="eastAsia"/>
                <w:sz w:val="24"/>
              </w:rPr>
              <w:t>270t</w:t>
            </w:r>
            <w:r>
              <w:rPr>
                <w:sz w:val="24"/>
              </w:rPr>
              <w:t>/a</w:t>
            </w:r>
            <w:r>
              <w:rPr>
                <w:sz w:val="24"/>
              </w:rPr>
              <w:t>（</w:t>
            </w:r>
            <w:r>
              <w:rPr>
                <w:sz w:val="24"/>
              </w:rPr>
              <w:t>0.</w:t>
            </w:r>
            <w:r>
              <w:rPr>
                <w:rFonts w:hint="eastAsia"/>
                <w:sz w:val="24"/>
              </w:rPr>
              <w:t>9t</w:t>
            </w:r>
            <w:r>
              <w:rPr>
                <w:sz w:val="24"/>
              </w:rPr>
              <w:t>/d</w:t>
            </w:r>
            <w:r>
              <w:rPr>
                <w:sz w:val="24"/>
              </w:rPr>
              <w:t>），排放系数以</w:t>
            </w:r>
            <w:r>
              <w:rPr>
                <w:sz w:val="24"/>
              </w:rPr>
              <w:t>0.8</w:t>
            </w:r>
            <w:r>
              <w:rPr>
                <w:sz w:val="24"/>
              </w:rPr>
              <w:t>计，则生活污水排放量为</w:t>
            </w:r>
            <w:r>
              <w:rPr>
                <w:sz w:val="24"/>
              </w:rPr>
              <w:t>216</w:t>
            </w:r>
            <w:r>
              <w:rPr>
                <w:rFonts w:hint="eastAsia"/>
                <w:sz w:val="24"/>
              </w:rPr>
              <w:t>t</w:t>
            </w:r>
            <w:r>
              <w:rPr>
                <w:sz w:val="24"/>
              </w:rPr>
              <w:t>/a</w:t>
            </w:r>
            <w:r>
              <w:rPr>
                <w:sz w:val="24"/>
              </w:rPr>
              <w:t>（</w:t>
            </w:r>
            <w:r>
              <w:rPr>
                <w:sz w:val="24"/>
              </w:rPr>
              <w:t>0.</w:t>
            </w:r>
            <w:r>
              <w:rPr>
                <w:rFonts w:hint="eastAsia"/>
                <w:sz w:val="24"/>
              </w:rPr>
              <w:t>72t</w:t>
            </w:r>
            <w:r>
              <w:rPr>
                <w:sz w:val="24"/>
              </w:rPr>
              <w:t>/d</w:t>
            </w:r>
            <w:r>
              <w:rPr>
                <w:sz w:val="24"/>
              </w:rPr>
              <w:t>）</w:t>
            </w:r>
            <w:r>
              <w:rPr>
                <w:bCs/>
                <w:sz w:val="24"/>
              </w:rPr>
              <w:t>。</w:t>
            </w:r>
            <w:r>
              <w:rPr>
                <w:kern w:val="0"/>
                <w:sz w:val="24"/>
              </w:rPr>
              <w:t>处理措施为：</w:t>
            </w:r>
            <w:r>
              <w:rPr>
                <w:rFonts w:hint="eastAsia"/>
                <w:sz w:val="24"/>
              </w:rPr>
              <w:t>经化粪池处理后</w:t>
            </w:r>
            <w:r w:rsidR="005901CF">
              <w:rPr>
                <w:rFonts w:hint="eastAsia"/>
                <w:sz w:val="24"/>
              </w:rPr>
              <w:t>通过市政管网</w:t>
            </w:r>
            <w:r>
              <w:rPr>
                <w:rFonts w:hint="eastAsia"/>
                <w:sz w:val="24"/>
              </w:rPr>
              <w:t>排入贾屯污水处理厂</w:t>
            </w:r>
            <w:r w:rsidR="005901CF">
              <w:rPr>
                <w:rFonts w:hint="eastAsia"/>
                <w:sz w:val="24"/>
              </w:rPr>
              <w:t>进一步处理</w:t>
            </w:r>
            <w:r>
              <w:rPr>
                <w:rFonts w:hint="eastAsia"/>
                <w:sz w:val="24"/>
              </w:rPr>
              <w:t>。</w:t>
            </w:r>
            <w:r w:rsidRPr="009D0FE2">
              <w:rPr>
                <w:rFonts w:hint="eastAsia"/>
                <w:color w:val="000000"/>
                <w:sz w:val="24"/>
              </w:rPr>
              <w:t>废水水质为</w:t>
            </w:r>
            <w:r w:rsidRPr="009D0FE2">
              <w:rPr>
                <w:color w:val="000000"/>
                <w:sz w:val="24"/>
              </w:rPr>
              <w:t>COD</w:t>
            </w:r>
            <w:r w:rsidRPr="009D0FE2">
              <w:rPr>
                <w:rFonts w:hint="eastAsia"/>
                <w:color w:val="000000"/>
                <w:sz w:val="24"/>
              </w:rPr>
              <w:t>300</w:t>
            </w:r>
            <w:r w:rsidRPr="009D0FE2">
              <w:rPr>
                <w:color w:val="000000"/>
                <w:sz w:val="24"/>
              </w:rPr>
              <w:t>mg/L</w:t>
            </w:r>
            <w:r w:rsidRPr="009D0FE2">
              <w:rPr>
                <w:color w:val="000000"/>
                <w:sz w:val="24"/>
              </w:rPr>
              <w:t>、</w:t>
            </w:r>
            <w:r w:rsidRPr="009D0FE2">
              <w:rPr>
                <w:color w:val="000000"/>
                <w:sz w:val="24"/>
              </w:rPr>
              <w:t>SS</w:t>
            </w:r>
            <w:r w:rsidRPr="009D0FE2">
              <w:rPr>
                <w:rFonts w:hint="eastAsia"/>
                <w:color w:val="000000"/>
                <w:sz w:val="24"/>
              </w:rPr>
              <w:t>25</w:t>
            </w:r>
            <w:r w:rsidRPr="009D0FE2">
              <w:rPr>
                <w:color w:val="000000"/>
                <w:sz w:val="24"/>
              </w:rPr>
              <w:t>0mg/L</w:t>
            </w:r>
            <w:r w:rsidRPr="009D0FE2">
              <w:rPr>
                <w:color w:val="000000"/>
                <w:sz w:val="24"/>
              </w:rPr>
              <w:t>、</w:t>
            </w:r>
            <w:r w:rsidRPr="00B930DD">
              <w:rPr>
                <w:rFonts w:hint="eastAsia"/>
                <w:color w:val="000000"/>
                <w:sz w:val="24"/>
              </w:rPr>
              <w:t>NH</w:t>
            </w:r>
            <w:r w:rsidRPr="00B930DD">
              <w:rPr>
                <w:rFonts w:hint="eastAsia"/>
                <w:color w:val="000000"/>
                <w:sz w:val="24"/>
                <w:vertAlign w:val="subscript"/>
              </w:rPr>
              <w:t>3</w:t>
            </w:r>
            <w:r w:rsidRPr="00B930DD">
              <w:rPr>
                <w:rFonts w:hint="eastAsia"/>
                <w:color w:val="000000"/>
                <w:sz w:val="24"/>
              </w:rPr>
              <w:t>-N</w:t>
            </w:r>
            <w:r w:rsidRPr="009D0FE2">
              <w:rPr>
                <w:color w:val="000000"/>
                <w:sz w:val="24"/>
              </w:rPr>
              <w:t>2</w:t>
            </w:r>
            <w:r>
              <w:rPr>
                <w:rFonts w:hint="eastAsia"/>
                <w:color w:val="000000"/>
                <w:sz w:val="24"/>
              </w:rPr>
              <w:t>0</w:t>
            </w:r>
            <w:r w:rsidRPr="009D0FE2">
              <w:rPr>
                <w:color w:val="000000"/>
                <w:sz w:val="24"/>
              </w:rPr>
              <w:t>mg/L</w:t>
            </w:r>
            <w:r w:rsidRPr="009D0FE2">
              <w:rPr>
                <w:rFonts w:hint="eastAsia"/>
                <w:color w:val="000000"/>
                <w:sz w:val="24"/>
              </w:rPr>
              <w:t>、</w:t>
            </w:r>
            <w:r w:rsidRPr="009D0FE2">
              <w:rPr>
                <w:rFonts w:hint="eastAsia"/>
                <w:color w:val="000000"/>
                <w:sz w:val="24"/>
              </w:rPr>
              <w:t>TP2</w:t>
            </w:r>
            <w:r w:rsidRPr="009D0FE2">
              <w:rPr>
                <w:color w:val="000000"/>
                <w:sz w:val="24"/>
              </w:rPr>
              <w:t>mg/L</w:t>
            </w:r>
            <w:r w:rsidRPr="009D0FE2">
              <w:rPr>
                <w:rFonts w:hint="eastAsia"/>
                <w:color w:val="000000"/>
                <w:sz w:val="24"/>
              </w:rPr>
              <w:t>、</w:t>
            </w:r>
            <w:r w:rsidRPr="009D0FE2">
              <w:rPr>
                <w:rFonts w:hint="eastAsia"/>
                <w:color w:val="000000"/>
                <w:sz w:val="24"/>
              </w:rPr>
              <w:t>TN35</w:t>
            </w:r>
            <w:r w:rsidRPr="009D0FE2">
              <w:rPr>
                <w:color w:val="000000"/>
                <w:sz w:val="24"/>
              </w:rPr>
              <w:t>mg/L</w:t>
            </w:r>
            <w:r w:rsidRPr="009D0FE2">
              <w:rPr>
                <w:rFonts w:hint="eastAsia"/>
                <w:color w:val="000000"/>
                <w:sz w:val="24"/>
              </w:rPr>
              <w:t>，经化粪池处理后废水水质为</w:t>
            </w:r>
            <w:r w:rsidRPr="009D0FE2">
              <w:rPr>
                <w:color w:val="000000"/>
                <w:sz w:val="24"/>
              </w:rPr>
              <w:t>COD</w:t>
            </w:r>
            <w:r w:rsidRPr="009D0FE2">
              <w:rPr>
                <w:rFonts w:hint="eastAsia"/>
                <w:color w:val="000000"/>
                <w:sz w:val="24"/>
              </w:rPr>
              <w:t>200</w:t>
            </w:r>
            <w:r w:rsidRPr="009D0FE2">
              <w:rPr>
                <w:color w:val="000000"/>
                <w:sz w:val="24"/>
              </w:rPr>
              <w:t>mg/L</w:t>
            </w:r>
            <w:r w:rsidRPr="009D0FE2">
              <w:rPr>
                <w:color w:val="000000"/>
                <w:sz w:val="24"/>
              </w:rPr>
              <w:t>、</w:t>
            </w:r>
            <w:r w:rsidRPr="009D0FE2">
              <w:rPr>
                <w:color w:val="000000"/>
                <w:sz w:val="24"/>
              </w:rPr>
              <w:t>SS</w:t>
            </w:r>
            <w:r w:rsidRPr="009D0FE2">
              <w:rPr>
                <w:rFonts w:hint="eastAsia"/>
                <w:color w:val="000000"/>
                <w:sz w:val="24"/>
              </w:rPr>
              <w:t>14</w:t>
            </w:r>
            <w:r w:rsidRPr="009D0FE2">
              <w:rPr>
                <w:color w:val="000000"/>
                <w:sz w:val="24"/>
              </w:rPr>
              <w:t>0mg/L</w:t>
            </w:r>
            <w:r w:rsidRPr="009D0FE2">
              <w:rPr>
                <w:color w:val="000000"/>
                <w:sz w:val="24"/>
              </w:rPr>
              <w:t>、</w:t>
            </w:r>
            <w:r w:rsidRPr="00B930DD">
              <w:rPr>
                <w:rFonts w:hint="eastAsia"/>
                <w:color w:val="000000"/>
                <w:sz w:val="24"/>
              </w:rPr>
              <w:t>NH</w:t>
            </w:r>
            <w:r w:rsidRPr="00B930DD">
              <w:rPr>
                <w:rFonts w:hint="eastAsia"/>
                <w:color w:val="000000"/>
                <w:sz w:val="24"/>
                <w:vertAlign w:val="subscript"/>
              </w:rPr>
              <w:t>3</w:t>
            </w:r>
            <w:r w:rsidRPr="00B930DD">
              <w:rPr>
                <w:rFonts w:hint="eastAsia"/>
                <w:color w:val="000000"/>
                <w:sz w:val="24"/>
              </w:rPr>
              <w:t>-N</w:t>
            </w:r>
            <w:r w:rsidRPr="009D0FE2">
              <w:rPr>
                <w:color w:val="000000"/>
                <w:sz w:val="24"/>
              </w:rPr>
              <w:t>2</w:t>
            </w:r>
            <w:r>
              <w:rPr>
                <w:rFonts w:hint="eastAsia"/>
                <w:color w:val="000000"/>
                <w:sz w:val="24"/>
              </w:rPr>
              <w:t>0</w:t>
            </w:r>
            <w:r w:rsidRPr="009D0FE2">
              <w:rPr>
                <w:color w:val="000000"/>
                <w:sz w:val="24"/>
              </w:rPr>
              <w:t>mg/L</w:t>
            </w:r>
            <w:r w:rsidRPr="009D0FE2">
              <w:rPr>
                <w:rFonts w:hint="eastAsia"/>
                <w:color w:val="000000"/>
                <w:sz w:val="24"/>
              </w:rPr>
              <w:t>、</w:t>
            </w:r>
            <w:r w:rsidRPr="009D0FE2">
              <w:rPr>
                <w:rFonts w:hint="eastAsia"/>
                <w:color w:val="000000"/>
                <w:sz w:val="24"/>
              </w:rPr>
              <w:t>TP2</w:t>
            </w:r>
            <w:r w:rsidRPr="009D0FE2">
              <w:rPr>
                <w:color w:val="000000"/>
                <w:sz w:val="24"/>
              </w:rPr>
              <w:t>mg/L</w:t>
            </w:r>
            <w:r w:rsidRPr="009D0FE2">
              <w:rPr>
                <w:rFonts w:hint="eastAsia"/>
                <w:color w:val="000000"/>
                <w:sz w:val="24"/>
              </w:rPr>
              <w:t>、</w:t>
            </w:r>
            <w:r w:rsidRPr="009D0FE2">
              <w:rPr>
                <w:rFonts w:hint="eastAsia"/>
                <w:color w:val="000000"/>
                <w:sz w:val="24"/>
              </w:rPr>
              <w:t>TN35</w:t>
            </w:r>
            <w:r w:rsidRPr="009D0FE2">
              <w:rPr>
                <w:color w:val="000000"/>
                <w:sz w:val="24"/>
              </w:rPr>
              <w:t>mg/L</w:t>
            </w:r>
            <w:r>
              <w:rPr>
                <w:rFonts w:hint="eastAsia"/>
                <w:color w:val="000000"/>
                <w:sz w:val="24"/>
              </w:rPr>
              <w:t>，</w:t>
            </w:r>
            <w:r w:rsidRPr="0000391A">
              <w:rPr>
                <w:rFonts w:hint="eastAsia"/>
                <w:color w:val="000000"/>
                <w:sz w:val="24"/>
              </w:rPr>
              <w:t>符合《污水排入城镇下水道水质标准》（</w:t>
            </w:r>
            <w:r w:rsidRPr="0000391A">
              <w:rPr>
                <w:rFonts w:hint="eastAsia"/>
                <w:color w:val="000000"/>
                <w:sz w:val="24"/>
              </w:rPr>
              <w:t>GB T31962-2015</w:t>
            </w:r>
            <w:r w:rsidRPr="0000391A">
              <w:rPr>
                <w:rFonts w:hint="eastAsia"/>
                <w:color w:val="000000"/>
                <w:sz w:val="24"/>
              </w:rPr>
              <w:t>）表</w:t>
            </w:r>
            <w:r>
              <w:rPr>
                <w:rFonts w:hint="eastAsia"/>
                <w:color w:val="000000"/>
                <w:sz w:val="24"/>
              </w:rPr>
              <w:t xml:space="preserve">1 </w:t>
            </w:r>
            <w:r w:rsidRPr="0000391A">
              <w:rPr>
                <w:rFonts w:hint="eastAsia"/>
                <w:color w:val="000000"/>
                <w:sz w:val="24"/>
              </w:rPr>
              <w:t>C</w:t>
            </w:r>
            <w:r w:rsidRPr="0000391A">
              <w:rPr>
                <w:rFonts w:hint="eastAsia"/>
                <w:color w:val="000000"/>
                <w:sz w:val="24"/>
              </w:rPr>
              <w:t>标准（</w:t>
            </w:r>
            <w:r>
              <w:rPr>
                <w:color w:val="000000"/>
                <w:sz w:val="24"/>
              </w:rPr>
              <w:t>COD</w:t>
            </w:r>
            <w:r w:rsidRPr="0000391A">
              <w:rPr>
                <w:rFonts w:hint="eastAsia"/>
                <w:color w:val="000000"/>
                <w:sz w:val="24"/>
              </w:rPr>
              <w:t>3</w:t>
            </w:r>
            <w:r w:rsidRPr="0000391A">
              <w:rPr>
                <w:color w:val="000000"/>
                <w:sz w:val="24"/>
              </w:rPr>
              <w:t>00mg/L</w:t>
            </w:r>
            <w:r w:rsidRPr="0000391A">
              <w:rPr>
                <w:color w:val="000000"/>
                <w:sz w:val="24"/>
              </w:rPr>
              <w:t>、</w:t>
            </w:r>
            <w:r w:rsidR="005901CF" w:rsidRPr="009D0FE2">
              <w:rPr>
                <w:color w:val="000000"/>
                <w:sz w:val="24"/>
              </w:rPr>
              <w:t>SS</w:t>
            </w:r>
            <w:r w:rsidR="005901CF" w:rsidRPr="009D0FE2">
              <w:rPr>
                <w:rFonts w:hint="eastAsia"/>
                <w:color w:val="000000"/>
                <w:sz w:val="24"/>
              </w:rPr>
              <w:t>25</w:t>
            </w:r>
            <w:r w:rsidR="005901CF" w:rsidRPr="009D0FE2">
              <w:rPr>
                <w:color w:val="000000"/>
                <w:sz w:val="24"/>
              </w:rPr>
              <w:t>0mg/L</w:t>
            </w:r>
            <w:r w:rsidR="005901CF" w:rsidRPr="009D0FE2">
              <w:rPr>
                <w:color w:val="000000"/>
                <w:sz w:val="24"/>
              </w:rPr>
              <w:t>、</w:t>
            </w:r>
            <w:r w:rsidRPr="0000391A">
              <w:rPr>
                <w:color w:val="000000"/>
                <w:sz w:val="24"/>
              </w:rPr>
              <w:t>NH</w:t>
            </w:r>
            <w:r w:rsidRPr="0000391A">
              <w:rPr>
                <w:color w:val="000000"/>
                <w:sz w:val="24"/>
                <w:vertAlign w:val="subscript"/>
              </w:rPr>
              <w:t>3</w:t>
            </w:r>
            <w:r>
              <w:rPr>
                <w:color w:val="000000"/>
                <w:sz w:val="24"/>
              </w:rPr>
              <w:t>-N</w:t>
            </w:r>
            <w:r w:rsidRPr="0000391A">
              <w:rPr>
                <w:rFonts w:hint="eastAsia"/>
                <w:color w:val="000000"/>
                <w:sz w:val="24"/>
              </w:rPr>
              <w:t>2</w:t>
            </w:r>
            <w:r w:rsidRPr="0000391A">
              <w:rPr>
                <w:color w:val="000000"/>
                <w:sz w:val="24"/>
              </w:rPr>
              <w:t>5mg/L</w:t>
            </w:r>
            <w:r w:rsidRPr="0000391A">
              <w:rPr>
                <w:color w:val="000000"/>
                <w:sz w:val="24"/>
              </w:rPr>
              <w:t>、</w:t>
            </w:r>
            <w:r>
              <w:rPr>
                <w:color w:val="000000"/>
                <w:sz w:val="24"/>
              </w:rPr>
              <w:t>TP</w:t>
            </w:r>
            <w:r w:rsidRPr="0000391A">
              <w:rPr>
                <w:rFonts w:hint="eastAsia"/>
                <w:color w:val="000000"/>
                <w:sz w:val="24"/>
              </w:rPr>
              <w:t>5</w:t>
            </w:r>
            <w:r w:rsidRPr="0000391A">
              <w:rPr>
                <w:color w:val="000000"/>
                <w:sz w:val="24"/>
              </w:rPr>
              <w:t>mg/L</w:t>
            </w:r>
            <w:r w:rsidRPr="0000391A">
              <w:rPr>
                <w:rFonts w:hint="eastAsia"/>
                <w:color w:val="000000"/>
                <w:sz w:val="24"/>
              </w:rPr>
              <w:t>、</w:t>
            </w:r>
            <w:r w:rsidRPr="0000391A">
              <w:rPr>
                <w:color w:val="000000"/>
                <w:sz w:val="24"/>
              </w:rPr>
              <w:t>T</w:t>
            </w:r>
            <w:r w:rsidRPr="0000391A">
              <w:rPr>
                <w:rFonts w:hint="eastAsia"/>
                <w:color w:val="000000"/>
                <w:sz w:val="24"/>
              </w:rPr>
              <w:t>N45</w:t>
            </w:r>
            <w:r w:rsidRPr="0000391A">
              <w:rPr>
                <w:color w:val="000000"/>
                <w:sz w:val="24"/>
              </w:rPr>
              <w:t>mg/L</w:t>
            </w:r>
            <w:r w:rsidRPr="0000391A">
              <w:rPr>
                <w:rFonts w:hint="eastAsia"/>
                <w:color w:val="000000"/>
                <w:sz w:val="24"/>
              </w:rPr>
              <w:t>）的要求，</w:t>
            </w:r>
            <w:r>
              <w:rPr>
                <w:rFonts w:hint="eastAsia"/>
                <w:color w:val="000000"/>
                <w:sz w:val="24"/>
              </w:rPr>
              <w:t>同时</w:t>
            </w:r>
            <w:r>
              <w:rPr>
                <w:rFonts w:hint="eastAsia"/>
                <w:sz w:val="24"/>
              </w:rPr>
              <w:t>能够满足贾屯污水处理厂收水标准（</w:t>
            </w:r>
            <w:r>
              <w:rPr>
                <w:color w:val="000000"/>
                <w:kern w:val="0"/>
                <w:sz w:val="24"/>
              </w:rPr>
              <w:t>COD</w:t>
            </w:r>
            <w:r>
              <w:rPr>
                <w:rFonts w:hint="eastAsia"/>
                <w:color w:val="000000"/>
                <w:kern w:val="0"/>
                <w:sz w:val="24"/>
              </w:rPr>
              <w:t>450</w:t>
            </w:r>
            <w:r>
              <w:rPr>
                <w:color w:val="000000"/>
                <w:kern w:val="0"/>
                <w:sz w:val="24"/>
              </w:rPr>
              <w:t>mg/L</w:t>
            </w:r>
            <w:r>
              <w:rPr>
                <w:kern w:val="0"/>
                <w:sz w:val="24"/>
              </w:rPr>
              <w:t>、</w:t>
            </w:r>
            <w:r>
              <w:rPr>
                <w:rFonts w:hint="eastAsia"/>
                <w:kern w:val="0"/>
                <w:sz w:val="24"/>
              </w:rPr>
              <w:t>SS350</w:t>
            </w:r>
            <w:r>
              <w:rPr>
                <w:color w:val="000000"/>
                <w:kern w:val="0"/>
                <w:sz w:val="24"/>
              </w:rPr>
              <w:t>mg/L</w:t>
            </w:r>
            <w:r>
              <w:rPr>
                <w:rFonts w:hint="eastAsia"/>
                <w:color w:val="000000"/>
                <w:kern w:val="0"/>
                <w:sz w:val="24"/>
              </w:rPr>
              <w:t>、</w:t>
            </w:r>
            <w:r>
              <w:rPr>
                <w:color w:val="000000"/>
                <w:kern w:val="0"/>
                <w:sz w:val="24"/>
              </w:rPr>
              <w:t>NH</w:t>
            </w:r>
            <w:r>
              <w:rPr>
                <w:color w:val="000000"/>
                <w:kern w:val="0"/>
                <w:sz w:val="24"/>
                <w:vertAlign w:val="subscript"/>
              </w:rPr>
              <w:t>3</w:t>
            </w:r>
            <w:r>
              <w:rPr>
                <w:color w:val="000000"/>
                <w:kern w:val="0"/>
                <w:sz w:val="24"/>
              </w:rPr>
              <w:t>-N</w:t>
            </w:r>
            <w:r>
              <w:rPr>
                <w:rFonts w:hint="eastAsia"/>
                <w:color w:val="000000"/>
                <w:kern w:val="0"/>
                <w:sz w:val="24"/>
              </w:rPr>
              <w:t>35</w:t>
            </w:r>
            <w:r>
              <w:rPr>
                <w:color w:val="000000"/>
                <w:kern w:val="0"/>
                <w:sz w:val="24"/>
              </w:rPr>
              <w:t>mg/L</w:t>
            </w:r>
            <w:r>
              <w:rPr>
                <w:rFonts w:hint="eastAsia"/>
                <w:color w:val="000000"/>
                <w:kern w:val="0"/>
                <w:sz w:val="24"/>
              </w:rPr>
              <w:t>、</w:t>
            </w:r>
            <w:r>
              <w:rPr>
                <w:rFonts w:hint="eastAsia"/>
                <w:color w:val="000000"/>
                <w:kern w:val="0"/>
                <w:sz w:val="24"/>
              </w:rPr>
              <w:t>TP4</w:t>
            </w:r>
            <w:r>
              <w:rPr>
                <w:color w:val="000000"/>
                <w:kern w:val="0"/>
                <w:sz w:val="24"/>
              </w:rPr>
              <w:t>mg/L</w:t>
            </w:r>
            <w:r>
              <w:rPr>
                <w:rFonts w:hint="eastAsia"/>
                <w:color w:val="000000"/>
                <w:kern w:val="0"/>
                <w:sz w:val="24"/>
              </w:rPr>
              <w:t>、</w:t>
            </w:r>
            <w:r>
              <w:rPr>
                <w:rFonts w:hint="eastAsia"/>
                <w:color w:val="000000"/>
                <w:kern w:val="0"/>
                <w:sz w:val="24"/>
              </w:rPr>
              <w:t>TN45</w:t>
            </w:r>
            <w:r>
              <w:rPr>
                <w:color w:val="000000"/>
                <w:kern w:val="0"/>
                <w:sz w:val="24"/>
              </w:rPr>
              <w:t>mg/L</w:t>
            </w:r>
            <w:r>
              <w:rPr>
                <w:rFonts w:hint="eastAsia"/>
                <w:sz w:val="24"/>
              </w:rPr>
              <w:t>）</w:t>
            </w:r>
            <w:r>
              <w:rPr>
                <w:rFonts w:hint="eastAsia"/>
                <w:kern w:val="0"/>
                <w:sz w:val="24"/>
                <w:szCs w:val="21"/>
              </w:rPr>
              <w:t>。</w:t>
            </w:r>
          </w:p>
          <w:p w:rsidR="00DB1B1C" w:rsidRDefault="00DB1B1C" w:rsidP="00857422">
            <w:pPr>
              <w:spacing w:line="440" w:lineRule="exact"/>
              <w:ind w:firstLineChars="227" w:firstLine="545"/>
              <w:rPr>
                <w:color w:val="FF0000"/>
                <w:kern w:val="0"/>
                <w:sz w:val="24"/>
              </w:rPr>
            </w:pPr>
            <w:r>
              <w:rPr>
                <w:color w:val="000000"/>
                <w:kern w:val="0"/>
                <w:sz w:val="24"/>
              </w:rPr>
              <w:t>贾屯污水处理厂出水标准为</w:t>
            </w:r>
            <w:r>
              <w:rPr>
                <w:rFonts w:hint="eastAsia"/>
                <w:sz w:val="24"/>
              </w:rPr>
              <w:t>COD40mg/L</w:t>
            </w:r>
            <w:r>
              <w:rPr>
                <w:rFonts w:hint="eastAsia"/>
                <w:sz w:val="24"/>
              </w:rPr>
              <w:t>、</w:t>
            </w:r>
            <w:r>
              <w:rPr>
                <w:rFonts w:hint="eastAsia"/>
                <w:sz w:val="24"/>
              </w:rPr>
              <w:t>SS10mg/L</w:t>
            </w:r>
            <w:r>
              <w:rPr>
                <w:rFonts w:hint="eastAsia"/>
                <w:color w:val="000000"/>
                <w:sz w:val="24"/>
              </w:rPr>
              <w:t>、</w:t>
            </w:r>
            <w:r>
              <w:rPr>
                <w:rFonts w:hint="eastAsia"/>
                <w:color w:val="000000"/>
                <w:sz w:val="24"/>
              </w:rPr>
              <w:t>NH</w:t>
            </w:r>
            <w:r>
              <w:rPr>
                <w:rFonts w:hint="eastAsia"/>
                <w:color w:val="000000"/>
                <w:sz w:val="24"/>
                <w:vertAlign w:val="subscript"/>
              </w:rPr>
              <w:t>3</w:t>
            </w:r>
            <w:r>
              <w:rPr>
                <w:rFonts w:hint="eastAsia"/>
                <w:color w:val="000000"/>
                <w:sz w:val="24"/>
              </w:rPr>
              <w:t>-N2mg/L</w:t>
            </w:r>
            <w:r>
              <w:rPr>
                <w:rFonts w:hint="eastAsia"/>
                <w:color w:val="000000"/>
                <w:sz w:val="24"/>
              </w:rPr>
              <w:t>、</w:t>
            </w:r>
            <w:r>
              <w:rPr>
                <w:rFonts w:hint="eastAsia"/>
                <w:color w:val="000000"/>
                <w:sz w:val="24"/>
              </w:rPr>
              <w:t>TP0.4mg/L</w:t>
            </w:r>
            <w:r>
              <w:rPr>
                <w:rFonts w:hint="eastAsia"/>
                <w:sz w:val="24"/>
              </w:rPr>
              <w:t>、</w:t>
            </w:r>
            <w:r>
              <w:rPr>
                <w:rFonts w:hint="eastAsia"/>
                <w:sz w:val="24"/>
              </w:rPr>
              <w:t>TN15</w:t>
            </w:r>
            <w:r>
              <w:rPr>
                <w:sz w:val="24"/>
              </w:rPr>
              <w:t>mg/</w:t>
            </w:r>
            <w:r>
              <w:rPr>
                <w:rFonts w:hint="eastAsia"/>
                <w:sz w:val="24"/>
              </w:rPr>
              <w:t>L</w:t>
            </w:r>
            <w:r>
              <w:rPr>
                <w:rFonts w:hint="eastAsia"/>
                <w:sz w:val="24"/>
              </w:rPr>
              <w:t>。</w:t>
            </w:r>
            <w:r>
              <w:rPr>
                <w:kern w:val="0"/>
                <w:sz w:val="24"/>
              </w:rPr>
              <w:t>本项目废水污染物的</w:t>
            </w:r>
            <w:r>
              <w:rPr>
                <w:rFonts w:hint="eastAsia"/>
                <w:kern w:val="0"/>
                <w:sz w:val="24"/>
              </w:rPr>
              <w:t>总量控制</w:t>
            </w:r>
            <w:r>
              <w:rPr>
                <w:kern w:val="0"/>
                <w:sz w:val="24"/>
              </w:rPr>
              <w:t>指标为：</w:t>
            </w:r>
            <w:r>
              <w:rPr>
                <w:kern w:val="0"/>
                <w:sz w:val="24"/>
              </w:rPr>
              <w:t>COD</w:t>
            </w:r>
            <w:r>
              <w:rPr>
                <w:rFonts w:hint="eastAsia"/>
                <w:kern w:val="0"/>
                <w:sz w:val="24"/>
              </w:rPr>
              <w:t>0.0086</w:t>
            </w:r>
            <w:r>
              <w:rPr>
                <w:kern w:val="0"/>
                <w:sz w:val="24"/>
              </w:rPr>
              <w:t>t/a</w:t>
            </w:r>
            <w:r>
              <w:rPr>
                <w:kern w:val="0"/>
                <w:sz w:val="24"/>
              </w:rPr>
              <w:t>，</w:t>
            </w:r>
            <w:r>
              <w:rPr>
                <w:rFonts w:hint="eastAsia"/>
                <w:kern w:val="0"/>
                <w:sz w:val="24"/>
              </w:rPr>
              <w:t>SS0.0022t/a</w:t>
            </w:r>
            <w:r>
              <w:rPr>
                <w:rFonts w:hint="eastAsia"/>
                <w:kern w:val="0"/>
                <w:sz w:val="24"/>
              </w:rPr>
              <w:t>，</w:t>
            </w:r>
            <w:r>
              <w:rPr>
                <w:kern w:val="0"/>
                <w:sz w:val="24"/>
              </w:rPr>
              <w:t>NH</w:t>
            </w:r>
            <w:r>
              <w:rPr>
                <w:kern w:val="0"/>
                <w:sz w:val="24"/>
                <w:vertAlign w:val="subscript"/>
              </w:rPr>
              <w:t>3</w:t>
            </w:r>
            <w:r>
              <w:rPr>
                <w:kern w:val="0"/>
                <w:sz w:val="24"/>
              </w:rPr>
              <w:t>-N0.</w:t>
            </w:r>
            <w:r>
              <w:rPr>
                <w:rFonts w:hint="eastAsia"/>
                <w:kern w:val="0"/>
                <w:sz w:val="24"/>
              </w:rPr>
              <w:t>0004</w:t>
            </w:r>
            <w:r>
              <w:rPr>
                <w:kern w:val="0"/>
                <w:sz w:val="24"/>
              </w:rPr>
              <w:t>t/a</w:t>
            </w:r>
            <w:r>
              <w:rPr>
                <w:rFonts w:hint="eastAsia"/>
                <w:kern w:val="0"/>
                <w:sz w:val="24"/>
              </w:rPr>
              <w:t>，</w:t>
            </w:r>
            <w:r>
              <w:rPr>
                <w:rFonts w:hint="eastAsia"/>
                <w:sz w:val="24"/>
              </w:rPr>
              <w:t>TP0.0001</w:t>
            </w:r>
            <w:r>
              <w:rPr>
                <w:kern w:val="0"/>
                <w:sz w:val="24"/>
              </w:rPr>
              <w:t>t/a</w:t>
            </w:r>
            <w:r>
              <w:rPr>
                <w:rFonts w:hint="eastAsia"/>
                <w:kern w:val="0"/>
                <w:sz w:val="24"/>
              </w:rPr>
              <w:t>、</w:t>
            </w:r>
            <w:r>
              <w:rPr>
                <w:rFonts w:hint="eastAsia"/>
                <w:kern w:val="0"/>
                <w:sz w:val="24"/>
              </w:rPr>
              <w:t>TN0.0032t/a</w:t>
            </w:r>
            <w:r>
              <w:rPr>
                <w:rFonts w:hint="eastAsia"/>
                <w:kern w:val="0"/>
                <w:sz w:val="24"/>
              </w:rPr>
              <w:t>。</w:t>
            </w:r>
          </w:p>
          <w:p w:rsidR="00DB1B1C" w:rsidRPr="008001C9" w:rsidRDefault="00DB1B1C" w:rsidP="00057483">
            <w:pPr>
              <w:tabs>
                <w:tab w:val="left" w:pos="3620"/>
              </w:tabs>
              <w:adjustRightInd w:val="0"/>
              <w:snapToGrid w:val="0"/>
              <w:spacing w:line="440" w:lineRule="exact"/>
              <w:ind w:firstLineChars="200" w:firstLine="480"/>
              <w:rPr>
                <w:sz w:val="24"/>
              </w:rPr>
            </w:pPr>
            <w:r w:rsidRPr="008001C9">
              <w:rPr>
                <w:rFonts w:hint="eastAsia"/>
                <w:sz w:val="24"/>
              </w:rPr>
              <w:t>（</w:t>
            </w:r>
            <w:r>
              <w:rPr>
                <w:rFonts w:hint="eastAsia"/>
                <w:sz w:val="24"/>
              </w:rPr>
              <w:t>2</w:t>
            </w:r>
            <w:r w:rsidRPr="008001C9">
              <w:rPr>
                <w:rFonts w:hint="eastAsia"/>
                <w:sz w:val="24"/>
              </w:rPr>
              <w:t>）污水接管可行性分析</w:t>
            </w:r>
          </w:p>
          <w:p w:rsidR="00351B98" w:rsidRDefault="00DB1B1C" w:rsidP="00857422">
            <w:pPr>
              <w:spacing w:line="440" w:lineRule="exact"/>
              <w:ind w:firstLineChars="200" w:firstLine="480"/>
              <w:rPr>
                <w:bCs/>
                <w:sz w:val="24"/>
              </w:rPr>
            </w:pPr>
            <w:r>
              <w:rPr>
                <w:rFonts w:hint="eastAsia"/>
                <w:sz w:val="24"/>
              </w:rPr>
              <w:t>1.</w:t>
            </w:r>
            <w:r>
              <w:rPr>
                <w:rFonts w:hint="eastAsia"/>
                <w:sz w:val="24"/>
              </w:rPr>
              <w:t>贾屯污水处理厂</w:t>
            </w:r>
            <w:r>
              <w:rPr>
                <w:sz w:val="24"/>
              </w:rPr>
              <w:t>位于</w:t>
            </w:r>
            <w:r>
              <w:rPr>
                <w:rFonts w:hint="eastAsia"/>
                <w:sz w:val="24"/>
              </w:rPr>
              <w:t>贾屯村东南</w:t>
            </w:r>
            <w:r>
              <w:rPr>
                <w:sz w:val="24"/>
              </w:rPr>
              <w:t>，</w:t>
            </w:r>
            <w:r w:rsidRPr="00D14C73">
              <w:rPr>
                <w:sz w:val="24"/>
              </w:rPr>
              <w:t>距离本项目</w:t>
            </w:r>
            <w:r w:rsidR="00D14C73" w:rsidRPr="00D14C73">
              <w:rPr>
                <w:rFonts w:hint="eastAsia"/>
                <w:sz w:val="24"/>
              </w:rPr>
              <w:t>15</w:t>
            </w:r>
            <w:r w:rsidRPr="00D14C73">
              <w:rPr>
                <w:sz w:val="24"/>
              </w:rPr>
              <w:t>km</w:t>
            </w:r>
            <w:r w:rsidRPr="00D14C73">
              <w:rPr>
                <w:sz w:val="24"/>
              </w:rPr>
              <w:t>，</w:t>
            </w:r>
            <w:r>
              <w:rPr>
                <w:sz w:val="24"/>
              </w:rPr>
              <w:t>工程收水范围为</w:t>
            </w:r>
            <w:r>
              <w:rPr>
                <w:rFonts w:hint="eastAsia"/>
                <w:sz w:val="24"/>
              </w:rPr>
              <w:t>赵定排以南的新乡市高新技术开发区、东南区（含高新区）和新乡县东部排水分区、纸制品工业园区、朗公庙镇，本项目位于</w:t>
            </w:r>
            <w:r w:rsidR="005901CF">
              <w:rPr>
                <w:rFonts w:hint="eastAsia"/>
                <w:sz w:val="24"/>
              </w:rPr>
              <w:t>新乡市新乡县新乡经济技术产业集聚区（中区）新飞家电智能专业园</w:t>
            </w:r>
            <w:r w:rsidR="005901CF">
              <w:rPr>
                <w:rFonts w:hint="eastAsia"/>
                <w:sz w:val="24"/>
              </w:rPr>
              <w:t>6</w:t>
            </w:r>
            <w:r w:rsidR="005901CF">
              <w:rPr>
                <w:rFonts w:hint="eastAsia"/>
                <w:sz w:val="24"/>
              </w:rPr>
              <w:t>栋</w:t>
            </w:r>
            <w:r>
              <w:rPr>
                <w:rFonts w:hint="eastAsia"/>
                <w:sz w:val="24"/>
              </w:rPr>
              <w:t>，属于贾屯污水处理厂收水范围</w:t>
            </w:r>
            <w:r>
              <w:rPr>
                <w:sz w:val="24"/>
              </w:rPr>
              <w:t>。</w:t>
            </w:r>
            <w:r>
              <w:rPr>
                <w:rFonts w:hint="eastAsia"/>
                <w:bCs/>
                <w:sz w:val="24"/>
              </w:rPr>
              <w:t>本项目全厂外排废</w:t>
            </w:r>
            <w:r>
              <w:rPr>
                <w:rFonts w:hint="eastAsia"/>
                <w:bCs/>
                <w:sz w:val="24"/>
              </w:rPr>
              <w:lastRenderedPageBreak/>
              <w:t>水水质为</w:t>
            </w:r>
            <w:r w:rsidRPr="009D0FE2">
              <w:rPr>
                <w:color w:val="000000"/>
                <w:sz w:val="24"/>
              </w:rPr>
              <w:t>COD</w:t>
            </w:r>
            <w:r w:rsidRPr="009D0FE2">
              <w:rPr>
                <w:rFonts w:hint="eastAsia"/>
                <w:color w:val="000000"/>
                <w:sz w:val="24"/>
              </w:rPr>
              <w:t>200</w:t>
            </w:r>
            <w:r w:rsidRPr="009D0FE2">
              <w:rPr>
                <w:color w:val="000000"/>
                <w:sz w:val="24"/>
              </w:rPr>
              <w:t>mg/L</w:t>
            </w:r>
            <w:r w:rsidRPr="009D0FE2">
              <w:rPr>
                <w:color w:val="000000"/>
                <w:sz w:val="24"/>
              </w:rPr>
              <w:t>、</w:t>
            </w:r>
            <w:r w:rsidRPr="009D0FE2">
              <w:rPr>
                <w:color w:val="000000"/>
                <w:sz w:val="24"/>
              </w:rPr>
              <w:t>SS</w:t>
            </w:r>
            <w:r w:rsidRPr="009D0FE2">
              <w:rPr>
                <w:rFonts w:hint="eastAsia"/>
                <w:color w:val="000000"/>
                <w:sz w:val="24"/>
              </w:rPr>
              <w:t>14</w:t>
            </w:r>
            <w:r w:rsidRPr="009D0FE2">
              <w:rPr>
                <w:color w:val="000000"/>
                <w:sz w:val="24"/>
              </w:rPr>
              <w:t>0mg/L</w:t>
            </w:r>
            <w:r w:rsidRPr="009D0FE2">
              <w:rPr>
                <w:color w:val="000000"/>
                <w:sz w:val="24"/>
              </w:rPr>
              <w:t>、</w:t>
            </w:r>
            <w:r w:rsidRPr="00B930DD">
              <w:rPr>
                <w:rFonts w:hint="eastAsia"/>
                <w:color w:val="000000"/>
                <w:sz w:val="24"/>
              </w:rPr>
              <w:t>NH</w:t>
            </w:r>
            <w:r w:rsidRPr="00B930DD">
              <w:rPr>
                <w:rFonts w:hint="eastAsia"/>
                <w:color w:val="000000"/>
                <w:sz w:val="24"/>
                <w:vertAlign w:val="subscript"/>
              </w:rPr>
              <w:t>3</w:t>
            </w:r>
            <w:r w:rsidRPr="00B930DD">
              <w:rPr>
                <w:rFonts w:hint="eastAsia"/>
                <w:color w:val="000000"/>
                <w:sz w:val="24"/>
              </w:rPr>
              <w:t>-N</w:t>
            </w:r>
            <w:r w:rsidRPr="009D0FE2">
              <w:rPr>
                <w:color w:val="000000"/>
                <w:sz w:val="24"/>
              </w:rPr>
              <w:t>2</w:t>
            </w:r>
            <w:r>
              <w:rPr>
                <w:rFonts w:hint="eastAsia"/>
                <w:color w:val="000000"/>
                <w:sz w:val="24"/>
              </w:rPr>
              <w:t>0</w:t>
            </w:r>
            <w:r w:rsidRPr="009D0FE2">
              <w:rPr>
                <w:color w:val="000000"/>
                <w:sz w:val="24"/>
              </w:rPr>
              <w:t>mg/L</w:t>
            </w:r>
            <w:r w:rsidRPr="009D0FE2">
              <w:rPr>
                <w:rFonts w:hint="eastAsia"/>
                <w:color w:val="000000"/>
                <w:sz w:val="24"/>
              </w:rPr>
              <w:t>、</w:t>
            </w:r>
            <w:r w:rsidRPr="009D0FE2">
              <w:rPr>
                <w:rFonts w:hint="eastAsia"/>
                <w:color w:val="000000"/>
                <w:sz w:val="24"/>
              </w:rPr>
              <w:t>TP2</w:t>
            </w:r>
            <w:r w:rsidRPr="009D0FE2">
              <w:rPr>
                <w:color w:val="000000"/>
                <w:sz w:val="24"/>
              </w:rPr>
              <w:t>mg/L</w:t>
            </w:r>
            <w:r w:rsidRPr="009D0FE2">
              <w:rPr>
                <w:rFonts w:hint="eastAsia"/>
                <w:color w:val="000000"/>
                <w:sz w:val="24"/>
              </w:rPr>
              <w:t>、</w:t>
            </w:r>
            <w:r w:rsidRPr="009D0FE2">
              <w:rPr>
                <w:rFonts w:hint="eastAsia"/>
                <w:color w:val="000000"/>
                <w:sz w:val="24"/>
              </w:rPr>
              <w:t>TN35</w:t>
            </w:r>
            <w:r w:rsidRPr="009D0FE2">
              <w:rPr>
                <w:color w:val="000000"/>
                <w:sz w:val="24"/>
              </w:rPr>
              <w:t>mg/L</w:t>
            </w:r>
            <w:r>
              <w:rPr>
                <w:rFonts w:hint="eastAsia"/>
                <w:bCs/>
                <w:sz w:val="24"/>
              </w:rPr>
              <w:t>，</w:t>
            </w:r>
            <w:r>
              <w:rPr>
                <w:bCs/>
                <w:sz w:val="24"/>
              </w:rPr>
              <w:t>满足</w:t>
            </w:r>
            <w:r>
              <w:rPr>
                <w:rFonts w:hint="eastAsia"/>
                <w:bCs/>
                <w:sz w:val="24"/>
              </w:rPr>
              <w:t>贾屯</w:t>
            </w:r>
            <w:r>
              <w:rPr>
                <w:bCs/>
                <w:sz w:val="24"/>
              </w:rPr>
              <w:t>污水处理厂的收水标准</w:t>
            </w:r>
            <w:r w:rsidR="005901CF">
              <w:rPr>
                <w:color w:val="000000"/>
                <w:kern w:val="0"/>
                <w:sz w:val="24"/>
              </w:rPr>
              <w:t>COD</w:t>
            </w:r>
            <w:r w:rsidR="005901CF">
              <w:rPr>
                <w:rFonts w:hint="eastAsia"/>
                <w:color w:val="000000"/>
                <w:kern w:val="0"/>
                <w:sz w:val="24"/>
              </w:rPr>
              <w:t>450</w:t>
            </w:r>
            <w:r w:rsidR="005901CF">
              <w:rPr>
                <w:color w:val="000000"/>
                <w:kern w:val="0"/>
                <w:sz w:val="24"/>
              </w:rPr>
              <w:t>mg/L</w:t>
            </w:r>
            <w:r w:rsidR="005901CF">
              <w:rPr>
                <w:kern w:val="0"/>
                <w:sz w:val="24"/>
              </w:rPr>
              <w:t>、</w:t>
            </w:r>
            <w:r w:rsidR="005901CF">
              <w:rPr>
                <w:rFonts w:hint="eastAsia"/>
                <w:kern w:val="0"/>
                <w:sz w:val="24"/>
              </w:rPr>
              <w:t>SS350</w:t>
            </w:r>
            <w:r w:rsidR="005901CF">
              <w:rPr>
                <w:color w:val="000000"/>
                <w:kern w:val="0"/>
                <w:sz w:val="24"/>
              </w:rPr>
              <w:t>mg/L</w:t>
            </w:r>
            <w:r w:rsidR="005901CF">
              <w:rPr>
                <w:rFonts w:hint="eastAsia"/>
                <w:color w:val="000000"/>
                <w:kern w:val="0"/>
                <w:sz w:val="24"/>
              </w:rPr>
              <w:t>、</w:t>
            </w:r>
            <w:r w:rsidR="005901CF">
              <w:rPr>
                <w:color w:val="000000"/>
                <w:kern w:val="0"/>
                <w:sz w:val="24"/>
              </w:rPr>
              <w:t>NH</w:t>
            </w:r>
            <w:r w:rsidR="005901CF">
              <w:rPr>
                <w:color w:val="000000"/>
                <w:kern w:val="0"/>
                <w:sz w:val="24"/>
                <w:vertAlign w:val="subscript"/>
              </w:rPr>
              <w:t>3</w:t>
            </w:r>
            <w:r w:rsidR="005901CF">
              <w:rPr>
                <w:color w:val="000000"/>
                <w:kern w:val="0"/>
                <w:sz w:val="24"/>
              </w:rPr>
              <w:t>-N</w:t>
            </w:r>
            <w:r w:rsidR="005901CF">
              <w:rPr>
                <w:rFonts w:hint="eastAsia"/>
                <w:color w:val="000000"/>
                <w:kern w:val="0"/>
                <w:sz w:val="24"/>
              </w:rPr>
              <w:t>35</w:t>
            </w:r>
            <w:r w:rsidR="005901CF">
              <w:rPr>
                <w:color w:val="000000"/>
                <w:kern w:val="0"/>
                <w:sz w:val="24"/>
              </w:rPr>
              <w:t>mg/L</w:t>
            </w:r>
            <w:r w:rsidR="005901CF">
              <w:rPr>
                <w:rFonts w:hint="eastAsia"/>
                <w:color w:val="000000"/>
                <w:kern w:val="0"/>
                <w:sz w:val="24"/>
              </w:rPr>
              <w:t>、</w:t>
            </w:r>
            <w:r w:rsidR="005901CF">
              <w:rPr>
                <w:rFonts w:hint="eastAsia"/>
                <w:color w:val="000000"/>
                <w:kern w:val="0"/>
                <w:sz w:val="24"/>
              </w:rPr>
              <w:t>TP4</w:t>
            </w:r>
            <w:r w:rsidR="005901CF">
              <w:rPr>
                <w:color w:val="000000"/>
                <w:kern w:val="0"/>
                <w:sz w:val="24"/>
              </w:rPr>
              <w:t>mg/L</w:t>
            </w:r>
            <w:r w:rsidR="005901CF">
              <w:rPr>
                <w:rFonts w:hint="eastAsia"/>
                <w:color w:val="000000"/>
                <w:kern w:val="0"/>
                <w:sz w:val="24"/>
              </w:rPr>
              <w:t>、</w:t>
            </w:r>
            <w:r w:rsidR="005901CF">
              <w:rPr>
                <w:rFonts w:hint="eastAsia"/>
                <w:color w:val="000000"/>
                <w:kern w:val="0"/>
                <w:sz w:val="24"/>
              </w:rPr>
              <w:t>TN45</w:t>
            </w:r>
            <w:r w:rsidR="005901CF">
              <w:rPr>
                <w:color w:val="000000"/>
                <w:kern w:val="0"/>
                <w:sz w:val="24"/>
              </w:rPr>
              <w:t>mg/L</w:t>
            </w:r>
            <w:r>
              <w:rPr>
                <w:bCs/>
                <w:sz w:val="24"/>
              </w:rPr>
              <w:t>的限值要求。从水质上分析是可行的。</w:t>
            </w:r>
          </w:p>
          <w:p w:rsidR="00DB1B1C" w:rsidRDefault="00DB1B1C" w:rsidP="00857422">
            <w:pPr>
              <w:spacing w:line="440" w:lineRule="exact"/>
              <w:ind w:firstLineChars="200" w:firstLine="480"/>
              <w:rPr>
                <w:bCs/>
                <w:sz w:val="24"/>
              </w:rPr>
            </w:pPr>
            <w:r>
              <w:rPr>
                <w:rFonts w:hint="eastAsia"/>
                <w:sz w:val="24"/>
              </w:rPr>
              <w:t>2.</w:t>
            </w:r>
            <w:r>
              <w:rPr>
                <w:rFonts w:hint="eastAsia"/>
                <w:sz w:val="24"/>
              </w:rPr>
              <w:t>贾屯污水处理厂设计处理规模为</w:t>
            </w:r>
            <w:r>
              <w:rPr>
                <w:rFonts w:hint="eastAsia"/>
                <w:sz w:val="24"/>
              </w:rPr>
              <w:t>30</w:t>
            </w:r>
            <w:r>
              <w:rPr>
                <w:rFonts w:hint="eastAsia"/>
                <w:sz w:val="24"/>
              </w:rPr>
              <w:t>万</w:t>
            </w:r>
            <w:r>
              <w:rPr>
                <w:sz w:val="24"/>
              </w:rPr>
              <w:t>m³/d</w:t>
            </w:r>
            <w:r>
              <w:rPr>
                <w:rFonts w:hint="eastAsia"/>
                <w:sz w:val="24"/>
              </w:rPr>
              <w:t>，</w:t>
            </w:r>
            <w:r>
              <w:rPr>
                <w:bCs/>
                <w:sz w:val="24"/>
              </w:rPr>
              <w:t>本项目废水排放量为</w:t>
            </w:r>
            <w:r>
              <w:rPr>
                <w:bCs/>
                <w:sz w:val="24"/>
              </w:rPr>
              <w:t>0.</w:t>
            </w:r>
            <w:r>
              <w:rPr>
                <w:rFonts w:hint="eastAsia"/>
                <w:bCs/>
                <w:sz w:val="24"/>
              </w:rPr>
              <w:t>72</w:t>
            </w:r>
            <w:r>
              <w:rPr>
                <w:bCs/>
                <w:sz w:val="24"/>
              </w:rPr>
              <w:t>t/d</w:t>
            </w:r>
            <w:r>
              <w:rPr>
                <w:bCs/>
                <w:sz w:val="24"/>
              </w:rPr>
              <w:t>，</w:t>
            </w:r>
            <w:r w:rsidR="005901CF">
              <w:rPr>
                <w:rFonts w:hint="eastAsia"/>
                <w:bCs/>
                <w:sz w:val="24"/>
              </w:rPr>
              <w:t>约占</w:t>
            </w:r>
            <w:r w:rsidR="005901CF" w:rsidRPr="005901CF">
              <w:rPr>
                <w:bCs/>
                <w:sz w:val="24"/>
              </w:rPr>
              <w:t>贾屯污水处理厂日处理能力的</w:t>
            </w:r>
            <w:r w:rsidR="005901CF" w:rsidRPr="005901CF">
              <w:rPr>
                <w:bCs/>
                <w:sz w:val="24"/>
              </w:rPr>
              <w:t>0.000</w:t>
            </w:r>
            <w:r w:rsidR="005901CF">
              <w:rPr>
                <w:rFonts w:hint="eastAsia"/>
                <w:bCs/>
                <w:sz w:val="24"/>
              </w:rPr>
              <w:t>24</w:t>
            </w:r>
            <w:r w:rsidR="005901CF" w:rsidRPr="005901CF">
              <w:rPr>
                <w:bCs/>
                <w:sz w:val="24"/>
              </w:rPr>
              <w:t>%</w:t>
            </w:r>
            <w:r>
              <w:rPr>
                <w:bCs/>
                <w:sz w:val="24"/>
              </w:rPr>
              <w:t>，从水量接管量上讲，</w:t>
            </w:r>
            <w:r>
              <w:rPr>
                <w:rFonts w:hint="eastAsia"/>
                <w:sz w:val="24"/>
              </w:rPr>
              <w:t>贾屯污水处理厂</w:t>
            </w:r>
            <w:r>
              <w:rPr>
                <w:bCs/>
                <w:sz w:val="24"/>
              </w:rPr>
              <w:t>有能力接纳建设项目的废水。因此本项目废水排入</w:t>
            </w:r>
            <w:r>
              <w:rPr>
                <w:rFonts w:hint="eastAsia"/>
                <w:sz w:val="24"/>
              </w:rPr>
              <w:t>贾屯污水处理厂</w:t>
            </w:r>
            <w:r>
              <w:rPr>
                <w:bCs/>
                <w:sz w:val="24"/>
              </w:rPr>
              <w:t>进一步处理是可行的。</w:t>
            </w:r>
          </w:p>
          <w:p w:rsidR="00DB1B1C" w:rsidRDefault="00DB1B1C" w:rsidP="00CC6234">
            <w:pPr>
              <w:spacing w:line="440" w:lineRule="exact"/>
              <w:ind w:firstLineChars="200" w:firstLine="480"/>
              <w:rPr>
                <w:bCs/>
                <w:sz w:val="24"/>
              </w:rPr>
            </w:pPr>
            <w:r>
              <w:rPr>
                <w:rFonts w:hint="eastAsia"/>
                <w:bCs/>
                <w:sz w:val="24"/>
              </w:rPr>
              <w:t>3.</w:t>
            </w:r>
            <w:r w:rsidRPr="00CC6234">
              <w:rPr>
                <w:bCs/>
                <w:sz w:val="24"/>
              </w:rPr>
              <w:t>贾屯污水处理厂</w:t>
            </w:r>
            <w:r w:rsidRPr="00CC6234">
              <w:rPr>
                <w:rFonts w:hint="eastAsia"/>
                <w:bCs/>
                <w:sz w:val="24"/>
              </w:rPr>
              <w:t>设计</w:t>
            </w:r>
            <w:r w:rsidRPr="00CC6234">
              <w:rPr>
                <w:bCs/>
                <w:sz w:val="24"/>
              </w:rPr>
              <w:t>出水水质</w:t>
            </w:r>
            <w:r w:rsidRPr="00CC6234">
              <w:rPr>
                <w:rFonts w:hint="eastAsia"/>
                <w:bCs/>
                <w:sz w:val="24"/>
              </w:rPr>
              <w:t>COD</w:t>
            </w:r>
            <w:r w:rsidRPr="00CC6234">
              <w:rPr>
                <w:rFonts w:hint="eastAsia"/>
                <w:bCs/>
                <w:sz w:val="24"/>
              </w:rPr>
              <w:t>、</w:t>
            </w:r>
            <w:r w:rsidRPr="00CC6234">
              <w:rPr>
                <w:rFonts w:hint="eastAsia"/>
                <w:bCs/>
                <w:sz w:val="24"/>
              </w:rPr>
              <w:t>NH</w:t>
            </w:r>
            <w:r w:rsidRPr="00CC6234">
              <w:rPr>
                <w:rFonts w:hint="eastAsia"/>
                <w:bCs/>
                <w:sz w:val="24"/>
                <w:vertAlign w:val="subscript"/>
              </w:rPr>
              <w:t>3</w:t>
            </w:r>
            <w:r w:rsidRPr="00CC6234">
              <w:rPr>
                <w:rFonts w:hint="eastAsia"/>
                <w:bCs/>
                <w:sz w:val="24"/>
              </w:rPr>
              <w:t>-N</w:t>
            </w:r>
            <w:r w:rsidRPr="00CC6234">
              <w:rPr>
                <w:rFonts w:hint="eastAsia"/>
                <w:bCs/>
                <w:sz w:val="24"/>
              </w:rPr>
              <w:t>、</w:t>
            </w:r>
            <w:r w:rsidRPr="00CC6234">
              <w:rPr>
                <w:rFonts w:hint="eastAsia"/>
                <w:bCs/>
                <w:sz w:val="24"/>
              </w:rPr>
              <w:t>TP</w:t>
            </w:r>
            <w:r w:rsidRPr="00CC6234">
              <w:rPr>
                <w:rFonts w:hint="eastAsia"/>
                <w:bCs/>
                <w:sz w:val="24"/>
              </w:rPr>
              <w:t>为</w:t>
            </w:r>
            <w:r w:rsidRPr="00CC6234">
              <w:rPr>
                <w:bCs/>
                <w:sz w:val="24"/>
              </w:rPr>
              <w:t>《地表水环境质量标准》（</w:t>
            </w:r>
            <w:r w:rsidRPr="00CC6234">
              <w:rPr>
                <w:bCs/>
                <w:sz w:val="24"/>
              </w:rPr>
              <w:t>GB3838-2002</w:t>
            </w:r>
            <w:r w:rsidRPr="00CC6234">
              <w:rPr>
                <w:bCs/>
                <w:sz w:val="24"/>
              </w:rPr>
              <w:t>）</w:t>
            </w:r>
            <w:r w:rsidRPr="00CC6234">
              <w:rPr>
                <w:rFonts w:hint="eastAsia"/>
                <w:bCs/>
                <w:sz w:val="24"/>
              </w:rPr>
              <w:t>Ⅴ</w:t>
            </w:r>
            <w:r w:rsidRPr="00CC6234">
              <w:rPr>
                <w:bCs/>
                <w:sz w:val="24"/>
              </w:rPr>
              <w:t>类标准（</w:t>
            </w:r>
            <w:r w:rsidRPr="00CC6234">
              <w:rPr>
                <w:rFonts w:hint="eastAsia"/>
                <w:bCs/>
                <w:sz w:val="24"/>
              </w:rPr>
              <w:t>COD40mg/L</w:t>
            </w:r>
            <w:r w:rsidRPr="00CC6234">
              <w:rPr>
                <w:rFonts w:hint="eastAsia"/>
                <w:bCs/>
                <w:sz w:val="24"/>
              </w:rPr>
              <w:t>、</w:t>
            </w:r>
            <w:r w:rsidRPr="00CC6234">
              <w:rPr>
                <w:rFonts w:hint="eastAsia"/>
                <w:bCs/>
                <w:sz w:val="24"/>
              </w:rPr>
              <w:t>NH</w:t>
            </w:r>
            <w:r w:rsidRPr="00CC6234">
              <w:rPr>
                <w:rFonts w:hint="eastAsia"/>
                <w:bCs/>
                <w:sz w:val="24"/>
                <w:vertAlign w:val="subscript"/>
              </w:rPr>
              <w:t>3</w:t>
            </w:r>
            <w:r w:rsidRPr="00CC6234">
              <w:rPr>
                <w:rFonts w:hint="eastAsia"/>
                <w:bCs/>
                <w:sz w:val="24"/>
              </w:rPr>
              <w:t>-N2mg/L</w:t>
            </w:r>
            <w:r w:rsidRPr="00CC6234">
              <w:rPr>
                <w:rFonts w:hint="eastAsia"/>
                <w:bCs/>
                <w:sz w:val="24"/>
              </w:rPr>
              <w:t>、</w:t>
            </w:r>
            <w:r w:rsidRPr="00CC6234">
              <w:rPr>
                <w:rFonts w:hint="eastAsia"/>
                <w:bCs/>
                <w:sz w:val="24"/>
              </w:rPr>
              <w:t>TP0.4mg/L</w:t>
            </w:r>
            <w:r w:rsidRPr="00CC6234">
              <w:rPr>
                <w:rFonts w:hint="eastAsia"/>
                <w:bCs/>
                <w:sz w:val="24"/>
              </w:rPr>
              <w:t>）</w:t>
            </w:r>
            <w:r w:rsidRPr="00CC6234">
              <w:rPr>
                <w:bCs/>
                <w:sz w:val="24"/>
              </w:rPr>
              <w:t>，其他因子</w:t>
            </w:r>
            <w:r w:rsidRPr="00CC6234">
              <w:rPr>
                <w:rFonts w:hint="eastAsia"/>
                <w:bCs/>
                <w:sz w:val="24"/>
              </w:rPr>
              <w:t>为</w:t>
            </w:r>
            <w:r w:rsidRPr="00CC6234">
              <w:rPr>
                <w:bCs/>
                <w:sz w:val="24"/>
              </w:rPr>
              <w:t>《城镇污水处理厂污染物排放标准》（</w:t>
            </w:r>
            <w:r w:rsidRPr="00CC6234">
              <w:rPr>
                <w:bCs/>
                <w:sz w:val="24"/>
              </w:rPr>
              <w:t>GB18918-2002</w:t>
            </w:r>
            <w:r w:rsidRPr="00CC6234">
              <w:rPr>
                <w:bCs/>
                <w:sz w:val="24"/>
              </w:rPr>
              <w:t>）中一级标准的</w:t>
            </w:r>
            <w:r w:rsidRPr="00CC6234">
              <w:rPr>
                <w:bCs/>
                <w:sz w:val="24"/>
              </w:rPr>
              <w:t>A</w:t>
            </w:r>
            <w:r w:rsidRPr="00CC6234">
              <w:rPr>
                <w:bCs/>
                <w:sz w:val="24"/>
              </w:rPr>
              <w:t>标准的要求。经调查</w:t>
            </w:r>
            <w:r w:rsidRPr="00CC6234">
              <w:rPr>
                <w:rFonts w:hint="eastAsia"/>
                <w:bCs/>
                <w:sz w:val="24"/>
              </w:rPr>
              <w:t>，</w:t>
            </w:r>
            <w:r w:rsidRPr="00CC6234">
              <w:rPr>
                <w:bCs/>
                <w:sz w:val="24"/>
              </w:rPr>
              <w:t>贾屯污水处理厂</w:t>
            </w:r>
            <w:r w:rsidRPr="00CC6234">
              <w:rPr>
                <w:rFonts w:hint="eastAsia"/>
                <w:bCs/>
                <w:sz w:val="24"/>
              </w:rPr>
              <w:t>现阶段，</w:t>
            </w:r>
            <w:r w:rsidRPr="00CC6234">
              <w:rPr>
                <w:bCs/>
                <w:sz w:val="24"/>
              </w:rPr>
              <w:t>出水水质稳定达标排放。</w:t>
            </w:r>
          </w:p>
          <w:p w:rsidR="00DB1B1C" w:rsidRDefault="00DB1B1C" w:rsidP="00CC6234">
            <w:pPr>
              <w:spacing w:line="440" w:lineRule="exact"/>
              <w:ind w:firstLineChars="200" w:firstLine="480"/>
              <w:rPr>
                <w:bCs/>
                <w:sz w:val="24"/>
              </w:rPr>
            </w:pPr>
            <w:r>
              <w:rPr>
                <w:bCs/>
                <w:sz w:val="24"/>
              </w:rPr>
              <w:t>综上，本项目废水从进水水量、水质要求等方面分析，项目废水产生量较小，对</w:t>
            </w:r>
            <w:r>
              <w:rPr>
                <w:rFonts w:hint="eastAsia"/>
                <w:bCs/>
                <w:sz w:val="24"/>
              </w:rPr>
              <w:t>贾屯</w:t>
            </w:r>
            <w:r>
              <w:rPr>
                <w:bCs/>
                <w:sz w:val="24"/>
              </w:rPr>
              <w:t>污水处理厂不会产生冲击负荷，废水经处理后可达标排放。因此，本项目废水接管进入</w:t>
            </w:r>
            <w:r>
              <w:rPr>
                <w:rFonts w:hint="eastAsia"/>
                <w:bCs/>
                <w:sz w:val="24"/>
              </w:rPr>
              <w:t>贾屯污水处理厂</w:t>
            </w:r>
            <w:r>
              <w:rPr>
                <w:bCs/>
                <w:sz w:val="24"/>
              </w:rPr>
              <w:t>是可行的，经处理后尾水可以实现稳定达标排放，地表水环境影响可接受</w:t>
            </w:r>
            <w:r>
              <w:rPr>
                <w:rFonts w:hint="eastAsia"/>
                <w:bCs/>
                <w:sz w:val="24"/>
              </w:rPr>
              <w:t>。</w:t>
            </w:r>
          </w:p>
          <w:p w:rsidR="0080730C" w:rsidRDefault="0080730C" w:rsidP="0080730C">
            <w:pPr>
              <w:tabs>
                <w:tab w:val="left" w:pos="3620"/>
              </w:tabs>
              <w:adjustRightInd w:val="0"/>
              <w:snapToGrid w:val="0"/>
              <w:spacing w:line="440" w:lineRule="exact"/>
              <w:ind w:firstLineChars="200" w:firstLine="480"/>
              <w:rPr>
                <w:bCs/>
                <w:sz w:val="24"/>
              </w:rPr>
            </w:pPr>
            <w:r w:rsidRPr="001E2C9B">
              <w:rPr>
                <w:rFonts w:hint="eastAsia"/>
                <w:bCs/>
                <w:sz w:val="24"/>
              </w:rPr>
              <w:t>（</w:t>
            </w:r>
            <w:r>
              <w:rPr>
                <w:rFonts w:hint="eastAsia"/>
                <w:bCs/>
                <w:sz w:val="24"/>
              </w:rPr>
              <w:t>3</w:t>
            </w:r>
            <w:r>
              <w:rPr>
                <w:rFonts w:hint="eastAsia"/>
                <w:bCs/>
                <w:sz w:val="24"/>
              </w:rPr>
              <w:t>）</w:t>
            </w:r>
            <w:r w:rsidRPr="001E2C9B">
              <w:rPr>
                <w:bCs/>
                <w:sz w:val="24"/>
              </w:rPr>
              <w:t>本项目废水类别、污染物及污染治理设施情况见</w:t>
            </w:r>
            <w:r w:rsidRPr="001E2C9B">
              <w:rPr>
                <w:rFonts w:hint="eastAsia"/>
                <w:bCs/>
                <w:sz w:val="24"/>
              </w:rPr>
              <w:t>下表。</w:t>
            </w:r>
          </w:p>
          <w:p w:rsidR="00DB1B1C" w:rsidRPr="002D4918" w:rsidRDefault="00DB1B1C" w:rsidP="00857422">
            <w:pPr>
              <w:spacing w:line="440" w:lineRule="exact"/>
              <w:ind w:firstLineChars="200" w:firstLine="480"/>
              <w:rPr>
                <w:rFonts w:eastAsia="黑体"/>
                <w:bCs/>
                <w:color w:val="000000"/>
                <w:sz w:val="24"/>
                <w:szCs w:val="20"/>
              </w:rPr>
            </w:pPr>
            <w:r w:rsidRPr="002D4918">
              <w:rPr>
                <w:rFonts w:eastAsia="黑体" w:hAnsi="黑体"/>
                <w:bCs/>
                <w:color w:val="000000"/>
                <w:sz w:val="24"/>
                <w:szCs w:val="20"/>
              </w:rPr>
              <w:t>表</w:t>
            </w:r>
            <w:r w:rsidRPr="002D4918">
              <w:rPr>
                <w:rFonts w:eastAsia="黑体"/>
                <w:color w:val="000000"/>
                <w:sz w:val="24"/>
              </w:rPr>
              <w:t>3</w:t>
            </w:r>
            <w:r w:rsidR="007421F8">
              <w:rPr>
                <w:rFonts w:eastAsia="黑体" w:hint="eastAsia"/>
                <w:color w:val="000000"/>
                <w:sz w:val="24"/>
              </w:rPr>
              <w:t>2</w:t>
            </w:r>
            <w:r w:rsidRPr="002D4918">
              <w:rPr>
                <w:rFonts w:eastAsia="黑体"/>
                <w:bCs/>
                <w:color w:val="000000"/>
                <w:sz w:val="24"/>
                <w:szCs w:val="20"/>
              </w:rPr>
              <w:t xml:space="preserve">              </w:t>
            </w:r>
            <w:r w:rsidRPr="002D4918">
              <w:rPr>
                <w:rFonts w:eastAsia="黑体" w:hAnsi="黑体"/>
                <w:bCs/>
                <w:color w:val="000000"/>
                <w:sz w:val="24"/>
                <w:szCs w:val="20"/>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411"/>
              <w:gridCol w:w="485"/>
              <w:gridCol w:w="845"/>
              <w:gridCol w:w="705"/>
              <w:gridCol w:w="985"/>
              <w:gridCol w:w="846"/>
              <w:gridCol w:w="1126"/>
              <w:gridCol w:w="564"/>
              <w:gridCol w:w="845"/>
              <w:gridCol w:w="1750"/>
            </w:tblGrid>
            <w:tr w:rsidR="0080730C" w:rsidRPr="001E2C9B" w:rsidTr="002F7D27">
              <w:trPr>
                <w:trHeight w:val="397"/>
                <w:jc w:val="center"/>
              </w:trPr>
              <w:tc>
                <w:tcPr>
                  <w:tcW w:w="413"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序号</w:t>
                  </w:r>
                </w:p>
              </w:tc>
              <w:tc>
                <w:tcPr>
                  <w:tcW w:w="487"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废水类别</w:t>
                  </w:r>
                </w:p>
              </w:tc>
              <w:tc>
                <w:tcPr>
                  <w:tcW w:w="850"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污染物种类</w:t>
                  </w:r>
                </w:p>
              </w:tc>
              <w:tc>
                <w:tcPr>
                  <w:tcW w:w="709"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排放</w:t>
                  </w:r>
                </w:p>
                <w:p w:rsidR="0080730C" w:rsidRPr="001E2C9B" w:rsidRDefault="0080730C" w:rsidP="002F7D27">
                  <w:pPr>
                    <w:tabs>
                      <w:tab w:val="left" w:pos="3620"/>
                    </w:tabs>
                    <w:adjustRightInd w:val="0"/>
                    <w:snapToGrid w:val="0"/>
                    <w:jc w:val="center"/>
                    <w:rPr>
                      <w:b/>
                      <w:bCs/>
                      <w:szCs w:val="21"/>
                    </w:rPr>
                  </w:pPr>
                  <w:r w:rsidRPr="001E2C9B">
                    <w:rPr>
                      <w:rFonts w:hAnsi="宋体"/>
                      <w:b/>
                      <w:bCs/>
                      <w:szCs w:val="21"/>
                    </w:rPr>
                    <w:t>规律</w:t>
                  </w:r>
                </w:p>
              </w:tc>
              <w:tc>
                <w:tcPr>
                  <w:tcW w:w="2977" w:type="dxa"/>
                  <w:gridSpan w:val="3"/>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污染治理设施</w:t>
                  </w:r>
                </w:p>
              </w:tc>
              <w:tc>
                <w:tcPr>
                  <w:tcW w:w="567"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排放口编号</w:t>
                  </w:r>
                </w:p>
              </w:tc>
              <w:tc>
                <w:tcPr>
                  <w:tcW w:w="850"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排放口设施是否符合要求</w:t>
                  </w:r>
                </w:p>
              </w:tc>
              <w:tc>
                <w:tcPr>
                  <w:tcW w:w="1763" w:type="dxa"/>
                  <w:vMerge w:val="restart"/>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排放口类型</w:t>
                  </w:r>
                </w:p>
              </w:tc>
            </w:tr>
            <w:tr w:rsidR="0080730C" w:rsidRPr="001E2C9B" w:rsidTr="002F7D27">
              <w:trPr>
                <w:trHeight w:val="397"/>
                <w:jc w:val="center"/>
              </w:trPr>
              <w:tc>
                <w:tcPr>
                  <w:tcW w:w="413"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p>
              </w:tc>
              <w:tc>
                <w:tcPr>
                  <w:tcW w:w="487"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p>
              </w:tc>
              <w:tc>
                <w:tcPr>
                  <w:tcW w:w="850"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p>
              </w:tc>
              <w:tc>
                <w:tcPr>
                  <w:tcW w:w="709"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p>
              </w:tc>
              <w:tc>
                <w:tcPr>
                  <w:tcW w:w="992" w:type="dxa"/>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污染治理设施编号</w:t>
                  </w:r>
                </w:p>
              </w:tc>
              <w:tc>
                <w:tcPr>
                  <w:tcW w:w="851" w:type="dxa"/>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污染治理设施名称</w:t>
                  </w:r>
                </w:p>
              </w:tc>
              <w:tc>
                <w:tcPr>
                  <w:tcW w:w="1134" w:type="dxa"/>
                  <w:tcBorders>
                    <w:bottom w:val="single" w:sz="8" w:space="0" w:color="auto"/>
                  </w:tcBorders>
                  <w:vAlign w:val="center"/>
                </w:tcPr>
                <w:p w:rsidR="0080730C" w:rsidRPr="001E2C9B" w:rsidRDefault="0080730C" w:rsidP="002F7D27">
                  <w:pPr>
                    <w:tabs>
                      <w:tab w:val="left" w:pos="3620"/>
                    </w:tabs>
                    <w:adjustRightInd w:val="0"/>
                    <w:snapToGrid w:val="0"/>
                    <w:jc w:val="center"/>
                    <w:rPr>
                      <w:b/>
                      <w:bCs/>
                      <w:szCs w:val="21"/>
                    </w:rPr>
                  </w:pPr>
                  <w:r w:rsidRPr="001E2C9B">
                    <w:rPr>
                      <w:rFonts w:hAnsi="宋体"/>
                      <w:b/>
                      <w:bCs/>
                      <w:szCs w:val="21"/>
                    </w:rPr>
                    <w:t>污染治理设施工艺</w:t>
                  </w:r>
                </w:p>
              </w:tc>
              <w:tc>
                <w:tcPr>
                  <w:tcW w:w="567"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p>
              </w:tc>
              <w:tc>
                <w:tcPr>
                  <w:tcW w:w="850"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p>
              </w:tc>
              <w:tc>
                <w:tcPr>
                  <w:tcW w:w="1763" w:type="dxa"/>
                  <w:vMerge/>
                  <w:tcBorders>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p>
              </w:tc>
            </w:tr>
            <w:tr w:rsidR="0080730C" w:rsidRPr="001E2C9B" w:rsidTr="002F7D27">
              <w:trPr>
                <w:trHeight w:val="397"/>
                <w:jc w:val="center"/>
              </w:trPr>
              <w:tc>
                <w:tcPr>
                  <w:tcW w:w="413"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bCs/>
                      <w:szCs w:val="21"/>
                    </w:rPr>
                    <w:t>1</w:t>
                  </w:r>
                </w:p>
              </w:tc>
              <w:tc>
                <w:tcPr>
                  <w:tcW w:w="487"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rFonts w:hAnsi="宋体"/>
                      <w:bCs/>
                      <w:szCs w:val="21"/>
                    </w:rPr>
                    <w:t>生活</w:t>
                  </w:r>
                  <w:r>
                    <w:rPr>
                      <w:rFonts w:hAnsi="宋体" w:hint="eastAsia"/>
                      <w:bCs/>
                      <w:szCs w:val="21"/>
                    </w:rPr>
                    <w:t>污水</w:t>
                  </w:r>
                </w:p>
              </w:tc>
              <w:tc>
                <w:tcPr>
                  <w:tcW w:w="850"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bCs/>
                      <w:szCs w:val="21"/>
                    </w:rPr>
                    <w:t>COD</w:t>
                  </w:r>
                  <w:r w:rsidRPr="001E2C9B">
                    <w:rPr>
                      <w:rFonts w:hAnsi="宋体"/>
                      <w:bCs/>
                      <w:szCs w:val="21"/>
                    </w:rPr>
                    <w:t>、</w:t>
                  </w:r>
                  <w:r w:rsidRPr="001E2C9B">
                    <w:rPr>
                      <w:bCs/>
                      <w:szCs w:val="21"/>
                    </w:rPr>
                    <w:t>SS</w:t>
                  </w:r>
                  <w:r w:rsidRPr="001E2C9B">
                    <w:rPr>
                      <w:rFonts w:hAnsi="宋体"/>
                      <w:bCs/>
                      <w:szCs w:val="21"/>
                    </w:rPr>
                    <w:t>、氨氮、</w:t>
                  </w:r>
                  <w:r w:rsidRPr="001E2C9B">
                    <w:rPr>
                      <w:bCs/>
                      <w:szCs w:val="21"/>
                    </w:rPr>
                    <w:t>TN</w:t>
                  </w:r>
                  <w:r w:rsidRPr="001E2C9B">
                    <w:rPr>
                      <w:rFonts w:hAnsi="宋体"/>
                      <w:bCs/>
                      <w:szCs w:val="21"/>
                    </w:rPr>
                    <w:t>、</w:t>
                  </w:r>
                  <w:r w:rsidRPr="001E2C9B">
                    <w:rPr>
                      <w:bCs/>
                      <w:szCs w:val="21"/>
                    </w:rPr>
                    <w:t>TP</w:t>
                  </w:r>
                </w:p>
              </w:tc>
              <w:tc>
                <w:tcPr>
                  <w:tcW w:w="709"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szCs w:val="21"/>
                    </w:rPr>
                  </w:pPr>
                  <w:r>
                    <w:rPr>
                      <w:rFonts w:hAnsi="宋体" w:hint="eastAsia"/>
                      <w:szCs w:val="21"/>
                    </w:rPr>
                    <w:t>间接排放流量不稳定</w:t>
                  </w:r>
                </w:p>
              </w:tc>
              <w:tc>
                <w:tcPr>
                  <w:tcW w:w="992"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szCs w:val="21"/>
                    </w:rPr>
                  </w:pPr>
                  <w:r w:rsidRPr="001E2C9B">
                    <w:rPr>
                      <w:szCs w:val="21"/>
                    </w:rPr>
                    <w:t>TW001</w:t>
                  </w:r>
                </w:p>
              </w:tc>
              <w:tc>
                <w:tcPr>
                  <w:tcW w:w="851"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szCs w:val="21"/>
                    </w:rPr>
                  </w:pPr>
                  <w:r>
                    <w:rPr>
                      <w:rFonts w:hAnsi="宋体" w:hint="eastAsia"/>
                      <w:szCs w:val="21"/>
                    </w:rPr>
                    <w:t>化粪池</w:t>
                  </w:r>
                </w:p>
              </w:tc>
              <w:tc>
                <w:tcPr>
                  <w:tcW w:w="1134"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szCs w:val="21"/>
                    </w:rPr>
                  </w:pPr>
                  <w:r>
                    <w:rPr>
                      <w:rFonts w:hAnsi="宋体" w:hint="eastAsia"/>
                      <w:szCs w:val="21"/>
                    </w:rPr>
                    <w:t>化粪池</w:t>
                  </w:r>
                </w:p>
              </w:tc>
              <w:tc>
                <w:tcPr>
                  <w:tcW w:w="567"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bCs/>
                      <w:szCs w:val="21"/>
                    </w:rPr>
                    <w:t>DW001</w:t>
                  </w:r>
                </w:p>
              </w:tc>
              <w:tc>
                <w:tcPr>
                  <w:tcW w:w="850"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rFonts w:hAnsi="宋体"/>
                      <w:bCs/>
                      <w:szCs w:val="21"/>
                    </w:rPr>
                    <w:t>是</w:t>
                  </w:r>
                </w:p>
              </w:tc>
              <w:tc>
                <w:tcPr>
                  <w:tcW w:w="1763" w:type="dxa"/>
                  <w:tcBorders>
                    <w:top w:val="single" w:sz="8" w:space="0" w:color="auto"/>
                    <w:bottom w:val="single" w:sz="8" w:space="0" w:color="auto"/>
                  </w:tcBorders>
                  <w:vAlign w:val="center"/>
                </w:tcPr>
                <w:p w:rsidR="0080730C" w:rsidRPr="001E2C9B" w:rsidRDefault="0080730C" w:rsidP="002F7D27">
                  <w:pPr>
                    <w:tabs>
                      <w:tab w:val="left" w:pos="3620"/>
                    </w:tabs>
                    <w:adjustRightInd w:val="0"/>
                    <w:snapToGrid w:val="0"/>
                    <w:jc w:val="center"/>
                    <w:rPr>
                      <w:bCs/>
                      <w:szCs w:val="21"/>
                    </w:rPr>
                  </w:pPr>
                  <w:r w:rsidRPr="001E2C9B">
                    <w:rPr>
                      <w:bCs/>
                      <w:szCs w:val="21"/>
                    </w:rPr>
                    <w:t>■</w:t>
                  </w:r>
                  <w:r w:rsidRPr="001E2C9B">
                    <w:rPr>
                      <w:rFonts w:hAnsi="宋体"/>
                      <w:bCs/>
                      <w:szCs w:val="21"/>
                    </w:rPr>
                    <w:t>企业总排口</w:t>
                  </w:r>
                </w:p>
                <w:p w:rsidR="0080730C" w:rsidRPr="001E2C9B" w:rsidRDefault="0080730C" w:rsidP="002F7D27">
                  <w:pPr>
                    <w:tabs>
                      <w:tab w:val="left" w:pos="3620"/>
                    </w:tabs>
                    <w:adjustRightInd w:val="0"/>
                    <w:snapToGrid w:val="0"/>
                    <w:jc w:val="center"/>
                    <w:rPr>
                      <w:bCs/>
                      <w:szCs w:val="21"/>
                    </w:rPr>
                  </w:pPr>
                  <w:r w:rsidRPr="001E2C9B">
                    <w:rPr>
                      <w:rFonts w:hAnsi="宋体"/>
                      <w:bCs/>
                      <w:szCs w:val="21"/>
                    </w:rPr>
                    <w:t>口雨水排放口</w:t>
                  </w:r>
                </w:p>
                <w:p w:rsidR="0080730C" w:rsidRPr="001E2C9B" w:rsidRDefault="0080730C" w:rsidP="002F7D27">
                  <w:pPr>
                    <w:tabs>
                      <w:tab w:val="left" w:pos="3620"/>
                    </w:tabs>
                    <w:adjustRightInd w:val="0"/>
                    <w:snapToGrid w:val="0"/>
                    <w:jc w:val="center"/>
                    <w:rPr>
                      <w:bCs/>
                      <w:szCs w:val="21"/>
                    </w:rPr>
                  </w:pPr>
                  <w:r w:rsidRPr="001E2C9B">
                    <w:rPr>
                      <w:rFonts w:hAnsi="宋体"/>
                      <w:bCs/>
                      <w:szCs w:val="21"/>
                    </w:rPr>
                    <w:t>口清静下水排放口</w:t>
                  </w:r>
                </w:p>
                <w:p w:rsidR="0080730C" w:rsidRPr="001E2C9B" w:rsidRDefault="0080730C" w:rsidP="002F7D27">
                  <w:pPr>
                    <w:tabs>
                      <w:tab w:val="left" w:pos="3620"/>
                    </w:tabs>
                    <w:adjustRightInd w:val="0"/>
                    <w:snapToGrid w:val="0"/>
                    <w:jc w:val="center"/>
                    <w:rPr>
                      <w:bCs/>
                      <w:szCs w:val="21"/>
                    </w:rPr>
                  </w:pPr>
                  <w:r w:rsidRPr="001E2C9B">
                    <w:rPr>
                      <w:rFonts w:hAnsi="宋体"/>
                      <w:bCs/>
                      <w:szCs w:val="21"/>
                    </w:rPr>
                    <w:t>口温排水排放口</w:t>
                  </w:r>
                </w:p>
                <w:p w:rsidR="0080730C" w:rsidRPr="001E2C9B" w:rsidRDefault="0080730C" w:rsidP="002F7D27">
                  <w:pPr>
                    <w:tabs>
                      <w:tab w:val="left" w:pos="3620"/>
                    </w:tabs>
                    <w:adjustRightInd w:val="0"/>
                    <w:snapToGrid w:val="0"/>
                    <w:jc w:val="center"/>
                    <w:rPr>
                      <w:bCs/>
                      <w:szCs w:val="21"/>
                    </w:rPr>
                  </w:pPr>
                  <w:r w:rsidRPr="001E2C9B">
                    <w:rPr>
                      <w:rFonts w:hAnsi="宋体"/>
                      <w:bCs/>
                      <w:szCs w:val="21"/>
                    </w:rPr>
                    <w:t>口车间或车间处理设施排放口</w:t>
                  </w:r>
                </w:p>
              </w:tc>
            </w:tr>
          </w:tbl>
          <w:p w:rsidR="0025466F" w:rsidRDefault="0025466F" w:rsidP="0080730C">
            <w:pPr>
              <w:tabs>
                <w:tab w:val="left" w:pos="3620"/>
              </w:tabs>
              <w:adjustRightInd w:val="0"/>
              <w:snapToGrid w:val="0"/>
              <w:spacing w:line="440" w:lineRule="exact"/>
              <w:ind w:firstLineChars="200" w:firstLine="480"/>
              <w:rPr>
                <w:rFonts w:hint="eastAsia"/>
                <w:bCs/>
                <w:sz w:val="24"/>
              </w:rPr>
            </w:pPr>
          </w:p>
          <w:p w:rsidR="0025466F" w:rsidRDefault="0025466F" w:rsidP="0080730C">
            <w:pPr>
              <w:tabs>
                <w:tab w:val="left" w:pos="3620"/>
              </w:tabs>
              <w:adjustRightInd w:val="0"/>
              <w:snapToGrid w:val="0"/>
              <w:spacing w:line="440" w:lineRule="exact"/>
              <w:ind w:firstLineChars="200" w:firstLine="480"/>
              <w:rPr>
                <w:rFonts w:hint="eastAsia"/>
                <w:bCs/>
                <w:sz w:val="24"/>
              </w:rPr>
            </w:pPr>
          </w:p>
          <w:p w:rsidR="0025466F" w:rsidRDefault="0025466F" w:rsidP="0080730C">
            <w:pPr>
              <w:tabs>
                <w:tab w:val="left" w:pos="3620"/>
              </w:tabs>
              <w:adjustRightInd w:val="0"/>
              <w:snapToGrid w:val="0"/>
              <w:spacing w:line="440" w:lineRule="exact"/>
              <w:ind w:firstLineChars="200" w:firstLine="480"/>
              <w:rPr>
                <w:rFonts w:hint="eastAsia"/>
                <w:bCs/>
                <w:sz w:val="24"/>
              </w:rPr>
            </w:pPr>
          </w:p>
          <w:p w:rsidR="0025466F" w:rsidRDefault="0025466F" w:rsidP="0080730C">
            <w:pPr>
              <w:tabs>
                <w:tab w:val="left" w:pos="3620"/>
              </w:tabs>
              <w:adjustRightInd w:val="0"/>
              <w:snapToGrid w:val="0"/>
              <w:spacing w:line="440" w:lineRule="exact"/>
              <w:ind w:firstLineChars="200" w:firstLine="480"/>
              <w:rPr>
                <w:rFonts w:hint="eastAsia"/>
                <w:bCs/>
                <w:sz w:val="24"/>
              </w:rPr>
            </w:pPr>
          </w:p>
          <w:p w:rsidR="002D4918" w:rsidRPr="0080730C" w:rsidRDefault="0080730C" w:rsidP="0080730C">
            <w:pPr>
              <w:tabs>
                <w:tab w:val="left" w:pos="3620"/>
              </w:tabs>
              <w:adjustRightInd w:val="0"/>
              <w:snapToGrid w:val="0"/>
              <w:spacing w:line="440" w:lineRule="exact"/>
              <w:ind w:firstLineChars="200" w:firstLine="480"/>
              <w:rPr>
                <w:bCs/>
                <w:sz w:val="24"/>
              </w:rPr>
            </w:pPr>
            <w:r w:rsidRPr="001E2C9B">
              <w:rPr>
                <w:rFonts w:hint="eastAsia"/>
                <w:bCs/>
                <w:sz w:val="24"/>
              </w:rPr>
              <w:lastRenderedPageBreak/>
              <w:t>（</w:t>
            </w:r>
            <w:r>
              <w:rPr>
                <w:rFonts w:hint="eastAsia"/>
                <w:bCs/>
                <w:sz w:val="24"/>
              </w:rPr>
              <w:t>4</w:t>
            </w:r>
            <w:r>
              <w:rPr>
                <w:rFonts w:hint="eastAsia"/>
                <w:bCs/>
                <w:sz w:val="24"/>
              </w:rPr>
              <w:t>）</w:t>
            </w:r>
            <w:r w:rsidRPr="001E2C9B">
              <w:rPr>
                <w:rFonts w:hint="eastAsia"/>
                <w:bCs/>
                <w:sz w:val="24"/>
              </w:rPr>
              <w:t>本项目废水污染物排放执行标准见下</w:t>
            </w:r>
            <w:r w:rsidRPr="001E2C9B">
              <w:rPr>
                <w:bCs/>
                <w:sz w:val="24"/>
              </w:rPr>
              <w:t>表。</w:t>
            </w:r>
          </w:p>
          <w:p w:rsidR="00DB1B1C" w:rsidRPr="002D4918" w:rsidRDefault="00DB1B1C" w:rsidP="00857422">
            <w:pPr>
              <w:spacing w:line="440" w:lineRule="exact"/>
              <w:ind w:firstLineChars="200" w:firstLine="480"/>
              <w:rPr>
                <w:rFonts w:eastAsia="黑体"/>
                <w:bCs/>
                <w:sz w:val="24"/>
                <w:szCs w:val="20"/>
              </w:rPr>
            </w:pPr>
            <w:r w:rsidRPr="002D4918">
              <w:rPr>
                <w:rFonts w:eastAsia="黑体" w:hAnsi="黑体"/>
                <w:bCs/>
                <w:sz w:val="24"/>
                <w:szCs w:val="20"/>
              </w:rPr>
              <w:t>表</w:t>
            </w:r>
            <w:r w:rsidRPr="002D4918">
              <w:rPr>
                <w:rFonts w:eastAsia="黑体"/>
                <w:bCs/>
                <w:sz w:val="24"/>
                <w:szCs w:val="20"/>
              </w:rPr>
              <w:t>3</w:t>
            </w:r>
            <w:r w:rsidR="007421F8">
              <w:rPr>
                <w:rFonts w:eastAsia="黑体" w:hint="eastAsia"/>
                <w:bCs/>
                <w:sz w:val="24"/>
                <w:szCs w:val="20"/>
              </w:rPr>
              <w:t>3</w:t>
            </w:r>
            <w:r w:rsidRPr="002D4918">
              <w:rPr>
                <w:rFonts w:eastAsia="黑体"/>
                <w:bCs/>
                <w:sz w:val="24"/>
                <w:szCs w:val="20"/>
              </w:rPr>
              <w:t xml:space="preserve">                </w:t>
            </w:r>
            <w:r w:rsidRPr="002D4918">
              <w:rPr>
                <w:rFonts w:eastAsia="黑体" w:hAnsi="黑体"/>
                <w:bCs/>
                <w:sz w:val="24"/>
                <w:szCs w:val="20"/>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830"/>
              <w:gridCol w:w="1256"/>
              <w:gridCol w:w="1304"/>
              <w:gridCol w:w="2709"/>
              <w:gridCol w:w="2463"/>
            </w:tblGrid>
            <w:tr w:rsidR="00DB1B1C" w:rsidTr="00057483">
              <w:trPr>
                <w:trHeight w:val="397"/>
                <w:jc w:val="center"/>
              </w:trPr>
              <w:tc>
                <w:tcPr>
                  <w:tcW w:w="877" w:type="dxa"/>
                  <w:vMerge w:val="restart"/>
                  <w:tcBorders>
                    <w:top w:val="single" w:sz="8" w:space="0" w:color="auto"/>
                    <w:bottom w:val="single" w:sz="4" w:space="0" w:color="auto"/>
                  </w:tcBorders>
                  <w:vAlign w:val="center"/>
                </w:tcPr>
                <w:p w:rsidR="00DB1B1C" w:rsidRDefault="00DB1B1C">
                  <w:pPr>
                    <w:adjustRightInd w:val="0"/>
                    <w:snapToGrid w:val="0"/>
                    <w:jc w:val="center"/>
                    <w:rPr>
                      <w:b/>
                      <w:szCs w:val="21"/>
                    </w:rPr>
                  </w:pPr>
                  <w:r>
                    <w:rPr>
                      <w:b/>
                      <w:szCs w:val="21"/>
                    </w:rPr>
                    <w:t>序号</w:t>
                  </w:r>
                </w:p>
              </w:tc>
              <w:tc>
                <w:tcPr>
                  <w:tcW w:w="1337" w:type="dxa"/>
                  <w:vMerge w:val="restart"/>
                  <w:tcBorders>
                    <w:top w:val="single" w:sz="8" w:space="0" w:color="auto"/>
                    <w:bottom w:val="single" w:sz="4" w:space="0" w:color="auto"/>
                  </w:tcBorders>
                  <w:vAlign w:val="center"/>
                </w:tcPr>
                <w:p w:rsidR="00DB1B1C" w:rsidRDefault="00DB1B1C">
                  <w:pPr>
                    <w:adjustRightInd w:val="0"/>
                    <w:snapToGrid w:val="0"/>
                    <w:jc w:val="center"/>
                    <w:rPr>
                      <w:b/>
                      <w:szCs w:val="21"/>
                    </w:rPr>
                  </w:pPr>
                  <w:r>
                    <w:rPr>
                      <w:b/>
                      <w:szCs w:val="21"/>
                    </w:rPr>
                    <w:t>排放口编号</w:t>
                  </w:r>
                </w:p>
              </w:tc>
              <w:tc>
                <w:tcPr>
                  <w:tcW w:w="1389" w:type="dxa"/>
                  <w:vMerge w:val="restart"/>
                  <w:tcBorders>
                    <w:top w:val="single" w:sz="8" w:space="0" w:color="auto"/>
                    <w:bottom w:val="single" w:sz="4" w:space="0" w:color="auto"/>
                  </w:tcBorders>
                  <w:vAlign w:val="center"/>
                </w:tcPr>
                <w:p w:rsidR="00DB1B1C" w:rsidRDefault="00DB1B1C">
                  <w:pPr>
                    <w:adjustRightInd w:val="0"/>
                    <w:snapToGrid w:val="0"/>
                    <w:jc w:val="center"/>
                    <w:rPr>
                      <w:b/>
                      <w:szCs w:val="21"/>
                    </w:rPr>
                  </w:pPr>
                  <w:r>
                    <w:rPr>
                      <w:b/>
                      <w:szCs w:val="21"/>
                    </w:rPr>
                    <w:t>污染物种类</w:t>
                  </w:r>
                </w:p>
              </w:tc>
              <w:tc>
                <w:tcPr>
                  <w:tcW w:w="5546" w:type="dxa"/>
                  <w:gridSpan w:val="2"/>
                  <w:tcBorders>
                    <w:top w:val="single" w:sz="8" w:space="0" w:color="auto"/>
                    <w:bottom w:val="single" w:sz="4" w:space="0" w:color="auto"/>
                  </w:tcBorders>
                  <w:vAlign w:val="center"/>
                </w:tcPr>
                <w:p w:rsidR="00DB1B1C" w:rsidRDefault="00DB1B1C">
                  <w:pPr>
                    <w:adjustRightInd w:val="0"/>
                    <w:snapToGrid w:val="0"/>
                    <w:jc w:val="center"/>
                    <w:rPr>
                      <w:b/>
                      <w:szCs w:val="21"/>
                    </w:rPr>
                  </w:pPr>
                  <w:r>
                    <w:rPr>
                      <w:b/>
                      <w:szCs w:val="21"/>
                    </w:rPr>
                    <w:t>国家或地方污染物排放标准及其他按规定商定的排放协议</w:t>
                  </w:r>
                </w:p>
              </w:tc>
            </w:tr>
            <w:tr w:rsidR="00DB1B1C" w:rsidTr="00057483">
              <w:trPr>
                <w:trHeight w:val="397"/>
                <w:jc w:val="center"/>
              </w:trPr>
              <w:tc>
                <w:tcPr>
                  <w:tcW w:w="877" w:type="dxa"/>
                  <w:vMerge/>
                  <w:tcBorders>
                    <w:top w:val="single" w:sz="4" w:space="0" w:color="auto"/>
                    <w:bottom w:val="single" w:sz="8" w:space="0" w:color="auto"/>
                  </w:tcBorders>
                  <w:vAlign w:val="center"/>
                </w:tcPr>
                <w:p w:rsidR="00DB1B1C" w:rsidRDefault="00DB1B1C">
                  <w:pPr>
                    <w:widowControl/>
                    <w:adjustRightInd w:val="0"/>
                    <w:snapToGrid w:val="0"/>
                    <w:jc w:val="center"/>
                    <w:rPr>
                      <w:b/>
                      <w:szCs w:val="21"/>
                    </w:rPr>
                  </w:pPr>
                </w:p>
              </w:tc>
              <w:tc>
                <w:tcPr>
                  <w:tcW w:w="1337" w:type="dxa"/>
                  <w:vMerge/>
                  <w:tcBorders>
                    <w:top w:val="single" w:sz="4" w:space="0" w:color="auto"/>
                    <w:bottom w:val="single" w:sz="8" w:space="0" w:color="auto"/>
                  </w:tcBorders>
                  <w:vAlign w:val="center"/>
                </w:tcPr>
                <w:p w:rsidR="00DB1B1C" w:rsidRDefault="00DB1B1C">
                  <w:pPr>
                    <w:widowControl/>
                    <w:adjustRightInd w:val="0"/>
                    <w:snapToGrid w:val="0"/>
                    <w:jc w:val="center"/>
                    <w:rPr>
                      <w:b/>
                      <w:szCs w:val="21"/>
                    </w:rPr>
                  </w:pPr>
                </w:p>
              </w:tc>
              <w:tc>
                <w:tcPr>
                  <w:tcW w:w="1389" w:type="dxa"/>
                  <w:vMerge/>
                  <w:tcBorders>
                    <w:top w:val="single" w:sz="4" w:space="0" w:color="auto"/>
                    <w:bottom w:val="single" w:sz="8" w:space="0" w:color="auto"/>
                  </w:tcBorders>
                  <w:vAlign w:val="center"/>
                </w:tcPr>
                <w:p w:rsidR="00DB1B1C" w:rsidRDefault="00DB1B1C">
                  <w:pPr>
                    <w:widowControl/>
                    <w:adjustRightInd w:val="0"/>
                    <w:snapToGrid w:val="0"/>
                    <w:jc w:val="center"/>
                    <w:rPr>
                      <w:b/>
                      <w:szCs w:val="21"/>
                    </w:rPr>
                  </w:pPr>
                </w:p>
              </w:tc>
              <w:tc>
                <w:tcPr>
                  <w:tcW w:w="2906" w:type="dxa"/>
                  <w:tcBorders>
                    <w:top w:val="single" w:sz="4" w:space="0" w:color="auto"/>
                    <w:bottom w:val="single" w:sz="8" w:space="0" w:color="auto"/>
                  </w:tcBorders>
                  <w:vAlign w:val="center"/>
                </w:tcPr>
                <w:p w:rsidR="00DB1B1C" w:rsidRDefault="00DB1B1C">
                  <w:pPr>
                    <w:adjustRightInd w:val="0"/>
                    <w:snapToGrid w:val="0"/>
                    <w:jc w:val="center"/>
                    <w:rPr>
                      <w:b/>
                      <w:szCs w:val="21"/>
                    </w:rPr>
                  </w:pPr>
                  <w:r>
                    <w:rPr>
                      <w:b/>
                      <w:szCs w:val="21"/>
                    </w:rPr>
                    <w:t>名称</w:t>
                  </w:r>
                </w:p>
              </w:tc>
              <w:tc>
                <w:tcPr>
                  <w:tcW w:w="2639" w:type="dxa"/>
                  <w:tcBorders>
                    <w:top w:val="single" w:sz="4" w:space="0" w:color="auto"/>
                    <w:bottom w:val="single" w:sz="8" w:space="0" w:color="auto"/>
                  </w:tcBorders>
                  <w:vAlign w:val="center"/>
                </w:tcPr>
                <w:p w:rsidR="00DB1B1C" w:rsidRDefault="00DB1B1C">
                  <w:pPr>
                    <w:adjustRightInd w:val="0"/>
                    <w:snapToGrid w:val="0"/>
                    <w:jc w:val="center"/>
                    <w:rPr>
                      <w:b/>
                      <w:szCs w:val="21"/>
                    </w:rPr>
                  </w:pPr>
                  <w:r>
                    <w:rPr>
                      <w:b/>
                      <w:szCs w:val="21"/>
                    </w:rPr>
                    <w:t>浓度限值（</w:t>
                  </w:r>
                  <w:r>
                    <w:rPr>
                      <w:b/>
                      <w:szCs w:val="21"/>
                    </w:rPr>
                    <w:t>mg/L</w:t>
                  </w:r>
                  <w:r>
                    <w:rPr>
                      <w:b/>
                      <w:szCs w:val="21"/>
                    </w:rPr>
                    <w:t>）</w:t>
                  </w:r>
                </w:p>
              </w:tc>
            </w:tr>
            <w:tr w:rsidR="00DB1B1C" w:rsidTr="00057483">
              <w:trPr>
                <w:trHeight w:val="397"/>
                <w:jc w:val="center"/>
              </w:trPr>
              <w:tc>
                <w:tcPr>
                  <w:tcW w:w="877" w:type="dxa"/>
                  <w:tcBorders>
                    <w:top w:val="single" w:sz="8" w:space="0" w:color="auto"/>
                  </w:tcBorders>
                  <w:vAlign w:val="center"/>
                </w:tcPr>
                <w:p w:rsidR="00DB1B1C" w:rsidRDefault="00DB1B1C">
                  <w:pPr>
                    <w:adjustRightInd w:val="0"/>
                    <w:snapToGrid w:val="0"/>
                    <w:jc w:val="center"/>
                    <w:rPr>
                      <w:szCs w:val="21"/>
                    </w:rPr>
                  </w:pPr>
                  <w:r>
                    <w:rPr>
                      <w:szCs w:val="21"/>
                    </w:rPr>
                    <w:t>1</w:t>
                  </w:r>
                </w:p>
              </w:tc>
              <w:tc>
                <w:tcPr>
                  <w:tcW w:w="1337" w:type="dxa"/>
                  <w:vMerge w:val="restart"/>
                  <w:tcBorders>
                    <w:top w:val="single" w:sz="8" w:space="0" w:color="auto"/>
                  </w:tcBorders>
                  <w:vAlign w:val="center"/>
                </w:tcPr>
                <w:p w:rsidR="00DB1B1C" w:rsidRDefault="00DB1B1C">
                  <w:pPr>
                    <w:adjustRightInd w:val="0"/>
                    <w:snapToGrid w:val="0"/>
                    <w:jc w:val="center"/>
                    <w:rPr>
                      <w:szCs w:val="21"/>
                    </w:rPr>
                  </w:pPr>
                  <w:r>
                    <w:rPr>
                      <w:rFonts w:hint="eastAsia"/>
                      <w:szCs w:val="21"/>
                    </w:rPr>
                    <w:t>DW001</w:t>
                  </w:r>
                </w:p>
              </w:tc>
              <w:tc>
                <w:tcPr>
                  <w:tcW w:w="1389" w:type="dxa"/>
                  <w:tcBorders>
                    <w:top w:val="single" w:sz="8" w:space="0" w:color="auto"/>
                  </w:tcBorders>
                  <w:vAlign w:val="center"/>
                </w:tcPr>
                <w:p w:rsidR="00DB1B1C" w:rsidRDefault="00DB1B1C">
                  <w:pPr>
                    <w:adjustRightInd w:val="0"/>
                    <w:snapToGrid w:val="0"/>
                    <w:jc w:val="center"/>
                    <w:rPr>
                      <w:szCs w:val="21"/>
                    </w:rPr>
                  </w:pPr>
                  <w:r>
                    <w:rPr>
                      <w:szCs w:val="21"/>
                    </w:rPr>
                    <w:t>COD</w:t>
                  </w:r>
                </w:p>
              </w:tc>
              <w:tc>
                <w:tcPr>
                  <w:tcW w:w="2906" w:type="dxa"/>
                  <w:vMerge w:val="restart"/>
                  <w:tcBorders>
                    <w:top w:val="single" w:sz="8" w:space="0" w:color="auto"/>
                  </w:tcBorders>
                  <w:vAlign w:val="center"/>
                </w:tcPr>
                <w:p w:rsidR="00DB1B1C" w:rsidRDefault="00DB1B1C">
                  <w:pPr>
                    <w:ind w:right="100"/>
                    <w:jc w:val="center"/>
                    <w:rPr>
                      <w:szCs w:val="21"/>
                    </w:rPr>
                  </w:pPr>
                  <w:r>
                    <w:rPr>
                      <w:bCs/>
                      <w:szCs w:val="21"/>
                    </w:rPr>
                    <w:t>贾屯污水处理厂</w:t>
                  </w:r>
                </w:p>
              </w:tc>
              <w:tc>
                <w:tcPr>
                  <w:tcW w:w="2639" w:type="dxa"/>
                  <w:tcBorders>
                    <w:top w:val="single" w:sz="8" w:space="0" w:color="auto"/>
                  </w:tcBorders>
                  <w:vAlign w:val="center"/>
                </w:tcPr>
                <w:p w:rsidR="00DB1B1C" w:rsidRDefault="00DB1B1C">
                  <w:pPr>
                    <w:adjustRightInd w:val="0"/>
                    <w:snapToGrid w:val="0"/>
                    <w:jc w:val="center"/>
                    <w:rPr>
                      <w:szCs w:val="21"/>
                    </w:rPr>
                  </w:pPr>
                  <w:r>
                    <w:rPr>
                      <w:szCs w:val="21"/>
                    </w:rPr>
                    <w:t>450</w:t>
                  </w:r>
                </w:p>
              </w:tc>
            </w:tr>
            <w:tr w:rsidR="00DB1B1C" w:rsidTr="00057483">
              <w:trPr>
                <w:trHeight w:val="397"/>
                <w:jc w:val="center"/>
              </w:trPr>
              <w:tc>
                <w:tcPr>
                  <w:tcW w:w="877" w:type="dxa"/>
                  <w:vAlign w:val="center"/>
                </w:tcPr>
                <w:p w:rsidR="00DB1B1C" w:rsidRDefault="00DB1B1C">
                  <w:pPr>
                    <w:adjustRightInd w:val="0"/>
                    <w:snapToGrid w:val="0"/>
                    <w:jc w:val="center"/>
                    <w:rPr>
                      <w:szCs w:val="21"/>
                    </w:rPr>
                  </w:pPr>
                  <w:r>
                    <w:rPr>
                      <w:szCs w:val="21"/>
                    </w:rPr>
                    <w:t>2</w:t>
                  </w:r>
                </w:p>
              </w:tc>
              <w:tc>
                <w:tcPr>
                  <w:tcW w:w="1337" w:type="dxa"/>
                  <w:vMerge/>
                  <w:vAlign w:val="center"/>
                </w:tcPr>
                <w:p w:rsidR="00DB1B1C" w:rsidRDefault="00DB1B1C">
                  <w:pPr>
                    <w:widowControl/>
                    <w:adjustRightInd w:val="0"/>
                    <w:snapToGrid w:val="0"/>
                    <w:jc w:val="center"/>
                    <w:rPr>
                      <w:szCs w:val="21"/>
                    </w:rPr>
                  </w:pPr>
                </w:p>
              </w:tc>
              <w:tc>
                <w:tcPr>
                  <w:tcW w:w="1389" w:type="dxa"/>
                  <w:vAlign w:val="center"/>
                </w:tcPr>
                <w:p w:rsidR="00DB1B1C" w:rsidRDefault="00DB1B1C">
                  <w:pPr>
                    <w:adjustRightInd w:val="0"/>
                    <w:snapToGrid w:val="0"/>
                    <w:jc w:val="center"/>
                    <w:rPr>
                      <w:szCs w:val="21"/>
                    </w:rPr>
                  </w:pPr>
                  <w:r>
                    <w:rPr>
                      <w:szCs w:val="21"/>
                    </w:rPr>
                    <w:t>SS</w:t>
                  </w:r>
                </w:p>
              </w:tc>
              <w:tc>
                <w:tcPr>
                  <w:tcW w:w="2906" w:type="dxa"/>
                  <w:vMerge/>
                  <w:vAlign w:val="center"/>
                </w:tcPr>
                <w:p w:rsidR="00DB1B1C" w:rsidRDefault="00DB1B1C">
                  <w:pPr>
                    <w:widowControl/>
                    <w:adjustRightInd w:val="0"/>
                    <w:snapToGrid w:val="0"/>
                    <w:jc w:val="center"/>
                    <w:rPr>
                      <w:szCs w:val="21"/>
                    </w:rPr>
                  </w:pPr>
                </w:p>
              </w:tc>
              <w:tc>
                <w:tcPr>
                  <w:tcW w:w="2639" w:type="dxa"/>
                  <w:vAlign w:val="center"/>
                </w:tcPr>
                <w:p w:rsidR="00DB1B1C" w:rsidRDefault="00DB1B1C">
                  <w:pPr>
                    <w:adjustRightInd w:val="0"/>
                    <w:snapToGrid w:val="0"/>
                    <w:jc w:val="center"/>
                    <w:rPr>
                      <w:szCs w:val="21"/>
                    </w:rPr>
                  </w:pPr>
                  <w:r>
                    <w:rPr>
                      <w:szCs w:val="21"/>
                    </w:rPr>
                    <w:t>350</w:t>
                  </w:r>
                </w:p>
              </w:tc>
            </w:tr>
            <w:tr w:rsidR="00DB1B1C" w:rsidTr="00057483">
              <w:trPr>
                <w:trHeight w:val="397"/>
                <w:jc w:val="center"/>
              </w:trPr>
              <w:tc>
                <w:tcPr>
                  <w:tcW w:w="877" w:type="dxa"/>
                  <w:vAlign w:val="center"/>
                </w:tcPr>
                <w:p w:rsidR="00DB1B1C" w:rsidRDefault="00DB1B1C">
                  <w:pPr>
                    <w:adjustRightInd w:val="0"/>
                    <w:snapToGrid w:val="0"/>
                    <w:jc w:val="center"/>
                    <w:rPr>
                      <w:szCs w:val="21"/>
                    </w:rPr>
                  </w:pPr>
                  <w:r>
                    <w:rPr>
                      <w:rFonts w:hint="eastAsia"/>
                      <w:szCs w:val="21"/>
                    </w:rPr>
                    <w:t>3</w:t>
                  </w:r>
                </w:p>
              </w:tc>
              <w:tc>
                <w:tcPr>
                  <w:tcW w:w="1337" w:type="dxa"/>
                  <w:vMerge/>
                  <w:vAlign w:val="center"/>
                </w:tcPr>
                <w:p w:rsidR="00DB1B1C" w:rsidRDefault="00DB1B1C">
                  <w:pPr>
                    <w:widowControl/>
                    <w:adjustRightInd w:val="0"/>
                    <w:snapToGrid w:val="0"/>
                    <w:jc w:val="center"/>
                    <w:rPr>
                      <w:szCs w:val="21"/>
                    </w:rPr>
                  </w:pPr>
                </w:p>
              </w:tc>
              <w:tc>
                <w:tcPr>
                  <w:tcW w:w="1389" w:type="dxa"/>
                  <w:vAlign w:val="center"/>
                </w:tcPr>
                <w:p w:rsidR="00DB1B1C" w:rsidRDefault="00DB1B1C">
                  <w:pPr>
                    <w:adjustRightInd w:val="0"/>
                    <w:snapToGrid w:val="0"/>
                    <w:jc w:val="center"/>
                    <w:rPr>
                      <w:szCs w:val="21"/>
                    </w:rPr>
                  </w:pPr>
                  <w:r>
                    <w:rPr>
                      <w:szCs w:val="21"/>
                    </w:rPr>
                    <w:t>NH</w:t>
                  </w:r>
                  <w:r>
                    <w:rPr>
                      <w:szCs w:val="21"/>
                      <w:vertAlign w:val="subscript"/>
                    </w:rPr>
                    <w:t>3</w:t>
                  </w:r>
                  <w:r>
                    <w:rPr>
                      <w:szCs w:val="21"/>
                    </w:rPr>
                    <w:t>-N</w:t>
                  </w:r>
                </w:p>
              </w:tc>
              <w:tc>
                <w:tcPr>
                  <w:tcW w:w="2906" w:type="dxa"/>
                  <w:vMerge/>
                  <w:vAlign w:val="center"/>
                </w:tcPr>
                <w:p w:rsidR="00DB1B1C" w:rsidRDefault="00DB1B1C">
                  <w:pPr>
                    <w:widowControl/>
                    <w:adjustRightInd w:val="0"/>
                    <w:snapToGrid w:val="0"/>
                    <w:jc w:val="center"/>
                    <w:rPr>
                      <w:szCs w:val="21"/>
                    </w:rPr>
                  </w:pPr>
                </w:p>
              </w:tc>
              <w:tc>
                <w:tcPr>
                  <w:tcW w:w="2639" w:type="dxa"/>
                  <w:vAlign w:val="center"/>
                </w:tcPr>
                <w:p w:rsidR="00DB1B1C" w:rsidRDefault="00DB1B1C">
                  <w:pPr>
                    <w:adjustRightInd w:val="0"/>
                    <w:snapToGrid w:val="0"/>
                    <w:jc w:val="center"/>
                    <w:rPr>
                      <w:szCs w:val="21"/>
                    </w:rPr>
                  </w:pPr>
                  <w:r>
                    <w:rPr>
                      <w:szCs w:val="21"/>
                    </w:rPr>
                    <w:t>35</w:t>
                  </w:r>
                </w:p>
              </w:tc>
            </w:tr>
            <w:tr w:rsidR="00DB1B1C" w:rsidTr="00057483">
              <w:trPr>
                <w:trHeight w:val="397"/>
                <w:jc w:val="center"/>
              </w:trPr>
              <w:tc>
                <w:tcPr>
                  <w:tcW w:w="877" w:type="dxa"/>
                  <w:vAlign w:val="center"/>
                </w:tcPr>
                <w:p w:rsidR="00DB1B1C" w:rsidRDefault="00DB1B1C">
                  <w:pPr>
                    <w:adjustRightInd w:val="0"/>
                    <w:snapToGrid w:val="0"/>
                    <w:jc w:val="center"/>
                    <w:rPr>
                      <w:szCs w:val="21"/>
                    </w:rPr>
                  </w:pPr>
                  <w:r>
                    <w:rPr>
                      <w:rFonts w:hint="eastAsia"/>
                      <w:szCs w:val="21"/>
                    </w:rPr>
                    <w:t>4</w:t>
                  </w:r>
                </w:p>
              </w:tc>
              <w:tc>
                <w:tcPr>
                  <w:tcW w:w="1337" w:type="dxa"/>
                  <w:vMerge/>
                  <w:vAlign w:val="center"/>
                </w:tcPr>
                <w:p w:rsidR="00DB1B1C" w:rsidRDefault="00DB1B1C">
                  <w:pPr>
                    <w:widowControl/>
                    <w:adjustRightInd w:val="0"/>
                    <w:snapToGrid w:val="0"/>
                    <w:jc w:val="center"/>
                    <w:rPr>
                      <w:szCs w:val="21"/>
                    </w:rPr>
                  </w:pPr>
                </w:p>
              </w:tc>
              <w:tc>
                <w:tcPr>
                  <w:tcW w:w="1389" w:type="dxa"/>
                  <w:vAlign w:val="center"/>
                </w:tcPr>
                <w:p w:rsidR="00DB1B1C" w:rsidRDefault="00DB1B1C">
                  <w:pPr>
                    <w:adjustRightInd w:val="0"/>
                    <w:snapToGrid w:val="0"/>
                    <w:jc w:val="center"/>
                    <w:rPr>
                      <w:szCs w:val="21"/>
                    </w:rPr>
                  </w:pPr>
                  <w:r>
                    <w:rPr>
                      <w:szCs w:val="21"/>
                    </w:rPr>
                    <w:t>TP</w:t>
                  </w:r>
                </w:p>
              </w:tc>
              <w:tc>
                <w:tcPr>
                  <w:tcW w:w="2906" w:type="dxa"/>
                  <w:vMerge/>
                  <w:vAlign w:val="center"/>
                </w:tcPr>
                <w:p w:rsidR="00DB1B1C" w:rsidRDefault="00DB1B1C">
                  <w:pPr>
                    <w:widowControl/>
                    <w:adjustRightInd w:val="0"/>
                    <w:snapToGrid w:val="0"/>
                    <w:jc w:val="center"/>
                    <w:rPr>
                      <w:szCs w:val="21"/>
                    </w:rPr>
                  </w:pPr>
                </w:p>
              </w:tc>
              <w:tc>
                <w:tcPr>
                  <w:tcW w:w="2639" w:type="dxa"/>
                  <w:vAlign w:val="center"/>
                </w:tcPr>
                <w:p w:rsidR="00DB1B1C" w:rsidRDefault="00DB1B1C">
                  <w:pPr>
                    <w:adjustRightInd w:val="0"/>
                    <w:snapToGrid w:val="0"/>
                    <w:jc w:val="center"/>
                    <w:rPr>
                      <w:szCs w:val="21"/>
                    </w:rPr>
                  </w:pPr>
                  <w:r>
                    <w:rPr>
                      <w:szCs w:val="21"/>
                    </w:rPr>
                    <w:t>4</w:t>
                  </w:r>
                </w:p>
              </w:tc>
            </w:tr>
            <w:tr w:rsidR="00DB1B1C" w:rsidTr="00057483">
              <w:trPr>
                <w:trHeight w:val="397"/>
                <w:jc w:val="center"/>
              </w:trPr>
              <w:tc>
                <w:tcPr>
                  <w:tcW w:w="877" w:type="dxa"/>
                  <w:vAlign w:val="center"/>
                </w:tcPr>
                <w:p w:rsidR="00DB1B1C" w:rsidRDefault="00DB1B1C">
                  <w:pPr>
                    <w:adjustRightInd w:val="0"/>
                    <w:snapToGrid w:val="0"/>
                    <w:jc w:val="center"/>
                    <w:rPr>
                      <w:szCs w:val="21"/>
                    </w:rPr>
                  </w:pPr>
                  <w:r>
                    <w:rPr>
                      <w:rFonts w:hint="eastAsia"/>
                      <w:szCs w:val="21"/>
                    </w:rPr>
                    <w:t>5</w:t>
                  </w:r>
                </w:p>
              </w:tc>
              <w:tc>
                <w:tcPr>
                  <w:tcW w:w="1337" w:type="dxa"/>
                  <w:vMerge/>
                  <w:vAlign w:val="center"/>
                </w:tcPr>
                <w:p w:rsidR="00DB1B1C" w:rsidRDefault="00DB1B1C">
                  <w:pPr>
                    <w:widowControl/>
                    <w:adjustRightInd w:val="0"/>
                    <w:snapToGrid w:val="0"/>
                    <w:jc w:val="center"/>
                    <w:rPr>
                      <w:szCs w:val="21"/>
                    </w:rPr>
                  </w:pPr>
                </w:p>
              </w:tc>
              <w:tc>
                <w:tcPr>
                  <w:tcW w:w="1389" w:type="dxa"/>
                  <w:vAlign w:val="center"/>
                </w:tcPr>
                <w:p w:rsidR="00DB1B1C" w:rsidRDefault="00DB1B1C">
                  <w:pPr>
                    <w:adjustRightInd w:val="0"/>
                    <w:snapToGrid w:val="0"/>
                    <w:jc w:val="center"/>
                    <w:rPr>
                      <w:szCs w:val="21"/>
                    </w:rPr>
                  </w:pPr>
                  <w:r>
                    <w:rPr>
                      <w:szCs w:val="21"/>
                    </w:rPr>
                    <w:t>TN</w:t>
                  </w:r>
                </w:p>
              </w:tc>
              <w:tc>
                <w:tcPr>
                  <w:tcW w:w="2906" w:type="dxa"/>
                  <w:vMerge/>
                  <w:vAlign w:val="center"/>
                </w:tcPr>
                <w:p w:rsidR="00DB1B1C" w:rsidRDefault="00DB1B1C">
                  <w:pPr>
                    <w:widowControl/>
                    <w:adjustRightInd w:val="0"/>
                    <w:snapToGrid w:val="0"/>
                    <w:jc w:val="center"/>
                    <w:rPr>
                      <w:szCs w:val="21"/>
                    </w:rPr>
                  </w:pPr>
                </w:p>
              </w:tc>
              <w:tc>
                <w:tcPr>
                  <w:tcW w:w="2639" w:type="dxa"/>
                  <w:vAlign w:val="center"/>
                </w:tcPr>
                <w:p w:rsidR="00DB1B1C" w:rsidRDefault="00DB1B1C">
                  <w:pPr>
                    <w:adjustRightInd w:val="0"/>
                    <w:snapToGrid w:val="0"/>
                    <w:jc w:val="center"/>
                    <w:rPr>
                      <w:szCs w:val="21"/>
                    </w:rPr>
                  </w:pPr>
                  <w:r>
                    <w:rPr>
                      <w:szCs w:val="21"/>
                    </w:rPr>
                    <w:t>45</w:t>
                  </w:r>
                </w:p>
              </w:tc>
            </w:tr>
          </w:tbl>
          <w:p w:rsidR="00DB1B1C" w:rsidRPr="001E2C9B" w:rsidRDefault="00DB1B1C" w:rsidP="00057483">
            <w:pPr>
              <w:tabs>
                <w:tab w:val="left" w:pos="3620"/>
              </w:tabs>
              <w:adjustRightInd w:val="0"/>
              <w:snapToGrid w:val="0"/>
              <w:spacing w:line="440" w:lineRule="exact"/>
              <w:ind w:firstLineChars="200" w:firstLine="480"/>
              <w:rPr>
                <w:bCs/>
                <w:sz w:val="24"/>
              </w:rPr>
            </w:pPr>
            <w:r w:rsidRPr="001E2C9B">
              <w:rPr>
                <w:bCs/>
                <w:sz w:val="24"/>
              </w:rPr>
              <w:t>（</w:t>
            </w:r>
            <w:r w:rsidR="0080730C">
              <w:rPr>
                <w:rFonts w:hint="eastAsia"/>
                <w:bCs/>
                <w:sz w:val="24"/>
              </w:rPr>
              <w:t>5</w:t>
            </w:r>
            <w:r>
              <w:rPr>
                <w:rFonts w:hint="eastAsia"/>
                <w:bCs/>
                <w:sz w:val="24"/>
              </w:rPr>
              <w:t>）</w:t>
            </w:r>
            <w:r w:rsidRPr="001E2C9B">
              <w:rPr>
                <w:bCs/>
                <w:sz w:val="24"/>
              </w:rPr>
              <w:t>水污染物排放量核算</w:t>
            </w:r>
          </w:p>
          <w:p w:rsidR="00DB1B1C" w:rsidRDefault="00DB1B1C" w:rsidP="00057483">
            <w:pPr>
              <w:tabs>
                <w:tab w:val="left" w:pos="3620"/>
              </w:tabs>
              <w:adjustRightInd w:val="0"/>
              <w:snapToGrid w:val="0"/>
              <w:spacing w:line="440" w:lineRule="exact"/>
              <w:ind w:firstLineChars="200" w:firstLine="480"/>
              <w:rPr>
                <w:bCs/>
                <w:sz w:val="24"/>
              </w:rPr>
            </w:pPr>
            <w:r w:rsidRPr="001E2C9B">
              <w:rPr>
                <w:bCs/>
                <w:sz w:val="24"/>
              </w:rPr>
              <w:t>本项目废水污染物排放信息见</w:t>
            </w:r>
            <w:r w:rsidRPr="001E2C9B">
              <w:rPr>
                <w:rFonts w:hint="eastAsia"/>
                <w:bCs/>
                <w:sz w:val="24"/>
              </w:rPr>
              <w:t>下表</w:t>
            </w:r>
            <w:r w:rsidRPr="001E2C9B">
              <w:rPr>
                <w:bCs/>
                <w:sz w:val="24"/>
              </w:rPr>
              <w:t>。</w:t>
            </w:r>
          </w:p>
          <w:p w:rsidR="00DB1B1C" w:rsidRPr="00823850" w:rsidRDefault="00DB1B1C" w:rsidP="00057483">
            <w:pPr>
              <w:tabs>
                <w:tab w:val="left" w:pos="3620"/>
              </w:tabs>
              <w:adjustRightInd w:val="0"/>
              <w:snapToGrid w:val="0"/>
              <w:spacing w:line="440" w:lineRule="exact"/>
              <w:ind w:firstLineChars="200" w:firstLine="480"/>
              <w:rPr>
                <w:rFonts w:eastAsia="黑体"/>
                <w:sz w:val="24"/>
              </w:rPr>
            </w:pPr>
            <w:r w:rsidRPr="00823850">
              <w:rPr>
                <w:rFonts w:eastAsia="黑体" w:hAnsi="黑体"/>
                <w:sz w:val="24"/>
              </w:rPr>
              <w:t>表</w:t>
            </w:r>
            <w:r>
              <w:rPr>
                <w:rFonts w:eastAsia="黑体" w:hint="eastAsia"/>
                <w:sz w:val="24"/>
              </w:rPr>
              <w:t>3</w:t>
            </w:r>
            <w:r w:rsidR="007421F8">
              <w:rPr>
                <w:rFonts w:eastAsia="黑体" w:hint="eastAsia"/>
                <w:sz w:val="24"/>
              </w:rPr>
              <w:t>4</w:t>
            </w:r>
            <w:r w:rsidRPr="00823850">
              <w:rPr>
                <w:rFonts w:eastAsia="黑体"/>
                <w:sz w:val="24"/>
              </w:rPr>
              <w:t xml:space="preserve">                     </w:t>
            </w:r>
            <w:r w:rsidRPr="00823850">
              <w:rPr>
                <w:rFonts w:eastAsia="黑体" w:hAnsi="黑体"/>
                <w:sz w:val="24"/>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83"/>
              <w:gridCol w:w="1553"/>
              <w:gridCol w:w="1690"/>
              <w:gridCol w:w="2385"/>
              <w:gridCol w:w="1751"/>
            </w:tblGrid>
            <w:tr w:rsidR="00DB1B1C" w:rsidRPr="00823850" w:rsidTr="00057483">
              <w:trPr>
                <w:trHeight w:val="397"/>
                <w:jc w:val="center"/>
              </w:trPr>
              <w:tc>
                <w:tcPr>
                  <w:tcW w:w="1275" w:type="dxa"/>
                  <w:tcBorders>
                    <w:top w:val="single" w:sz="8" w:space="0" w:color="auto"/>
                    <w:bottom w:val="single" w:sz="8" w:space="0" w:color="auto"/>
                  </w:tcBorders>
                  <w:vAlign w:val="center"/>
                </w:tcPr>
                <w:p w:rsidR="00DB1B1C" w:rsidRPr="00823850" w:rsidRDefault="00DB1B1C" w:rsidP="00145352">
                  <w:pPr>
                    <w:tabs>
                      <w:tab w:val="left" w:pos="3620"/>
                    </w:tabs>
                    <w:adjustRightInd w:val="0"/>
                    <w:snapToGrid w:val="0"/>
                    <w:jc w:val="center"/>
                    <w:rPr>
                      <w:b/>
                      <w:szCs w:val="21"/>
                    </w:rPr>
                  </w:pPr>
                  <w:r w:rsidRPr="00823850">
                    <w:rPr>
                      <w:rFonts w:hAnsi="宋体"/>
                      <w:b/>
                      <w:szCs w:val="21"/>
                    </w:rPr>
                    <w:t>序号</w:t>
                  </w:r>
                </w:p>
              </w:tc>
              <w:tc>
                <w:tcPr>
                  <w:tcW w:w="1681" w:type="dxa"/>
                  <w:tcBorders>
                    <w:top w:val="single" w:sz="8" w:space="0" w:color="auto"/>
                    <w:bottom w:val="single" w:sz="8" w:space="0" w:color="auto"/>
                  </w:tcBorders>
                  <w:vAlign w:val="center"/>
                </w:tcPr>
                <w:p w:rsidR="00DB1B1C" w:rsidRPr="00823850" w:rsidRDefault="00DB1B1C" w:rsidP="00145352">
                  <w:pPr>
                    <w:tabs>
                      <w:tab w:val="left" w:pos="3620"/>
                    </w:tabs>
                    <w:adjustRightInd w:val="0"/>
                    <w:snapToGrid w:val="0"/>
                    <w:jc w:val="center"/>
                    <w:rPr>
                      <w:b/>
                      <w:szCs w:val="21"/>
                    </w:rPr>
                  </w:pPr>
                  <w:r w:rsidRPr="00823850">
                    <w:rPr>
                      <w:rFonts w:hAnsi="宋体"/>
                      <w:b/>
                      <w:szCs w:val="21"/>
                    </w:rPr>
                    <w:t>排放口编号</w:t>
                  </w:r>
                </w:p>
              </w:tc>
              <w:tc>
                <w:tcPr>
                  <w:tcW w:w="1832" w:type="dxa"/>
                  <w:tcBorders>
                    <w:top w:val="single" w:sz="8" w:space="0" w:color="auto"/>
                    <w:bottom w:val="single" w:sz="8" w:space="0" w:color="auto"/>
                  </w:tcBorders>
                  <w:vAlign w:val="center"/>
                </w:tcPr>
                <w:p w:rsidR="00DB1B1C" w:rsidRPr="00823850" w:rsidRDefault="00DB1B1C" w:rsidP="00145352">
                  <w:pPr>
                    <w:tabs>
                      <w:tab w:val="left" w:pos="3620"/>
                    </w:tabs>
                    <w:adjustRightInd w:val="0"/>
                    <w:snapToGrid w:val="0"/>
                    <w:jc w:val="center"/>
                    <w:rPr>
                      <w:b/>
                      <w:szCs w:val="21"/>
                    </w:rPr>
                  </w:pPr>
                  <w:r w:rsidRPr="00823850">
                    <w:rPr>
                      <w:rFonts w:hAnsi="宋体"/>
                      <w:b/>
                      <w:szCs w:val="21"/>
                    </w:rPr>
                    <w:t>污染物种类</w:t>
                  </w:r>
                </w:p>
              </w:tc>
              <w:tc>
                <w:tcPr>
                  <w:tcW w:w="2595" w:type="dxa"/>
                  <w:tcBorders>
                    <w:top w:val="single" w:sz="8" w:space="0" w:color="auto"/>
                    <w:bottom w:val="single" w:sz="8" w:space="0" w:color="auto"/>
                  </w:tcBorders>
                  <w:vAlign w:val="center"/>
                </w:tcPr>
                <w:p w:rsidR="00DB1B1C" w:rsidRPr="00823850" w:rsidRDefault="00DB1B1C" w:rsidP="00145352">
                  <w:pPr>
                    <w:tabs>
                      <w:tab w:val="left" w:pos="3620"/>
                    </w:tabs>
                    <w:adjustRightInd w:val="0"/>
                    <w:snapToGrid w:val="0"/>
                    <w:jc w:val="center"/>
                    <w:rPr>
                      <w:b/>
                      <w:szCs w:val="21"/>
                    </w:rPr>
                  </w:pPr>
                  <w:r w:rsidRPr="00823850">
                    <w:rPr>
                      <w:rFonts w:hAnsi="宋体"/>
                      <w:b/>
                      <w:szCs w:val="21"/>
                    </w:rPr>
                    <w:t>排放浓度（</w:t>
                  </w:r>
                  <w:r w:rsidRPr="00823850">
                    <w:rPr>
                      <w:b/>
                      <w:szCs w:val="21"/>
                    </w:rPr>
                    <w:t>mg/L</w:t>
                  </w:r>
                  <w:r w:rsidRPr="00823850">
                    <w:rPr>
                      <w:rFonts w:hAnsi="宋体"/>
                      <w:b/>
                      <w:szCs w:val="21"/>
                    </w:rPr>
                    <w:t>）</w:t>
                  </w:r>
                </w:p>
              </w:tc>
              <w:tc>
                <w:tcPr>
                  <w:tcW w:w="1899" w:type="dxa"/>
                  <w:tcBorders>
                    <w:top w:val="single" w:sz="8" w:space="0" w:color="auto"/>
                    <w:bottom w:val="single" w:sz="8" w:space="0" w:color="auto"/>
                  </w:tcBorders>
                  <w:vAlign w:val="center"/>
                </w:tcPr>
                <w:p w:rsidR="00DB1B1C" w:rsidRPr="00823850" w:rsidRDefault="00DB1B1C" w:rsidP="00145352">
                  <w:pPr>
                    <w:tabs>
                      <w:tab w:val="left" w:pos="3620"/>
                    </w:tabs>
                    <w:adjustRightInd w:val="0"/>
                    <w:snapToGrid w:val="0"/>
                    <w:jc w:val="center"/>
                    <w:rPr>
                      <w:b/>
                      <w:szCs w:val="21"/>
                    </w:rPr>
                  </w:pPr>
                  <w:r w:rsidRPr="00823850">
                    <w:rPr>
                      <w:rFonts w:hAnsi="宋体"/>
                      <w:b/>
                      <w:szCs w:val="21"/>
                    </w:rPr>
                    <w:t>年排放量</w:t>
                  </w:r>
                  <w:r w:rsidRPr="00823850">
                    <w:rPr>
                      <w:b/>
                      <w:szCs w:val="21"/>
                    </w:rPr>
                    <w:t>/</w:t>
                  </w:r>
                  <w:r w:rsidRPr="00823850">
                    <w:rPr>
                      <w:rFonts w:hAnsi="宋体"/>
                      <w:b/>
                      <w:szCs w:val="21"/>
                    </w:rPr>
                    <w:t>（</w:t>
                  </w:r>
                  <w:r w:rsidRPr="00823850">
                    <w:rPr>
                      <w:b/>
                      <w:szCs w:val="21"/>
                    </w:rPr>
                    <w:t>t/a</w:t>
                  </w:r>
                  <w:r w:rsidRPr="00823850">
                    <w:rPr>
                      <w:rFonts w:hAnsi="宋体"/>
                      <w:b/>
                      <w:szCs w:val="21"/>
                    </w:rPr>
                    <w:t>）</w:t>
                  </w:r>
                </w:p>
              </w:tc>
            </w:tr>
            <w:tr w:rsidR="00DB1B1C" w:rsidRPr="00823850" w:rsidTr="00057483">
              <w:trPr>
                <w:trHeight w:val="397"/>
                <w:jc w:val="center"/>
              </w:trPr>
              <w:tc>
                <w:tcPr>
                  <w:tcW w:w="1275" w:type="dxa"/>
                  <w:tcBorders>
                    <w:top w:val="single" w:sz="8" w:space="0" w:color="auto"/>
                    <w:bottom w:val="single" w:sz="4" w:space="0" w:color="auto"/>
                  </w:tcBorders>
                  <w:vAlign w:val="center"/>
                </w:tcPr>
                <w:p w:rsidR="00DB1B1C" w:rsidRPr="00823850" w:rsidRDefault="00DB1B1C" w:rsidP="00145352">
                  <w:pPr>
                    <w:tabs>
                      <w:tab w:val="left" w:pos="3620"/>
                    </w:tabs>
                    <w:adjustRightInd w:val="0"/>
                    <w:snapToGrid w:val="0"/>
                    <w:jc w:val="center"/>
                    <w:rPr>
                      <w:szCs w:val="21"/>
                    </w:rPr>
                  </w:pPr>
                  <w:r w:rsidRPr="00823850">
                    <w:rPr>
                      <w:szCs w:val="21"/>
                    </w:rPr>
                    <w:t>1</w:t>
                  </w:r>
                </w:p>
              </w:tc>
              <w:tc>
                <w:tcPr>
                  <w:tcW w:w="1681" w:type="dxa"/>
                  <w:vMerge w:val="restart"/>
                  <w:tcBorders>
                    <w:top w:val="single" w:sz="8" w:space="0" w:color="auto"/>
                  </w:tcBorders>
                  <w:vAlign w:val="center"/>
                </w:tcPr>
                <w:p w:rsidR="00DB1B1C" w:rsidRPr="00823850" w:rsidRDefault="00DB1B1C" w:rsidP="00145352">
                  <w:pPr>
                    <w:tabs>
                      <w:tab w:val="left" w:pos="3620"/>
                    </w:tabs>
                    <w:adjustRightInd w:val="0"/>
                    <w:snapToGrid w:val="0"/>
                    <w:jc w:val="center"/>
                    <w:rPr>
                      <w:szCs w:val="21"/>
                    </w:rPr>
                  </w:pPr>
                  <w:r w:rsidRPr="00823850">
                    <w:rPr>
                      <w:bCs/>
                      <w:szCs w:val="21"/>
                    </w:rPr>
                    <w:t>DW001</w:t>
                  </w:r>
                </w:p>
              </w:tc>
              <w:tc>
                <w:tcPr>
                  <w:tcW w:w="1832" w:type="dxa"/>
                  <w:tcBorders>
                    <w:top w:val="single" w:sz="8" w:space="0" w:color="auto"/>
                    <w:bottom w:val="single" w:sz="4" w:space="0" w:color="auto"/>
                  </w:tcBorders>
                  <w:vAlign w:val="center"/>
                </w:tcPr>
                <w:p w:rsidR="00DB1B1C" w:rsidRPr="00823850" w:rsidRDefault="00DB1B1C" w:rsidP="00145352">
                  <w:pPr>
                    <w:tabs>
                      <w:tab w:val="left" w:pos="3620"/>
                    </w:tabs>
                    <w:adjustRightInd w:val="0"/>
                    <w:snapToGrid w:val="0"/>
                    <w:jc w:val="center"/>
                    <w:rPr>
                      <w:szCs w:val="21"/>
                    </w:rPr>
                  </w:pPr>
                  <w:r w:rsidRPr="00823850">
                    <w:rPr>
                      <w:szCs w:val="21"/>
                    </w:rPr>
                    <w:t>COD</w:t>
                  </w:r>
                </w:p>
              </w:tc>
              <w:tc>
                <w:tcPr>
                  <w:tcW w:w="2595" w:type="dxa"/>
                  <w:tcBorders>
                    <w:top w:val="single" w:sz="8" w:space="0" w:color="auto"/>
                    <w:bottom w:val="single" w:sz="4" w:space="0" w:color="auto"/>
                  </w:tcBorders>
                  <w:vAlign w:val="center"/>
                </w:tcPr>
                <w:p w:rsidR="00DB1B1C" w:rsidRPr="00823850" w:rsidRDefault="00DB1B1C" w:rsidP="00145352">
                  <w:pPr>
                    <w:tabs>
                      <w:tab w:val="left" w:pos="3620"/>
                    </w:tabs>
                    <w:adjustRightInd w:val="0"/>
                    <w:snapToGrid w:val="0"/>
                    <w:jc w:val="center"/>
                    <w:rPr>
                      <w:szCs w:val="21"/>
                    </w:rPr>
                  </w:pPr>
                  <w:r w:rsidRPr="00823850">
                    <w:rPr>
                      <w:szCs w:val="21"/>
                    </w:rPr>
                    <w:t>40</w:t>
                  </w:r>
                </w:p>
              </w:tc>
              <w:tc>
                <w:tcPr>
                  <w:tcW w:w="1899" w:type="dxa"/>
                  <w:tcBorders>
                    <w:top w:val="single" w:sz="8" w:space="0" w:color="auto"/>
                    <w:bottom w:val="single" w:sz="4" w:space="0" w:color="auto"/>
                  </w:tcBorders>
                  <w:vAlign w:val="center"/>
                </w:tcPr>
                <w:p w:rsidR="00DB1B1C" w:rsidRPr="00823850" w:rsidRDefault="00DB1B1C" w:rsidP="00145352">
                  <w:pPr>
                    <w:tabs>
                      <w:tab w:val="left" w:pos="3620"/>
                    </w:tabs>
                    <w:adjustRightInd w:val="0"/>
                    <w:snapToGrid w:val="0"/>
                    <w:jc w:val="center"/>
                    <w:rPr>
                      <w:szCs w:val="21"/>
                    </w:rPr>
                  </w:pPr>
                  <w:r>
                    <w:rPr>
                      <w:rFonts w:hint="eastAsia"/>
                      <w:szCs w:val="21"/>
                    </w:rPr>
                    <w:t>0.0086</w:t>
                  </w:r>
                </w:p>
              </w:tc>
            </w:tr>
            <w:tr w:rsidR="00DB1B1C" w:rsidRPr="00823850" w:rsidTr="00057483">
              <w:trPr>
                <w:trHeight w:val="397"/>
                <w:jc w:val="center"/>
              </w:trPr>
              <w:tc>
                <w:tcPr>
                  <w:tcW w:w="1275" w:type="dxa"/>
                  <w:vAlign w:val="center"/>
                </w:tcPr>
                <w:p w:rsidR="00DB1B1C" w:rsidRPr="00823850" w:rsidRDefault="00DB1B1C" w:rsidP="00145352">
                  <w:pPr>
                    <w:tabs>
                      <w:tab w:val="left" w:pos="3620"/>
                    </w:tabs>
                    <w:adjustRightInd w:val="0"/>
                    <w:snapToGrid w:val="0"/>
                    <w:jc w:val="center"/>
                    <w:rPr>
                      <w:szCs w:val="21"/>
                    </w:rPr>
                  </w:pPr>
                  <w:r w:rsidRPr="00823850">
                    <w:rPr>
                      <w:szCs w:val="21"/>
                    </w:rPr>
                    <w:t>2</w:t>
                  </w:r>
                </w:p>
              </w:tc>
              <w:tc>
                <w:tcPr>
                  <w:tcW w:w="1681" w:type="dxa"/>
                  <w:vMerge/>
                  <w:vAlign w:val="center"/>
                </w:tcPr>
                <w:p w:rsidR="00DB1B1C" w:rsidRPr="00823850" w:rsidRDefault="00DB1B1C" w:rsidP="00145352">
                  <w:pPr>
                    <w:tabs>
                      <w:tab w:val="left" w:pos="3620"/>
                    </w:tabs>
                    <w:adjustRightInd w:val="0"/>
                    <w:snapToGrid w:val="0"/>
                    <w:jc w:val="center"/>
                    <w:rPr>
                      <w:szCs w:val="21"/>
                    </w:rPr>
                  </w:pPr>
                </w:p>
              </w:tc>
              <w:tc>
                <w:tcPr>
                  <w:tcW w:w="1832" w:type="dxa"/>
                  <w:vAlign w:val="center"/>
                </w:tcPr>
                <w:p w:rsidR="00DB1B1C" w:rsidRPr="00823850" w:rsidRDefault="00DB1B1C" w:rsidP="00145352">
                  <w:pPr>
                    <w:tabs>
                      <w:tab w:val="left" w:pos="3620"/>
                    </w:tabs>
                    <w:adjustRightInd w:val="0"/>
                    <w:snapToGrid w:val="0"/>
                    <w:jc w:val="center"/>
                    <w:rPr>
                      <w:szCs w:val="21"/>
                    </w:rPr>
                  </w:pPr>
                  <w:r w:rsidRPr="00823850">
                    <w:rPr>
                      <w:szCs w:val="21"/>
                    </w:rPr>
                    <w:t>SS</w:t>
                  </w: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10</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0.0022</w:t>
                  </w:r>
                </w:p>
              </w:tc>
            </w:tr>
            <w:tr w:rsidR="00DB1B1C" w:rsidRPr="00823850" w:rsidTr="00057483">
              <w:trPr>
                <w:trHeight w:val="397"/>
                <w:jc w:val="center"/>
              </w:trPr>
              <w:tc>
                <w:tcPr>
                  <w:tcW w:w="1275" w:type="dxa"/>
                  <w:vAlign w:val="center"/>
                </w:tcPr>
                <w:p w:rsidR="00DB1B1C" w:rsidRPr="00823850" w:rsidRDefault="00DB1B1C" w:rsidP="00145352">
                  <w:pPr>
                    <w:tabs>
                      <w:tab w:val="left" w:pos="3620"/>
                    </w:tabs>
                    <w:adjustRightInd w:val="0"/>
                    <w:snapToGrid w:val="0"/>
                    <w:jc w:val="center"/>
                    <w:rPr>
                      <w:szCs w:val="21"/>
                    </w:rPr>
                  </w:pPr>
                  <w:r w:rsidRPr="00823850">
                    <w:rPr>
                      <w:szCs w:val="21"/>
                    </w:rPr>
                    <w:t>3</w:t>
                  </w:r>
                </w:p>
              </w:tc>
              <w:tc>
                <w:tcPr>
                  <w:tcW w:w="1681" w:type="dxa"/>
                  <w:vMerge/>
                  <w:vAlign w:val="center"/>
                </w:tcPr>
                <w:p w:rsidR="00DB1B1C" w:rsidRPr="00823850" w:rsidRDefault="00DB1B1C" w:rsidP="00145352">
                  <w:pPr>
                    <w:tabs>
                      <w:tab w:val="left" w:pos="3620"/>
                    </w:tabs>
                    <w:adjustRightInd w:val="0"/>
                    <w:snapToGrid w:val="0"/>
                    <w:jc w:val="center"/>
                    <w:rPr>
                      <w:szCs w:val="21"/>
                    </w:rPr>
                  </w:pPr>
                </w:p>
              </w:tc>
              <w:tc>
                <w:tcPr>
                  <w:tcW w:w="1832" w:type="dxa"/>
                  <w:vAlign w:val="center"/>
                </w:tcPr>
                <w:p w:rsidR="00DB1B1C" w:rsidRPr="00823850" w:rsidRDefault="00DB1B1C" w:rsidP="00145352">
                  <w:pPr>
                    <w:tabs>
                      <w:tab w:val="left" w:pos="3620"/>
                    </w:tabs>
                    <w:adjustRightInd w:val="0"/>
                    <w:snapToGrid w:val="0"/>
                    <w:jc w:val="center"/>
                    <w:rPr>
                      <w:szCs w:val="21"/>
                    </w:rPr>
                  </w:pPr>
                  <w:r w:rsidRPr="00823850">
                    <w:rPr>
                      <w:szCs w:val="21"/>
                    </w:rPr>
                    <w:t>NH</w:t>
                  </w:r>
                  <w:r w:rsidRPr="00823850">
                    <w:rPr>
                      <w:szCs w:val="21"/>
                      <w:vertAlign w:val="subscript"/>
                    </w:rPr>
                    <w:t>3</w:t>
                  </w:r>
                  <w:r w:rsidRPr="00823850">
                    <w:rPr>
                      <w:szCs w:val="21"/>
                    </w:rPr>
                    <w:t>-N</w:t>
                  </w: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2</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0.0004</w:t>
                  </w:r>
                </w:p>
              </w:tc>
            </w:tr>
            <w:tr w:rsidR="00DB1B1C" w:rsidRPr="00823850" w:rsidTr="00057483">
              <w:trPr>
                <w:trHeight w:val="397"/>
                <w:jc w:val="center"/>
              </w:trPr>
              <w:tc>
                <w:tcPr>
                  <w:tcW w:w="1275" w:type="dxa"/>
                  <w:vAlign w:val="center"/>
                </w:tcPr>
                <w:p w:rsidR="00DB1B1C" w:rsidRPr="00823850" w:rsidRDefault="00DB1B1C" w:rsidP="00145352">
                  <w:pPr>
                    <w:tabs>
                      <w:tab w:val="left" w:pos="3620"/>
                    </w:tabs>
                    <w:adjustRightInd w:val="0"/>
                    <w:snapToGrid w:val="0"/>
                    <w:jc w:val="center"/>
                    <w:rPr>
                      <w:szCs w:val="21"/>
                    </w:rPr>
                  </w:pPr>
                  <w:r w:rsidRPr="00823850">
                    <w:rPr>
                      <w:szCs w:val="21"/>
                    </w:rPr>
                    <w:t>4</w:t>
                  </w:r>
                </w:p>
              </w:tc>
              <w:tc>
                <w:tcPr>
                  <w:tcW w:w="1681" w:type="dxa"/>
                  <w:vMerge/>
                  <w:vAlign w:val="center"/>
                </w:tcPr>
                <w:p w:rsidR="00DB1B1C" w:rsidRPr="00823850" w:rsidRDefault="00DB1B1C" w:rsidP="00145352">
                  <w:pPr>
                    <w:tabs>
                      <w:tab w:val="left" w:pos="3620"/>
                    </w:tabs>
                    <w:adjustRightInd w:val="0"/>
                    <w:snapToGrid w:val="0"/>
                    <w:jc w:val="center"/>
                    <w:rPr>
                      <w:szCs w:val="21"/>
                    </w:rPr>
                  </w:pPr>
                </w:p>
              </w:tc>
              <w:tc>
                <w:tcPr>
                  <w:tcW w:w="1832" w:type="dxa"/>
                  <w:vAlign w:val="center"/>
                </w:tcPr>
                <w:p w:rsidR="00DB1B1C" w:rsidRPr="00823850" w:rsidRDefault="00DB1B1C" w:rsidP="00145352">
                  <w:pPr>
                    <w:tabs>
                      <w:tab w:val="left" w:pos="3620"/>
                    </w:tabs>
                    <w:adjustRightInd w:val="0"/>
                    <w:snapToGrid w:val="0"/>
                    <w:jc w:val="center"/>
                    <w:rPr>
                      <w:szCs w:val="21"/>
                    </w:rPr>
                  </w:pPr>
                  <w:r w:rsidRPr="00823850">
                    <w:rPr>
                      <w:szCs w:val="21"/>
                    </w:rPr>
                    <w:t>TP</w:t>
                  </w: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0.</w:t>
                  </w:r>
                  <w:r>
                    <w:rPr>
                      <w:rFonts w:hint="eastAsia"/>
                      <w:szCs w:val="21"/>
                    </w:rPr>
                    <w:t>4</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0.0001</w:t>
                  </w:r>
                </w:p>
              </w:tc>
            </w:tr>
            <w:tr w:rsidR="00DB1B1C" w:rsidRPr="00823850" w:rsidTr="00057483">
              <w:trPr>
                <w:trHeight w:val="397"/>
                <w:jc w:val="center"/>
              </w:trPr>
              <w:tc>
                <w:tcPr>
                  <w:tcW w:w="1275" w:type="dxa"/>
                  <w:vAlign w:val="center"/>
                </w:tcPr>
                <w:p w:rsidR="00DB1B1C" w:rsidRPr="00823850" w:rsidRDefault="00DB1B1C" w:rsidP="00145352">
                  <w:pPr>
                    <w:tabs>
                      <w:tab w:val="left" w:pos="3620"/>
                    </w:tabs>
                    <w:adjustRightInd w:val="0"/>
                    <w:snapToGrid w:val="0"/>
                    <w:jc w:val="center"/>
                    <w:rPr>
                      <w:szCs w:val="21"/>
                    </w:rPr>
                  </w:pPr>
                  <w:r w:rsidRPr="00823850">
                    <w:rPr>
                      <w:szCs w:val="21"/>
                    </w:rPr>
                    <w:t>5</w:t>
                  </w:r>
                </w:p>
              </w:tc>
              <w:tc>
                <w:tcPr>
                  <w:tcW w:w="1681" w:type="dxa"/>
                  <w:vMerge/>
                  <w:vAlign w:val="center"/>
                </w:tcPr>
                <w:p w:rsidR="00DB1B1C" w:rsidRPr="00823850" w:rsidRDefault="00DB1B1C" w:rsidP="00145352">
                  <w:pPr>
                    <w:tabs>
                      <w:tab w:val="left" w:pos="3620"/>
                    </w:tabs>
                    <w:adjustRightInd w:val="0"/>
                    <w:snapToGrid w:val="0"/>
                    <w:jc w:val="center"/>
                    <w:rPr>
                      <w:szCs w:val="21"/>
                    </w:rPr>
                  </w:pPr>
                </w:p>
              </w:tc>
              <w:tc>
                <w:tcPr>
                  <w:tcW w:w="1832" w:type="dxa"/>
                  <w:vAlign w:val="center"/>
                </w:tcPr>
                <w:p w:rsidR="00DB1B1C" w:rsidRPr="00823850" w:rsidRDefault="00DB1B1C" w:rsidP="00145352">
                  <w:pPr>
                    <w:tabs>
                      <w:tab w:val="left" w:pos="3620"/>
                    </w:tabs>
                    <w:adjustRightInd w:val="0"/>
                    <w:snapToGrid w:val="0"/>
                    <w:jc w:val="center"/>
                    <w:rPr>
                      <w:szCs w:val="21"/>
                    </w:rPr>
                  </w:pPr>
                  <w:r w:rsidRPr="00823850">
                    <w:rPr>
                      <w:szCs w:val="21"/>
                    </w:rPr>
                    <w:t>TN</w:t>
                  </w: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15</w:t>
                  </w:r>
                </w:p>
              </w:tc>
              <w:tc>
                <w:tcPr>
                  <w:tcW w:w="1899" w:type="dxa"/>
                  <w:vAlign w:val="center"/>
                </w:tcPr>
                <w:p w:rsidR="00DB1B1C" w:rsidRPr="00823850" w:rsidRDefault="00DB1B1C" w:rsidP="00057483">
                  <w:pPr>
                    <w:tabs>
                      <w:tab w:val="left" w:pos="3620"/>
                    </w:tabs>
                    <w:adjustRightInd w:val="0"/>
                    <w:snapToGrid w:val="0"/>
                    <w:jc w:val="center"/>
                    <w:rPr>
                      <w:szCs w:val="21"/>
                    </w:rPr>
                  </w:pPr>
                  <w:r>
                    <w:rPr>
                      <w:rFonts w:hint="eastAsia"/>
                      <w:szCs w:val="21"/>
                    </w:rPr>
                    <w:t>0.0032</w:t>
                  </w:r>
                </w:p>
              </w:tc>
            </w:tr>
            <w:tr w:rsidR="00DB1B1C" w:rsidRPr="00823850" w:rsidTr="00057483">
              <w:trPr>
                <w:trHeight w:val="397"/>
                <w:jc w:val="center"/>
              </w:trPr>
              <w:tc>
                <w:tcPr>
                  <w:tcW w:w="4788" w:type="dxa"/>
                  <w:gridSpan w:val="3"/>
                  <w:vMerge w:val="restart"/>
                  <w:vAlign w:val="center"/>
                </w:tcPr>
                <w:p w:rsidR="00DB1B1C" w:rsidRPr="00823850" w:rsidRDefault="00DB1B1C" w:rsidP="00145352">
                  <w:pPr>
                    <w:tabs>
                      <w:tab w:val="left" w:pos="3620"/>
                    </w:tabs>
                    <w:adjustRightInd w:val="0"/>
                    <w:snapToGrid w:val="0"/>
                    <w:jc w:val="center"/>
                    <w:rPr>
                      <w:szCs w:val="21"/>
                    </w:rPr>
                  </w:pPr>
                  <w:r w:rsidRPr="00823850">
                    <w:rPr>
                      <w:rFonts w:hAnsi="宋体"/>
                      <w:szCs w:val="21"/>
                    </w:rPr>
                    <w:t>全厂排放口合计</w:t>
                  </w: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COD</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0.0086</w:t>
                  </w:r>
                </w:p>
              </w:tc>
            </w:tr>
            <w:tr w:rsidR="00DB1B1C" w:rsidRPr="00823850" w:rsidTr="00057483">
              <w:trPr>
                <w:trHeight w:val="397"/>
                <w:jc w:val="center"/>
              </w:trPr>
              <w:tc>
                <w:tcPr>
                  <w:tcW w:w="4788" w:type="dxa"/>
                  <w:gridSpan w:val="3"/>
                  <w:vMerge/>
                  <w:vAlign w:val="center"/>
                </w:tcPr>
                <w:p w:rsidR="00DB1B1C" w:rsidRPr="00823850" w:rsidRDefault="00DB1B1C" w:rsidP="00145352">
                  <w:pPr>
                    <w:tabs>
                      <w:tab w:val="left" w:pos="3620"/>
                    </w:tabs>
                    <w:adjustRightInd w:val="0"/>
                    <w:snapToGrid w:val="0"/>
                    <w:jc w:val="center"/>
                    <w:rPr>
                      <w:szCs w:val="21"/>
                    </w:rPr>
                  </w:pP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SS</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0.0022</w:t>
                  </w:r>
                </w:p>
              </w:tc>
            </w:tr>
            <w:tr w:rsidR="00DB1B1C" w:rsidRPr="00823850" w:rsidTr="00057483">
              <w:trPr>
                <w:trHeight w:val="397"/>
                <w:jc w:val="center"/>
              </w:trPr>
              <w:tc>
                <w:tcPr>
                  <w:tcW w:w="4788" w:type="dxa"/>
                  <w:gridSpan w:val="3"/>
                  <w:vMerge/>
                  <w:vAlign w:val="center"/>
                </w:tcPr>
                <w:p w:rsidR="00DB1B1C" w:rsidRPr="00823850" w:rsidRDefault="00DB1B1C" w:rsidP="00145352">
                  <w:pPr>
                    <w:tabs>
                      <w:tab w:val="left" w:pos="3620"/>
                    </w:tabs>
                    <w:adjustRightInd w:val="0"/>
                    <w:snapToGrid w:val="0"/>
                    <w:jc w:val="center"/>
                    <w:rPr>
                      <w:szCs w:val="21"/>
                    </w:rPr>
                  </w:pP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NH</w:t>
                  </w:r>
                  <w:r w:rsidRPr="00823850">
                    <w:rPr>
                      <w:szCs w:val="21"/>
                      <w:vertAlign w:val="subscript"/>
                    </w:rPr>
                    <w:t>3</w:t>
                  </w:r>
                  <w:r w:rsidRPr="00823850">
                    <w:rPr>
                      <w:szCs w:val="21"/>
                    </w:rPr>
                    <w:t>-N</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0.0004</w:t>
                  </w:r>
                </w:p>
              </w:tc>
            </w:tr>
            <w:tr w:rsidR="00DB1B1C" w:rsidRPr="00823850" w:rsidTr="00057483">
              <w:trPr>
                <w:trHeight w:val="397"/>
                <w:jc w:val="center"/>
              </w:trPr>
              <w:tc>
                <w:tcPr>
                  <w:tcW w:w="4788" w:type="dxa"/>
                  <w:gridSpan w:val="3"/>
                  <w:vMerge/>
                  <w:vAlign w:val="center"/>
                </w:tcPr>
                <w:p w:rsidR="00DB1B1C" w:rsidRPr="00823850" w:rsidRDefault="00DB1B1C" w:rsidP="00145352">
                  <w:pPr>
                    <w:tabs>
                      <w:tab w:val="left" w:pos="3620"/>
                    </w:tabs>
                    <w:adjustRightInd w:val="0"/>
                    <w:snapToGrid w:val="0"/>
                    <w:jc w:val="center"/>
                    <w:rPr>
                      <w:szCs w:val="21"/>
                    </w:rPr>
                  </w:pP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TP</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0.0001</w:t>
                  </w:r>
                </w:p>
              </w:tc>
            </w:tr>
            <w:tr w:rsidR="00DB1B1C" w:rsidRPr="00823850" w:rsidTr="00057483">
              <w:trPr>
                <w:trHeight w:val="397"/>
                <w:jc w:val="center"/>
              </w:trPr>
              <w:tc>
                <w:tcPr>
                  <w:tcW w:w="4788" w:type="dxa"/>
                  <w:gridSpan w:val="3"/>
                  <w:vMerge/>
                  <w:vAlign w:val="center"/>
                </w:tcPr>
                <w:p w:rsidR="00DB1B1C" w:rsidRPr="00823850" w:rsidRDefault="00DB1B1C" w:rsidP="00145352">
                  <w:pPr>
                    <w:tabs>
                      <w:tab w:val="left" w:pos="3620"/>
                    </w:tabs>
                    <w:adjustRightInd w:val="0"/>
                    <w:snapToGrid w:val="0"/>
                    <w:jc w:val="center"/>
                    <w:rPr>
                      <w:szCs w:val="21"/>
                    </w:rPr>
                  </w:pPr>
                </w:p>
              </w:tc>
              <w:tc>
                <w:tcPr>
                  <w:tcW w:w="2595" w:type="dxa"/>
                  <w:vAlign w:val="center"/>
                </w:tcPr>
                <w:p w:rsidR="00DB1B1C" w:rsidRPr="00823850" w:rsidRDefault="00DB1B1C" w:rsidP="00145352">
                  <w:pPr>
                    <w:tabs>
                      <w:tab w:val="left" w:pos="3620"/>
                    </w:tabs>
                    <w:adjustRightInd w:val="0"/>
                    <w:snapToGrid w:val="0"/>
                    <w:jc w:val="center"/>
                    <w:rPr>
                      <w:szCs w:val="21"/>
                    </w:rPr>
                  </w:pPr>
                  <w:r w:rsidRPr="00823850">
                    <w:rPr>
                      <w:szCs w:val="21"/>
                    </w:rPr>
                    <w:t>TN</w:t>
                  </w:r>
                </w:p>
              </w:tc>
              <w:tc>
                <w:tcPr>
                  <w:tcW w:w="1899" w:type="dxa"/>
                  <w:vAlign w:val="center"/>
                </w:tcPr>
                <w:p w:rsidR="00DB1B1C" w:rsidRPr="00823850" w:rsidRDefault="00DB1B1C" w:rsidP="00145352">
                  <w:pPr>
                    <w:tabs>
                      <w:tab w:val="left" w:pos="3620"/>
                    </w:tabs>
                    <w:adjustRightInd w:val="0"/>
                    <w:snapToGrid w:val="0"/>
                    <w:jc w:val="center"/>
                    <w:rPr>
                      <w:szCs w:val="21"/>
                    </w:rPr>
                  </w:pPr>
                  <w:r>
                    <w:rPr>
                      <w:rFonts w:hint="eastAsia"/>
                      <w:szCs w:val="21"/>
                    </w:rPr>
                    <w:t>0.0032</w:t>
                  </w:r>
                </w:p>
              </w:tc>
            </w:tr>
          </w:tbl>
          <w:p w:rsidR="00DB1B1C" w:rsidRPr="00C14FBB" w:rsidRDefault="00DB1B1C" w:rsidP="00057483">
            <w:pPr>
              <w:tabs>
                <w:tab w:val="left" w:pos="3620"/>
              </w:tabs>
              <w:adjustRightInd w:val="0"/>
              <w:snapToGrid w:val="0"/>
              <w:spacing w:line="440" w:lineRule="exact"/>
              <w:ind w:firstLineChars="200" w:firstLine="480"/>
              <w:rPr>
                <w:sz w:val="24"/>
                <w:lang w:val="en-GB"/>
              </w:rPr>
            </w:pPr>
            <w:r w:rsidRPr="00C14FBB">
              <w:rPr>
                <w:rFonts w:hAnsi="宋体"/>
                <w:sz w:val="24"/>
                <w:lang w:val="en-GB"/>
              </w:rPr>
              <w:t>（</w:t>
            </w:r>
            <w:r w:rsidR="0080730C">
              <w:rPr>
                <w:rFonts w:hint="eastAsia"/>
                <w:sz w:val="24"/>
                <w:lang w:val="en-GB"/>
              </w:rPr>
              <w:t>6</w:t>
            </w:r>
            <w:r w:rsidRPr="00C14FBB">
              <w:rPr>
                <w:rFonts w:hAnsi="宋体"/>
                <w:sz w:val="24"/>
                <w:lang w:val="en-GB"/>
              </w:rPr>
              <w:t>）废</w:t>
            </w:r>
            <w:r>
              <w:rPr>
                <w:rFonts w:hAnsi="宋体" w:hint="eastAsia"/>
                <w:sz w:val="24"/>
                <w:lang w:val="en-GB"/>
              </w:rPr>
              <w:t>水</w:t>
            </w:r>
            <w:r w:rsidRPr="00C14FBB">
              <w:rPr>
                <w:rFonts w:hAnsi="宋体"/>
                <w:sz w:val="24"/>
                <w:lang w:val="en-GB"/>
              </w:rPr>
              <w:t>监测要求</w:t>
            </w:r>
          </w:p>
          <w:p w:rsidR="00DB1B1C" w:rsidRDefault="002D4918" w:rsidP="001F6A1B">
            <w:pPr>
              <w:tabs>
                <w:tab w:val="left" w:pos="3620"/>
              </w:tabs>
              <w:adjustRightInd w:val="0"/>
              <w:snapToGrid w:val="0"/>
              <w:spacing w:line="440" w:lineRule="exact"/>
              <w:ind w:firstLineChars="200" w:firstLine="480"/>
              <w:rPr>
                <w:rFonts w:eastAsiaTheme="minorEastAsia" w:hAnsiTheme="minorEastAsia"/>
                <w:sz w:val="24"/>
              </w:rPr>
            </w:pPr>
            <w:r>
              <w:rPr>
                <w:rFonts w:hAnsi="宋体" w:hint="eastAsia"/>
                <w:sz w:val="24"/>
              </w:rPr>
              <w:t>根据</w:t>
            </w:r>
            <w:r w:rsidR="00DB1B1C">
              <w:rPr>
                <w:rFonts w:eastAsiaTheme="minorEastAsia" w:hAnsiTheme="minorEastAsia"/>
                <w:sz w:val="24"/>
              </w:rPr>
              <w:t>《排污许可申请与核发技术规范</w:t>
            </w:r>
            <w:r w:rsidR="00DB1B1C">
              <w:rPr>
                <w:rFonts w:eastAsiaTheme="minorEastAsia" w:hAnsiTheme="minorEastAsia" w:hint="eastAsia"/>
                <w:sz w:val="24"/>
              </w:rPr>
              <w:t>—橡胶和塑料制品工业</w:t>
            </w:r>
            <w:r w:rsidR="00DB1B1C">
              <w:rPr>
                <w:rFonts w:eastAsiaTheme="minorEastAsia" w:hAnsiTheme="minorEastAsia"/>
                <w:sz w:val="24"/>
              </w:rPr>
              <w:t>》（</w:t>
            </w:r>
            <w:r w:rsidR="00DB1B1C">
              <w:rPr>
                <w:rFonts w:eastAsiaTheme="minorEastAsia" w:hAnsiTheme="minorEastAsia"/>
                <w:sz w:val="24"/>
              </w:rPr>
              <w:t>HJ1122</w:t>
            </w:r>
            <w:r w:rsidR="00DB1B1C">
              <w:rPr>
                <w:rFonts w:eastAsiaTheme="minorEastAsia" w:hAnsiTheme="minorEastAsia"/>
                <w:sz w:val="24"/>
              </w:rPr>
              <w:t>—</w:t>
            </w:r>
            <w:r w:rsidR="00DB1B1C">
              <w:rPr>
                <w:rFonts w:eastAsiaTheme="minorEastAsia" w:hAnsiTheme="minorEastAsia"/>
                <w:sz w:val="24"/>
              </w:rPr>
              <w:t>2020</w:t>
            </w:r>
            <w:r w:rsidR="00DB1B1C">
              <w:rPr>
                <w:rFonts w:eastAsiaTheme="minorEastAsia" w:hAnsiTheme="minorEastAsia"/>
                <w:sz w:val="24"/>
              </w:rPr>
              <w:t>）要求</w:t>
            </w:r>
            <w:r w:rsidR="00DB1B1C">
              <w:rPr>
                <w:rFonts w:eastAsiaTheme="minorEastAsia" w:hAnsiTheme="minorEastAsia" w:hint="eastAsia"/>
                <w:sz w:val="24"/>
              </w:rPr>
              <w:t>，</w:t>
            </w:r>
            <w:r w:rsidRPr="002D4918">
              <w:rPr>
                <w:rFonts w:eastAsiaTheme="minorEastAsia" w:hAnsiTheme="minorEastAsia"/>
                <w:sz w:val="24"/>
                <w:lang w:val="en-GB"/>
              </w:rPr>
              <w:t>本项目</w:t>
            </w:r>
            <w:r w:rsidRPr="002D4918">
              <w:rPr>
                <w:rFonts w:eastAsiaTheme="minorEastAsia" w:hAnsiTheme="minorEastAsia" w:hint="eastAsia"/>
                <w:sz w:val="24"/>
                <w:lang w:val="en-GB"/>
              </w:rPr>
              <w:t>废水</w:t>
            </w:r>
            <w:r w:rsidRPr="002D4918">
              <w:rPr>
                <w:rFonts w:eastAsiaTheme="minorEastAsia" w:hAnsiTheme="minorEastAsia"/>
                <w:sz w:val="24"/>
                <w:lang w:val="en-GB"/>
              </w:rPr>
              <w:t>监测要求如下表。</w:t>
            </w:r>
          </w:p>
          <w:p w:rsidR="002D4918" w:rsidRPr="00C14FBB" w:rsidRDefault="002D4918" w:rsidP="002D4918">
            <w:pPr>
              <w:tabs>
                <w:tab w:val="left" w:pos="3620"/>
              </w:tabs>
              <w:adjustRightInd w:val="0"/>
              <w:snapToGrid w:val="0"/>
              <w:spacing w:line="440" w:lineRule="exact"/>
              <w:ind w:firstLineChars="200" w:firstLine="480"/>
              <w:rPr>
                <w:rFonts w:eastAsia="黑体"/>
                <w:sz w:val="24"/>
                <w:lang w:val="en-GB"/>
              </w:rPr>
            </w:pPr>
            <w:r w:rsidRPr="00C14FBB">
              <w:rPr>
                <w:rFonts w:eastAsia="黑体"/>
                <w:sz w:val="24"/>
                <w:lang w:val="en-GB"/>
              </w:rPr>
              <w:t>表</w:t>
            </w:r>
            <w:r>
              <w:rPr>
                <w:rFonts w:eastAsia="黑体" w:hint="eastAsia"/>
                <w:sz w:val="24"/>
              </w:rPr>
              <w:t>3</w:t>
            </w:r>
            <w:r w:rsidR="007421F8">
              <w:rPr>
                <w:rFonts w:eastAsia="黑体" w:hint="eastAsia"/>
                <w:sz w:val="24"/>
              </w:rPr>
              <w:t>5</w:t>
            </w:r>
            <w:r w:rsidRPr="00C14FBB">
              <w:rPr>
                <w:rFonts w:eastAsia="黑体"/>
                <w:sz w:val="24"/>
                <w:lang w:val="en-GB"/>
              </w:rPr>
              <w:t xml:space="preserve">                </w:t>
            </w:r>
            <w:r>
              <w:rPr>
                <w:rFonts w:eastAsia="黑体" w:hint="eastAsia"/>
                <w:sz w:val="24"/>
                <w:lang w:val="en-GB"/>
              </w:rPr>
              <w:t xml:space="preserve">    </w:t>
            </w:r>
            <w:r w:rsidRPr="00C14FBB">
              <w:rPr>
                <w:rFonts w:eastAsia="黑体"/>
                <w:sz w:val="24"/>
                <w:lang w:val="en-GB"/>
              </w:rPr>
              <w:t>废</w:t>
            </w:r>
            <w:r>
              <w:rPr>
                <w:rFonts w:eastAsia="黑体" w:hint="eastAsia"/>
                <w:sz w:val="24"/>
                <w:lang w:val="en-GB"/>
              </w:rPr>
              <w:t>水</w:t>
            </w:r>
            <w:r w:rsidRPr="00C14FBB">
              <w:rPr>
                <w:rFonts w:eastAsia="黑体"/>
                <w:sz w:val="24"/>
                <w:lang w:val="en-GB"/>
              </w:rPr>
              <w:t>监测要求</w:t>
            </w:r>
            <w:r>
              <w:rPr>
                <w:rFonts w:eastAsia="黑体" w:hint="eastAsia"/>
                <w:sz w:val="24"/>
                <w:lang w:val="en-GB"/>
              </w:rPr>
              <w:t>一览表</w:t>
            </w:r>
          </w:p>
          <w:tbl>
            <w:tblPr>
              <w:tblW w:w="5000" w:type="pct"/>
              <w:jc w:val="center"/>
              <w:tblBorders>
                <w:top w:val="single" w:sz="8" w:space="0" w:color="auto"/>
                <w:bottom w:val="single" w:sz="8" w:space="0" w:color="auto"/>
                <w:insideH w:val="single" w:sz="6" w:space="0" w:color="auto"/>
                <w:insideV w:val="single" w:sz="6" w:space="0" w:color="auto"/>
              </w:tblBorders>
              <w:shd w:val="clear" w:color="auto" w:fill="FFFFFF"/>
              <w:tblLayout w:type="fixed"/>
              <w:tblLook w:val="04A0"/>
            </w:tblPr>
            <w:tblGrid>
              <w:gridCol w:w="2429"/>
              <w:gridCol w:w="3356"/>
              <w:gridCol w:w="2777"/>
            </w:tblGrid>
            <w:tr w:rsidR="002D4918" w:rsidRPr="001A11BF" w:rsidTr="002F7D27">
              <w:trPr>
                <w:trHeight w:val="397"/>
                <w:jc w:val="center"/>
              </w:trPr>
              <w:tc>
                <w:tcPr>
                  <w:tcW w:w="2445" w:type="dxa"/>
                  <w:shd w:val="clear" w:color="auto" w:fill="FFFFFF"/>
                  <w:vAlign w:val="center"/>
                </w:tcPr>
                <w:p w:rsidR="002D4918" w:rsidRPr="00C14FBB" w:rsidRDefault="002D4918" w:rsidP="002F7D27">
                  <w:pPr>
                    <w:tabs>
                      <w:tab w:val="left" w:pos="3620"/>
                    </w:tabs>
                    <w:adjustRightInd w:val="0"/>
                    <w:snapToGrid w:val="0"/>
                    <w:jc w:val="center"/>
                    <w:rPr>
                      <w:b/>
                      <w:szCs w:val="21"/>
                    </w:rPr>
                  </w:pPr>
                  <w:r w:rsidRPr="00C14FBB">
                    <w:rPr>
                      <w:rFonts w:hAnsi="宋体"/>
                      <w:b/>
                      <w:szCs w:val="21"/>
                    </w:rPr>
                    <w:t>监测点位</w:t>
                  </w:r>
                </w:p>
              </w:tc>
              <w:tc>
                <w:tcPr>
                  <w:tcW w:w="3377" w:type="dxa"/>
                  <w:shd w:val="clear" w:color="auto" w:fill="FFFFFF"/>
                  <w:vAlign w:val="center"/>
                </w:tcPr>
                <w:p w:rsidR="002D4918" w:rsidRPr="00C14FBB" w:rsidRDefault="002D4918" w:rsidP="002F7D27">
                  <w:pPr>
                    <w:tabs>
                      <w:tab w:val="left" w:pos="3620"/>
                    </w:tabs>
                    <w:adjustRightInd w:val="0"/>
                    <w:snapToGrid w:val="0"/>
                    <w:jc w:val="center"/>
                    <w:rPr>
                      <w:b/>
                      <w:szCs w:val="21"/>
                    </w:rPr>
                  </w:pPr>
                  <w:r w:rsidRPr="00C14FBB">
                    <w:rPr>
                      <w:rFonts w:hAnsi="宋体"/>
                      <w:b/>
                      <w:szCs w:val="21"/>
                    </w:rPr>
                    <w:t>监测因子</w:t>
                  </w:r>
                </w:p>
              </w:tc>
              <w:tc>
                <w:tcPr>
                  <w:tcW w:w="2794" w:type="dxa"/>
                  <w:shd w:val="clear" w:color="auto" w:fill="FFFFFF"/>
                  <w:vAlign w:val="center"/>
                </w:tcPr>
                <w:p w:rsidR="002D4918" w:rsidRPr="00C14FBB" w:rsidRDefault="002D4918" w:rsidP="002F7D27">
                  <w:pPr>
                    <w:tabs>
                      <w:tab w:val="left" w:pos="3620"/>
                    </w:tabs>
                    <w:adjustRightInd w:val="0"/>
                    <w:snapToGrid w:val="0"/>
                    <w:jc w:val="center"/>
                    <w:rPr>
                      <w:b/>
                      <w:szCs w:val="21"/>
                    </w:rPr>
                  </w:pPr>
                  <w:r w:rsidRPr="00C14FBB">
                    <w:rPr>
                      <w:rFonts w:hAnsi="宋体"/>
                      <w:b/>
                      <w:szCs w:val="21"/>
                    </w:rPr>
                    <w:t>监测频次</w:t>
                  </w:r>
                </w:p>
              </w:tc>
            </w:tr>
            <w:tr w:rsidR="002D4918" w:rsidRPr="001A11BF" w:rsidTr="002F7D27">
              <w:trPr>
                <w:trHeight w:val="397"/>
                <w:jc w:val="center"/>
              </w:trPr>
              <w:tc>
                <w:tcPr>
                  <w:tcW w:w="2445" w:type="dxa"/>
                  <w:tcBorders>
                    <w:top w:val="single" w:sz="8" w:space="0" w:color="auto"/>
                  </w:tcBorders>
                  <w:shd w:val="clear" w:color="auto" w:fill="FFFFFF"/>
                  <w:vAlign w:val="center"/>
                </w:tcPr>
                <w:p w:rsidR="002D4918" w:rsidRPr="00EF4614" w:rsidRDefault="002D4918" w:rsidP="002F7D27">
                  <w:pPr>
                    <w:adjustRightInd w:val="0"/>
                    <w:snapToGrid w:val="0"/>
                    <w:jc w:val="center"/>
                    <w:rPr>
                      <w:szCs w:val="21"/>
                    </w:rPr>
                  </w:pPr>
                  <w:r>
                    <w:rPr>
                      <w:rFonts w:hAnsi="宋体" w:hint="eastAsia"/>
                      <w:szCs w:val="21"/>
                    </w:rPr>
                    <w:t>企业总排口</w:t>
                  </w:r>
                </w:p>
              </w:tc>
              <w:tc>
                <w:tcPr>
                  <w:tcW w:w="3377" w:type="dxa"/>
                  <w:tcBorders>
                    <w:top w:val="single" w:sz="8" w:space="0" w:color="auto"/>
                  </w:tcBorders>
                  <w:shd w:val="clear" w:color="auto" w:fill="FFFFFF"/>
                  <w:vAlign w:val="center"/>
                </w:tcPr>
                <w:p w:rsidR="002D4918" w:rsidRPr="00300D45" w:rsidRDefault="002D4918" w:rsidP="002F7D27">
                  <w:pPr>
                    <w:tabs>
                      <w:tab w:val="left" w:pos="3620"/>
                    </w:tabs>
                    <w:adjustRightInd w:val="0"/>
                    <w:snapToGrid w:val="0"/>
                    <w:jc w:val="center"/>
                    <w:rPr>
                      <w:szCs w:val="21"/>
                    </w:rPr>
                  </w:pPr>
                  <w:r w:rsidRPr="00300D45">
                    <w:rPr>
                      <w:rFonts w:hint="eastAsia"/>
                      <w:color w:val="000000"/>
                      <w:szCs w:val="21"/>
                    </w:rPr>
                    <w:t>流量、</w:t>
                  </w:r>
                  <w:r w:rsidRPr="00300D45">
                    <w:rPr>
                      <w:color w:val="000000"/>
                      <w:szCs w:val="21"/>
                    </w:rPr>
                    <w:t>COD</w:t>
                  </w:r>
                  <w:r w:rsidRPr="00300D45">
                    <w:rPr>
                      <w:color w:val="000000"/>
                      <w:szCs w:val="21"/>
                    </w:rPr>
                    <w:t>、</w:t>
                  </w:r>
                  <w:r w:rsidRPr="00300D45">
                    <w:rPr>
                      <w:color w:val="000000"/>
                      <w:szCs w:val="21"/>
                    </w:rPr>
                    <w:t>SS</w:t>
                  </w:r>
                  <w:r w:rsidRPr="00300D45">
                    <w:rPr>
                      <w:color w:val="000000"/>
                      <w:szCs w:val="21"/>
                    </w:rPr>
                    <w:t>、</w:t>
                  </w:r>
                  <w:r w:rsidRPr="00300D45">
                    <w:rPr>
                      <w:rFonts w:hint="eastAsia"/>
                      <w:color w:val="000000"/>
                      <w:szCs w:val="21"/>
                    </w:rPr>
                    <w:t>NH</w:t>
                  </w:r>
                  <w:r w:rsidRPr="00300D45">
                    <w:rPr>
                      <w:rFonts w:hint="eastAsia"/>
                      <w:color w:val="000000"/>
                      <w:szCs w:val="21"/>
                      <w:vertAlign w:val="subscript"/>
                    </w:rPr>
                    <w:t>3</w:t>
                  </w:r>
                  <w:r w:rsidRPr="00300D45">
                    <w:rPr>
                      <w:rFonts w:hint="eastAsia"/>
                      <w:color w:val="000000"/>
                      <w:szCs w:val="21"/>
                    </w:rPr>
                    <w:t>-N</w:t>
                  </w:r>
                  <w:r w:rsidRPr="00300D45">
                    <w:rPr>
                      <w:rFonts w:hint="eastAsia"/>
                      <w:color w:val="000000"/>
                      <w:szCs w:val="21"/>
                    </w:rPr>
                    <w:t>、</w:t>
                  </w:r>
                  <w:r w:rsidRPr="00300D45">
                    <w:rPr>
                      <w:rFonts w:hint="eastAsia"/>
                      <w:color w:val="000000"/>
                      <w:szCs w:val="21"/>
                    </w:rPr>
                    <w:t>TP</w:t>
                  </w:r>
                  <w:r w:rsidRPr="00300D45">
                    <w:rPr>
                      <w:rFonts w:hint="eastAsia"/>
                      <w:color w:val="000000"/>
                      <w:szCs w:val="21"/>
                    </w:rPr>
                    <w:t>、</w:t>
                  </w:r>
                  <w:r w:rsidRPr="00300D45">
                    <w:rPr>
                      <w:rFonts w:hint="eastAsia"/>
                      <w:color w:val="000000"/>
                      <w:szCs w:val="21"/>
                    </w:rPr>
                    <w:t>TN</w:t>
                  </w:r>
                </w:p>
              </w:tc>
              <w:tc>
                <w:tcPr>
                  <w:tcW w:w="2794" w:type="dxa"/>
                  <w:tcBorders>
                    <w:top w:val="single" w:sz="8" w:space="0" w:color="auto"/>
                  </w:tcBorders>
                  <w:shd w:val="clear" w:color="auto" w:fill="FFFFFF"/>
                  <w:vAlign w:val="center"/>
                </w:tcPr>
                <w:p w:rsidR="002D4918" w:rsidRPr="001A11BF" w:rsidRDefault="0080730C" w:rsidP="002F7D27">
                  <w:pPr>
                    <w:tabs>
                      <w:tab w:val="left" w:pos="3620"/>
                    </w:tabs>
                    <w:adjustRightInd w:val="0"/>
                    <w:snapToGrid w:val="0"/>
                    <w:jc w:val="center"/>
                    <w:rPr>
                      <w:szCs w:val="21"/>
                    </w:rPr>
                  </w:pPr>
                  <w:r>
                    <w:rPr>
                      <w:rFonts w:hAnsi="宋体" w:hint="eastAsia"/>
                      <w:szCs w:val="21"/>
                      <w:lang w:val="en-GB"/>
                    </w:rPr>
                    <w:t>半年</w:t>
                  </w:r>
                  <w:r w:rsidR="002D4918" w:rsidRPr="001A11BF">
                    <w:rPr>
                      <w:rFonts w:hAnsi="宋体"/>
                      <w:szCs w:val="21"/>
                      <w:lang w:val="en-GB"/>
                    </w:rPr>
                    <w:t>一次</w:t>
                  </w:r>
                </w:p>
              </w:tc>
            </w:tr>
          </w:tbl>
          <w:p w:rsidR="0025466F" w:rsidRDefault="0025466F" w:rsidP="00857422">
            <w:pPr>
              <w:spacing w:line="440" w:lineRule="exact"/>
              <w:ind w:firstLineChars="200" w:firstLine="482"/>
              <w:rPr>
                <w:rFonts w:hint="eastAsia"/>
                <w:b/>
                <w:sz w:val="24"/>
                <w:szCs w:val="20"/>
              </w:rPr>
            </w:pPr>
          </w:p>
          <w:p w:rsidR="00DB1B1C" w:rsidRDefault="00DB1B1C" w:rsidP="00857422">
            <w:pPr>
              <w:spacing w:line="440" w:lineRule="exact"/>
              <w:ind w:firstLineChars="200" w:firstLine="482"/>
              <w:rPr>
                <w:b/>
                <w:sz w:val="24"/>
                <w:szCs w:val="20"/>
              </w:rPr>
            </w:pPr>
            <w:r>
              <w:rPr>
                <w:b/>
                <w:sz w:val="24"/>
                <w:szCs w:val="20"/>
              </w:rPr>
              <w:lastRenderedPageBreak/>
              <w:t>三、噪声</w:t>
            </w:r>
          </w:p>
          <w:p w:rsidR="00DB1B1C" w:rsidRDefault="00DB1B1C" w:rsidP="00857422">
            <w:pPr>
              <w:kinsoku w:val="0"/>
              <w:spacing w:line="440" w:lineRule="exact"/>
              <w:ind w:firstLineChars="200" w:firstLine="480"/>
              <w:jc w:val="left"/>
              <w:rPr>
                <w:sz w:val="24"/>
              </w:rPr>
            </w:pPr>
            <w:r>
              <w:rPr>
                <w:sz w:val="24"/>
              </w:rPr>
              <w:t>本项目主要高噪声源有</w:t>
            </w:r>
            <w:r>
              <w:rPr>
                <w:rFonts w:eastAsiaTheme="minorEastAsia" w:hAnsiTheme="minorEastAsia" w:hint="eastAsia"/>
                <w:bCs/>
                <w:sz w:val="24"/>
              </w:rPr>
              <w:t>卧式注塑机</w:t>
            </w:r>
            <w:r>
              <w:rPr>
                <w:rFonts w:hint="eastAsia"/>
                <w:sz w:val="24"/>
              </w:rPr>
              <w:t>、</w:t>
            </w:r>
            <w:r>
              <w:rPr>
                <w:rFonts w:eastAsiaTheme="minorEastAsia" w:hAnsiTheme="minorEastAsia" w:hint="eastAsia"/>
                <w:bCs/>
                <w:sz w:val="24"/>
              </w:rPr>
              <w:t>立式注塑机、</w:t>
            </w:r>
            <w:r w:rsidR="009B506C">
              <w:rPr>
                <w:rFonts w:eastAsiaTheme="minorEastAsia" w:hAnsiTheme="minorEastAsia" w:hint="eastAsia"/>
                <w:bCs/>
                <w:sz w:val="24"/>
              </w:rPr>
              <w:t>搅拌</w:t>
            </w:r>
            <w:r>
              <w:rPr>
                <w:rFonts w:eastAsiaTheme="minorEastAsia" w:hAnsiTheme="minorEastAsia" w:hint="eastAsia"/>
                <w:bCs/>
                <w:sz w:val="24"/>
              </w:rPr>
              <w:t>机</w:t>
            </w:r>
            <w:r>
              <w:rPr>
                <w:rFonts w:hint="eastAsia"/>
                <w:sz w:val="24"/>
              </w:rPr>
              <w:t>等</w:t>
            </w:r>
            <w:r>
              <w:rPr>
                <w:sz w:val="24"/>
              </w:rPr>
              <w:t>，噪声源强约为</w:t>
            </w:r>
            <w:r w:rsidR="00F824D5">
              <w:rPr>
                <w:rFonts w:hint="eastAsia"/>
                <w:sz w:val="24"/>
              </w:rPr>
              <w:t>70</w:t>
            </w:r>
            <w:r>
              <w:rPr>
                <w:sz w:val="24"/>
              </w:rPr>
              <w:t>~</w:t>
            </w:r>
            <w:r w:rsidR="00F824D5">
              <w:rPr>
                <w:rFonts w:hint="eastAsia"/>
                <w:sz w:val="24"/>
              </w:rPr>
              <w:t>8</w:t>
            </w:r>
            <w:r w:rsidR="0080730C">
              <w:rPr>
                <w:rFonts w:hint="eastAsia"/>
                <w:sz w:val="24"/>
              </w:rPr>
              <w:t>0</w:t>
            </w:r>
            <w:r>
              <w:rPr>
                <w:sz w:val="24"/>
              </w:rPr>
              <w:t>dB(A)</w:t>
            </w:r>
            <w:r>
              <w:rPr>
                <w:sz w:val="24"/>
              </w:rPr>
              <w:t>，</w:t>
            </w:r>
            <w:r w:rsidR="0080730C" w:rsidRPr="0080730C">
              <w:rPr>
                <w:sz w:val="24"/>
              </w:rPr>
              <w:t>经过</w:t>
            </w:r>
            <w:r w:rsidR="0080730C">
              <w:rPr>
                <w:rFonts w:hint="eastAsia"/>
                <w:sz w:val="24"/>
              </w:rPr>
              <w:t>距离衰减</w:t>
            </w:r>
            <w:r w:rsidR="0080730C" w:rsidRPr="0080730C">
              <w:rPr>
                <w:rFonts w:hint="eastAsia"/>
                <w:sz w:val="24"/>
              </w:rPr>
              <w:t>、厂房密闭隔音</w:t>
            </w:r>
            <w:r w:rsidR="0080730C" w:rsidRPr="0080730C">
              <w:rPr>
                <w:sz w:val="24"/>
              </w:rPr>
              <w:t>等措施后，源强如下</w:t>
            </w:r>
            <w:r w:rsidR="0080730C">
              <w:rPr>
                <w:rFonts w:hint="eastAsia"/>
                <w:sz w:val="24"/>
              </w:rPr>
              <w:t>。</w:t>
            </w:r>
          </w:p>
          <w:p w:rsidR="00DB1B1C" w:rsidRPr="001F6A1B" w:rsidRDefault="00DB1B1C" w:rsidP="00857422">
            <w:pPr>
              <w:spacing w:line="440" w:lineRule="exact"/>
              <w:ind w:firstLineChars="200" w:firstLine="480"/>
              <w:rPr>
                <w:rFonts w:eastAsia="黑体"/>
                <w:bCs/>
                <w:kern w:val="0"/>
                <w:sz w:val="24"/>
              </w:rPr>
            </w:pPr>
            <w:r w:rsidRPr="001F6A1B">
              <w:rPr>
                <w:rFonts w:eastAsia="黑体" w:hAnsi="黑体"/>
                <w:bCs/>
                <w:kern w:val="0"/>
                <w:sz w:val="24"/>
              </w:rPr>
              <w:t>表</w:t>
            </w:r>
            <w:r w:rsidRPr="001F6A1B">
              <w:rPr>
                <w:rFonts w:eastAsia="黑体"/>
                <w:bCs/>
                <w:kern w:val="0"/>
                <w:sz w:val="24"/>
              </w:rPr>
              <w:t>3</w:t>
            </w:r>
            <w:r w:rsidR="007421F8">
              <w:rPr>
                <w:rFonts w:eastAsia="黑体" w:hint="eastAsia"/>
                <w:bCs/>
                <w:kern w:val="0"/>
                <w:sz w:val="24"/>
              </w:rPr>
              <w:t>6</w:t>
            </w:r>
            <w:r w:rsidRPr="001F6A1B">
              <w:rPr>
                <w:rFonts w:eastAsia="黑体"/>
                <w:bCs/>
                <w:kern w:val="0"/>
                <w:sz w:val="24"/>
              </w:rPr>
              <w:t xml:space="preserve">               </w:t>
            </w:r>
            <w:r w:rsidRPr="001F6A1B">
              <w:rPr>
                <w:rFonts w:eastAsia="黑体" w:hAnsi="黑体"/>
                <w:bCs/>
                <w:kern w:val="0"/>
                <w:sz w:val="24"/>
              </w:rPr>
              <w:t>本项目主要设备的噪声级</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3"/>
              <w:gridCol w:w="1339"/>
              <w:gridCol w:w="1438"/>
              <w:gridCol w:w="1308"/>
              <w:gridCol w:w="1332"/>
              <w:gridCol w:w="1649"/>
              <w:gridCol w:w="933"/>
            </w:tblGrid>
            <w:tr w:rsidR="00DB1B1C" w:rsidTr="001F6A1B">
              <w:trPr>
                <w:trHeight w:val="397"/>
                <w:jc w:val="center"/>
              </w:trPr>
              <w:tc>
                <w:tcPr>
                  <w:tcW w:w="328"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序号</w:t>
                  </w:r>
                </w:p>
              </w:tc>
              <w:tc>
                <w:tcPr>
                  <w:tcW w:w="782"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设备名称</w:t>
                  </w:r>
                </w:p>
              </w:tc>
              <w:tc>
                <w:tcPr>
                  <w:tcW w:w="840"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数量（台</w:t>
                  </w:r>
                  <w:r>
                    <w:rPr>
                      <w:b/>
                      <w:bCs/>
                      <w:kern w:val="0"/>
                      <w:szCs w:val="21"/>
                    </w:rPr>
                    <w:t>/</w:t>
                  </w:r>
                  <w:r>
                    <w:rPr>
                      <w:b/>
                      <w:bCs/>
                      <w:kern w:val="0"/>
                      <w:szCs w:val="21"/>
                    </w:rPr>
                    <w:t>套）</w:t>
                  </w:r>
                </w:p>
              </w:tc>
              <w:tc>
                <w:tcPr>
                  <w:tcW w:w="764"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强度</w:t>
                  </w:r>
                  <w:r>
                    <w:rPr>
                      <w:b/>
                      <w:bCs/>
                      <w:kern w:val="0"/>
                      <w:szCs w:val="21"/>
                    </w:rPr>
                    <w:t>dB(A)</w:t>
                  </w:r>
                </w:p>
              </w:tc>
              <w:tc>
                <w:tcPr>
                  <w:tcW w:w="778"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治理措施</w:t>
                  </w:r>
                </w:p>
              </w:tc>
              <w:tc>
                <w:tcPr>
                  <w:tcW w:w="963"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b/>
                      <w:bCs/>
                      <w:kern w:val="0"/>
                      <w:szCs w:val="21"/>
                    </w:rPr>
                    <w:t>治理后源强</w:t>
                  </w:r>
                  <w:r>
                    <w:rPr>
                      <w:b/>
                      <w:bCs/>
                      <w:kern w:val="0"/>
                      <w:szCs w:val="21"/>
                    </w:rPr>
                    <w:t>dB(A)</w:t>
                  </w:r>
                </w:p>
              </w:tc>
              <w:tc>
                <w:tcPr>
                  <w:tcW w:w="545" w:type="pct"/>
                  <w:tcBorders>
                    <w:bottom w:val="single" w:sz="8" w:space="0" w:color="auto"/>
                  </w:tcBorders>
                  <w:vAlign w:val="center"/>
                </w:tcPr>
                <w:p w:rsidR="00DB1B1C" w:rsidRDefault="00DB1B1C">
                  <w:pPr>
                    <w:widowControl/>
                    <w:adjustRightInd w:val="0"/>
                    <w:snapToGrid w:val="0"/>
                    <w:jc w:val="center"/>
                    <w:textAlignment w:val="center"/>
                    <w:rPr>
                      <w:b/>
                      <w:bCs/>
                      <w:kern w:val="0"/>
                      <w:szCs w:val="21"/>
                    </w:rPr>
                  </w:pPr>
                  <w:r>
                    <w:rPr>
                      <w:rFonts w:hint="eastAsia"/>
                      <w:b/>
                      <w:bCs/>
                      <w:kern w:val="0"/>
                      <w:szCs w:val="21"/>
                    </w:rPr>
                    <w:t>持续时间</w:t>
                  </w:r>
                </w:p>
              </w:tc>
            </w:tr>
            <w:tr w:rsidR="00DB1B1C" w:rsidTr="001F6A1B">
              <w:trPr>
                <w:trHeight w:val="397"/>
                <w:jc w:val="center"/>
              </w:trPr>
              <w:tc>
                <w:tcPr>
                  <w:tcW w:w="328" w:type="pct"/>
                  <w:tcBorders>
                    <w:top w:val="single" w:sz="8" w:space="0" w:color="auto"/>
                    <w:tl2br w:val="nil"/>
                    <w:tr2bl w:val="nil"/>
                  </w:tcBorders>
                  <w:vAlign w:val="center"/>
                </w:tcPr>
                <w:p w:rsidR="00DB1B1C" w:rsidRDefault="00DB1B1C">
                  <w:pPr>
                    <w:widowControl/>
                    <w:adjustRightInd w:val="0"/>
                    <w:snapToGrid w:val="0"/>
                    <w:jc w:val="center"/>
                    <w:textAlignment w:val="center"/>
                    <w:rPr>
                      <w:kern w:val="0"/>
                      <w:szCs w:val="21"/>
                    </w:rPr>
                  </w:pPr>
                  <w:r>
                    <w:rPr>
                      <w:kern w:val="0"/>
                      <w:szCs w:val="21"/>
                    </w:rPr>
                    <w:t>1</w:t>
                  </w:r>
                </w:p>
              </w:tc>
              <w:tc>
                <w:tcPr>
                  <w:tcW w:w="782" w:type="pct"/>
                  <w:tcBorders>
                    <w:top w:val="single" w:sz="8" w:space="0" w:color="auto"/>
                    <w:tl2br w:val="nil"/>
                    <w:tr2bl w:val="nil"/>
                  </w:tcBorders>
                  <w:vAlign w:val="center"/>
                </w:tcPr>
                <w:p w:rsidR="00DB1B1C" w:rsidRDefault="00DB1B1C">
                  <w:pPr>
                    <w:widowControl/>
                    <w:adjustRightInd w:val="0"/>
                    <w:snapToGrid w:val="0"/>
                    <w:jc w:val="center"/>
                    <w:textAlignment w:val="center"/>
                    <w:rPr>
                      <w:kern w:val="0"/>
                      <w:szCs w:val="21"/>
                    </w:rPr>
                  </w:pPr>
                  <w:r>
                    <w:rPr>
                      <w:rFonts w:eastAsiaTheme="minorEastAsia" w:hAnsiTheme="minorEastAsia" w:hint="eastAsia"/>
                      <w:bCs/>
                      <w:szCs w:val="21"/>
                    </w:rPr>
                    <w:t>立式注塑机</w:t>
                  </w:r>
                </w:p>
              </w:tc>
              <w:tc>
                <w:tcPr>
                  <w:tcW w:w="840" w:type="pct"/>
                  <w:tcBorders>
                    <w:top w:val="single" w:sz="8" w:space="0" w:color="auto"/>
                    <w:tl2br w:val="nil"/>
                    <w:tr2bl w:val="nil"/>
                  </w:tcBorders>
                  <w:vAlign w:val="center"/>
                </w:tcPr>
                <w:p w:rsidR="00DB1B1C" w:rsidRDefault="00DB1B1C">
                  <w:pPr>
                    <w:widowControl/>
                    <w:adjustRightInd w:val="0"/>
                    <w:snapToGrid w:val="0"/>
                    <w:jc w:val="center"/>
                    <w:textAlignment w:val="center"/>
                    <w:rPr>
                      <w:kern w:val="0"/>
                      <w:szCs w:val="21"/>
                    </w:rPr>
                  </w:pPr>
                  <w:r>
                    <w:rPr>
                      <w:rFonts w:hint="eastAsia"/>
                      <w:kern w:val="0"/>
                      <w:szCs w:val="21"/>
                    </w:rPr>
                    <w:t>4</w:t>
                  </w:r>
                </w:p>
              </w:tc>
              <w:tc>
                <w:tcPr>
                  <w:tcW w:w="764" w:type="pct"/>
                  <w:tcBorders>
                    <w:top w:val="single" w:sz="8" w:space="0" w:color="auto"/>
                    <w:tl2br w:val="nil"/>
                    <w:tr2bl w:val="nil"/>
                  </w:tcBorders>
                  <w:vAlign w:val="center"/>
                </w:tcPr>
                <w:p w:rsidR="00DB1B1C" w:rsidRDefault="00F824D5">
                  <w:pPr>
                    <w:widowControl/>
                    <w:adjustRightInd w:val="0"/>
                    <w:snapToGrid w:val="0"/>
                    <w:jc w:val="center"/>
                    <w:textAlignment w:val="center"/>
                    <w:rPr>
                      <w:kern w:val="0"/>
                      <w:szCs w:val="21"/>
                    </w:rPr>
                  </w:pPr>
                  <w:r>
                    <w:rPr>
                      <w:rFonts w:hint="eastAsia"/>
                      <w:kern w:val="0"/>
                      <w:szCs w:val="21"/>
                    </w:rPr>
                    <w:t>70</w:t>
                  </w:r>
                </w:p>
              </w:tc>
              <w:tc>
                <w:tcPr>
                  <w:tcW w:w="778" w:type="pct"/>
                  <w:vMerge w:val="restart"/>
                  <w:tcBorders>
                    <w:top w:val="single" w:sz="8" w:space="0" w:color="auto"/>
                    <w:tl2br w:val="nil"/>
                    <w:tr2bl w:val="nil"/>
                  </w:tcBorders>
                  <w:vAlign w:val="center"/>
                </w:tcPr>
                <w:p w:rsidR="00DB1B1C" w:rsidRDefault="0080730C">
                  <w:pPr>
                    <w:widowControl/>
                    <w:adjustRightInd w:val="0"/>
                    <w:snapToGrid w:val="0"/>
                    <w:jc w:val="center"/>
                    <w:textAlignment w:val="center"/>
                    <w:rPr>
                      <w:kern w:val="0"/>
                      <w:szCs w:val="21"/>
                    </w:rPr>
                  </w:pPr>
                  <w:r w:rsidRPr="0080730C">
                    <w:rPr>
                      <w:rFonts w:hint="eastAsia"/>
                      <w:kern w:val="0"/>
                      <w:szCs w:val="21"/>
                    </w:rPr>
                    <w:t>距离衰减、厂房密闭隔音</w:t>
                  </w:r>
                </w:p>
              </w:tc>
              <w:tc>
                <w:tcPr>
                  <w:tcW w:w="963" w:type="pct"/>
                  <w:tcBorders>
                    <w:top w:val="single" w:sz="8" w:space="0" w:color="auto"/>
                    <w:tl2br w:val="nil"/>
                    <w:tr2bl w:val="nil"/>
                  </w:tcBorders>
                  <w:vAlign w:val="center"/>
                </w:tcPr>
                <w:p w:rsidR="00DB1B1C" w:rsidRDefault="00F824D5">
                  <w:pPr>
                    <w:widowControl/>
                    <w:adjustRightInd w:val="0"/>
                    <w:snapToGrid w:val="0"/>
                    <w:jc w:val="center"/>
                    <w:textAlignment w:val="center"/>
                    <w:rPr>
                      <w:kern w:val="0"/>
                      <w:szCs w:val="21"/>
                    </w:rPr>
                  </w:pPr>
                  <w:r>
                    <w:rPr>
                      <w:rFonts w:hint="eastAsia"/>
                      <w:kern w:val="0"/>
                      <w:szCs w:val="21"/>
                    </w:rPr>
                    <w:t>50</w:t>
                  </w:r>
                </w:p>
              </w:tc>
              <w:tc>
                <w:tcPr>
                  <w:tcW w:w="545" w:type="pct"/>
                  <w:vMerge w:val="restart"/>
                  <w:tcBorders>
                    <w:top w:val="single" w:sz="8" w:space="0" w:color="auto"/>
                    <w:tl2br w:val="nil"/>
                    <w:tr2bl w:val="nil"/>
                  </w:tcBorders>
                  <w:vAlign w:val="center"/>
                </w:tcPr>
                <w:p w:rsidR="00DB1B1C" w:rsidRDefault="00DB1B1C" w:rsidP="0080730C">
                  <w:pPr>
                    <w:widowControl/>
                    <w:adjustRightInd w:val="0"/>
                    <w:snapToGrid w:val="0"/>
                    <w:jc w:val="center"/>
                    <w:textAlignment w:val="center"/>
                    <w:rPr>
                      <w:kern w:val="0"/>
                      <w:szCs w:val="21"/>
                    </w:rPr>
                  </w:pPr>
                  <w:r>
                    <w:rPr>
                      <w:rFonts w:hint="eastAsia"/>
                      <w:kern w:val="0"/>
                      <w:szCs w:val="21"/>
                    </w:rPr>
                    <w:t>8</w:t>
                  </w:r>
                  <w:r>
                    <w:rPr>
                      <w:rFonts w:hint="eastAsia"/>
                      <w:kern w:val="0"/>
                      <w:szCs w:val="21"/>
                    </w:rPr>
                    <w:t>小时</w:t>
                  </w:r>
                </w:p>
              </w:tc>
            </w:tr>
            <w:tr w:rsidR="00DB1B1C" w:rsidTr="001F6A1B">
              <w:trPr>
                <w:trHeight w:val="397"/>
                <w:jc w:val="center"/>
              </w:trPr>
              <w:tc>
                <w:tcPr>
                  <w:tcW w:w="328" w:type="pct"/>
                  <w:tcBorders>
                    <w:tl2br w:val="nil"/>
                    <w:tr2bl w:val="nil"/>
                  </w:tcBorders>
                  <w:vAlign w:val="center"/>
                </w:tcPr>
                <w:p w:rsidR="00DB1B1C" w:rsidRDefault="00DB1B1C">
                  <w:pPr>
                    <w:adjustRightInd w:val="0"/>
                    <w:snapToGrid w:val="0"/>
                    <w:jc w:val="center"/>
                    <w:rPr>
                      <w:szCs w:val="21"/>
                    </w:rPr>
                  </w:pPr>
                  <w:r>
                    <w:rPr>
                      <w:rFonts w:hint="eastAsia"/>
                      <w:szCs w:val="21"/>
                    </w:rPr>
                    <w:t>2</w:t>
                  </w:r>
                </w:p>
              </w:tc>
              <w:tc>
                <w:tcPr>
                  <w:tcW w:w="782" w:type="pct"/>
                  <w:tcBorders>
                    <w:tl2br w:val="nil"/>
                    <w:tr2bl w:val="nil"/>
                  </w:tcBorders>
                  <w:vAlign w:val="center"/>
                </w:tcPr>
                <w:p w:rsidR="00DB1B1C" w:rsidRDefault="00DB1B1C">
                  <w:pPr>
                    <w:adjustRightInd w:val="0"/>
                    <w:snapToGrid w:val="0"/>
                    <w:jc w:val="center"/>
                    <w:rPr>
                      <w:szCs w:val="21"/>
                    </w:rPr>
                  </w:pPr>
                  <w:r>
                    <w:rPr>
                      <w:rFonts w:eastAsiaTheme="minorEastAsia" w:hAnsiTheme="minorEastAsia" w:hint="eastAsia"/>
                      <w:bCs/>
                      <w:szCs w:val="21"/>
                    </w:rPr>
                    <w:t>卧式注塑机</w:t>
                  </w:r>
                </w:p>
              </w:tc>
              <w:tc>
                <w:tcPr>
                  <w:tcW w:w="840" w:type="pct"/>
                  <w:tcBorders>
                    <w:tl2br w:val="nil"/>
                    <w:tr2bl w:val="nil"/>
                  </w:tcBorders>
                  <w:vAlign w:val="center"/>
                </w:tcPr>
                <w:p w:rsidR="00DB1B1C" w:rsidRDefault="00DB1B1C">
                  <w:pPr>
                    <w:adjustRightInd w:val="0"/>
                    <w:snapToGrid w:val="0"/>
                    <w:jc w:val="center"/>
                    <w:rPr>
                      <w:szCs w:val="21"/>
                    </w:rPr>
                  </w:pPr>
                  <w:r>
                    <w:rPr>
                      <w:rFonts w:hint="eastAsia"/>
                      <w:szCs w:val="21"/>
                    </w:rPr>
                    <w:t>2</w:t>
                  </w:r>
                </w:p>
              </w:tc>
              <w:tc>
                <w:tcPr>
                  <w:tcW w:w="764" w:type="pct"/>
                  <w:tcBorders>
                    <w:tl2br w:val="nil"/>
                    <w:tr2bl w:val="nil"/>
                  </w:tcBorders>
                  <w:vAlign w:val="center"/>
                </w:tcPr>
                <w:p w:rsidR="00DB1B1C" w:rsidRDefault="00F824D5">
                  <w:pPr>
                    <w:adjustRightInd w:val="0"/>
                    <w:snapToGrid w:val="0"/>
                    <w:jc w:val="center"/>
                    <w:rPr>
                      <w:szCs w:val="21"/>
                    </w:rPr>
                  </w:pPr>
                  <w:r>
                    <w:rPr>
                      <w:rFonts w:hint="eastAsia"/>
                      <w:szCs w:val="21"/>
                    </w:rPr>
                    <w:t>75</w:t>
                  </w:r>
                </w:p>
              </w:tc>
              <w:tc>
                <w:tcPr>
                  <w:tcW w:w="778" w:type="pct"/>
                  <w:vMerge/>
                  <w:tcBorders>
                    <w:tl2br w:val="nil"/>
                    <w:tr2bl w:val="nil"/>
                  </w:tcBorders>
                  <w:vAlign w:val="center"/>
                </w:tcPr>
                <w:p w:rsidR="00DB1B1C" w:rsidRDefault="00DB1B1C">
                  <w:pPr>
                    <w:adjustRightInd w:val="0"/>
                    <w:snapToGrid w:val="0"/>
                    <w:jc w:val="center"/>
                    <w:rPr>
                      <w:szCs w:val="21"/>
                    </w:rPr>
                  </w:pPr>
                </w:p>
              </w:tc>
              <w:tc>
                <w:tcPr>
                  <w:tcW w:w="963" w:type="pct"/>
                  <w:tcBorders>
                    <w:tl2br w:val="nil"/>
                    <w:tr2bl w:val="nil"/>
                  </w:tcBorders>
                  <w:vAlign w:val="center"/>
                </w:tcPr>
                <w:p w:rsidR="00DB1B1C" w:rsidRDefault="00F824D5">
                  <w:pPr>
                    <w:adjustRightInd w:val="0"/>
                    <w:snapToGrid w:val="0"/>
                    <w:jc w:val="center"/>
                    <w:rPr>
                      <w:szCs w:val="21"/>
                    </w:rPr>
                  </w:pPr>
                  <w:r>
                    <w:rPr>
                      <w:rFonts w:hint="eastAsia"/>
                      <w:szCs w:val="21"/>
                    </w:rPr>
                    <w:t>55</w:t>
                  </w:r>
                </w:p>
              </w:tc>
              <w:tc>
                <w:tcPr>
                  <w:tcW w:w="545" w:type="pct"/>
                  <w:vMerge/>
                  <w:tcBorders>
                    <w:tl2br w:val="nil"/>
                    <w:tr2bl w:val="nil"/>
                  </w:tcBorders>
                  <w:vAlign w:val="center"/>
                </w:tcPr>
                <w:p w:rsidR="00DB1B1C" w:rsidRDefault="00DB1B1C">
                  <w:pPr>
                    <w:adjustRightInd w:val="0"/>
                    <w:snapToGrid w:val="0"/>
                    <w:jc w:val="center"/>
                    <w:rPr>
                      <w:kern w:val="0"/>
                      <w:szCs w:val="21"/>
                    </w:rPr>
                  </w:pPr>
                </w:p>
              </w:tc>
            </w:tr>
            <w:tr w:rsidR="00DB1B1C" w:rsidTr="001F6A1B">
              <w:trPr>
                <w:trHeight w:val="397"/>
                <w:jc w:val="center"/>
              </w:trPr>
              <w:tc>
                <w:tcPr>
                  <w:tcW w:w="328" w:type="pct"/>
                  <w:tcBorders>
                    <w:tl2br w:val="nil"/>
                    <w:tr2bl w:val="nil"/>
                  </w:tcBorders>
                  <w:vAlign w:val="center"/>
                </w:tcPr>
                <w:p w:rsidR="00DB1B1C" w:rsidRDefault="00DB1B1C">
                  <w:pPr>
                    <w:adjustRightInd w:val="0"/>
                    <w:snapToGrid w:val="0"/>
                    <w:jc w:val="center"/>
                    <w:rPr>
                      <w:szCs w:val="21"/>
                    </w:rPr>
                  </w:pPr>
                  <w:r>
                    <w:rPr>
                      <w:rFonts w:hint="eastAsia"/>
                      <w:szCs w:val="21"/>
                    </w:rPr>
                    <w:t>3</w:t>
                  </w:r>
                </w:p>
              </w:tc>
              <w:tc>
                <w:tcPr>
                  <w:tcW w:w="782" w:type="pct"/>
                  <w:tcBorders>
                    <w:tl2br w:val="nil"/>
                    <w:tr2bl w:val="nil"/>
                  </w:tcBorders>
                  <w:vAlign w:val="center"/>
                </w:tcPr>
                <w:p w:rsidR="00DB1B1C" w:rsidRDefault="009B506C">
                  <w:pPr>
                    <w:adjustRightInd w:val="0"/>
                    <w:snapToGrid w:val="0"/>
                    <w:jc w:val="center"/>
                    <w:rPr>
                      <w:rFonts w:eastAsiaTheme="minorEastAsia" w:hAnsiTheme="minorEastAsia"/>
                      <w:bCs/>
                      <w:szCs w:val="21"/>
                    </w:rPr>
                  </w:pPr>
                  <w:r>
                    <w:rPr>
                      <w:rFonts w:eastAsiaTheme="minorEastAsia" w:hAnsiTheme="minorEastAsia" w:hint="eastAsia"/>
                      <w:bCs/>
                      <w:szCs w:val="21"/>
                    </w:rPr>
                    <w:t>搅拌</w:t>
                  </w:r>
                  <w:r w:rsidR="00DB1B1C">
                    <w:rPr>
                      <w:rFonts w:eastAsiaTheme="minorEastAsia" w:hAnsiTheme="minorEastAsia" w:hint="eastAsia"/>
                      <w:bCs/>
                      <w:szCs w:val="21"/>
                    </w:rPr>
                    <w:t>机</w:t>
                  </w:r>
                </w:p>
              </w:tc>
              <w:tc>
                <w:tcPr>
                  <w:tcW w:w="840" w:type="pct"/>
                  <w:tcBorders>
                    <w:tl2br w:val="nil"/>
                    <w:tr2bl w:val="nil"/>
                  </w:tcBorders>
                  <w:vAlign w:val="center"/>
                </w:tcPr>
                <w:p w:rsidR="00DB1B1C" w:rsidRDefault="00DB1B1C">
                  <w:pPr>
                    <w:adjustRightInd w:val="0"/>
                    <w:snapToGrid w:val="0"/>
                    <w:jc w:val="center"/>
                    <w:rPr>
                      <w:szCs w:val="21"/>
                    </w:rPr>
                  </w:pPr>
                  <w:r>
                    <w:rPr>
                      <w:rFonts w:hint="eastAsia"/>
                      <w:szCs w:val="21"/>
                    </w:rPr>
                    <w:t>2</w:t>
                  </w:r>
                </w:p>
              </w:tc>
              <w:tc>
                <w:tcPr>
                  <w:tcW w:w="764" w:type="pct"/>
                  <w:tcBorders>
                    <w:tl2br w:val="nil"/>
                    <w:tr2bl w:val="nil"/>
                  </w:tcBorders>
                  <w:vAlign w:val="center"/>
                </w:tcPr>
                <w:p w:rsidR="00DB1B1C" w:rsidRDefault="00F824D5">
                  <w:pPr>
                    <w:adjustRightInd w:val="0"/>
                    <w:snapToGrid w:val="0"/>
                    <w:jc w:val="center"/>
                    <w:rPr>
                      <w:szCs w:val="21"/>
                    </w:rPr>
                  </w:pPr>
                  <w:r>
                    <w:rPr>
                      <w:rFonts w:hint="eastAsia"/>
                      <w:szCs w:val="21"/>
                    </w:rPr>
                    <w:t>80</w:t>
                  </w:r>
                </w:p>
              </w:tc>
              <w:tc>
                <w:tcPr>
                  <w:tcW w:w="778" w:type="pct"/>
                  <w:vMerge/>
                  <w:tcBorders>
                    <w:tl2br w:val="nil"/>
                    <w:tr2bl w:val="nil"/>
                  </w:tcBorders>
                  <w:vAlign w:val="center"/>
                </w:tcPr>
                <w:p w:rsidR="00DB1B1C" w:rsidRDefault="00DB1B1C">
                  <w:pPr>
                    <w:adjustRightInd w:val="0"/>
                    <w:snapToGrid w:val="0"/>
                    <w:jc w:val="center"/>
                    <w:rPr>
                      <w:szCs w:val="21"/>
                    </w:rPr>
                  </w:pPr>
                </w:p>
              </w:tc>
              <w:tc>
                <w:tcPr>
                  <w:tcW w:w="963" w:type="pct"/>
                  <w:tcBorders>
                    <w:tl2br w:val="nil"/>
                    <w:tr2bl w:val="nil"/>
                  </w:tcBorders>
                  <w:vAlign w:val="center"/>
                </w:tcPr>
                <w:p w:rsidR="00DB1B1C" w:rsidRDefault="00F824D5">
                  <w:pPr>
                    <w:adjustRightInd w:val="0"/>
                    <w:snapToGrid w:val="0"/>
                    <w:jc w:val="center"/>
                    <w:rPr>
                      <w:szCs w:val="21"/>
                    </w:rPr>
                  </w:pPr>
                  <w:r>
                    <w:rPr>
                      <w:rFonts w:hint="eastAsia"/>
                      <w:szCs w:val="21"/>
                    </w:rPr>
                    <w:t>60</w:t>
                  </w:r>
                </w:p>
              </w:tc>
              <w:tc>
                <w:tcPr>
                  <w:tcW w:w="545" w:type="pct"/>
                  <w:vMerge/>
                  <w:tcBorders>
                    <w:tl2br w:val="nil"/>
                    <w:tr2bl w:val="nil"/>
                  </w:tcBorders>
                  <w:vAlign w:val="center"/>
                </w:tcPr>
                <w:p w:rsidR="00DB1B1C" w:rsidRDefault="00DB1B1C">
                  <w:pPr>
                    <w:adjustRightInd w:val="0"/>
                    <w:snapToGrid w:val="0"/>
                    <w:jc w:val="center"/>
                    <w:rPr>
                      <w:kern w:val="0"/>
                      <w:szCs w:val="21"/>
                    </w:rPr>
                  </w:pPr>
                </w:p>
              </w:tc>
            </w:tr>
          </w:tbl>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本次评价分别将厂房内采取降噪措施后的生产设备噪声进行叠加，然后向厂界四周做衰减计算。</w:t>
            </w:r>
            <w:r w:rsidRPr="00F870B4">
              <w:rPr>
                <w:color w:val="000000"/>
                <w:sz w:val="24"/>
              </w:rPr>
              <w:t xml:space="preserve">                                                                                                                                                                                                                                                                                                                                                                                                                                                                                                                                                                                                                                                                                                                                                                                                                                                                                                                                                                                                                                                                                                                                                                                                                                                                                                                                                                                                                                                                                                                       </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叠加公式为：</w:t>
            </w:r>
          </w:p>
          <w:p w:rsidR="0080730C" w:rsidRPr="00F870B4" w:rsidRDefault="0080730C" w:rsidP="0080730C">
            <w:pPr>
              <w:adjustRightInd w:val="0"/>
              <w:snapToGrid w:val="0"/>
              <w:ind w:firstLineChars="200" w:firstLine="480"/>
              <w:jc w:val="center"/>
              <w:rPr>
                <w:color w:val="000000"/>
                <w:sz w:val="24"/>
              </w:rPr>
            </w:pPr>
            <w:r w:rsidRPr="00F870B4">
              <w:rPr>
                <w:color w:val="000000"/>
                <w:sz w:val="24"/>
              </w:rPr>
              <w:t>N</w:t>
            </w:r>
          </w:p>
          <w:p w:rsidR="0080730C" w:rsidRPr="00F870B4" w:rsidRDefault="0080730C" w:rsidP="0080730C">
            <w:pPr>
              <w:adjustRightInd w:val="0"/>
              <w:snapToGrid w:val="0"/>
              <w:ind w:firstLineChars="200" w:firstLine="480"/>
              <w:jc w:val="center"/>
              <w:rPr>
                <w:color w:val="000000"/>
                <w:sz w:val="24"/>
              </w:rPr>
            </w:pPr>
            <w:r w:rsidRPr="00F870B4">
              <w:rPr>
                <w:color w:val="000000"/>
                <w:sz w:val="24"/>
              </w:rPr>
              <w:t>L</w:t>
            </w:r>
            <w:r w:rsidRPr="00F870B4">
              <w:rPr>
                <w:color w:val="000000"/>
                <w:sz w:val="24"/>
                <w:vertAlign w:val="subscript"/>
              </w:rPr>
              <w:t>eq</w:t>
            </w:r>
            <w:r w:rsidRPr="00F870B4">
              <w:rPr>
                <w:color w:val="000000"/>
                <w:sz w:val="24"/>
              </w:rPr>
              <w:t>=10lg(Σ10</w:t>
            </w:r>
            <w:r w:rsidRPr="00F870B4">
              <w:rPr>
                <w:color w:val="000000"/>
                <w:sz w:val="24"/>
                <w:vertAlign w:val="superscript"/>
              </w:rPr>
              <w:t>Li/10</w:t>
            </w:r>
            <w:r w:rsidRPr="00F870B4">
              <w:rPr>
                <w:color w:val="000000"/>
                <w:sz w:val="24"/>
              </w:rPr>
              <w:t>)</w:t>
            </w:r>
          </w:p>
          <w:p w:rsidR="0080730C" w:rsidRPr="00F870B4" w:rsidRDefault="0080730C" w:rsidP="0080730C">
            <w:pPr>
              <w:adjustRightInd w:val="0"/>
              <w:snapToGrid w:val="0"/>
              <w:ind w:firstLineChars="200" w:firstLine="480"/>
              <w:jc w:val="center"/>
              <w:rPr>
                <w:color w:val="000000"/>
                <w:sz w:val="24"/>
              </w:rPr>
            </w:pPr>
            <w:r w:rsidRPr="00F870B4">
              <w:rPr>
                <w:color w:val="000000"/>
                <w:sz w:val="24"/>
              </w:rPr>
              <w:t>i=1</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式中：</w:t>
            </w:r>
            <w:r w:rsidRPr="00F870B4">
              <w:rPr>
                <w:color w:val="000000"/>
                <w:sz w:val="24"/>
              </w:rPr>
              <w:t>L</w:t>
            </w:r>
            <w:r w:rsidRPr="00F870B4">
              <w:rPr>
                <w:color w:val="000000"/>
                <w:sz w:val="24"/>
                <w:vertAlign w:val="subscript"/>
              </w:rPr>
              <w:t>eq</w:t>
            </w:r>
            <w:r w:rsidRPr="00F870B4">
              <w:rPr>
                <w:color w:val="000000"/>
                <w:sz w:val="24"/>
              </w:rPr>
              <w:t>——</w:t>
            </w:r>
            <w:r w:rsidRPr="00F870B4">
              <w:rPr>
                <w:color w:val="000000"/>
                <w:sz w:val="24"/>
              </w:rPr>
              <w:t>等效声级，</w:t>
            </w:r>
            <w:r w:rsidRPr="00F870B4">
              <w:rPr>
                <w:color w:val="000000"/>
                <w:sz w:val="24"/>
              </w:rPr>
              <w:t>dB(A)</w:t>
            </w:r>
            <w:r w:rsidRPr="00F870B4">
              <w:rPr>
                <w:color w:val="000000"/>
                <w:sz w:val="24"/>
              </w:rPr>
              <w:t>；</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 xml:space="preserve">      L</w:t>
            </w:r>
            <w:r w:rsidRPr="00F870B4">
              <w:rPr>
                <w:color w:val="000000"/>
                <w:sz w:val="24"/>
                <w:vertAlign w:val="subscript"/>
              </w:rPr>
              <w:t>i</w:t>
            </w:r>
            <w:r w:rsidRPr="00F870B4">
              <w:rPr>
                <w:color w:val="000000"/>
                <w:sz w:val="24"/>
              </w:rPr>
              <w:t>——</w:t>
            </w:r>
            <w:r w:rsidRPr="00F870B4">
              <w:rPr>
                <w:color w:val="000000"/>
                <w:sz w:val="24"/>
              </w:rPr>
              <w:t>等间隔时间</w:t>
            </w:r>
            <w:r w:rsidRPr="00F870B4">
              <w:rPr>
                <w:color w:val="000000"/>
                <w:sz w:val="24"/>
              </w:rPr>
              <w:t>t</w:t>
            </w:r>
            <w:r w:rsidRPr="00F870B4">
              <w:rPr>
                <w:color w:val="000000"/>
                <w:sz w:val="24"/>
              </w:rPr>
              <w:t>时读取的声级值，</w:t>
            </w:r>
            <w:r w:rsidRPr="00F870B4">
              <w:rPr>
                <w:color w:val="000000"/>
                <w:sz w:val="24"/>
              </w:rPr>
              <w:t>dB(A)</w:t>
            </w:r>
            <w:r w:rsidRPr="00F870B4">
              <w:rPr>
                <w:color w:val="000000"/>
                <w:sz w:val="24"/>
              </w:rPr>
              <w:t>；</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 xml:space="preserve">      N——</w:t>
            </w:r>
            <w:r w:rsidRPr="00F870B4">
              <w:rPr>
                <w:color w:val="000000"/>
                <w:sz w:val="24"/>
              </w:rPr>
              <w:t>读取声级值的总个数。</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评价根据最不利因素进行考虑：即所有高噪声设备同时运行。评价对隔声、减震后的设备噪声进行叠加，叠加后噪声级为</w:t>
            </w:r>
            <w:r w:rsidR="00F24981">
              <w:rPr>
                <w:rFonts w:hint="eastAsia"/>
                <w:color w:val="000000"/>
                <w:sz w:val="24"/>
              </w:rPr>
              <w:t>64.8</w:t>
            </w:r>
            <w:r w:rsidRPr="00F870B4">
              <w:rPr>
                <w:color w:val="000000"/>
                <w:sz w:val="24"/>
              </w:rPr>
              <w:t>dB(A)</w:t>
            </w:r>
            <w:r w:rsidRPr="00F870B4">
              <w:rPr>
                <w:color w:val="000000"/>
                <w:sz w:val="24"/>
              </w:rPr>
              <w:t>。合成噪声对厂界的影响以噪声源在传播过程中的距离衰减因素为主，对于传播发散、空气吸收、阻挡物的反射因素的影响未做考虑，噪声在传播过程中随距离的衰减按下公式计算：</w:t>
            </w:r>
          </w:p>
          <w:p w:rsidR="0080730C" w:rsidRPr="00F870B4" w:rsidRDefault="0080730C" w:rsidP="0080730C">
            <w:pPr>
              <w:adjustRightInd w:val="0"/>
              <w:snapToGrid w:val="0"/>
              <w:spacing w:line="440" w:lineRule="exact"/>
              <w:ind w:firstLineChars="200" w:firstLine="480"/>
              <w:jc w:val="center"/>
              <w:rPr>
                <w:color w:val="000000"/>
                <w:sz w:val="24"/>
              </w:rPr>
            </w:pPr>
            <w:r w:rsidRPr="00F870B4">
              <w:rPr>
                <w:color w:val="000000"/>
                <w:sz w:val="24"/>
              </w:rPr>
              <w:t>L</w:t>
            </w:r>
            <w:r w:rsidRPr="00F870B4">
              <w:rPr>
                <w:color w:val="000000"/>
                <w:sz w:val="24"/>
                <w:vertAlign w:val="subscript"/>
              </w:rPr>
              <w:t>p</w:t>
            </w:r>
            <w:r w:rsidRPr="00F870B4">
              <w:rPr>
                <w:color w:val="000000"/>
                <w:sz w:val="24"/>
              </w:rPr>
              <w:t>=L</w:t>
            </w:r>
            <w:r w:rsidRPr="00F870B4">
              <w:rPr>
                <w:color w:val="000000"/>
                <w:sz w:val="24"/>
                <w:vertAlign w:val="subscript"/>
              </w:rPr>
              <w:t>合</w:t>
            </w:r>
            <w:r w:rsidRPr="00F870B4">
              <w:rPr>
                <w:color w:val="000000"/>
                <w:sz w:val="24"/>
              </w:rPr>
              <w:t>-20lgr</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color w:val="000000"/>
                <w:sz w:val="24"/>
              </w:rPr>
              <w:t>式中：</w:t>
            </w:r>
            <w:r w:rsidRPr="00F870B4">
              <w:rPr>
                <w:color w:val="000000"/>
                <w:sz w:val="24"/>
              </w:rPr>
              <w:t>L</w:t>
            </w:r>
            <w:r w:rsidRPr="00F870B4">
              <w:rPr>
                <w:color w:val="000000"/>
                <w:sz w:val="24"/>
                <w:vertAlign w:val="subscript"/>
              </w:rPr>
              <w:t>P</w:t>
            </w:r>
            <w:r w:rsidRPr="00F870B4">
              <w:rPr>
                <w:color w:val="000000"/>
                <w:sz w:val="24"/>
              </w:rPr>
              <w:t>——</w:t>
            </w:r>
            <w:r w:rsidRPr="00F870B4">
              <w:rPr>
                <w:color w:val="000000"/>
                <w:sz w:val="24"/>
              </w:rPr>
              <w:t>预测点的噪声值，</w:t>
            </w:r>
            <w:r w:rsidRPr="00F870B4">
              <w:rPr>
                <w:color w:val="000000"/>
                <w:sz w:val="24"/>
              </w:rPr>
              <w:t>dB(A)</w:t>
            </w:r>
            <w:r w:rsidRPr="00F870B4">
              <w:rPr>
                <w:color w:val="000000"/>
                <w:sz w:val="24"/>
              </w:rPr>
              <w:t>；</w:t>
            </w:r>
          </w:p>
          <w:p w:rsidR="0080730C" w:rsidRPr="00F870B4" w:rsidRDefault="0080730C" w:rsidP="0080730C">
            <w:pPr>
              <w:adjustRightInd w:val="0"/>
              <w:snapToGrid w:val="0"/>
              <w:spacing w:line="440" w:lineRule="exact"/>
              <w:ind w:firstLineChars="200" w:firstLine="480"/>
              <w:jc w:val="left"/>
              <w:rPr>
                <w:color w:val="000000"/>
                <w:sz w:val="24"/>
              </w:rPr>
            </w:pPr>
            <w:r w:rsidRPr="00F870B4">
              <w:rPr>
                <w:rFonts w:hint="eastAsia"/>
                <w:color w:val="000000"/>
                <w:sz w:val="24"/>
              </w:rPr>
              <w:t xml:space="preserve">      </w:t>
            </w:r>
            <w:r w:rsidRPr="00F870B4">
              <w:rPr>
                <w:color w:val="000000"/>
                <w:sz w:val="24"/>
              </w:rPr>
              <w:t>L</w:t>
            </w:r>
            <w:r w:rsidRPr="00F870B4">
              <w:rPr>
                <w:color w:val="000000"/>
                <w:sz w:val="24"/>
                <w:vertAlign w:val="subscript"/>
              </w:rPr>
              <w:t>合</w:t>
            </w:r>
            <w:r w:rsidRPr="00F870B4">
              <w:rPr>
                <w:color w:val="000000"/>
                <w:sz w:val="24"/>
              </w:rPr>
              <w:t>——</w:t>
            </w:r>
            <w:r w:rsidRPr="00F870B4">
              <w:rPr>
                <w:color w:val="000000"/>
                <w:sz w:val="24"/>
              </w:rPr>
              <w:t>点声源合成噪声值，</w:t>
            </w:r>
            <w:r w:rsidRPr="00F870B4">
              <w:rPr>
                <w:color w:val="000000"/>
                <w:sz w:val="24"/>
              </w:rPr>
              <w:t>dB(A)</w:t>
            </w:r>
            <w:r w:rsidRPr="00F870B4">
              <w:rPr>
                <w:color w:val="000000"/>
                <w:sz w:val="24"/>
              </w:rPr>
              <w:t>；</w:t>
            </w:r>
          </w:p>
          <w:p w:rsidR="0080730C" w:rsidRPr="003A4330" w:rsidRDefault="0080730C" w:rsidP="0080730C">
            <w:pPr>
              <w:tabs>
                <w:tab w:val="left" w:pos="8370"/>
                <w:tab w:val="left" w:pos="8600"/>
              </w:tabs>
              <w:spacing w:line="440" w:lineRule="exact"/>
              <w:ind w:firstLineChars="200" w:firstLine="480"/>
              <w:rPr>
                <w:kern w:val="0"/>
                <w:sz w:val="24"/>
                <w:szCs w:val="21"/>
              </w:rPr>
            </w:pPr>
            <w:r w:rsidRPr="00F870B4">
              <w:rPr>
                <w:rFonts w:hint="eastAsia"/>
                <w:color w:val="000000"/>
                <w:sz w:val="24"/>
              </w:rPr>
              <w:t xml:space="preserve">      </w:t>
            </w:r>
            <w:r w:rsidRPr="00F870B4">
              <w:rPr>
                <w:color w:val="000000"/>
                <w:sz w:val="24"/>
              </w:rPr>
              <w:t>r——</w:t>
            </w:r>
            <w:r w:rsidRPr="00F870B4">
              <w:rPr>
                <w:color w:val="000000"/>
                <w:sz w:val="24"/>
              </w:rPr>
              <w:t>衰减距离（</w:t>
            </w:r>
            <w:r w:rsidRPr="00F870B4">
              <w:rPr>
                <w:color w:val="000000"/>
                <w:sz w:val="24"/>
              </w:rPr>
              <w:t>m</w:t>
            </w:r>
            <w:r w:rsidRPr="00F870B4">
              <w:rPr>
                <w:color w:val="000000"/>
                <w:sz w:val="24"/>
              </w:rPr>
              <w:t>）。</w:t>
            </w:r>
          </w:p>
          <w:p w:rsidR="0080730C" w:rsidRPr="00F870B4" w:rsidRDefault="0080730C" w:rsidP="0080730C">
            <w:pPr>
              <w:adjustRightInd w:val="0"/>
              <w:snapToGrid w:val="0"/>
              <w:spacing w:line="440" w:lineRule="exact"/>
              <w:ind w:firstLineChars="200" w:firstLine="480"/>
              <w:rPr>
                <w:rFonts w:eastAsia="黑体"/>
                <w:color w:val="000000"/>
                <w:sz w:val="24"/>
              </w:rPr>
            </w:pPr>
            <w:r w:rsidRPr="00F870B4">
              <w:rPr>
                <w:rFonts w:eastAsia="黑体"/>
                <w:color w:val="000000"/>
                <w:sz w:val="24"/>
              </w:rPr>
              <w:t>表</w:t>
            </w:r>
            <w:r>
              <w:rPr>
                <w:rFonts w:eastAsia="黑体" w:hint="eastAsia"/>
                <w:color w:val="000000"/>
                <w:sz w:val="24"/>
              </w:rPr>
              <w:t>3</w:t>
            </w:r>
            <w:r w:rsidR="007421F8">
              <w:rPr>
                <w:rFonts w:eastAsia="黑体" w:hint="eastAsia"/>
                <w:color w:val="000000"/>
                <w:sz w:val="24"/>
              </w:rPr>
              <w:t>7</w:t>
            </w:r>
            <w:r w:rsidRPr="00F870B4">
              <w:rPr>
                <w:rFonts w:eastAsia="黑体"/>
                <w:color w:val="000000"/>
                <w:sz w:val="24"/>
              </w:rPr>
              <w:t xml:space="preserve">          </w:t>
            </w:r>
            <w:r w:rsidRPr="00F870B4">
              <w:rPr>
                <w:rFonts w:eastAsia="黑体"/>
                <w:color w:val="000000"/>
                <w:sz w:val="24"/>
              </w:rPr>
              <w:t>项目噪声预测结果一览表</w:t>
            </w:r>
            <w:r w:rsidRPr="00F870B4">
              <w:rPr>
                <w:rFonts w:eastAsia="黑体"/>
                <w:color w:val="000000"/>
                <w:sz w:val="24"/>
              </w:rPr>
              <w:t xml:space="preserve">                 </w:t>
            </w:r>
            <w:r w:rsidRPr="00F870B4">
              <w:rPr>
                <w:rFonts w:eastAsia="黑体" w:hint="eastAsia"/>
                <w:color w:val="000000"/>
                <w:sz w:val="24"/>
              </w:rPr>
              <w:t xml:space="preserve"> </w:t>
            </w:r>
            <w:r w:rsidRPr="00F870B4">
              <w:rPr>
                <w:rFonts w:eastAsia="黑体"/>
                <w:color w:val="000000"/>
                <w:sz w:val="24"/>
              </w:rPr>
              <w:t>单位：</w:t>
            </w:r>
            <w:r w:rsidRPr="00F870B4">
              <w:rPr>
                <w:rFonts w:eastAsia="黑体"/>
                <w:color w:val="000000"/>
                <w:sz w:val="24"/>
              </w:rPr>
              <w:t>dB</w:t>
            </w:r>
            <w:r w:rsidRPr="00F870B4">
              <w:rPr>
                <w:rFonts w:eastAsia="黑体"/>
                <w:color w:val="000000"/>
                <w:sz w:val="24"/>
              </w:rPr>
              <w:t>（</w:t>
            </w:r>
            <w:r w:rsidRPr="00F870B4">
              <w:rPr>
                <w:rFonts w:eastAsia="黑体"/>
                <w:color w:val="000000"/>
                <w:sz w:val="24"/>
              </w:rPr>
              <w:t>A</w:t>
            </w:r>
            <w:r w:rsidRPr="00F870B4">
              <w:rPr>
                <w:rFonts w:eastAsia="黑体"/>
                <w:color w:val="000000"/>
                <w:sz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2584"/>
              <w:gridCol w:w="1282"/>
              <w:gridCol w:w="1606"/>
              <w:gridCol w:w="1606"/>
              <w:gridCol w:w="1484"/>
            </w:tblGrid>
            <w:tr w:rsidR="0080730C" w:rsidRPr="00F870B4" w:rsidTr="002F7D27">
              <w:trPr>
                <w:trHeight w:val="397"/>
                <w:jc w:val="center"/>
              </w:trPr>
              <w:tc>
                <w:tcPr>
                  <w:tcW w:w="2601" w:type="dxa"/>
                  <w:tcBorders>
                    <w:top w:val="single" w:sz="8" w:space="0" w:color="auto"/>
                    <w:left w:val="nil"/>
                    <w:bottom w:val="single" w:sz="8" w:space="0" w:color="auto"/>
                  </w:tcBorders>
                  <w:shd w:val="clear" w:color="auto" w:fill="auto"/>
                  <w:vAlign w:val="center"/>
                </w:tcPr>
                <w:p w:rsidR="0080730C" w:rsidRPr="00F870B4" w:rsidRDefault="0080730C" w:rsidP="002F7D27">
                  <w:pPr>
                    <w:tabs>
                      <w:tab w:val="left" w:pos="8370"/>
                      <w:tab w:val="left" w:pos="8600"/>
                    </w:tabs>
                    <w:jc w:val="center"/>
                    <w:rPr>
                      <w:b/>
                      <w:color w:val="000000"/>
                      <w:szCs w:val="21"/>
                    </w:rPr>
                  </w:pPr>
                  <w:r w:rsidRPr="00F870B4">
                    <w:rPr>
                      <w:rFonts w:hAnsi="宋体"/>
                      <w:b/>
                      <w:color w:val="000000"/>
                      <w:szCs w:val="21"/>
                    </w:rPr>
                    <w:t>预测点</w:t>
                  </w:r>
                </w:p>
              </w:tc>
              <w:tc>
                <w:tcPr>
                  <w:tcW w:w="1290" w:type="dxa"/>
                  <w:tcBorders>
                    <w:top w:val="single" w:sz="8" w:space="0" w:color="auto"/>
                    <w:bottom w:val="single" w:sz="8" w:space="0" w:color="auto"/>
                  </w:tcBorders>
                  <w:shd w:val="clear" w:color="auto" w:fill="auto"/>
                  <w:vAlign w:val="center"/>
                </w:tcPr>
                <w:p w:rsidR="0080730C" w:rsidRPr="00F870B4" w:rsidRDefault="0080730C" w:rsidP="002F7D27">
                  <w:pPr>
                    <w:tabs>
                      <w:tab w:val="left" w:pos="8370"/>
                      <w:tab w:val="left" w:pos="8600"/>
                    </w:tabs>
                    <w:jc w:val="center"/>
                    <w:rPr>
                      <w:b/>
                      <w:color w:val="000000"/>
                      <w:szCs w:val="21"/>
                    </w:rPr>
                  </w:pPr>
                  <w:r w:rsidRPr="00F870B4">
                    <w:rPr>
                      <w:rFonts w:hAnsi="宋体" w:hint="eastAsia"/>
                      <w:b/>
                      <w:color w:val="000000"/>
                      <w:szCs w:val="21"/>
                    </w:rPr>
                    <w:t>北</w:t>
                  </w:r>
                  <w:r w:rsidRPr="00F870B4">
                    <w:rPr>
                      <w:rFonts w:hAnsi="宋体"/>
                      <w:b/>
                      <w:color w:val="000000"/>
                      <w:szCs w:val="21"/>
                    </w:rPr>
                    <w:t>厂界</w:t>
                  </w:r>
                </w:p>
              </w:tc>
              <w:tc>
                <w:tcPr>
                  <w:tcW w:w="1616" w:type="dxa"/>
                  <w:tcBorders>
                    <w:top w:val="single" w:sz="8" w:space="0" w:color="auto"/>
                    <w:bottom w:val="single" w:sz="8" w:space="0" w:color="auto"/>
                  </w:tcBorders>
                  <w:shd w:val="clear" w:color="auto" w:fill="auto"/>
                  <w:vAlign w:val="center"/>
                </w:tcPr>
                <w:p w:rsidR="0080730C" w:rsidRPr="00F870B4" w:rsidRDefault="0080730C" w:rsidP="002F7D27">
                  <w:pPr>
                    <w:tabs>
                      <w:tab w:val="left" w:pos="8370"/>
                      <w:tab w:val="left" w:pos="8600"/>
                    </w:tabs>
                    <w:jc w:val="center"/>
                    <w:rPr>
                      <w:b/>
                      <w:color w:val="000000"/>
                      <w:szCs w:val="21"/>
                    </w:rPr>
                  </w:pPr>
                  <w:r w:rsidRPr="00F870B4">
                    <w:rPr>
                      <w:rFonts w:hAnsi="宋体"/>
                      <w:b/>
                      <w:color w:val="000000"/>
                      <w:szCs w:val="21"/>
                    </w:rPr>
                    <w:t>南厂界</w:t>
                  </w:r>
                </w:p>
              </w:tc>
              <w:tc>
                <w:tcPr>
                  <w:tcW w:w="1616" w:type="dxa"/>
                  <w:tcBorders>
                    <w:top w:val="single" w:sz="8" w:space="0" w:color="auto"/>
                    <w:bottom w:val="single" w:sz="8" w:space="0" w:color="auto"/>
                  </w:tcBorders>
                  <w:shd w:val="clear" w:color="auto" w:fill="auto"/>
                  <w:vAlign w:val="center"/>
                </w:tcPr>
                <w:p w:rsidR="0080730C" w:rsidRPr="00F870B4" w:rsidRDefault="0080730C" w:rsidP="002F7D27">
                  <w:pPr>
                    <w:tabs>
                      <w:tab w:val="left" w:pos="8370"/>
                      <w:tab w:val="left" w:pos="8600"/>
                    </w:tabs>
                    <w:jc w:val="center"/>
                    <w:rPr>
                      <w:b/>
                      <w:color w:val="000000"/>
                      <w:szCs w:val="21"/>
                    </w:rPr>
                  </w:pPr>
                  <w:r w:rsidRPr="00F870B4">
                    <w:rPr>
                      <w:rFonts w:hAnsi="宋体"/>
                      <w:b/>
                      <w:color w:val="000000"/>
                      <w:szCs w:val="21"/>
                    </w:rPr>
                    <w:t>西厂界</w:t>
                  </w:r>
                </w:p>
              </w:tc>
              <w:tc>
                <w:tcPr>
                  <w:tcW w:w="1493" w:type="dxa"/>
                  <w:tcBorders>
                    <w:top w:val="single" w:sz="8" w:space="0" w:color="auto"/>
                    <w:bottom w:val="single" w:sz="8" w:space="0" w:color="auto"/>
                    <w:right w:val="nil"/>
                  </w:tcBorders>
                  <w:shd w:val="clear" w:color="auto" w:fill="auto"/>
                  <w:vAlign w:val="center"/>
                </w:tcPr>
                <w:p w:rsidR="0080730C" w:rsidRPr="00F870B4" w:rsidRDefault="0080730C" w:rsidP="002F7D27">
                  <w:pPr>
                    <w:tabs>
                      <w:tab w:val="left" w:pos="8370"/>
                      <w:tab w:val="left" w:pos="8600"/>
                    </w:tabs>
                    <w:jc w:val="center"/>
                    <w:rPr>
                      <w:b/>
                      <w:color w:val="000000"/>
                      <w:szCs w:val="21"/>
                    </w:rPr>
                  </w:pPr>
                  <w:r w:rsidRPr="00F870B4">
                    <w:rPr>
                      <w:rFonts w:hAnsi="宋体" w:hint="eastAsia"/>
                      <w:b/>
                      <w:color w:val="000000"/>
                      <w:szCs w:val="21"/>
                    </w:rPr>
                    <w:t>东</w:t>
                  </w:r>
                  <w:r w:rsidRPr="00F870B4">
                    <w:rPr>
                      <w:rFonts w:hAnsi="宋体"/>
                      <w:b/>
                      <w:color w:val="000000"/>
                      <w:szCs w:val="21"/>
                    </w:rPr>
                    <w:t>厂界</w:t>
                  </w:r>
                </w:p>
              </w:tc>
            </w:tr>
            <w:tr w:rsidR="0080730C" w:rsidRPr="00F870B4" w:rsidTr="002F7D27">
              <w:trPr>
                <w:trHeight w:val="397"/>
                <w:jc w:val="center"/>
              </w:trPr>
              <w:tc>
                <w:tcPr>
                  <w:tcW w:w="2601" w:type="dxa"/>
                  <w:tcBorders>
                    <w:top w:val="single" w:sz="8" w:space="0" w:color="auto"/>
                    <w:left w:val="nil"/>
                    <w:bottom w:val="single" w:sz="4" w:space="0" w:color="auto"/>
                  </w:tcBorders>
                  <w:shd w:val="clear" w:color="auto" w:fill="auto"/>
                  <w:vAlign w:val="center"/>
                </w:tcPr>
                <w:p w:rsidR="0080730C" w:rsidRPr="00F870B4" w:rsidRDefault="0080730C" w:rsidP="002F7D27">
                  <w:pPr>
                    <w:tabs>
                      <w:tab w:val="left" w:pos="8370"/>
                      <w:tab w:val="left" w:pos="8600"/>
                    </w:tabs>
                    <w:jc w:val="center"/>
                    <w:rPr>
                      <w:color w:val="000000"/>
                      <w:szCs w:val="21"/>
                    </w:rPr>
                  </w:pPr>
                  <w:r w:rsidRPr="00F870B4">
                    <w:rPr>
                      <w:rFonts w:hAnsi="宋体"/>
                      <w:color w:val="000000"/>
                      <w:szCs w:val="21"/>
                    </w:rPr>
                    <w:t>距离</w:t>
                  </w:r>
                </w:p>
              </w:tc>
              <w:tc>
                <w:tcPr>
                  <w:tcW w:w="1290" w:type="dxa"/>
                  <w:tcBorders>
                    <w:top w:val="single" w:sz="8" w:space="0" w:color="auto"/>
                    <w:bottom w:val="single" w:sz="4" w:space="0" w:color="auto"/>
                  </w:tcBorders>
                  <w:shd w:val="clear" w:color="auto" w:fill="auto"/>
                  <w:vAlign w:val="center"/>
                </w:tcPr>
                <w:p w:rsidR="0080730C" w:rsidRPr="00F870B4" w:rsidRDefault="00F24981" w:rsidP="002F7D27">
                  <w:pPr>
                    <w:tabs>
                      <w:tab w:val="left" w:pos="8370"/>
                      <w:tab w:val="left" w:pos="8600"/>
                    </w:tabs>
                    <w:jc w:val="center"/>
                    <w:rPr>
                      <w:color w:val="000000"/>
                      <w:szCs w:val="21"/>
                    </w:rPr>
                  </w:pPr>
                  <w:r>
                    <w:rPr>
                      <w:rFonts w:hint="eastAsia"/>
                      <w:color w:val="000000"/>
                      <w:szCs w:val="21"/>
                    </w:rPr>
                    <w:t>15</w:t>
                  </w:r>
                  <w:r w:rsidR="0080730C" w:rsidRPr="00F870B4">
                    <w:rPr>
                      <w:color w:val="000000"/>
                      <w:szCs w:val="21"/>
                    </w:rPr>
                    <w:t>m</w:t>
                  </w:r>
                </w:p>
              </w:tc>
              <w:tc>
                <w:tcPr>
                  <w:tcW w:w="1616" w:type="dxa"/>
                  <w:tcBorders>
                    <w:top w:val="single" w:sz="8" w:space="0" w:color="auto"/>
                    <w:bottom w:val="single" w:sz="4" w:space="0" w:color="auto"/>
                  </w:tcBorders>
                  <w:shd w:val="clear" w:color="auto" w:fill="auto"/>
                  <w:vAlign w:val="center"/>
                </w:tcPr>
                <w:p w:rsidR="0080730C" w:rsidRPr="00F870B4" w:rsidRDefault="00F24981" w:rsidP="002F7D27">
                  <w:pPr>
                    <w:tabs>
                      <w:tab w:val="left" w:pos="8370"/>
                      <w:tab w:val="left" w:pos="8600"/>
                    </w:tabs>
                    <w:jc w:val="center"/>
                    <w:rPr>
                      <w:color w:val="000000"/>
                      <w:szCs w:val="21"/>
                    </w:rPr>
                  </w:pPr>
                  <w:r>
                    <w:rPr>
                      <w:rFonts w:hint="eastAsia"/>
                      <w:color w:val="000000"/>
                      <w:szCs w:val="21"/>
                    </w:rPr>
                    <w:t>25</w:t>
                  </w:r>
                  <w:r w:rsidR="0080730C" w:rsidRPr="00F870B4">
                    <w:rPr>
                      <w:color w:val="000000"/>
                      <w:szCs w:val="21"/>
                    </w:rPr>
                    <w:t>m</w:t>
                  </w:r>
                </w:p>
              </w:tc>
              <w:tc>
                <w:tcPr>
                  <w:tcW w:w="1616" w:type="dxa"/>
                  <w:tcBorders>
                    <w:top w:val="single" w:sz="8" w:space="0" w:color="auto"/>
                    <w:bottom w:val="single" w:sz="4" w:space="0" w:color="auto"/>
                  </w:tcBorders>
                  <w:shd w:val="clear" w:color="auto" w:fill="auto"/>
                  <w:vAlign w:val="center"/>
                </w:tcPr>
                <w:p w:rsidR="0080730C" w:rsidRPr="00F870B4" w:rsidRDefault="00F24981" w:rsidP="002F7D27">
                  <w:pPr>
                    <w:tabs>
                      <w:tab w:val="left" w:pos="8370"/>
                      <w:tab w:val="left" w:pos="8600"/>
                    </w:tabs>
                    <w:jc w:val="center"/>
                    <w:rPr>
                      <w:color w:val="000000"/>
                      <w:szCs w:val="21"/>
                    </w:rPr>
                  </w:pPr>
                  <w:r>
                    <w:rPr>
                      <w:rFonts w:hint="eastAsia"/>
                      <w:color w:val="000000"/>
                      <w:szCs w:val="21"/>
                    </w:rPr>
                    <w:t>35</w:t>
                  </w:r>
                  <w:r w:rsidR="0080730C" w:rsidRPr="00F870B4">
                    <w:rPr>
                      <w:color w:val="000000"/>
                      <w:szCs w:val="21"/>
                    </w:rPr>
                    <w:t>m</w:t>
                  </w:r>
                </w:p>
              </w:tc>
              <w:tc>
                <w:tcPr>
                  <w:tcW w:w="1493" w:type="dxa"/>
                  <w:tcBorders>
                    <w:top w:val="single" w:sz="8" w:space="0" w:color="auto"/>
                    <w:bottom w:val="single" w:sz="4" w:space="0" w:color="auto"/>
                    <w:right w:val="nil"/>
                  </w:tcBorders>
                  <w:shd w:val="clear" w:color="auto" w:fill="auto"/>
                  <w:vAlign w:val="center"/>
                </w:tcPr>
                <w:p w:rsidR="0080730C" w:rsidRPr="00F870B4" w:rsidRDefault="00F24981" w:rsidP="002F7D27">
                  <w:pPr>
                    <w:tabs>
                      <w:tab w:val="left" w:pos="8370"/>
                      <w:tab w:val="left" w:pos="8600"/>
                    </w:tabs>
                    <w:jc w:val="center"/>
                    <w:rPr>
                      <w:color w:val="000000"/>
                      <w:szCs w:val="21"/>
                    </w:rPr>
                  </w:pPr>
                  <w:r>
                    <w:rPr>
                      <w:rFonts w:hint="eastAsia"/>
                      <w:color w:val="000000"/>
                      <w:szCs w:val="21"/>
                    </w:rPr>
                    <w:t>45</w:t>
                  </w:r>
                  <w:r w:rsidR="0080730C" w:rsidRPr="00F870B4">
                    <w:rPr>
                      <w:color w:val="000000"/>
                      <w:szCs w:val="21"/>
                    </w:rPr>
                    <w:t>m</w:t>
                  </w:r>
                </w:p>
              </w:tc>
            </w:tr>
            <w:tr w:rsidR="0080730C" w:rsidRPr="00F870B4" w:rsidTr="002F7D27">
              <w:trPr>
                <w:trHeight w:val="397"/>
                <w:jc w:val="center"/>
              </w:trPr>
              <w:tc>
                <w:tcPr>
                  <w:tcW w:w="2601" w:type="dxa"/>
                  <w:tcBorders>
                    <w:top w:val="single" w:sz="4" w:space="0" w:color="auto"/>
                    <w:left w:val="nil"/>
                    <w:bottom w:val="single" w:sz="8" w:space="0" w:color="auto"/>
                  </w:tcBorders>
                  <w:shd w:val="clear" w:color="auto" w:fill="auto"/>
                  <w:vAlign w:val="center"/>
                </w:tcPr>
                <w:p w:rsidR="0080730C" w:rsidRPr="00F870B4" w:rsidRDefault="0080730C" w:rsidP="002F7D27">
                  <w:pPr>
                    <w:tabs>
                      <w:tab w:val="left" w:pos="8370"/>
                      <w:tab w:val="left" w:pos="8600"/>
                    </w:tabs>
                    <w:jc w:val="center"/>
                    <w:rPr>
                      <w:color w:val="000000"/>
                      <w:szCs w:val="21"/>
                    </w:rPr>
                  </w:pPr>
                  <w:r w:rsidRPr="00F870B4">
                    <w:rPr>
                      <w:rFonts w:hAnsi="宋体" w:hint="eastAsia"/>
                      <w:color w:val="000000"/>
                      <w:szCs w:val="21"/>
                    </w:rPr>
                    <w:t>本项目噪声预测值</w:t>
                  </w:r>
                </w:p>
              </w:tc>
              <w:tc>
                <w:tcPr>
                  <w:tcW w:w="1290" w:type="dxa"/>
                  <w:tcBorders>
                    <w:top w:val="single" w:sz="4" w:space="0" w:color="auto"/>
                    <w:bottom w:val="single" w:sz="8" w:space="0" w:color="auto"/>
                  </w:tcBorders>
                  <w:shd w:val="clear" w:color="auto" w:fill="auto"/>
                  <w:vAlign w:val="center"/>
                </w:tcPr>
                <w:p w:rsidR="0080730C" w:rsidRPr="00F870B4" w:rsidRDefault="00D9512F" w:rsidP="002F7D27">
                  <w:pPr>
                    <w:tabs>
                      <w:tab w:val="left" w:pos="8370"/>
                      <w:tab w:val="left" w:pos="8600"/>
                    </w:tabs>
                    <w:jc w:val="center"/>
                    <w:rPr>
                      <w:color w:val="000000"/>
                      <w:szCs w:val="21"/>
                    </w:rPr>
                  </w:pPr>
                  <w:r>
                    <w:rPr>
                      <w:rFonts w:hint="eastAsia"/>
                      <w:color w:val="000000"/>
                      <w:szCs w:val="21"/>
                    </w:rPr>
                    <w:t>41.3</w:t>
                  </w:r>
                </w:p>
              </w:tc>
              <w:tc>
                <w:tcPr>
                  <w:tcW w:w="1616" w:type="dxa"/>
                  <w:tcBorders>
                    <w:top w:val="single" w:sz="4" w:space="0" w:color="auto"/>
                    <w:bottom w:val="single" w:sz="8" w:space="0" w:color="auto"/>
                  </w:tcBorders>
                  <w:shd w:val="clear" w:color="auto" w:fill="auto"/>
                  <w:vAlign w:val="center"/>
                </w:tcPr>
                <w:p w:rsidR="0080730C" w:rsidRPr="00F870B4" w:rsidRDefault="00D9512F" w:rsidP="002F7D27">
                  <w:pPr>
                    <w:tabs>
                      <w:tab w:val="left" w:pos="8370"/>
                      <w:tab w:val="left" w:pos="8600"/>
                    </w:tabs>
                    <w:jc w:val="center"/>
                    <w:rPr>
                      <w:color w:val="000000"/>
                      <w:szCs w:val="21"/>
                    </w:rPr>
                  </w:pPr>
                  <w:r>
                    <w:rPr>
                      <w:rFonts w:hint="eastAsia"/>
                      <w:color w:val="000000"/>
                      <w:szCs w:val="21"/>
                    </w:rPr>
                    <w:t>36.8</w:t>
                  </w:r>
                </w:p>
              </w:tc>
              <w:tc>
                <w:tcPr>
                  <w:tcW w:w="1616" w:type="dxa"/>
                  <w:tcBorders>
                    <w:top w:val="single" w:sz="4" w:space="0" w:color="auto"/>
                    <w:bottom w:val="single" w:sz="8" w:space="0" w:color="auto"/>
                  </w:tcBorders>
                  <w:shd w:val="clear" w:color="auto" w:fill="auto"/>
                  <w:vAlign w:val="center"/>
                </w:tcPr>
                <w:p w:rsidR="0080730C" w:rsidRPr="00F870B4" w:rsidRDefault="00D9512F" w:rsidP="002F7D27">
                  <w:pPr>
                    <w:tabs>
                      <w:tab w:val="left" w:pos="8370"/>
                      <w:tab w:val="left" w:pos="8600"/>
                    </w:tabs>
                    <w:jc w:val="center"/>
                    <w:rPr>
                      <w:color w:val="000000"/>
                      <w:szCs w:val="21"/>
                    </w:rPr>
                  </w:pPr>
                  <w:r>
                    <w:rPr>
                      <w:rFonts w:hint="eastAsia"/>
                      <w:color w:val="000000"/>
                      <w:szCs w:val="21"/>
                    </w:rPr>
                    <w:t>33.9</w:t>
                  </w:r>
                </w:p>
              </w:tc>
              <w:tc>
                <w:tcPr>
                  <w:tcW w:w="1493" w:type="dxa"/>
                  <w:tcBorders>
                    <w:top w:val="single" w:sz="4" w:space="0" w:color="auto"/>
                    <w:bottom w:val="single" w:sz="8" w:space="0" w:color="auto"/>
                    <w:right w:val="nil"/>
                  </w:tcBorders>
                  <w:shd w:val="clear" w:color="auto" w:fill="auto"/>
                  <w:vAlign w:val="center"/>
                </w:tcPr>
                <w:p w:rsidR="0080730C" w:rsidRPr="00F870B4" w:rsidRDefault="00D9512F" w:rsidP="002F7D27">
                  <w:pPr>
                    <w:tabs>
                      <w:tab w:val="left" w:pos="8370"/>
                      <w:tab w:val="left" w:pos="8600"/>
                    </w:tabs>
                    <w:jc w:val="center"/>
                    <w:rPr>
                      <w:color w:val="000000"/>
                      <w:szCs w:val="21"/>
                    </w:rPr>
                  </w:pPr>
                  <w:r>
                    <w:rPr>
                      <w:rFonts w:hint="eastAsia"/>
                      <w:color w:val="000000"/>
                      <w:szCs w:val="21"/>
                    </w:rPr>
                    <w:t>31.7</w:t>
                  </w:r>
                </w:p>
              </w:tc>
            </w:tr>
          </w:tbl>
          <w:p w:rsidR="00DB1B1C" w:rsidRDefault="00D74B62" w:rsidP="00D74B62">
            <w:pPr>
              <w:spacing w:line="440" w:lineRule="exact"/>
              <w:ind w:firstLineChars="200" w:firstLine="480"/>
              <w:jc w:val="left"/>
              <w:rPr>
                <w:sz w:val="24"/>
              </w:rPr>
            </w:pPr>
            <w:r w:rsidRPr="00D74B62">
              <w:rPr>
                <w:rFonts w:hint="eastAsia"/>
                <w:sz w:val="24"/>
              </w:rPr>
              <w:t>由上表可知，</w:t>
            </w:r>
            <w:r w:rsidRPr="00D74B62">
              <w:rPr>
                <w:sz w:val="24"/>
              </w:rPr>
              <w:t>经过</w:t>
            </w:r>
            <w:r>
              <w:rPr>
                <w:rFonts w:hint="eastAsia"/>
                <w:sz w:val="24"/>
              </w:rPr>
              <w:t>距离衰减</w:t>
            </w:r>
            <w:r w:rsidRPr="0080730C">
              <w:rPr>
                <w:rFonts w:hint="eastAsia"/>
                <w:sz w:val="24"/>
              </w:rPr>
              <w:t>、厂房密闭隔音</w:t>
            </w:r>
            <w:r w:rsidRPr="00D74B62">
              <w:rPr>
                <w:rFonts w:hint="eastAsia"/>
                <w:sz w:val="24"/>
              </w:rPr>
              <w:t>等</w:t>
            </w:r>
            <w:r w:rsidRPr="00D74B62">
              <w:rPr>
                <w:sz w:val="24"/>
              </w:rPr>
              <w:t>措施后，</w:t>
            </w:r>
            <w:r w:rsidRPr="00D74B62">
              <w:rPr>
                <w:rFonts w:hint="eastAsia"/>
                <w:sz w:val="24"/>
              </w:rPr>
              <w:t>本</w:t>
            </w:r>
            <w:r w:rsidRPr="00D74B62">
              <w:rPr>
                <w:sz w:val="24"/>
              </w:rPr>
              <w:t>项目</w:t>
            </w:r>
            <w:r w:rsidRPr="00D74B62">
              <w:rPr>
                <w:rFonts w:hint="eastAsia"/>
                <w:sz w:val="24"/>
              </w:rPr>
              <w:t>建成后</w:t>
            </w:r>
            <w:r w:rsidRPr="00D74B62">
              <w:rPr>
                <w:sz w:val="24"/>
              </w:rPr>
              <w:t>厂</w:t>
            </w:r>
            <w:r w:rsidRPr="00D74B62">
              <w:rPr>
                <w:rFonts w:hint="eastAsia"/>
                <w:sz w:val="24"/>
              </w:rPr>
              <w:t>界</w:t>
            </w:r>
            <w:r w:rsidRPr="00D74B62">
              <w:rPr>
                <w:sz w:val="24"/>
              </w:rPr>
              <w:t>四周</w:t>
            </w:r>
            <w:r w:rsidRPr="00D74B62">
              <w:rPr>
                <w:sz w:val="24"/>
              </w:rPr>
              <w:lastRenderedPageBreak/>
              <w:t>噪声值</w:t>
            </w:r>
            <w:r w:rsidRPr="00D74B62">
              <w:rPr>
                <w:rFonts w:hint="eastAsia"/>
                <w:sz w:val="24"/>
              </w:rPr>
              <w:t>均</w:t>
            </w:r>
            <w:r w:rsidRPr="00D74B62">
              <w:rPr>
                <w:sz w:val="24"/>
              </w:rPr>
              <w:t>满足《工业企业厂界环境噪声排放标准》（</w:t>
            </w:r>
            <w:r w:rsidRPr="00D74B62">
              <w:rPr>
                <w:sz w:val="24"/>
              </w:rPr>
              <w:t>GB12348-2008</w:t>
            </w:r>
            <w:r w:rsidRPr="00D74B62">
              <w:rPr>
                <w:sz w:val="24"/>
              </w:rPr>
              <w:t>）</w:t>
            </w:r>
            <w:r w:rsidR="00DB1B1C">
              <w:rPr>
                <w:rFonts w:hint="eastAsia"/>
                <w:sz w:val="24"/>
              </w:rPr>
              <w:t>3</w:t>
            </w:r>
            <w:r w:rsidR="00DB1B1C">
              <w:rPr>
                <w:sz w:val="24"/>
              </w:rPr>
              <w:t>类标准</w:t>
            </w:r>
            <w:bookmarkStart w:id="3" w:name="OLE_LINK26"/>
            <w:r w:rsidR="00DB1B1C">
              <w:rPr>
                <w:sz w:val="24"/>
              </w:rPr>
              <w:t>昼间</w:t>
            </w:r>
            <w:r w:rsidR="00DB1B1C">
              <w:rPr>
                <w:rFonts w:hint="eastAsia"/>
                <w:sz w:val="24"/>
              </w:rPr>
              <w:t>65</w:t>
            </w:r>
            <w:r w:rsidR="00DB1B1C">
              <w:rPr>
                <w:sz w:val="24"/>
              </w:rPr>
              <w:t>dB</w:t>
            </w:r>
            <w:r w:rsidR="00DB1B1C">
              <w:rPr>
                <w:sz w:val="24"/>
              </w:rPr>
              <w:t>（</w:t>
            </w:r>
            <w:r w:rsidR="00DB1B1C">
              <w:rPr>
                <w:sz w:val="24"/>
              </w:rPr>
              <w:t>A</w:t>
            </w:r>
            <w:r w:rsidR="00DB1B1C">
              <w:rPr>
                <w:sz w:val="24"/>
              </w:rPr>
              <w:t>）</w:t>
            </w:r>
            <w:bookmarkEnd w:id="3"/>
            <w:r w:rsidR="00DB1B1C">
              <w:rPr>
                <w:sz w:val="24"/>
              </w:rPr>
              <w:t>的要求。</w:t>
            </w:r>
          </w:p>
          <w:p w:rsidR="007421F8" w:rsidRPr="004717C7" w:rsidRDefault="00DB1B1C" w:rsidP="004717C7">
            <w:pPr>
              <w:tabs>
                <w:tab w:val="left" w:pos="3620"/>
              </w:tabs>
              <w:adjustRightInd w:val="0"/>
              <w:snapToGrid w:val="0"/>
              <w:spacing w:line="440" w:lineRule="exact"/>
              <w:ind w:firstLineChars="200" w:firstLine="480"/>
              <w:rPr>
                <w:rFonts w:hAnsi="宋体"/>
                <w:sz w:val="24"/>
              </w:rPr>
            </w:pPr>
            <w:r>
              <w:rPr>
                <w:rFonts w:hAnsi="宋体" w:hint="eastAsia"/>
                <w:sz w:val="24"/>
              </w:rPr>
              <w:t>根据《</w:t>
            </w:r>
            <w:r w:rsidRPr="00BA2B8C">
              <w:rPr>
                <w:rFonts w:hAnsi="宋体"/>
                <w:sz w:val="24"/>
              </w:rPr>
              <w:t>排污单位自行监测技术指南</w:t>
            </w:r>
            <w:r w:rsidRPr="00BA2B8C">
              <w:rPr>
                <w:sz w:val="24"/>
              </w:rPr>
              <w:t xml:space="preserve"> </w:t>
            </w:r>
            <w:r w:rsidRPr="00BA2B8C">
              <w:rPr>
                <w:rFonts w:hAnsi="宋体"/>
                <w:sz w:val="24"/>
              </w:rPr>
              <w:t>总则</w:t>
            </w:r>
            <w:r>
              <w:rPr>
                <w:rFonts w:hAnsi="宋体" w:hint="eastAsia"/>
                <w:sz w:val="24"/>
              </w:rPr>
              <w:t>》</w:t>
            </w:r>
            <w:r>
              <w:rPr>
                <w:rFonts w:hint="eastAsia"/>
                <w:sz w:val="24"/>
              </w:rPr>
              <w:t>（</w:t>
            </w:r>
            <w:r>
              <w:rPr>
                <w:sz w:val="24"/>
              </w:rPr>
              <w:t>HJ</w:t>
            </w:r>
            <w:r w:rsidRPr="00BA2B8C">
              <w:rPr>
                <w:sz w:val="24"/>
              </w:rPr>
              <w:t>819-2017</w:t>
            </w:r>
            <w:r>
              <w:rPr>
                <w:rFonts w:hint="eastAsia"/>
                <w:sz w:val="24"/>
              </w:rPr>
              <w:t>）</w:t>
            </w:r>
            <w:r w:rsidRPr="00BA2B8C">
              <w:rPr>
                <w:rFonts w:hAnsi="宋体"/>
                <w:sz w:val="24"/>
              </w:rPr>
              <w:t>，本项目噪声监测要求见下表。</w:t>
            </w:r>
          </w:p>
          <w:p w:rsidR="00DB1B1C" w:rsidRPr="00205542" w:rsidRDefault="00DB1B1C" w:rsidP="00A760CC">
            <w:pPr>
              <w:tabs>
                <w:tab w:val="left" w:pos="3620"/>
              </w:tabs>
              <w:adjustRightInd w:val="0"/>
              <w:snapToGrid w:val="0"/>
              <w:spacing w:line="440" w:lineRule="exact"/>
              <w:ind w:firstLineChars="200" w:firstLine="480"/>
              <w:rPr>
                <w:rFonts w:eastAsia="黑体"/>
                <w:sz w:val="24"/>
              </w:rPr>
            </w:pPr>
            <w:r w:rsidRPr="00205542">
              <w:rPr>
                <w:rFonts w:eastAsia="黑体" w:hAnsi="黑体"/>
                <w:sz w:val="24"/>
              </w:rPr>
              <w:t>表</w:t>
            </w:r>
            <w:r w:rsidR="007421F8">
              <w:rPr>
                <w:rFonts w:eastAsia="黑体" w:hint="eastAsia"/>
                <w:sz w:val="24"/>
              </w:rPr>
              <w:t>38</w:t>
            </w:r>
            <w:r w:rsidRPr="00205542">
              <w:rPr>
                <w:rFonts w:eastAsia="黑体"/>
                <w:sz w:val="24"/>
              </w:rPr>
              <w:t xml:space="preserve">  </w:t>
            </w:r>
            <w:r>
              <w:rPr>
                <w:rFonts w:eastAsia="黑体" w:hint="eastAsia"/>
                <w:sz w:val="24"/>
              </w:rPr>
              <w:t xml:space="preserve">               </w:t>
            </w:r>
            <w:r w:rsidRPr="00205542">
              <w:rPr>
                <w:rFonts w:eastAsia="黑体" w:hAnsi="黑体"/>
                <w:sz w:val="24"/>
              </w:rPr>
              <w:t>本项目噪声监测要求</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1873"/>
              <w:gridCol w:w="1872"/>
              <w:gridCol w:w="2581"/>
              <w:gridCol w:w="2236"/>
            </w:tblGrid>
            <w:tr w:rsidR="00DB1B1C" w:rsidRPr="00D44CE3" w:rsidTr="00A760CC">
              <w:trPr>
                <w:trHeight w:val="397"/>
              </w:trPr>
              <w:tc>
                <w:tcPr>
                  <w:tcW w:w="1094" w:type="pct"/>
                  <w:shd w:val="clear" w:color="auto" w:fill="auto"/>
                  <w:vAlign w:val="center"/>
                </w:tcPr>
                <w:p w:rsidR="00DB1B1C" w:rsidRPr="00D44CE3" w:rsidRDefault="00DB1B1C" w:rsidP="00A760CC">
                  <w:pPr>
                    <w:tabs>
                      <w:tab w:val="left" w:pos="3620"/>
                    </w:tabs>
                    <w:adjustRightInd w:val="0"/>
                    <w:snapToGrid w:val="0"/>
                    <w:jc w:val="center"/>
                    <w:rPr>
                      <w:b/>
                      <w:szCs w:val="21"/>
                    </w:rPr>
                  </w:pPr>
                  <w:r w:rsidRPr="00D44CE3">
                    <w:rPr>
                      <w:rFonts w:hAnsi="宋体"/>
                      <w:b/>
                      <w:szCs w:val="21"/>
                    </w:rPr>
                    <w:t>污染物</w:t>
                  </w:r>
                </w:p>
              </w:tc>
              <w:tc>
                <w:tcPr>
                  <w:tcW w:w="1093" w:type="pct"/>
                  <w:shd w:val="clear" w:color="auto" w:fill="auto"/>
                  <w:vAlign w:val="center"/>
                </w:tcPr>
                <w:p w:rsidR="00DB1B1C" w:rsidRPr="00D44CE3" w:rsidRDefault="00DB1B1C" w:rsidP="00A760CC">
                  <w:pPr>
                    <w:tabs>
                      <w:tab w:val="left" w:pos="3620"/>
                    </w:tabs>
                    <w:adjustRightInd w:val="0"/>
                    <w:snapToGrid w:val="0"/>
                    <w:jc w:val="center"/>
                    <w:rPr>
                      <w:b/>
                      <w:szCs w:val="21"/>
                    </w:rPr>
                  </w:pPr>
                  <w:r w:rsidRPr="00D44CE3">
                    <w:rPr>
                      <w:rFonts w:hAnsi="宋体"/>
                      <w:b/>
                      <w:szCs w:val="21"/>
                    </w:rPr>
                    <w:t>监测点位</w:t>
                  </w:r>
                </w:p>
              </w:tc>
              <w:tc>
                <w:tcPr>
                  <w:tcW w:w="1507" w:type="pct"/>
                  <w:shd w:val="clear" w:color="auto" w:fill="auto"/>
                  <w:vAlign w:val="center"/>
                </w:tcPr>
                <w:p w:rsidR="00DB1B1C" w:rsidRPr="00D44CE3" w:rsidRDefault="00DB1B1C" w:rsidP="00A760CC">
                  <w:pPr>
                    <w:tabs>
                      <w:tab w:val="left" w:pos="3620"/>
                    </w:tabs>
                    <w:adjustRightInd w:val="0"/>
                    <w:snapToGrid w:val="0"/>
                    <w:jc w:val="center"/>
                    <w:rPr>
                      <w:b/>
                      <w:szCs w:val="21"/>
                    </w:rPr>
                  </w:pPr>
                  <w:r w:rsidRPr="00D44CE3">
                    <w:rPr>
                      <w:rFonts w:hAnsi="宋体"/>
                      <w:b/>
                      <w:szCs w:val="21"/>
                    </w:rPr>
                    <w:t>监测因子</w:t>
                  </w:r>
                </w:p>
              </w:tc>
              <w:tc>
                <w:tcPr>
                  <w:tcW w:w="1307" w:type="pct"/>
                  <w:shd w:val="clear" w:color="auto" w:fill="auto"/>
                  <w:vAlign w:val="center"/>
                </w:tcPr>
                <w:p w:rsidR="00DB1B1C" w:rsidRPr="00D44CE3" w:rsidRDefault="00DB1B1C" w:rsidP="00A760CC">
                  <w:pPr>
                    <w:tabs>
                      <w:tab w:val="left" w:pos="3620"/>
                    </w:tabs>
                    <w:adjustRightInd w:val="0"/>
                    <w:snapToGrid w:val="0"/>
                    <w:jc w:val="center"/>
                    <w:rPr>
                      <w:b/>
                      <w:szCs w:val="21"/>
                    </w:rPr>
                  </w:pPr>
                  <w:r w:rsidRPr="00D44CE3">
                    <w:rPr>
                      <w:rFonts w:hAnsi="宋体"/>
                      <w:b/>
                      <w:szCs w:val="21"/>
                    </w:rPr>
                    <w:t>监测频率</w:t>
                  </w:r>
                </w:p>
              </w:tc>
            </w:tr>
            <w:tr w:rsidR="00DB1B1C" w:rsidRPr="00D44CE3" w:rsidTr="00A760CC">
              <w:trPr>
                <w:trHeight w:val="397"/>
              </w:trPr>
              <w:tc>
                <w:tcPr>
                  <w:tcW w:w="1094" w:type="pct"/>
                  <w:tcBorders>
                    <w:top w:val="single" w:sz="8" w:space="0" w:color="auto"/>
                  </w:tcBorders>
                  <w:vAlign w:val="center"/>
                </w:tcPr>
                <w:p w:rsidR="00DB1B1C" w:rsidRPr="00D44CE3" w:rsidRDefault="00DB1B1C" w:rsidP="00A760CC">
                  <w:pPr>
                    <w:tabs>
                      <w:tab w:val="left" w:pos="3620"/>
                    </w:tabs>
                    <w:adjustRightInd w:val="0"/>
                    <w:snapToGrid w:val="0"/>
                    <w:jc w:val="center"/>
                    <w:rPr>
                      <w:szCs w:val="21"/>
                    </w:rPr>
                  </w:pPr>
                  <w:r w:rsidRPr="00D44CE3">
                    <w:rPr>
                      <w:rFonts w:hAnsi="宋体"/>
                      <w:szCs w:val="21"/>
                    </w:rPr>
                    <w:t>噪声</w:t>
                  </w:r>
                </w:p>
              </w:tc>
              <w:tc>
                <w:tcPr>
                  <w:tcW w:w="1093" w:type="pct"/>
                  <w:tcBorders>
                    <w:top w:val="single" w:sz="8" w:space="0" w:color="auto"/>
                  </w:tcBorders>
                  <w:vAlign w:val="center"/>
                </w:tcPr>
                <w:p w:rsidR="00DB1B1C" w:rsidRPr="00D44CE3" w:rsidRDefault="00DB1B1C" w:rsidP="00A760CC">
                  <w:pPr>
                    <w:tabs>
                      <w:tab w:val="left" w:pos="3620"/>
                    </w:tabs>
                    <w:adjustRightInd w:val="0"/>
                    <w:snapToGrid w:val="0"/>
                    <w:jc w:val="center"/>
                    <w:rPr>
                      <w:szCs w:val="21"/>
                      <w:lang w:val="en-GB"/>
                    </w:rPr>
                  </w:pPr>
                  <w:r w:rsidRPr="00D44CE3">
                    <w:rPr>
                      <w:rFonts w:hAnsi="宋体"/>
                      <w:szCs w:val="21"/>
                      <w:lang w:val="en-GB"/>
                    </w:rPr>
                    <w:t>厂界四周外</w:t>
                  </w:r>
                  <w:r w:rsidRPr="00D44CE3">
                    <w:rPr>
                      <w:szCs w:val="21"/>
                      <w:lang w:val="en-GB"/>
                    </w:rPr>
                    <w:t>1</w:t>
                  </w:r>
                  <w:r w:rsidRPr="00D44CE3">
                    <w:rPr>
                      <w:rFonts w:hAnsi="宋体"/>
                      <w:szCs w:val="21"/>
                      <w:lang w:val="en-GB"/>
                    </w:rPr>
                    <w:t>米</w:t>
                  </w:r>
                </w:p>
              </w:tc>
              <w:tc>
                <w:tcPr>
                  <w:tcW w:w="1507" w:type="pct"/>
                  <w:tcBorders>
                    <w:top w:val="single" w:sz="8" w:space="0" w:color="auto"/>
                  </w:tcBorders>
                  <w:vAlign w:val="center"/>
                </w:tcPr>
                <w:p w:rsidR="00DB1B1C" w:rsidRPr="00D44CE3" w:rsidRDefault="00DB1B1C" w:rsidP="00A760CC">
                  <w:pPr>
                    <w:tabs>
                      <w:tab w:val="left" w:pos="3620"/>
                    </w:tabs>
                    <w:adjustRightInd w:val="0"/>
                    <w:snapToGrid w:val="0"/>
                    <w:jc w:val="center"/>
                    <w:rPr>
                      <w:szCs w:val="21"/>
                      <w:lang w:val="en-GB"/>
                    </w:rPr>
                  </w:pPr>
                  <w:r w:rsidRPr="00D44CE3">
                    <w:rPr>
                      <w:rFonts w:hAnsi="宋体"/>
                      <w:szCs w:val="21"/>
                      <w:lang w:val="en-GB"/>
                    </w:rPr>
                    <w:t>等效连续</w:t>
                  </w:r>
                  <w:r w:rsidRPr="00D44CE3">
                    <w:rPr>
                      <w:szCs w:val="21"/>
                      <w:lang w:val="en-GB"/>
                    </w:rPr>
                    <w:t>A</w:t>
                  </w:r>
                  <w:r w:rsidRPr="00D44CE3">
                    <w:rPr>
                      <w:rFonts w:hAnsi="宋体"/>
                      <w:szCs w:val="21"/>
                      <w:lang w:val="en-GB"/>
                    </w:rPr>
                    <w:t>声级</w:t>
                  </w:r>
                </w:p>
              </w:tc>
              <w:tc>
                <w:tcPr>
                  <w:tcW w:w="1307" w:type="pct"/>
                  <w:tcBorders>
                    <w:top w:val="single" w:sz="8" w:space="0" w:color="auto"/>
                  </w:tcBorders>
                  <w:vAlign w:val="center"/>
                </w:tcPr>
                <w:p w:rsidR="00DB1B1C" w:rsidRPr="00D44CE3" w:rsidRDefault="00DB1B1C" w:rsidP="00A760CC">
                  <w:pPr>
                    <w:tabs>
                      <w:tab w:val="left" w:pos="3620"/>
                    </w:tabs>
                    <w:adjustRightInd w:val="0"/>
                    <w:snapToGrid w:val="0"/>
                    <w:jc w:val="center"/>
                    <w:rPr>
                      <w:szCs w:val="21"/>
                      <w:lang w:val="en-GB"/>
                    </w:rPr>
                  </w:pPr>
                  <w:r w:rsidRPr="00D44CE3">
                    <w:rPr>
                      <w:rFonts w:hAnsi="宋体"/>
                      <w:szCs w:val="21"/>
                      <w:lang w:val="en-GB"/>
                    </w:rPr>
                    <w:t>每季度</w:t>
                  </w:r>
                  <w:r w:rsidRPr="00D44CE3">
                    <w:rPr>
                      <w:rFonts w:hAnsi="宋体"/>
                      <w:szCs w:val="21"/>
                    </w:rPr>
                    <w:t>一</w:t>
                  </w:r>
                  <w:r w:rsidRPr="00D44CE3">
                    <w:rPr>
                      <w:rFonts w:hAnsi="宋体"/>
                      <w:szCs w:val="21"/>
                      <w:lang w:val="en-GB"/>
                    </w:rPr>
                    <w:t>次</w:t>
                  </w:r>
                </w:p>
              </w:tc>
            </w:tr>
          </w:tbl>
          <w:p w:rsidR="00DB1B1C" w:rsidRDefault="00DB1B1C" w:rsidP="00857422">
            <w:pPr>
              <w:spacing w:line="440" w:lineRule="exact"/>
              <w:ind w:firstLineChars="200" w:firstLine="482"/>
              <w:rPr>
                <w:b/>
                <w:sz w:val="24"/>
              </w:rPr>
            </w:pPr>
            <w:r>
              <w:rPr>
                <w:b/>
                <w:sz w:val="24"/>
              </w:rPr>
              <w:t>四、固废</w:t>
            </w:r>
          </w:p>
          <w:p w:rsidR="00DB1B1C" w:rsidRDefault="00DB1B1C" w:rsidP="00857422">
            <w:pPr>
              <w:adjustRightInd w:val="0"/>
              <w:snapToGrid w:val="0"/>
              <w:spacing w:line="440" w:lineRule="exact"/>
              <w:ind w:firstLineChars="200" w:firstLine="480"/>
              <w:rPr>
                <w:sz w:val="24"/>
              </w:rPr>
            </w:pPr>
            <w:r>
              <w:rPr>
                <w:rFonts w:hint="eastAsia"/>
                <w:sz w:val="24"/>
              </w:rPr>
              <w:t>一般</w:t>
            </w:r>
            <w:r w:rsidR="009C0955">
              <w:rPr>
                <w:rFonts w:hint="eastAsia"/>
                <w:sz w:val="24"/>
              </w:rPr>
              <w:t>工业</w:t>
            </w:r>
            <w:r>
              <w:rPr>
                <w:rFonts w:hint="eastAsia"/>
                <w:sz w:val="24"/>
              </w:rPr>
              <w:t>固废</w:t>
            </w:r>
          </w:p>
          <w:p w:rsidR="00DB1B1C" w:rsidRDefault="00DB1B1C" w:rsidP="00857422">
            <w:pPr>
              <w:spacing w:line="440" w:lineRule="exact"/>
              <w:ind w:firstLineChars="200" w:firstLine="480"/>
              <w:rPr>
                <w:sz w:val="24"/>
              </w:rPr>
            </w:pPr>
            <w:r>
              <w:rPr>
                <w:rFonts w:hint="eastAsia"/>
                <w:sz w:val="24"/>
              </w:rPr>
              <w:t>（</w:t>
            </w:r>
            <w:r>
              <w:rPr>
                <w:rFonts w:hint="eastAsia"/>
                <w:sz w:val="24"/>
              </w:rPr>
              <w:t>1</w:t>
            </w:r>
            <w:r>
              <w:rPr>
                <w:rFonts w:hint="eastAsia"/>
                <w:sz w:val="24"/>
              </w:rPr>
              <w:t>）废包装袋</w:t>
            </w:r>
          </w:p>
          <w:p w:rsidR="00DB1B1C" w:rsidRPr="001F6A1B" w:rsidRDefault="00DB1B1C" w:rsidP="001F6A1B">
            <w:pPr>
              <w:spacing w:line="440" w:lineRule="exact"/>
              <w:ind w:firstLineChars="200" w:firstLine="480"/>
              <w:rPr>
                <w:sz w:val="24"/>
              </w:rPr>
            </w:pPr>
            <w:r w:rsidRPr="001F6A1B">
              <w:rPr>
                <w:rFonts w:hint="eastAsia"/>
                <w:sz w:val="24"/>
              </w:rPr>
              <w:t>本项目在投料过程中会产生废包装袋，废包装袋产生量约为</w:t>
            </w:r>
            <w:r w:rsidRPr="001F6A1B">
              <w:rPr>
                <w:rFonts w:hint="eastAsia"/>
                <w:sz w:val="24"/>
              </w:rPr>
              <w:t>0.</w:t>
            </w:r>
            <w:r w:rsidR="00BE3139">
              <w:rPr>
                <w:rFonts w:hint="eastAsia"/>
                <w:sz w:val="24"/>
              </w:rPr>
              <w:t>2</w:t>
            </w:r>
            <w:r w:rsidRPr="001F6A1B">
              <w:rPr>
                <w:rFonts w:hint="eastAsia"/>
                <w:sz w:val="24"/>
              </w:rPr>
              <w:t>t/a</w:t>
            </w:r>
            <w:r w:rsidRPr="001F6A1B">
              <w:rPr>
                <w:rFonts w:hint="eastAsia"/>
                <w:sz w:val="24"/>
              </w:rPr>
              <w:t>，属于一般</w:t>
            </w:r>
            <w:r w:rsidR="00ED49E2">
              <w:rPr>
                <w:rFonts w:hint="eastAsia"/>
                <w:sz w:val="24"/>
              </w:rPr>
              <w:t>工业</w:t>
            </w:r>
            <w:r w:rsidRPr="001F6A1B">
              <w:rPr>
                <w:rFonts w:hint="eastAsia"/>
                <w:sz w:val="24"/>
              </w:rPr>
              <w:t>固废，在一般固废暂存间暂存，定期出售。</w:t>
            </w:r>
          </w:p>
          <w:p w:rsidR="00DB1B1C" w:rsidRPr="00CC6234" w:rsidRDefault="00DB1B1C" w:rsidP="00857422">
            <w:pPr>
              <w:spacing w:line="440" w:lineRule="exact"/>
              <w:ind w:firstLineChars="200" w:firstLine="480"/>
              <w:rPr>
                <w:sz w:val="24"/>
              </w:rPr>
            </w:pPr>
            <w:r w:rsidRPr="00CC6234">
              <w:rPr>
                <w:rFonts w:hint="eastAsia"/>
                <w:sz w:val="24"/>
              </w:rPr>
              <w:t>（</w:t>
            </w:r>
            <w:r w:rsidRPr="00CC6234">
              <w:rPr>
                <w:rFonts w:hint="eastAsia"/>
                <w:sz w:val="24"/>
              </w:rPr>
              <w:t>2</w:t>
            </w:r>
            <w:r w:rsidRPr="00CC6234">
              <w:rPr>
                <w:rFonts w:hint="eastAsia"/>
                <w:sz w:val="24"/>
              </w:rPr>
              <w:t>）废边角料</w:t>
            </w:r>
          </w:p>
          <w:p w:rsidR="00DB1B1C" w:rsidRDefault="00DB1B1C" w:rsidP="00857422">
            <w:pPr>
              <w:spacing w:line="440" w:lineRule="exact"/>
              <w:ind w:firstLineChars="200" w:firstLine="480"/>
              <w:rPr>
                <w:sz w:val="24"/>
              </w:rPr>
            </w:pPr>
            <w:r w:rsidRPr="00CC6234">
              <w:rPr>
                <w:rFonts w:hint="eastAsia"/>
                <w:sz w:val="24"/>
              </w:rPr>
              <w:t>本项目在剪切造型过程中会产生废边角料，</w:t>
            </w:r>
            <w:r>
              <w:rPr>
                <w:rFonts w:hint="eastAsia"/>
                <w:sz w:val="24"/>
              </w:rPr>
              <w:t>根据建设单位提供的经验数据，本项目废边角料</w:t>
            </w:r>
            <w:r w:rsidR="00D74B62">
              <w:rPr>
                <w:rFonts w:hint="eastAsia"/>
                <w:sz w:val="24"/>
              </w:rPr>
              <w:t>产生量为产品产量的</w:t>
            </w:r>
            <w:r w:rsidR="00D74B62">
              <w:rPr>
                <w:rFonts w:hint="eastAsia"/>
                <w:sz w:val="24"/>
              </w:rPr>
              <w:t>0.2</w:t>
            </w:r>
            <w:r>
              <w:rPr>
                <w:rFonts w:eastAsiaTheme="minorEastAsia"/>
                <w:sz w:val="24"/>
              </w:rPr>
              <w:t>%</w:t>
            </w:r>
            <w:r>
              <w:rPr>
                <w:rFonts w:eastAsiaTheme="minorEastAsia" w:hint="eastAsia"/>
                <w:sz w:val="24"/>
              </w:rPr>
              <w:t>计，约为</w:t>
            </w:r>
            <w:r w:rsidR="00D74B62">
              <w:rPr>
                <w:rFonts w:eastAsiaTheme="minorEastAsia" w:hint="eastAsia"/>
                <w:sz w:val="24"/>
              </w:rPr>
              <w:t>0.24</w:t>
            </w:r>
            <w:r>
              <w:rPr>
                <w:rFonts w:eastAsiaTheme="minorEastAsia" w:hint="eastAsia"/>
                <w:sz w:val="24"/>
              </w:rPr>
              <w:t>t/a</w:t>
            </w:r>
            <w:r>
              <w:rPr>
                <w:rFonts w:eastAsiaTheme="minorEastAsia" w:hint="eastAsia"/>
                <w:sz w:val="24"/>
              </w:rPr>
              <w:t>，属于一般</w:t>
            </w:r>
            <w:r w:rsidR="00ED49E2">
              <w:rPr>
                <w:rFonts w:hint="eastAsia"/>
                <w:sz w:val="24"/>
              </w:rPr>
              <w:t>工业</w:t>
            </w:r>
            <w:r>
              <w:rPr>
                <w:rFonts w:eastAsiaTheme="minorEastAsia" w:hint="eastAsia"/>
                <w:sz w:val="24"/>
              </w:rPr>
              <w:t>固废，</w:t>
            </w:r>
            <w:r w:rsidR="00D74B62">
              <w:rPr>
                <w:rFonts w:hint="eastAsia"/>
                <w:sz w:val="24"/>
              </w:rPr>
              <w:t>在</w:t>
            </w:r>
            <w:r>
              <w:rPr>
                <w:sz w:val="24"/>
              </w:rPr>
              <w:t>一般</w:t>
            </w:r>
            <w:r w:rsidR="00ED49E2">
              <w:rPr>
                <w:rFonts w:hint="eastAsia"/>
                <w:sz w:val="24"/>
              </w:rPr>
              <w:t>工业</w:t>
            </w:r>
            <w:r>
              <w:rPr>
                <w:sz w:val="24"/>
              </w:rPr>
              <w:t>固废暂存间</w:t>
            </w:r>
            <w:r w:rsidR="00D74B62">
              <w:rPr>
                <w:rFonts w:hint="eastAsia"/>
                <w:sz w:val="24"/>
              </w:rPr>
              <w:t>暂存</w:t>
            </w:r>
            <w:r>
              <w:rPr>
                <w:rFonts w:hint="eastAsia"/>
                <w:sz w:val="24"/>
              </w:rPr>
              <w:t>，定期出售。</w:t>
            </w:r>
          </w:p>
          <w:p w:rsidR="00DB1B1C" w:rsidRDefault="00DB1B1C" w:rsidP="00857422">
            <w:pPr>
              <w:spacing w:line="440" w:lineRule="exact"/>
              <w:ind w:firstLineChars="200" w:firstLine="480"/>
              <w:rPr>
                <w:sz w:val="24"/>
              </w:rPr>
            </w:pPr>
            <w:r>
              <w:rPr>
                <w:rFonts w:hint="eastAsia"/>
                <w:sz w:val="24"/>
              </w:rPr>
              <w:t>（</w:t>
            </w:r>
            <w:r>
              <w:rPr>
                <w:rFonts w:hint="eastAsia"/>
                <w:sz w:val="24"/>
              </w:rPr>
              <w:t>3</w:t>
            </w:r>
            <w:r>
              <w:rPr>
                <w:rFonts w:hint="eastAsia"/>
                <w:sz w:val="24"/>
              </w:rPr>
              <w:t>）废吸附剂</w:t>
            </w:r>
          </w:p>
          <w:p w:rsidR="00DB1B1C" w:rsidRDefault="00DB1B1C" w:rsidP="00857422">
            <w:pPr>
              <w:spacing w:line="440" w:lineRule="exact"/>
              <w:ind w:firstLineChars="200" w:firstLine="480"/>
              <w:rPr>
                <w:sz w:val="24"/>
              </w:rPr>
            </w:pPr>
            <w:r w:rsidRPr="00CC6234">
              <w:rPr>
                <w:rFonts w:hint="eastAsia"/>
                <w:sz w:val="24"/>
              </w:rPr>
              <w:t>本项目酸性废气吸附罐内装填有吸附剂，主要成分为：湿石</w:t>
            </w:r>
            <w:r w:rsidR="00BE3139">
              <w:rPr>
                <w:rFonts w:hint="eastAsia"/>
                <w:sz w:val="24"/>
              </w:rPr>
              <w:t>灰</w:t>
            </w:r>
            <w:r>
              <w:rPr>
                <w:rFonts w:hint="eastAsia"/>
                <w:sz w:val="24"/>
              </w:rPr>
              <w:t>，</w:t>
            </w:r>
            <w:r w:rsidRPr="00CC6234">
              <w:rPr>
                <w:rFonts w:hint="eastAsia"/>
                <w:sz w:val="24"/>
              </w:rPr>
              <w:t>吸附剂需定期更换，属于一般</w:t>
            </w:r>
            <w:r w:rsidR="00ED49E2">
              <w:rPr>
                <w:rFonts w:hint="eastAsia"/>
                <w:sz w:val="24"/>
              </w:rPr>
              <w:t>工业</w:t>
            </w:r>
            <w:r w:rsidRPr="00CC6234">
              <w:rPr>
                <w:rFonts w:hint="eastAsia"/>
                <w:sz w:val="24"/>
              </w:rPr>
              <w:t>固废，</w:t>
            </w:r>
            <w:r>
              <w:rPr>
                <w:rFonts w:hint="eastAsia"/>
                <w:sz w:val="24"/>
              </w:rPr>
              <w:t>产生量约为</w:t>
            </w:r>
            <w:r>
              <w:rPr>
                <w:rFonts w:hint="eastAsia"/>
                <w:sz w:val="24"/>
              </w:rPr>
              <w:t>0.03t/a</w:t>
            </w:r>
            <w:r>
              <w:rPr>
                <w:rFonts w:hint="eastAsia"/>
                <w:sz w:val="24"/>
              </w:rPr>
              <w:t>。收集后暂存一般</w:t>
            </w:r>
            <w:r w:rsidR="00ED49E2">
              <w:rPr>
                <w:rFonts w:hint="eastAsia"/>
                <w:sz w:val="24"/>
              </w:rPr>
              <w:t>工业</w:t>
            </w:r>
            <w:r>
              <w:rPr>
                <w:rFonts w:hint="eastAsia"/>
                <w:sz w:val="24"/>
              </w:rPr>
              <w:t>固废暂存间，定期出售作建材利用。</w:t>
            </w:r>
          </w:p>
          <w:p w:rsidR="00DB1B1C" w:rsidRDefault="00DB1B1C" w:rsidP="00857422">
            <w:pPr>
              <w:spacing w:line="440" w:lineRule="exact"/>
              <w:ind w:firstLineChars="200" w:firstLine="480"/>
              <w:rPr>
                <w:sz w:val="24"/>
              </w:rPr>
            </w:pPr>
            <w:r>
              <w:rPr>
                <w:rFonts w:hint="eastAsia"/>
                <w:sz w:val="24"/>
              </w:rPr>
              <w:t>（</w:t>
            </w:r>
            <w:r>
              <w:rPr>
                <w:rFonts w:hint="eastAsia"/>
                <w:sz w:val="24"/>
              </w:rPr>
              <w:t>4</w:t>
            </w:r>
            <w:r>
              <w:rPr>
                <w:rFonts w:hint="eastAsia"/>
                <w:sz w:val="24"/>
              </w:rPr>
              <w:t>）</w:t>
            </w:r>
            <w:r w:rsidR="009B506C">
              <w:rPr>
                <w:rFonts w:hint="eastAsia"/>
                <w:sz w:val="24"/>
              </w:rPr>
              <w:t>收集尘</w:t>
            </w:r>
          </w:p>
          <w:p w:rsidR="00DB1B1C" w:rsidRDefault="00DB1B1C" w:rsidP="00857422">
            <w:pPr>
              <w:spacing w:line="440" w:lineRule="exact"/>
              <w:ind w:firstLineChars="200" w:firstLine="480"/>
              <w:rPr>
                <w:sz w:val="24"/>
              </w:rPr>
            </w:pPr>
            <w:r>
              <w:rPr>
                <w:sz w:val="24"/>
              </w:rPr>
              <w:t>项目采用袋式除尘器</w:t>
            </w:r>
            <w:r w:rsidR="00ED49E2" w:rsidRPr="00ED49E2">
              <w:rPr>
                <w:rFonts w:hint="eastAsia"/>
                <w:sz w:val="24"/>
              </w:rPr>
              <w:t>治理投料过程中产生的</w:t>
            </w:r>
            <w:r w:rsidR="00ED49E2" w:rsidRPr="00ED49E2">
              <w:rPr>
                <w:sz w:val="24"/>
              </w:rPr>
              <w:t>粉尘，</w:t>
            </w:r>
            <w:r>
              <w:rPr>
                <w:sz w:val="24"/>
              </w:rPr>
              <w:t>收集的粉尘量为</w:t>
            </w:r>
            <w:r>
              <w:rPr>
                <w:rFonts w:hint="eastAsia"/>
                <w:sz w:val="24"/>
              </w:rPr>
              <w:t>0.</w:t>
            </w:r>
            <w:r w:rsidR="004618B6">
              <w:rPr>
                <w:rFonts w:hint="eastAsia"/>
                <w:sz w:val="24"/>
              </w:rPr>
              <w:t>59</w:t>
            </w:r>
            <w:r>
              <w:rPr>
                <w:sz w:val="24"/>
              </w:rPr>
              <w:t>t/a</w:t>
            </w:r>
            <w:r>
              <w:rPr>
                <w:sz w:val="24"/>
              </w:rPr>
              <w:t>，</w:t>
            </w:r>
            <w:r w:rsidR="009B506C">
              <w:rPr>
                <w:rFonts w:hint="eastAsia"/>
                <w:sz w:val="24"/>
              </w:rPr>
              <w:t>粉尘</w:t>
            </w:r>
            <w:r>
              <w:rPr>
                <w:sz w:val="24"/>
              </w:rPr>
              <w:t>收集后作为原料回用于生产。</w:t>
            </w:r>
          </w:p>
          <w:p w:rsidR="00DB1B1C" w:rsidRDefault="00DB1B1C" w:rsidP="00857422">
            <w:pPr>
              <w:spacing w:line="440" w:lineRule="exact"/>
              <w:ind w:firstLineChars="200" w:firstLine="480"/>
              <w:rPr>
                <w:rFonts w:hint="eastAsia"/>
                <w:sz w:val="24"/>
              </w:rPr>
            </w:pPr>
            <w:r>
              <w:rPr>
                <w:bCs/>
                <w:sz w:val="24"/>
              </w:rPr>
              <w:t>评价</w:t>
            </w:r>
            <w:r>
              <w:rPr>
                <w:sz w:val="24"/>
              </w:rPr>
              <w:t>要求企业按照</w:t>
            </w:r>
            <w:r>
              <w:rPr>
                <w:rFonts w:hint="eastAsia"/>
                <w:sz w:val="24"/>
              </w:rPr>
              <w:t>《一般</w:t>
            </w:r>
            <w:r w:rsidR="004F65AD">
              <w:rPr>
                <w:rFonts w:hint="eastAsia"/>
                <w:sz w:val="24"/>
              </w:rPr>
              <w:t>工业</w:t>
            </w:r>
            <w:r>
              <w:rPr>
                <w:rFonts w:hint="eastAsia"/>
                <w:sz w:val="24"/>
              </w:rPr>
              <w:t>固体废物贮存和填埋污染控制标准》（</w:t>
            </w:r>
            <w:r>
              <w:rPr>
                <w:rFonts w:hint="eastAsia"/>
                <w:sz w:val="24"/>
              </w:rPr>
              <w:t>GB18599-2020</w:t>
            </w:r>
            <w:r>
              <w:rPr>
                <w:rFonts w:hint="eastAsia"/>
                <w:sz w:val="24"/>
              </w:rPr>
              <w:t>）</w:t>
            </w:r>
            <w:r>
              <w:rPr>
                <w:sz w:val="24"/>
              </w:rPr>
              <w:t>的相关规定</w:t>
            </w:r>
            <w:r>
              <w:rPr>
                <w:rFonts w:hint="eastAsia"/>
                <w:sz w:val="24"/>
              </w:rPr>
              <w:t>建设面积不小于</w:t>
            </w:r>
            <w:r>
              <w:rPr>
                <w:rFonts w:hint="eastAsia"/>
                <w:sz w:val="24"/>
              </w:rPr>
              <w:t>20m</w:t>
            </w:r>
            <w:r w:rsidRPr="001F6A1B">
              <w:rPr>
                <w:rFonts w:hint="eastAsia"/>
                <w:sz w:val="24"/>
                <w:vertAlign w:val="superscript"/>
              </w:rPr>
              <w:t>2</w:t>
            </w:r>
            <w:r>
              <w:rPr>
                <w:rFonts w:hint="eastAsia"/>
                <w:sz w:val="24"/>
              </w:rPr>
              <w:t>一般</w:t>
            </w:r>
            <w:r w:rsidR="00ED49E2">
              <w:rPr>
                <w:rFonts w:hint="eastAsia"/>
                <w:sz w:val="24"/>
              </w:rPr>
              <w:t>工业</w:t>
            </w:r>
            <w:r>
              <w:rPr>
                <w:rFonts w:hint="eastAsia"/>
                <w:sz w:val="24"/>
              </w:rPr>
              <w:t>固废暂存间一座</w:t>
            </w:r>
            <w:r>
              <w:rPr>
                <w:sz w:val="24"/>
              </w:rPr>
              <w:t>，一般</w:t>
            </w:r>
            <w:r w:rsidR="00ED49E2">
              <w:rPr>
                <w:rFonts w:hint="eastAsia"/>
                <w:sz w:val="24"/>
              </w:rPr>
              <w:t>工业</w:t>
            </w:r>
            <w:r>
              <w:rPr>
                <w:sz w:val="24"/>
              </w:rPr>
              <w:t>固废暂存间严格落实防风、防雨、防晒、防渗、防泄露措施。评价认为，建设项目固体废物全部妥善处置，不会造成环境的二次污染，不会对当地的景观环境和生态环境产生不利影响。</w:t>
            </w:r>
          </w:p>
          <w:p w:rsidR="0025466F" w:rsidRPr="0025466F" w:rsidRDefault="0025466F" w:rsidP="0025466F">
            <w:pPr>
              <w:pStyle w:val="2"/>
            </w:pPr>
          </w:p>
          <w:p w:rsidR="00DB1B1C" w:rsidRDefault="00DB1B1C" w:rsidP="00857422">
            <w:pPr>
              <w:spacing w:line="440" w:lineRule="exact"/>
              <w:ind w:firstLineChars="200" w:firstLine="480"/>
              <w:rPr>
                <w:sz w:val="24"/>
              </w:rPr>
            </w:pPr>
            <w:r>
              <w:rPr>
                <w:rFonts w:hint="eastAsia"/>
                <w:sz w:val="24"/>
              </w:rPr>
              <w:lastRenderedPageBreak/>
              <w:t>危险废物</w:t>
            </w:r>
          </w:p>
          <w:p w:rsidR="00E53EC6" w:rsidRPr="00E53EC6" w:rsidRDefault="00E53EC6" w:rsidP="00E53EC6">
            <w:pPr>
              <w:spacing w:line="440" w:lineRule="exact"/>
              <w:ind w:firstLineChars="200" w:firstLine="480"/>
              <w:rPr>
                <w:sz w:val="24"/>
              </w:rPr>
            </w:pPr>
            <w:r w:rsidRPr="00E53EC6">
              <w:rPr>
                <w:rFonts w:hint="eastAsia"/>
                <w:sz w:val="24"/>
              </w:rPr>
              <w:t>（</w:t>
            </w:r>
            <w:r w:rsidRPr="00E53EC6">
              <w:rPr>
                <w:rFonts w:hint="eastAsia"/>
                <w:sz w:val="24"/>
              </w:rPr>
              <w:t>1</w:t>
            </w:r>
            <w:r w:rsidRPr="00E53EC6">
              <w:rPr>
                <w:rFonts w:hint="eastAsia"/>
                <w:sz w:val="24"/>
              </w:rPr>
              <w:t>）废包装桶</w:t>
            </w:r>
          </w:p>
          <w:p w:rsidR="00BE7590" w:rsidRPr="004717C7" w:rsidRDefault="00E53EC6" w:rsidP="004717C7">
            <w:pPr>
              <w:spacing w:line="440" w:lineRule="exact"/>
              <w:ind w:firstLineChars="200" w:firstLine="480"/>
              <w:rPr>
                <w:sz w:val="24"/>
              </w:rPr>
            </w:pPr>
            <w:r w:rsidRPr="00E53EC6">
              <w:rPr>
                <w:rFonts w:hint="eastAsia"/>
                <w:sz w:val="24"/>
              </w:rPr>
              <w:t>本项目在投料过程中会产生废</w:t>
            </w:r>
            <w:r w:rsidRPr="00E53EC6">
              <w:rPr>
                <w:rFonts w:hint="eastAsia"/>
                <w:sz w:val="24"/>
              </w:rPr>
              <w:t>DOTP</w:t>
            </w:r>
            <w:r w:rsidRPr="00E53EC6">
              <w:rPr>
                <w:rFonts w:hint="eastAsia"/>
                <w:sz w:val="24"/>
              </w:rPr>
              <w:t>、添加剂包装桶，废包装桶产生量约为</w:t>
            </w:r>
            <w:r w:rsidRPr="00E53EC6">
              <w:rPr>
                <w:rFonts w:hint="eastAsia"/>
                <w:sz w:val="24"/>
              </w:rPr>
              <w:t>0.25t/a</w:t>
            </w:r>
            <w:r w:rsidRPr="00E53EC6">
              <w:rPr>
                <w:rFonts w:hint="eastAsia"/>
                <w:sz w:val="24"/>
              </w:rPr>
              <w:t>，废包装桶</w:t>
            </w:r>
            <w:r w:rsidRPr="005837B4">
              <w:rPr>
                <w:rFonts w:hint="eastAsia"/>
                <w:sz w:val="24"/>
              </w:rPr>
              <w:t>属于危险废物</w:t>
            </w:r>
            <w:r w:rsidRPr="00D14C73">
              <w:rPr>
                <w:rFonts w:hint="eastAsia"/>
                <w:sz w:val="24"/>
              </w:rPr>
              <w:t>（</w:t>
            </w:r>
            <w:r w:rsidRPr="00D14C73">
              <w:rPr>
                <w:rFonts w:hint="eastAsia"/>
                <w:sz w:val="24"/>
              </w:rPr>
              <w:t>HW</w:t>
            </w:r>
            <w:r>
              <w:rPr>
                <w:rFonts w:hint="eastAsia"/>
                <w:sz w:val="24"/>
              </w:rPr>
              <w:t>49</w:t>
            </w:r>
            <w:r w:rsidRPr="00D14C73">
              <w:rPr>
                <w:rFonts w:hint="eastAsia"/>
                <w:sz w:val="24"/>
              </w:rPr>
              <w:t>，废物代码</w:t>
            </w:r>
            <w:r w:rsidRPr="00E53EC6">
              <w:rPr>
                <w:sz w:val="24"/>
              </w:rPr>
              <w:t>900-041-49</w:t>
            </w:r>
            <w:r w:rsidRPr="00D14C73">
              <w:rPr>
                <w:rFonts w:hint="eastAsia"/>
                <w:sz w:val="24"/>
              </w:rPr>
              <w:t>）</w:t>
            </w:r>
            <w:r>
              <w:rPr>
                <w:rFonts w:hint="eastAsia"/>
                <w:sz w:val="24"/>
              </w:rPr>
              <w:t>，暂存于危废暂存间内，定期委托有资质单位定期处置。</w:t>
            </w:r>
          </w:p>
          <w:p w:rsidR="00DB1B1C" w:rsidRDefault="00DB1B1C" w:rsidP="00857422">
            <w:pPr>
              <w:spacing w:line="440" w:lineRule="exact"/>
              <w:ind w:firstLineChars="200" w:firstLine="480"/>
              <w:rPr>
                <w:sz w:val="24"/>
              </w:rPr>
            </w:pPr>
            <w:r>
              <w:rPr>
                <w:rFonts w:hint="eastAsia"/>
                <w:sz w:val="24"/>
              </w:rPr>
              <w:t>（</w:t>
            </w:r>
            <w:r w:rsidR="00E53EC6">
              <w:rPr>
                <w:rFonts w:hint="eastAsia"/>
                <w:sz w:val="24"/>
              </w:rPr>
              <w:t>2</w:t>
            </w:r>
            <w:r>
              <w:rPr>
                <w:rFonts w:hint="eastAsia"/>
                <w:sz w:val="24"/>
              </w:rPr>
              <w:t>）</w:t>
            </w:r>
            <w:r w:rsidR="004618B6">
              <w:rPr>
                <w:rFonts w:hint="eastAsia"/>
                <w:sz w:val="24"/>
              </w:rPr>
              <w:t>捕集</w:t>
            </w:r>
            <w:r w:rsidR="00BE54EE">
              <w:rPr>
                <w:rFonts w:hint="eastAsia"/>
                <w:sz w:val="24"/>
              </w:rPr>
              <w:t>油</w:t>
            </w:r>
          </w:p>
          <w:p w:rsidR="00B44056" w:rsidRPr="00B44056" w:rsidRDefault="00DB1B1C" w:rsidP="00B44056">
            <w:pPr>
              <w:spacing w:line="440" w:lineRule="exact"/>
              <w:ind w:firstLineChars="200" w:firstLine="480"/>
              <w:rPr>
                <w:sz w:val="24"/>
              </w:rPr>
            </w:pPr>
            <w:r>
              <w:rPr>
                <w:sz w:val="24"/>
              </w:rPr>
              <w:t>本项目</w:t>
            </w:r>
            <w:r>
              <w:rPr>
                <w:rFonts w:hint="eastAsia"/>
                <w:sz w:val="24"/>
              </w:rPr>
              <w:t>在油雾处理过程中会产生</w:t>
            </w:r>
            <w:r w:rsidR="004618B6">
              <w:rPr>
                <w:rFonts w:hint="eastAsia"/>
                <w:sz w:val="24"/>
              </w:rPr>
              <w:t>捕集</w:t>
            </w:r>
            <w:r w:rsidR="00D14C73">
              <w:rPr>
                <w:rFonts w:hint="eastAsia"/>
                <w:sz w:val="24"/>
              </w:rPr>
              <w:t>油</w:t>
            </w:r>
            <w:r>
              <w:rPr>
                <w:sz w:val="24"/>
              </w:rPr>
              <w:t>，</w:t>
            </w:r>
            <w:r w:rsidR="004618B6">
              <w:rPr>
                <w:rFonts w:hint="eastAsia"/>
                <w:sz w:val="24"/>
              </w:rPr>
              <w:t>捕集油</w:t>
            </w:r>
            <w:r>
              <w:rPr>
                <w:sz w:val="24"/>
              </w:rPr>
              <w:t>产生量为</w:t>
            </w:r>
            <w:r>
              <w:rPr>
                <w:rFonts w:hint="eastAsia"/>
                <w:sz w:val="24"/>
              </w:rPr>
              <w:t>0.2</w:t>
            </w:r>
            <w:r w:rsidR="004618B6">
              <w:rPr>
                <w:rFonts w:hint="eastAsia"/>
                <w:sz w:val="24"/>
              </w:rPr>
              <w:t>2</w:t>
            </w:r>
            <w:r>
              <w:rPr>
                <w:sz w:val="24"/>
              </w:rPr>
              <w:t>t/a</w:t>
            </w:r>
            <w:r>
              <w:rPr>
                <w:rFonts w:hint="eastAsia"/>
                <w:sz w:val="24"/>
              </w:rPr>
              <w:t>。</w:t>
            </w:r>
            <w:r w:rsidR="004618B6" w:rsidRPr="004618B6">
              <w:rPr>
                <w:rFonts w:hint="eastAsia"/>
                <w:sz w:val="24"/>
              </w:rPr>
              <w:t>捕集油</w:t>
            </w:r>
            <w:r w:rsidRPr="005837B4">
              <w:rPr>
                <w:rFonts w:hint="eastAsia"/>
                <w:sz w:val="24"/>
              </w:rPr>
              <w:t>属于危险废物</w:t>
            </w:r>
            <w:r w:rsidRPr="00D14C73">
              <w:rPr>
                <w:rFonts w:hint="eastAsia"/>
                <w:sz w:val="24"/>
              </w:rPr>
              <w:t>（</w:t>
            </w:r>
            <w:r w:rsidRPr="00D14C73">
              <w:rPr>
                <w:rFonts w:hint="eastAsia"/>
                <w:sz w:val="24"/>
              </w:rPr>
              <w:t>HW0</w:t>
            </w:r>
            <w:r w:rsidR="00D14C73" w:rsidRPr="00D14C73">
              <w:rPr>
                <w:rFonts w:hint="eastAsia"/>
                <w:sz w:val="24"/>
              </w:rPr>
              <w:t>8</w:t>
            </w:r>
            <w:r w:rsidRPr="00D14C73">
              <w:rPr>
                <w:rFonts w:hint="eastAsia"/>
                <w:sz w:val="24"/>
              </w:rPr>
              <w:t>，废物代码</w:t>
            </w:r>
            <w:r w:rsidR="00D14C73" w:rsidRPr="00D14C73">
              <w:rPr>
                <w:rFonts w:hint="eastAsia"/>
                <w:sz w:val="24"/>
              </w:rPr>
              <w:t>900-209-08</w:t>
            </w:r>
            <w:r w:rsidRPr="00D14C73">
              <w:rPr>
                <w:rFonts w:hint="eastAsia"/>
                <w:sz w:val="24"/>
              </w:rPr>
              <w:t>）</w:t>
            </w:r>
            <w:r w:rsidRPr="005837B4">
              <w:rPr>
                <w:rFonts w:hint="eastAsia"/>
                <w:sz w:val="24"/>
              </w:rPr>
              <w:t>。</w:t>
            </w:r>
            <w:r w:rsidR="00E53EC6" w:rsidRPr="004618B6">
              <w:rPr>
                <w:rFonts w:hint="eastAsia"/>
                <w:sz w:val="24"/>
              </w:rPr>
              <w:t>捕集油</w:t>
            </w:r>
            <w:r>
              <w:rPr>
                <w:rFonts w:hint="eastAsia"/>
                <w:sz w:val="24"/>
              </w:rPr>
              <w:t>装桶后，暂存于危废暂存间内，</w:t>
            </w:r>
            <w:r w:rsidR="00E53EC6">
              <w:rPr>
                <w:rFonts w:hint="eastAsia"/>
                <w:sz w:val="24"/>
              </w:rPr>
              <w:t>定期</w:t>
            </w:r>
            <w:r>
              <w:rPr>
                <w:rFonts w:hint="eastAsia"/>
                <w:sz w:val="24"/>
              </w:rPr>
              <w:t>委托有资质单位定期处置。</w:t>
            </w:r>
          </w:p>
          <w:p w:rsidR="00DB1B1C" w:rsidRDefault="00DB1B1C" w:rsidP="00857422">
            <w:pPr>
              <w:spacing w:line="440" w:lineRule="exact"/>
              <w:ind w:firstLineChars="200" w:firstLine="480"/>
              <w:rPr>
                <w:sz w:val="24"/>
              </w:rPr>
            </w:pPr>
            <w:r>
              <w:rPr>
                <w:rFonts w:hint="eastAsia"/>
                <w:sz w:val="24"/>
              </w:rPr>
              <w:t>（</w:t>
            </w:r>
            <w:r w:rsidR="00E53EC6">
              <w:rPr>
                <w:rFonts w:hint="eastAsia"/>
                <w:sz w:val="24"/>
              </w:rPr>
              <w:t>3</w:t>
            </w:r>
            <w:r>
              <w:rPr>
                <w:rFonts w:hint="eastAsia"/>
                <w:sz w:val="24"/>
              </w:rPr>
              <w:t>）</w:t>
            </w:r>
            <w:r>
              <w:rPr>
                <w:sz w:val="24"/>
              </w:rPr>
              <w:t>废活性炭</w:t>
            </w:r>
          </w:p>
          <w:p w:rsidR="00DB1B1C" w:rsidRPr="00F674D7" w:rsidRDefault="00DB1B1C" w:rsidP="003B2755">
            <w:pPr>
              <w:spacing w:line="440" w:lineRule="exact"/>
              <w:ind w:firstLine="480"/>
              <w:rPr>
                <w:sz w:val="24"/>
              </w:rPr>
            </w:pPr>
            <w:r w:rsidRPr="00D14C73">
              <w:rPr>
                <w:rFonts w:hint="eastAsia"/>
                <w:sz w:val="24"/>
              </w:rPr>
              <w:t>根据企业设计资料，活性炭吸附脱附装置中活性炭床容积为</w:t>
            </w:r>
            <w:r w:rsidR="00D14C73" w:rsidRPr="00D14C73">
              <w:rPr>
                <w:rFonts w:hint="eastAsia"/>
                <w:sz w:val="24"/>
              </w:rPr>
              <w:t>1</w:t>
            </w:r>
            <w:r w:rsidRPr="00D14C73">
              <w:rPr>
                <w:rFonts w:hint="eastAsia"/>
                <w:sz w:val="24"/>
              </w:rPr>
              <w:t>m</w:t>
            </w:r>
            <w:r w:rsidRPr="00D14C73">
              <w:rPr>
                <w:rFonts w:hint="eastAsia"/>
                <w:sz w:val="24"/>
                <w:vertAlign w:val="superscript"/>
              </w:rPr>
              <w:t>3</w:t>
            </w:r>
            <w:r w:rsidRPr="00D14C73">
              <w:rPr>
                <w:rFonts w:hint="eastAsia"/>
                <w:sz w:val="24"/>
              </w:rPr>
              <w:t>，一</w:t>
            </w:r>
            <w:r w:rsidRPr="00F674D7">
              <w:rPr>
                <w:rFonts w:hint="eastAsia"/>
                <w:sz w:val="24"/>
              </w:rPr>
              <w:t>般活性炭密度为</w:t>
            </w:r>
            <w:r w:rsidRPr="00F674D7">
              <w:rPr>
                <w:rFonts w:hint="eastAsia"/>
                <w:sz w:val="24"/>
              </w:rPr>
              <w:t>0.55g/cm</w:t>
            </w:r>
            <w:r w:rsidRPr="00F674D7">
              <w:rPr>
                <w:rFonts w:hint="eastAsia"/>
                <w:sz w:val="24"/>
                <w:vertAlign w:val="superscript"/>
              </w:rPr>
              <w:t>3</w:t>
            </w:r>
            <w:r w:rsidRPr="00F674D7">
              <w:rPr>
                <w:rFonts w:hint="eastAsia"/>
                <w:sz w:val="24"/>
              </w:rPr>
              <w:t>，活性炭吸附</w:t>
            </w:r>
            <w:r w:rsidRPr="00F674D7">
              <w:rPr>
                <w:rFonts w:hint="eastAsia"/>
                <w:sz w:val="24"/>
              </w:rPr>
              <w:t>-</w:t>
            </w:r>
            <w:r w:rsidRPr="00F674D7">
              <w:rPr>
                <w:rFonts w:hint="eastAsia"/>
                <w:sz w:val="24"/>
              </w:rPr>
              <w:t>脱附</w:t>
            </w:r>
            <w:r w:rsidRPr="00F674D7">
              <w:rPr>
                <w:rFonts w:hint="eastAsia"/>
                <w:sz w:val="24"/>
              </w:rPr>
              <w:t>-</w:t>
            </w:r>
            <w:r w:rsidRPr="00F674D7">
              <w:rPr>
                <w:rFonts w:hint="eastAsia"/>
                <w:sz w:val="24"/>
              </w:rPr>
              <w:t>催化燃烧装置的活性炭每</w:t>
            </w:r>
            <w:r>
              <w:rPr>
                <w:rFonts w:hint="eastAsia"/>
                <w:sz w:val="24"/>
              </w:rPr>
              <w:t>3</w:t>
            </w:r>
            <w:r w:rsidRPr="00F674D7">
              <w:rPr>
                <w:rFonts w:hint="eastAsia"/>
                <w:sz w:val="24"/>
              </w:rPr>
              <w:t>年更换一次，</w:t>
            </w:r>
            <w:r>
              <w:rPr>
                <w:rFonts w:hint="eastAsia"/>
                <w:sz w:val="24"/>
              </w:rPr>
              <w:t>每次更换时活性炭全部更换，每次活性炭</w:t>
            </w:r>
            <w:r w:rsidR="00BE3139">
              <w:rPr>
                <w:rFonts w:hint="eastAsia"/>
                <w:sz w:val="24"/>
              </w:rPr>
              <w:t>更换</w:t>
            </w:r>
            <w:r>
              <w:rPr>
                <w:rFonts w:hint="eastAsia"/>
                <w:sz w:val="24"/>
              </w:rPr>
              <w:t>量为</w:t>
            </w:r>
            <w:r w:rsidR="00D14C73">
              <w:rPr>
                <w:rFonts w:hint="eastAsia"/>
                <w:sz w:val="24"/>
              </w:rPr>
              <w:t>0.6</w:t>
            </w:r>
            <w:r>
              <w:rPr>
                <w:rFonts w:hint="eastAsia"/>
                <w:sz w:val="24"/>
              </w:rPr>
              <w:t>t</w:t>
            </w:r>
            <w:r>
              <w:rPr>
                <w:rFonts w:hint="eastAsia"/>
                <w:sz w:val="24"/>
              </w:rPr>
              <w:t>，</w:t>
            </w:r>
            <w:r w:rsidRPr="00F674D7">
              <w:rPr>
                <w:rFonts w:hint="eastAsia"/>
                <w:sz w:val="24"/>
              </w:rPr>
              <w:t>则</w:t>
            </w:r>
            <w:r>
              <w:rPr>
                <w:rFonts w:hint="eastAsia"/>
                <w:sz w:val="24"/>
              </w:rPr>
              <w:t>废</w:t>
            </w:r>
            <w:r w:rsidRPr="00F674D7">
              <w:rPr>
                <w:rFonts w:hint="eastAsia"/>
                <w:sz w:val="24"/>
              </w:rPr>
              <w:t>活性炭的产生量为</w:t>
            </w:r>
            <w:r>
              <w:rPr>
                <w:rFonts w:hint="eastAsia"/>
                <w:sz w:val="24"/>
              </w:rPr>
              <w:t>0.</w:t>
            </w:r>
            <w:r w:rsidR="00D14C73">
              <w:rPr>
                <w:rFonts w:hint="eastAsia"/>
                <w:sz w:val="24"/>
              </w:rPr>
              <w:t>2</w:t>
            </w:r>
            <w:r w:rsidRPr="00F674D7">
              <w:rPr>
                <w:rFonts w:hint="eastAsia"/>
                <w:sz w:val="24"/>
              </w:rPr>
              <w:t>t/a</w:t>
            </w:r>
            <w:r w:rsidRPr="00F674D7">
              <w:rPr>
                <w:rFonts w:hint="eastAsia"/>
                <w:sz w:val="24"/>
              </w:rPr>
              <w:t>。根据《国家危险废物名录》（</w:t>
            </w:r>
            <w:r w:rsidRPr="00F674D7">
              <w:rPr>
                <w:rFonts w:hint="eastAsia"/>
                <w:sz w:val="24"/>
              </w:rPr>
              <w:t>2021</w:t>
            </w:r>
            <w:r w:rsidRPr="00F674D7">
              <w:rPr>
                <w:rFonts w:hint="eastAsia"/>
                <w:sz w:val="24"/>
              </w:rPr>
              <w:t>年版），废活性炭属于危险废物（</w:t>
            </w:r>
            <w:r w:rsidRPr="00F674D7">
              <w:rPr>
                <w:rFonts w:hint="eastAsia"/>
                <w:sz w:val="24"/>
              </w:rPr>
              <w:t>HW49</w:t>
            </w:r>
            <w:r>
              <w:rPr>
                <w:rFonts w:hint="eastAsia"/>
                <w:sz w:val="24"/>
              </w:rPr>
              <w:t>，废物代码</w:t>
            </w:r>
            <w:r w:rsidRPr="001950AB">
              <w:rPr>
                <w:sz w:val="24"/>
              </w:rPr>
              <w:t>900-0</w:t>
            </w:r>
            <w:r w:rsidRPr="001950AB">
              <w:rPr>
                <w:rFonts w:hint="eastAsia"/>
                <w:sz w:val="24"/>
              </w:rPr>
              <w:t>39</w:t>
            </w:r>
            <w:r w:rsidRPr="001950AB">
              <w:rPr>
                <w:sz w:val="24"/>
              </w:rPr>
              <w:t>-49</w:t>
            </w:r>
            <w:r w:rsidRPr="00F674D7">
              <w:rPr>
                <w:rFonts w:hint="eastAsia"/>
                <w:sz w:val="24"/>
              </w:rPr>
              <w:t>）。</w:t>
            </w:r>
            <w:r>
              <w:rPr>
                <w:rFonts w:hint="eastAsia"/>
                <w:sz w:val="24"/>
              </w:rPr>
              <w:t>废活性炭装桶后在</w:t>
            </w:r>
            <w:r w:rsidRPr="00F674D7">
              <w:rPr>
                <w:rFonts w:hint="eastAsia"/>
                <w:sz w:val="24"/>
              </w:rPr>
              <w:t>危废暂存间暂存，定期委托有资质的危废处理单位进行安全处置。</w:t>
            </w:r>
          </w:p>
          <w:p w:rsidR="00DB1B1C" w:rsidRDefault="00DB1B1C" w:rsidP="00857422">
            <w:pPr>
              <w:spacing w:line="440" w:lineRule="exact"/>
              <w:ind w:firstLineChars="200" w:firstLine="480"/>
              <w:jc w:val="left"/>
              <w:rPr>
                <w:sz w:val="24"/>
              </w:rPr>
            </w:pPr>
            <w:r>
              <w:rPr>
                <w:rFonts w:hint="eastAsia"/>
                <w:sz w:val="24"/>
              </w:rPr>
              <w:t>（</w:t>
            </w:r>
            <w:r w:rsidR="00E53EC6">
              <w:rPr>
                <w:rFonts w:hint="eastAsia"/>
                <w:sz w:val="24"/>
              </w:rPr>
              <w:t>4</w:t>
            </w:r>
            <w:r>
              <w:rPr>
                <w:rFonts w:hint="eastAsia"/>
                <w:sz w:val="24"/>
              </w:rPr>
              <w:t>）废催化剂</w:t>
            </w:r>
          </w:p>
          <w:p w:rsidR="00DB1B1C" w:rsidRDefault="00DB1B1C" w:rsidP="00857422">
            <w:pPr>
              <w:spacing w:line="440" w:lineRule="exact"/>
              <w:ind w:firstLineChars="200" w:firstLine="480"/>
              <w:rPr>
                <w:sz w:val="24"/>
              </w:rPr>
            </w:pPr>
            <w:r>
              <w:rPr>
                <w:rFonts w:hint="eastAsia"/>
                <w:sz w:val="24"/>
              </w:rPr>
              <w:t>有机废气治理设施（活性炭吸附</w:t>
            </w:r>
            <w:r>
              <w:rPr>
                <w:rFonts w:hint="eastAsia"/>
                <w:sz w:val="24"/>
              </w:rPr>
              <w:t>-</w:t>
            </w:r>
            <w:r>
              <w:rPr>
                <w:rFonts w:hint="eastAsia"/>
                <w:sz w:val="24"/>
              </w:rPr>
              <w:t>脱附</w:t>
            </w:r>
            <w:r>
              <w:rPr>
                <w:rFonts w:hint="eastAsia"/>
                <w:sz w:val="24"/>
              </w:rPr>
              <w:t>-</w:t>
            </w:r>
            <w:r>
              <w:rPr>
                <w:rFonts w:hint="eastAsia"/>
                <w:sz w:val="24"/>
              </w:rPr>
              <w:t>催化燃烧装置）中会使用到催化剂，该催化剂需定期更换，更换周期为</w:t>
            </w:r>
            <w:r>
              <w:rPr>
                <w:rFonts w:hint="eastAsia"/>
                <w:sz w:val="24"/>
              </w:rPr>
              <w:t>1</w:t>
            </w:r>
            <w:r>
              <w:rPr>
                <w:rFonts w:hint="eastAsia"/>
                <w:sz w:val="24"/>
              </w:rPr>
              <w:t>年，</w:t>
            </w:r>
            <w:r w:rsidRPr="005837B4">
              <w:rPr>
                <w:rFonts w:hint="eastAsia"/>
                <w:sz w:val="24"/>
              </w:rPr>
              <w:t>每次更换量为</w:t>
            </w:r>
            <w:r w:rsidRPr="005837B4">
              <w:rPr>
                <w:rFonts w:hint="eastAsia"/>
                <w:sz w:val="24"/>
              </w:rPr>
              <w:t>0.05t</w:t>
            </w:r>
            <w:r w:rsidRPr="005837B4">
              <w:rPr>
                <w:rFonts w:hint="eastAsia"/>
                <w:sz w:val="24"/>
              </w:rPr>
              <w:t>，</w:t>
            </w:r>
            <w:r>
              <w:rPr>
                <w:rFonts w:hint="eastAsia"/>
                <w:sz w:val="24"/>
              </w:rPr>
              <w:t>故废催化剂的产生量为</w:t>
            </w:r>
            <w:r>
              <w:rPr>
                <w:rFonts w:hint="eastAsia"/>
                <w:sz w:val="24"/>
              </w:rPr>
              <w:t>0.05t/a</w:t>
            </w:r>
            <w:r>
              <w:rPr>
                <w:rFonts w:hint="eastAsia"/>
                <w:sz w:val="24"/>
              </w:rPr>
              <w:t>。根据《国家危险废物名录》（</w:t>
            </w:r>
            <w:r>
              <w:rPr>
                <w:rFonts w:hint="eastAsia"/>
                <w:sz w:val="24"/>
              </w:rPr>
              <w:t>2021</w:t>
            </w:r>
            <w:r>
              <w:rPr>
                <w:rFonts w:hint="eastAsia"/>
                <w:sz w:val="24"/>
              </w:rPr>
              <w:t>年版），废催化剂参照危险废物（</w:t>
            </w:r>
            <w:r>
              <w:rPr>
                <w:rFonts w:hint="eastAsia"/>
                <w:sz w:val="24"/>
              </w:rPr>
              <w:t>HW50</w:t>
            </w:r>
            <w:r>
              <w:rPr>
                <w:rFonts w:hint="eastAsia"/>
                <w:sz w:val="24"/>
              </w:rPr>
              <w:t>废物代码</w:t>
            </w:r>
            <w:r>
              <w:rPr>
                <w:rFonts w:hint="eastAsia"/>
                <w:sz w:val="24"/>
              </w:rPr>
              <w:t>772-007-50</w:t>
            </w:r>
            <w:r>
              <w:rPr>
                <w:rFonts w:hint="eastAsia"/>
                <w:sz w:val="24"/>
              </w:rPr>
              <w:t>）执行。废催化剂装桶后在危废暂存间暂存，定期委托有资质的危废处理单位进行安全处置。</w:t>
            </w:r>
          </w:p>
          <w:p w:rsidR="00DB1B1C" w:rsidRPr="008F7826" w:rsidRDefault="00DB1B1C" w:rsidP="003B2755">
            <w:pPr>
              <w:spacing w:line="440" w:lineRule="exact"/>
              <w:ind w:firstLineChars="200" w:firstLine="480"/>
              <w:rPr>
                <w:rFonts w:eastAsia="黑体"/>
                <w:color w:val="000000"/>
                <w:sz w:val="24"/>
              </w:rPr>
            </w:pPr>
            <w:r w:rsidRPr="008F7826">
              <w:rPr>
                <w:rFonts w:eastAsia="黑体" w:hint="eastAsia"/>
                <w:color w:val="000000"/>
                <w:sz w:val="24"/>
              </w:rPr>
              <w:t>表</w:t>
            </w:r>
            <w:r w:rsidR="00BE7590">
              <w:rPr>
                <w:rFonts w:eastAsia="黑体" w:hint="eastAsia"/>
                <w:color w:val="000000"/>
                <w:sz w:val="24"/>
              </w:rPr>
              <w:t>39</w:t>
            </w:r>
            <w:r w:rsidRPr="008F7826">
              <w:rPr>
                <w:rFonts w:eastAsia="黑体" w:hint="eastAsia"/>
                <w:color w:val="000000"/>
                <w:sz w:val="24"/>
              </w:rPr>
              <w:t xml:space="preserve">                      </w:t>
            </w:r>
            <w:r w:rsidRPr="008F7826">
              <w:rPr>
                <w:rFonts w:eastAsia="黑体" w:hint="eastAsia"/>
                <w:color w:val="000000"/>
                <w:sz w:val="24"/>
              </w:rPr>
              <w:t>危险废物汇总表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463"/>
              <w:gridCol w:w="746"/>
              <w:gridCol w:w="771"/>
              <w:gridCol w:w="1103"/>
              <w:gridCol w:w="858"/>
              <w:gridCol w:w="643"/>
              <w:gridCol w:w="610"/>
              <w:gridCol w:w="648"/>
              <w:gridCol w:w="630"/>
              <w:gridCol w:w="630"/>
              <w:gridCol w:w="556"/>
              <w:gridCol w:w="904"/>
            </w:tblGrid>
            <w:tr w:rsidR="00DB1B1C" w:rsidRPr="008F7826" w:rsidTr="00C5103A">
              <w:trPr>
                <w:trHeight w:val="397"/>
                <w:jc w:val="center"/>
              </w:trPr>
              <w:tc>
                <w:tcPr>
                  <w:tcW w:w="463"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序号</w:t>
                  </w:r>
                </w:p>
              </w:tc>
              <w:tc>
                <w:tcPr>
                  <w:tcW w:w="746"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危险废物名称</w:t>
                  </w:r>
                </w:p>
              </w:tc>
              <w:tc>
                <w:tcPr>
                  <w:tcW w:w="771"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危险废物类别</w:t>
                  </w:r>
                </w:p>
              </w:tc>
              <w:tc>
                <w:tcPr>
                  <w:tcW w:w="1103"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危险废物代码</w:t>
                  </w:r>
                </w:p>
              </w:tc>
              <w:tc>
                <w:tcPr>
                  <w:tcW w:w="858"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产生量</w:t>
                  </w:r>
                </w:p>
              </w:tc>
              <w:tc>
                <w:tcPr>
                  <w:tcW w:w="643"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产生工序及装置</w:t>
                  </w:r>
                </w:p>
              </w:tc>
              <w:tc>
                <w:tcPr>
                  <w:tcW w:w="610"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形态</w:t>
                  </w:r>
                </w:p>
              </w:tc>
              <w:tc>
                <w:tcPr>
                  <w:tcW w:w="648"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主要成分</w:t>
                  </w:r>
                </w:p>
              </w:tc>
              <w:tc>
                <w:tcPr>
                  <w:tcW w:w="630"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有害成分</w:t>
                  </w:r>
                </w:p>
              </w:tc>
              <w:tc>
                <w:tcPr>
                  <w:tcW w:w="630"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产废周期</w:t>
                  </w:r>
                </w:p>
              </w:tc>
              <w:tc>
                <w:tcPr>
                  <w:tcW w:w="556"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危险</w:t>
                  </w:r>
                </w:p>
                <w:p w:rsidR="00DB1B1C" w:rsidRPr="008F7826" w:rsidRDefault="00DB1B1C" w:rsidP="00145352">
                  <w:pPr>
                    <w:adjustRightInd w:val="0"/>
                    <w:snapToGrid w:val="0"/>
                    <w:jc w:val="center"/>
                    <w:rPr>
                      <w:b/>
                      <w:color w:val="000000"/>
                      <w:szCs w:val="21"/>
                    </w:rPr>
                  </w:pPr>
                  <w:r w:rsidRPr="008F7826">
                    <w:rPr>
                      <w:rFonts w:hAnsi="宋体"/>
                      <w:b/>
                      <w:color w:val="000000"/>
                      <w:szCs w:val="21"/>
                    </w:rPr>
                    <w:t>特性</w:t>
                  </w:r>
                </w:p>
              </w:tc>
              <w:tc>
                <w:tcPr>
                  <w:tcW w:w="904" w:type="dxa"/>
                  <w:vAlign w:val="center"/>
                  <w:hideMark/>
                </w:tcPr>
                <w:p w:rsidR="00DB1B1C" w:rsidRPr="008F7826" w:rsidRDefault="00DB1B1C" w:rsidP="00145352">
                  <w:pPr>
                    <w:adjustRightInd w:val="0"/>
                    <w:snapToGrid w:val="0"/>
                    <w:jc w:val="center"/>
                    <w:rPr>
                      <w:b/>
                      <w:color w:val="000000"/>
                      <w:szCs w:val="21"/>
                    </w:rPr>
                  </w:pPr>
                  <w:r w:rsidRPr="008F7826">
                    <w:rPr>
                      <w:rFonts w:hAnsi="宋体"/>
                      <w:b/>
                      <w:color w:val="000000"/>
                      <w:szCs w:val="21"/>
                    </w:rPr>
                    <w:t>污染防治措施</w:t>
                  </w:r>
                </w:p>
              </w:tc>
            </w:tr>
            <w:tr w:rsidR="00C5103A" w:rsidRPr="008F7826" w:rsidTr="002F7D27">
              <w:trPr>
                <w:trHeight w:val="397"/>
                <w:jc w:val="center"/>
              </w:trPr>
              <w:tc>
                <w:tcPr>
                  <w:tcW w:w="463" w:type="dxa"/>
                  <w:tcBorders>
                    <w:top w:val="single" w:sz="8" w:space="0" w:color="auto"/>
                    <w:bottom w:val="single" w:sz="4" w:space="0" w:color="auto"/>
                  </w:tcBorders>
                  <w:vAlign w:val="center"/>
                  <w:hideMark/>
                </w:tcPr>
                <w:p w:rsidR="00C5103A" w:rsidRPr="008F7826" w:rsidRDefault="00C5103A" w:rsidP="002F7D27">
                  <w:pPr>
                    <w:adjustRightInd w:val="0"/>
                    <w:snapToGrid w:val="0"/>
                    <w:jc w:val="center"/>
                    <w:rPr>
                      <w:color w:val="000000"/>
                      <w:szCs w:val="21"/>
                    </w:rPr>
                  </w:pPr>
                  <w:r>
                    <w:rPr>
                      <w:rFonts w:hint="eastAsia"/>
                      <w:color w:val="000000"/>
                      <w:szCs w:val="21"/>
                    </w:rPr>
                    <w:t>1</w:t>
                  </w:r>
                </w:p>
              </w:tc>
              <w:tc>
                <w:tcPr>
                  <w:tcW w:w="746" w:type="dxa"/>
                  <w:tcBorders>
                    <w:top w:val="single" w:sz="8" w:space="0" w:color="auto"/>
                    <w:bottom w:val="single" w:sz="4" w:space="0" w:color="auto"/>
                  </w:tcBorders>
                  <w:vAlign w:val="center"/>
                  <w:hideMark/>
                </w:tcPr>
                <w:p w:rsidR="00C5103A" w:rsidRDefault="00C5103A" w:rsidP="00145352">
                  <w:pPr>
                    <w:topLinePunct/>
                    <w:autoSpaceDE w:val="0"/>
                    <w:autoSpaceDN w:val="0"/>
                    <w:adjustRightInd w:val="0"/>
                    <w:snapToGrid w:val="0"/>
                    <w:jc w:val="center"/>
                    <w:textAlignment w:val="baseline"/>
                    <w:rPr>
                      <w:szCs w:val="21"/>
                    </w:rPr>
                  </w:pPr>
                  <w:r>
                    <w:rPr>
                      <w:rFonts w:hint="eastAsia"/>
                      <w:szCs w:val="21"/>
                    </w:rPr>
                    <w:t>废包装桶</w:t>
                  </w:r>
                </w:p>
              </w:tc>
              <w:tc>
                <w:tcPr>
                  <w:tcW w:w="771" w:type="dxa"/>
                  <w:tcBorders>
                    <w:top w:val="single" w:sz="8" w:space="0" w:color="auto"/>
                    <w:bottom w:val="single" w:sz="4" w:space="0" w:color="auto"/>
                  </w:tcBorders>
                  <w:vAlign w:val="center"/>
                  <w:hideMark/>
                </w:tcPr>
                <w:p w:rsidR="00C5103A" w:rsidRPr="008F7826" w:rsidRDefault="00C5103A" w:rsidP="002F7D27">
                  <w:pPr>
                    <w:adjustRightInd w:val="0"/>
                    <w:snapToGrid w:val="0"/>
                    <w:jc w:val="center"/>
                    <w:rPr>
                      <w:color w:val="000000"/>
                      <w:szCs w:val="21"/>
                    </w:rPr>
                  </w:pPr>
                  <w:r w:rsidRPr="008F7826">
                    <w:rPr>
                      <w:color w:val="000000"/>
                      <w:szCs w:val="21"/>
                    </w:rPr>
                    <w:t>HW49</w:t>
                  </w:r>
                </w:p>
              </w:tc>
              <w:tc>
                <w:tcPr>
                  <w:tcW w:w="1103" w:type="dxa"/>
                  <w:tcBorders>
                    <w:top w:val="single" w:sz="8" w:space="0" w:color="auto"/>
                    <w:bottom w:val="single" w:sz="4" w:space="0" w:color="auto"/>
                  </w:tcBorders>
                  <w:vAlign w:val="center"/>
                  <w:hideMark/>
                </w:tcPr>
                <w:p w:rsidR="00C5103A" w:rsidRPr="008F7826" w:rsidRDefault="00C5103A" w:rsidP="002F7D27">
                  <w:pPr>
                    <w:adjustRightInd w:val="0"/>
                    <w:snapToGrid w:val="0"/>
                    <w:jc w:val="center"/>
                    <w:rPr>
                      <w:color w:val="000000"/>
                      <w:szCs w:val="21"/>
                    </w:rPr>
                  </w:pPr>
                  <w:r w:rsidRPr="008F7826">
                    <w:rPr>
                      <w:color w:val="000000"/>
                      <w:szCs w:val="21"/>
                    </w:rPr>
                    <w:t>900-041-49</w:t>
                  </w:r>
                </w:p>
              </w:tc>
              <w:tc>
                <w:tcPr>
                  <w:tcW w:w="858" w:type="dxa"/>
                  <w:tcBorders>
                    <w:top w:val="single" w:sz="8" w:space="0" w:color="auto"/>
                    <w:bottom w:val="single" w:sz="4" w:space="0" w:color="auto"/>
                  </w:tcBorders>
                  <w:vAlign w:val="center"/>
                  <w:hideMark/>
                </w:tcPr>
                <w:p w:rsidR="00C5103A" w:rsidRDefault="00C5103A" w:rsidP="00145352">
                  <w:pPr>
                    <w:adjustRightInd w:val="0"/>
                    <w:snapToGrid w:val="0"/>
                    <w:jc w:val="center"/>
                    <w:rPr>
                      <w:bCs/>
                      <w:color w:val="000000"/>
                      <w:szCs w:val="21"/>
                    </w:rPr>
                  </w:pPr>
                  <w:r>
                    <w:rPr>
                      <w:rFonts w:hint="eastAsia"/>
                      <w:bCs/>
                      <w:color w:val="000000"/>
                      <w:szCs w:val="21"/>
                    </w:rPr>
                    <w:t>0.25t/a</w:t>
                  </w:r>
                </w:p>
              </w:tc>
              <w:tc>
                <w:tcPr>
                  <w:tcW w:w="643" w:type="dxa"/>
                  <w:tcBorders>
                    <w:top w:val="single" w:sz="8" w:space="0" w:color="auto"/>
                    <w:bottom w:val="single" w:sz="4" w:space="0" w:color="auto"/>
                  </w:tcBorders>
                  <w:vAlign w:val="center"/>
                  <w:hideMark/>
                </w:tcPr>
                <w:p w:rsidR="00C5103A" w:rsidRPr="008F7826" w:rsidRDefault="00C5103A" w:rsidP="00145352">
                  <w:pPr>
                    <w:adjustRightInd w:val="0"/>
                    <w:snapToGrid w:val="0"/>
                    <w:jc w:val="center"/>
                    <w:rPr>
                      <w:rFonts w:hAnsi="宋体"/>
                      <w:color w:val="000000"/>
                      <w:szCs w:val="21"/>
                    </w:rPr>
                  </w:pPr>
                  <w:r>
                    <w:rPr>
                      <w:rFonts w:hAnsi="宋体" w:hint="eastAsia"/>
                      <w:color w:val="000000"/>
                      <w:szCs w:val="21"/>
                    </w:rPr>
                    <w:t>原料包装</w:t>
                  </w:r>
                </w:p>
              </w:tc>
              <w:tc>
                <w:tcPr>
                  <w:tcW w:w="610" w:type="dxa"/>
                  <w:tcBorders>
                    <w:top w:val="single" w:sz="8" w:space="0" w:color="auto"/>
                    <w:bottom w:val="single" w:sz="4" w:space="0" w:color="auto"/>
                  </w:tcBorders>
                  <w:vAlign w:val="center"/>
                  <w:hideMark/>
                </w:tcPr>
                <w:p w:rsidR="00C5103A" w:rsidRDefault="00C5103A" w:rsidP="00145352">
                  <w:pPr>
                    <w:adjustRightInd w:val="0"/>
                    <w:snapToGrid w:val="0"/>
                    <w:jc w:val="center"/>
                    <w:rPr>
                      <w:rFonts w:hAnsi="宋体"/>
                      <w:color w:val="000000"/>
                      <w:szCs w:val="21"/>
                    </w:rPr>
                  </w:pPr>
                  <w:r w:rsidRPr="008F7826">
                    <w:rPr>
                      <w:rFonts w:hAnsi="宋体"/>
                      <w:color w:val="000000"/>
                      <w:szCs w:val="21"/>
                    </w:rPr>
                    <w:t>固态</w:t>
                  </w:r>
                </w:p>
              </w:tc>
              <w:tc>
                <w:tcPr>
                  <w:tcW w:w="648" w:type="dxa"/>
                  <w:tcBorders>
                    <w:top w:val="single" w:sz="8" w:space="0" w:color="auto"/>
                    <w:bottom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Pr>
                      <w:rFonts w:hint="eastAsia"/>
                      <w:szCs w:val="21"/>
                    </w:rPr>
                    <w:t>/</w:t>
                  </w:r>
                </w:p>
              </w:tc>
              <w:tc>
                <w:tcPr>
                  <w:tcW w:w="630" w:type="dxa"/>
                  <w:tcBorders>
                    <w:top w:val="single" w:sz="8" w:space="0" w:color="auto"/>
                    <w:bottom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Pr>
                      <w:rFonts w:hint="eastAsia"/>
                      <w:szCs w:val="21"/>
                    </w:rPr>
                    <w:t>/</w:t>
                  </w:r>
                </w:p>
              </w:tc>
              <w:tc>
                <w:tcPr>
                  <w:tcW w:w="630" w:type="dxa"/>
                  <w:tcBorders>
                    <w:top w:val="single" w:sz="8" w:space="0" w:color="auto"/>
                    <w:bottom w:val="single" w:sz="4" w:space="0" w:color="auto"/>
                  </w:tcBorders>
                  <w:vAlign w:val="center"/>
                  <w:hideMark/>
                </w:tcPr>
                <w:p w:rsidR="00C5103A" w:rsidRDefault="00C5103A" w:rsidP="00145352">
                  <w:pPr>
                    <w:jc w:val="center"/>
                    <w:rPr>
                      <w:szCs w:val="21"/>
                    </w:rPr>
                  </w:pPr>
                  <w:r>
                    <w:rPr>
                      <w:rFonts w:hint="eastAsia"/>
                      <w:szCs w:val="21"/>
                    </w:rPr>
                    <w:t>2</w:t>
                  </w:r>
                  <w:r>
                    <w:rPr>
                      <w:rFonts w:hint="eastAsia"/>
                      <w:szCs w:val="21"/>
                    </w:rPr>
                    <w:t>个月</w:t>
                  </w:r>
                </w:p>
              </w:tc>
              <w:tc>
                <w:tcPr>
                  <w:tcW w:w="556" w:type="dxa"/>
                  <w:tcBorders>
                    <w:top w:val="single" w:sz="8" w:space="0" w:color="auto"/>
                    <w:bottom w:val="single" w:sz="4" w:space="0" w:color="auto"/>
                  </w:tcBorders>
                  <w:vAlign w:val="center"/>
                  <w:hideMark/>
                </w:tcPr>
                <w:p w:rsidR="00C5103A" w:rsidRPr="00F674D7" w:rsidRDefault="00C5103A" w:rsidP="00145352">
                  <w:pPr>
                    <w:snapToGrid w:val="0"/>
                    <w:jc w:val="center"/>
                    <w:textAlignment w:val="baseline"/>
                    <w:rPr>
                      <w:szCs w:val="21"/>
                    </w:rPr>
                  </w:pPr>
                  <w:r w:rsidRPr="00F674D7">
                    <w:rPr>
                      <w:szCs w:val="21"/>
                    </w:rPr>
                    <w:t>毒性</w:t>
                  </w:r>
                </w:p>
              </w:tc>
              <w:tc>
                <w:tcPr>
                  <w:tcW w:w="904" w:type="dxa"/>
                  <w:vMerge w:val="restart"/>
                  <w:tcBorders>
                    <w:top w:val="single" w:sz="8" w:space="0" w:color="auto"/>
                  </w:tcBorders>
                  <w:vAlign w:val="center"/>
                  <w:hideMark/>
                </w:tcPr>
                <w:p w:rsidR="00C5103A" w:rsidRPr="008F7826" w:rsidRDefault="00C5103A" w:rsidP="00145352">
                  <w:pPr>
                    <w:adjustRightInd w:val="0"/>
                    <w:snapToGrid w:val="0"/>
                    <w:jc w:val="center"/>
                    <w:rPr>
                      <w:rFonts w:hAnsi="宋体"/>
                      <w:color w:val="000000"/>
                      <w:szCs w:val="21"/>
                    </w:rPr>
                  </w:pPr>
                  <w:r w:rsidRPr="008F7826">
                    <w:rPr>
                      <w:rFonts w:hAnsi="宋体"/>
                      <w:color w:val="000000"/>
                      <w:szCs w:val="21"/>
                    </w:rPr>
                    <w:t>在危废暂存间内存放，定期委托</w:t>
                  </w:r>
                  <w:r w:rsidRPr="008F7826">
                    <w:rPr>
                      <w:rFonts w:hAnsi="宋体"/>
                      <w:color w:val="000000"/>
                      <w:szCs w:val="21"/>
                    </w:rPr>
                    <w:lastRenderedPageBreak/>
                    <w:t>有资质单位处理</w:t>
                  </w:r>
                </w:p>
              </w:tc>
            </w:tr>
            <w:tr w:rsidR="00C5103A" w:rsidRPr="008F7826" w:rsidTr="002F7D27">
              <w:trPr>
                <w:trHeight w:val="397"/>
                <w:jc w:val="center"/>
              </w:trPr>
              <w:tc>
                <w:tcPr>
                  <w:tcW w:w="463" w:type="dxa"/>
                  <w:tcBorders>
                    <w:top w:val="single" w:sz="4" w:space="0" w:color="auto"/>
                  </w:tcBorders>
                  <w:vAlign w:val="center"/>
                  <w:hideMark/>
                </w:tcPr>
                <w:p w:rsidR="00C5103A" w:rsidRPr="008F7826" w:rsidRDefault="00C5103A" w:rsidP="002F7D27">
                  <w:pPr>
                    <w:adjustRightInd w:val="0"/>
                    <w:snapToGrid w:val="0"/>
                    <w:jc w:val="center"/>
                    <w:rPr>
                      <w:color w:val="000000"/>
                      <w:szCs w:val="21"/>
                    </w:rPr>
                  </w:pPr>
                  <w:r>
                    <w:rPr>
                      <w:rFonts w:hint="eastAsia"/>
                      <w:color w:val="000000"/>
                      <w:szCs w:val="21"/>
                    </w:rPr>
                    <w:t>2</w:t>
                  </w:r>
                </w:p>
              </w:tc>
              <w:tc>
                <w:tcPr>
                  <w:tcW w:w="746" w:type="dxa"/>
                  <w:tcBorders>
                    <w:top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Pr>
                      <w:rFonts w:hint="eastAsia"/>
                      <w:szCs w:val="21"/>
                    </w:rPr>
                    <w:t>捕集油</w:t>
                  </w:r>
                </w:p>
              </w:tc>
              <w:tc>
                <w:tcPr>
                  <w:tcW w:w="771" w:type="dxa"/>
                  <w:tcBorders>
                    <w:top w:val="single" w:sz="4" w:space="0" w:color="auto"/>
                  </w:tcBorders>
                  <w:vAlign w:val="center"/>
                  <w:hideMark/>
                </w:tcPr>
                <w:p w:rsidR="00C5103A" w:rsidRPr="00CF0AC0" w:rsidRDefault="00C5103A" w:rsidP="00D14C73">
                  <w:pPr>
                    <w:topLinePunct/>
                    <w:autoSpaceDE w:val="0"/>
                    <w:autoSpaceDN w:val="0"/>
                    <w:adjustRightInd w:val="0"/>
                    <w:snapToGrid w:val="0"/>
                    <w:jc w:val="center"/>
                    <w:textAlignment w:val="baseline"/>
                    <w:rPr>
                      <w:szCs w:val="21"/>
                    </w:rPr>
                  </w:pPr>
                  <w:r w:rsidRPr="00CF0AC0">
                    <w:rPr>
                      <w:szCs w:val="21"/>
                    </w:rPr>
                    <w:t>HW0</w:t>
                  </w:r>
                  <w:r>
                    <w:rPr>
                      <w:rFonts w:hint="eastAsia"/>
                      <w:szCs w:val="21"/>
                    </w:rPr>
                    <w:t>8</w:t>
                  </w:r>
                </w:p>
              </w:tc>
              <w:tc>
                <w:tcPr>
                  <w:tcW w:w="1103" w:type="dxa"/>
                  <w:tcBorders>
                    <w:top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sidRPr="00D14C73">
                    <w:rPr>
                      <w:rFonts w:hint="eastAsia"/>
                      <w:szCs w:val="21"/>
                    </w:rPr>
                    <w:t>900-209-08</w:t>
                  </w:r>
                </w:p>
              </w:tc>
              <w:tc>
                <w:tcPr>
                  <w:tcW w:w="858" w:type="dxa"/>
                  <w:tcBorders>
                    <w:top w:val="single" w:sz="4" w:space="0" w:color="auto"/>
                  </w:tcBorders>
                  <w:vAlign w:val="center"/>
                  <w:hideMark/>
                </w:tcPr>
                <w:p w:rsidR="00C5103A" w:rsidRPr="008F7826" w:rsidRDefault="00C5103A" w:rsidP="00C5103A">
                  <w:pPr>
                    <w:adjustRightInd w:val="0"/>
                    <w:snapToGrid w:val="0"/>
                    <w:jc w:val="center"/>
                    <w:rPr>
                      <w:bCs/>
                      <w:color w:val="000000"/>
                      <w:szCs w:val="21"/>
                    </w:rPr>
                  </w:pPr>
                  <w:r>
                    <w:rPr>
                      <w:rFonts w:hint="eastAsia"/>
                      <w:bCs/>
                      <w:color w:val="000000"/>
                      <w:szCs w:val="21"/>
                    </w:rPr>
                    <w:t>0.22t/a</w:t>
                  </w:r>
                </w:p>
              </w:tc>
              <w:tc>
                <w:tcPr>
                  <w:tcW w:w="643" w:type="dxa"/>
                  <w:vMerge w:val="restart"/>
                  <w:tcBorders>
                    <w:top w:val="single" w:sz="4" w:space="0" w:color="auto"/>
                  </w:tcBorders>
                  <w:vAlign w:val="center"/>
                  <w:hideMark/>
                </w:tcPr>
                <w:p w:rsidR="00C5103A" w:rsidRPr="008F7826" w:rsidRDefault="00C5103A" w:rsidP="00145352">
                  <w:pPr>
                    <w:adjustRightInd w:val="0"/>
                    <w:snapToGrid w:val="0"/>
                    <w:jc w:val="center"/>
                    <w:rPr>
                      <w:rFonts w:hAnsi="宋体"/>
                      <w:color w:val="000000"/>
                      <w:szCs w:val="21"/>
                    </w:rPr>
                  </w:pPr>
                  <w:r w:rsidRPr="008F7826">
                    <w:rPr>
                      <w:rFonts w:hAnsi="宋体"/>
                      <w:color w:val="000000"/>
                      <w:szCs w:val="21"/>
                    </w:rPr>
                    <w:t>废气处理</w:t>
                  </w:r>
                </w:p>
              </w:tc>
              <w:tc>
                <w:tcPr>
                  <w:tcW w:w="610" w:type="dxa"/>
                  <w:tcBorders>
                    <w:top w:val="single" w:sz="4" w:space="0" w:color="auto"/>
                  </w:tcBorders>
                  <w:vAlign w:val="center"/>
                  <w:hideMark/>
                </w:tcPr>
                <w:p w:rsidR="00C5103A" w:rsidRPr="008F7826" w:rsidRDefault="00C5103A" w:rsidP="00145352">
                  <w:pPr>
                    <w:adjustRightInd w:val="0"/>
                    <w:snapToGrid w:val="0"/>
                    <w:jc w:val="center"/>
                    <w:rPr>
                      <w:rFonts w:hAnsi="宋体"/>
                      <w:color w:val="000000"/>
                      <w:szCs w:val="21"/>
                    </w:rPr>
                  </w:pPr>
                  <w:r>
                    <w:rPr>
                      <w:rFonts w:hAnsi="宋体" w:hint="eastAsia"/>
                      <w:color w:val="000000"/>
                      <w:szCs w:val="21"/>
                    </w:rPr>
                    <w:t>液态</w:t>
                  </w:r>
                </w:p>
              </w:tc>
              <w:tc>
                <w:tcPr>
                  <w:tcW w:w="648" w:type="dxa"/>
                  <w:tcBorders>
                    <w:top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sidRPr="00CF0AC0">
                    <w:rPr>
                      <w:szCs w:val="21"/>
                    </w:rPr>
                    <w:t>有机物</w:t>
                  </w:r>
                </w:p>
              </w:tc>
              <w:tc>
                <w:tcPr>
                  <w:tcW w:w="630" w:type="dxa"/>
                  <w:tcBorders>
                    <w:top w:val="single" w:sz="4" w:space="0" w:color="auto"/>
                  </w:tcBorders>
                  <w:vAlign w:val="center"/>
                  <w:hideMark/>
                </w:tcPr>
                <w:p w:rsidR="00C5103A" w:rsidRPr="00CF0AC0" w:rsidRDefault="00C5103A" w:rsidP="00145352">
                  <w:pPr>
                    <w:topLinePunct/>
                    <w:autoSpaceDE w:val="0"/>
                    <w:autoSpaceDN w:val="0"/>
                    <w:adjustRightInd w:val="0"/>
                    <w:snapToGrid w:val="0"/>
                    <w:jc w:val="center"/>
                    <w:textAlignment w:val="baseline"/>
                    <w:rPr>
                      <w:szCs w:val="21"/>
                    </w:rPr>
                  </w:pPr>
                  <w:r w:rsidRPr="00CF0AC0">
                    <w:rPr>
                      <w:szCs w:val="21"/>
                    </w:rPr>
                    <w:t>有机物</w:t>
                  </w:r>
                </w:p>
              </w:tc>
              <w:tc>
                <w:tcPr>
                  <w:tcW w:w="630" w:type="dxa"/>
                  <w:tcBorders>
                    <w:top w:val="single" w:sz="4" w:space="0" w:color="auto"/>
                  </w:tcBorders>
                  <w:vAlign w:val="center"/>
                  <w:hideMark/>
                </w:tcPr>
                <w:p w:rsidR="00C5103A" w:rsidRDefault="00C5103A" w:rsidP="00145352">
                  <w:pPr>
                    <w:jc w:val="center"/>
                    <w:rPr>
                      <w:szCs w:val="21"/>
                    </w:rPr>
                  </w:pPr>
                  <w:r>
                    <w:rPr>
                      <w:rFonts w:hint="eastAsia"/>
                      <w:szCs w:val="21"/>
                    </w:rPr>
                    <w:t>6</w:t>
                  </w:r>
                  <w:r>
                    <w:rPr>
                      <w:rFonts w:hint="eastAsia"/>
                      <w:szCs w:val="21"/>
                    </w:rPr>
                    <w:t>个月</w:t>
                  </w:r>
                </w:p>
              </w:tc>
              <w:tc>
                <w:tcPr>
                  <w:tcW w:w="556" w:type="dxa"/>
                  <w:tcBorders>
                    <w:top w:val="single" w:sz="4" w:space="0" w:color="auto"/>
                  </w:tcBorders>
                  <w:vAlign w:val="center"/>
                  <w:hideMark/>
                </w:tcPr>
                <w:p w:rsidR="00C5103A" w:rsidRPr="00F674D7" w:rsidRDefault="00C5103A" w:rsidP="00145352">
                  <w:pPr>
                    <w:snapToGrid w:val="0"/>
                    <w:jc w:val="center"/>
                    <w:textAlignment w:val="baseline"/>
                    <w:rPr>
                      <w:szCs w:val="21"/>
                    </w:rPr>
                  </w:pPr>
                  <w:r w:rsidRPr="00F674D7">
                    <w:rPr>
                      <w:szCs w:val="21"/>
                    </w:rPr>
                    <w:t>毒性</w:t>
                  </w:r>
                </w:p>
              </w:tc>
              <w:tc>
                <w:tcPr>
                  <w:tcW w:w="904" w:type="dxa"/>
                  <w:vMerge/>
                  <w:vAlign w:val="center"/>
                  <w:hideMark/>
                </w:tcPr>
                <w:p w:rsidR="00C5103A" w:rsidRPr="008F7826" w:rsidRDefault="00C5103A" w:rsidP="00145352">
                  <w:pPr>
                    <w:adjustRightInd w:val="0"/>
                    <w:snapToGrid w:val="0"/>
                    <w:jc w:val="center"/>
                    <w:rPr>
                      <w:rFonts w:hAnsi="宋体"/>
                      <w:color w:val="000000"/>
                      <w:szCs w:val="21"/>
                    </w:rPr>
                  </w:pPr>
                </w:p>
              </w:tc>
            </w:tr>
            <w:tr w:rsidR="00C5103A" w:rsidRPr="008F7826" w:rsidTr="00C5103A">
              <w:trPr>
                <w:trHeight w:val="397"/>
                <w:jc w:val="center"/>
              </w:trPr>
              <w:tc>
                <w:tcPr>
                  <w:tcW w:w="463" w:type="dxa"/>
                  <w:vAlign w:val="center"/>
                  <w:hideMark/>
                </w:tcPr>
                <w:p w:rsidR="00C5103A" w:rsidRPr="005837B4" w:rsidRDefault="00C5103A" w:rsidP="002F7D27">
                  <w:pPr>
                    <w:adjustRightInd w:val="0"/>
                    <w:snapToGrid w:val="0"/>
                    <w:jc w:val="center"/>
                    <w:rPr>
                      <w:color w:val="000000"/>
                      <w:szCs w:val="21"/>
                    </w:rPr>
                  </w:pPr>
                  <w:r w:rsidRPr="005837B4">
                    <w:rPr>
                      <w:rFonts w:hint="eastAsia"/>
                      <w:color w:val="000000"/>
                      <w:szCs w:val="21"/>
                    </w:rPr>
                    <w:lastRenderedPageBreak/>
                    <w:t>3</w:t>
                  </w:r>
                </w:p>
              </w:tc>
              <w:tc>
                <w:tcPr>
                  <w:tcW w:w="746" w:type="dxa"/>
                  <w:vAlign w:val="center"/>
                  <w:hideMark/>
                </w:tcPr>
                <w:p w:rsidR="00C5103A" w:rsidRPr="008F7826" w:rsidRDefault="00C5103A" w:rsidP="00145352">
                  <w:pPr>
                    <w:adjustRightInd w:val="0"/>
                    <w:snapToGrid w:val="0"/>
                    <w:jc w:val="center"/>
                    <w:rPr>
                      <w:color w:val="000000"/>
                      <w:szCs w:val="21"/>
                    </w:rPr>
                  </w:pPr>
                  <w:r w:rsidRPr="008F7826">
                    <w:rPr>
                      <w:rFonts w:hAnsi="宋体"/>
                      <w:color w:val="000000"/>
                      <w:szCs w:val="21"/>
                    </w:rPr>
                    <w:t>废活性炭</w:t>
                  </w:r>
                </w:p>
              </w:tc>
              <w:tc>
                <w:tcPr>
                  <w:tcW w:w="771" w:type="dxa"/>
                  <w:vAlign w:val="center"/>
                  <w:hideMark/>
                </w:tcPr>
                <w:p w:rsidR="00C5103A" w:rsidRPr="008F7826" w:rsidRDefault="00C5103A" w:rsidP="00145352">
                  <w:pPr>
                    <w:adjustRightInd w:val="0"/>
                    <w:snapToGrid w:val="0"/>
                    <w:jc w:val="center"/>
                    <w:rPr>
                      <w:color w:val="000000"/>
                      <w:szCs w:val="21"/>
                    </w:rPr>
                  </w:pPr>
                  <w:r w:rsidRPr="008F7826">
                    <w:rPr>
                      <w:color w:val="000000"/>
                      <w:szCs w:val="21"/>
                    </w:rPr>
                    <w:t>HW49</w:t>
                  </w:r>
                </w:p>
              </w:tc>
              <w:tc>
                <w:tcPr>
                  <w:tcW w:w="1103" w:type="dxa"/>
                  <w:vAlign w:val="center"/>
                  <w:hideMark/>
                </w:tcPr>
                <w:p w:rsidR="00C5103A" w:rsidRPr="008F7826" w:rsidRDefault="00C5103A" w:rsidP="00C5103A">
                  <w:pPr>
                    <w:adjustRightInd w:val="0"/>
                    <w:snapToGrid w:val="0"/>
                    <w:jc w:val="center"/>
                    <w:rPr>
                      <w:color w:val="000000"/>
                      <w:szCs w:val="21"/>
                    </w:rPr>
                  </w:pPr>
                  <w:r w:rsidRPr="008F7826">
                    <w:rPr>
                      <w:color w:val="000000"/>
                      <w:szCs w:val="21"/>
                    </w:rPr>
                    <w:t>900-0</w:t>
                  </w:r>
                  <w:r>
                    <w:rPr>
                      <w:rFonts w:hint="eastAsia"/>
                      <w:color w:val="000000"/>
                      <w:szCs w:val="21"/>
                    </w:rPr>
                    <w:t>39</w:t>
                  </w:r>
                  <w:r w:rsidRPr="008F7826">
                    <w:rPr>
                      <w:color w:val="000000"/>
                      <w:szCs w:val="21"/>
                    </w:rPr>
                    <w:t>-49</w:t>
                  </w:r>
                </w:p>
              </w:tc>
              <w:tc>
                <w:tcPr>
                  <w:tcW w:w="858" w:type="dxa"/>
                  <w:vAlign w:val="center"/>
                  <w:hideMark/>
                </w:tcPr>
                <w:p w:rsidR="00C5103A" w:rsidRPr="008F7826" w:rsidRDefault="00C5103A" w:rsidP="00D14C73">
                  <w:pPr>
                    <w:adjustRightInd w:val="0"/>
                    <w:snapToGrid w:val="0"/>
                    <w:jc w:val="center"/>
                    <w:rPr>
                      <w:bCs/>
                      <w:color w:val="000000"/>
                      <w:szCs w:val="21"/>
                    </w:rPr>
                  </w:pPr>
                  <w:r w:rsidRPr="008F7826">
                    <w:rPr>
                      <w:bCs/>
                      <w:color w:val="000000"/>
                      <w:szCs w:val="21"/>
                    </w:rPr>
                    <w:t>0.</w:t>
                  </w:r>
                  <w:r>
                    <w:rPr>
                      <w:rFonts w:hint="eastAsia"/>
                      <w:bCs/>
                      <w:color w:val="000000"/>
                      <w:szCs w:val="21"/>
                    </w:rPr>
                    <w:t>2</w:t>
                  </w:r>
                  <w:r w:rsidRPr="008F7826">
                    <w:rPr>
                      <w:bCs/>
                      <w:color w:val="000000"/>
                      <w:szCs w:val="21"/>
                    </w:rPr>
                    <w:t>t/a</w:t>
                  </w:r>
                </w:p>
              </w:tc>
              <w:tc>
                <w:tcPr>
                  <w:tcW w:w="643" w:type="dxa"/>
                  <w:vMerge/>
                  <w:vAlign w:val="center"/>
                  <w:hideMark/>
                </w:tcPr>
                <w:p w:rsidR="00C5103A" w:rsidRPr="008F7826" w:rsidRDefault="00C5103A" w:rsidP="00145352">
                  <w:pPr>
                    <w:adjustRightInd w:val="0"/>
                    <w:snapToGrid w:val="0"/>
                    <w:jc w:val="center"/>
                    <w:rPr>
                      <w:color w:val="000000"/>
                      <w:szCs w:val="21"/>
                    </w:rPr>
                  </w:pPr>
                </w:p>
              </w:tc>
              <w:tc>
                <w:tcPr>
                  <w:tcW w:w="610" w:type="dxa"/>
                  <w:vAlign w:val="center"/>
                  <w:hideMark/>
                </w:tcPr>
                <w:p w:rsidR="00C5103A" w:rsidRPr="008F7826" w:rsidRDefault="00C5103A" w:rsidP="00145352">
                  <w:pPr>
                    <w:adjustRightInd w:val="0"/>
                    <w:snapToGrid w:val="0"/>
                    <w:jc w:val="center"/>
                    <w:rPr>
                      <w:color w:val="000000"/>
                      <w:szCs w:val="21"/>
                    </w:rPr>
                  </w:pPr>
                  <w:r w:rsidRPr="008F7826">
                    <w:rPr>
                      <w:rFonts w:hAnsi="宋体"/>
                      <w:color w:val="000000"/>
                      <w:szCs w:val="21"/>
                    </w:rPr>
                    <w:t>固态</w:t>
                  </w:r>
                </w:p>
              </w:tc>
              <w:tc>
                <w:tcPr>
                  <w:tcW w:w="648" w:type="dxa"/>
                  <w:vAlign w:val="center"/>
                  <w:hideMark/>
                </w:tcPr>
                <w:p w:rsidR="00C5103A" w:rsidRPr="00F674D7" w:rsidRDefault="00C5103A" w:rsidP="00145352">
                  <w:pPr>
                    <w:jc w:val="center"/>
                    <w:rPr>
                      <w:szCs w:val="21"/>
                    </w:rPr>
                  </w:pPr>
                  <w:r w:rsidRPr="00F674D7">
                    <w:rPr>
                      <w:szCs w:val="21"/>
                    </w:rPr>
                    <w:t>碳</w:t>
                  </w:r>
                </w:p>
              </w:tc>
              <w:tc>
                <w:tcPr>
                  <w:tcW w:w="630" w:type="dxa"/>
                  <w:vAlign w:val="center"/>
                  <w:hideMark/>
                </w:tcPr>
                <w:p w:rsidR="00C5103A" w:rsidRPr="00F674D7" w:rsidRDefault="00C5103A" w:rsidP="00145352">
                  <w:pPr>
                    <w:jc w:val="center"/>
                    <w:rPr>
                      <w:szCs w:val="21"/>
                    </w:rPr>
                  </w:pPr>
                  <w:r w:rsidRPr="00F674D7">
                    <w:rPr>
                      <w:rFonts w:hint="eastAsia"/>
                      <w:szCs w:val="21"/>
                    </w:rPr>
                    <w:t>有害物质</w:t>
                  </w:r>
                </w:p>
              </w:tc>
              <w:tc>
                <w:tcPr>
                  <w:tcW w:w="630" w:type="dxa"/>
                  <w:vAlign w:val="center"/>
                  <w:hideMark/>
                </w:tcPr>
                <w:p w:rsidR="00C5103A" w:rsidRPr="00F674D7" w:rsidRDefault="00C5103A" w:rsidP="00145352">
                  <w:pPr>
                    <w:jc w:val="center"/>
                    <w:rPr>
                      <w:szCs w:val="21"/>
                    </w:rPr>
                  </w:pPr>
                  <w:r>
                    <w:rPr>
                      <w:rFonts w:hint="eastAsia"/>
                      <w:szCs w:val="21"/>
                    </w:rPr>
                    <w:t>3</w:t>
                  </w:r>
                  <w:r>
                    <w:rPr>
                      <w:rFonts w:hint="eastAsia"/>
                      <w:szCs w:val="21"/>
                    </w:rPr>
                    <w:t>年</w:t>
                  </w:r>
                </w:p>
              </w:tc>
              <w:tc>
                <w:tcPr>
                  <w:tcW w:w="556" w:type="dxa"/>
                  <w:vAlign w:val="center"/>
                  <w:hideMark/>
                </w:tcPr>
                <w:p w:rsidR="00C5103A" w:rsidRPr="00F674D7" w:rsidRDefault="00C5103A" w:rsidP="00145352">
                  <w:pPr>
                    <w:snapToGrid w:val="0"/>
                    <w:jc w:val="center"/>
                    <w:textAlignment w:val="baseline"/>
                    <w:rPr>
                      <w:szCs w:val="21"/>
                    </w:rPr>
                  </w:pPr>
                  <w:r w:rsidRPr="00F674D7">
                    <w:rPr>
                      <w:szCs w:val="21"/>
                    </w:rPr>
                    <w:t>毒性</w:t>
                  </w:r>
                </w:p>
              </w:tc>
              <w:tc>
                <w:tcPr>
                  <w:tcW w:w="904" w:type="dxa"/>
                  <w:vMerge/>
                  <w:vAlign w:val="center"/>
                  <w:hideMark/>
                </w:tcPr>
                <w:p w:rsidR="00C5103A" w:rsidRPr="008F7826" w:rsidRDefault="00C5103A" w:rsidP="00145352">
                  <w:pPr>
                    <w:adjustRightInd w:val="0"/>
                    <w:snapToGrid w:val="0"/>
                    <w:jc w:val="center"/>
                    <w:rPr>
                      <w:color w:val="000000"/>
                      <w:szCs w:val="21"/>
                    </w:rPr>
                  </w:pPr>
                </w:p>
              </w:tc>
            </w:tr>
            <w:tr w:rsidR="00C5103A" w:rsidRPr="008F7826" w:rsidTr="00C5103A">
              <w:trPr>
                <w:trHeight w:val="397"/>
                <w:jc w:val="center"/>
              </w:trPr>
              <w:tc>
                <w:tcPr>
                  <w:tcW w:w="463" w:type="dxa"/>
                  <w:vAlign w:val="center"/>
                  <w:hideMark/>
                </w:tcPr>
                <w:p w:rsidR="00C5103A" w:rsidRPr="005837B4" w:rsidRDefault="00C5103A" w:rsidP="00145352">
                  <w:pPr>
                    <w:adjustRightInd w:val="0"/>
                    <w:snapToGrid w:val="0"/>
                    <w:jc w:val="center"/>
                    <w:rPr>
                      <w:color w:val="000000"/>
                      <w:szCs w:val="21"/>
                    </w:rPr>
                  </w:pPr>
                  <w:r>
                    <w:rPr>
                      <w:rFonts w:hint="eastAsia"/>
                      <w:color w:val="000000"/>
                      <w:szCs w:val="21"/>
                    </w:rPr>
                    <w:lastRenderedPageBreak/>
                    <w:t>4</w:t>
                  </w:r>
                </w:p>
              </w:tc>
              <w:tc>
                <w:tcPr>
                  <w:tcW w:w="746" w:type="dxa"/>
                  <w:vAlign w:val="center"/>
                  <w:hideMark/>
                </w:tcPr>
                <w:p w:rsidR="00C5103A" w:rsidRPr="005837B4" w:rsidRDefault="00C5103A" w:rsidP="00145352">
                  <w:pPr>
                    <w:adjustRightInd w:val="0"/>
                    <w:snapToGrid w:val="0"/>
                    <w:jc w:val="center"/>
                    <w:rPr>
                      <w:color w:val="000000"/>
                      <w:szCs w:val="21"/>
                    </w:rPr>
                  </w:pPr>
                  <w:r w:rsidRPr="005837B4">
                    <w:rPr>
                      <w:rFonts w:hAnsi="宋体" w:hint="eastAsia"/>
                      <w:color w:val="000000"/>
                      <w:szCs w:val="21"/>
                    </w:rPr>
                    <w:t>废催化剂</w:t>
                  </w:r>
                </w:p>
              </w:tc>
              <w:tc>
                <w:tcPr>
                  <w:tcW w:w="771" w:type="dxa"/>
                  <w:vAlign w:val="center"/>
                  <w:hideMark/>
                </w:tcPr>
                <w:p w:rsidR="00C5103A" w:rsidRPr="005837B4" w:rsidRDefault="00C5103A" w:rsidP="00145352">
                  <w:pPr>
                    <w:adjustRightInd w:val="0"/>
                    <w:snapToGrid w:val="0"/>
                    <w:jc w:val="center"/>
                    <w:rPr>
                      <w:color w:val="000000"/>
                      <w:szCs w:val="21"/>
                    </w:rPr>
                  </w:pPr>
                  <w:r w:rsidRPr="005837B4">
                    <w:rPr>
                      <w:color w:val="000000"/>
                      <w:szCs w:val="21"/>
                    </w:rPr>
                    <w:t>HW</w:t>
                  </w:r>
                  <w:r w:rsidRPr="005837B4">
                    <w:rPr>
                      <w:rFonts w:hint="eastAsia"/>
                      <w:color w:val="000000"/>
                      <w:szCs w:val="21"/>
                    </w:rPr>
                    <w:t>50</w:t>
                  </w:r>
                </w:p>
              </w:tc>
              <w:tc>
                <w:tcPr>
                  <w:tcW w:w="1103" w:type="dxa"/>
                  <w:vAlign w:val="center"/>
                  <w:hideMark/>
                </w:tcPr>
                <w:p w:rsidR="00C5103A" w:rsidRPr="005837B4" w:rsidRDefault="00C5103A" w:rsidP="00145352">
                  <w:pPr>
                    <w:adjustRightInd w:val="0"/>
                    <w:snapToGrid w:val="0"/>
                    <w:jc w:val="center"/>
                    <w:rPr>
                      <w:color w:val="000000"/>
                      <w:szCs w:val="21"/>
                    </w:rPr>
                  </w:pPr>
                  <w:r w:rsidRPr="005837B4">
                    <w:rPr>
                      <w:rFonts w:hint="eastAsia"/>
                      <w:color w:val="000000"/>
                      <w:szCs w:val="21"/>
                    </w:rPr>
                    <w:t>772-007-50</w:t>
                  </w:r>
                </w:p>
              </w:tc>
              <w:tc>
                <w:tcPr>
                  <w:tcW w:w="858" w:type="dxa"/>
                  <w:vAlign w:val="center"/>
                  <w:hideMark/>
                </w:tcPr>
                <w:p w:rsidR="00C5103A" w:rsidRPr="005837B4" w:rsidRDefault="00C5103A" w:rsidP="00145352">
                  <w:pPr>
                    <w:adjustRightInd w:val="0"/>
                    <w:snapToGrid w:val="0"/>
                    <w:jc w:val="center"/>
                    <w:rPr>
                      <w:bCs/>
                      <w:color w:val="000000"/>
                      <w:szCs w:val="21"/>
                    </w:rPr>
                  </w:pPr>
                  <w:r w:rsidRPr="005837B4">
                    <w:rPr>
                      <w:bCs/>
                      <w:color w:val="000000"/>
                      <w:szCs w:val="21"/>
                    </w:rPr>
                    <w:t>0.</w:t>
                  </w:r>
                  <w:r w:rsidRPr="005837B4">
                    <w:rPr>
                      <w:rFonts w:hint="eastAsia"/>
                      <w:bCs/>
                      <w:color w:val="000000"/>
                      <w:szCs w:val="21"/>
                    </w:rPr>
                    <w:t>05</w:t>
                  </w:r>
                  <w:r w:rsidRPr="005837B4">
                    <w:rPr>
                      <w:bCs/>
                      <w:color w:val="000000"/>
                      <w:szCs w:val="21"/>
                    </w:rPr>
                    <w:t>t/a</w:t>
                  </w:r>
                </w:p>
              </w:tc>
              <w:tc>
                <w:tcPr>
                  <w:tcW w:w="643" w:type="dxa"/>
                  <w:vMerge/>
                  <w:vAlign w:val="center"/>
                  <w:hideMark/>
                </w:tcPr>
                <w:p w:rsidR="00C5103A" w:rsidRPr="005837B4" w:rsidRDefault="00C5103A" w:rsidP="00145352">
                  <w:pPr>
                    <w:adjustRightInd w:val="0"/>
                    <w:snapToGrid w:val="0"/>
                    <w:jc w:val="center"/>
                    <w:rPr>
                      <w:color w:val="000000"/>
                      <w:szCs w:val="21"/>
                    </w:rPr>
                  </w:pPr>
                </w:p>
              </w:tc>
              <w:tc>
                <w:tcPr>
                  <w:tcW w:w="610" w:type="dxa"/>
                  <w:vAlign w:val="center"/>
                  <w:hideMark/>
                </w:tcPr>
                <w:p w:rsidR="00C5103A" w:rsidRPr="005837B4" w:rsidRDefault="00C5103A" w:rsidP="00145352">
                  <w:pPr>
                    <w:adjustRightInd w:val="0"/>
                    <w:snapToGrid w:val="0"/>
                    <w:jc w:val="center"/>
                    <w:rPr>
                      <w:color w:val="000000"/>
                      <w:szCs w:val="21"/>
                    </w:rPr>
                  </w:pPr>
                  <w:r w:rsidRPr="005837B4">
                    <w:rPr>
                      <w:rFonts w:hAnsi="宋体"/>
                      <w:color w:val="000000"/>
                      <w:szCs w:val="21"/>
                    </w:rPr>
                    <w:t>固态</w:t>
                  </w:r>
                </w:p>
              </w:tc>
              <w:tc>
                <w:tcPr>
                  <w:tcW w:w="648" w:type="dxa"/>
                  <w:vAlign w:val="center"/>
                  <w:hideMark/>
                </w:tcPr>
                <w:p w:rsidR="00C5103A" w:rsidRPr="005837B4" w:rsidRDefault="00C5103A" w:rsidP="00145352">
                  <w:pPr>
                    <w:topLinePunct/>
                    <w:autoSpaceDE w:val="0"/>
                    <w:autoSpaceDN w:val="0"/>
                    <w:adjustRightInd w:val="0"/>
                    <w:snapToGrid w:val="0"/>
                    <w:jc w:val="center"/>
                    <w:textAlignment w:val="baseline"/>
                    <w:rPr>
                      <w:szCs w:val="21"/>
                    </w:rPr>
                  </w:pPr>
                  <w:r w:rsidRPr="005837B4">
                    <w:rPr>
                      <w:szCs w:val="21"/>
                    </w:rPr>
                    <w:t>铂金属</w:t>
                  </w:r>
                </w:p>
              </w:tc>
              <w:tc>
                <w:tcPr>
                  <w:tcW w:w="630" w:type="dxa"/>
                  <w:vAlign w:val="center"/>
                  <w:hideMark/>
                </w:tcPr>
                <w:p w:rsidR="00C5103A" w:rsidRPr="005837B4" w:rsidRDefault="00C5103A" w:rsidP="00145352">
                  <w:pPr>
                    <w:topLinePunct/>
                    <w:autoSpaceDE w:val="0"/>
                    <w:autoSpaceDN w:val="0"/>
                    <w:adjustRightInd w:val="0"/>
                    <w:snapToGrid w:val="0"/>
                    <w:jc w:val="center"/>
                    <w:textAlignment w:val="baseline"/>
                    <w:rPr>
                      <w:szCs w:val="21"/>
                    </w:rPr>
                  </w:pPr>
                  <w:r w:rsidRPr="005837B4">
                    <w:rPr>
                      <w:szCs w:val="21"/>
                    </w:rPr>
                    <w:t>铂金属</w:t>
                  </w:r>
                </w:p>
              </w:tc>
              <w:tc>
                <w:tcPr>
                  <w:tcW w:w="630" w:type="dxa"/>
                  <w:vAlign w:val="center"/>
                  <w:hideMark/>
                </w:tcPr>
                <w:p w:rsidR="00C5103A" w:rsidRPr="005837B4" w:rsidRDefault="00C5103A" w:rsidP="00145352">
                  <w:pPr>
                    <w:topLinePunct/>
                    <w:autoSpaceDE w:val="0"/>
                    <w:autoSpaceDN w:val="0"/>
                    <w:adjustRightInd w:val="0"/>
                    <w:snapToGrid w:val="0"/>
                    <w:jc w:val="center"/>
                    <w:textAlignment w:val="baseline"/>
                    <w:rPr>
                      <w:szCs w:val="21"/>
                    </w:rPr>
                  </w:pPr>
                  <w:r w:rsidRPr="005837B4">
                    <w:rPr>
                      <w:rFonts w:hint="eastAsia"/>
                      <w:szCs w:val="21"/>
                    </w:rPr>
                    <w:t>1</w:t>
                  </w:r>
                  <w:r w:rsidRPr="005837B4">
                    <w:rPr>
                      <w:rFonts w:hint="eastAsia"/>
                      <w:szCs w:val="21"/>
                    </w:rPr>
                    <w:t>年</w:t>
                  </w:r>
                </w:p>
              </w:tc>
              <w:tc>
                <w:tcPr>
                  <w:tcW w:w="556" w:type="dxa"/>
                  <w:vAlign w:val="center"/>
                  <w:hideMark/>
                </w:tcPr>
                <w:p w:rsidR="00C5103A" w:rsidRPr="005837B4" w:rsidRDefault="00C5103A" w:rsidP="00145352">
                  <w:pPr>
                    <w:topLinePunct/>
                    <w:autoSpaceDE w:val="0"/>
                    <w:autoSpaceDN w:val="0"/>
                    <w:adjustRightInd w:val="0"/>
                    <w:snapToGrid w:val="0"/>
                    <w:jc w:val="center"/>
                    <w:textAlignment w:val="baseline"/>
                    <w:rPr>
                      <w:szCs w:val="21"/>
                    </w:rPr>
                  </w:pPr>
                  <w:r w:rsidRPr="005837B4">
                    <w:rPr>
                      <w:szCs w:val="21"/>
                    </w:rPr>
                    <w:t>毒性</w:t>
                  </w:r>
                </w:p>
              </w:tc>
              <w:tc>
                <w:tcPr>
                  <w:tcW w:w="904" w:type="dxa"/>
                  <w:vMerge/>
                  <w:vAlign w:val="center"/>
                  <w:hideMark/>
                </w:tcPr>
                <w:p w:rsidR="00C5103A" w:rsidRPr="008F7826" w:rsidRDefault="00C5103A" w:rsidP="00145352">
                  <w:pPr>
                    <w:adjustRightInd w:val="0"/>
                    <w:snapToGrid w:val="0"/>
                    <w:jc w:val="center"/>
                    <w:rPr>
                      <w:color w:val="000000"/>
                      <w:szCs w:val="21"/>
                    </w:rPr>
                  </w:pPr>
                </w:p>
              </w:tc>
            </w:tr>
          </w:tbl>
          <w:p w:rsidR="00DB1B1C" w:rsidRPr="008F7826" w:rsidRDefault="00DB1B1C" w:rsidP="003B2755">
            <w:pPr>
              <w:adjustRightInd w:val="0"/>
              <w:snapToGrid w:val="0"/>
              <w:spacing w:line="440" w:lineRule="exact"/>
              <w:ind w:firstLineChars="200" w:firstLine="480"/>
              <w:rPr>
                <w:rFonts w:hAnsi="宋体"/>
                <w:color w:val="000000"/>
                <w:sz w:val="24"/>
              </w:rPr>
            </w:pPr>
            <w:r w:rsidRPr="008F7826">
              <w:rPr>
                <w:rFonts w:hAnsi="宋体" w:hint="eastAsia"/>
                <w:color w:val="000000"/>
                <w:sz w:val="24"/>
              </w:rPr>
              <w:t>评价提出：本项目</w:t>
            </w:r>
            <w:r>
              <w:rPr>
                <w:rFonts w:hAnsi="宋体" w:hint="eastAsia"/>
                <w:color w:val="000000"/>
                <w:sz w:val="24"/>
              </w:rPr>
              <w:t>应建设面积不小于</w:t>
            </w:r>
            <w:r>
              <w:rPr>
                <w:rFonts w:hint="eastAsia"/>
                <w:color w:val="000000"/>
                <w:sz w:val="24"/>
              </w:rPr>
              <w:t>1</w:t>
            </w:r>
            <w:r w:rsidRPr="007E5FEB">
              <w:rPr>
                <w:color w:val="000000"/>
                <w:sz w:val="24"/>
              </w:rPr>
              <w:t>0m</w:t>
            </w:r>
            <w:r w:rsidRPr="007E5FEB">
              <w:rPr>
                <w:color w:val="000000"/>
                <w:sz w:val="24"/>
                <w:vertAlign w:val="superscript"/>
              </w:rPr>
              <w:t>2</w:t>
            </w:r>
            <w:r>
              <w:rPr>
                <w:rFonts w:hint="eastAsia"/>
                <w:color w:val="000000"/>
                <w:sz w:val="24"/>
              </w:rPr>
              <w:t>危废暂存间</w:t>
            </w:r>
            <w:r w:rsidRPr="009D4C62">
              <w:rPr>
                <w:rFonts w:hint="eastAsia"/>
                <w:sz w:val="24"/>
              </w:rPr>
              <w:t>一</w:t>
            </w:r>
            <w:r>
              <w:rPr>
                <w:rFonts w:hint="eastAsia"/>
                <w:sz w:val="24"/>
              </w:rPr>
              <w:t>座</w:t>
            </w:r>
            <w:r w:rsidRPr="008F7826">
              <w:rPr>
                <w:rFonts w:hAnsi="宋体" w:hint="eastAsia"/>
                <w:color w:val="000000"/>
                <w:sz w:val="24"/>
              </w:rPr>
              <w:t>，危险废物暂存间应满足《危险废物贮存污染控制标准》（</w:t>
            </w:r>
            <w:r w:rsidRPr="008F7826">
              <w:rPr>
                <w:rFonts w:hAnsi="宋体"/>
                <w:color w:val="000000"/>
                <w:sz w:val="24"/>
              </w:rPr>
              <w:t>GB18597-2001</w:t>
            </w:r>
            <w:r w:rsidRPr="008F7826">
              <w:rPr>
                <w:rFonts w:hAnsi="宋体" w:hint="eastAsia"/>
                <w:color w:val="000000"/>
                <w:sz w:val="24"/>
              </w:rPr>
              <w:t>）及其</w:t>
            </w:r>
            <w:r w:rsidRPr="008F7826">
              <w:rPr>
                <w:rFonts w:hAnsi="宋体"/>
                <w:color w:val="000000"/>
                <w:sz w:val="24"/>
              </w:rPr>
              <w:t>2013</w:t>
            </w:r>
            <w:r w:rsidRPr="008F7826">
              <w:rPr>
                <w:rFonts w:hAnsi="宋体" w:hint="eastAsia"/>
                <w:color w:val="000000"/>
                <w:sz w:val="24"/>
              </w:rPr>
              <w:t>修改单的要求。评价对危险废物暂存间提出以下措施：</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①危险废物的临时堆场应按照《危险废物贮存污染控制标准》（</w:t>
            </w:r>
            <w:r w:rsidRPr="0057630F">
              <w:rPr>
                <w:sz w:val="24"/>
              </w:rPr>
              <w:t>GB18597-2001</w:t>
            </w:r>
            <w:r w:rsidRPr="0057630F">
              <w:rPr>
                <w:rFonts w:hint="eastAsia"/>
                <w:sz w:val="24"/>
              </w:rPr>
              <w:t>）的要求，地面应进行硬化，应有防渗漏、防风、防晒、防雨淋设施。危险废物在危废暂存间采用专用密闭容器储存，危废暂存间采取防渗和泄漏收集措施。</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②危险废物容器内应留一定空间。</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③各种盛装废物的容器必须完好无损，各个危险废物容器外侧须标明危险废物的名称，存入时间、重量、成分、特性以及发生泄漏、扩散污染事故时的应急措施和补救方法。</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④危险废物暂存间应设立危险废物标志。形状：等边三角形，边长</w:t>
            </w:r>
            <w:r w:rsidRPr="0057630F">
              <w:rPr>
                <w:sz w:val="24"/>
              </w:rPr>
              <w:t>40cm</w:t>
            </w:r>
            <w:r w:rsidRPr="0057630F">
              <w:rPr>
                <w:rFonts w:hint="eastAsia"/>
                <w:sz w:val="24"/>
              </w:rPr>
              <w:t>；颜色：背景为黄色，图形为黑色；警告标志外檐</w:t>
            </w:r>
            <w:r w:rsidRPr="0057630F">
              <w:rPr>
                <w:sz w:val="24"/>
              </w:rPr>
              <w:t>2.5cm</w:t>
            </w:r>
            <w:r w:rsidRPr="0057630F">
              <w:rPr>
                <w:rFonts w:hint="eastAsia"/>
                <w:sz w:val="24"/>
              </w:rPr>
              <w:t>，材料应坚固、耐用、抗风化、抗淋蚀，如出现掉色、破损等情况应及时更换。</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⑤各危险废物在厂区内临时堆存时间不得超过一年，定期送至有相应资质的危废处理单位安全处置；在危废的转移处置过程中，应严格按照《中华人民共和国固体废物污染环境防治法》和《</w:t>
            </w:r>
            <w:r w:rsidRPr="004F73ED">
              <w:rPr>
                <w:rFonts w:hint="eastAsia"/>
                <w:sz w:val="24"/>
              </w:rPr>
              <w:t>危险废物转移管理办法</w:t>
            </w:r>
            <w:r w:rsidRPr="0057630F">
              <w:rPr>
                <w:rFonts w:hint="eastAsia"/>
                <w:sz w:val="24"/>
              </w:rPr>
              <w:t>》有关规定执行。</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按照评价指南和《危险废物收集贮存运输技术规范》（</w:t>
            </w:r>
            <w:r w:rsidRPr="0057630F">
              <w:rPr>
                <w:sz w:val="24"/>
              </w:rPr>
              <w:t>HJ2025</w:t>
            </w:r>
            <w:r w:rsidRPr="0057630F">
              <w:rPr>
                <w:rFonts w:hint="eastAsia"/>
                <w:sz w:val="24"/>
              </w:rPr>
              <w:t>）要求，分析危险废物内部转运应采取的措施：</w:t>
            </w:r>
          </w:p>
          <w:p w:rsidR="00C5103A" w:rsidRPr="0057630F" w:rsidRDefault="00C5103A" w:rsidP="00C5103A">
            <w:pPr>
              <w:adjustRightInd w:val="0"/>
              <w:snapToGrid w:val="0"/>
              <w:spacing w:line="420" w:lineRule="exact"/>
              <w:ind w:firstLineChars="200" w:firstLine="480"/>
              <w:rPr>
                <w:sz w:val="24"/>
              </w:rPr>
            </w:pPr>
            <w:r w:rsidRPr="0057630F">
              <w:rPr>
                <w:rFonts w:hint="eastAsia"/>
                <w:sz w:val="24"/>
              </w:rPr>
              <w:t>①危险废物从厂区内产生工艺环节运输到危废暂存间，应有专人负责，专用桶收集、转运，避免可能引起的散落。</w:t>
            </w:r>
          </w:p>
          <w:p w:rsidR="00BE7590" w:rsidRDefault="00C5103A" w:rsidP="004717C7">
            <w:pPr>
              <w:adjustRightInd w:val="0"/>
              <w:snapToGrid w:val="0"/>
              <w:spacing w:line="420" w:lineRule="exact"/>
              <w:ind w:firstLineChars="200" w:firstLine="480"/>
              <w:rPr>
                <w:rFonts w:hint="eastAsia"/>
                <w:sz w:val="24"/>
              </w:rPr>
            </w:pPr>
            <w:r w:rsidRPr="0057630F">
              <w:rPr>
                <w:rFonts w:hint="eastAsia"/>
                <w:sz w:val="24"/>
              </w:rPr>
              <w:t>②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rsidR="0025466F" w:rsidRDefault="0025466F" w:rsidP="0025466F">
            <w:pPr>
              <w:pStyle w:val="2"/>
              <w:rPr>
                <w:rFonts w:hint="eastAsia"/>
              </w:rPr>
            </w:pPr>
          </w:p>
          <w:p w:rsidR="0025466F" w:rsidRDefault="0025466F" w:rsidP="0025466F">
            <w:pPr>
              <w:rPr>
                <w:rFonts w:hint="eastAsia"/>
              </w:rPr>
            </w:pPr>
          </w:p>
          <w:p w:rsidR="0025466F" w:rsidRPr="0025466F" w:rsidRDefault="0025466F" w:rsidP="0025466F">
            <w:pPr>
              <w:pStyle w:val="2"/>
            </w:pPr>
          </w:p>
          <w:p w:rsidR="00DB1B1C" w:rsidRPr="008F7826" w:rsidRDefault="00DB1B1C" w:rsidP="003B2755">
            <w:pPr>
              <w:spacing w:line="440" w:lineRule="exact"/>
              <w:ind w:firstLineChars="200" w:firstLine="480"/>
              <w:rPr>
                <w:rFonts w:eastAsia="黑体"/>
                <w:color w:val="000000"/>
                <w:sz w:val="24"/>
              </w:rPr>
            </w:pPr>
            <w:r w:rsidRPr="008F7826">
              <w:rPr>
                <w:rFonts w:eastAsia="黑体" w:hint="eastAsia"/>
                <w:color w:val="000000"/>
                <w:sz w:val="24"/>
              </w:rPr>
              <w:lastRenderedPageBreak/>
              <w:t>表</w:t>
            </w:r>
            <w:r w:rsidRPr="008F7826">
              <w:rPr>
                <w:rFonts w:eastAsia="黑体"/>
                <w:color w:val="000000"/>
                <w:sz w:val="24"/>
              </w:rPr>
              <w:t>4</w:t>
            </w:r>
            <w:r w:rsidR="00BE7590">
              <w:rPr>
                <w:rFonts w:eastAsia="黑体" w:hint="eastAsia"/>
                <w:color w:val="000000"/>
                <w:sz w:val="24"/>
              </w:rPr>
              <w:t>0</w:t>
            </w:r>
            <w:r w:rsidRPr="008F7826">
              <w:rPr>
                <w:rFonts w:eastAsia="黑体" w:hint="eastAsia"/>
                <w:color w:val="000000"/>
                <w:sz w:val="24"/>
              </w:rPr>
              <w:t xml:space="preserve">            </w:t>
            </w:r>
            <w:r w:rsidRPr="008F7826">
              <w:rPr>
                <w:rFonts w:eastAsia="黑体" w:hint="eastAsia"/>
                <w:color w:val="000000"/>
                <w:sz w:val="24"/>
              </w:rPr>
              <w:t>建设项目危险废物贮存场所（设施）基本情况表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460"/>
              <w:gridCol w:w="1477"/>
              <w:gridCol w:w="1200"/>
              <w:gridCol w:w="1198"/>
              <w:gridCol w:w="683"/>
              <w:gridCol w:w="941"/>
              <w:gridCol w:w="813"/>
              <w:gridCol w:w="790"/>
            </w:tblGrid>
            <w:tr w:rsidR="00DB1B1C" w:rsidRPr="008F7826" w:rsidTr="00D5669D">
              <w:trPr>
                <w:trHeight w:val="397"/>
                <w:jc w:val="center"/>
              </w:trPr>
              <w:tc>
                <w:tcPr>
                  <w:tcW w:w="1460"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危险废物名称</w:t>
                  </w:r>
                </w:p>
              </w:tc>
              <w:tc>
                <w:tcPr>
                  <w:tcW w:w="1477"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危险废物类别</w:t>
                  </w:r>
                </w:p>
              </w:tc>
              <w:tc>
                <w:tcPr>
                  <w:tcW w:w="1200"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危废代码</w:t>
                  </w:r>
                </w:p>
              </w:tc>
              <w:tc>
                <w:tcPr>
                  <w:tcW w:w="1198"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位置</w:t>
                  </w:r>
                </w:p>
              </w:tc>
              <w:tc>
                <w:tcPr>
                  <w:tcW w:w="683"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占地面积</w:t>
                  </w:r>
                </w:p>
              </w:tc>
              <w:tc>
                <w:tcPr>
                  <w:tcW w:w="941"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贮存</w:t>
                  </w:r>
                </w:p>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方式</w:t>
                  </w:r>
                </w:p>
              </w:tc>
              <w:tc>
                <w:tcPr>
                  <w:tcW w:w="813"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贮存</w:t>
                  </w:r>
                </w:p>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能力</w:t>
                  </w:r>
                </w:p>
              </w:tc>
              <w:tc>
                <w:tcPr>
                  <w:tcW w:w="790" w:type="dxa"/>
                  <w:vAlign w:val="center"/>
                  <w:hideMark/>
                </w:tcPr>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贮存</w:t>
                  </w:r>
                </w:p>
                <w:p w:rsidR="00DB1B1C" w:rsidRPr="008F7826" w:rsidRDefault="00DB1B1C" w:rsidP="00145352">
                  <w:pPr>
                    <w:adjustRightInd w:val="0"/>
                    <w:snapToGrid w:val="0"/>
                    <w:jc w:val="center"/>
                    <w:rPr>
                      <w:b/>
                      <w:bCs/>
                      <w:color w:val="000000"/>
                      <w:szCs w:val="21"/>
                    </w:rPr>
                  </w:pPr>
                  <w:r w:rsidRPr="008F7826">
                    <w:rPr>
                      <w:rFonts w:hAnsi="宋体" w:hint="eastAsia"/>
                      <w:b/>
                      <w:bCs/>
                      <w:color w:val="000000"/>
                      <w:szCs w:val="21"/>
                    </w:rPr>
                    <w:t>周期</w:t>
                  </w:r>
                </w:p>
              </w:tc>
            </w:tr>
            <w:tr w:rsidR="009B506C" w:rsidRPr="008F7826" w:rsidTr="002F7D27">
              <w:trPr>
                <w:trHeight w:val="397"/>
                <w:jc w:val="center"/>
              </w:trPr>
              <w:tc>
                <w:tcPr>
                  <w:tcW w:w="1460" w:type="dxa"/>
                  <w:tcBorders>
                    <w:top w:val="single" w:sz="8" w:space="0" w:color="auto"/>
                    <w:bottom w:val="single" w:sz="4" w:space="0" w:color="auto"/>
                  </w:tcBorders>
                  <w:vAlign w:val="center"/>
                  <w:hideMark/>
                </w:tcPr>
                <w:p w:rsidR="009B506C" w:rsidRDefault="009B506C" w:rsidP="002F7D27">
                  <w:pPr>
                    <w:topLinePunct/>
                    <w:autoSpaceDE w:val="0"/>
                    <w:autoSpaceDN w:val="0"/>
                    <w:adjustRightInd w:val="0"/>
                    <w:snapToGrid w:val="0"/>
                    <w:jc w:val="center"/>
                    <w:textAlignment w:val="baseline"/>
                    <w:rPr>
                      <w:szCs w:val="21"/>
                    </w:rPr>
                  </w:pPr>
                  <w:r>
                    <w:rPr>
                      <w:rFonts w:hint="eastAsia"/>
                      <w:szCs w:val="21"/>
                    </w:rPr>
                    <w:t>废包装桶</w:t>
                  </w:r>
                </w:p>
              </w:tc>
              <w:tc>
                <w:tcPr>
                  <w:tcW w:w="1477" w:type="dxa"/>
                  <w:tcBorders>
                    <w:top w:val="single" w:sz="8" w:space="0" w:color="auto"/>
                    <w:bottom w:val="single" w:sz="4" w:space="0" w:color="auto"/>
                  </w:tcBorders>
                  <w:vAlign w:val="center"/>
                  <w:hideMark/>
                </w:tcPr>
                <w:p w:rsidR="009B506C" w:rsidRPr="008F7826" w:rsidRDefault="009B506C" w:rsidP="002F7D27">
                  <w:pPr>
                    <w:adjustRightInd w:val="0"/>
                    <w:snapToGrid w:val="0"/>
                    <w:jc w:val="center"/>
                    <w:rPr>
                      <w:color w:val="000000"/>
                      <w:szCs w:val="21"/>
                    </w:rPr>
                  </w:pPr>
                  <w:r w:rsidRPr="008F7826">
                    <w:rPr>
                      <w:color w:val="000000"/>
                      <w:szCs w:val="21"/>
                    </w:rPr>
                    <w:t>HW49</w:t>
                  </w:r>
                </w:p>
              </w:tc>
              <w:tc>
                <w:tcPr>
                  <w:tcW w:w="1200" w:type="dxa"/>
                  <w:tcBorders>
                    <w:top w:val="single" w:sz="8" w:space="0" w:color="auto"/>
                    <w:bottom w:val="single" w:sz="4" w:space="0" w:color="auto"/>
                  </w:tcBorders>
                  <w:vAlign w:val="center"/>
                  <w:hideMark/>
                </w:tcPr>
                <w:p w:rsidR="009B506C" w:rsidRPr="008F7826" w:rsidRDefault="009B506C" w:rsidP="002F7D27">
                  <w:pPr>
                    <w:adjustRightInd w:val="0"/>
                    <w:snapToGrid w:val="0"/>
                    <w:jc w:val="center"/>
                    <w:rPr>
                      <w:color w:val="000000"/>
                      <w:szCs w:val="21"/>
                    </w:rPr>
                  </w:pPr>
                  <w:r w:rsidRPr="008F7826">
                    <w:rPr>
                      <w:color w:val="000000"/>
                      <w:szCs w:val="21"/>
                    </w:rPr>
                    <w:t>900-041-49</w:t>
                  </w:r>
                </w:p>
              </w:tc>
              <w:tc>
                <w:tcPr>
                  <w:tcW w:w="1198" w:type="dxa"/>
                  <w:vMerge w:val="restart"/>
                  <w:tcBorders>
                    <w:top w:val="single" w:sz="8" w:space="0" w:color="auto"/>
                  </w:tcBorders>
                  <w:vAlign w:val="center"/>
                  <w:hideMark/>
                </w:tcPr>
                <w:p w:rsidR="009B506C" w:rsidRPr="008F7826" w:rsidRDefault="009B506C" w:rsidP="00145352">
                  <w:pPr>
                    <w:adjustRightInd w:val="0"/>
                    <w:snapToGrid w:val="0"/>
                    <w:jc w:val="center"/>
                    <w:rPr>
                      <w:rFonts w:hAnsi="宋体"/>
                      <w:bCs/>
                      <w:color w:val="000000"/>
                      <w:szCs w:val="21"/>
                    </w:rPr>
                  </w:pPr>
                  <w:r w:rsidRPr="008F7826">
                    <w:rPr>
                      <w:rFonts w:hAnsi="宋体" w:hint="eastAsia"/>
                      <w:bCs/>
                      <w:color w:val="000000"/>
                      <w:szCs w:val="21"/>
                    </w:rPr>
                    <w:t>危废暂存间</w:t>
                  </w:r>
                </w:p>
              </w:tc>
              <w:tc>
                <w:tcPr>
                  <w:tcW w:w="683" w:type="dxa"/>
                  <w:vMerge w:val="restart"/>
                  <w:tcBorders>
                    <w:top w:val="single" w:sz="8" w:space="0" w:color="auto"/>
                  </w:tcBorders>
                  <w:vAlign w:val="center"/>
                  <w:hideMark/>
                </w:tcPr>
                <w:p w:rsidR="009B506C" w:rsidRPr="008F7826" w:rsidRDefault="009B506C" w:rsidP="00145352">
                  <w:pPr>
                    <w:adjustRightInd w:val="0"/>
                    <w:snapToGrid w:val="0"/>
                    <w:jc w:val="center"/>
                    <w:rPr>
                      <w:bCs/>
                      <w:color w:val="000000"/>
                      <w:szCs w:val="21"/>
                    </w:rPr>
                  </w:pPr>
                  <w:r w:rsidRPr="008F7826">
                    <w:rPr>
                      <w:rFonts w:hint="eastAsia"/>
                      <w:bCs/>
                      <w:color w:val="000000"/>
                      <w:szCs w:val="21"/>
                    </w:rPr>
                    <w:t>10</w:t>
                  </w:r>
                  <w:r w:rsidRPr="008F7826">
                    <w:rPr>
                      <w:bCs/>
                      <w:color w:val="000000"/>
                      <w:szCs w:val="21"/>
                    </w:rPr>
                    <w:t>m</w:t>
                  </w:r>
                  <w:r w:rsidRPr="008F7826">
                    <w:rPr>
                      <w:bCs/>
                      <w:color w:val="000000"/>
                      <w:szCs w:val="21"/>
                      <w:vertAlign w:val="superscript"/>
                    </w:rPr>
                    <w:t>2</w:t>
                  </w:r>
                </w:p>
              </w:tc>
              <w:tc>
                <w:tcPr>
                  <w:tcW w:w="941" w:type="dxa"/>
                  <w:vMerge w:val="restart"/>
                  <w:tcBorders>
                    <w:top w:val="single" w:sz="8" w:space="0" w:color="auto"/>
                  </w:tcBorders>
                  <w:vAlign w:val="center"/>
                  <w:hideMark/>
                </w:tcPr>
                <w:p w:rsidR="009B506C" w:rsidRPr="008F7826" w:rsidRDefault="009B506C" w:rsidP="00145352">
                  <w:pPr>
                    <w:adjustRightInd w:val="0"/>
                    <w:snapToGrid w:val="0"/>
                    <w:jc w:val="center"/>
                    <w:rPr>
                      <w:rFonts w:hAnsi="宋体"/>
                      <w:bCs/>
                      <w:color w:val="000000"/>
                      <w:szCs w:val="21"/>
                    </w:rPr>
                  </w:pPr>
                  <w:r w:rsidRPr="008F7826">
                    <w:rPr>
                      <w:rFonts w:hAnsi="宋体" w:hint="eastAsia"/>
                      <w:bCs/>
                      <w:color w:val="000000"/>
                      <w:szCs w:val="21"/>
                    </w:rPr>
                    <w:t>桶装</w:t>
                  </w:r>
                </w:p>
              </w:tc>
              <w:tc>
                <w:tcPr>
                  <w:tcW w:w="813" w:type="dxa"/>
                  <w:vMerge w:val="restart"/>
                  <w:tcBorders>
                    <w:top w:val="single" w:sz="8" w:space="0" w:color="auto"/>
                  </w:tcBorders>
                  <w:vAlign w:val="center"/>
                  <w:hideMark/>
                </w:tcPr>
                <w:p w:rsidR="009B506C" w:rsidRDefault="009B506C" w:rsidP="00145352">
                  <w:pPr>
                    <w:adjustRightInd w:val="0"/>
                    <w:snapToGrid w:val="0"/>
                    <w:jc w:val="center"/>
                    <w:rPr>
                      <w:bCs/>
                      <w:color w:val="000000"/>
                      <w:szCs w:val="21"/>
                    </w:rPr>
                  </w:pPr>
                  <w:r>
                    <w:rPr>
                      <w:rFonts w:hint="eastAsia"/>
                      <w:bCs/>
                      <w:color w:val="000000"/>
                      <w:szCs w:val="21"/>
                    </w:rPr>
                    <w:t>2</w:t>
                  </w:r>
                  <w:r w:rsidRPr="008F7826">
                    <w:rPr>
                      <w:bCs/>
                      <w:color w:val="000000"/>
                      <w:szCs w:val="21"/>
                    </w:rPr>
                    <w:t>t</w:t>
                  </w:r>
                </w:p>
              </w:tc>
              <w:tc>
                <w:tcPr>
                  <w:tcW w:w="790" w:type="dxa"/>
                  <w:vMerge w:val="restart"/>
                  <w:tcBorders>
                    <w:top w:val="single" w:sz="8" w:space="0" w:color="auto"/>
                  </w:tcBorders>
                  <w:vAlign w:val="center"/>
                  <w:hideMark/>
                </w:tcPr>
                <w:p w:rsidR="009B506C" w:rsidRPr="008F7826" w:rsidRDefault="009B506C" w:rsidP="00145352">
                  <w:pPr>
                    <w:adjustRightInd w:val="0"/>
                    <w:snapToGrid w:val="0"/>
                    <w:jc w:val="center"/>
                    <w:rPr>
                      <w:bCs/>
                      <w:color w:val="000000"/>
                      <w:szCs w:val="21"/>
                    </w:rPr>
                  </w:pPr>
                  <w:r w:rsidRPr="008F7826">
                    <w:rPr>
                      <w:bCs/>
                      <w:color w:val="000000"/>
                      <w:szCs w:val="21"/>
                    </w:rPr>
                    <w:t>≤1</w:t>
                  </w:r>
                  <w:r w:rsidRPr="008F7826">
                    <w:rPr>
                      <w:rFonts w:hAnsi="宋体" w:hint="eastAsia"/>
                      <w:bCs/>
                      <w:color w:val="000000"/>
                      <w:szCs w:val="21"/>
                    </w:rPr>
                    <w:t>年</w:t>
                  </w:r>
                </w:p>
              </w:tc>
            </w:tr>
            <w:tr w:rsidR="009B506C" w:rsidRPr="008F7826" w:rsidTr="002F7D27">
              <w:trPr>
                <w:trHeight w:val="397"/>
                <w:jc w:val="center"/>
              </w:trPr>
              <w:tc>
                <w:tcPr>
                  <w:tcW w:w="1460" w:type="dxa"/>
                  <w:tcBorders>
                    <w:top w:val="single" w:sz="4" w:space="0" w:color="auto"/>
                  </w:tcBorders>
                  <w:vAlign w:val="center"/>
                  <w:hideMark/>
                </w:tcPr>
                <w:p w:rsidR="009B506C" w:rsidRPr="00CF0AC0" w:rsidRDefault="009B506C" w:rsidP="002F7D27">
                  <w:pPr>
                    <w:topLinePunct/>
                    <w:autoSpaceDE w:val="0"/>
                    <w:autoSpaceDN w:val="0"/>
                    <w:adjustRightInd w:val="0"/>
                    <w:snapToGrid w:val="0"/>
                    <w:jc w:val="center"/>
                    <w:textAlignment w:val="baseline"/>
                    <w:rPr>
                      <w:szCs w:val="21"/>
                    </w:rPr>
                  </w:pPr>
                  <w:r>
                    <w:rPr>
                      <w:rFonts w:hint="eastAsia"/>
                      <w:szCs w:val="21"/>
                    </w:rPr>
                    <w:t>捕集油</w:t>
                  </w:r>
                </w:p>
              </w:tc>
              <w:tc>
                <w:tcPr>
                  <w:tcW w:w="1477" w:type="dxa"/>
                  <w:tcBorders>
                    <w:top w:val="single" w:sz="4" w:space="0" w:color="auto"/>
                  </w:tcBorders>
                  <w:vAlign w:val="center"/>
                  <w:hideMark/>
                </w:tcPr>
                <w:p w:rsidR="009B506C" w:rsidRPr="00CF0AC0" w:rsidRDefault="009B506C" w:rsidP="002F7D27">
                  <w:pPr>
                    <w:topLinePunct/>
                    <w:autoSpaceDE w:val="0"/>
                    <w:autoSpaceDN w:val="0"/>
                    <w:adjustRightInd w:val="0"/>
                    <w:snapToGrid w:val="0"/>
                    <w:jc w:val="center"/>
                    <w:textAlignment w:val="baseline"/>
                    <w:rPr>
                      <w:szCs w:val="21"/>
                    </w:rPr>
                  </w:pPr>
                  <w:r w:rsidRPr="00CF0AC0">
                    <w:rPr>
                      <w:szCs w:val="21"/>
                    </w:rPr>
                    <w:t>HW0</w:t>
                  </w:r>
                  <w:r>
                    <w:rPr>
                      <w:rFonts w:hint="eastAsia"/>
                      <w:szCs w:val="21"/>
                    </w:rPr>
                    <w:t>8</w:t>
                  </w:r>
                </w:p>
              </w:tc>
              <w:tc>
                <w:tcPr>
                  <w:tcW w:w="1200" w:type="dxa"/>
                  <w:tcBorders>
                    <w:top w:val="single" w:sz="4" w:space="0" w:color="auto"/>
                  </w:tcBorders>
                  <w:vAlign w:val="center"/>
                  <w:hideMark/>
                </w:tcPr>
                <w:p w:rsidR="009B506C" w:rsidRPr="00CF0AC0" w:rsidRDefault="009B506C" w:rsidP="002F7D27">
                  <w:pPr>
                    <w:topLinePunct/>
                    <w:autoSpaceDE w:val="0"/>
                    <w:autoSpaceDN w:val="0"/>
                    <w:adjustRightInd w:val="0"/>
                    <w:snapToGrid w:val="0"/>
                    <w:jc w:val="center"/>
                    <w:textAlignment w:val="baseline"/>
                    <w:rPr>
                      <w:szCs w:val="21"/>
                    </w:rPr>
                  </w:pPr>
                  <w:r w:rsidRPr="00D14C73">
                    <w:rPr>
                      <w:rFonts w:hint="eastAsia"/>
                      <w:szCs w:val="21"/>
                    </w:rPr>
                    <w:t>900-209-08</w:t>
                  </w:r>
                </w:p>
              </w:tc>
              <w:tc>
                <w:tcPr>
                  <w:tcW w:w="1198" w:type="dxa"/>
                  <w:vMerge/>
                  <w:vAlign w:val="center"/>
                  <w:hideMark/>
                </w:tcPr>
                <w:p w:rsidR="009B506C" w:rsidRPr="008F7826" w:rsidRDefault="009B506C" w:rsidP="00145352">
                  <w:pPr>
                    <w:adjustRightInd w:val="0"/>
                    <w:snapToGrid w:val="0"/>
                    <w:jc w:val="center"/>
                    <w:rPr>
                      <w:rFonts w:hAnsi="宋体"/>
                      <w:bCs/>
                      <w:color w:val="000000"/>
                      <w:szCs w:val="21"/>
                    </w:rPr>
                  </w:pPr>
                </w:p>
              </w:tc>
              <w:tc>
                <w:tcPr>
                  <w:tcW w:w="683" w:type="dxa"/>
                  <w:vMerge/>
                  <w:vAlign w:val="center"/>
                  <w:hideMark/>
                </w:tcPr>
                <w:p w:rsidR="009B506C" w:rsidRPr="008F7826" w:rsidRDefault="009B506C" w:rsidP="00145352">
                  <w:pPr>
                    <w:adjustRightInd w:val="0"/>
                    <w:snapToGrid w:val="0"/>
                    <w:jc w:val="center"/>
                    <w:rPr>
                      <w:bCs/>
                      <w:color w:val="000000"/>
                      <w:szCs w:val="21"/>
                    </w:rPr>
                  </w:pPr>
                </w:p>
              </w:tc>
              <w:tc>
                <w:tcPr>
                  <w:tcW w:w="941" w:type="dxa"/>
                  <w:vMerge/>
                  <w:vAlign w:val="center"/>
                  <w:hideMark/>
                </w:tcPr>
                <w:p w:rsidR="009B506C" w:rsidRPr="008F7826" w:rsidRDefault="009B506C" w:rsidP="00145352">
                  <w:pPr>
                    <w:adjustRightInd w:val="0"/>
                    <w:snapToGrid w:val="0"/>
                    <w:jc w:val="center"/>
                    <w:rPr>
                      <w:rFonts w:hAnsi="宋体"/>
                      <w:bCs/>
                      <w:color w:val="000000"/>
                      <w:szCs w:val="21"/>
                    </w:rPr>
                  </w:pPr>
                </w:p>
              </w:tc>
              <w:tc>
                <w:tcPr>
                  <w:tcW w:w="813" w:type="dxa"/>
                  <w:vMerge/>
                  <w:vAlign w:val="center"/>
                  <w:hideMark/>
                </w:tcPr>
                <w:p w:rsidR="009B506C" w:rsidRDefault="009B506C" w:rsidP="00145352">
                  <w:pPr>
                    <w:adjustRightInd w:val="0"/>
                    <w:snapToGrid w:val="0"/>
                    <w:jc w:val="center"/>
                    <w:rPr>
                      <w:bCs/>
                      <w:color w:val="000000"/>
                      <w:szCs w:val="21"/>
                    </w:rPr>
                  </w:pPr>
                </w:p>
              </w:tc>
              <w:tc>
                <w:tcPr>
                  <w:tcW w:w="790" w:type="dxa"/>
                  <w:vMerge/>
                  <w:vAlign w:val="center"/>
                  <w:hideMark/>
                </w:tcPr>
                <w:p w:rsidR="009B506C" w:rsidRPr="008F7826" w:rsidRDefault="009B506C" w:rsidP="00145352">
                  <w:pPr>
                    <w:adjustRightInd w:val="0"/>
                    <w:snapToGrid w:val="0"/>
                    <w:jc w:val="center"/>
                    <w:rPr>
                      <w:bCs/>
                      <w:color w:val="000000"/>
                      <w:szCs w:val="21"/>
                    </w:rPr>
                  </w:pPr>
                </w:p>
              </w:tc>
            </w:tr>
            <w:tr w:rsidR="009B506C" w:rsidRPr="008F7826" w:rsidTr="00D5669D">
              <w:trPr>
                <w:trHeight w:val="397"/>
                <w:jc w:val="center"/>
              </w:trPr>
              <w:tc>
                <w:tcPr>
                  <w:tcW w:w="1460" w:type="dxa"/>
                  <w:vAlign w:val="center"/>
                  <w:hideMark/>
                </w:tcPr>
                <w:p w:rsidR="009B506C" w:rsidRPr="008F7826" w:rsidRDefault="009B506C" w:rsidP="002F7D27">
                  <w:pPr>
                    <w:adjustRightInd w:val="0"/>
                    <w:snapToGrid w:val="0"/>
                    <w:jc w:val="center"/>
                    <w:rPr>
                      <w:color w:val="000000"/>
                      <w:szCs w:val="21"/>
                    </w:rPr>
                  </w:pPr>
                  <w:r w:rsidRPr="008F7826">
                    <w:rPr>
                      <w:rFonts w:hAnsi="宋体"/>
                      <w:color w:val="000000"/>
                      <w:szCs w:val="21"/>
                    </w:rPr>
                    <w:t>废活性炭</w:t>
                  </w:r>
                </w:p>
              </w:tc>
              <w:tc>
                <w:tcPr>
                  <w:tcW w:w="1477" w:type="dxa"/>
                  <w:vAlign w:val="center"/>
                  <w:hideMark/>
                </w:tcPr>
                <w:p w:rsidR="009B506C" w:rsidRPr="008F7826" w:rsidRDefault="009B506C" w:rsidP="002F7D27">
                  <w:pPr>
                    <w:adjustRightInd w:val="0"/>
                    <w:snapToGrid w:val="0"/>
                    <w:jc w:val="center"/>
                    <w:rPr>
                      <w:color w:val="000000"/>
                      <w:szCs w:val="21"/>
                    </w:rPr>
                  </w:pPr>
                  <w:r w:rsidRPr="008F7826">
                    <w:rPr>
                      <w:color w:val="000000"/>
                      <w:szCs w:val="21"/>
                    </w:rPr>
                    <w:t>HW49</w:t>
                  </w:r>
                </w:p>
              </w:tc>
              <w:tc>
                <w:tcPr>
                  <w:tcW w:w="1200" w:type="dxa"/>
                  <w:vAlign w:val="center"/>
                  <w:hideMark/>
                </w:tcPr>
                <w:p w:rsidR="009B506C" w:rsidRPr="008F7826" w:rsidRDefault="009B506C" w:rsidP="002F7D27">
                  <w:pPr>
                    <w:adjustRightInd w:val="0"/>
                    <w:snapToGrid w:val="0"/>
                    <w:jc w:val="center"/>
                    <w:rPr>
                      <w:color w:val="000000"/>
                      <w:szCs w:val="21"/>
                    </w:rPr>
                  </w:pPr>
                  <w:r w:rsidRPr="008F7826">
                    <w:rPr>
                      <w:color w:val="000000"/>
                      <w:szCs w:val="21"/>
                    </w:rPr>
                    <w:t>900-0</w:t>
                  </w:r>
                  <w:r>
                    <w:rPr>
                      <w:rFonts w:hint="eastAsia"/>
                      <w:color w:val="000000"/>
                      <w:szCs w:val="21"/>
                    </w:rPr>
                    <w:t>39</w:t>
                  </w:r>
                  <w:r w:rsidRPr="008F7826">
                    <w:rPr>
                      <w:color w:val="000000"/>
                      <w:szCs w:val="21"/>
                    </w:rPr>
                    <w:t>-49</w:t>
                  </w:r>
                </w:p>
              </w:tc>
              <w:tc>
                <w:tcPr>
                  <w:tcW w:w="1198" w:type="dxa"/>
                  <w:vMerge/>
                  <w:vAlign w:val="center"/>
                  <w:hideMark/>
                </w:tcPr>
                <w:p w:rsidR="009B506C" w:rsidRPr="008F7826" w:rsidRDefault="009B506C" w:rsidP="00145352">
                  <w:pPr>
                    <w:adjustRightInd w:val="0"/>
                    <w:snapToGrid w:val="0"/>
                    <w:jc w:val="center"/>
                    <w:rPr>
                      <w:b/>
                      <w:bCs/>
                      <w:color w:val="000000"/>
                      <w:szCs w:val="21"/>
                    </w:rPr>
                  </w:pPr>
                </w:p>
              </w:tc>
              <w:tc>
                <w:tcPr>
                  <w:tcW w:w="683" w:type="dxa"/>
                  <w:vMerge/>
                  <w:vAlign w:val="center"/>
                  <w:hideMark/>
                </w:tcPr>
                <w:p w:rsidR="009B506C" w:rsidRPr="008F7826" w:rsidRDefault="009B506C" w:rsidP="00145352">
                  <w:pPr>
                    <w:adjustRightInd w:val="0"/>
                    <w:snapToGrid w:val="0"/>
                    <w:jc w:val="center"/>
                    <w:rPr>
                      <w:bCs/>
                      <w:color w:val="000000"/>
                      <w:szCs w:val="21"/>
                    </w:rPr>
                  </w:pPr>
                </w:p>
              </w:tc>
              <w:tc>
                <w:tcPr>
                  <w:tcW w:w="941" w:type="dxa"/>
                  <w:vMerge/>
                  <w:vAlign w:val="center"/>
                  <w:hideMark/>
                </w:tcPr>
                <w:p w:rsidR="009B506C" w:rsidRPr="008F7826" w:rsidRDefault="009B506C" w:rsidP="00145352">
                  <w:pPr>
                    <w:adjustRightInd w:val="0"/>
                    <w:snapToGrid w:val="0"/>
                    <w:jc w:val="center"/>
                    <w:rPr>
                      <w:bCs/>
                      <w:color w:val="000000"/>
                      <w:szCs w:val="21"/>
                    </w:rPr>
                  </w:pPr>
                </w:p>
              </w:tc>
              <w:tc>
                <w:tcPr>
                  <w:tcW w:w="813" w:type="dxa"/>
                  <w:vMerge/>
                  <w:vAlign w:val="center"/>
                  <w:hideMark/>
                </w:tcPr>
                <w:p w:rsidR="009B506C" w:rsidRPr="008F7826" w:rsidRDefault="009B506C" w:rsidP="00145352">
                  <w:pPr>
                    <w:adjustRightInd w:val="0"/>
                    <w:snapToGrid w:val="0"/>
                    <w:jc w:val="center"/>
                    <w:rPr>
                      <w:bCs/>
                      <w:color w:val="000000"/>
                      <w:szCs w:val="21"/>
                    </w:rPr>
                  </w:pPr>
                </w:p>
              </w:tc>
              <w:tc>
                <w:tcPr>
                  <w:tcW w:w="790" w:type="dxa"/>
                  <w:vMerge/>
                  <w:vAlign w:val="center"/>
                  <w:hideMark/>
                </w:tcPr>
                <w:p w:rsidR="009B506C" w:rsidRPr="008F7826" w:rsidRDefault="009B506C" w:rsidP="00145352">
                  <w:pPr>
                    <w:adjustRightInd w:val="0"/>
                    <w:snapToGrid w:val="0"/>
                    <w:jc w:val="center"/>
                    <w:rPr>
                      <w:bCs/>
                      <w:color w:val="000000"/>
                      <w:szCs w:val="21"/>
                    </w:rPr>
                  </w:pPr>
                </w:p>
              </w:tc>
            </w:tr>
            <w:tr w:rsidR="009B506C" w:rsidRPr="008F7826" w:rsidTr="00D5669D">
              <w:trPr>
                <w:trHeight w:val="397"/>
                <w:jc w:val="center"/>
              </w:trPr>
              <w:tc>
                <w:tcPr>
                  <w:tcW w:w="1460" w:type="dxa"/>
                  <w:vAlign w:val="center"/>
                  <w:hideMark/>
                </w:tcPr>
                <w:p w:rsidR="009B506C" w:rsidRPr="005837B4" w:rsidRDefault="009B506C" w:rsidP="002F7D27">
                  <w:pPr>
                    <w:adjustRightInd w:val="0"/>
                    <w:snapToGrid w:val="0"/>
                    <w:jc w:val="center"/>
                    <w:rPr>
                      <w:color w:val="000000"/>
                      <w:szCs w:val="21"/>
                    </w:rPr>
                  </w:pPr>
                  <w:r w:rsidRPr="005837B4">
                    <w:rPr>
                      <w:rFonts w:hAnsi="宋体" w:hint="eastAsia"/>
                      <w:color w:val="000000"/>
                      <w:szCs w:val="21"/>
                    </w:rPr>
                    <w:t>废催化剂</w:t>
                  </w:r>
                </w:p>
              </w:tc>
              <w:tc>
                <w:tcPr>
                  <w:tcW w:w="1477" w:type="dxa"/>
                  <w:vAlign w:val="center"/>
                  <w:hideMark/>
                </w:tcPr>
                <w:p w:rsidR="009B506C" w:rsidRPr="005837B4" w:rsidRDefault="009B506C" w:rsidP="002F7D27">
                  <w:pPr>
                    <w:adjustRightInd w:val="0"/>
                    <w:snapToGrid w:val="0"/>
                    <w:jc w:val="center"/>
                    <w:rPr>
                      <w:color w:val="000000"/>
                      <w:szCs w:val="21"/>
                    </w:rPr>
                  </w:pPr>
                  <w:r w:rsidRPr="005837B4">
                    <w:rPr>
                      <w:color w:val="000000"/>
                      <w:szCs w:val="21"/>
                    </w:rPr>
                    <w:t>HW</w:t>
                  </w:r>
                  <w:r w:rsidRPr="005837B4">
                    <w:rPr>
                      <w:rFonts w:hint="eastAsia"/>
                      <w:color w:val="000000"/>
                      <w:szCs w:val="21"/>
                    </w:rPr>
                    <w:t>50</w:t>
                  </w:r>
                </w:p>
              </w:tc>
              <w:tc>
                <w:tcPr>
                  <w:tcW w:w="1200" w:type="dxa"/>
                  <w:vAlign w:val="center"/>
                  <w:hideMark/>
                </w:tcPr>
                <w:p w:rsidR="009B506C" w:rsidRPr="005837B4" w:rsidRDefault="009B506C" w:rsidP="002F7D27">
                  <w:pPr>
                    <w:adjustRightInd w:val="0"/>
                    <w:snapToGrid w:val="0"/>
                    <w:jc w:val="center"/>
                    <w:rPr>
                      <w:color w:val="000000"/>
                      <w:szCs w:val="21"/>
                    </w:rPr>
                  </w:pPr>
                  <w:r w:rsidRPr="005837B4">
                    <w:rPr>
                      <w:rFonts w:hint="eastAsia"/>
                      <w:color w:val="000000"/>
                      <w:szCs w:val="21"/>
                    </w:rPr>
                    <w:t>772-007-50</w:t>
                  </w:r>
                </w:p>
              </w:tc>
              <w:tc>
                <w:tcPr>
                  <w:tcW w:w="1198" w:type="dxa"/>
                  <w:vMerge/>
                  <w:vAlign w:val="center"/>
                  <w:hideMark/>
                </w:tcPr>
                <w:p w:rsidR="009B506C" w:rsidRPr="008F7826" w:rsidRDefault="009B506C" w:rsidP="00145352">
                  <w:pPr>
                    <w:adjustRightInd w:val="0"/>
                    <w:snapToGrid w:val="0"/>
                    <w:jc w:val="center"/>
                    <w:rPr>
                      <w:rFonts w:hAnsi="宋体"/>
                      <w:bCs/>
                      <w:color w:val="000000"/>
                      <w:szCs w:val="21"/>
                    </w:rPr>
                  </w:pPr>
                </w:p>
              </w:tc>
              <w:tc>
                <w:tcPr>
                  <w:tcW w:w="683" w:type="dxa"/>
                  <w:vMerge/>
                  <w:vAlign w:val="center"/>
                  <w:hideMark/>
                </w:tcPr>
                <w:p w:rsidR="009B506C" w:rsidRPr="008F7826" w:rsidRDefault="009B506C" w:rsidP="00145352">
                  <w:pPr>
                    <w:adjustRightInd w:val="0"/>
                    <w:snapToGrid w:val="0"/>
                    <w:jc w:val="center"/>
                    <w:rPr>
                      <w:bCs/>
                      <w:color w:val="000000"/>
                      <w:szCs w:val="21"/>
                    </w:rPr>
                  </w:pPr>
                </w:p>
              </w:tc>
              <w:tc>
                <w:tcPr>
                  <w:tcW w:w="941" w:type="dxa"/>
                  <w:vMerge/>
                  <w:vAlign w:val="center"/>
                  <w:hideMark/>
                </w:tcPr>
                <w:p w:rsidR="009B506C" w:rsidRPr="008F7826" w:rsidRDefault="009B506C" w:rsidP="00145352">
                  <w:pPr>
                    <w:adjustRightInd w:val="0"/>
                    <w:snapToGrid w:val="0"/>
                    <w:jc w:val="center"/>
                    <w:rPr>
                      <w:rFonts w:hAnsi="宋体"/>
                      <w:bCs/>
                      <w:color w:val="000000"/>
                      <w:szCs w:val="21"/>
                    </w:rPr>
                  </w:pPr>
                </w:p>
              </w:tc>
              <w:tc>
                <w:tcPr>
                  <w:tcW w:w="813" w:type="dxa"/>
                  <w:vMerge/>
                  <w:vAlign w:val="center"/>
                  <w:hideMark/>
                </w:tcPr>
                <w:p w:rsidR="009B506C" w:rsidRPr="008F7826" w:rsidRDefault="009B506C" w:rsidP="00145352">
                  <w:pPr>
                    <w:adjustRightInd w:val="0"/>
                    <w:snapToGrid w:val="0"/>
                    <w:jc w:val="center"/>
                    <w:rPr>
                      <w:bCs/>
                      <w:color w:val="000000"/>
                      <w:szCs w:val="21"/>
                    </w:rPr>
                  </w:pPr>
                </w:p>
              </w:tc>
              <w:tc>
                <w:tcPr>
                  <w:tcW w:w="790" w:type="dxa"/>
                  <w:vMerge/>
                  <w:vAlign w:val="center"/>
                  <w:hideMark/>
                </w:tcPr>
                <w:p w:rsidR="009B506C" w:rsidRPr="008F7826" w:rsidRDefault="009B506C" w:rsidP="00145352">
                  <w:pPr>
                    <w:adjustRightInd w:val="0"/>
                    <w:snapToGrid w:val="0"/>
                    <w:jc w:val="center"/>
                    <w:rPr>
                      <w:bCs/>
                      <w:color w:val="000000"/>
                      <w:szCs w:val="21"/>
                    </w:rPr>
                  </w:pPr>
                </w:p>
              </w:tc>
            </w:tr>
          </w:tbl>
          <w:p w:rsidR="00DB1B1C" w:rsidRPr="00BE54EE" w:rsidRDefault="00DB1B1C" w:rsidP="00BE54EE">
            <w:pPr>
              <w:pStyle w:val="2"/>
              <w:spacing w:after="0" w:line="440" w:lineRule="exact"/>
              <w:ind w:leftChars="0" w:left="0" w:firstLineChars="200" w:firstLine="480"/>
            </w:pPr>
            <w:r w:rsidRPr="00BE54EE">
              <w:rPr>
                <w:rFonts w:hint="eastAsia"/>
                <w:bCs/>
                <w:sz w:val="24"/>
              </w:rPr>
              <w:t>综上，项目运营过程中产生的固体废物全部进行了有效的处置，不会对周围环境造成较大的影响。评价认为：项目固废处置措施可行。</w:t>
            </w:r>
          </w:p>
          <w:p w:rsidR="00DB1B1C" w:rsidRDefault="00DB1B1C" w:rsidP="00857422"/>
          <w:p w:rsidR="00DB1B1C" w:rsidRDefault="00DB1B1C" w:rsidP="00D34639"/>
          <w:p w:rsidR="00D34639" w:rsidRDefault="00D34639" w:rsidP="00552345">
            <w:pPr>
              <w:pStyle w:val="2"/>
              <w:ind w:leftChars="0" w:left="0" w:firstLine="0"/>
            </w:pPr>
          </w:p>
          <w:p w:rsidR="00BE7590" w:rsidRDefault="00BE7590" w:rsidP="00BE7590"/>
          <w:p w:rsidR="00B44056" w:rsidRPr="00B44056" w:rsidRDefault="00B44056" w:rsidP="00B44056"/>
          <w:p w:rsidR="00BE7590" w:rsidRDefault="00BE7590" w:rsidP="00BE7590">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Default="0025466F" w:rsidP="0025466F">
            <w:pPr>
              <w:rPr>
                <w:rFonts w:hint="eastAsia"/>
              </w:rPr>
            </w:pPr>
          </w:p>
          <w:p w:rsidR="0025466F" w:rsidRDefault="0025466F" w:rsidP="0025466F">
            <w:pPr>
              <w:pStyle w:val="2"/>
              <w:rPr>
                <w:rFonts w:hint="eastAsia"/>
              </w:rPr>
            </w:pPr>
          </w:p>
          <w:p w:rsidR="0025466F" w:rsidRPr="0025466F" w:rsidRDefault="0025466F" w:rsidP="0025466F"/>
        </w:tc>
      </w:tr>
    </w:tbl>
    <w:p w:rsidR="00D22AB5" w:rsidRDefault="00D22AB5">
      <w:pPr>
        <w:adjustRightInd w:val="0"/>
        <w:snapToGrid w:val="0"/>
        <w:spacing w:line="360" w:lineRule="auto"/>
        <w:rPr>
          <w:rFonts w:ascii="宋体" w:cs="宋体"/>
          <w:b/>
          <w:kern w:val="0"/>
          <w:sz w:val="28"/>
          <w:szCs w:val="28"/>
        </w:rPr>
        <w:sectPr w:rsidR="00D22AB5">
          <w:pgSz w:w="11907" w:h="16840"/>
          <w:pgMar w:top="1701" w:right="1531" w:bottom="2126" w:left="1531" w:header="851" w:footer="851" w:gutter="0"/>
          <w:cols w:space="720"/>
          <w:docGrid w:linePitch="312"/>
        </w:sectPr>
      </w:pPr>
    </w:p>
    <w:p w:rsidR="00D22AB5" w:rsidRDefault="00CE6FF7">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4" w:name="_Hlk54167917"/>
      <w:r>
        <w:rPr>
          <w:rFonts w:ascii="黑体" w:eastAsia="黑体" w:hAnsi="黑体" w:hint="eastAsia"/>
          <w:snapToGrid w:val="0"/>
          <w:sz w:val="30"/>
          <w:szCs w:val="30"/>
        </w:rPr>
        <w:t>环境保护措施监督检查清单</w:t>
      </w:r>
      <w:bookmarkEnd w:id="4"/>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20"/>
        <w:gridCol w:w="1509"/>
        <w:gridCol w:w="1055"/>
        <w:gridCol w:w="2894"/>
        <w:gridCol w:w="2861"/>
      </w:tblGrid>
      <w:tr w:rsidR="006347FF" w:rsidRPr="009B506C" w:rsidTr="00AF554A">
        <w:trPr>
          <w:trHeight w:val="877"/>
          <w:jc w:val="center"/>
        </w:trPr>
        <w:tc>
          <w:tcPr>
            <w:tcW w:w="685" w:type="pct"/>
            <w:tcBorders>
              <w:bottom w:val="single" w:sz="8" w:space="0" w:color="auto"/>
              <w:tl2br w:val="single" w:sz="4" w:space="0" w:color="auto"/>
            </w:tcBorders>
            <w:vAlign w:val="center"/>
          </w:tcPr>
          <w:p w:rsidR="00D22AB5" w:rsidRPr="009B506C" w:rsidRDefault="00CE6FF7" w:rsidP="00AF554A">
            <w:pPr>
              <w:adjustRightInd w:val="0"/>
              <w:snapToGrid w:val="0"/>
              <w:jc w:val="right"/>
              <w:rPr>
                <w:rFonts w:eastAsiaTheme="majorEastAsia"/>
                <w:b/>
                <w:sz w:val="24"/>
              </w:rPr>
            </w:pPr>
            <w:r w:rsidRPr="009B506C">
              <w:rPr>
                <w:rFonts w:eastAsiaTheme="majorEastAsia" w:hAnsiTheme="majorEastAsia"/>
                <w:b/>
                <w:sz w:val="24"/>
              </w:rPr>
              <w:t>内容</w:t>
            </w:r>
          </w:p>
          <w:p w:rsidR="006347FF" w:rsidRPr="009B506C" w:rsidRDefault="006347FF" w:rsidP="00AF554A">
            <w:pPr>
              <w:pStyle w:val="2"/>
              <w:adjustRightInd w:val="0"/>
              <w:snapToGrid w:val="0"/>
              <w:spacing w:after="0"/>
              <w:ind w:leftChars="0" w:left="0" w:firstLine="0"/>
              <w:rPr>
                <w:rFonts w:eastAsiaTheme="majorEastAsia"/>
                <w:b/>
                <w:sz w:val="24"/>
                <w:szCs w:val="24"/>
              </w:rPr>
            </w:pPr>
          </w:p>
          <w:p w:rsidR="00D22AB5" w:rsidRPr="009B506C" w:rsidRDefault="00CE6FF7" w:rsidP="00AF554A">
            <w:pPr>
              <w:adjustRightInd w:val="0"/>
              <w:snapToGrid w:val="0"/>
              <w:rPr>
                <w:rFonts w:eastAsiaTheme="majorEastAsia"/>
                <w:b/>
                <w:sz w:val="24"/>
              </w:rPr>
            </w:pPr>
            <w:r w:rsidRPr="009B506C">
              <w:rPr>
                <w:rFonts w:eastAsiaTheme="majorEastAsia" w:hAnsiTheme="majorEastAsia"/>
                <w:b/>
                <w:sz w:val="24"/>
              </w:rPr>
              <w:t>要素</w:t>
            </w:r>
          </w:p>
        </w:tc>
        <w:tc>
          <w:tcPr>
            <w:tcW w:w="783" w:type="pct"/>
            <w:tcBorders>
              <w:bottom w:val="single" w:sz="8" w:space="0" w:color="auto"/>
            </w:tcBorders>
            <w:vAlign w:val="center"/>
          </w:tcPr>
          <w:p w:rsidR="00D22AB5" w:rsidRPr="009B506C" w:rsidRDefault="00CE6FF7" w:rsidP="00AF554A">
            <w:pPr>
              <w:adjustRightInd w:val="0"/>
              <w:snapToGrid w:val="0"/>
              <w:jc w:val="center"/>
              <w:rPr>
                <w:rFonts w:eastAsiaTheme="majorEastAsia"/>
                <w:b/>
                <w:sz w:val="24"/>
              </w:rPr>
            </w:pPr>
            <w:r w:rsidRPr="009B506C">
              <w:rPr>
                <w:rFonts w:eastAsiaTheme="majorEastAsia" w:hAnsiTheme="majorEastAsia"/>
                <w:b/>
                <w:sz w:val="24"/>
              </w:rPr>
              <w:t>排放口</w:t>
            </w:r>
            <w:r w:rsidRPr="009B506C">
              <w:rPr>
                <w:rFonts w:eastAsiaTheme="majorEastAsia"/>
                <w:b/>
                <w:sz w:val="24"/>
              </w:rPr>
              <w:t>(</w:t>
            </w:r>
            <w:r w:rsidRPr="009B506C">
              <w:rPr>
                <w:rFonts w:eastAsiaTheme="majorEastAsia" w:hAnsiTheme="majorEastAsia"/>
                <w:b/>
                <w:sz w:val="24"/>
              </w:rPr>
              <w:t>名称</w:t>
            </w:r>
            <w:r w:rsidRPr="009B506C">
              <w:rPr>
                <w:rFonts w:eastAsiaTheme="majorEastAsia"/>
                <w:b/>
                <w:sz w:val="24"/>
              </w:rPr>
              <w:t>)/</w:t>
            </w:r>
            <w:r w:rsidRPr="009B506C">
              <w:rPr>
                <w:rFonts w:eastAsiaTheme="majorEastAsia" w:hAnsiTheme="majorEastAsia"/>
                <w:b/>
                <w:sz w:val="24"/>
              </w:rPr>
              <w:t>污染源</w:t>
            </w:r>
          </w:p>
        </w:tc>
        <w:tc>
          <w:tcPr>
            <w:tcW w:w="547" w:type="pct"/>
            <w:tcBorders>
              <w:bottom w:val="single" w:sz="8" w:space="0" w:color="auto"/>
            </w:tcBorders>
            <w:vAlign w:val="center"/>
          </w:tcPr>
          <w:p w:rsidR="00D22AB5" w:rsidRPr="009B506C" w:rsidRDefault="00CE6FF7" w:rsidP="00AF554A">
            <w:pPr>
              <w:adjustRightInd w:val="0"/>
              <w:snapToGrid w:val="0"/>
              <w:jc w:val="center"/>
              <w:rPr>
                <w:rFonts w:eastAsiaTheme="majorEastAsia"/>
                <w:b/>
                <w:sz w:val="24"/>
              </w:rPr>
            </w:pPr>
            <w:r w:rsidRPr="009B506C">
              <w:rPr>
                <w:rFonts w:eastAsiaTheme="majorEastAsia" w:hAnsiTheme="majorEastAsia"/>
                <w:b/>
                <w:sz w:val="24"/>
              </w:rPr>
              <w:t>污染物项目</w:t>
            </w:r>
          </w:p>
        </w:tc>
        <w:tc>
          <w:tcPr>
            <w:tcW w:w="1501" w:type="pct"/>
            <w:tcBorders>
              <w:bottom w:val="single" w:sz="8" w:space="0" w:color="auto"/>
            </w:tcBorders>
            <w:vAlign w:val="center"/>
          </w:tcPr>
          <w:p w:rsidR="00D22AB5" w:rsidRPr="009B506C" w:rsidRDefault="00CE6FF7" w:rsidP="00AF554A">
            <w:pPr>
              <w:adjustRightInd w:val="0"/>
              <w:snapToGrid w:val="0"/>
              <w:jc w:val="center"/>
              <w:rPr>
                <w:rFonts w:eastAsiaTheme="majorEastAsia"/>
                <w:b/>
                <w:sz w:val="24"/>
              </w:rPr>
            </w:pPr>
            <w:r w:rsidRPr="009B506C">
              <w:rPr>
                <w:rFonts w:eastAsiaTheme="majorEastAsia" w:hAnsiTheme="majorEastAsia"/>
                <w:b/>
                <w:sz w:val="24"/>
              </w:rPr>
              <w:t>环境保护措施</w:t>
            </w:r>
          </w:p>
        </w:tc>
        <w:tc>
          <w:tcPr>
            <w:tcW w:w="1485" w:type="pct"/>
            <w:tcBorders>
              <w:bottom w:val="single" w:sz="8" w:space="0" w:color="auto"/>
            </w:tcBorders>
            <w:vAlign w:val="center"/>
          </w:tcPr>
          <w:p w:rsidR="00D22AB5" w:rsidRPr="009B506C" w:rsidRDefault="00CE6FF7" w:rsidP="00AF554A">
            <w:pPr>
              <w:adjustRightInd w:val="0"/>
              <w:snapToGrid w:val="0"/>
              <w:jc w:val="center"/>
              <w:rPr>
                <w:rFonts w:eastAsiaTheme="majorEastAsia"/>
                <w:b/>
                <w:sz w:val="24"/>
              </w:rPr>
            </w:pPr>
            <w:r w:rsidRPr="009B506C">
              <w:rPr>
                <w:rFonts w:eastAsiaTheme="majorEastAsia" w:hAnsiTheme="majorEastAsia"/>
                <w:b/>
                <w:sz w:val="24"/>
              </w:rPr>
              <w:t>执行标准</w:t>
            </w:r>
          </w:p>
        </w:tc>
      </w:tr>
      <w:tr w:rsidR="009B506C" w:rsidRPr="009B506C" w:rsidTr="00AF554A">
        <w:trPr>
          <w:trHeight w:val="397"/>
          <w:jc w:val="center"/>
        </w:trPr>
        <w:tc>
          <w:tcPr>
            <w:tcW w:w="685" w:type="pct"/>
            <w:vMerge w:val="restart"/>
            <w:tcBorders>
              <w:top w:val="single" w:sz="8" w:space="0" w:color="auto"/>
            </w:tcBorders>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大气环境</w:t>
            </w:r>
          </w:p>
        </w:tc>
        <w:tc>
          <w:tcPr>
            <w:tcW w:w="783" w:type="pct"/>
            <w:tcBorders>
              <w:top w:val="single" w:sz="8" w:space="0" w:color="auto"/>
            </w:tcBorders>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混料废气排放口（</w:t>
            </w:r>
            <w:r w:rsidRPr="009B506C">
              <w:rPr>
                <w:rFonts w:eastAsiaTheme="majorEastAsia"/>
                <w:sz w:val="24"/>
              </w:rPr>
              <w:t>DA001</w:t>
            </w:r>
            <w:r w:rsidRPr="009B506C">
              <w:rPr>
                <w:rFonts w:eastAsiaTheme="majorEastAsia" w:hAnsiTheme="majorEastAsia"/>
                <w:sz w:val="24"/>
              </w:rPr>
              <w:t>）</w:t>
            </w:r>
          </w:p>
        </w:tc>
        <w:tc>
          <w:tcPr>
            <w:tcW w:w="547" w:type="pct"/>
            <w:tcBorders>
              <w:top w:val="single" w:sz="8" w:space="0" w:color="auto"/>
            </w:tcBorders>
            <w:vAlign w:val="center"/>
          </w:tcPr>
          <w:p w:rsidR="009B506C" w:rsidRPr="009B506C" w:rsidRDefault="009B506C" w:rsidP="00AF554A">
            <w:pPr>
              <w:widowControl/>
              <w:adjustRightInd w:val="0"/>
              <w:snapToGrid w:val="0"/>
              <w:jc w:val="center"/>
              <w:textAlignment w:val="center"/>
              <w:rPr>
                <w:rFonts w:eastAsiaTheme="majorEastAsia"/>
                <w:sz w:val="24"/>
              </w:rPr>
            </w:pPr>
            <w:r w:rsidRPr="009B506C">
              <w:rPr>
                <w:rFonts w:eastAsiaTheme="majorEastAsia" w:hAnsiTheme="majorEastAsia"/>
                <w:kern w:val="0"/>
                <w:sz w:val="24"/>
              </w:rPr>
              <w:t>颗粒物</w:t>
            </w:r>
          </w:p>
        </w:tc>
        <w:tc>
          <w:tcPr>
            <w:tcW w:w="1501" w:type="pct"/>
            <w:tcBorders>
              <w:top w:val="single" w:sz="8" w:space="0" w:color="auto"/>
            </w:tcBorders>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采用真空上料机上料，上料机尾气通过排气管道进入袋式除尘器治理，最终通过</w:t>
            </w:r>
            <w:r w:rsidRPr="009B506C">
              <w:rPr>
                <w:rFonts w:eastAsiaTheme="majorEastAsia"/>
                <w:sz w:val="24"/>
              </w:rPr>
              <w:t>1</w:t>
            </w:r>
            <w:r w:rsidRPr="009B506C">
              <w:rPr>
                <w:rFonts w:eastAsiaTheme="majorEastAsia" w:hAnsiTheme="majorEastAsia"/>
                <w:sz w:val="24"/>
              </w:rPr>
              <w:t>根</w:t>
            </w:r>
            <w:r w:rsidRPr="009B506C">
              <w:rPr>
                <w:rFonts w:eastAsiaTheme="majorEastAsia"/>
                <w:sz w:val="24"/>
              </w:rPr>
              <w:t>15m</w:t>
            </w:r>
            <w:r w:rsidRPr="009B506C">
              <w:rPr>
                <w:rFonts w:eastAsiaTheme="majorEastAsia" w:hAnsiTheme="majorEastAsia"/>
                <w:sz w:val="24"/>
              </w:rPr>
              <w:t>高排气筒有组织排放。</w:t>
            </w:r>
          </w:p>
        </w:tc>
        <w:tc>
          <w:tcPr>
            <w:tcW w:w="1485" w:type="pct"/>
            <w:tcBorders>
              <w:top w:val="single" w:sz="8" w:space="0" w:color="auto"/>
            </w:tcBorders>
            <w:vAlign w:val="center"/>
          </w:tcPr>
          <w:p w:rsidR="009B506C" w:rsidRPr="009B506C" w:rsidRDefault="00ED49E2" w:rsidP="00AF554A">
            <w:pPr>
              <w:adjustRightInd w:val="0"/>
              <w:snapToGrid w:val="0"/>
              <w:jc w:val="center"/>
              <w:rPr>
                <w:rFonts w:eastAsiaTheme="majorEastAsia"/>
                <w:sz w:val="24"/>
              </w:rPr>
            </w:pPr>
            <w:r>
              <w:rPr>
                <w:rFonts w:eastAsiaTheme="majorEastAsia" w:hAnsiTheme="majorEastAsia" w:hint="eastAsia"/>
                <w:sz w:val="24"/>
              </w:rPr>
              <w:t>《</w:t>
            </w:r>
            <w:r w:rsidR="009B506C" w:rsidRPr="009B506C">
              <w:rPr>
                <w:rFonts w:eastAsiaTheme="majorEastAsia" w:hAnsiTheme="majorEastAsia"/>
                <w:sz w:val="24"/>
              </w:rPr>
              <w:t>大气污染物综合排放标准》（</w:t>
            </w:r>
            <w:r w:rsidR="009B506C" w:rsidRPr="009B506C">
              <w:rPr>
                <w:rFonts w:eastAsiaTheme="majorEastAsia"/>
                <w:sz w:val="24"/>
              </w:rPr>
              <w:t>GB16297-1996</w:t>
            </w:r>
            <w:r w:rsidR="009B506C" w:rsidRPr="009B506C">
              <w:rPr>
                <w:rFonts w:eastAsiaTheme="majorEastAsia" w:hAnsiTheme="majorEastAsia"/>
                <w:sz w:val="24"/>
              </w:rPr>
              <w:t>）</w:t>
            </w:r>
            <w:r w:rsidR="00FB48F8" w:rsidRPr="009B506C">
              <w:rPr>
                <w:rFonts w:eastAsiaTheme="majorEastAsia" w:hAnsiTheme="majorEastAsia"/>
                <w:sz w:val="24"/>
              </w:rPr>
              <w:t>表</w:t>
            </w:r>
            <w:r w:rsidR="00FB48F8" w:rsidRPr="009B506C">
              <w:rPr>
                <w:rFonts w:eastAsiaTheme="majorEastAsia"/>
                <w:sz w:val="24"/>
              </w:rPr>
              <w:t>2</w:t>
            </w:r>
            <w:r w:rsidR="00FB48F8" w:rsidRPr="009B506C">
              <w:rPr>
                <w:rFonts w:eastAsiaTheme="majorEastAsia" w:hAnsiTheme="majorEastAsia"/>
                <w:sz w:val="24"/>
              </w:rPr>
              <w:t>二级</w:t>
            </w:r>
            <w:r w:rsidR="009B506C" w:rsidRPr="009B506C">
              <w:rPr>
                <w:rFonts w:eastAsiaTheme="majorEastAsia" w:hAnsiTheme="majorEastAsia"/>
                <w:sz w:val="24"/>
              </w:rPr>
              <w:t>、《新乡市生态环境局关于进一步规范工业企业颗粒物排放限值的通知》</w:t>
            </w:r>
          </w:p>
        </w:tc>
      </w:tr>
      <w:tr w:rsidR="009B506C" w:rsidRPr="009B506C" w:rsidTr="00AF554A">
        <w:trPr>
          <w:trHeight w:val="397"/>
          <w:jc w:val="center"/>
        </w:trPr>
        <w:tc>
          <w:tcPr>
            <w:tcW w:w="685" w:type="pct"/>
            <w:vMerge/>
            <w:vAlign w:val="center"/>
          </w:tcPr>
          <w:p w:rsidR="009B506C" w:rsidRPr="009B506C" w:rsidRDefault="009B506C" w:rsidP="00AF554A">
            <w:pPr>
              <w:adjustRightInd w:val="0"/>
              <w:snapToGrid w:val="0"/>
              <w:jc w:val="center"/>
              <w:rPr>
                <w:rFonts w:eastAsiaTheme="majorEastAsia"/>
                <w:sz w:val="24"/>
              </w:rPr>
            </w:pPr>
          </w:p>
        </w:tc>
        <w:tc>
          <w:tcPr>
            <w:tcW w:w="783" w:type="pct"/>
            <w:vMerge w:val="restar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浸塑、加热塑化、注塑废气排放口（</w:t>
            </w:r>
            <w:r w:rsidRPr="009B506C">
              <w:rPr>
                <w:rFonts w:eastAsiaTheme="majorEastAsia"/>
                <w:sz w:val="24"/>
              </w:rPr>
              <w:t>DA002</w:t>
            </w:r>
            <w:r w:rsidRPr="009B506C">
              <w:rPr>
                <w:rFonts w:eastAsiaTheme="majorEastAsia" w:hAnsiTheme="majorEastAsia"/>
                <w:sz w:val="24"/>
              </w:rPr>
              <w:t>）</w:t>
            </w:r>
          </w:p>
        </w:tc>
        <w:tc>
          <w:tcPr>
            <w:tcW w:w="547"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非甲烷总烃</w:t>
            </w:r>
          </w:p>
        </w:tc>
        <w:tc>
          <w:tcPr>
            <w:tcW w:w="1501" w:type="pct"/>
            <w:vMerge w:val="restar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浸塑、加热塑化、注塑工序均位于单独二次密闭车间，废气经负压收集后通入</w:t>
            </w:r>
            <w:r w:rsidRPr="009B506C">
              <w:rPr>
                <w:rFonts w:eastAsiaTheme="majorEastAsia"/>
                <w:sz w:val="24"/>
              </w:rPr>
              <w:t>“</w:t>
            </w:r>
            <w:r w:rsidRPr="009B506C">
              <w:rPr>
                <w:rFonts w:eastAsiaTheme="majorEastAsia" w:hAnsiTheme="majorEastAsia"/>
                <w:sz w:val="24"/>
              </w:rPr>
              <w:t>油雾净化</w:t>
            </w:r>
            <w:r w:rsidRPr="009B506C">
              <w:rPr>
                <w:rFonts w:eastAsiaTheme="majorEastAsia"/>
                <w:sz w:val="24"/>
              </w:rPr>
              <w:t>+</w:t>
            </w:r>
            <w:r w:rsidRPr="009B506C">
              <w:rPr>
                <w:rFonts w:eastAsiaTheme="majorEastAsia" w:hAnsiTheme="majorEastAsia"/>
                <w:bCs/>
                <w:sz w:val="24"/>
              </w:rPr>
              <w:t>酸性废气吸附罐</w:t>
            </w:r>
            <w:r w:rsidRPr="009B506C">
              <w:rPr>
                <w:rFonts w:eastAsiaTheme="majorEastAsia"/>
                <w:bCs/>
                <w:sz w:val="24"/>
              </w:rPr>
              <w:t>+</w:t>
            </w:r>
            <w:r w:rsidRPr="009B506C">
              <w:rPr>
                <w:rFonts w:eastAsiaTheme="majorEastAsia" w:hAnsiTheme="majorEastAsia"/>
                <w:sz w:val="24"/>
              </w:rPr>
              <w:t>活性炭吸附</w:t>
            </w:r>
            <w:r w:rsidRPr="009B506C">
              <w:rPr>
                <w:rFonts w:eastAsiaTheme="majorEastAsia"/>
                <w:sz w:val="24"/>
              </w:rPr>
              <w:t>-</w:t>
            </w:r>
            <w:r w:rsidRPr="009B506C">
              <w:rPr>
                <w:rFonts w:eastAsiaTheme="majorEastAsia" w:hAnsiTheme="majorEastAsia"/>
                <w:sz w:val="24"/>
              </w:rPr>
              <w:t>脱附</w:t>
            </w:r>
            <w:r w:rsidRPr="009B506C">
              <w:rPr>
                <w:rFonts w:eastAsiaTheme="majorEastAsia"/>
                <w:sz w:val="24"/>
              </w:rPr>
              <w:t>+</w:t>
            </w:r>
            <w:r w:rsidRPr="009B506C">
              <w:rPr>
                <w:rFonts w:eastAsiaTheme="majorEastAsia" w:hAnsiTheme="majorEastAsia"/>
                <w:sz w:val="24"/>
              </w:rPr>
              <w:t>催化燃烧</w:t>
            </w:r>
            <w:r w:rsidRPr="009B506C">
              <w:rPr>
                <w:rFonts w:eastAsiaTheme="majorEastAsia"/>
                <w:sz w:val="24"/>
              </w:rPr>
              <w:t>”</w:t>
            </w:r>
            <w:r w:rsidRPr="009B506C">
              <w:rPr>
                <w:rFonts w:eastAsiaTheme="majorEastAsia" w:hAnsiTheme="majorEastAsia"/>
                <w:sz w:val="24"/>
              </w:rPr>
              <w:t>装置治理，尾气通过</w:t>
            </w:r>
            <w:r w:rsidRPr="009B506C">
              <w:rPr>
                <w:rFonts w:eastAsiaTheme="majorEastAsia"/>
                <w:sz w:val="24"/>
                <w:lang w:val="pt-BR"/>
              </w:rPr>
              <w:t>15m</w:t>
            </w:r>
            <w:r w:rsidRPr="009B506C">
              <w:rPr>
                <w:rFonts w:eastAsiaTheme="majorEastAsia" w:hAnsiTheme="majorEastAsia"/>
                <w:sz w:val="24"/>
                <w:lang w:val="pt-BR"/>
              </w:rPr>
              <w:t>排气筒排放。</w:t>
            </w:r>
          </w:p>
        </w:tc>
        <w:tc>
          <w:tcPr>
            <w:tcW w:w="1485" w:type="pct"/>
            <w:vAlign w:val="center"/>
          </w:tcPr>
          <w:p w:rsidR="009B506C" w:rsidRPr="009B506C" w:rsidRDefault="009B506C" w:rsidP="00AF554A">
            <w:pPr>
              <w:pStyle w:val="a5"/>
              <w:adjustRightInd w:val="0"/>
              <w:snapToGrid w:val="0"/>
              <w:ind w:firstLineChars="0" w:firstLine="0"/>
              <w:jc w:val="center"/>
              <w:rPr>
                <w:rFonts w:eastAsiaTheme="majorEastAsia"/>
                <w:sz w:val="24"/>
              </w:rPr>
            </w:pPr>
            <w:r w:rsidRPr="009B506C">
              <w:rPr>
                <w:rFonts w:eastAsiaTheme="majorEastAsia" w:hAnsiTheme="majorEastAsia"/>
                <w:bCs/>
                <w:sz w:val="24"/>
              </w:rPr>
              <w:t>《关于全省开展工业企业挥发性有机物专项治理工作中排放建议值的通知》（豫环攻坚办</w:t>
            </w:r>
            <w:r w:rsidRPr="009B506C">
              <w:rPr>
                <w:rFonts w:eastAsiaTheme="majorEastAsia"/>
                <w:bCs/>
                <w:sz w:val="24"/>
              </w:rPr>
              <w:t>[2017]162</w:t>
            </w:r>
            <w:r w:rsidRPr="009B506C">
              <w:rPr>
                <w:rFonts w:eastAsiaTheme="majorEastAsia" w:hAnsiTheme="majorEastAsia"/>
                <w:bCs/>
                <w:sz w:val="24"/>
              </w:rPr>
              <w:t>号）其他行业</w:t>
            </w:r>
          </w:p>
        </w:tc>
      </w:tr>
      <w:tr w:rsidR="009B506C" w:rsidRPr="009B506C" w:rsidTr="00AF554A">
        <w:trPr>
          <w:trHeight w:val="397"/>
          <w:jc w:val="center"/>
        </w:trPr>
        <w:tc>
          <w:tcPr>
            <w:tcW w:w="685" w:type="pct"/>
            <w:vMerge/>
            <w:vAlign w:val="center"/>
          </w:tcPr>
          <w:p w:rsidR="009B506C" w:rsidRPr="009B506C" w:rsidRDefault="009B506C" w:rsidP="00AF554A">
            <w:pPr>
              <w:adjustRightInd w:val="0"/>
              <w:snapToGrid w:val="0"/>
              <w:jc w:val="center"/>
              <w:rPr>
                <w:rFonts w:eastAsiaTheme="majorEastAsia"/>
                <w:sz w:val="24"/>
              </w:rPr>
            </w:pPr>
          </w:p>
        </w:tc>
        <w:tc>
          <w:tcPr>
            <w:tcW w:w="783" w:type="pct"/>
            <w:vMerge/>
            <w:vAlign w:val="center"/>
          </w:tcPr>
          <w:p w:rsidR="009B506C" w:rsidRPr="009B506C" w:rsidRDefault="009B506C" w:rsidP="00AF554A">
            <w:pPr>
              <w:adjustRightInd w:val="0"/>
              <w:snapToGrid w:val="0"/>
              <w:jc w:val="center"/>
              <w:rPr>
                <w:rFonts w:eastAsiaTheme="majorEastAsia"/>
                <w:sz w:val="24"/>
              </w:rPr>
            </w:pPr>
          </w:p>
        </w:tc>
        <w:tc>
          <w:tcPr>
            <w:tcW w:w="547"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氯化氢</w:t>
            </w:r>
          </w:p>
        </w:tc>
        <w:tc>
          <w:tcPr>
            <w:tcW w:w="1501" w:type="pct"/>
            <w:vMerge/>
            <w:vAlign w:val="center"/>
          </w:tcPr>
          <w:p w:rsidR="009B506C" w:rsidRPr="009B506C" w:rsidRDefault="009B506C" w:rsidP="00AF554A">
            <w:pPr>
              <w:adjustRightInd w:val="0"/>
              <w:snapToGrid w:val="0"/>
              <w:jc w:val="center"/>
              <w:rPr>
                <w:rFonts w:eastAsiaTheme="majorEastAsia"/>
                <w:sz w:val="24"/>
              </w:rPr>
            </w:pPr>
          </w:p>
        </w:tc>
        <w:tc>
          <w:tcPr>
            <w:tcW w:w="1485" w:type="pct"/>
            <w:vMerge w:val="restar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《大气污染物综合排放标准》（</w:t>
            </w:r>
            <w:r w:rsidRPr="009B506C">
              <w:rPr>
                <w:rFonts w:eastAsiaTheme="majorEastAsia"/>
                <w:sz w:val="24"/>
              </w:rPr>
              <w:t>GB16297-1996</w:t>
            </w:r>
            <w:r w:rsidRPr="009B506C">
              <w:rPr>
                <w:rFonts w:eastAsiaTheme="majorEastAsia" w:hAnsiTheme="majorEastAsia"/>
                <w:sz w:val="24"/>
              </w:rPr>
              <w:t>）表</w:t>
            </w:r>
            <w:r w:rsidRPr="009B506C">
              <w:rPr>
                <w:rFonts w:eastAsiaTheme="majorEastAsia"/>
                <w:sz w:val="24"/>
              </w:rPr>
              <w:t>2</w:t>
            </w:r>
            <w:r w:rsidRPr="009B506C">
              <w:rPr>
                <w:rFonts w:eastAsiaTheme="majorEastAsia" w:hAnsiTheme="majorEastAsia"/>
                <w:sz w:val="24"/>
              </w:rPr>
              <w:t>二级</w:t>
            </w:r>
          </w:p>
        </w:tc>
      </w:tr>
      <w:tr w:rsidR="009B506C" w:rsidRPr="009B506C" w:rsidTr="00AF554A">
        <w:trPr>
          <w:trHeight w:val="397"/>
          <w:jc w:val="center"/>
        </w:trPr>
        <w:tc>
          <w:tcPr>
            <w:tcW w:w="685" w:type="pct"/>
            <w:vMerge/>
            <w:vAlign w:val="center"/>
          </w:tcPr>
          <w:p w:rsidR="009B506C" w:rsidRPr="009B506C" w:rsidRDefault="009B506C" w:rsidP="00AF554A">
            <w:pPr>
              <w:adjustRightInd w:val="0"/>
              <w:snapToGrid w:val="0"/>
              <w:jc w:val="center"/>
              <w:rPr>
                <w:rFonts w:eastAsiaTheme="majorEastAsia"/>
                <w:sz w:val="24"/>
              </w:rPr>
            </w:pPr>
          </w:p>
        </w:tc>
        <w:tc>
          <w:tcPr>
            <w:tcW w:w="783" w:type="pct"/>
            <w:vMerge/>
            <w:vAlign w:val="center"/>
          </w:tcPr>
          <w:p w:rsidR="009B506C" w:rsidRPr="009B506C" w:rsidRDefault="009B506C" w:rsidP="00AF554A">
            <w:pPr>
              <w:adjustRightInd w:val="0"/>
              <w:snapToGrid w:val="0"/>
              <w:jc w:val="center"/>
              <w:rPr>
                <w:rFonts w:eastAsiaTheme="majorEastAsia"/>
                <w:sz w:val="24"/>
              </w:rPr>
            </w:pPr>
          </w:p>
        </w:tc>
        <w:tc>
          <w:tcPr>
            <w:tcW w:w="547"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氯乙烯</w:t>
            </w:r>
          </w:p>
        </w:tc>
        <w:tc>
          <w:tcPr>
            <w:tcW w:w="1501" w:type="pct"/>
            <w:vMerge/>
            <w:vAlign w:val="center"/>
          </w:tcPr>
          <w:p w:rsidR="009B506C" w:rsidRPr="009B506C" w:rsidRDefault="009B506C" w:rsidP="00AF554A">
            <w:pPr>
              <w:adjustRightInd w:val="0"/>
              <w:snapToGrid w:val="0"/>
              <w:jc w:val="center"/>
              <w:rPr>
                <w:rFonts w:eastAsiaTheme="majorEastAsia"/>
                <w:sz w:val="24"/>
              </w:rPr>
            </w:pPr>
          </w:p>
        </w:tc>
        <w:tc>
          <w:tcPr>
            <w:tcW w:w="1485" w:type="pct"/>
            <w:vMerge/>
            <w:vAlign w:val="center"/>
          </w:tcPr>
          <w:p w:rsidR="009B506C" w:rsidRPr="009B506C" w:rsidRDefault="009B506C" w:rsidP="00AF554A">
            <w:pPr>
              <w:adjustRightInd w:val="0"/>
              <w:snapToGrid w:val="0"/>
              <w:jc w:val="center"/>
              <w:rPr>
                <w:rFonts w:eastAsiaTheme="majorEastAsia"/>
                <w:sz w:val="24"/>
              </w:rPr>
            </w:pPr>
          </w:p>
        </w:tc>
      </w:tr>
      <w:tr w:rsidR="009B506C" w:rsidRPr="009B506C" w:rsidTr="00AF554A">
        <w:trPr>
          <w:trHeight w:val="397"/>
          <w:jc w:val="center"/>
        </w:trPr>
        <w:tc>
          <w:tcPr>
            <w:tcW w:w="685" w:type="pct"/>
            <w:vMerge/>
            <w:vAlign w:val="center"/>
          </w:tcPr>
          <w:p w:rsidR="009B506C" w:rsidRPr="009B506C" w:rsidRDefault="009B506C" w:rsidP="00AF554A">
            <w:pPr>
              <w:adjustRightInd w:val="0"/>
              <w:snapToGrid w:val="0"/>
              <w:jc w:val="center"/>
              <w:rPr>
                <w:rFonts w:eastAsiaTheme="majorEastAsia"/>
                <w:sz w:val="24"/>
              </w:rPr>
            </w:pPr>
          </w:p>
        </w:tc>
        <w:tc>
          <w:tcPr>
            <w:tcW w:w="783"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无组织废气</w:t>
            </w:r>
          </w:p>
        </w:tc>
        <w:tc>
          <w:tcPr>
            <w:tcW w:w="547"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非甲烷总烃、氯化氢、氯乙烯</w:t>
            </w:r>
          </w:p>
        </w:tc>
        <w:tc>
          <w:tcPr>
            <w:tcW w:w="1501" w:type="pct"/>
            <w:vAlign w:val="center"/>
          </w:tcPr>
          <w:p w:rsidR="009B506C" w:rsidRPr="00927BAC" w:rsidRDefault="009B506C" w:rsidP="00927BAC">
            <w:pPr>
              <w:adjustRightInd w:val="0"/>
              <w:snapToGrid w:val="0"/>
              <w:ind w:firstLineChars="200" w:firstLine="480"/>
              <w:rPr>
                <w:rFonts w:eastAsiaTheme="minorEastAsia" w:hAnsiTheme="minorEastAsia"/>
                <w:sz w:val="24"/>
              </w:rPr>
            </w:pPr>
            <w:r w:rsidRPr="009B506C">
              <w:rPr>
                <w:rFonts w:asciiTheme="majorEastAsia" w:eastAsiaTheme="majorEastAsia" w:hAnsiTheme="majorEastAsia"/>
                <w:sz w:val="24"/>
              </w:rPr>
              <w:t>①</w:t>
            </w:r>
            <w:r w:rsidRPr="009B506C">
              <w:rPr>
                <w:rFonts w:eastAsiaTheme="majorEastAsia" w:hAnsiTheme="majorEastAsia"/>
                <w:sz w:val="24"/>
              </w:rPr>
              <w:t>袋装粉状原料由汽车运输，货车采用篷布覆盖封闭；②本项目原料均在密闭车间的原料区储存；③粉状原料由真空上料机输送至搅拌机，液体原料由泵打入搅拌机，搅拌机为全密闭设备；④</w:t>
            </w:r>
            <w:r w:rsidRPr="009B506C">
              <w:rPr>
                <w:rFonts w:eastAsiaTheme="majorEastAsia" w:hAnsiTheme="majorEastAsia"/>
                <w:bCs/>
                <w:sz w:val="24"/>
              </w:rPr>
              <w:t>浸塑、加热塑化、注塑工序均位于单独二次密闭车间，废气经负压收集后通入</w:t>
            </w:r>
            <w:r w:rsidRPr="009B506C">
              <w:rPr>
                <w:rFonts w:eastAsiaTheme="majorEastAsia" w:hAnsiTheme="majorEastAsia"/>
                <w:sz w:val="24"/>
              </w:rPr>
              <w:t>一套</w:t>
            </w:r>
            <w:r w:rsidRPr="009B506C">
              <w:rPr>
                <w:rFonts w:eastAsiaTheme="majorEastAsia"/>
                <w:color w:val="000000"/>
                <w:sz w:val="24"/>
              </w:rPr>
              <w:t>“</w:t>
            </w:r>
            <w:r w:rsidRPr="009B506C">
              <w:rPr>
                <w:rFonts w:eastAsiaTheme="majorEastAsia" w:hAnsiTheme="majorEastAsia"/>
                <w:color w:val="000000"/>
                <w:sz w:val="24"/>
              </w:rPr>
              <w:t>油雾净化装置</w:t>
            </w:r>
            <w:r w:rsidRPr="009B506C">
              <w:rPr>
                <w:rFonts w:eastAsiaTheme="majorEastAsia"/>
                <w:color w:val="000000"/>
                <w:sz w:val="24"/>
              </w:rPr>
              <w:t>+</w:t>
            </w:r>
            <w:r w:rsidRPr="009B506C">
              <w:rPr>
                <w:rFonts w:eastAsiaTheme="majorEastAsia" w:hAnsiTheme="majorEastAsia"/>
                <w:bCs/>
                <w:color w:val="000000"/>
                <w:sz w:val="24"/>
              </w:rPr>
              <w:t>酸性废气吸附罐</w:t>
            </w:r>
            <w:r w:rsidRPr="009B506C">
              <w:rPr>
                <w:rFonts w:eastAsiaTheme="majorEastAsia"/>
                <w:bCs/>
                <w:color w:val="000000"/>
                <w:sz w:val="24"/>
              </w:rPr>
              <w:t>+</w:t>
            </w:r>
            <w:r w:rsidRPr="009B506C">
              <w:rPr>
                <w:rFonts w:eastAsiaTheme="majorEastAsia" w:hAnsiTheme="majorEastAsia"/>
                <w:color w:val="000000"/>
                <w:sz w:val="24"/>
              </w:rPr>
              <w:t>活性炭吸附</w:t>
            </w:r>
            <w:r w:rsidRPr="009B506C">
              <w:rPr>
                <w:rFonts w:eastAsiaTheme="majorEastAsia"/>
                <w:color w:val="000000"/>
                <w:sz w:val="24"/>
              </w:rPr>
              <w:t>-</w:t>
            </w:r>
            <w:r w:rsidRPr="009B506C">
              <w:rPr>
                <w:rFonts w:eastAsiaTheme="majorEastAsia" w:hAnsiTheme="majorEastAsia"/>
                <w:color w:val="000000"/>
                <w:sz w:val="24"/>
              </w:rPr>
              <w:t>脱附</w:t>
            </w:r>
            <w:r w:rsidRPr="009B506C">
              <w:rPr>
                <w:rFonts w:eastAsiaTheme="majorEastAsia"/>
                <w:color w:val="000000"/>
                <w:sz w:val="24"/>
              </w:rPr>
              <w:t>+</w:t>
            </w:r>
            <w:r w:rsidRPr="009B506C">
              <w:rPr>
                <w:rFonts w:eastAsiaTheme="majorEastAsia" w:hAnsiTheme="majorEastAsia"/>
                <w:color w:val="000000"/>
                <w:sz w:val="24"/>
              </w:rPr>
              <w:t>催化燃烧</w:t>
            </w:r>
            <w:r w:rsidRPr="009B506C">
              <w:rPr>
                <w:rFonts w:eastAsiaTheme="majorEastAsia"/>
                <w:color w:val="000000"/>
                <w:sz w:val="24"/>
              </w:rPr>
              <w:t>”</w:t>
            </w:r>
            <w:r w:rsidRPr="009B506C">
              <w:rPr>
                <w:rFonts w:eastAsiaTheme="majorEastAsia" w:hAnsiTheme="majorEastAsia"/>
                <w:bCs/>
                <w:color w:val="000000"/>
                <w:sz w:val="24"/>
              </w:rPr>
              <w:t>工艺治理，</w:t>
            </w:r>
            <w:r w:rsidRPr="009B506C">
              <w:rPr>
                <w:rFonts w:eastAsiaTheme="majorEastAsia" w:hAnsiTheme="majorEastAsia"/>
                <w:color w:val="000000"/>
                <w:sz w:val="24"/>
              </w:rPr>
              <w:t>处理后尾气通过</w:t>
            </w:r>
            <w:r w:rsidRPr="009B506C">
              <w:rPr>
                <w:rFonts w:eastAsiaTheme="majorEastAsia"/>
                <w:color w:val="000000"/>
                <w:sz w:val="24"/>
              </w:rPr>
              <w:t>1</w:t>
            </w:r>
            <w:r w:rsidRPr="009B506C">
              <w:rPr>
                <w:rFonts w:eastAsiaTheme="majorEastAsia" w:hAnsiTheme="majorEastAsia"/>
                <w:color w:val="000000"/>
                <w:sz w:val="24"/>
              </w:rPr>
              <w:t>根</w:t>
            </w:r>
            <w:r w:rsidRPr="009B506C">
              <w:rPr>
                <w:rFonts w:eastAsiaTheme="majorEastAsia"/>
                <w:color w:val="000000"/>
                <w:sz w:val="24"/>
              </w:rPr>
              <w:t>15m</w:t>
            </w:r>
            <w:r w:rsidRPr="009B506C">
              <w:rPr>
                <w:rFonts w:eastAsiaTheme="majorEastAsia" w:hAnsiTheme="majorEastAsia"/>
                <w:color w:val="000000"/>
                <w:sz w:val="24"/>
              </w:rPr>
              <w:t>高排气筒有组织排放</w:t>
            </w:r>
            <w:r w:rsidR="00927BAC">
              <w:rPr>
                <w:rFonts w:eastAsiaTheme="majorEastAsia" w:hAnsiTheme="majorEastAsia" w:hint="eastAsia"/>
                <w:sz w:val="24"/>
              </w:rPr>
              <w:t>；</w:t>
            </w:r>
            <w:r w:rsidR="00927BAC" w:rsidRPr="00417126">
              <w:rPr>
                <w:rFonts w:eastAsiaTheme="minorEastAsia" w:hAnsiTheme="minorEastAsia" w:hint="eastAsia"/>
                <w:sz w:val="24"/>
              </w:rPr>
              <w:t>⑤</w:t>
            </w:r>
            <w:r w:rsidR="00927BAC" w:rsidRPr="00417126">
              <w:rPr>
                <w:rFonts w:eastAsiaTheme="minorEastAsia" w:hAnsiTheme="minorEastAsia"/>
                <w:bCs/>
                <w:sz w:val="24"/>
              </w:rPr>
              <w:t>厂区道路及车间地面硬化，车间地面、墙壁、设备顶部整洁无积尘；厂内地面全部硬化或绿化，无成片裸露土地。</w:t>
            </w:r>
          </w:p>
        </w:tc>
        <w:tc>
          <w:tcPr>
            <w:tcW w:w="1485" w:type="pct"/>
            <w:vAlign w:val="center"/>
          </w:tcPr>
          <w:p w:rsidR="009B506C" w:rsidRPr="009B506C" w:rsidRDefault="009B506C" w:rsidP="00AF554A">
            <w:pPr>
              <w:adjustRightInd w:val="0"/>
              <w:snapToGrid w:val="0"/>
              <w:jc w:val="center"/>
              <w:rPr>
                <w:rFonts w:eastAsiaTheme="majorEastAsia"/>
                <w:sz w:val="24"/>
              </w:rPr>
            </w:pPr>
            <w:r w:rsidRPr="009B506C">
              <w:rPr>
                <w:rFonts w:eastAsiaTheme="majorEastAsia" w:hAnsiTheme="majorEastAsia"/>
                <w:bCs/>
                <w:sz w:val="24"/>
              </w:rPr>
              <w:t>《关于全省开展工业企业挥发性有机物专项治理工作中排放建议值的通知》（豫环攻坚办</w:t>
            </w:r>
            <w:r w:rsidRPr="009B506C">
              <w:rPr>
                <w:rFonts w:eastAsiaTheme="majorEastAsia"/>
                <w:bCs/>
                <w:sz w:val="24"/>
              </w:rPr>
              <w:t>[2017]162</w:t>
            </w:r>
            <w:r w:rsidRPr="009B506C">
              <w:rPr>
                <w:rFonts w:eastAsiaTheme="majorEastAsia" w:hAnsiTheme="majorEastAsia"/>
                <w:bCs/>
                <w:sz w:val="24"/>
              </w:rPr>
              <w:t>号）其他行业；</w:t>
            </w:r>
            <w:r w:rsidRPr="009B506C">
              <w:rPr>
                <w:rFonts w:eastAsiaTheme="majorEastAsia" w:hAnsiTheme="majorEastAsia"/>
                <w:sz w:val="24"/>
              </w:rPr>
              <w:t>《大气污染物综合排放标准》（</w:t>
            </w:r>
            <w:r w:rsidRPr="009B506C">
              <w:rPr>
                <w:rFonts w:eastAsiaTheme="majorEastAsia"/>
                <w:sz w:val="24"/>
              </w:rPr>
              <w:t>GB16297-1996</w:t>
            </w:r>
            <w:r w:rsidRPr="009B506C">
              <w:rPr>
                <w:rFonts w:eastAsiaTheme="majorEastAsia" w:hAnsiTheme="majorEastAsia"/>
                <w:sz w:val="24"/>
              </w:rPr>
              <w:t>）表</w:t>
            </w:r>
            <w:r w:rsidRPr="009B506C">
              <w:rPr>
                <w:rFonts w:eastAsiaTheme="majorEastAsia"/>
                <w:sz w:val="24"/>
              </w:rPr>
              <w:t>2</w:t>
            </w:r>
            <w:r w:rsidRPr="009B506C">
              <w:rPr>
                <w:rFonts w:eastAsiaTheme="majorEastAsia" w:hAnsiTheme="majorEastAsia"/>
                <w:sz w:val="24"/>
              </w:rPr>
              <w:t>二级</w:t>
            </w:r>
          </w:p>
        </w:tc>
      </w:tr>
      <w:tr w:rsidR="006347FF"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地表水环</w:t>
            </w:r>
            <w:r w:rsidRPr="009B506C">
              <w:rPr>
                <w:rFonts w:eastAsiaTheme="majorEastAsia" w:hAnsiTheme="majorEastAsia"/>
                <w:sz w:val="24"/>
              </w:rPr>
              <w:lastRenderedPageBreak/>
              <w:t>境</w:t>
            </w:r>
          </w:p>
        </w:tc>
        <w:tc>
          <w:tcPr>
            <w:tcW w:w="783"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lastRenderedPageBreak/>
              <w:t>生活污水</w:t>
            </w:r>
          </w:p>
        </w:tc>
        <w:tc>
          <w:tcPr>
            <w:tcW w:w="547"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COD</w:t>
            </w:r>
          </w:p>
          <w:p w:rsidR="00D22AB5" w:rsidRPr="009B506C" w:rsidRDefault="00CE6FF7" w:rsidP="00AF554A">
            <w:pPr>
              <w:adjustRightInd w:val="0"/>
              <w:snapToGrid w:val="0"/>
              <w:jc w:val="center"/>
              <w:rPr>
                <w:rFonts w:eastAsiaTheme="majorEastAsia"/>
                <w:sz w:val="24"/>
              </w:rPr>
            </w:pPr>
            <w:r w:rsidRPr="009B506C">
              <w:rPr>
                <w:rFonts w:eastAsiaTheme="majorEastAsia"/>
                <w:sz w:val="24"/>
              </w:rPr>
              <w:t>SS</w:t>
            </w:r>
          </w:p>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lastRenderedPageBreak/>
              <w:t>氨氮</w:t>
            </w:r>
          </w:p>
          <w:p w:rsidR="00D22AB5" w:rsidRPr="009B506C" w:rsidRDefault="00CE6FF7" w:rsidP="00AF554A">
            <w:pPr>
              <w:adjustRightInd w:val="0"/>
              <w:snapToGrid w:val="0"/>
              <w:jc w:val="center"/>
              <w:rPr>
                <w:rFonts w:eastAsiaTheme="majorEastAsia"/>
                <w:sz w:val="24"/>
              </w:rPr>
            </w:pPr>
            <w:r w:rsidRPr="009B506C">
              <w:rPr>
                <w:rFonts w:eastAsiaTheme="majorEastAsia"/>
                <w:sz w:val="24"/>
              </w:rPr>
              <w:t>TP</w:t>
            </w:r>
          </w:p>
          <w:p w:rsidR="00D22AB5" w:rsidRPr="009B506C" w:rsidRDefault="00CE6FF7" w:rsidP="00AF554A">
            <w:pPr>
              <w:adjustRightInd w:val="0"/>
              <w:snapToGrid w:val="0"/>
              <w:jc w:val="center"/>
              <w:rPr>
                <w:rFonts w:eastAsiaTheme="majorEastAsia"/>
                <w:sz w:val="24"/>
              </w:rPr>
            </w:pPr>
            <w:r w:rsidRPr="009B506C">
              <w:rPr>
                <w:rFonts w:eastAsiaTheme="majorEastAsia"/>
                <w:sz w:val="24"/>
              </w:rPr>
              <w:t>TN</w:t>
            </w:r>
          </w:p>
        </w:tc>
        <w:tc>
          <w:tcPr>
            <w:tcW w:w="1501" w:type="pct"/>
            <w:vAlign w:val="center"/>
          </w:tcPr>
          <w:p w:rsidR="00D22AB5" w:rsidRPr="009B506C" w:rsidRDefault="00CE6FF7" w:rsidP="00AF554A">
            <w:pPr>
              <w:adjustRightInd w:val="0"/>
              <w:snapToGrid w:val="0"/>
              <w:jc w:val="center"/>
              <w:rPr>
                <w:rFonts w:eastAsiaTheme="majorEastAsia"/>
                <w:bCs/>
                <w:sz w:val="24"/>
              </w:rPr>
            </w:pPr>
            <w:r w:rsidRPr="009B506C">
              <w:rPr>
                <w:rFonts w:eastAsiaTheme="majorEastAsia" w:hAnsiTheme="majorEastAsia"/>
                <w:bCs/>
                <w:sz w:val="24"/>
                <w:lang w:val="pt-BR"/>
              </w:rPr>
              <w:lastRenderedPageBreak/>
              <w:t>生活污水经化粪池处理</w:t>
            </w:r>
            <w:r w:rsidRPr="009B506C">
              <w:rPr>
                <w:rFonts w:eastAsiaTheme="majorEastAsia" w:hAnsiTheme="majorEastAsia"/>
                <w:bCs/>
                <w:sz w:val="24"/>
                <w:lang w:val="pt-BR"/>
              </w:rPr>
              <w:lastRenderedPageBreak/>
              <w:t>后，</w:t>
            </w:r>
            <w:r w:rsidR="009B506C" w:rsidRPr="009B506C">
              <w:rPr>
                <w:rFonts w:eastAsiaTheme="majorEastAsia" w:hAnsiTheme="majorEastAsia"/>
                <w:bCs/>
                <w:sz w:val="24"/>
                <w:lang w:val="pt-BR"/>
              </w:rPr>
              <w:t>经市政管网</w:t>
            </w:r>
            <w:r w:rsidRPr="009B506C">
              <w:rPr>
                <w:rFonts w:eastAsiaTheme="majorEastAsia" w:hAnsiTheme="majorEastAsia"/>
                <w:bCs/>
                <w:sz w:val="24"/>
                <w:lang w:val="pt-BR"/>
              </w:rPr>
              <w:t>排入贾屯污水处理厂进一步处理</w:t>
            </w:r>
          </w:p>
        </w:tc>
        <w:tc>
          <w:tcPr>
            <w:tcW w:w="14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lastRenderedPageBreak/>
              <w:t>贾屯污水处理厂的收水</w:t>
            </w:r>
            <w:r w:rsidR="009B506C" w:rsidRPr="009B506C">
              <w:rPr>
                <w:rFonts w:eastAsiaTheme="majorEastAsia" w:hAnsiTheme="majorEastAsia"/>
                <w:sz w:val="24"/>
              </w:rPr>
              <w:t>标</w:t>
            </w:r>
            <w:r w:rsidR="009B506C" w:rsidRPr="009B506C">
              <w:rPr>
                <w:rFonts w:eastAsiaTheme="majorEastAsia" w:hAnsiTheme="majorEastAsia"/>
                <w:sz w:val="24"/>
              </w:rPr>
              <w:lastRenderedPageBreak/>
              <w:t>准、</w:t>
            </w:r>
            <w:r w:rsidRPr="009B506C">
              <w:rPr>
                <w:rFonts w:eastAsiaTheme="majorEastAsia" w:hAnsiTheme="majorEastAsia"/>
                <w:sz w:val="24"/>
              </w:rPr>
              <w:t>《污水排入城镇下水道水质标准》</w:t>
            </w:r>
            <w:r w:rsidRPr="009B506C">
              <w:rPr>
                <w:rFonts w:eastAsiaTheme="majorEastAsia" w:hAnsiTheme="majorEastAsia"/>
                <w:sz w:val="24"/>
                <w:lang w:val="pt-BR"/>
              </w:rPr>
              <w:t>（</w:t>
            </w:r>
            <w:r w:rsidRPr="009B506C">
              <w:rPr>
                <w:rFonts w:eastAsiaTheme="majorEastAsia"/>
                <w:sz w:val="24"/>
                <w:lang w:val="pt-BR"/>
              </w:rPr>
              <w:t>GB/T31962-2015</w:t>
            </w:r>
            <w:r w:rsidRPr="009B506C">
              <w:rPr>
                <w:rFonts w:eastAsiaTheme="majorEastAsia" w:hAnsiTheme="majorEastAsia"/>
                <w:sz w:val="24"/>
                <w:lang w:val="pt-BR"/>
              </w:rPr>
              <w:t>）</w:t>
            </w:r>
            <w:r w:rsidRPr="009B506C">
              <w:rPr>
                <w:rFonts w:eastAsiaTheme="majorEastAsia" w:hAnsiTheme="majorEastAsia"/>
                <w:sz w:val="24"/>
              </w:rPr>
              <w:t>中</w:t>
            </w:r>
            <w:r w:rsidRPr="009B506C">
              <w:rPr>
                <w:rFonts w:eastAsiaTheme="majorEastAsia"/>
                <w:sz w:val="24"/>
                <w:lang w:val="pt-BR"/>
              </w:rPr>
              <w:t>C</w:t>
            </w:r>
            <w:r w:rsidRPr="009B506C">
              <w:rPr>
                <w:rFonts w:eastAsiaTheme="majorEastAsia" w:hAnsiTheme="majorEastAsia"/>
                <w:sz w:val="24"/>
              </w:rPr>
              <w:t>级要求</w:t>
            </w:r>
          </w:p>
        </w:tc>
      </w:tr>
      <w:tr w:rsidR="006347FF"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lastRenderedPageBreak/>
              <w:t>声环境</w:t>
            </w:r>
          </w:p>
        </w:tc>
        <w:tc>
          <w:tcPr>
            <w:tcW w:w="783" w:type="pct"/>
            <w:vAlign w:val="center"/>
          </w:tcPr>
          <w:p w:rsidR="00D22AB5" w:rsidRPr="009B506C" w:rsidRDefault="009B506C" w:rsidP="00AF554A">
            <w:pPr>
              <w:adjustRightInd w:val="0"/>
              <w:snapToGrid w:val="0"/>
              <w:jc w:val="center"/>
              <w:rPr>
                <w:rFonts w:eastAsiaTheme="majorEastAsia"/>
                <w:sz w:val="24"/>
              </w:rPr>
            </w:pPr>
            <w:r w:rsidRPr="009B506C">
              <w:rPr>
                <w:rFonts w:eastAsiaTheme="majorEastAsia" w:hAnsiTheme="majorEastAsia"/>
                <w:sz w:val="24"/>
              </w:rPr>
              <w:t>注塑机、搅拌机</w:t>
            </w:r>
          </w:p>
        </w:tc>
        <w:tc>
          <w:tcPr>
            <w:tcW w:w="547"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噪声</w:t>
            </w:r>
          </w:p>
        </w:tc>
        <w:tc>
          <w:tcPr>
            <w:tcW w:w="1501"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厂房密闭隔音、距离衰减</w:t>
            </w:r>
          </w:p>
        </w:tc>
        <w:tc>
          <w:tcPr>
            <w:tcW w:w="14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《工业企业厂界环境噪声排放标准》（</w:t>
            </w:r>
            <w:r w:rsidRPr="009B506C">
              <w:rPr>
                <w:rFonts w:eastAsiaTheme="majorEastAsia"/>
                <w:sz w:val="24"/>
              </w:rPr>
              <w:t>GB12348-2008</w:t>
            </w:r>
            <w:r w:rsidRPr="009B506C">
              <w:rPr>
                <w:rFonts w:eastAsiaTheme="majorEastAsia" w:hAnsiTheme="majorEastAsia"/>
                <w:sz w:val="24"/>
              </w:rPr>
              <w:t>）</w:t>
            </w:r>
            <w:r w:rsidRPr="009B506C">
              <w:rPr>
                <w:rFonts w:eastAsiaTheme="majorEastAsia"/>
                <w:sz w:val="24"/>
              </w:rPr>
              <w:t>3</w:t>
            </w:r>
            <w:r w:rsidRPr="009B506C">
              <w:rPr>
                <w:rFonts w:eastAsiaTheme="majorEastAsia" w:hAnsiTheme="majorEastAsia"/>
                <w:sz w:val="24"/>
              </w:rPr>
              <w:t>类</w:t>
            </w:r>
            <w:r w:rsidR="00D74F89" w:rsidRPr="009B506C">
              <w:rPr>
                <w:rFonts w:eastAsiaTheme="majorEastAsia" w:hAnsiTheme="majorEastAsia"/>
                <w:sz w:val="24"/>
              </w:rPr>
              <w:t>昼间</w:t>
            </w:r>
            <w:r w:rsidR="00D74F89" w:rsidRPr="009B506C">
              <w:rPr>
                <w:rFonts w:eastAsiaTheme="majorEastAsia"/>
                <w:sz w:val="24"/>
              </w:rPr>
              <w:t>65dB</w:t>
            </w:r>
            <w:r w:rsidR="00D74F89" w:rsidRPr="009B506C">
              <w:rPr>
                <w:rFonts w:eastAsiaTheme="majorEastAsia" w:hAnsiTheme="majorEastAsia"/>
                <w:sz w:val="24"/>
              </w:rPr>
              <w:t>（</w:t>
            </w:r>
            <w:r w:rsidR="00D74F89" w:rsidRPr="009B506C">
              <w:rPr>
                <w:rFonts w:eastAsiaTheme="majorEastAsia"/>
                <w:sz w:val="24"/>
              </w:rPr>
              <w:t>A</w:t>
            </w:r>
            <w:r w:rsidR="00D74F89" w:rsidRPr="009B506C">
              <w:rPr>
                <w:rFonts w:eastAsiaTheme="majorEastAsia" w:hAnsiTheme="majorEastAsia"/>
                <w:sz w:val="24"/>
              </w:rPr>
              <w:t>）</w:t>
            </w:r>
          </w:p>
        </w:tc>
      </w:tr>
      <w:tr w:rsidR="006347FF"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电磁辐射</w:t>
            </w:r>
          </w:p>
        </w:tc>
        <w:tc>
          <w:tcPr>
            <w:tcW w:w="783"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c>
          <w:tcPr>
            <w:tcW w:w="547"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c>
          <w:tcPr>
            <w:tcW w:w="1501"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c>
          <w:tcPr>
            <w:tcW w:w="14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r>
      <w:tr w:rsidR="00D22AB5"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固体废物</w:t>
            </w:r>
          </w:p>
        </w:tc>
        <w:tc>
          <w:tcPr>
            <w:tcW w:w="4315" w:type="pct"/>
            <w:gridSpan w:val="4"/>
            <w:vAlign w:val="center"/>
          </w:tcPr>
          <w:p w:rsidR="00BE54EE" w:rsidRPr="009B506C" w:rsidRDefault="00D74F89" w:rsidP="00927BAC">
            <w:pPr>
              <w:adjustRightInd w:val="0"/>
              <w:snapToGrid w:val="0"/>
              <w:ind w:firstLineChars="200" w:firstLine="480"/>
              <w:rPr>
                <w:rFonts w:eastAsiaTheme="majorEastAsia"/>
                <w:sz w:val="24"/>
              </w:rPr>
            </w:pPr>
            <w:r w:rsidRPr="009B506C">
              <w:rPr>
                <w:rFonts w:eastAsiaTheme="majorEastAsia" w:hAnsiTheme="majorEastAsia"/>
                <w:sz w:val="24"/>
              </w:rPr>
              <w:t>本项目产生的</w:t>
            </w:r>
            <w:r w:rsidR="00CE6FF7" w:rsidRPr="009B506C">
              <w:rPr>
                <w:rFonts w:eastAsiaTheme="majorEastAsia" w:hAnsiTheme="majorEastAsia"/>
                <w:sz w:val="24"/>
              </w:rPr>
              <w:t>一般</w:t>
            </w:r>
            <w:r w:rsidR="001B18E8" w:rsidRPr="009B506C">
              <w:rPr>
                <w:rFonts w:eastAsiaTheme="majorEastAsia" w:hAnsiTheme="majorEastAsia"/>
                <w:sz w:val="24"/>
              </w:rPr>
              <w:t>工业</w:t>
            </w:r>
            <w:r w:rsidR="00CE6FF7" w:rsidRPr="009B506C">
              <w:rPr>
                <w:rFonts w:eastAsiaTheme="majorEastAsia" w:hAnsiTheme="majorEastAsia"/>
                <w:sz w:val="24"/>
              </w:rPr>
              <w:t>固废</w:t>
            </w:r>
            <w:r w:rsidRPr="009B506C">
              <w:rPr>
                <w:rFonts w:eastAsiaTheme="majorEastAsia" w:hAnsiTheme="majorEastAsia"/>
                <w:sz w:val="24"/>
              </w:rPr>
              <w:t>的治理措施为：废包装袋、</w:t>
            </w:r>
            <w:r w:rsidR="009B506C" w:rsidRPr="009B506C">
              <w:rPr>
                <w:rFonts w:eastAsiaTheme="majorEastAsia" w:hAnsiTheme="majorEastAsia"/>
                <w:sz w:val="24"/>
              </w:rPr>
              <w:t>废边角料、废吸附剂</w:t>
            </w:r>
            <w:r w:rsidR="00CE6FF7" w:rsidRPr="009B506C">
              <w:rPr>
                <w:rFonts w:eastAsiaTheme="majorEastAsia" w:hAnsiTheme="majorEastAsia"/>
                <w:sz w:val="24"/>
              </w:rPr>
              <w:t>暂存</w:t>
            </w:r>
            <w:r w:rsidR="00BE54EE" w:rsidRPr="009B506C">
              <w:rPr>
                <w:rFonts w:eastAsiaTheme="majorEastAsia" w:hAnsiTheme="majorEastAsia"/>
                <w:sz w:val="24"/>
              </w:rPr>
              <w:t>于</w:t>
            </w:r>
            <w:r w:rsidR="00CE6FF7" w:rsidRPr="009B506C">
              <w:rPr>
                <w:rFonts w:eastAsiaTheme="majorEastAsia" w:hAnsiTheme="majorEastAsia"/>
                <w:sz w:val="24"/>
              </w:rPr>
              <w:t>一般固废暂存间，</w:t>
            </w:r>
            <w:r w:rsidR="009B506C" w:rsidRPr="009B506C">
              <w:rPr>
                <w:rFonts w:eastAsiaTheme="majorEastAsia" w:hAnsiTheme="majorEastAsia"/>
                <w:sz w:val="24"/>
              </w:rPr>
              <w:t>定期出售</w:t>
            </w:r>
            <w:r w:rsidR="00CE6FF7" w:rsidRPr="009B506C">
              <w:rPr>
                <w:rFonts w:eastAsiaTheme="majorEastAsia" w:hAnsiTheme="majorEastAsia"/>
                <w:sz w:val="24"/>
              </w:rPr>
              <w:t>。除尘</w:t>
            </w:r>
            <w:r w:rsidRPr="009B506C">
              <w:rPr>
                <w:rFonts w:eastAsiaTheme="majorEastAsia" w:hAnsiTheme="majorEastAsia"/>
                <w:sz w:val="24"/>
              </w:rPr>
              <w:t>器收集</w:t>
            </w:r>
            <w:r w:rsidR="009B506C" w:rsidRPr="009B506C">
              <w:rPr>
                <w:rFonts w:eastAsiaTheme="majorEastAsia" w:hAnsiTheme="majorEastAsia"/>
                <w:sz w:val="24"/>
              </w:rPr>
              <w:t>尘</w:t>
            </w:r>
            <w:r w:rsidRPr="009B506C">
              <w:rPr>
                <w:rFonts w:eastAsiaTheme="majorEastAsia" w:hAnsiTheme="majorEastAsia"/>
                <w:sz w:val="24"/>
              </w:rPr>
              <w:t>，</w:t>
            </w:r>
            <w:r w:rsidR="00CE6FF7" w:rsidRPr="009B506C">
              <w:rPr>
                <w:rFonts w:eastAsiaTheme="majorEastAsia" w:hAnsiTheme="majorEastAsia"/>
                <w:sz w:val="24"/>
              </w:rPr>
              <w:t>收集后作为原料回用于生产。</w:t>
            </w:r>
            <w:r w:rsidR="00BE54EE" w:rsidRPr="009B506C">
              <w:rPr>
                <w:rFonts w:eastAsiaTheme="majorEastAsia" w:hAnsiTheme="majorEastAsia"/>
                <w:sz w:val="24"/>
              </w:rPr>
              <w:t>本项目应建设一般固废暂存间</w:t>
            </w:r>
            <w:r w:rsidR="00BE54EE" w:rsidRPr="009B506C">
              <w:rPr>
                <w:rFonts w:eastAsiaTheme="majorEastAsia"/>
                <w:sz w:val="24"/>
              </w:rPr>
              <w:t>1</w:t>
            </w:r>
            <w:r w:rsidR="00BE54EE" w:rsidRPr="009B506C">
              <w:rPr>
                <w:rFonts w:eastAsiaTheme="majorEastAsia" w:hAnsiTheme="majorEastAsia"/>
                <w:sz w:val="24"/>
              </w:rPr>
              <w:t>座，建筑面积不小于</w:t>
            </w:r>
            <w:r w:rsidR="00BE54EE" w:rsidRPr="009B506C">
              <w:rPr>
                <w:rFonts w:eastAsiaTheme="majorEastAsia"/>
                <w:sz w:val="24"/>
              </w:rPr>
              <w:t>20m</w:t>
            </w:r>
            <w:r w:rsidR="00BE54EE" w:rsidRPr="009B506C">
              <w:rPr>
                <w:rFonts w:eastAsiaTheme="majorEastAsia"/>
                <w:sz w:val="24"/>
                <w:vertAlign w:val="superscript"/>
              </w:rPr>
              <w:t>2</w:t>
            </w:r>
            <w:r w:rsidR="00BE54EE" w:rsidRPr="009B506C">
              <w:rPr>
                <w:rFonts w:eastAsiaTheme="majorEastAsia" w:hAnsiTheme="majorEastAsia"/>
                <w:sz w:val="24"/>
              </w:rPr>
              <w:t>，一般固废暂存间应满足</w:t>
            </w:r>
            <w:r w:rsidR="00FB48F8">
              <w:rPr>
                <w:rFonts w:hint="eastAsia"/>
                <w:sz w:val="24"/>
              </w:rPr>
              <w:t>《一般</w:t>
            </w:r>
            <w:r w:rsidR="004F65AD">
              <w:rPr>
                <w:rFonts w:hint="eastAsia"/>
                <w:sz w:val="24"/>
              </w:rPr>
              <w:t>工业</w:t>
            </w:r>
            <w:r w:rsidR="00FB48F8">
              <w:rPr>
                <w:rFonts w:hint="eastAsia"/>
                <w:sz w:val="24"/>
              </w:rPr>
              <w:t>固体废物贮存和填埋污染控制标准》（</w:t>
            </w:r>
            <w:r w:rsidR="00FB48F8">
              <w:rPr>
                <w:rFonts w:hint="eastAsia"/>
                <w:sz w:val="24"/>
              </w:rPr>
              <w:t>GB18599-2020</w:t>
            </w:r>
            <w:r w:rsidR="00FB48F8">
              <w:rPr>
                <w:rFonts w:hint="eastAsia"/>
                <w:sz w:val="24"/>
              </w:rPr>
              <w:t>）</w:t>
            </w:r>
            <w:r w:rsidR="00BE54EE" w:rsidRPr="009B506C">
              <w:rPr>
                <w:rFonts w:eastAsiaTheme="majorEastAsia" w:hAnsiTheme="majorEastAsia"/>
                <w:sz w:val="24"/>
              </w:rPr>
              <w:t>要求，做到防风、防雨、防晒，同时建设单位应做好防漏措施，并在明显位置悬挂废物标识。</w:t>
            </w:r>
          </w:p>
          <w:p w:rsidR="00D22AB5" w:rsidRPr="009B506C" w:rsidRDefault="00D74F89" w:rsidP="00927BAC">
            <w:pPr>
              <w:adjustRightInd w:val="0"/>
              <w:snapToGrid w:val="0"/>
              <w:ind w:firstLineChars="200" w:firstLine="480"/>
              <w:rPr>
                <w:rFonts w:eastAsiaTheme="majorEastAsia"/>
                <w:color w:val="FF0000"/>
                <w:sz w:val="24"/>
              </w:rPr>
            </w:pPr>
            <w:r w:rsidRPr="009B506C">
              <w:rPr>
                <w:rFonts w:eastAsiaTheme="majorEastAsia" w:hAnsiTheme="majorEastAsia"/>
                <w:sz w:val="24"/>
              </w:rPr>
              <w:t>本项目产生的</w:t>
            </w:r>
            <w:r w:rsidR="00CE6FF7" w:rsidRPr="009B506C">
              <w:rPr>
                <w:rFonts w:eastAsiaTheme="majorEastAsia" w:hAnsiTheme="majorEastAsia"/>
                <w:sz w:val="24"/>
              </w:rPr>
              <w:t>危险废物</w:t>
            </w:r>
            <w:r w:rsidRPr="009B506C">
              <w:rPr>
                <w:rFonts w:eastAsiaTheme="majorEastAsia" w:hAnsiTheme="majorEastAsia"/>
                <w:sz w:val="24"/>
              </w:rPr>
              <w:t>的处置措施为</w:t>
            </w:r>
            <w:r w:rsidR="005837B4" w:rsidRPr="009B506C">
              <w:rPr>
                <w:rFonts w:eastAsiaTheme="majorEastAsia" w:hAnsiTheme="majorEastAsia"/>
                <w:sz w:val="24"/>
              </w:rPr>
              <w:t>：</w:t>
            </w:r>
            <w:r w:rsidR="009B506C" w:rsidRPr="009B506C">
              <w:rPr>
                <w:rFonts w:eastAsiaTheme="majorEastAsia" w:hAnsiTheme="majorEastAsia"/>
                <w:sz w:val="24"/>
              </w:rPr>
              <w:t>废包装桶、捕集油</w:t>
            </w:r>
            <w:r w:rsidR="005837B4" w:rsidRPr="009B506C">
              <w:rPr>
                <w:rFonts w:eastAsiaTheme="majorEastAsia" w:hAnsiTheme="majorEastAsia"/>
                <w:sz w:val="24"/>
              </w:rPr>
              <w:t>、废活性炭、废催化剂</w:t>
            </w:r>
            <w:r w:rsidR="009B506C" w:rsidRPr="009B506C">
              <w:rPr>
                <w:rFonts w:eastAsiaTheme="majorEastAsia" w:hAnsiTheme="majorEastAsia"/>
                <w:sz w:val="24"/>
              </w:rPr>
              <w:t>装桶后</w:t>
            </w:r>
            <w:r w:rsidR="005837B4" w:rsidRPr="009B506C">
              <w:rPr>
                <w:rFonts w:eastAsiaTheme="majorEastAsia" w:hAnsiTheme="majorEastAsia"/>
                <w:sz w:val="24"/>
              </w:rPr>
              <w:t>暂存于危废暂存间内，</w:t>
            </w:r>
            <w:r w:rsidR="009B506C" w:rsidRPr="009B506C">
              <w:rPr>
                <w:rFonts w:eastAsiaTheme="majorEastAsia" w:hAnsiTheme="majorEastAsia"/>
                <w:sz w:val="24"/>
              </w:rPr>
              <w:t>定期</w:t>
            </w:r>
            <w:r w:rsidR="005837B4" w:rsidRPr="009B506C">
              <w:rPr>
                <w:rFonts w:eastAsiaTheme="majorEastAsia" w:hAnsiTheme="majorEastAsia"/>
                <w:sz w:val="24"/>
              </w:rPr>
              <w:t>委托有资质单位</w:t>
            </w:r>
            <w:r w:rsidR="00CE6FF7" w:rsidRPr="009B506C">
              <w:rPr>
                <w:rFonts w:eastAsiaTheme="majorEastAsia" w:hAnsiTheme="majorEastAsia"/>
                <w:sz w:val="24"/>
              </w:rPr>
              <w:t>定期处置。</w:t>
            </w:r>
            <w:r w:rsidR="00BF5203" w:rsidRPr="009B506C">
              <w:rPr>
                <w:rFonts w:eastAsiaTheme="majorEastAsia" w:hAnsiTheme="majorEastAsia"/>
                <w:sz w:val="24"/>
              </w:rPr>
              <w:t>本项目应建设面积不小于</w:t>
            </w:r>
            <w:r w:rsidR="00BF5203" w:rsidRPr="009B506C">
              <w:rPr>
                <w:rFonts w:eastAsiaTheme="majorEastAsia"/>
                <w:sz w:val="24"/>
              </w:rPr>
              <w:t>10m</w:t>
            </w:r>
            <w:r w:rsidR="00BF5203" w:rsidRPr="009B506C">
              <w:rPr>
                <w:rFonts w:eastAsiaTheme="majorEastAsia"/>
                <w:sz w:val="24"/>
                <w:vertAlign w:val="superscript"/>
              </w:rPr>
              <w:t>2</w:t>
            </w:r>
            <w:r w:rsidR="00BF5203" w:rsidRPr="009B506C">
              <w:rPr>
                <w:rFonts w:eastAsiaTheme="majorEastAsia" w:hAnsiTheme="majorEastAsia"/>
                <w:sz w:val="24"/>
              </w:rPr>
              <w:t>危废暂存间一座，危险废物暂存间应满足《危险废物贮存污染控制标准》（</w:t>
            </w:r>
            <w:r w:rsidR="00BF5203" w:rsidRPr="009B506C">
              <w:rPr>
                <w:rFonts w:eastAsiaTheme="majorEastAsia"/>
                <w:sz w:val="24"/>
              </w:rPr>
              <w:t>GB18597-2001</w:t>
            </w:r>
            <w:r w:rsidR="00BF5203" w:rsidRPr="009B506C">
              <w:rPr>
                <w:rFonts w:eastAsiaTheme="majorEastAsia" w:hAnsiTheme="majorEastAsia"/>
                <w:sz w:val="24"/>
              </w:rPr>
              <w:t>）及其</w:t>
            </w:r>
            <w:r w:rsidR="00BF5203" w:rsidRPr="009B506C">
              <w:rPr>
                <w:rFonts w:eastAsiaTheme="majorEastAsia"/>
                <w:sz w:val="24"/>
              </w:rPr>
              <w:t>2013</w:t>
            </w:r>
            <w:r w:rsidR="00BF5203" w:rsidRPr="009B506C">
              <w:rPr>
                <w:rFonts w:eastAsiaTheme="majorEastAsia" w:hAnsiTheme="majorEastAsia"/>
                <w:sz w:val="24"/>
              </w:rPr>
              <w:t>修改单的要求。</w:t>
            </w:r>
          </w:p>
        </w:tc>
      </w:tr>
      <w:tr w:rsidR="00D22AB5"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土壤及地下水污染防治措施</w:t>
            </w:r>
          </w:p>
        </w:tc>
        <w:tc>
          <w:tcPr>
            <w:tcW w:w="4315" w:type="pct"/>
            <w:gridSpan w:val="4"/>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r>
      <w:tr w:rsidR="00D22AB5"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生态保护措施</w:t>
            </w:r>
          </w:p>
        </w:tc>
        <w:tc>
          <w:tcPr>
            <w:tcW w:w="4315" w:type="pct"/>
            <w:gridSpan w:val="4"/>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r>
      <w:tr w:rsidR="00D22AB5" w:rsidRPr="009B506C" w:rsidTr="00AF554A">
        <w:trPr>
          <w:trHeight w:val="397"/>
          <w:jc w:val="center"/>
        </w:trPr>
        <w:tc>
          <w:tcPr>
            <w:tcW w:w="685" w:type="pct"/>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hAnsiTheme="majorEastAsia"/>
                <w:sz w:val="24"/>
              </w:rPr>
              <w:t>环境风险</w:t>
            </w:r>
          </w:p>
          <w:p w:rsidR="00D22AB5" w:rsidRPr="009B506C" w:rsidRDefault="00CE6FF7" w:rsidP="00AF554A">
            <w:pPr>
              <w:adjustRightInd w:val="0"/>
              <w:snapToGrid w:val="0"/>
              <w:jc w:val="center"/>
              <w:rPr>
                <w:rFonts w:eastAsiaTheme="majorEastAsia"/>
                <w:spacing w:val="-8"/>
                <w:sz w:val="24"/>
              </w:rPr>
            </w:pPr>
            <w:r w:rsidRPr="009B506C">
              <w:rPr>
                <w:rFonts w:eastAsiaTheme="majorEastAsia" w:hAnsiTheme="majorEastAsia"/>
                <w:sz w:val="24"/>
              </w:rPr>
              <w:t>防范措施</w:t>
            </w:r>
          </w:p>
        </w:tc>
        <w:tc>
          <w:tcPr>
            <w:tcW w:w="4315" w:type="pct"/>
            <w:gridSpan w:val="4"/>
            <w:vAlign w:val="center"/>
          </w:tcPr>
          <w:p w:rsidR="00D22AB5" w:rsidRPr="009B506C" w:rsidRDefault="00CE6FF7" w:rsidP="00AF554A">
            <w:pPr>
              <w:adjustRightInd w:val="0"/>
              <w:snapToGrid w:val="0"/>
              <w:jc w:val="center"/>
              <w:rPr>
                <w:rFonts w:eastAsiaTheme="majorEastAsia"/>
                <w:sz w:val="24"/>
              </w:rPr>
            </w:pPr>
            <w:r w:rsidRPr="009B506C">
              <w:rPr>
                <w:rFonts w:eastAsiaTheme="majorEastAsia"/>
                <w:sz w:val="24"/>
              </w:rPr>
              <w:t>/</w:t>
            </w:r>
          </w:p>
        </w:tc>
      </w:tr>
      <w:tr w:rsidR="00D22AB5" w:rsidRPr="009B506C" w:rsidTr="00AF554A">
        <w:trPr>
          <w:trHeight w:val="397"/>
          <w:jc w:val="center"/>
        </w:trPr>
        <w:tc>
          <w:tcPr>
            <w:tcW w:w="685" w:type="pct"/>
            <w:vAlign w:val="center"/>
          </w:tcPr>
          <w:p w:rsidR="00D22AB5" w:rsidRPr="007421F8" w:rsidRDefault="00CE6FF7" w:rsidP="00AF554A">
            <w:pPr>
              <w:adjustRightInd w:val="0"/>
              <w:snapToGrid w:val="0"/>
              <w:jc w:val="center"/>
              <w:rPr>
                <w:rFonts w:eastAsiaTheme="majorEastAsia"/>
                <w:color w:val="000000" w:themeColor="text1"/>
                <w:spacing w:val="-8"/>
                <w:sz w:val="24"/>
              </w:rPr>
            </w:pPr>
            <w:r w:rsidRPr="007421F8">
              <w:rPr>
                <w:rFonts w:eastAsiaTheme="majorEastAsia" w:hAnsiTheme="majorEastAsia"/>
                <w:color w:val="000000" w:themeColor="text1"/>
                <w:spacing w:val="-8"/>
                <w:sz w:val="24"/>
              </w:rPr>
              <w:t>其他环境</w:t>
            </w:r>
          </w:p>
          <w:p w:rsidR="00D22AB5" w:rsidRPr="009B506C" w:rsidRDefault="00CE6FF7" w:rsidP="00AF554A">
            <w:pPr>
              <w:adjustRightInd w:val="0"/>
              <w:snapToGrid w:val="0"/>
              <w:jc w:val="center"/>
              <w:rPr>
                <w:rFonts w:eastAsiaTheme="majorEastAsia"/>
                <w:spacing w:val="-8"/>
                <w:sz w:val="24"/>
              </w:rPr>
            </w:pPr>
            <w:r w:rsidRPr="007421F8">
              <w:rPr>
                <w:rFonts w:eastAsiaTheme="majorEastAsia" w:hAnsiTheme="majorEastAsia"/>
                <w:color w:val="000000" w:themeColor="text1"/>
                <w:spacing w:val="-8"/>
                <w:sz w:val="24"/>
              </w:rPr>
              <w:t>管理要求</w:t>
            </w:r>
          </w:p>
        </w:tc>
        <w:tc>
          <w:tcPr>
            <w:tcW w:w="4315" w:type="pct"/>
            <w:gridSpan w:val="4"/>
            <w:vAlign w:val="center"/>
          </w:tcPr>
          <w:p w:rsidR="009B506C" w:rsidRPr="009B506C" w:rsidRDefault="009B506C" w:rsidP="00927BAC">
            <w:pPr>
              <w:adjustRightInd w:val="0"/>
              <w:snapToGrid w:val="0"/>
              <w:ind w:firstLineChars="200" w:firstLine="480"/>
              <w:rPr>
                <w:rFonts w:eastAsiaTheme="majorEastAsia"/>
                <w:sz w:val="24"/>
              </w:rPr>
            </w:pPr>
            <w:r w:rsidRPr="009B506C">
              <w:rPr>
                <w:rFonts w:eastAsiaTheme="majorEastAsia" w:hAnsiTheme="majorEastAsia"/>
                <w:sz w:val="24"/>
              </w:rPr>
              <w:t>（</w:t>
            </w:r>
            <w:r w:rsidRPr="009B506C">
              <w:rPr>
                <w:rFonts w:eastAsiaTheme="majorEastAsia"/>
                <w:sz w:val="24"/>
              </w:rPr>
              <w:t>1</w:t>
            </w:r>
            <w:r w:rsidRPr="009B506C">
              <w:rPr>
                <w:rFonts w:eastAsiaTheme="majorEastAsia" w:hAnsiTheme="majorEastAsia"/>
                <w:sz w:val="24"/>
              </w:rPr>
              <w:t>）视频监控</w:t>
            </w:r>
          </w:p>
          <w:p w:rsidR="009B506C" w:rsidRPr="009B506C" w:rsidRDefault="009B506C" w:rsidP="00927BAC">
            <w:pPr>
              <w:adjustRightInd w:val="0"/>
              <w:snapToGrid w:val="0"/>
              <w:ind w:firstLineChars="200" w:firstLine="480"/>
              <w:rPr>
                <w:rFonts w:eastAsiaTheme="majorEastAsia"/>
                <w:sz w:val="24"/>
              </w:rPr>
            </w:pPr>
            <w:r w:rsidRPr="009B506C">
              <w:rPr>
                <w:rFonts w:eastAsiaTheme="majorEastAsia" w:hAnsiTheme="majorEastAsia"/>
                <w:sz w:val="24"/>
              </w:rPr>
              <w:t>根据《京津冀及周边地区</w:t>
            </w:r>
            <w:r w:rsidRPr="009B506C">
              <w:rPr>
                <w:rFonts w:eastAsiaTheme="majorEastAsia"/>
                <w:sz w:val="24"/>
              </w:rPr>
              <w:t>2019-2020</w:t>
            </w:r>
            <w:r w:rsidRPr="009B506C">
              <w:rPr>
                <w:rFonts w:eastAsiaTheme="majorEastAsia" w:hAnsiTheme="majorEastAsia"/>
                <w:sz w:val="24"/>
              </w:rPr>
              <w:t>年秋冬季大气污染综合治理攻坚行动方案》的通知（环大气〔</w:t>
            </w:r>
            <w:r w:rsidRPr="009B506C">
              <w:rPr>
                <w:rFonts w:eastAsiaTheme="majorEastAsia"/>
                <w:sz w:val="24"/>
              </w:rPr>
              <w:t>2019</w:t>
            </w:r>
            <w:r w:rsidRPr="009B506C">
              <w:rPr>
                <w:rFonts w:eastAsiaTheme="majorEastAsia" w:hAnsiTheme="majorEastAsia"/>
                <w:sz w:val="24"/>
              </w:rPr>
              <w:t>〕</w:t>
            </w:r>
            <w:r w:rsidRPr="009B506C">
              <w:rPr>
                <w:rFonts w:eastAsiaTheme="majorEastAsia"/>
                <w:sz w:val="24"/>
              </w:rPr>
              <w:t>88</w:t>
            </w:r>
            <w:r w:rsidRPr="009B506C">
              <w:rPr>
                <w:rFonts w:eastAsiaTheme="majorEastAsia" w:hAnsiTheme="majorEastAsia"/>
                <w:sz w:val="24"/>
              </w:rPr>
              <w:t>号）文：鼓励各地对颗粒物、</w:t>
            </w:r>
            <w:r w:rsidRPr="009B506C">
              <w:rPr>
                <w:rFonts w:eastAsiaTheme="majorEastAsia"/>
                <w:sz w:val="24"/>
              </w:rPr>
              <w:t>VOCs</w:t>
            </w:r>
            <w:r w:rsidRPr="009B506C">
              <w:rPr>
                <w:rFonts w:eastAsiaTheme="majorEastAsia" w:hAnsiTheme="majorEastAsia"/>
                <w:sz w:val="24"/>
              </w:rPr>
              <w:t>无组织排放突出的企业，要求在主要排放工序安装视频监控设施；根据新乡市生态环境局《关于安装工业企业视频监控系统的通知》：</w:t>
            </w:r>
            <w:r w:rsidRPr="009B506C">
              <w:rPr>
                <w:rFonts w:eastAsiaTheme="majorEastAsia"/>
                <w:sz w:val="24"/>
              </w:rPr>
              <w:t>2020</w:t>
            </w:r>
            <w:r w:rsidRPr="009B506C">
              <w:rPr>
                <w:rFonts w:eastAsiaTheme="majorEastAsia" w:hAnsiTheme="majorEastAsia"/>
                <w:sz w:val="24"/>
              </w:rPr>
              <w:t>年</w:t>
            </w:r>
            <w:r w:rsidRPr="009B506C">
              <w:rPr>
                <w:rFonts w:eastAsiaTheme="majorEastAsia"/>
                <w:sz w:val="24"/>
              </w:rPr>
              <w:t>10</w:t>
            </w:r>
            <w:r w:rsidRPr="009B506C">
              <w:rPr>
                <w:rFonts w:eastAsiaTheme="majorEastAsia" w:hAnsiTheme="majorEastAsia"/>
                <w:sz w:val="24"/>
              </w:rPr>
              <w:t>月底前，新乡市辖区内工业企业要完成主要污染物排放口、检监测取样处等重点部位视频监控设施建设，并与市局联网共享，视频监控数据保存三个月。本项目应在废气治理装置区、生产区安装视频监控，并与市局联网共享。</w:t>
            </w:r>
          </w:p>
          <w:p w:rsidR="00D22AB5" w:rsidRPr="009B506C" w:rsidRDefault="00CE6FF7" w:rsidP="00927BAC">
            <w:pPr>
              <w:adjustRightInd w:val="0"/>
              <w:snapToGrid w:val="0"/>
              <w:ind w:firstLineChars="200" w:firstLine="480"/>
              <w:rPr>
                <w:rFonts w:eastAsiaTheme="majorEastAsia"/>
                <w:sz w:val="24"/>
              </w:rPr>
            </w:pPr>
            <w:r w:rsidRPr="009B506C">
              <w:rPr>
                <w:rFonts w:eastAsiaTheme="majorEastAsia" w:hAnsiTheme="majorEastAsia"/>
                <w:sz w:val="24"/>
              </w:rPr>
              <w:t>（</w:t>
            </w:r>
            <w:r w:rsidR="0049142E">
              <w:rPr>
                <w:rFonts w:eastAsiaTheme="majorEastAsia" w:hint="eastAsia"/>
                <w:sz w:val="24"/>
              </w:rPr>
              <w:t>2</w:t>
            </w:r>
            <w:r w:rsidRPr="009B506C">
              <w:rPr>
                <w:rFonts w:eastAsiaTheme="majorEastAsia" w:hAnsiTheme="majorEastAsia"/>
                <w:sz w:val="24"/>
              </w:rPr>
              <w:t>）用电量监控管理要求</w:t>
            </w:r>
          </w:p>
          <w:p w:rsidR="00D22AB5" w:rsidRDefault="00CE6FF7" w:rsidP="00927BAC">
            <w:pPr>
              <w:adjustRightInd w:val="0"/>
              <w:snapToGrid w:val="0"/>
              <w:ind w:firstLineChars="200" w:firstLine="480"/>
              <w:rPr>
                <w:rFonts w:eastAsiaTheme="majorEastAsia" w:hAnsiTheme="majorEastAsia"/>
                <w:sz w:val="24"/>
              </w:rPr>
            </w:pPr>
            <w:r w:rsidRPr="009B506C">
              <w:rPr>
                <w:rFonts w:eastAsiaTheme="majorEastAsia" w:hAnsiTheme="majorEastAsia"/>
                <w:sz w:val="24"/>
              </w:rPr>
              <w:t>根据《新乡市生态环境局关于部署安装工业企业用电量监控系统的通知》新环</w:t>
            </w:r>
            <w:r w:rsidRPr="009B506C">
              <w:rPr>
                <w:rFonts w:eastAsiaTheme="majorEastAsia"/>
                <w:sz w:val="24"/>
              </w:rPr>
              <w:t>[2019]154</w:t>
            </w:r>
            <w:r w:rsidRPr="009B506C">
              <w:rPr>
                <w:rFonts w:eastAsiaTheme="majorEastAsia" w:hAnsiTheme="majorEastAsia"/>
                <w:sz w:val="24"/>
              </w:rPr>
              <w:t>号文要求，本项目属于排污企业，属于用电量监控安装范围内的企业，本项目严格按照要求安装用电量监控系统终端，并与环保部门联网。</w:t>
            </w:r>
          </w:p>
          <w:p w:rsidR="00725925" w:rsidRPr="00725925" w:rsidRDefault="00725925" w:rsidP="00927BAC">
            <w:pPr>
              <w:adjustRightInd w:val="0"/>
              <w:snapToGrid w:val="0"/>
              <w:ind w:firstLineChars="200" w:firstLine="480"/>
              <w:rPr>
                <w:rFonts w:eastAsiaTheme="majorEastAsia" w:hAnsiTheme="majorEastAsia"/>
                <w:sz w:val="24"/>
              </w:rPr>
            </w:pPr>
            <w:r w:rsidRPr="00725925">
              <w:rPr>
                <w:rFonts w:eastAsiaTheme="majorEastAsia" w:hAnsiTheme="majorEastAsia" w:hint="eastAsia"/>
                <w:sz w:val="24"/>
              </w:rPr>
              <w:t>（</w:t>
            </w:r>
            <w:r w:rsidRPr="00725925">
              <w:rPr>
                <w:rFonts w:eastAsiaTheme="majorEastAsia" w:hAnsiTheme="majorEastAsia" w:hint="eastAsia"/>
                <w:sz w:val="24"/>
              </w:rPr>
              <w:t>3</w:t>
            </w:r>
            <w:r w:rsidRPr="00725925">
              <w:rPr>
                <w:rFonts w:eastAsiaTheme="majorEastAsia" w:hAnsiTheme="majorEastAsia" w:hint="eastAsia"/>
                <w:sz w:val="24"/>
              </w:rPr>
              <w:t>）在线监控系统</w:t>
            </w:r>
          </w:p>
          <w:p w:rsidR="00D22AB5" w:rsidRDefault="00725925" w:rsidP="00927BAC">
            <w:pPr>
              <w:adjustRightInd w:val="0"/>
              <w:snapToGrid w:val="0"/>
              <w:ind w:firstLineChars="200" w:firstLine="480"/>
              <w:rPr>
                <w:rFonts w:eastAsiaTheme="majorEastAsia" w:hAnsiTheme="majorEastAsia"/>
                <w:sz w:val="24"/>
              </w:rPr>
            </w:pPr>
            <w:r w:rsidRPr="00725925">
              <w:rPr>
                <w:rFonts w:eastAsiaTheme="majorEastAsia" w:hAnsiTheme="majorEastAsia" w:hint="eastAsia"/>
                <w:sz w:val="24"/>
              </w:rPr>
              <w:t>本项目建成后应按照</w:t>
            </w:r>
            <w:r w:rsidRPr="00725925">
              <w:rPr>
                <w:rFonts w:eastAsiaTheme="majorEastAsia" w:hAnsiTheme="majorEastAsia" w:hint="eastAsia"/>
                <w:sz w:val="24"/>
              </w:rPr>
              <w:t>B</w:t>
            </w:r>
            <w:r w:rsidRPr="00725925">
              <w:rPr>
                <w:rFonts w:eastAsiaTheme="majorEastAsia" w:hAnsiTheme="majorEastAsia" w:hint="eastAsia"/>
                <w:sz w:val="24"/>
              </w:rPr>
              <w:t>级企业管控要求安装</w:t>
            </w:r>
            <w:r w:rsidRPr="00725925">
              <w:rPr>
                <w:rFonts w:eastAsiaTheme="majorEastAsia" w:hAnsiTheme="majorEastAsia" w:hint="eastAsia"/>
                <w:sz w:val="24"/>
              </w:rPr>
              <w:t>CEMS</w:t>
            </w:r>
            <w:r w:rsidRPr="00725925">
              <w:rPr>
                <w:rFonts w:eastAsiaTheme="majorEastAsia" w:hAnsiTheme="majorEastAsia" w:hint="eastAsia"/>
                <w:sz w:val="24"/>
              </w:rPr>
              <w:t>自动监测系统，并与环保部门联网。</w:t>
            </w:r>
          </w:p>
          <w:p w:rsidR="00927BAC" w:rsidRPr="00927BAC" w:rsidRDefault="00927BAC" w:rsidP="00927BAC">
            <w:pPr>
              <w:pStyle w:val="2"/>
            </w:pPr>
          </w:p>
        </w:tc>
      </w:tr>
    </w:tbl>
    <w:p w:rsidR="00D22AB5" w:rsidRDefault="00CE6FF7">
      <w:pPr>
        <w:pStyle w:val="ae"/>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639"/>
      </w:tblGrid>
      <w:tr w:rsidR="00D22AB5">
        <w:trPr>
          <w:trHeight w:val="11332"/>
          <w:jc w:val="center"/>
        </w:trPr>
        <w:tc>
          <w:tcPr>
            <w:tcW w:w="8880" w:type="dxa"/>
          </w:tcPr>
          <w:p w:rsidR="00D22AB5" w:rsidRDefault="00C16DB6" w:rsidP="006347FF">
            <w:pPr>
              <w:spacing w:line="440" w:lineRule="exact"/>
              <w:ind w:firstLineChars="200" w:firstLine="480"/>
              <w:rPr>
                <w:rFonts w:hAnsi="宋体"/>
                <w:sz w:val="24"/>
              </w:rPr>
            </w:pPr>
            <w:r w:rsidRPr="00C16DB6">
              <w:rPr>
                <w:noProof/>
                <w:sz w:val="24"/>
              </w:rPr>
              <w:pict>
                <v:rect id="_x0000_s2624" style="position:absolute;left:0;text-align:left;margin-left:-13.05pt;margin-top:-59pt;width:498.5pt;height:665.5pt;z-index:251785216" stroked="f">
                  <v:textbox>
                    <w:txbxContent>
                      <w:p w:rsidR="00ED49E2" w:rsidRDefault="00ED49E2">
                        <w:r>
                          <w:rPr>
                            <w:noProof/>
                          </w:rPr>
                          <w:drawing>
                            <wp:inline distT="0" distB="0" distL="0" distR="0">
                              <wp:extent cx="6138545" cy="7199131"/>
                              <wp:effectExtent l="19050" t="0" r="0" b="0"/>
                              <wp:docPr id="8" name="图片 2" descr="C:\Users\ADMINI~1\AppData\Local\Temp\16462989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46298990(1).png"/>
                                      <pic:cNvPicPr>
                                        <a:picLocks noChangeAspect="1" noChangeArrowheads="1"/>
                                      </pic:cNvPicPr>
                                    </pic:nvPicPr>
                                    <pic:blipFill>
                                      <a:blip r:embed="rId20"/>
                                      <a:srcRect/>
                                      <a:stretch>
                                        <a:fillRect/>
                                      </a:stretch>
                                    </pic:blipFill>
                                    <pic:spPr bwMode="auto">
                                      <a:xfrm>
                                        <a:off x="0" y="0"/>
                                        <a:ext cx="6138545" cy="7199131"/>
                                      </a:xfrm>
                                      <a:prstGeom prst="rect">
                                        <a:avLst/>
                                      </a:prstGeom>
                                      <a:noFill/>
                                      <a:ln w="9525">
                                        <a:noFill/>
                                        <a:miter lim="800000"/>
                                        <a:headEnd/>
                                        <a:tailEnd/>
                                      </a:ln>
                                    </pic:spPr>
                                  </pic:pic>
                                </a:graphicData>
                              </a:graphic>
                            </wp:inline>
                          </w:drawing>
                        </w:r>
                      </w:p>
                    </w:txbxContent>
                  </v:textbox>
                </v:rect>
              </w:pict>
            </w:r>
            <w:r w:rsidR="00CE6FF7">
              <w:rPr>
                <w:rFonts w:hint="eastAsia"/>
                <w:sz w:val="24"/>
              </w:rPr>
              <w:t>河南豫威户外用品有限公司年产</w:t>
            </w:r>
            <w:r w:rsidR="00CE6FF7">
              <w:rPr>
                <w:rFonts w:hint="eastAsia"/>
                <w:sz w:val="24"/>
              </w:rPr>
              <w:t>120</w:t>
            </w:r>
            <w:r w:rsidR="00CE6FF7">
              <w:rPr>
                <w:rFonts w:hint="eastAsia"/>
                <w:sz w:val="24"/>
              </w:rPr>
              <w:t>吨仿生鱼饵项目</w:t>
            </w:r>
            <w:r w:rsidR="00CE6FF7">
              <w:rPr>
                <w:rFonts w:ascii="宋体" w:hAnsi="宋体" w:hint="eastAsia"/>
                <w:sz w:val="24"/>
              </w:rPr>
              <w:t>，符合国家产业政策要求，</w:t>
            </w:r>
            <w:r w:rsidR="00FB48F8">
              <w:rPr>
                <w:rFonts w:ascii="宋体" w:hAnsi="宋体" w:hint="eastAsia"/>
                <w:sz w:val="24"/>
              </w:rPr>
              <w:t>选址符合当地</w:t>
            </w:r>
            <w:r w:rsidR="00CE6FF7">
              <w:rPr>
                <w:rFonts w:ascii="宋体" w:hAnsi="宋体" w:hint="eastAsia"/>
                <w:sz w:val="24"/>
              </w:rPr>
              <w:t>总体发展规划。</w:t>
            </w:r>
            <w:r w:rsidR="00CE6FF7">
              <w:rPr>
                <w:rFonts w:hAnsi="宋体"/>
                <w:sz w:val="24"/>
              </w:rPr>
              <w:t>项目运营期间产生的各项污染物经治理后均能够达标排放，处置措施可行。评价认为，从环保角度分析，该项目可行。</w:t>
            </w:r>
          </w:p>
          <w:p w:rsidR="006347FF" w:rsidRDefault="006347FF" w:rsidP="006347FF">
            <w:pPr>
              <w:pStyle w:val="2"/>
            </w:pPr>
          </w:p>
          <w:p w:rsidR="006347FF" w:rsidRDefault="006347FF" w:rsidP="006347FF">
            <w:pPr>
              <w:pStyle w:val="2"/>
            </w:pPr>
          </w:p>
          <w:p w:rsidR="00D22AB5" w:rsidRPr="009C397D" w:rsidRDefault="00CE6FF7" w:rsidP="006347FF">
            <w:pPr>
              <w:adjustRightInd w:val="0"/>
              <w:snapToGrid w:val="0"/>
              <w:spacing w:line="440" w:lineRule="exact"/>
              <w:ind w:firstLineChars="200" w:firstLine="480"/>
              <w:jc w:val="right"/>
              <w:rPr>
                <w:sz w:val="24"/>
              </w:rPr>
            </w:pPr>
            <w:r w:rsidRPr="009C397D">
              <w:rPr>
                <w:rFonts w:hint="eastAsia"/>
                <w:sz w:val="24"/>
              </w:rPr>
              <w:t>新乡市一新环保技术有限公司</w:t>
            </w:r>
          </w:p>
          <w:p w:rsidR="00D22AB5" w:rsidRDefault="00CE6FF7" w:rsidP="006347FF">
            <w:pPr>
              <w:adjustRightInd w:val="0"/>
              <w:snapToGrid w:val="0"/>
              <w:spacing w:line="440" w:lineRule="exact"/>
              <w:ind w:firstLineChars="200" w:firstLine="480"/>
              <w:jc w:val="right"/>
              <w:rPr>
                <w:sz w:val="24"/>
              </w:rPr>
            </w:pPr>
            <w:r w:rsidRPr="009C397D">
              <w:rPr>
                <w:rFonts w:hint="eastAsia"/>
                <w:sz w:val="24"/>
              </w:rPr>
              <w:t>2022</w:t>
            </w:r>
            <w:r w:rsidRPr="009C397D">
              <w:rPr>
                <w:rFonts w:hint="eastAsia"/>
                <w:sz w:val="24"/>
              </w:rPr>
              <w:t>年</w:t>
            </w:r>
            <w:r w:rsidR="008F1FBE">
              <w:rPr>
                <w:rFonts w:hint="eastAsia"/>
                <w:sz w:val="24"/>
              </w:rPr>
              <w:t>3</w:t>
            </w:r>
            <w:r w:rsidRPr="009C397D">
              <w:rPr>
                <w:rFonts w:hint="eastAsia"/>
                <w:sz w:val="24"/>
              </w:rPr>
              <w:t>月</w:t>
            </w:r>
          </w:p>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Default="009F45FD" w:rsidP="009F45FD"/>
          <w:p w:rsidR="009F45FD" w:rsidRDefault="009F45FD" w:rsidP="009F45FD">
            <w:pPr>
              <w:pStyle w:val="2"/>
            </w:pPr>
          </w:p>
          <w:p w:rsidR="009F45FD" w:rsidRPr="009F45FD" w:rsidRDefault="009F45FD" w:rsidP="009F45FD"/>
        </w:tc>
      </w:tr>
    </w:tbl>
    <w:p w:rsidR="00D22AB5" w:rsidRDefault="00D22AB5">
      <w:pPr>
        <w:rPr>
          <w:rFonts w:ascii="宋体"/>
        </w:rPr>
        <w:sectPr w:rsidR="00D22AB5">
          <w:pgSz w:w="11906" w:h="16838"/>
          <w:pgMar w:top="1701" w:right="1531" w:bottom="1701" w:left="1531" w:header="851" w:footer="851" w:gutter="0"/>
          <w:cols w:space="720"/>
          <w:docGrid w:linePitch="312"/>
        </w:sectPr>
      </w:pPr>
    </w:p>
    <w:p w:rsidR="00D22AB5" w:rsidRDefault="00CE6FF7">
      <w:pPr>
        <w:pStyle w:val="ae"/>
        <w:adjustRightInd w:val="0"/>
        <w:snapToGrid w:val="0"/>
        <w:spacing w:before="0" w:beforeAutospacing="0" w:after="0" w:afterAutospacing="0" w:line="360"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D22AB5" w:rsidRDefault="00CE6FF7">
      <w:pPr>
        <w:pStyle w:val="ae"/>
        <w:adjustRightInd w:val="0"/>
        <w:snapToGrid w:val="0"/>
        <w:spacing w:before="0" w:beforeAutospacing="0" w:after="0" w:afterAutospacing="0" w:line="360" w:lineRule="auto"/>
        <w:jc w:val="center"/>
        <w:outlineLvl w:val="0"/>
        <w:rPr>
          <w:rFonts w:ascii="方正小标宋_GBK" w:eastAsia="方正小标宋_GBK" w:hAnsi="黑体"/>
          <w:snapToGrid w:val="0"/>
          <w:sz w:val="28"/>
          <w:szCs w:val="28"/>
        </w:rPr>
      </w:pPr>
      <w:r>
        <w:rPr>
          <w:rFonts w:ascii="方正小标宋_GBK" w:eastAsia="方正小标宋_GBK" w:hAnsi="黑体" w:hint="eastAsia"/>
          <w:snapToGrid w:val="0"/>
          <w:sz w:val="38"/>
          <w:szCs w:val="38"/>
        </w:rPr>
        <w:t>建设项目污染物排放量汇总表</w:t>
      </w:r>
    </w:p>
    <w:p w:rsidR="00D22AB5" w:rsidRDefault="00CE6FF7">
      <w:pPr>
        <w:pStyle w:val="ae"/>
        <w:adjustRightInd w:val="0"/>
        <w:snapToGrid w:val="0"/>
        <w:spacing w:before="0" w:beforeAutospacing="0" w:after="0" w:afterAutospacing="0"/>
        <w:jc w:val="right"/>
        <w:outlineLvl w:val="0"/>
        <w:rPr>
          <w:rFonts w:ascii="Times New Roman" w:hAnsi="Times New Roman"/>
          <w:snapToGrid w:val="0"/>
          <w:sz w:val="28"/>
          <w:szCs w:val="28"/>
        </w:rPr>
      </w:pPr>
      <w:r>
        <w:rPr>
          <w:rFonts w:ascii="Times New Roman"/>
          <w:snapToGrid w:val="0"/>
          <w:sz w:val="28"/>
          <w:szCs w:val="28"/>
        </w:rPr>
        <w:t>单位：</w:t>
      </w:r>
      <w:r>
        <w:rPr>
          <w:rFonts w:ascii="Times New Roman" w:hAnsi="Times New Roman"/>
          <w:snapToGrid w:val="0"/>
          <w:sz w:val="28"/>
          <w:szCs w:val="28"/>
        </w:rPr>
        <w:t>t/a</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50"/>
        <w:gridCol w:w="1758"/>
        <w:gridCol w:w="1531"/>
        <w:gridCol w:w="755"/>
        <w:gridCol w:w="1531"/>
        <w:gridCol w:w="1918"/>
        <w:gridCol w:w="1656"/>
        <w:gridCol w:w="1861"/>
        <w:gridCol w:w="1332"/>
      </w:tblGrid>
      <w:tr w:rsidR="00D22AB5">
        <w:trPr>
          <w:trHeight w:val="397"/>
        </w:trPr>
        <w:tc>
          <w:tcPr>
            <w:tcW w:w="1150" w:type="dxa"/>
            <w:tcBorders>
              <w:tl2br w:val="single" w:sz="4" w:space="0" w:color="auto"/>
            </w:tcBorders>
            <w:tcMar>
              <w:left w:w="28" w:type="dxa"/>
              <w:right w:w="28" w:type="dxa"/>
            </w:tcMar>
            <w:vAlign w:val="center"/>
          </w:tcPr>
          <w:p w:rsidR="00D22AB5" w:rsidRDefault="00CE6FF7" w:rsidP="009C397D">
            <w:pPr>
              <w:pStyle w:val="af5"/>
              <w:spacing w:beforeLines="0" w:afterLines="0" w:line="240" w:lineRule="auto"/>
              <w:jc w:val="right"/>
              <w:rPr>
                <w:rFonts w:ascii="Times New Roman" w:eastAsia="黑体"/>
                <w:snapToGrid w:val="0"/>
                <w:spacing w:val="-6"/>
                <w:kern w:val="21"/>
                <w:szCs w:val="21"/>
              </w:rPr>
            </w:pPr>
            <w:r>
              <w:rPr>
                <w:rFonts w:ascii="Times New Roman" w:eastAsia="黑体" w:hAnsi="黑体"/>
                <w:snapToGrid w:val="0"/>
                <w:spacing w:val="-6"/>
                <w:kern w:val="21"/>
                <w:szCs w:val="21"/>
              </w:rPr>
              <w:t>项目</w:t>
            </w:r>
          </w:p>
          <w:p w:rsidR="00D22AB5" w:rsidRDefault="00CE6FF7" w:rsidP="009C397D">
            <w:pPr>
              <w:pStyle w:val="af5"/>
              <w:spacing w:beforeLines="0" w:afterLines="0" w:line="240" w:lineRule="auto"/>
              <w:jc w:val="left"/>
              <w:rPr>
                <w:rFonts w:ascii="Times New Roman" w:eastAsia="黑体"/>
                <w:snapToGrid w:val="0"/>
                <w:spacing w:val="-6"/>
                <w:kern w:val="21"/>
                <w:szCs w:val="21"/>
              </w:rPr>
            </w:pPr>
            <w:r>
              <w:rPr>
                <w:rFonts w:ascii="Times New Roman" w:eastAsia="黑体" w:hAnsi="黑体"/>
                <w:snapToGrid w:val="0"/>
                <w:spacing w:val="-6"/>
                <w:kern w:val="21"/>
                <w:szCs w:val="21"/>
              </w:rPr>
              <w:t>分类</w:t>
            </w:r>
          </w:p>
        </w:tc>
        <w:tc>
          <w:tcPr>
            <w:tcW w:w="1758"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污染物名称</w:t>
            </w:r>
          </w:p>
        </w:tc>
        <w:tc>
          <w:tcPr>
            <w:tcW w:w="1531"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现有工程</w:t>
            </w:r>
          </w:p>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排放量（固体废物产生量）</w:t>
            </w:r>
            <w:r w:rsidR="00C16DB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sidR="00C16DB6">
              <w:rPr>
                <w:rFonts w:ascii="Times New Roman" w:eastAsia="黑体"/>
                <w:snapToGrid w:val="0"/>
                <w:spacing w:val="-6"/>
                <w:kern w:val="21"/>
                <w:szCs w:val="21"/>
              </w:rPr>
              <w:fldChar w:fldCharType="separate"/>
            </w:r>
            <w:r>
              <w:rPr>
                <w:rFonts w:ascii="黑体" w:eastAsia="黑体" w:hAnsi="黑体"/>
                <w:szCs w:val="21"/>
              </w:rPr>
              <w:t>①</w:t>
            </w:r>
            <w:r w:rsidR="00C16DB6">
              <w:rPr>
                <w:rFonts w:ascii="Times New Roman" w:eastAsia="黑体"/>
                <w:snapToGrid w:val="0"/>
                <w:spacing w:val="-6"/>
                <w:kern w:val="21"/>
                <w:szCs w:val="21"/>
              </w:rPr>
              <w:fldChar w:fldCharType="end"/>
            </w:r>
          </w:p>
        </w:tc>
        <w:tc>
          <w:tcPr>
            <w:tcW w:w="755"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现有工程许可排放量</w:t>
            </w:r>
            <w:r w:rsidR="00C16DB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sidR="00C16DB6">
              <w:rPr>
                <w:rFonts w:ascii="Times New Roman" w:eastAsia="黑体"/>
                <w:snapToGrid w:val="0"/>
                <w:spacing w:val="-6"/>
                <w:kern w:val="21"/>
                <w:szCs w:val="21"/>
              </w:rPr>
              <w:fldChar w:fldCharType="separate"/>
            </w:r>
            <w:r>
              <w:rPr>
                <w:rFonts w:ascii="黑体" w:eastAsia="黑体" w:hAnsi="黑体"/>
                <w:snapToGrid w:val="0"/>
                <w:spacing w:val="-6"/>
                <w:kern w:val="21"/>
                <w:szCs w:val="21"/>
              </w:rPr>
              <w:t>②</w:t>
            </w:r>
            <w:r w:rsidR="00C16DB6">
              <w:rPr>
                <w:rFonts w:ascii="Times New Roman" w:eastAsia="黑体"/>
                <w:snapToGrid w:val="0"/>
                <w:spacing w:val="-6"/>
                <w:kern w:val="21"/>
                <w:szCs w:val="21"/>
              </w:rPr>
              <w:fldChar w:fldCharType="end"/>
            </w:r>
          </w:p>
        </w:tc>
        <w:tc>
          <w:tcPr>
            <w:tcW w:w="1531"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在建工程</w:t>
            </w:r>
          </w:p>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排放量（固体废物产生量）</w:t>
            </w:r>
            <w:r w:rsidR="00C16DB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sidR="00C16DB6">
              <w:rPr>
                <w:rFonts w:ascii="Times New Roman" w:eastAsia="黑体"/>
                <w:snapToGrid w:val="0"/>
                <w:spacing w:val="-6"/>
                <w:kern w:val="21"/>
                <w:szCs w:val="21"/>
              </w:rPr>
              <w:fldChar w:fldCharType="separate"/>
            </w:r>
            <w:r>
              <w:rPr>
                <w:rFonts w:ascii="黑体" w:eastAsia="黑体" w:hAnsi="黑体"/>
                <w:szCs w:val="21"/>
              </w:rPr>
              <w:t>③</w:t>
            </w:r>
            <w:r w:rsidR="00C16DB6">
              <w:rPr>
                <w:rFonts w:ascii="Times New Roman" w:eastAsia="黑体"/>
                <w:snapToGrid w:val="0"/>
                <w:spacing w:val="-6"/>
                <w:kern w:val="21"/>
                <w:szCs w:val="21"/>
              </w:rPr>
              <w:fldChar w:fldCharType="end"/>
            </w:r>
          </w:p>
        </w:tc>
        <w:tc>
          <w:tcPr>
            <w:tcW w:w="1918" w:type="dxa"/>
            <w:tcMar>
              <w:left w:w="28" w:type="dxa"/>
              <w:right w:w="28" w:type="dxa"/>
            </w:tcMar>
            <w:vAlign w:val="center"/>
          </w:tcPr>
          <w:p w:rsidR="00D22AB5" w:rsidRDefault="00CE6FF7">
            <w:pPr>
              <w:pStyle w:val="af5"/>
              <w:spacing w:beforeLines="0" w:afterLines="0" w:line="240" w:lineRule="auto"/>
              <w:rPr>
                <w:rFonts w:ascii="Times New Roman" w:eastAsia="黑体" w:hAnsi="黑体"/>
                <w:snapToGrid w:val="0"/>
                <w:spacing w:val="-6"/>
                <w:kern w:val="21"/>
                <w:szCs w:val="21"/>
              </w:rPr>
            </w:pPr>
            <w:r>
              <w:rPr>
                <w:rFonts w:ascii="Times New Roman" w:eastAsia="黑体" w:hAnsi="黑体"/>
                <w:snapToGrid w:val="0"/>
                <w:spacing w:val="-6"/>
                <w:kern w:val="21"/>
                <w:szCs w:val="21"/>
              </w:rPr>
              <w:t>本项目</w:t>
            </w:r>
          </w:p>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排放量（固体废物产生量）</w:t>
            </w:r>
            <w:r w:rsidR="00C16DB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sidR="00C16DB6">
              <w:rPr>
                <w:rFonts w:ascii="Times New Roman" w:eastAsia="黑体"/>
                <w:snapToGrid w:val="0"/>
                <w:spacing w:val="-6"/>
                <w:kern w:val="21"/>
                <w:szCs w:val="21"/>
              </w:rPr>
              <w:fldChar w:fldCharType="separate"/>
            </w:r>
            <w:r>
              <w:rPr>
                <w:rFonts w:ascii="黑体" w:eastAsia="黑体" w:hAnsi="黑体"/>
                <w:szCs w:val="21"/>
              </w:rPr>
              <w:t>④</w:t>
            </w:r>
            <w:r w:rsidR="00C16DB6">
              <w:rPr>
                <w:rFonts w:ascii="Times New Roman" w:eastAsia="黑体"/>
                <w:snapToGrid w:val="0"/>
                <w:spacing w:val="-6"/>
                <w:kern w:val="21"/>
                <w:szCs w:val="21"/>
              </w:rPr>
              <w:fldChar w:fldCharType="end"/>
            </w:r>
          </w:p>
        </w:tc>
        <w:tc>
          <w:tcPr>
            <w:tcW w:w="1656"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16"/>
                <w:kern w:val="21"/>
                <w:szCs w:val="21"/>
              </w:rPr>
            </w:pPr>
            <w:r>
              <w:rPr>
                <w:rFonts w:ascii="Times New Roman" w:eastAsia="黑体" w:hAnsi="黑体"/>
                <w:snapToGrid w:val="0"/>
                <w:spacing w:val="-16"/>
                <w:kern w:val="21"/>
                <w:szCs w:val="21"/>
              </w:rPr>
              <w:t>以新带老削减量（新建项目不填）</w:t>
            </w:r>
            <w:r w:rsidR="00C16DB6">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sidR="00C16DB6">
              <w:rPr>
                <w:rFonts w:ascii="Times New Roman" w:eastAsia="黑体"/>
                <w:snapToGrid w:val="0"/>
                <w:spacing w:val="-16"/>
                <w:kern w:val="21"/>
                <w:szCs w:val="21"/>
              </w:rPr>
              <w:fldChar w:fldCharType="separate"/>
            </w:r>
            <w:r>
              <w:rPr>
                <w:rFonts w:ascii="黑体" w:eastAsia="黑体" w:hAnsi="黑体"/>
                <w:szCs w:val="21"/>
              </w:rPr>
              <w:t>⑤</w:t>
            </w:r>
            <w:r w:rsidR="00C16DB6">
              <w:rPr>
                <w:rFonts w:ascii="Times New Roman" w:eastAsia="黑体"/>
                <w:snapToGrid w:val="0"/>
                <w:spacing w:val="-16"/>
                <w:kern w:val="21"/>
                <w:szCs w:val="21"/>
              </w:rPr>
              <w:fldChar w:fldCharType="end"/>
            </w:r>
          </w:p>
        </w:tc>
        <w:tc>
          <w:tcPr>
            <w:tcW w:w="1861"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16"/>
                <w:kern w:val="21"/>
                <w:szCs w:val="21"/>
              </w:rPr>
            </w:pPr>
            <w:r>
              <w:rPr>
                <w:rFonts w:ascii="Times New Roman" w:eastAsia="黑体" w:hAnsi="黑体"/>
                <w:snapToGrid w:val="0"/>
                <w:spacing w:val="-16"/>
                <w:kern w:val="21"/>
                <w:szCs w:val="21"/>
              </w:rPr>
              <w:t>本项目建成后</w:t>
            </w:r>
          </w:p>
          <w:p w:rsidR="00D22AB5" w:rsidRDefault="00CE6FF7">
            <w:pPr>
              <w:pStyle w:val="af5"/>
              <w:spacing w:beforeLines="0" w:afterLines="0" w:line="240" w:lineRule="auto"/>
              <w:rPr>
                <w:rFonts w:ascii="Times New Roman" w:eastAsia="黑体"/>
                <w:snapToGrid w:val="0"/>
                <w:spacing w:val="-16"/>
                <w:kern w:val="21"/>
                <w:szCs w:val="21"/>
              </w:rPr>
            </w:pPr>
            <w:r>
              <w:rPr>
                <w:rFonts w:ascii="Times New Roman" w:eastAsia="黑体" w:hAnsi="黑体"/>
                <w:snapToGrid w:val="0"/>
                <w:spacing w:val="-16"/>
                <w:kern w:val="21"/>
                <w:szCs w:val="21"/>
              </w:rPr>
              <w:t>全厂排放量（固体废物产生量）</w:t>
            </w:r>
            <w:r w:rsidR="00C16DB6">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sidR="00C16DB6">
              <w:rPr>
                <w:rFonts w:ascii="Times New Roman" w:eastAsia="黑体"/>
                <w:snapToGrid w:val="0"/>
                <w:spacing w:val="-16"/>
                <w:kern w:val="21"/>
                <w:szCs w:val="21"/>
              </w:rPr>
              <w:fldChar w:fldCharType="separate"/>
            </w:r>
            <w:r>
              <w:rPr>
                <w:rFonts w:ascii="黑体" w:eastAsia="黑体" w:hAnsi="黑体"/>
                <w:szCs w:val="21"/>
              </w:rPr>
              <w:t>⑥</w:t>
            </w:r>
            <w:r w:rsidR="00C16DB6">
              <w:rPr>
                <w:rFonts w:ascii="Times New Roman" w:eastAsia="黑体"/>
                <w:snapToGrid w:val="0"/>
                <w:spacing w:val="-16"/>
                <w:kern w:val="21"/>
                <w:szCs w:val="21"/>
              </w:rPr>
              <w:fldChar w:fldCharType="end"/>
            </w:r>
          </w:p>
        </w:tc>
        <w:tc>
          <w:tcPr>
            <w:tcW w:w="1332" w:type="dxa"/>
            <w:tcMar>
              <w:left w:w="28" w:type="dxa"/>
              <w:right w:w="28" w:type="dxa"/>
            </w:tcMar>
            <w:vAlign w:val="center"/>
          </w:tcPr>
          <w:p w:rsidR="00D22AB5" w:rsidRDefault="00CE6FF7">
            <w:pPr>
              <w:pStyle w:val="af5"/>
              <w:spacing w:beforeLines="0" w:afterLines="0" w:line="240" w:lineRule="auto"/>
              <w:rPr>
                <w:rFonts w:ascii="Times New Roman" w:eastAsia="黑体"/>
                <w:snapToGrid w:val="0"/>
                <w:spacing w:val="-6"/>
                <w:kern w:val="21"/>
                <w:szCs w:val="21"/>
              </w:rPr>
            </w:pPr>
            <w:r>
              <w:rPr>
                <w:rFonts w:ascii="Times New Roman" w:eastAsia="黑体" w:hAnsi="黑体"/>
                <w:snapToGrid w:val="0"/>
                <w:spacing w:val="-6"/>
                <w:kern w:val="21"/>
                <w:szCs w:val="21"/>
              </w:rPr>
              <w:t>变化量</w:t>
            </w:r>
          </w:p>
          <w:p w:rsidR="00D22AB5" w:rsidRDefault="00C16DB6">
            <w:pPr>
              <w:pStyle w:val="af5"/>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sidR="00CE6FF7">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sidR="00CE6FF7">
              <w:rPr>
                <w:rFonts w:ascii="黑体" w:eastAsia="黑体" w:hAnsi="黑体"/>
                <w:szCs w:val="21"/>
              </w:rPr>
              <w:t>⑦</w:t>
            </w:r>
            <w:r>
              <w:rPr>
                <w:rFonts w:ascii="Times New Roman" w:eastAsia="黑体"/>
                <w:snapToGrid w:val="0"/>
                <w:spacing w:val="-6"/>
                <w:kern w:val="21"/>
                <w:szCs w:val="21"/>
              </w:rPr>
              <w:fldChar w:fldCharType="end"/>
            </w:r>
          </w:p>
        </w:tc>
      </w:tr>
      <w:tr w:rsidR="0049142E" w:rsidTr="0049142E">
        <w:trPr>
          <w:trHeight w:val="284"/>
        </w:trPr>
        <w:tc>
          <w:tcPr>
            <w:tcW w:w="1150" w:type="dxa"/>
            <w:vMerge w:val="restart"/>
            <w:vAlign w:val="center"/>
          </w:tcPr>
          <w:p w:rsidR="0049142E" w:rsidRDefault="0049142E">
            <w:pPr>
              <w:pStyle w:val="af5"/>
              <w:spacing w:beforeLines="0" w:afterLines="0" w:line="240" w:lineRule="auto"/>
              <w:rPr>
                <w:rFonts w:ascii="Times New Roman"/>
                <w:snapToGrid w:val="0"/>
                <w:kern w:val="21"/>
                <w:szCs w:val="21"/>
              </w:rPr>
            </w:pPr>
            <w:r>
              <w:rPr>
                <w:rFonts w:ascii="Times New Roman" w:hAnsi="宋体"/>
                <w:snapToGrid w:val="0"/>
                <w:kern w:val="21"/>
                <w:szCs w:val="21"/>
              </w:rPr>
              <w:t>废气</w:t>
            </w:r>
          </w:p>
        </w:tc>
        <w:tc>
          <w:tcPr>
            <w:tcW w:w="1758" w:type="dxa"/>
            <w:vAlign w:val="center"/>
          </w:tcPr>
          <w:p w:rsidR="0049142E" w:rsidRDefault="0049142E">
            <w:pPr>
              <w:pStyle w:val="af5"/>
              <w:spacing w:beforeLines="0" w:afterLines="0" w:line="240" w:lineRule="auto"/>
              <w:rPr>
                <w:rFonts w:ascii="Times New Roman" w:hAnsi="Times New Roman" w:cs="Times New Roman"/>
                <w:snapToGrid w:val="0"/>
                <w:kern w:val="21"/>
                <w:szCs w:val="21"/>
              </w:rPr>
            </w:pPr>
            <w:r>
              <w:rPr>
                <w:rFonts w:ascii="Times New Roman" w:hAnsi="宋体" w:cs="Times New Roman" w:hint="eastAsia"/>
                <w:szCs w:val="21"/>
              </w:rPr>
              <w:t>颗粒物</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D34639">
            <w:pPr>
              <w:pStyle w:val="af5"/>
              <w:spacing w:beforeLines="0" w:afterLines="0" w:line="240" w:lineRule="auto"/>
              <w:rPr>
                <w:rFonts w:ascii="Times New Roman"/>
                <w:snapToGrid w:val="0"/>
                <w:kern w:val="21"/>
                <w:szCs w:val="21"/>
              </w:rPr>
            </w:pPr>
            <w:r>
              <w:rPr>
                <w:rFonts w:ascii="Times New Roman" w:hint="eastAsia"/>
                <w:snapToGrid w:val="0"/>
                <w:kern w:val="21"/>
                <w:szCs w:val="21"/>
              </w:rPr>
              <w:t>0.003</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0.003</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0.003</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hAnsi="宋体" w:cs="Times New Roman"/>
                <w:szCs w:val="21"/>
              </w:rPr>
            </w:pPr>
            <w:r>
              <w:rPr>
                <w:rFonts w:ascii="Times New Roman" w:hAnsi="宋体" w:cs="Times New Roman" w:hint="eastAsia"/>
                <w:szCs w:val="21"/>
              </w:rPr>
              <w:t>非甲烷总烃</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0.062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0.062</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0.062</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hAnsi="宋体" w:cs="Times New Roman"/>
                <w:szCs w:val="21"/>
              </w:rPr>
            </w:pPr>
            <w:r>
              <w:rPr>
                <w:rFonts w:ascii="Times New Roman" w:hAnsi="宋体" w:cs="Times New Roman" w:hint="eastAsia"/>
                <w:szCs w:val="21"/>
              </w:rPr>
              <w:t>氯乙烯</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0.0141</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0.0141</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0.0141</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hAnsi="宋体" w:cs="Times New Roman"/>
                <w:szCs w:val="21"/>
              </w:rPr>
            </w:pPr>
            <w:r>
              <w:rPr>
                <w:rFonts w:ascii="Times New Roman" w:hAnsi="宋体" w:cs="Times New Roman" w:hint="eastAsia"/>
                <w:szCs w:val="21"/>
              </w:rPr>
              <w:t>氯化氢</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0.0013</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0.0013</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0.0013</w:t>
            </w:r>
          </w:p>
        </w:tc>
      </w:tr>
      <w:tr w:rsidR="0049142E" w:rsidTr="0049142E">
        <w:trPr>
          <w:trHeight w:val="284"/>
        </w:trPr>
        <w:tc>
          <w:tcPr>
            <w:tcW w:w="1150" w:type="dxa"/>
            <w:vMerge w:val="restart"/>
            <w:vAlign w:val="center"/>
          </w:tcPr>
          <w:p w:rsidR="0049142E" w:rsidRDefault="0049142E">
            <w:pPr>
              <w:pStyle w:val="af5"/>
              <w:spacing w:beforeLines="0" w:afterLines="0" w:line="240" w:lineRule="auto"/>
              <w:rPr>
                <w:rFonts w:ascii="Times New Roman"/>
                <w:snapToGrid w:val="0"/>
                <w:kern w:val="21"/>
                <w:szCs w:val="21"/>
              </w:rPr>
            </w:pPr>
            <w:r>
              <w:rPr>
                <w:rFonts w:ascii="Times New Roman" w:hAnsi="宋体"/>
                <w:snapToGrid w:val="0"/>
                <w:kern w:val="21"/>
                <w:szCs w:val="21"/>
              </w:rPr>
              <w:t>废水</w:t>
            </w:r>
          </w:p>
        </w:tc>
        <w:tc>
          <w:tcPr>
            <w:tcW w:w="175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COD</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jc w:val="center"/>
              <w:rPr>
                <w:color w:val="000000"/>
                <w:szCs w:val="21"/>
              </w:rPr>
            </w:pPr>
            <w:r>
              <w:rPr>
                <w:rFonts w:hint="eastAsia"/>
                <w:color w:val="000000"/>
                <w:szCs w:val="21"/>
              </w:rPr>
              <w:t>0.0086</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jc w:val="center"/>
              <w:rPr>
                <w:color w:val="000000"/>
                <w:szCs w:val="21"/>
              </w:rPr>
            </w:pPr>
            <w:r>
              <w:rPr>
                <w:rFonts w:hint="eastAsia"/>
                <w:color w:val="000000"/>
                <w:szCs w:val="21"/>
              </w:rPr>
              <w:t>0.0086</w:t>
            </w:r>
          </w:p>
        </w:tc>
        <w:tc>
          <w:tcPr>
            <w:tcW w:w="1332" w:type="dxa"/>
            <w:vAlign w:val="center"/>
          </w:tcPr>
          <w:p w:rsidR="0049142E" w:rsidRDefault="0049142E" w:rsidP="002F7D27">
            <w:pPr>
              <w:jc w:val="center"/>
              <w:rPr>
                <w:color w:val="000000"/>
                <w:szCs w:val="21"/>
              </w:rPr>
            </w:pPr>
            <w:r>
              <w:rPr>
                <w:rFonts w:hint="eastAsia"/>
                <w:color w:val="000000"/>
                <w:szCs w:val="21"/>
              </w:rPr>
              <w:t>0.0086</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SS</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jc w:val="center"/>
              <w:rPr>
                <w:color w:val="000000"/>
                <w:szCs w:val="21"/>
              </w:rPr>
            </w:pPr>
            <w:r>
              <w:rPr>
                <w:rFonts w:hint="eastAsia"/>
                <w:color w:val="000000"/>
                <w:szCs w:val="21"/>
              </w:rPr>
              <w:t>0.0022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jc w:val="center"/>
              <w:rPr>
                <w:color w:val="000000"/>
                <w:szCs w:val="21"/>
              </w:rPr>
            </w:pPr>
            <w:r>
              <w:rPr>
                <w:rFonts w:hint="eastAsia"/>
                <w:color w:val="000000"/>
                <w:szCs w:val="21"/>
              </w:rPr>
              <w:t>0.0022</w:t>
            </w:r>
          </w:p>
        </w:tc>
        <w:tc>
          <w:tcPr>
            <w:tcW w:w="1332" w:type="dxa"/>
            <w:vAlign w:val="center"/>
          </w:tcPr>
          <w:p w:rsidR="0049142E" w:rsidRDefault="0049142E" w:rsidP="002F7D27">
            <w:pPr>
              <w:jc w:val="center"/>
              <w:rPr>
                <w:color w:val="000000"/>
                <w:szCs w:val="21"/>
              </w:rPr>
            </w:pPr>
            <w:r>
              <w:rPr>
                <w:rFonts w:hint="eastAsia"/>
                <w:color w:val="000000"/>
                <w:szCs w:val="21"/>
              </w:rPr>
              <w:t>0.0022</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jc w:val="center"/>
              <w:rPr>
                <w:color w:val="000000"/>
                <w:szCs w:val="21"/>
              </w:rPr>
            </w:pPr>
            <w:r>
              <w:rPr>
                <w:rFonts w:hint="eastAsia"/>
                <w:color w:val="000000"/>
                <w:szCs w:val="21"/>
              </w:rPr>
              <w:t>0.0004</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jc w:val="center"/>
              <w:rPr>
                <w:color w:val="000000"/>
                <w:szCs w:val="21"/>
              </w:rPr>
            </w:pPr>
            <w:r>
              <w:rPr>
                <w:rFonts w:hint="eastAsia"/>
                <w:color w:val="000000"/>
                <w:szCs w:val="21"/>
              </w:rPr>
              <w:t>0.0004</w:t>
            </w:r>
          </w:p>
        </w:tc>
        <w:tc>
          <w:tcPr>
            <w:tcW w:w="1332" w:type="dxa"/>
            <w:vAlign w:val="center"/>
          </w:tcPr>
          <w:p w:rsidR="0049142E" w:rsidRDefault="0049142E" w:rsidP="002F7D27">
            <w:pPr>
              <w:jc w:val="center"/>
              <w:rPr>
                <w:color w:val="000000"/>
                <w:szCs w:val="21"/>
              </w:rPr>
            </w:pPr>
            <w:r>
              <w:rPr>
                <w:rFonts w:hint="eastAsia"/>
                <w:color w:val="000000"/>
                <w:szCs w:val="21"/>
              </w:rPr>
              <w:t>0.0004</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TP</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jc w:val="center"/>
              <w:rPr>
                <w:color w:val="000000"/>
                <w:szCs w:val="21"/>
              </w:rPr>
            </w:pPr>
            <w:r>
              <w:rPr>
                <w:rFonts w:hint="eastAsia"/>
                <w:color w:val="000000"/>
                <w:szCs w:val="21"/>
              </w:rPr>
              <w:t>0.0001</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jc w:val="center"/>
              <w:rPr>
                <w:color w:val="000000"/>
                <w:szCs w:val="21"/>
              </w:rPr>
            </w:pPr>
            <w:r>
              <w:rPr>
                <w:rFonts w:hint="eastAsia"/>
                <w:color w:val="000000"/>
                <w:szCs w:val="21"/>
              </w:rPr>
              <w:t>0.0001</w:t>
            </w:r>
          </w:p>
        </w:tc>
        <w:tc>
          <w:tcPr>
            <w:tcW w:w="1332" w:type="dxa"/>
            <w:vAlign w:val="center"/>
          </w:tcPr>
          <w:p w:rsidR="0049142E" w:rsidRDefault="0049142E" w:rsidP="002F7D27">
            <w:pPr>
              <w:jc w:val="center"/>
              <w:rPr>
                <w:color w:val="000000"/>
                <w:szCs w:val="21"/>
              </w:rPr>
            </w:pPr>
            <w:r>
              <w:rPr>
                <w:rFonts w:hint="eastAsia"/>
                <w:color w:val="000000"/>
                <w:szCs w:val="21"/>
              </w:rPr>
              <w:t>0.0001</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TN</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jc w:val="center"/>
              <w:rPr>
                <w:color w:val="000000"/>
                <w:szCs w:val="21"/>
              </w:rPr>
            </w:pPr>
            <w:r>
              <w:rPr>
                <w:rFonts w:hint="eastAsia"/>
                <w:color w:val="000000"/>
                <w:szCs w:val="21"/>
              </w:rPr>
              <w:t>0.0032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jc w:val="center"/>
              <w:rPr>
                <w:color w:val="000000"/>
                <w:szCs w:val="21"/>
              </w:rPr>
            </w:pPr>
            <w:r>
              <w:rPr>
                <w:rFonts w:hint="eastAsia"/>
                <w:color w:val="000000"/>
                <w:szCs w:val="21"/>
              </w:rPr>
              <w:t>0.0032</w:t>
            </w:r>
          </w:p>
        </w:tc>
        <w:tc>
          <w:tcPr>
            <w:tcW w:w="1332" w:type="dxa"/>
            <w:vAlign w:val="center"/>
          </w:tcPr>
          <w:p w:rsidR="0049142E" w:rsidRDefault="0049142E" w:rsidP="002F7D27">
            <w:pPr>
              <w:jc w:val="center"/>
              <w:rPr>
                <w:color w:val="000000"/>
                <w:szCs w:val="21"/>
              </w:rPr>
            </w:pPr>
            <w:r>
              <w:rPr>
                <w:rFonts w:hint="eastAsia"/>
                <w:color w:val="000000"/>
                <w:szCs w:val="21"/>
              </w:rPr>
              <w:t>0.0032</w:t>
            </w:r>
          </w:p>
        </w:tc>
      </w:tr>
      <w:tr w:rsidR="0049142E" w:rsidTr="0049142E">
        <w:trPr>
          <w:trHeight w:val="284"/>
        </w:trPr>
        <w:tc>
          <w:tcPr>
            <w:tcW w:w="1150" w:type="dxa"/>
            <w:vMerge w:val="restart"/>
            <w:vAlign w:val="center"/>
          </w:tcPr>
          <w:p w:rsidR="0049142E" w:rsidRDefault="0049142E">
            <w:pPr>
              <w:pStyle w:val="af5"/>
              <w:spacing w:beforeLines="0" w:afterLines="0" w:line="240" w:lineRule="auto"/>
              <w:rPr>
                <w:rFonts w:ascii="Times New Roman"/>
                <w:snapToGrid w:val="0"/>
                <w:kern w:val="21"/>
                <w:szCs w:val="21"/>
              </w:rPr>
            </w:pPr>
            <w:r>
              <w:rPr>
                <w:rFonts w:ascii="Times New Roman" w:hAnsi="宋体"/>
                <w:snapToGrid w:val="0"/>
                <w:kern w:val="21"/>
                <w:szCs w:val="21"/>
              </w:rPr>
              <w:t>一般工业固体废物</w:t>
            </w:r>
          </w:p>
        </w:tc>
        <w:tc>
          <w:tcPr>
            <w:tcW w:w="1758" w:type="dxa"/>
            <w:vAlign w:val="center"/>
          </w:tcPr>
          <w:p w:rsidR="0049142E" w:rsidRDefault="0049142E" w:rsidP="0049142E">
            <w:pPr>
              <w:pStyle w:val="af5"/>
              <w:spacing w:beforeLines="0" w:afterLines="0" w:line="240" w:lineRule="auto"/>
              <w:rPr>
                <w:kern w:val="24"/>
                <w:szCs w:val="21"/>
              </w:rPr>
            </w:pPr>
            <w:r>
              <w:rPr>
                <w:rFonts w:hint="eastAsia"/>
                <w:kern w:val="24"/>
                <w:szCs w:val="21"/>
              </w:rPr>
              <w:t>废包装袋</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BE3139">
            <w:pPr>
              <w:pStyle w:val="af5"/>
              <w:spacing w:beforeLines="0" w:afterLines="0" w:line="240" w:lineRule="auto"/>
              <w:rPr>
                <w:rFonts w:ascii="Times New Roman"/>
                <w:snapToGrid w:val="0"/>
                <w:kern w:val="21"/>
                <w:szCs w:val="21"/>
              </w:rPr>
            </w:pPr>
            <w:r>
              <w:rPr>
                <w:rFonts w:ascii="Times New Roman" w:hint="eastAsia"/>
                <w:snapToGrid w:val="0"/>
                <w:kern w:val="21"/>
                <w:szCs w:val="21"/>
              </w:rPr>
              <w:t>0.</w:t>
            </w:r>
            <w:r w:rsidR="00BE3139">
              <w:rPr>
                <w:rFonts w:ascii="Times New Roman" w:hint="eastAsia"/>
                <w:snapToGrid w:val="0"/>
                <w:kern w:val="21"/>
                <w:szCs w:val="21"/>
              </w:rPr>
              <w:t>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BE3139">
            <w:pPr>
              <w:pStyle w:val="af5"/>
              <w:spacing w:beforeLines="0" w:afterLines="0" w:line="240" w:lineRule="auto"/>
              <w:rPr>
                <w:rFonts w:ascii="Times New Roman"/>
                <w:snapToGrid w:val="0"/>
                <w:kern w:val="21"/>
                <w:szCs w:val="21"/>
              </w:rPr>
            </w:pPr>
            <w:r>
              <w:rPr>
                <w:rFonts w:ascii="Times New Roman" w:hint="eastAsia"/>
                <w:snapToGrid w:val="0"/>
                <w:kern w:val="21"/>
                <w:szCs w:val="21"/>
              </w:rPr>
              <w:t>0.</w:t>
            </w:r>
            <w:r w:rsidR="00BE3139">
              <w:rPr>
                <w:rFonts w:ascii="Times New Roman" w:hint="eastAsia"/>
                <w:snapToGrid w:val="0"/>
                <w:kern w:val="21"/>
                <w:szCs w:val="21"/>
              </w:rPr>
              <w:t>2</w:t>
            </w:r>
          </w:p>
        </w:tc>
        <w:tc>
          <w:tcPr>
            <w:tcW w:w="1332" w:type="dxa"/>
            <w:vAlign w:val="center"/>
          </w:tcPr>
          <w:p w:rsidR="0049142E" w:rsidRDefault="0049142E" w:rsidP="00BE3139">
            <w:pPr>
              <w:pStyle w:val="af5"/>
              <w:spacing w:beforeLines="0" w:afterLines="0" w:line="240" w:lineRule="auto"/>
              <w:rPr>
                <w:rFonts w:ascii="Times New Roman"/>
                <w:snapToGrid w:val="0"/>
                <w:kern w:val="21"/>
                <w:szCs w:val="21"/>
              </w:rPr>
            </w:pPr>
            <w:r>
              <w:rPr>
                <w:rFonts w:ascii="Times New Roman" w:hint="eastAsia"/>
                <w:snapToGrid w:val="0"/>
                <w:kern w:val="21"/>
                <w:szCs w:val="21"/>
              </w:rPr>
              <w:t>0.</w:t>
            </w:r>
            <w:r w:rsidR="00BE3139">
              <w:rPr>
                <w:rFonts w:ascii="Times New Roman" w:hint="eastAsia"/>
                <w:snapToGrid w:val="0"/>
                <w:kern w:val="21"/>
                <w:szCs w:val="21"/>
              </w:rPr>
              <w:t>2</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rsidP="0049142E">
            <w:pPr>
              <w:pStyle w:val="af5"/>
              <w:spacing w:beforeLines="0" w:afterLines="0" w:line="240" w:lineRule="auto"/>
              <w:rPr>
                <w:kern w:val="24"/>
                <w:szCs w:val="21"/>
              </w:rPr>
            </w:pPr>
            <w:r>
              <w:rPr>
                <w:rFonts w:hint="eastAsia"/>
                <w:kern w:val="24"/>
                <w:szCs w:val="21"/>
              </w:rPr>
              <w:t>废边角料</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0.24</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0.24</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0.24</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kern w:val="24"/>
                <w:szCs w:val="21"/>
              </w:rPr>
            </w:pPr>
            <w:r>
              <w:rPr>
                <w:rFonts w:hint="eastAsia"/>
                <w:kern w:val="24"/>
                <w:szCs w:val="21"/>
              </w:rPr>
              <w:t>废吸附剂</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0.03</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0.03</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0.03</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kern w:val="24"/>
                <w:szCs w:val="21"/>
              </w:rPr>
            </w:pPr>
            <w:r>
              <w:rPr>
                <w:rFonts w:hint="eastAsia"/>
                <w:kern w:val="24"/>
                <w:szCs w:val="21"/>
              </w:rPr>
              <w:t>收集尘</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0.59</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0.59</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0.59</w:t>
            </w:r>
          </w:p>
        </w:tc>
      </w:tr>
      <w:tr w:rsidR="0049142E" w:rsidTr="0049142E">
        <w:trPr>
          <w:trHeight w:val="284"/>
        </w:trPr>
        <w:tc>
          <w:tcPr>
            <w:tcW w:w="1150" w:type="dxa"/>
            <w:vMerge w:val="restart"/>
            <w:vAlign w:val="center"/>
          </w:tcPr>
          <w:p w:rsidR="0049142E" w:rsidRDefault="0049142E" w:rsidP="004F65AD">
            <w:pPr>
              <w:pStyle w:val="af5"/>
              <w:spacing w:before="24" w:after="24"/>
              <w:rPr>
                <w:rFonts w:hAnsi="宋体"/>
                <w:snapToGrid w:val="0"/>
                <w:kern w:val="21"/>
                <w:szCs w:val="21"/>
              </w:rPr>
            </w:pPr>
            <w:r>
              <w:rPr>
                <w:rFonts w:hAnsi="宋体" w:hint="eastAsia"/>
                <w:snapToGrid w:val="0"/>
                <w:kern w:val="21"/>
                <w:szCs w:val="21"/>
              </w:rPr>
              <w:t>危险废物</w:t>
            </w:r>
          </w:p>
        </w:tc>
        <w:tc>
          <w:tcPr>
            <w:tcW w:w="1758" w:type="dxa"/>
            <w:vAlign w:val="center"/>
          </w:tcPr>
          <w:p w:rsidR="0049142E" w:rsidRDefault="0049142E" w:rsidP="00BE54EE">
            <w:pPr>
              <w:pStyle w:val="af5"/>
              <w:spacing w:beforeLines="0" w:afterLines="0" w:line="240" w:lineRule="auto"/>
              <w:rPr>
                <w:kern w:val="24"/>
                <w:szCs w:val="21"/>
              </w:rPr>
            </w:pPr>
            <w:r>
              <w:rPr>
                <w:rFonts w:hint="eastAsia"/>
                <w:kern w:val="24"/>
                <w:szCs w:val="21"/>
              </w:rPr>
              <w:t>废包装桶</w:t>
            </w:r>
          </w:p>
        </w:tc>
        <w:tc>
          <w:tcPr>
            <w:tcW w:w="153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0.25</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0.25</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0.25</w:t>
            </w:r>
          </w:p>
        </w:tc>
      </w:tr>
      <w:tr w:rsidR="0049142E" w:rsidTr="0049142E">
        <w:trPr>
          <w:trHeight w:val="284"/>
        </w:trPr>
        <w:tc>
          <w:tcPr>
            <w:tcW w:w="1150" w:type="dxa"/>
            <w:vMerge/>
            <w:vAlign w:val="center"/>
          </w:tcPr>
          <w:p w:rsidR="0049142E" w:rsidRDefault="0049142E">
            <w:pPr>
              <w:pStyle w:val="af5"/>
              <w:spacing w:before="24" w:after="24" w:line="240" w:lineRule="auto"/>
              <w:rPr>
                <w:rFonts w:hAnsi="宋体"/>
                <w:snapToGrid w:val="0"/>
                <w:kern w:val="21"/>
                <w:szCs w:val="21"/>
              </w:rPr>
            </w:pPr>
          </w:p>
        </w:tc>
        <w:tc>
          <w:tcPr>
            <w:tcW w:w="1758" w:type="dxa"/>
            <w:vAlign w:val="center"/>
          </w:tcPr>
          <w:p w:rsidR="0049142E" w:rsidRDefault="0049142E" w:rsidP="00BE54EE">
            <w:pPr>
              <w:pStyle w:val="af5"/>
              <w:spacing w:beforeLines="0" w:afterLines="0" w:line="240" w:lineRule="auto"/>
              <w:rPr>
                <w:kern w:val="24"/>
                <w:szCs w:val="21"/>
              </w:rPr>
            </w:pPr>
            <w:r>
              <w:rPr>
                <w:rFonts w:hint="eastAsia"/>
                <w:kern w:val="24"/>
                <w:szCs w:val="21"/>
              </w:rPr>
              <w:t>捕集油</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0.22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0.22</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0.22</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kern w:val="24"/>
                <w:szCs w:val="21"/>
              </w:rPr>
            </w:pPr>
            <w:r>
              <w:rPr>
                <w:kern w:val="24"/>
                <w:szCs w:val="21"/>
              </w:rPr>
              <w:t>废活性炭</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rsidP="00BF5203">
            <w:pPr>
              <w:pStyle w:val="af5"/>
              <w:spacing w:beforeLines="0" w:afterLines="0" w:line="240" w:lineRule="auto"/>
              <w:rPr>
                <w:rFonts w:ascii="Times New Roman"/>
                <w:snapToGrid w:val="0"/>
                <w:kern w:val="21"/>
                <w:szCs w:val="21"/>
              </w:rPr>
            </w:pPr>
            <w:r>
              <w:rPr>
                <w:rFonts w:ascii="Times New Roman" w:hint="eastAsia"/>
                <w:snapToGrid w:val="0"/>
                <w:kern w:val="21"/>
                <w:szCs w:val="21"/>
              </w:rPr>
              <w:t>0.2</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0.2</w:t>
            </w:r>
          </w:p>
        </w:tc>
      </w:tr>
      <w:tr w:rsidR="0049142E" w:rsidTr="0049142E">
        <w:trPr>
          <w:trHeight w:val="284"/>
        </w:trPr>
        <w:tc>
          <w:tcPr>
            <w:tcW w:w="1150" w:type="dxa"/>
            <w:vMerge/>
            <w:vAlign w:val="center"/>
          </w:tcPr>
          <w:p w:rsidR="0049142E" w:rsidRDefault="0049142E">
            <w:pPr>
              <w:pStyle w:val="af5"/>
              <w:spacing w:beforeLines="0" w:afterLines="0" w:line="240" w:lineRule="auto"/>
              <w:rPr>
                <w:rFonts w:ascii="Times New Roman" w:hAnsi="宋体"/>
                <w:snapToGrid w:val="0"/>
                <w:kern w:val="21"/>
                <w:szCs w:val="21"/>
              </w:rPr>
            </w:pPr>
          </w:p>
        </w:tc>
        <w:tc>
          <w:tcPr>
            <w:tcW w:w="1758" w:type="dxa"/>
            <w:vAlign w:val="center"/>
          </w:tcPr>
          <w:p w:rsidR="0049142E" w:rsidRDefault="0049142E">
            <w:pPr>
              <w:pStyle w:val="af5"/>
              <w:spacing w:beforeLines="0" w:afterLines="0" w:line="240" w:lineRule="auto"/>
              <w:rPr>
                <w:kern w:val="24"/>
                <w:szCs w:val="21"/>
              </w:rPr>
            </w:pPr>
            <w:r>
              <w:rPr>
                <w:rFonts w:hint="eastAsia"/>
                <w:kern w:val="24"/>
                <w:szCs w:val="21"/>
              </w:rPr>
              <w:t>废催化剂</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755"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31"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918"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0.05</w:t>
            </w:r>
          </w:p>
        </w:tc>
        <w:tc>
          <w:tcPr>
            <w:tcW w:w="1656" w:type="dxa"/>
            <w:vAlign w:val="center"/>
          </w:tcPr>
          <w:p w:rsidR="0049142E" w:rsidRDefault="0049142E">
            <w:pPr>
              <w:pStyle w:val="af5"/>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861"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0.05</w:t>
            </w:r>
          </w:p>
        </w:tc>
        <w:tc>
          <w:tcPr>
            <w:tcW w:w="1332" w:type="dxa"/>
            <w:vAlign w:val="center"/>
          </w:tcPr>
          <w:p w:rsidR="0049142E" w:rsidRDefault="0049142E" w:rsidP="002F7D27">
            <w:pPr>
              <w:pStyle w:val="af5"/>
              <w:spacing w:beforeLines="0" w:afterLines="0" w:line="240" w:lineRule="auto"/>
              <w:rPr>
                <w:rFonts w:ascii="Times New Roman"/>
                <w:snapToGrid w:val="0"/>
                <w:kern w:val="21"/>
                <w:szCs w:val="21"/>
              </w:rPr>
            </w:pPr>
            <w:r>
              <w:rPr>
                <w:rFonts w:ascii="Times New Roman" w:hint="eastAsia"/>
                <w:snapToGrid w:val="0"/>
                <w:kern w:val="21"/>
                <w:szCs w:val="21"/>
              </w:rPr>
              <w:t>0.05</w:t>
            </w:r>
          </w:p>
        </w:tc>
      </w:tr>
    </w:tbl>
    <w:p w:rsidR="00872244" w:rsidRDefault="00CE6FF7" w:rsidP="008D315B">
      <w:pPr>
        <w:pStyle w:val="af5"/>
        <w:spacing w:beforeLines="80" w:after="24"/>
        <w:jc w:val="left"/>
        <w:rPr>
          <w:rFonts w:hAnsi="宋体"/>
          <w:snapToGrid w:val="0"/>
          <w:color w:val="000000"/>
          <w:spacing w:val="-6"/>
          <w:kern w:val="21"/>
          <w:szCs w:val="21"/>
        </w:rPr>
        <w:sectPr w:rsidR="00872244" w:rsidSect="00D22AB5">
          <w:footerReference w:type="default" r:id="rId21"/>
          <w:pgSz w:w="16838" w:h="11906" w:orient="landscape"/>
          <w:pgMar w:top="1531" w:right="1701" w:bottom="1531" w:left="1701" w:header="851" w:footer="851" w:gutter="0"/>
          <w:cols w:space="720"/>
          <w:docGrid w:linePitch="312"/>
        </w:sectPr>
      </w:pPr>
      <w:r>
        <w:rPr>
          <w:rFonts w:hAnsi="宋体"/>
          <w:snapToGrid w:val="0"/>
          <w:color w:val="000000"/>
          <w:kern w:val="21"/>
          <w:szCs w:val="21"/>
        </w:rPr>
        <w:t>注：</w:t>
      </w:r>
      <w:r w:rsidR="00C16DB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C16DB6">
        <w:rPr>
          <w:rFonts w:hAnsi="宋体"/>
          <w:snapToGrid w:val="0"/>
          <w:color w:val="000000"/>
          <w:spacing w:val="-16"/>
          <w:kern w:val="21"/>
          <w:szCs w:val="21"/>
        </w:rPr>
        <w:fldChar w:fldCharType="separate"/>
      </w:r>
      <w:r>
        <w:rPr>
          <w:rFonts w:hAnsi="宋体" w:hint="eastAsia"/>
          <w:szCs w:val="21"/>
        </w:rPr>
        <w:t>⑥</w:t>
      </w:r>
      <w:r w:rsidR="00C16DB6">
        <w:rPr>
          <w:rFonts w:hAnsi="宋体"/>
          <w:snapToGrid w:val="0"/>
          <w:color w:val="000000"/>
          <w:spacing w:val="-16"/>
          <w:kern w:val="21"/>
          <w:szCs w:val="21"/>
        </w:rPr>
        <w:fldChar w:fldCharType="end"/>
      </w:r>
      <w:r>
        <w:rPr>
          <w:rFonts w:hAnsi="宋体"/>
          <w:snapToGrid w:val="0"/>
          <w:color w:val="000000"/>
          <w:spacing w:val="-16"/>
          <w:kern w:val="21"/>
          <w:szCs w:val="21"/>
        </w:rPr>
        <w:t>=</w:t>
      </w:r>
      <w:r w:rsidR="00C16DB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C16DB6">
        <w:rPr>
          <w:rFonts w:hAnsi="宋体"/>
          <w:snapToGrid w:val="0"/>
          <w:color w:val="000000"/>
          <w:spacing w:val="-6"/>
          <w:kern w:val="21"/>
          <w:szCs w:val="21"/>
        </w:rPr>
        <w:fldChar w:fldCharType="separate"/>
      </w:r>
      <w:r>
        <w:rPr>
          <w:rFonts w:hAnsi="宋体" w:hint="eastAsia"/>
          <w:szCs w:val="21"/>
        </w:rPr>
        <w:t>①</w:t>
      </w:r>
      <w:r w:rsidR="00C16DB6">
        <w:rPr>
          <w:rFonts w:hAnsi="宋体"/>
          <w:snapToGrid w:val="0"/>
          <w:color w:val="000000"/>
          <w:spacing w:val="-6"/>
          <w:kern w:val="21"/>
          <w:szCs w:val="21"/>
        </w:rPr>
        <w:fldChar w:fldCharType="end"/>
      </w:r>
      <w:r>
        <w:rPr>
          <w:rFonts w:hAnsi="宋体"/>
          <w:snapToGrid w:val="0"/>
          <w:color w:val="000000"/>
          <w:spacing w:val="-6"/>
          <w:kern w:val="21"/>
          <w:szCs w:val="21"/>
        </w:rPr>
        <w:t>+</w:t>
      </w:r>
      <w:r w:rsidR="00C16DB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C16DB6">
        <w:rPr>
          <w:rFonts w:hAnsi="宋体"/>
          <w:snapToGrid w:val="0"/>
          <w:color w:val="000000"/>
          <w:spacing w:val="-6"/>
          <w:kern w:val="21"/>
          <w:szCs w:val="21"/>
        </w:rPr>
        <w:fldChar w:fldCharType="separate"/>
      </w:r>
      <w:r>
        <w:rPr>
          <w:rFonts w:hAnsi="宋体" w:hint="eastAsia"/>
          <w:szCs w:val="21"/>
        </w:rPr>
        <w:t>③</w:t>
      </w:r>
      <w:r w:rsidR="00C16DB6">
        <w:rPr>
          <w:rFonts w:hAnsi="宋体"/>
          <w:snapToGrid w:val="0"/>
          <w:color w:val="000000"/>
          <w:spacing w:val="-6"/>
          <w:kern w:val="21"/>
          <w:szCs w:val="21"/>
        </w:rPr>
        <w:fldChar w:fldCharType="end"/>
      </w:r>
      <w:r>
        <w:rPr>
          <w:rFonts w:hAnsi="宋体"/>
          <w:snapToGrid w:val="0"/>
          <w:color w:val="000000"/>
          <w:spacing w:val="-6"/>
          <w:kern w:val="21"/>
          <w:szCs w:val="21"/>
        </w:rPr>
        <w:t>+</w:t>
      </w:r>
      <w:r w:rsidR="00C16DB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C16DB6">
        <w:rPr>
          <w:rFonts w:hAnsi="宋体"/>
          <w:snapToGrid w:val="0"/>
          <w:color w:val="000000"/>
          <w:spacing w:val="-6"/>
          <w:kern w:val="21"/>
          <w:szCs w:val="21"/>
        </w:rPr>
        <w:fldChar w:fldCharType="separate"/>
      </w:r>
      <w:r>
        <w:rPr>
          <w:rFonts w:hAnsi="宋体" w:hint="eastAsia"/>
          <w:szCs w:val="21"/>
        </w:rPr>
        <w:t>④</w:t>
      </w:r>
      <w:r w:rsidR="00C16DB6">
        <w:rPr>
          <w:rFonts w:hAnsi="宋体"/>
          <w:snapToGrid w:val="0"/>
          <w:color w:val="000000"/>
          <w:spacing w:val="-6"/>
          <w:kern w:val="21"/>
          <w:szCs w:val="21"/>
        </w:rPr>
        <w:fldChar w:fldCharType="end"/>
      </w:r>
      <w:r>
        <w:rPr>
          <w:rFonts w:hAnsi="宋体"/>
          <w:snapToGrid w:val="0"/>
          <w:color w:val="000000"/>
          <w:spacing w:val="-6"/>
          <w:kern w:val="21"/>
          <w:szCs w:val="21"/>
        </w:rPr>
        <w:t>-</w:t>
      </w:r>
      <w:r w:rsidR="00C16DB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C16DB6">
        <w:rPr>
          <w:rFonts w:hAnsi="宋体"/>
          <w:snapToGrid w:val="0"/>
          <w:color w:val="000000"/>
          <w:spacing w:val="-16"/>
          <w:kern w:val="21"/>
          <w:szCs w:val="21"/>
        </w:rPr>
        <w:fldChar w:fldCharType="separate"/>
      </w:r>
      <w:r>
        <w:rPr>
          <w:rFonts w:hAnsi="宋体" w:hint="eastAsia"/>
          <w:szCs w:val="21"/>
        </w:rPr>
        <w:t>⑤</w:t>
      </w:r>
      <w:r w:rsidR="00C16DB6">
        <w:rPr>
          <w:rFonts w:hAnsi="宋体"/>
          <w:snapToGrid w:val="0"/>
          <w:color w:val="000000"/>
          <w:spacing w:val="-16"/>
          <w:kern w:val="21"/>
          <w:szCs w:val="21"/>
        </w:rPr>
        <w:fldChar w:fldCharType="end"/>
      </w:r>
      <w:r>
        <w:rPr>
          <w:rFonts w:hAnsi="宋体"/>
          <w:snapToGrid w:val="0"/>
          <w:color w:val="000000"/>
          <w:spacing w:val="-16"/>
          <w:kern w:val="21"/>
          <w:szCs w:val="21"/>
        </w:rPr>
        <w:t>；</w:t>
      </w:r>
      <w:r w:rsidR="00C16DB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C16DB6">
        <w:rPr>
          <w:rFonts w:hAnsi="宋体"/>
          <w:snapToGrid w:val="0"/>
          <w:color w:val="000000"/>
          <w:spacing w:val="-6"/>
          <w:kern w:val="21"/>
          <w:szCs w:val="21"/>
        </w:rPr>
        <w:fldChar w:fldCharType="separate"/>
      </w:r>
      <w:r>
        <w:rPr>
          <w:rFonts w:hAnsi="宋体" w:hint="eastAsia"/>
          <w:szCs w:val="21"/>
        </w:rPr>
        <w:t>⑦</w:t>
      </w:r>
      <w:r w:rsidR="00C16DB6">
        <w:rPr>
          <w:rFonts w:hAnsi="宋体"/>
          <w:snapToGrid w:val="0"/>
          <w:color w:val="000000"/>
          <w:spacing w:val="-6"/>
          <w:kern w:val="21"/>
          <w:szCs w:val="21"/>
        </w:rPr>
        <w:fldChar w:fldCharType="end"/>
      </w:r>
      <w:r>
        <w:rPr>
          <w:rFonts w:hAnsi="宋体"/>
          <w:snapToGrid w:val="0"/>
          <w:color w:val="000000"/>
          <w:spacing w:val="-6"/>
          <w:kern w:val="21"/>
          <w:szCs w:val="21"/>
        </w:rPr>
        <w:t>=</w:t>
      </w:r>
      <w:r w:rsidR="00C16DB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C16DB6">
        <w:rPr>
          <w:rFonts w:hAnsi="宋体"/>
          <w:snapToGrid w:val="0"/>
          <w:color w:val="000000"/>
          <w:spacing w:val="-16"/>
          <w:kern w:val="21"/>
          <w:szCs w:val="21"/>
        </w:rPr>
        <w:fldChar w:fldCharType="separate"/>
      </w:r>
      <w:r>
        <w:rPr>
          <w:rFonts w:hAnsi="宋体" w:hint="eastAsia"/>
          <w:szCs w:val="21"/>
        </w:rPr>
        <w:t>⑥</w:t>
      </w:r>
      <w:r w:rsidR="00C16DB6">
        <w:rPr>
          <w:rFonts w:hAnsi="宋体"/>
          <w:snapToGrid w:val="0"/>
          <w:color w:val="000000"/>
          <w:spacing w:val="-16"/>
          <w:kern w:val="21"/>
          <w:szCs w:val="21"/>
        </w:rPr>
        <w:fldChar w:fldCharType="end"/>
      </w:r>
      <w:r>
        <w:rPr>
          <w:rFonts w:hAnsi="宋体"/>
          <w:snapToGrid w:val="0"/>
          <w:color w:val="000000"/>
          <w:spacing w:val="-16"/>
          <w:kern w:val="21"/>
          <w:szCs w:val="21"/>
        </w:rPr>
        <w:t>-</w:t>
      </w:r>
      <w:r w:rsidR="00C16DB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C16DB6">
        <w:rPr>
          <w:rFonts w:hAnsi="宋体"/>
          <w:snapToGrid w:val="0"/>
          <w:color w:val="000000"/>
          <w:spacing w:val="-6"/>
          <w:kern w:val="21"/>
          <w:szCs w:val="21"/>
        </w:rPr>
        <w:fldChar w:fldCharType="separate"/>
      </w:r>
      <w:r>
        <w:rPr>
          <w:rFonts w:hAnsi="宋体" w:hint="eastAsia"/>
          <w:szCs w:val="21"/>
        </w:rPr>
        <w:t>①</w:t>
      </w:r>
      <w:r w:rsidR="00C16DB6">
        <w:rPr>
          <w:rFonts w:hAnsi="宋体"/>
          <w:snapToGrid w:val="0"/>
          <w:color w:val="000000"/>
          <w:spacing w:val="-6"/>
          <w:kern w:val="21"/>
          <w:szCs w:val="21"/>
        </w:rPr>
        <w:fldChar w:fldCharType="end"/>
      </w:r>
    </w:p>
    <w:p w:rsidR="00D22AB5" w:rsidRDefault="00872244" w:rsidP="008D315B">
      <w:pPr>
        <w:pStyle w:val="af5"/>
        <w:spacing w:beforeLines="80" w:after="24"/>
        <w:jc w:val="left"/>
        <w:rPr>
          <w:rFonts w:hAnsi="宋体"/>
          <w:snapToGrid w:val="0"/>
          <w:color w:val="000000"/>
          <w:spacing w:val="-6"/>
          <w:kern w:val="21"/>
          <w:szCs w:val="21"/>
        </w:rPr>
      </w:pPr>
      <w:r>
        <w:rPr>
          <w:rFonts w:hAnsi="宋体" w:hint="eastAsia"/>
          <w:noProof/>
          <w:color w:val="000000"/>
          <w:spacing w:val="-6"/>
          <w:kern w:val="21"/>
          <w:szCs w:val="21"/>
        </w:rPr>
        <w:lastRenderedPageBreak/>
        <w:drawing>
          <wp:inline distT="0" distB="0" distL="0" distR="0">
            <wp:extent cx="5615940" cy="8013065"/>
            <wp:effectExtent l="19050" t="0" r="3810" b="0"/>
            <wp:docPr id="9" name="图片 8" descr="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托书.jpg"/>
                    <pic:cNvPicPr/>
                  </pic:nvPicPr>
                  <pic:blipFill>
                    <a:blip r:embed="rId22" cstate="print"/>
                    <a:stretch>
                      <a:fillRect/>
                    </a:stretch>
                  </pic:blipFill>
                  <pic:spPr>
                    <a:xfrm>
                      <a:off x="0" y="0"/>
                      <a:ext cx="5615940" cy="8013065"/>
                    </a:xfrm>
                    <a:prstGeom prst="rect">
                      <a:avLst/>
                    </a:prstGeom>
                  </pic:spPr>
                </pic:pic>
              </a:graphicData>
            </a:graphic>
          </wp:inline>
        </w:drawing>
      </w:r>
    </w:p>
    <w:p w:rsidR="00872244" w:rsidRDefault="00872244" w:rsidP="00872244"/>
    <w:p w:rsidR="00872244" w:rsidRDefault="00872244" w:rsidP="00872244">
      <w:pPr>
        <w:pStyle w:val="2"/>
      </w:pPr>
      <w:r>
        <w:rPr>
          <w:noProof/>
        </w:rPr>
        <w:lastRenderedPageBreak/>
        <w:drawing>
          <wp:inline distT="0" distB="0" distL="0" distR="0">
            <wp:extent cx="5615940" cy="8013065"/>
            <wp:effectExtent l="19050" t="0" r="3810" b="0"/>
            <wp:docPr id="10" name="图片 9" descr="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备案.jpg"/>
                    <pic:cNvPicPr/>
                  </pic:nvPicPr>
                  <pic:blipFill>
                    <a:blip r:embed="rId23" cstate="print"/>
                    <a:stretch>
                      <a:fillRect/>
                    </a:stretch>
                  </pic:blipFill>
                  <pic:spPr>
                    <a:xfrm>
                      <a:off x="0" y="0"/>
                      <a:ext cx="5615940" cy="8013065"/>
                    </a:xfrm>
                    <a:prstGeom prst="rect">
                      <a:avLst/>
                    </a:prstGeom>
                  </pic:spPr>
                </pic:pic>
              </a:graphicData>
            </a:graphic>
          </wp:inline>
        </w:drawing>
      </w:r>
    </w:p>
    <w:p w:rsidR="00872244" w:rsidRDefault="00872244" w:rsidP="00872244">
      <w:pPr>
        <w:tabs>
          <w:tab w:val="left" w:pos="2640"/>
        </w:tabs>
        <w:sectPr w:rsidR="00872244" w:rsidSect="00872244">
          <w:pgSz w:w="11906" w:h="16838"/>
          <w:pgMar w:top="1701" w:right="1531" w:bottom="1701" w:left="1531" w:header="851" w:footer="851" w:gutter="0"/>
          <w:cols w:space="720"/>
          <w:docGrid w:linePitch="312"/>
        </w:sectPr>
      </w:pPr>
      <w:r>
        <w:tab/>
      </w:r>
    </w:p>
    <w:p w:rsidR="00872244" w:rsidRDefault="00872244" w:rsidP="00872244">
      <w:pPr>
        <w:tabs>
          <w:tab w:val="left" w:pos="2640"/>
        </w:tabs>
      </w:pPr>
      <w:r>
        <w:rPr>
          <w:noProof/>
        </w:rPr>
        <w:lastRenderedPageBreak/>
        <w:drawing>
          <wp:inline distT="0" distB="0" distL="0" distR="0">
            <wp:extent cx="7200000" cy="5080083"/>
            <wp:effectExtent l="19050" t="0" r="900" b="0"/>
            <wp:docPr id="23" name="图片 3" descr="C:\Users\ADMINI~1\AppData\Local\Temp\1646299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46299287(1).png"/>
                    <pic:cNvPicPr>
                      <a:picLocks noChangeAspect="1" noChangeArrowheads="1"/>
                    </pic:cNvPicPr>
                  </pic:nvPicPr>
                  <pic:blipFill>
                    <a:blip r:embed="rId24"/>
                    <a:srcRect/>
                    <a:stretch>
                      <a:fillRect/>
                    </a:stretch>
                  </pic:blipFill>
                  <pic:spPr bwMode="auto">
                    <a:xfrm>
                      <a:off x="0" y="0"/>
                      <a:ext cx="7200000" cy="5080083"/>
                    </a:xfrm>
                    <a:prstGeom prst="rect">
                      <a:avLst/>
                    </a:prstGeom>
                    <a:noFill/>
                    <a:ln w="9525">
                      <a:noFill/>
                      <a:miter lim="800000"/>
                      <a:headEnd/>
                      <a:tailEnd/>
                    </a:ln>
                  </pic:spPr>
                </pic:pic>
              </a:graphicData>
            </a:graphic>
          </wp:inline>
        </w:drawing>
      </w:r>
    </w:p>
    <w:p w:rsidR="00872244" w:rsidRDefault="00872244" w:rsidP="00872244">
      <w:pPr>
        <w:pStyle w:val="2"/>
        <w:sectPr w:rsidR="00872244" w:rsidSect="00872244">
          <w:pgSz w:w="16838" w:h="11906" w:orient="landscape"/>
          <w:pgMar w:top="1531" w:right="1701" w:bottom="1531" w:left="1701" w:header="851" w:footer="851" w:gutter="0"/>
          <w:cols w:space="720"/>
          <w:docGrid w:linePitch="312"/>
        </w:sectPr>
      </w:pPr>
    </w:p>
    <w:p w:rsidR="00872244" w:rsidRDefault="00C16DB6" w:rsidP="00872244">
      <w:r>
        <w:lastRenderedPageBreak/>
        <w:pict>
          <v:oval id="椭圆 2" o:spid="_x0000_s2637" style="position:absolute;left:0;text-align:left;margin-left:142.3pt;margin-top:340.5pt;width:3.6pt;height:3.6pt;z-index:25178726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" fillcolor="red" strokecolor="red" strokeweight="2pt"/>
        </w:pict>
      </w: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2638" type="#_x0000_t62" style="position:absolute;left:0;text-align:left;margin-left:59.4pt;margin-top:321.65pt;width:59.2pt;height:31.6pt;z-index:251788288;mso-width-relative:margin;mso-height-relative:margin;v-text-anchor:middle" adj="29317,14013" filled="f" fillcolor="#eeece1" strokecolor="red" strokeweight="2pt">
            <v:textbox>
              <w:txbxContent>
                <w:p w:rsidR="00ED49E2" w:rsidRDefault="00ED49E2" w:rsidP="00872244">
                  <w:pPr>
                    <w:jc w:val="center"/>
                    <w:rPr>
                      <w:color w:val="FF0000"/>
                    </w:rPr>
                  </w:pPr>
                  <w:r>
                    <w:rPr>
                      <w:rFonts w:hint="eastAsia"/>
                      <w:color w:val="FF0000"/>
                    </w:rPr>
                    <w:t>本项目</w:t>
                  </w:r>
                </w:p>
              </w:txbxContent>
            </v:textbox>
          </v:shape>
        </w:pict>
      </w:r>
      <w:r w:rsidR="00872244">
        <w:rPr>
          <w:noProof/>
        </w:rPr>
        <w:drawing>
          <wp:inline distT="0" distB="0" distL="0" distR="0">
            <wp:extent cx="5274310" cy="7608570"/>
            <wp:effectExtent l="19050" t="19050" r="21590" b="11430"/>
            <wp:docPr id="24" name="图片 1" descr="G:\环评\心连心特种气体\心连心报告\附件\新建文件夹\规划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环评\心连心特种气体\心连心报告\附件\新建文件夹\规划图.pn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7608701"/>
                    </a:xfrm>
                    <a:prstGeom prst="rect">
                      <a:avLst/>
                    </a:prstGeom>
                    <a:noFill/>
                    <a:ln w="12700">
                      <a:solidFill>
                        <a:schemeClr val="tx1"/>
                      </a:solidFill>
                    </a:ln>
                  </pic:spPr>
                </pic:pic>
              </a:graphicData>
            </a:graphic>
          </wp:inline>
        </w:drawing>
      </w:r>
    </w:p>
    <w:p w:rsidR="00872244" w:rsidRPr="00B90F1B" w:rsidRDefault="00872244" w:rsidP="00872244">
      <w:pPr>
        <w:jc w:val="center"/>
        <w:rPr>
          <w:rFonts w:ascii="黑体" w:eastAsia="黑体" w:hAnsi="黑体"/>
          <w:sz w:val="24"/>
        </w:rPr>
      </w:pPr>
      <w:bookmarkStart w:id="5" w:name="_GoBack"/>
      <w:bookmarkEnd w:id="5"/>
      <w:r w:rsidRPr="00B90F1B">
        <w:rPr>
          <w:rFonts w:ascii="黑体" w:eastAsia="黑体" w:hAnsi="黑体" w:hint="eastAsia"/>
          <w:sz w:val="24"/>
        </w:rPr>
        <w:t>附图</w:t>
      </w:r>
      <w:r>
        <w:rPr>
          <w:rFonts w:ascii="黑体" w:eastAsia="黑体" w:hAnsi="黑体" w:hint="eastAsia"/>
          <w:sz w:val="24"/>
        </w:rPr>
        <w:t>二</w:t>
      </w:r>
      <w:r w:rsidRPr="00B90F1B">
        <w:rPr>
          <w:rFonts w:ascii="黑体" w:eastAsia="黑体" w:hAnsi="黑体" w:hint="eastAsia"/>
          <w:sz w:val="24"/>
        </w:rPr>
        <w:t>、河南豫威户外用品有限公司</w:t>
      </w:r>
      <w:r>
        <w:rPr>
          <w:rFonts w:ascii="黑体" w:eastAsia="黑体" w:hAnsi="黑体" w:hint="eastAsia"/>
          <w:sz w:val="24"/>
        </w:rPr>
        <w:t>规划位置</w:t>
      </w:r>
      <w:r w:rsidRPr="00B90F1B">
        <w:rPr>
          <w:rFonts w:ascii="黑体" w:eastAsia="黑体" w:hAnsi="黑体" w:hint="eastAsia"/>
          <w:sz w:val="24"/>
        </w:rPr>
        <w:t>图</w:t>
      </w:r>
    </w:p>
    <w:p w:rsidR="00872244" w:rsidRPr="00B90F1B" w:rsidRDefault="00872244" w:rsidP="00872244">
      <w:pPr>
        <w:jc w:val="center"/>
        <w:rPr>
          <w:rFonts w:ascii="黑体" w:eastAsia="黑体" w:hAnsi="黑体"/>
        </w:rPr>
      </w:pPr>
    </w:p>
    <w:p w:rsidR="00872244" w:rsidRDefault="00872244" w:rsidP="00872244">
      <w:pPr>
        <w:pStyle w:val="2"/>
        <w:sectPr w:rsidR="00872244" w:rsidSect="00872244">
          <w:pgSz w:w="11906" w:h="16838"/>
          <w:pgMar w:top="1701" w:right="1531" w:bottom="1701" w:left="1531" w:header="851" w:footer="851" w:gutter="0"/>
          <w:cols w:space="720"/>
          <w:docGrid w:linePitch="312"/>
        </w:sectPr>
      </w:pPr>
    </w:p>
    <w:p w:rsidR="00B46696" w:rsidRDefault="00CA080C" w:rsidP="00B46696">
      <w:r>
        <w:rPr>
          <w:noProof/>
        </w:rPr>
        <w:lastRenderedPageBreak/>
        <w:pict>
          <v:shapetype id="_x0000_t202" coordsize="21600,21600" o:spt="202" path="m,l,21600r21600,l21600,xe">
            <v:stroke joinstyle="miter"/>
            <v:path gradientshapeok="t" o:connecttype="rect"/>
          </v:shapetype>
          <v:shape id="_x0000_s2661" type="#_x0000_t202" style="position:absolute;left:0;text-align:left;margin-left:157.6pt;margin-top:-25pt;width:62.35pt;height:38.9pt;z-index:251812864" filled="f" stroked="f">
            <v:textbox style="mso-next-textbox:#_x0000_s2661">
              <w:txbxContent>
                <w:p w:rsidR="00ED49E2" w:rsidRPr="00CA080C" w:rsidRDefault="00CA080C" w:rsidP="00B46696">
                  <w:pPr>
                    <w:jc w:val="center"/>
                    <w:rPr>
                      <w:rFonts w:ascii="黑体" w:eastAsia="黑体" w:hAnsi="黑体"/>
                      <w:szCs w:val="21"/>
                    </w:rPr>
                  </w:pPr>
                  <w:r w:rsidRPr="00CA080C">
                    <w:rPr>
                      <w:rFonts w:ascii="黑体" w:eastAsia="黑体" w:hAnsi="黑体" w:hint="eastAsia"/>
                      <w:szCs w:val="21"/>
                    </w:rPr>
                    <w:t>家电产业园</w:t>
                  </w:r>
                  <w:r w:rsidR="00ED49E2" w:rsidRPr="00CA080C">
                    <w:rPr>
                      <w:rFonts w:ascii="黑体" w:eastAsia="黑体" w:hAnsi="黑体" w:hint="eastAsia"/>
                      <w:szCs w:val="21"/>
                    </w:rPr>
                    <w:t>大门</w:t>
                  </w:r>
                </w:p>
              </w:txbxContent>
            </v:textbox>
          </v:shape>
        </w:pict>
      </w:r>
      <w:r w:rsidR="00C16DB6">
        <w:rPr>
          <w:noProof/>
        </w:rPr>
        <w:pict>
          <v:rect id="_x0000_s2704" style="position:absolute;left:0;text-align:left;margin-left:-31.25pt;margin-top:389.85pt;width:106.7pt;height:49.3pt;z-index:251856896" fillcolor="white [3212]">
            <v:textbox>
              <w:txbxContent>
                <w:p w:rsidR="00ED49E2" w:rsidRDefault="00ED49E2" w:rsidP="00B46696">
                  <w:pPr>
                    <w:jc w:val="left"/>
                    <w:rPr>
                      <w:b/>
                      <w:sz w:val="24"/>
                    </w:rPr>
                  </w:pPr>
                  <w:r w:rsidRPr="003A6990">
                    <w:rPr>
                      <w:rFonts w:hAnsiTheme="minorEastAsia"/>
                      <w:b/>
                      <w:sz w:val="24"/>
                    </w:rPr>
                    <w:t>比例尺：</w:t>
                  </w:r>
                  <w:r w:rsidRPr="003A6990">
                    <w:rPr>
                      <w:b/>
                      <w:sz w:val="24"/>
                    </w:rPr>
                    <w:t>1:</w:t>
                  </w:r>
                  <w:r>
                    <w:rPr>
                      <w:rFonts w:hint="eastAsia"/>
                      <w:b/>
                      <w:sz w:val="24"/>
                    </w:rPr>
                    <w:t>1000</w:t>
                  </w:r>
                </w:p>
                <w:p w:rsidR="00ED49E2" w:rsidRPr="003A6990" w:rsidRDefault="00ED49E2" w:rsidP="00B46696">
                  <w:pPr>
                    <w:jc w:val="left"/>
                    <w:rPr>
                      <w:b/>
                      <w:sz w:val="24"/>
                    </w:rPr>
                  </w:pPr>
                  <w:r>
                    <w:rPr>
                      <w:b/>
                      <w:noProof/>
                      <w:sz w:val="24"/>
                    </w:rPr>
                    <w:drawing>
                      <wp:inline distT="0" distB="0" distL="0" distR="0">
                        <wp:extent cx="1016635" cy="1682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16635" cy="168275"/>
                                </a:xfrm>
                                <a:prstGeom prst="rect">
                                  <a:avLst/>
                                </a:prstGeom>
                                <a:noFill/>
                                <a:ln w="9525">
                                  <a:noFill/>
                                  <a:miter lim="800000"/>
                                  <a:headEnd/>
                                  <a:tailEnd/>
                                </a:ln>
                              </pic:spPr>
                            </pic:pic>
                          </a:graphicData>
                        </a:graphic>
                      </wp:inline>
                    </w:drawing>
                  </w:r>
                </w:p>
              </w:txbxContent>
            </v:textbox>
          </v:rect>
        </w:pict>
      </w:r>
      <w:r w:rsidR="00C16DB6">
        <w:rPr>
          <w:noProof/>
        </w:rPr>
        <w:pict>
          <v:rect id="_x0000_s2703" style="position:absolute;left:0;text-align:left;margin-left:665.25pt;margin-top:-59.55pt;width:62.5pt;height:62.5pt;z-index:251855872">
            <v:textbox>
              <w:txbxContent>
                <w:p w:rsidR="00ED49E2" w:rsidRDefault="00ED49E2" w:rsidP="00B46696">
                  <w:pPr>
                    <w:adjustRightInd w:val="0"/>
                    <w:snapToGrid w:val="0"/>
                  </w:pPr>
                  <w:r>
                    <w:rPr>
                      <w:noProof/>
                    </w:rPr>
                    <w:drawing>
                      <wp:inline distT="0" distB="0" distL="0" distR="0">
                        <wp:extent cx="615950" cy="698500"/>
                        <wp:effectExtent l="19050" t="0" r="0" b="0"/>
                        <wp:docPr id="26" name="图片 4" descr="C:\Users\ADMINI~1\AppData\Local\Temp\WeChat Files\edf7d0383ca48856df8944df4717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edf7d0383ca48856df8944df47172ca.png"/>
                                <pic:cNvPicPr>
                                  <a:picLocks noChangeAspect="1" noChangeArrowheads="1"/>
                                </pic:cNvPicPr>
                              </pic:nvPicPr>
                              <pic:blipFill>
                                <a:blip r:embed="rId27"/>
                                <a:srcRect/>
                                <a:stretch>
                                  <a:fillRect/>
                                </a:stretch>
                              </pic:blipFill>
                              <pic:spPr bwMode="auto">
                                <a:xfrm>
                                  <a:off x="0" y="0"/>
                                  <a:ext cx="619168" cy="702149"/>
                                </a:xfrm>
                                <a:prstGeom prst="rect">
                                  <a:avLst/>
                                </a:prstGeom>
                                <a:noFill/>
                                <a:ln w="9525">
                                  <a:noFill/>
                                  <a:miter lim="800000"/>
                                  <a:headEnd/>
                                  <a:tailEnd/>
                                </a:ln>
                              </pic:spPr>
                            </pic:pic>
                          </a:graphicData>
                        </a:graphic>
                      </wp:inline>
                    </w:drawing>
                  </w:r>
                </w:p>
              </w:txbxContent>
            </v:textbox>
          </v:rect>
        </w:pict>
      </w:r>
      <w:r w:rsidR="00C16DB6">
        <w:rPr>
          <w:noProof/>
        </w:rPr>
        <w:pict>
          <v:shape id="_x0000_s2698" type="#_x0000_t202" style="position:absolute;left:0;text-align:left;margin-left:344.25pt;margin-top:272.35pt;width:85pt;height:43.95pt;z-index:251850752" filled="f" stroked="f">
            <v:textbox style="mso-next-textbox:#_x0000_s2698">
              <w:txbxContent>
                <w:p w:rsidR="00ED49E2" w:rsidRDefault="00ED49E2" w:rsidP="00B46696">
                  <w:pPr>
                    <w:jc w:val="center"/>
                    <w:rPr>
                      <w:rFonts w:ascii="黑体" w:eastAsia="黑体" w:hAnsi="黑体"/>
                      <w:b/>
                      <w:szCs w:val="21"/>
                    </w:rPr>
                  </w:pPr>
                  <w:r w:rsidRPr="00E0397D">
                    <w:rPr>
                      <w:rFonts w:ascii="黑体" w:eastAsia="黑体" w:hAnsi="黑体" w:hint="eastAsia"/>
                      <w:b/>
                      <w:szCs w:val="21"/>
                    </w:rPr>
                    <w:t>豫威户外用</w:t>
                  </w:r>
                </w:p>
                <w:p w:rsidR="00ED49E2" w:rsidRPr="00E0397D" w:rsidRDefault="00ED49E2" w:rsidP="00B46696">
                  <w:pPr>
                    <w:jc w:val="center"/>
                    <w:rPr>
                      <w:rFonts w:ascii="黑体" w:eastAsia="黑体" w:hAnsi="黑体"/>
                      <w:b/>
                      <w:szCs w:val="21"/>
                    </w:rPr>
                  </w:pPr>
                  <w:r w:rsidRPr="00E0397D">
                    <w:rPr>
                      <w:rFonts w:ascii="黑体" w:eastAsia="黑体" w:hAnsi="黑体" w:hint="eastAsia"/>
                      <w:b/>
                      <w:szCs w:val="21"/>
                    </w:rPr>
                    <w:t>品有限公司</w:t>
                  </w:r>
                </w:p>
              </w:txbxContent>
            </v:textbox>
          </v:shape>
        </w:pict>
      </w:r>
      <w:r w:rsidR="00C16DB6">
        <w:rPr>
          <w:noProof/>
        </w:rPr>
        <w:pict>
          <v:shape id="_x0000_s2694" type="#_x0000_t202" style="position:absolute;left:0;text-align:left;margin-left:349.5pt;margin-top:230.1pt;width:70pt;height:20.75pt;z-index:251846656" filled="f" stroked="f">
            <v:textbox style="mso-next-textbox:#_x0000_s2694">
              <w:txbxContent>
                <w:p w:rsidR="00ED49E2" w:rsidRPr="00E0397D" w:rsidRDefault="00ED49E2" w:rsidP="00B46696">
                  <w:pPr>
                    <w:jc w:val="center"/>
                    <w:rPr>
                      <w:szCs w:val="21"/>
                    </w:rPr>
                  </w:pPr>
                  <w:r w:rsidRPr="00E0397D">
                    <w:rPr>
                      <w:rFonts w:hint="eastAsia"/>
                      <w:szCs w:val="21"/>
                    </w:rPr>
                    <w:t>浸塑</w:t>
                  </w:r>
                  <w:r>
                    <w:rPr>
                      <w:rFonts w:hint="eastAsia"/>
                      <w:szCs w:val="21"/>
                    </w:rPr>
                    <w:t>线</w:t>
                  </w:r>
                </w:p>
              </w:txbxContent>
            </v:textbox>
          </v:shape>
        </w:pict>
      </w:r>
      <w:r w:rsidR="00C16DB6">
        <w:rPr>
          <w:noProof/>
        </w:rPr>
        <w:pict>
          <v:shape id="_x0000_s2702" type="#_x0000_t32" style="position:absolute;left:0;text-align:left;margin-left:291.35pt;margin-top:226.55pt;width:51.4pt;height:34.7pt;flip:x y;z-index:251854848" o:connectortype="straight"/>
        </w:pict>
      </w:r>
      <w:r w:rsidR="00C16DB6">
        <w:rPr>
          <w:noProof/>
        </w:rPr>
        <w:pict>
          <v:shape id="_x0000_s2681" type="#_x0000_t32" style="position:absolute;left:0;text-align:left;margin-left:312.75pt;margin-top:261.25pt;width:29.6pt;height:43.2pt;flip:y;z-index:251833344" o:connectortype="straight"/>
        </w:pict>
      </w:r>
      <w:r w:rsidR="00C16DB6">
        <w:rPr>
          <w:noProof/>
        </w:rPr>
        <w:pict>
          <v:shape id="_x0000_s2695" type="#_x0000_t202" style="position:absolute;left:0;text-align:left;margin-left:267.85pt;margin-top:258.05pt;width:70pt;height:40.95pt;z-index:251847680" filled="f" stroked="f">
            <v:textbox style="mso-next-textbox:#_x0000_s2695">
              <w:txbxContent>
                <w:p w:rsidR="00ED49E2" w:rsidRPr="00E0397D" w:rsidRDefault="00ED49E2" w:rsidP="00B46696">
                  <w:pPr>
                    <w:jc w:val="center"/>
                    <w:rPr>
                      <w:szCs w:val="21"/>
                    </w:rPr>
                  </w:pPr>
                  <w:r w:rsidRPr="00E0397D">
                    <w:rPr>
                      <w:rFonts w:hint="eastAsia"/>
                      <w:szCs w:val="21"/>
                    </w:rPr>
                    <w:t>注塑</w:t>
                  </w:r>
                  <w:r>
                    <w:rPr>
                      <w:rFonts w:hint="eastAsia"/>
                      <w:szCs w:val="21"/>
                    </w:rPr>
                    <w:t>线</w:t>
                  </w:r>
                </w:p>
              </w:txbxContent>
            </v:textbox>
          </v:shape>
        </w:pict>
      </w:r>
      <w:r w:rsidR="00C16DB6">
        <w:rPr>
          <w:noProof/>
        </w:rPr>
        <w:pict>
          <v:shape id="_x0000_s2701" type="#_x0000_t32" style="position:absolute;left:0;text-align:left;margin-left:318.9pt;margin-top:191.7pt;width:22.45pt;height:34.15pt;flip:y;z-index:251853824" o:connectortype="straight"/>
        </w:pict>
      </w:r>
      <w:r w:rsidR="00C16DB6">
        <w:rPr>
          <w:noProof/>
        </w:rPr>
        <w:pict>
          <v:shape id="_x0000_s2679" type="#_x0000_t32" style="position:absolute;left:0;text-align:left;margin-left:318.6pt;margin-top:225.85pt;width:101pt;height:61.95pt;z-index:251831296" o:connectortype="straight"/>
        </w:pict>
      </w:r>
      <w:r w:rsidR="00C16DB6">
        <w:rPr>
          <w:noProof/>
        </w:rPr>
        <w:pict>
          <v:shape id="_x0000_s2680" type="#_x0000_t32" style="position:absolute;left:0;text-align:left;margin-left:419.6pt;margin-top:253.65pt;width:22.45pt;height:34.15pt;flip:y;z-index:251832320" o:connectortype="straight"/>
        </w:pict>
      </w:r>
      <w:r w:rsidR="00C16DB6">
        <w:rPr>
          <w:noProof/>
        </w:rPr>
        <w:pict>
          <v:shape id="_x0000_s2692" type="#_x0000_t202" style="position:absolute;left:0;text-align:left;margin-left:419.6pt;margin-top:296.9pt;width:70.05pt;height:20.9pt;z-index:251844608" filled="f" stroked="f">
            <v:textbox style="mso-next-textbox:#_x0000_s2692">
              <w:txbxContent>
                <w:p w:rsidR="00ED49E2" w:rsidRPr="00E0397D" w:rsidRDefault="00ED49E2" w:rsidP="00B46696">
                  <w:pPr>
                    <w:jc w:val="center"/>
                    <w:rPr>
                      <w:szCs w:val="21"/>
                    </w:rPr>
                  </w:pPr>
                  <w:r>
                    <w:rPr>
                      <w:rFonts w:hint="eastAsia"/>
                      <w:szCs w:val="21"/>
                    </w:rPr>
                    <w:t>原料区</w:t>
                  </w:r>
                </w:p>
              </w:txbxContent>
            </v:textbox>
          </v:shape>
        </w:pict>
      </w:r>
      <w:r w:rsidR="00C16DB6">
        <w:rPr>
          <w:noProof/>
        </w:rPr>
        <w:pict>
          <v:shape id="_x0000_s2696" type="#_x0000_t202" style="position:absolute;left:0;text-align:left;margin-left:312.7pt;margin-top:285.1pt;width:46.3pt;height:37.95pt;z-index:251848704" filled="f" stroked="f">
            <v:textbox style="mso-next-textbox:#_x0000_s2696">
              <w:txbxContent>
                <w:p w:rsidR="00ED49E2" w:rsidRPr="00E0397D" w:rsidRDefault="00ED49E2" w:rsidP="00B46696">
                  <w:pPr>
                    <w:jc w:val="center"/>
                    <w:rPr>
                      <w:szCs w:val="21"/>
                    </w:rPr>
                  </w:pPr>
                  <w:r w:rsidRPr="00E0397D">
                    <w:rPr>
                      <w:rFonts w:hint="eastAsia"/>
                      <w:szCs w:val="21"/>
                    </w:rPr>
                    <w:t>一般固废间</w:t>
                  </w:r>
                </w:p>
              </w:txbxContent>
            </v:textbox>
          </v:shape>
        </w:pict>
      </w:r>
      <w:r w:rsidR="00C16DB6">
        <w:rPr>
          <w:noProof/>
        </w:rPr>
        <w:pict>
          <v:shape id="_x0000_s2700" type="#_x0000_t202" style="position:absolute;left:0;text-align:left;margin-left:224.5pt;margin-top:359.9pt;width:117.15pt;height:22.1pt;z-index:251852800" filled="f" stroked="f">
            <v:textbox style="mso-next-textbox:#_x0000_s2700">
              <w:txbxContent>
                <w:p w:rsidR="00ED49E2" w:rsidRPr="00E0397D" w:rsidRDefault="00ED49E2" w:rsidP="00B46696">
                  <w:pPr>
                    <w:jc w:val="center"/>
                    <w:rPr>
                      <w:rFonts w:ascii="黑体" w:eastAsia="黑体" w:hAnsi="黑体"/>
                      <w:b/>
                      <w:szCs w:val="21"/>
                    </w:rPr>
                  </w:pPr>
                  <w:r w:rsidRPr="00E0397D">
                    <w:rPr>
                      <w:rFonts w:ascii="黑体" w:eastAsia="黑体" w:hAnsi="黑体" w:hint="eastAsia"/>
                      <w:b/>
                      <w:szCs w:val="21"/>
                    </w:rPr>
                    <w:t>新乡市博源生物科技有限公司</w:t>
                  </w:r>
                </w:p>
              </w:txbxContent>
            </v:textbox>
          </v:shape>
        </w:pict>
      </w:r>
      <w:r w:rsidR="00C16DB6">
        <w:rPr>
          <w:noProof/>
        </w:rPr>
        <w:pict>
          <v:shape id="_x0000_s2699" type="#_x0000_t202" style="position:absolute;left:0;text-align:left;margin-left:413.1pt;margin-top:171.5pt;width:42.05pt;height:26.5pt;z-index:251851776" filled="f" stroked="f">
            <v:textbox style="mso-next-textbox:#_x0000_s2699">
              <w:txbxContent>
                <w:p w:rsidR="00ED49E2" w:rsidRPr="009D56AF" w:rsidRDefault="00ED49E2" w:rsidP="00B46696">
                  <w:pPr>
                    <w:jc w:val="center"/>
                    <w:rPr>
                      <w:rFonts w:ascii="黑体" w:eastAsia="黑体" w:hAnsi="黑体"/>
                      <w:szCs w:val="21"/>
                    </w:rPr>
                  </w:pPr>
                  <w:r w:rsidRPr="009D56AF">
                    <w:rPr>
                      <w:rFonts w:ascii="黑体" w:eastAsia="黑体" w:hAnsi="黑体" w:hint="eastAsia"/>
                      <w:szCs w:val="21"/>
                    </w:rPr>
                    <w:t>空地</w:t>
                  </w:r>
                </w:p>
              </w:txbxContent>
            </v:textbox>
          </v:shape>
        </w:pict>
      </w:r>
      <w:r w:rsidR="00C16DB6">
        <w:rPr>
          <w:noProof/>
        </w:rPr>
        <w:pict>
          <v:shape id="_x0000_s2697" type="#_x0000_t202" style="position:absolute;left:0;text-align:left;margin-left:333.25pt;margin-top:308.35pt;width:47.85pt;height:20.25pt;z-index:251849728" filled="f" stroked="f">
            <v:textbox style="mso-next-textbox:#_x0000_s2697">
              <w:txbxContent>
                <w:p w:rsidR="00ED49E2" w:rsidRPr="00E0397D" w:rsidRDefault="00ED49E2" w:rsidP="00B46696">
                  <w:pPr>
                    <w:jc w:val="center"/>
                    <w:rPr>
                      <w:szCs w:val="21"/>
                    </w:rPr>
                  </w:pPr>
                  <w:r w:rsidRPr="00E0397D">
                    <w:rPr>
                      <w:rFonts w:hint="eastAsia"/>
                      <w:szCs w:val="21"/>
                    </w:rPr>
                    <w:t>危废间</w:t>
                  </w:r>
                </w:p>
              </w:txbxContent>
            </v:textbox>
          </v:shape>
        </w:pict>
      </w:r>
      <w:r w:rsidR="00C16DB6">
        <w:rPr>
          <w:noProof/>
        </w:rPr>
        <w:pict>
          <v:shape id="_x0000_s2693" type="#_x0000_t202" style="position:absolute;left:0;text-align:left;margin-left:403.85pt;margin-top:312.9pt;width:70pt;height:26.75pt;z-index:251845632" filled="f" stroked="f">
            <v:textbox style="mso-next-textbox:#_x0000_s2693">
              <w:txbxContent>
                <w:p w:rsidR="00ED49E2" w:rsidRPr="00E0397D" w:rsidRDefault="00ED49E2" w:rsidP="00B46696">
                  <w:pPr>
                    <w:jc w:val="center"/>
                    <w:rPr>
                      <w:szCs w:val="21"/>
                    </w:rPr>
                  </w:pPr>
                  <w:r w:rsidRPr="00E0397D">
                    <w:rPr>
                      <w:rFonts w:hint="eastAsia"/>
                      <w:szCs w:val="21"/>
                    </w:rPr>
                    <w:t>办公室</w:t>
                  </w:r>
                </w:p>
              </w:txbxContent>
            </v:textbox>
          </v:shape>
        </w:pict>
      </w:r>
      <w:r w:rsidR="00C16DB6">
        <w:rPr>
          <w:noProof/>
        </w:rPr>
        <w:pict>
          <v:shape id="_x0000_s2691" type="#_x0000_t202" style="position:absolute;left:0;text-align:left;margin-left:434.15pt;margin-top:275.95pt;width:70.05pt;height:20.25pt;z-index:251843584" filled="f" stroked="f">
            <v:textbox style="mso-next-textbox:#_x0000_s2691">
              <w:txbxContent>
                <w:p w:rsidR="00ED49E2" w:rsidRPr="00E0397D" w:rsidRDefault="00ED49E2" w:rsidP="00B46696">
                  <w:pPr>
                    <w:jc w:val="center"/>
                    <w:rPr>
                      <w:szCs w:val="21"/>
                    </w:rPr>
                  </w:pPr>
                  <w:r>
                    <w:rPr>
                      <w:rFonts w:hint="eastAsia"/>
                      <w:szCs w:val="21"/>
                    </w:rPr>
                    <w:t>成品区</w:t>
                  </w:r>
                </w:p>
              </w:txbxContent>
            </v:textbox>
          </v:shape>
        </w:pict>
      </w:r>
      <w:r w:rsidR="00C16DB6">
        <w:rPr>
          <w:noProof/>
        </w:rPr>
        <w:pict>
          <v:shape id="_x0000_s2690" type="#_x0000_t202" style="position:absolute;left:0;text-align:left;margin-left:331.8pt;margin-top:171.5pt;width:24pt;height:15.65pt;z-index:251842560" fillcolor="white [3212]" stroked="f">
            <v:textbox style="mso-next-textbox:#_x0000_s2690" inset="0,0,0,0">
              <w:txbxContent>
                <w:p w:rsidR="00ED49E2" w:rsidRPr="00E0397D" w:rsidRDefault="00ED49E2" w:rsidP="00B46696">
                  <w:pPr>
                    <w:jc w:val="center"/>
                    <w:rPr>
                      <w:szCs w:val="21"/>
                    </w:rPr>
                  </w:pPr>
                  <w:r w:rsidRPr="00E0397D">
                    <w:rPr>
                      <w:rFonts w:hint="eastAsia"/>
                      <w:szCs w:val="21"/>
                    </w:rPr>
                    <w:t>入口</w:t>
                  </w:r>
                </w:p>
              </w:txbxContent>
            </v:textbox>
          </v:shape>
        </w:pict>
      </w:r>
      <w:r w:rsidR="00C16DB6">
        <w:rPr>
          <w:noProof/>
        </w:rPr>
        <w:pict>
          <v:shape id="_x0000_s2689" type="#_x0000_t32" style="position:absolute;left:0;text-align:left;margin-left:425.95pt;margin-top:302.45pt;width:47.5pt;height:30.6pt;z-index:251841536" o:connectortype="straight"/>
        </w:pict>
      </w:r>
      <w:r w:rsidR="00C16DB6">
        <w:rPr>
          <w:noProof/>
        </w:rPr>
        <w:pict>
          <v:shape id="_x0000_s2688" type="#_x0000_t32" style="position:absolute;left:0;text-align:left;margin-left:437.7pt;margin-top:285.45pt;width:46.85pt;height:29.05pt;z-index:251840512" o:connectortype="straight"/>
        </w:pict>
      </w:r>
      <w:r w:rsidR="00C16DB6">
        <w:rPr>
          <w:noProof/>
        </w:rPr>
        <w:pict>
          <v:shape id="_x0000_s2687" type="#_x0000_t32" style="position:absolute;left:0;text-align:left;margin-left:413.1pt;margin-top:319.25pt;width:46.5pt;height:29.15pt;z-index:251839488" o:connectortype="straight"/>
        </w:pict>
      </w:r>
      <w:r w:rsidR="00C16DB6">
        <w:rPr>
          <w:noProof/>
        </w:rPr>
        <w:pict>
          <v:shape id="_x0000_s2686" type="#_x0000_t32" style="position:absolute;left:0;text-align:left;margin-left:413.1pt;margin-top:261.25pt;width:41.7pt;height:58pt;flip:x;z-index:251838464" o:connectortype="straight"/>
        </w:pict>
      </w:r>
      <w:r w:rsidR="00C16DB6">
        <w:rPr>
          <w:noProof/>
        </w:rPr>
        <w:pict>
          <v:shape id="_x0000_s2685" type="#_x0000_t32" style="position:absolute;left:0;text-align:left;margin-left:362.35pt;margin-top:314.65pt;width:15.5pt;height:20.8pt;flip:x;z-index:251837440" o:connectortype="straight"/>
        </w:pict>
      </w:r>
      <w:r w:rsidR="00C16DB6">
        <w:rPr>
          <w:noProof/>
        </w:rPr>
        <w:pict>
          <v:shape id="_x0000_s2684" type="#_x0000_t32" style="position:absolute;left:0;text-align:left;margin-left:355.8pt;margin-top:301.25pt;width:21.8pt;height:13.55pt;z-index:251836416" o:connectortype="straight"/>
        </w:pict>
      </w:r>
      <w:r w:rsidR="00C16DB6">
        <w:rPr>
          <w:noProof/>
        </w:rPr>
        <w:pict>
          <v:shape id="_x0000_s2683" type="#_x0000_t32" style="position:absolute;left:0;text-align:left;margin-left:339.85pt;margin-top:300.95pt;width:15.8pt;height:20.85pt;flip:x;z-index:251835392" o:connectortype="straight"/>
        </w:pict>
      </w:r>
      <w:r w:rsidR="00C16DB6">
        <w:rPr>
          <w:noProof/>
        </w:rPr>
        <w:pict>
          <v:shape id="_x0000_s2682" type="#_x0000_t32" style="position:absolute;left:0;text-align:left;margin-left:328.1pt;margin-top:284.2pt;width:27pt;height:16.75pt;z-index:251834368" o:connectortype="straight"/>
        </w:pict>
      </w:r>
      <w:r w:rsidR="00C16DB6">
        <w:rPr>
          <w:noProof/>
        </w:rPr>
        <w:pict>
          <v:shape id="_x0000_s2678" type="#_x0000_t202" style="position:absolute;left:0;text-align:left;margin-left:190pt;margin-top:182.5pt;width:69.85pt;height:19.8pt;z-index:251830272" filled="f" stroked="f">
            <v:textbox style="mso-next-textbox:#_x0000_s2678">
              <w:txbxContent>
                <w:p w:rsidR="00ED49E2" w:rsidRPr="00E0397D" w:rsidRDefault="00ED49E2" w:rsidP="00B46696">
                  <w:pPr>
                    <w:jc w:val="center"/>
                    <w:rPr>
                      <w:rFonts w:ascii="黑体" w:eastAsia="黑体" w:hAnsi="黑体"/>
                      <w:b/>
                      <w:szCs w:val="21"/>
                    </w:rPr>
                  </w:pPr>
                  <w:r w:rsidRPr="00E0397D">
                    <w:rPr>
                      <w:rFonts w:ascii="黑体" w:eastAsia="黑体" w:hAnsi="黑体" w:hint="eastAsia"/>
                      <w:b/>
                      <w:szCs w:val="21"/>
                    </w:rPr>
                    <w:t>5号</w:t>
                  </w:r>
                  <w:r>
                    <w:rPr>
                      <w:rFonts w:ascii="黑体" w:eastAsia="黑体" w:hAnsi="黑体" w:hint="eastAsia"/>
                      <w:b/>
                      <w:szCs w:val="21"/>
                    </w:rPr>
                    <w:t>厂房</w:t>
                  </w:r>
                </w:p>
              </w:txbxContent>
            </v:textbox>
          </v:shape>
        </w:pict>
      </w:r>
      <w:r w:rsidR="00C16DB6">
        <w:rPr>
          <w:noProof/>
        </w:rPr>
        <w:pict>
          <v:shape id="_x0000_s2677" type="#_x0000_t32" style="position:absolute;left:0;text-align:left;margin-left:224.5pt;margin-top:160.1pt;width:84.6pt;height:114.9pt;flip:x;z-index:251829248" o:connectortype="straight"/>
        </w:pict>
      </w:r>
      <w:r w:rsidR="00C16DB6">
        <w:rPr>
          <w:noProof/>
        </w:rPr>
        <w:pict>
          <v:shape id="_x0000_s2676" type="#_x0000_t32" style="position:absolute;left:0;text-align:left;margin-left:233.9pt;margin-top:163.75pt;width:84.7pt;height:114.95pt;flip:x;z-index:251828224" o:connectortype="straight"/>
        </w:pict>
      </w:r>
      <w:r w:rsidR="00C16DB6">
        <w:rPr>
          <w:noProof/>
        </w:rPr>
        <w:pict>
          <v:shape id="_x0000_s2675" type="#_x0000_t202" style="position:absolute;left:0;text-align:left;margin-left:297.6pt;margin-top:144.35pt;width:35.55pt;height:22.25pt;z-index:251827200" filled="f" stroked="f">
            <v:textbox style="mso-next-textbox:#_x0000_s2675">
              <w:txbxContent>
                <w:p w:rsidR="00ED49E2" w:rsidRPr="00E0397D" w:rsidRDefault="00ED49E2" w:rsidP="00B46696">
                  <w:pPr>
                    <w:jc w:val="center"/>
                    <w:rPr>
                      <w:szCs w:val="21"/>
                    </w:rPr>
                  </w:pPr>
                  <w:r w:rsidRPr="00E0397D">
                    <w:rPr>
                      <w:rFonts w:hint="eastAsia"/>
                      <w:szCs w:val="21"/>
                    </w:rPr>
                    <w:t>道路</w:t>
                  </w:r>
                </w:p>
              </w:txbxContent>
            </v:textbox>
          </v:shape>
        </w:pict>
      </w:r>
      <w:r w:rsidR="00C16DB6">
        <w:rPr>
          <w:noProof/>
        </w:rPr>
        <w:pict>
          <v:shape id="_x0000_s2674" type="#_x0000_t32" style="position:absolute;left:0;text-align:left;margin-left:326.55pt;margin-top:156.35pt;width:195.5pt;height:122.45pt;flip:x y;z-index:251826176" o:connectortype="straight"/>
        </w:pict>
      </w:r>
      <w:r w:rsidR="00C16DB6">
        <w:rPr>
          <w:noProof/>
        </w:rPr>
        <w:pict>
          <v:shape id="_x0000_s2673" type="#_x0000_t32" style="position:absolute;left:0;text-align:left;margin-left:318.85pt;margin-top:163.75pt;width:198.1pt;height:121.25pt;flip:x y;z-index:251825152" o:connectortype="straight"/>
        </w:pict>
      </w:r>
      <w:r w:rsidR="00C16DB6">
        <w:rPr>
          <w:noProof/>
        </w:rPr>
        <w:pict>
          <v:shape id="_x0000_s2672" type="#_x0000_t32" style="position:absolute;left:0;text-align:left;margin-left:326.8pt;margin-top:179.7pt;width:177pt;height:110.95pt;z-index:251824128" o:connectortype="straight" strokecolor="black [3213]" strokeweight="3pt">
            <v:shadow type="perspective" color="#7f7f7f [1601]" opacity=".5" offset="1pt" offset2="-1pt"/>
          </v:shape>
        </w:pict>
      </w:r>
      <w:r w:rsidR="00C16DB6">
        <w:rPr>
          <w:noProof/>
        </w:rPr>
        <w:pict>
          <v:shape id="_x0000_s2671" type="#_x0000_t32" style="position:absolute;left:0;text-align:left;margin-left:260.05pt;margin-top:179.7pt;width:66.5pt;height:93.65pt;flip:x;z-index:251823104" o:connectortype="straight" strokecolor="black [3213]" strokeweight="3pt">
            <v:shadow type="perspective" color="#7f7f7f [1601]" opacity=".5" offset="1pt" offset2="-1pt"/>
          </v:shape>
        </w:pict>
      </w:r>
      <w:r w:rsidR="00C16DB6">
        <w:rPr>
          <w:noProof/>
        </w:rPr>
        <w:pict>
          <v:shape id="_x0000_s2670" type="#_x0000_t32" style="position:absolute;left:0;text-align:left;margin-left:437.7pt;margin-top:290.65pt;width:66.5pt;height:91.35pt;flip:y;z-index:251822080" o:connectortype="straight" strokecolor="black [3213]" strokeweight="3pt">
            <v:shadow type="perspective" color="#7f7f7f [1601]" opacity=".5" offset="1pt" offset2="-1pt"/>
          </v:shape>
        </w:pict>
      </w:r>
      <w:r w:rsidR="00C16DB6">
        <w:rPr>
          <w:noProof/>
        </w:rPr>
        <w:pict>
          <v:shape id="_x0000_s2669" type="#_x0000_t32" style="position:absolute;left:0;text-align:left;margin-left:260.05pt;margin-top:273.35pt;width:177.05pt;height:108.65pt;z-index:251821056" o:connectortype="straight" strokecolor="black [3213]" strokeweight="3pt">
            <v:shadow type="perspective" color="#7f7f7f [1601]" opacity=".5" offset="1pt" offset2="-1pt"/>
          </v:shape>
        </w:pict>
      </w:r>
      <w:r w:rsidR="00C16DB6">
        <w:rPr>
          <w:noProof/>
        </w:rPr>
        <w:pict>
          <v:shape id="_x0000_s2644" type="#_x0000_t32" style="position:absolute;left:0;text-align:left;margin-left:429.4pt;margin-top:77.85pt;width:233.55pt;height:328.1pt;flip:x;z-index:251795456" o:connectortype="straight" strokeweight="1.5pt"/>
        </w:pict>
      </w:r>
      <w:r w:rsidR="00C16DB6">
        <w:rPr>
          <w:noProof/>
        </w:rPr>
        <w:pict>
          <v:shape id="_x0000_s2641" type="#_x0000_t32" style="position:absolute;left:0;text-align:left;margin-left:451.85pt;margin-top:52.65pt;width:275.9pt;height:386.5pt;flip:y;z-index:251792384" o:connectortype="straight"/>
        </w:pict>
      </w:r>
      <w:r w:rsidR="00C16DB6">
        <w:rPr>
          <w:noProof/>
        </w:rPr>
        <w:pict>
          <v:shape id="_x0000_s2640" type="#_x0000_t32" style="position:absolute;left:0;text-align:left;margin-left:419.6pt;margin-top:13.9pt;width:308.15pt;height:425.25pt;flip:y;z-index:251791360" o:connectortype="straight"/>
        </w:pict>
      </w:r>
      <w:r w:rsidR="00C16DB6">
        <w:rPr>
          <w:noProof/>
        </w:rPr>
        <w:pict>
          <v:shape id="_x0000_s2666" type="#_x0000_t32" style="position:absolute;left:0;text-align:left;margin-left:34.9pt;margin-top:62.95pt;width:111.4pt;height:95.6pt;flip:x;z-index:251817984" o:connectortype="straight"/>
        </w:pict>
      </w:r>
      <w:r w:rsidR="00C16DB6">
        <w:rPr>
          <w:noProof/>
        </w:rPr>
        <w:pict>
          <v:shape id="_x0000_s2645" type="#_x0000_t32" style="position:absolute;left:0;text-align:left;margin-left:146.3pt;margin-top:62.95pt;width:162.8pt;height:94.3pt;flip:x y;z-index:251796480" o:connectortype="straight"/>
        </w:pict>
      </w:r>
      <w:r w:rsidR="00C16DB6">
        <w:rPr>
          <w:noProof/>
        </w:rPr>
        <w:pict>
          <v:shape id="_x0000_s2668" type="#_x0000_t32" style="position:absolute;left:0;text-align:left;margin-left:238pt;margin-top:-47.9pt;width:37.75pt;height:44.1pt;flip:x;z-index:251820032" o:connectortype="straight"/>
        </w:pict>
      </w:r>
      <w:r w:rsidR="00C16DB6">
        <w:rPr>
          <w:noProof/>
        </w:rPr>
        <w:pict>
          <v:shape id="_x0000_s2667" type="#_x0000_t32" style="position:absolute;left:0;text-align:left;margin-left:172.25pt;margin-top:5.75pt;width:52.25pt;height:57.2pt;flip:x;z-index:251819008" o:connectortype="straight"/>
        </w:pict>
      </w:r>
      <w:r w:rsidR="00C16DB6">
        <w:rPr>
          <w:noProof/>
        </w:rPr>
        <w:pict>
          <v:shape id="_x0000_s2665" type="#_x0000_t202" style="position:absolute;left:0;text-align:left;margin-left:64.95pt;margin-top:13.9pt;width:50.3pt;height:23.7pt;z-index:251816960" filled="f" stroked="f">
            <v:textbox style="mso-next-textbox:#_x0000_s2665">
              <w:txbxContent>
                <w:p w:rsidR="00ED49E2" w:rsidRPr="00E0397D" w:rsidRDefault="00ED49E2" w:rsidP="00B46696">
                  <w:pPr>
                    <w:jc w:val="center"/>
                    <w:rPr>
                      <w:szCs w:val="21"/>
                    </w:rPr>
                  </w:pPr>
                  <w:r>
                    <w:rPr>
                      <w:rFonts w:hint="eastAsia"/>
                      <w:szCs w:val="21"/>
                    </w:rPr>
                    <w:t>阳光路</w:t>
                  </w:r>
                </w:p>
              </w:txbxContent>
            </v:textbox>
          </v:shape>
        </w:pict>
      </w:r>
      <w:r w:rsidR="00C16DB6">
        <w:rPr>
          <w:noProof/>
        </w:rPr>
        <w:pict>
          <v:shape id="_x0000_s2664" type="#_x0000_t32" style="position:absolute;left:0;text-align:left;margin-left:-27.85pt;margin-top:-59.45pt;width:221.25pt;height:165.05pt;flip:y;z-index:251815936" o:connectortype="straight"/>
        </w:pict>
      </w:r>
      <w:r w:rsidR="00C16DB6">
        <w:rPr>
          <w:noProof/>
        </w:rPr>
        <w:pict>
          <v:shape id="_x0000_s2663" type="#_x0000_t32" style="position:absolute;left:0;text-align:left;margin-left:-31.25pt;margin-top:-59.45pt;width:260.15pt;height:192.4pt;flip:y;z-index:251814912" o:connectortype="straight"/>
        </w:pict>
      </w:r>
      <w:r w:rsidR="00C16DB6">
        <w:rPr>
          <w:noProof/>
        </w:rPr>
        <w:pict>
          <v:shape id="_x0000_s2648" type="#_x0000_t32" style="position:absolute;left:0;text-align:left;margin-left:315.35pt;margin-top:86.45pt;width:47pt;height:60.4pt;flip:x;z-index:251799552" o:connectortype="straight"/>
        </w:pict>
      </w:r>
      <w:r w:rsidR="00C16DB6">
        <w:rPr>
          <w:noProof/>
        </w:rPr>
        <w:pict>
          <v:shape id="_x0000_s2649" type="#_x0000_t32" style="position:absolute;left:0;text-align:left;margin-left:172.25pt;margin-top:62.95pt;width:143.1pt;height:83.9pt;flip:x y;z-index:251800576" o:connectortype="straight"/>
        </w:pict>
      </w:r>
      <w:r w:rsidR="00C16DB6">
        <w:rPr>
          <w:noProof/>
        </w:rPr>
        <w:pict>
          <v:shape id="_x0000_s2662" type="#_x0000_t202" style="position:absolute;left:0;text-align:left;margin-left:261.95pt;margin-top:80.95pt;width:69.85pt;height:19.8pt;z-index:251813888" filled="f" stroked="f">
            <v:textbox style="mso-next-textbox:#_x0000_s2662">
              <w:txbxContent>
                <w:p w:rsidR="00ED49E2" w:rsidRPr="00E0397D" w:rsidRDefault="00ED49E2" w:rsidP="00B46696">
                  <w:pPr>
                    <w:jc w:val="center"/>
                    <w:rPr>
                      <w:rFonts w:ascii="黑体" w:eastAsia="黑体" w:hAnsi="黑体"/>
                      <w:b/>
                      <w:szCs w:val="21"/>
                    </w:rPr>
                  </w:pPr>
                  <w:r>
                    <w:rPr>
                      <w:rFonts w:ascii="黑体" w:eastAsia="黑体" w:hAnsi="黑体" w:hint="eastAsia"/>
                      <w:b/>
                      <w:szCs w:val="21"/>
                    </w:rPr>
                    <w:t>4</w:t>
                  </w:r>
                  <w:r w:rsidRPr="00E0397D">
                    <w:rPr>
                      <w:rFonts w:ascii="黑体" w:eastAsia="黑体" w:hAnsi="黑体" w:hint="eastAsia"/>
                      <w:b/>
                      <w:szCs w:val="21"/>
                    </w:rPr>
                    <w:t>号</w:t>
                  </w:r>
                  <w:r>
                    <w:rPr>
                      <w:rFonts w:ascii="黑体" w:eastAsia="黑体" w:hAnsi="黑体" w:hint="eastAsia"/>
                      <w:b/>
                      <w:szCs w:val="21"/>
                    </w:rPr>
                    <w:t>厂房</w:t>
                  </w:r>
                </w:p>
              </w:txbxContent>
            </v:textbox>
          </v:shape>
        </w:pict>
      </w:r>
      <w:r w:rsidR="00C16DB6">
        <w:rPr>
          <w:noProof/>
        </w:rPr>
        <w:pict>
          <v:shape id="_x0000_s2657" type="#_x0000_t32" style="position:absolute;left:0;text-align:left;margin-left:387.95pt;margin-top:77.85pt;width:193.8pt;height:116.6pt;z-index:251808768" o:connectortype="straight"/>
        </w:pict>
      </w:r>
      <w:r w:rsidR="00C16DB6">
        <w:rPr>
          <w:noProof/>
        </w:rPr>
        <w:pict>
          <v:shape id="_x0000_s2654" type="#_x0000_t32" style="position:absolute;left:0;text-align:left;margin-left:238pt;margin-top:-3.8pt;width:131.15pt;height:74.8pt;z-index:251805696" o:connectortype="straight"/>
        </w:pict>
      </w:r>
      <w:r w:rsidR="00C16DB6">
        <w:rPr>
          <w:noProof/>
        </w:rPr>
        <w:pict>
          <v:shape id="_x0000_s2655" type="#_x0000_t32" style="position:absolute;left:0;text-align:left;margin-left:224.5pt;margin-top:5.75pt;width:137.85pt;height:80.7pt;z-index:251806720" o:connectortype="straight"/>
        </w:pict>
      </w:r>
      <w:r w:rsidR="00C16DB6">
        <w:rPr>
          <w:noProof/>
        </w:rPr>
        <w:pict>
          <v:shape id="_x0000_s2660" type="#_x0000_t32" style="position:absolute;left:0;text-align:left;margin-left:387.95pt;margin-top:28.6pt;width:37.6pt;height:49.25pt;flip:x;z-index:251811840" o:connectortype="straight"/>
        </w:pict>
      </w:r>
      <w:r w:rsidR="00C16DB6">
        <w:rPr>
          <w:noProof/>
        </w:rPr>
        <w:pict>
          <v:shape id="_x0000_s2659" type="#_x0000_t32" style="position:absolute;left:0;text-align:left;margin-left:369.15pt;margin-top:21.75pt;width:37.6pt;height:49.25pt;flip:x;z-index:251810816" o:connectortype="straight"/>
        </w:pict>
      </w:r>
      <w:r w:rsidR="00C16DB6">
        <w:rPr>
          <w:noProof/>
        </w:rPr>
        <w:pict>
          <v:shape id="_x0000_s2658" type="#_x0000_t202" style="position:absolute;left:0;text-align:left;margin-left:349.9pt;margin-top:71pt;width:50.3pt;height:23.7pt;z-index:251809792" filled="f" stroked="f">
            <v:textbox style="mso-next-textbox:#_x0000_s2658">
              <w:txbxContent>
                <w:p w:rsidR="00ED49E2" w:rsidRPr="00E0397D" w:rsidRDefault="00ED49E2" w:rsidP="00B46696">
                  <w:pPr>
                    <w:jc w:val="center"/>
                    <w:rPr>
                      <w:szCs w:val="21"/>
                    </w:rPr>
                  </w:pPr>
                  <w:r>
                    <w:rPr>
                      <w:rFonts w:hint="eastAsia"/>
                      <w:szCs w:val="21"/>
                    </w:rPr>
                    <w:t>道路</w:t>
                  </w:r>
                </w:p>
              </w:txbxContent>
            </v:textbox>
          </v:shape>
        </w:pict>
      </w:r>
      <w:r w:rsidR="00C16DB6">
        <w:rPr>
          <w:noProof/>
        </w:rPr>
        <w:pict>
          <v:shape id="_x0000_s2656" type="#_x0000_t32" style="position:absolute;left:0;text-align:left;margin-left:378.1pt;margin-top:90.7pt;width:193.6pt;height:116.95pt;z-index:251807744" o:connectortype="straight"/>
        </w:pict>
      </w:r>
      <w:r w:rsidR="00C16DB6">
        <w:rPr>
          <w:noProof/>
        </w:rPr>
        <w:pict>
          <v:shape id="_x0000_s2646" type="#_x0000_t32" style="position:absolute;left:0;text-align:left;margin-left:326.55pt;margin-top:90pt;width:51.3pt;height:66.35pt;flip:x;z-index:251797504" o:connectortype="straight"/>
        </w:pict>
      </w:r>
      <w:r w:rsidR="00C16DB6">
        <w:rPr>
          <w:noProof/>
        </w:rPr>
        <w:pict>
          <v:shape id="_x0000_s2651" type="#_x0000_t32" style="position:absolute;left:0;text-align:left;margin-left:253.35pt;margin-top:-59.45pt;width:371.25pt;height:192.4pt;flip:x y;z-index:251802624" o:connectortype="straight" strokeweight="1.5pt"/>
        </w:pict>
      </w:r>
      <w:r w:rsidR="00C16DB6">
        <w:rPr>
          <w:noProof/>
        </w:rPr>
        <w:pict>
          <v:shape id="_x0000_s2643" type="#_x0000_t32" style="position:absolute;left:0;text-align:left;margin-left:-14.25pt;margin-top:132.95pt;width:443.65pt;height:273pt;flip:x y;z-index:251794432" o:connectortype="straight" strokeweight="1.5pt"/>
        </w:pict>
      </w:r>
      <w:r w:rsidR="00C16DB6">
        <w:rPr>
          <w:noProof/>
        </w:rPr>
        <w:pict>
          <v:shape id="_x0000_s2653" type="#_x0000_t32" style="position:absolute;left:0;text-align:left;margin-left:216.7pt;margin-top:-59.45pt;width:36.65pt;height:25.35pt;flip:x;z-index:251804672" o:connectortype="straight" strokeweight="1.5pt"/>
        </w:pict>
      </w:r>
      <w:r w:rsidR="00C16DB6">
        <w:rPr>
          <w:noProof/>
        </w:rPr>
        <w:pict>
          <v:shape id="_x0000_s2652" type="#_x0000_t32" style="position:absolute;left:0;text-align:left;margin-left:-14.25pt;margin-top:5.75pt;width:171.85pt;height:127.2pt;flip:x;z-index:251803648" o:connectortype="straight" strokeweight="1.5pt"/>
        </w:pict>
      </w:r>
      <w:r w:rsidR="00C16DB6">
        <w:rPr>
          <w:noProof/>
        </w:rPr>
        <w:pict>
          <v:shape id="_x0000_s2650" type="#_x0000_t202" style="position:absolute;left:0;text-align:left;margin-left:504.7pt;margin-top:367.35pt;width:170.7pt;height:32.75pt;z-index:251801600" filled="f" stroked="f">
            <v:textbox style="mso-next-textbox:#_x0000_s2650">
              <w:txbxContent>
                <w:p w:rsidR="00ED49E2" w:rsidRPr="00AC4588" w:rsidRDefault="00ED49E2" w:rsidP="00B46696">
                  <w:pPr>
                    <w:jc w:val="center"/>
                    <w:rPr>
                      <w:rFonts w:ascii="黑体" w:eastAsia="黑体" w:hAnsi="黑体"/>
                      <w:b/>
                      <w:szCs w:val="21"/>
                    </w:rPr>
                  </w:pPr>
                  <w:r w:rsidRPr="00AC4588">
                    <w:rPr>
                      <w:rFonts w:ascii="黑体" w:eastAsia="黑体" w:hAnsi="黑体" w:hint="eastAsia"/>
                      <w:b/>
                      <w:szCs w:val="21"/>
                    </w:rPr>
                    <w:t>欧艺佳配件加工厂</w:t>
                  </w:r>
                </w:p>
              </w:txbxContent>
            </v:textbox>
          </v:shape>
        </w:pict>
      </w:r>
      <w:r w:rsidR="00C16DB6">
        <w:rPr>
          <w:noProof/>
        </w:rPr>
        <w:pict>
          <v:shape id="_x0000_s2642" type="#_x0000_t202" style="position:absolute;left:0;text-align:left;margin-left:564.4pt;margin-top:213.05pt;width:50.3pt;height:23.7pt;z-index:251793408" filled="f" stroked="f">
            <v:textbox style="mso-next-textbox:#_x0000_s2642">
              <w:txbxContent>
                <w:p w:rsidR="00ED49E2" w:rsidRPr="00E0397D" w:rsidRDefault="00ED49E2" w:rsidP="00B46696">
                  <w:pPr>
                    <w:jc w:val="center"/>
                    <w:rPr>
                      <w:szCs w:val="21"/>
                    </w:rPr>
                  </w:pPr>
                  <w:r w:rsidRPr="00E0397D">
                    <w:rPr>
                      <w:rFonts w:hint="eastAsia"/>
                      <w:szCs w:val="21"/>
                    </w:rPr>
                    <w:t>远大路</w:t>
                  </w:r>
                </w:p>
              </w:txbxContent>
            </v:textbox>
          </v:shape>
        </w:pict>
      </w:r>
      <w:r w:rsidR="00C16DB6">
        <w:rPr>
          <w:noProof/>
        </w:rPr>
        <w:pict>
          <v:rect id="_x0000_s2647" style="position:absolute;left:0;text-align:left;margin-left:-31.25pt;margin-top:-59.45pt;width:759pt;height:498.6pt;z-index:251798528" filled="f"/>
        </w:pict>
      </w:r>
    </w:p>
    <w:p w:rsidR="00872244" w:rsidRPr="00872244" w:rsidRDefault="00872244" w:rsidP="00872244">
      <w:pPr>
        <w:pStyle w:val="2"/>
      </w:pPr>
    </w:p>
    <w:p w:rsidR="00872244" w:rsidRDefault="00872244" w:rsidP="00872244">
      <w:pPr>
        <w:pStyle w:val="2"/>
      </w:pPr>
    </w:p>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B46696" w:rsidP="00872244"/>
    <w:p w:rsidR="00B46696" w:rsidRDefault="00C16DB6" w:rsidP="00872244">
      <w:r>
        <w:rPr>
          <w:noProof/>
        </w:rPr>
        <w:pict>
          <v:shape id="_x0000_s2639" type="#_x0000_t202" style="position:absolute;left:0;text-align:left;margin-left:140.15pt;margin-top:19.15pt;width:402.45pt;height:23.9pt;z-index:251790336" stroked="f">
            <v:textbox style="mso-next-textbox:#_x0000_s2639">
              <w:txbxContent>
                <w:p w:rsidR="00ED49E2" w:rsidRPr="000A495A" w:rsidRDefault="00ED49E2" w:rsidP="00B46696">
                  <w:pPr>
                    <w:jc w:val="center"/>
                    <w:rPr>
                      <w:rFonts w:eastAsia="黑体"/>
                      <w:sz w:val="24"/>
                    </w:rPr>
                  </w:pPr>
                  <w:r w:rsidRPr="000A495A">
                    <w:rPr>
                      <w:rFonts w:eastAsia="黑体" w:hAnsi="黑体"/>
                      <w:sz w:val="24"/>
                    </w:rPr>
                    <w:t>附图</w:t>
                  </w:r>
                  <w:r w:rsidRPr="000A495A">
                    <w:rPr>
                      <w:rFonts w:eastAsia="黑体" w:hint="eastAsia"/>
                      <w:sz w:val="24"/>
                    </w:rPr>
                    <w:t>三、</w:t>
                  </w:r>
                  <w:r w:rsidRPr="000A495A">
                    <w:rPr>
                      <w:rFonts w:eastAsia="黑体" w:hAnsi="黑体"/>
                      <w:sz w:val="24"/>
                    </w:rPr>
                    <w:t>河南豫威户外用品有限公司平面布置图</w:t>
                  </w:r>
                </w:p>
              </w:txbxContent>
            </v:textbox>
          </v:shape>
        </w:pict>
      </w:r>
    </w:p>
    <w:p w:rsidR="00B46696" w:rsidRPr="000F5D0D" w:rsidRDefault="00C16DB6" w:rsidP="00B46696">
      <w:pPr>
        <w:rPr>
          <w:rFonts w:ascii="宋体" w:hAnsi="宋体"/>
          <w:b/>
        </w:rPr>
      </w:pPr>
      <w:r w:rsidRPr="00C16DB6">
        <w:rPr>
          <w:rFonts w:ascii="宋体" w:hAnsi="宋体"/>
          <w:b/>
          <w:noProof/>
          <w:sz w:val="24"/>
        </w:rPr>
        <w:lastRenderedPageBreak/>
        <w:pict>
          <v:shape id="_x0000_s2709" type="#_x0000_t202" style="position:absolute;left:0;text-align:left;margin-left:253.7pt;margin-top:144.4pt;width:64.4pt;height:26.3pt;z-index:251863040" filled="f" stroked="f">
            <v:textbox style="mso-next-textbox:#_x0000_s2709">
              <w:txbxContent>
                <w:p w:rsidR="00ED49E2" w:rsidRPr="00AA531E" w:rsidRDefault="00ED49E2" w:rsidP="00B46696">
                  <w:pPr>
                    <w:rPr>
                      <w:rFonts w:eastAsiaTheme="minorEastAsia"/>
                      <w:b/>
                      <w:color w:val="FFFF00"/>
                    </w:rPr>
                  </w:pPr>
                  <w:r>
                    <w:rPr>
                      <w:rFonts w:eastAsiaTheme="minorEastAsia" w:hint="eastAsia"/>
                      <w:b/>
                      <w:color w:val="FFFF00"/>
                    </w:rPr>
                    <w:t>900</w:t>
                  </w:r>
                  <w:r w:rsidRPr="00AA531E">
                    <w:rPr>
                      <w:rFonts w:eastAsiaTheme="minorEastAsia"/>
                      <w:b/>
                      <w:color w:val="FFFF00"/>
                    </w:rPr>
                    <w:t>m</w:t>
                  </w:r>
                </w:p>
              </w:txbxContent>
            </v:textbox>
          </v:shape>
        </w:pict>
      </w:r>
      <w:r w:rsidRPr="00C16DB6">
        <w:rPr>
          <w:rFonts w:ascii="宋体" w:hAnsi="宋体"/>
          <w:b/>
          <w:noProof/>
          <w:sz w:val="24"/>
        </w:rPr>
        <w:pict>
          <v:rect id="_x0000_s2717" style="position:absolute;left:0;text-align:left;margin-left:1.75pt;margin-top:358.2pt;width:106.7pt;height:49.3pt;z-index:251871232" fillcolor="white [3212]">
            <v:textbox style="mso-next-textbox:#_x0000_s2717">
              <w:txbxContent>
                <w:p w:rsidR="00ED49E2" w:rsidRDefault="00ED49E2" w:rsidP="00B46696">
                  <w:pPr>
                    <w:jc w:val="left"/>
                    <w:rPr>
                      <w:b/>
                      <w:sz w:val="24"/>
                    </w:rPr>
                  </w:pPr>
                  <w:r w:rsidRPr="003A6990">
                    <w:rPr>
                      <w:rFonts w:hAnsiTheme="minorEastAsia"/>
                      <w:b/>
                      <w:sz w:val="24"/>
                    </w:rPr>
                    <w:t>比例尺：</w:t>
                  </w:r>
                  <w:r w:rsidRPr="003A6990">
                    <w:rPr>
                      <w:b/>
                      <w:sz w:val="24"/>
                    </w:rPr>
                    <w:t>1:</w:t>
                  </w:r>
                  <w:r>
                    <w:rPr>
                      <w:rFonts w:hint="eastAsia"/>
                      <w:b/>
                      <w:sz w:val="24"/>
                    </w:rPr>
                    <w:t>6000</w:t>
                  </w:r>
                </w:p>
                <w:p w:rsidR="00ED49E2" w:rsidRPr="003A6990" w:rsidRDefault="00ED49E2" w:rsidP="00B46696">
                  <w:pPr>
                    <w:jc w:val="left"/>
                    <w:rPr>
                      <w:b/>
                      <w:sz w:val="24"/>
                    </w:rPr>
                  </w:pPr>
                  <w:r>
                    <w:rPr>
                      <w:b/>
                      <w:noProof/>
                      <w:sz w:val="24"/>
                    </w:rPr>
                    <w:drawing>
                      <wp:inline distT="0" distB="0" distL="0" distR="0">
                        <wp:extent cx="1016635" cy="168275"/>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16635" cy="168275"/>
                                </a:xfrm>
                                <a:prstGeom prst="rect">
                                  <a:avLst/>
                                </a:prstGeom>
                                <a:noFill/>
                                <a:ln w="9525">
                                  <a:noFill/>
                                  <a:miter lim="800000"/>
                                  <a:headEnd/>
                                  <a:tailEnd/>
                                </a:ln>
                              </pic:spPr>
                            </pic:pic>
                          </a:graphicData>
                        </a:graphic>
                      </wp:inline>
                    </w:drawing>
                  </w:r>
                </w:p>
              </w:txbxContent>
            </v:textbox>
          </v:rect>
        </w:pict>
      </w:r>
      <w:r w:rsidRPr="00C16DB6">
        <w:rPr>
          <w:rFonts w:ascii="宋体" w:hAnsi="宋体"/>
          <w:b/>
          <w:noProof/>
          <w:sz w:val="24"/>
        </w:rPr>
        <w:pict>
          <v:shape id="_x0000_s2705" type="#_x0000_t62" style="position:absolute;left:0;text-align:left;margin-left:392.05pt;margin-top:327.2pt;width:71.65pt;height:29.6pt;flip:x;z-index:251858944" adj="24313,32071" fillcolor="white [3212]">
            <v:textbox style="mso-next-textbox:#_x0000_s2705">
              <w:txbxContent>
                <w:p w:rsidR="00ED49E2" w:rsidRPr="00B57D41" w:rsidRDefault="00ED49E2" w:rsidP="00B46696">
                  <w:pPr>
                    <w:rPr>
                      <w:color w:val="000000"/>
                      <w:sz w:val="18"/>
                      <w:szCs w:val="18"/>
                    </w:rPr>
                  </w:pPr>
                  <w:r w:rsidRPr="00B57D41">
                    <w:rPr>
                      <w:rFonts w:hint="eastAsia"/>
                      <w:sz w:val="18"/>
                      <w:szCs w:val="18"/>
                    </w:rPr>
                    <w:t>本项目</w:t>
                  </w:r>
                </w:p>
              </w:txbxContent>
            </v:textbox>
          </v:shape>
        </w:pict>
      </w:r>
      <w:r w:rsidRPr="00C16DB6">
        <w:rPr>
          <w:rFonts w:ascii="宋体" w:hAnsi="宋体"/>
          <w:b/>
          <w:noProof/>
          <w:sz w:val="24"/>
        </w:rPr>
        <w:pict>
          <v:shape id="_x0000_s2707" type="#_x0000_t32" style="position:absolute;left:0;text-align:left;margin-left:196.85pt;margin-top:56.3pt;width:180.15pt;height:300pt;flip:x y;z-index:251860992" o:connectortype="straight" strokecolor="yellow">
            <v:stroke endarrow="block"/>
          </v:shape>
        </w:pict>
      </w:r>
      <w:r w:rsidRPr="00C16DB6">
        <w:rPr>
          <w:rFonts w:ascii="宋体" w:hAnsi="宋体"/>
          <w:b/>
          <w:noProof/>
          <w:sz w:val="24"/>
        </w:rPr>
        <w:pict>
          <v:group id="_x0000_s2718" style="position:absolute;left:0;text-align:left;margin-left:369.3pt;margin-top:356.8pt;width:40.6pt;height:30.55pt;z-index:251865600" coordorigin="9087,8821" coordsize="812,611">
            <v:shape id="_x0000_s2710" type="#_x0000_t32" style="position:absolute;left:9255;top:8821;width:644;height:336" o:connectortype="straight" strokecolor="red" strokeweight="1pt"/>
            <v:shape id="_x0000_s2711" type="#_x0000_t32" style="position:absolute;left:9087;top:9082;width:662;height:350" o:connectortype="straight" strokecolor="red" strokeweight="1pt"/>
            <v:shape id="_x0000_s2712" type="#_x0000_t32" style="position:absolute;left:9087;top:8821;width:168;height:261;flip:x" o:connectortype="straight" strokecolor="red" strokeweight="1pt"/>
            <v:shape id="_x0000_s2713" type="#_x0000_t32" style="position:absolute;left:9749;top:9157;width:150;height:275;flip:y" o:connectortype="straight" strokecolor="red" strokeweight="1pt"/>
          </v:group>
        </w:pict>
      </w:r>
      <w:r w:rsidRPr="00C16DB6">
        <w:rPr>
          <w:rFonts w:ascii="宋体" w:hAnsi="宋体"/>
          <w:b/>
          <w:noProof/>
          <w:sz w:val="24"/>
        </w:rPr>
        <w:pict>
          <v:rect id="_x0000_s2716" style="position:absolute;left:0;text-align:left;margin-left:636.1pt;margin-top:.3pt;width:62.5pt;height:62.5pt;z-index:251870208">
            <v:textbox style="mso-next-textbox:#_x0000_s2716">
              <w:txbxContent>
                <w:p w:rsidR="00ED49E2" w:rsidRDefault="00ED49E2" w:rsidP="00B46696">
                  <w:pPr>
                    <w:adjustRightInd w:val="0"/>
                    <w:snapToGrid w:val="0"/>
                  </w:pPr>
                  <w:r>
                    <w:rPr>
                      <w:noProof/>
                    </w:rPr>
                    <w:drawing>
                      <wp:inline distT="0" distB="0" distL="0" distR="0">
                        <wp:extent cx="615950" cy="698500"/>
                        <wp:effectExtent l="19050" t="0" r="0" b="0"/>
                        <wp:docPr id="28" name="图片 4" descr="C:\Users\ADMINI~1\AppData\Local\Temp\WeChat Files\edf7d0383ca48856df8944df4717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edf7d0383ca48856df8944df47172ca.png"/>
                                <pic:cNvPicPr>
                                  <a:picLocks noChangeAspect="1" noChangeArrowheads="1"/>
                                </pic:cNvPicPr>
                              </pic:nvPicPr>
                              <pic:blipFill>
                                <a:blip r:embed="rId27"/>
                                <a:srcRect/>
                                <a:stretch>
                                  <a:fillRect/>
                                </a:stretch>
                              </pic:blipFill>
                              <pic:spPr bwMode="auto">
                                <a:xfrm>
                                  <a:off x="0" y="0"/>
                                  <a:ext cx="619168" cy="702149"/>
                                </a:xfrm>
                                <a:prstGeom prst="rect">
                                  <a:avLst/>
                                </a:prstGeom>
                                <a:noFill/>
                                <a:ln w="9525">
                                  <a:noFill/>
                                  <a:miter lim="800000"/>
                                  <a:headEnd/>
                                  <a:tailEnd/>
                                </a:ln>
                              </pic:spPr>
                            </pic:pic>
                          </a:graphicData>
                        </a:graphic>
                      </wp:inline>
                    </w:drawing>
                  </w:r>
                </w:p>
              </w:txbxContent>
            </v:textbox>
          </v:rect>
        </w:pict>
      </w:r>
      <w:r w:rsidRPr="00C16DB6">
        <w:rPr>
          <w:rFonts w:ascii="宋体" w:hAnsi="宋体"/>
          <w:b/>
          <w:noProof/>
          <w:sz w:val="24"/>
        </w:rPr>
        <w:pict>
          <v:shape id="_x0000_s2714" type="#_x0000_t32" style="position:absolute;left:0;text-align:left;margin-left:1.85pt;margin-top:29.2pt;width:286.85pt;height:81.8pt;flip:y;z-index:251868160" o:connectortype="straight" strokecolor="red" strokeweight="1.5pt"/>
        </w:pict>
      </w:r>
      <w:r w:rsidRPr="00C16DB6">
        <w:rPr>
          <w:rFonts w:ascii="宋体" w:hAnsi="宋体"/>
          <w:b/>
          <w:noProof/>
          <w:sz w:val="24"/>
        </w:rPr>
        <w:pict>
          <v:shape id="_x0000_s2715" type="#_x0000_t32" style="position:absolute;left:0;text-align:left;margin-left:273.6pt;margin-top:1pt;width:14.4pt;height:27pt;z-index:251869184" o:connectortype="straight" strokecolor="red" strokeweight="1.5pt"/>
        </w:pict>
      </w:r>
      <w:r w:rsidRPr="00C16DB6">
        <w:rPr>
          <w:rFonts w:ascii="宋体" w:hAnsi="宋体"/>
          <w:b/>
          <w:noProof/>
          <w:sz w:val="24"/>
        </w:rPr>
        <w:pict>
          <v:shape id="_x0000_s2706" type="#_x0000_t202" style="position:absolute;left:0;text-align:left;margin-left:140.2pt;margin-top:422.2pt;width:475.8pt;height:31.8pt;z-index:251859968" filled="f" stroked="f">
            <v:textbox style="mso-next-textbox:#_x0000_s2706">
              <w:txbxContent>
                <w:p w:rsidR="00ED49E2" w:rsidRPr="00B32F33" w:rsidRDefault="00ED49E2" w:rsidP="00B46696">
                  <w:pPr>
                    <w:jc w:val="center"/>
                    <w:rPr>
                      <w:rFonts w:eastAsia="黑体"/>
                      <w:sz w:val="24"/>
                    </w:rPr>
                  </w:pPr>
                  <w:r w:rsidRPr="00B32F33">
                    <w:rPr>
                      <w:rFonts w:eastAsia="黑体" w:hAnsi="黑体"/>
                      <w:sz w:val="24"/>
                    </w:rPr>
                    <w:t>附图四、河南豫威户外用品有限公司环境保护目标示意图</w:t>
                  </w:r>
                </w:p>
                <w:p w:rsidR="00ED49E2" w:rsidRPr="00AB6E20" w:rsidRDefault="00ED49E2" w:rsidP="00B46696"/>
              </w:txbxContent>
            </v:textbox>
          </v:shape>
        </w:pict>
      </w:r>
      <w:r w:rsidRPr="00C16DB6">
        <w:rPr>
          <w:rFonts w:ascii="宋体" w:hAnsi="宋体"/>
          <w:b/>
          <w:noProof/>
          <w:sz w:val="24"/>
        </w:rPr>
        <w:pict>
          <v:shape id="_x0000_s2708" type="#_x0000_t202" style="position:absolute;left:0;text-align:left;margin-left:79.95pt;margin-top:40.9pt;width:90.55pt;height:58.35pt;z-index:251862016" filled="f" stroked="f">
            <v:textbox style="mso-next-textbox:#_x0000_s2708">
              <w:txbxContent>
                <w:p w:rsidR="00ED49E2" w:rsidRPr="00F8623A" w:rsidRDefault="00ED49E2" w:rsidP="00B46696">
                  <w:pPr>
                    <w:jc w:val="center"/>
                    <w:rPr>
                      <w:b/>
                      <w:color w:val="FFFF00"/>
                      <w:sz w:val="30"/>
                      <w:szCs w:val="30"/>
                    </w:rPr>
                  </w:pPr>
                  <w:r w:rsidRPr="00F8623A">
                    <w:rPr>
                      <w:rFonts w:hint="eastAsia"/>
                      <w:b/>
                      <w:color w:val="FFFF00"/>
                      <w:sz w:val="30"/>
                      <w:szCs w:val="30"/>
                    </w:rPr>
                    <w:t>七五村</w:t>
                  </w:r>
                </w:p>
              </w:txbxContent>
            </v:textbox>
          </v:shape>
        </w:pict>
      </w:r>
      <w:r w:rsidR="00B46696">
        <w:rPr>
          <w:noProof/>
        </w:rPr>
        <w:drawing>
          <wp:inline distT="0" distB="0" distL="0" distR="0">
            <wp:extent cx="8863330" cy="5170805"/>
            <wp:effectExtent l="19050" t="0" r="0" b="0"/>
            <wp:docPr id="29" name="图片 1" descr="415e4f8f77e8158b107e815706df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e4f8f77e8158b107e815706df6c7.png"/>
                    <pic:cNvPicPr/>
                  </pic:nvPicPr>
                  <pic:blipFill>
                    <a:blip r:embed="rId28"/>
                    <a:stretch>
                      <a:fillRect/>
                    </a:stretch>
                  </pic:blipFill>
                  <pic:spPr>
                    <a:xfrm>
                      <a:off x="0" y="0"/>
                      <a:ext cx="8863330" cy="5170805"/>
                    </a:xfrm>
                    <a:prstGeom prst="rect">
                      <a:avLst/>
                    </a:prstGeom>
                  </pic:spPr>
                </pic:pic>
              </a:graphicData>
            </a:graphic>
          </wp:inline>
        </w:drawing>
      </w:r>
    </w:p>
    <w:p w:rsidR="00B46696" w:rsidRDefault="00B46696" w:rsidP="00872244"/>
    <w:p w:rsidR="00B46696" w:rsidRDefault="00B46696" w:rsidP="00872244"/>
    <w:sectPr w:rsidR="00B46696" w:rsidSect="00872244">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6FD" w:rsidRDefault="002066FD" w:rsidP="00D22AB5">
      <w:r>
        <w:separator/>
      </w:r>
    </w:p>
  </w:endnote>
  <w:endnote w:type="continuationSeparator" w:id="1">
    <w:p w:rsidR="002066FD" w:rsidRDefault="002066FD" w:rsidP="00D22A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TimesNewRomanPSMT">
    <w:altName w:val="Times New Roman"/>
    <w:charset w:val="00"/>
    <w:family w:val="roman"/>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E2" w:rsidRDefault="00ED49E2">
    <w:pPr>
      <w:pStyle w:val="ac"/>
      <w:ind w:right="360" w:firstLine="360"/>
      <w:jc w:val="center"/>
    </w:pPr>
    <w:r>
      <w:pict>
        <v:shapetype id="_x0000_t202" coordsize="21600,21600" o:spt="202" path="m,l,21600r21600,l21600,xe">
          <v:stroke joinstyle="miter"/>
          <v:path gradientshapeok="t" o:connecttype="rect"/>
        </v:shapetype>
        <v:shape id="文本框 1025" o:spid="_x0000_s3073" type="#_x0000_t202" style="position:absolute;left:0;text-align:left;margin-left:0;margin-top:0;width:2in;height:2in;z-index:251659264;mso-wrap-style:none;mso-position-horizontal:center;mso-position-horizontal-relative:margin" filled="f" stroked="f">
          <v:textbox style="mso-fit-shape-to-text:t" inset="0,0,0,0">
            <w:txbxContent>
              <w:p w:rsidR="00ED49E2" w:rsidRDefault="00ED49E2">
                <w:pPr>
                  <w:pStyle w:val="ac"/>
                  <w:rPr>
                    <w:rStyle w:val="af1"/>
                    <w:rFonts w:ascii="宋体" w:hAnsi="宋体"/>
                    <w:sz w:val="28"/>
                    <w:szCs w:val="28"/>
                  </w:rPr>
                </w:pPr>
                <w:r>
                  <w:rPr>
                    <w:rStyle w:val="af1"/>
                    <w:rFonts w:ascii="宋体" w:hAnsi="宋体" w:hint="eastAsia"/>
                    <w:sz w:val="28"/>
                    <w:szCs w:val="28"/>
                  </w:rPr>
                  <w:t>—</w:t>
                </w:r>
                <w:r>
                  <w:rPr>
                    <w:rStyle w:val="af1"/>
                    <w:szCs w:val="24"/>
                  </w:rPr>
                  <w:fldChar w:fldCharType="begin"/>
                </w:r>
                <w:r>
                  <w:rPr>
                    <w:rStyle w:val="af1"/>
                    <w:szCs w:val="24"/>
                  </w:rPr>
                  <w:instrText xml:space="preserve">PAGE  </w:instrText>
                </w:r>
                <w:r>
                  <w:rPr>
                    <w:rStyle w:val="af1"/>
                    <w:szCs w:val="24"/>
                  </w:rPr>
                  <w:fldChar w:fldCharType="separate"/>
                </w:r>
                <w:r w:rsidR="00B92308">
                  <w:rPr>
                    <w:rStyle w:val="af1"/>
                    <w:noProof/>
                    <w:szCs w:val="24"/>
                  </w:rPr>
                  <w:t>30</w:t>
                </w:r>
                <w:r>
                  <w:rPr>
                    <w:rStyle w:val="af1"/>
                    <w:szCs w:val="24"/>
                  </w:rPr>
                  <w:fldChar w:fldCharType="end"/>
                </w:r>
                <w:r>
                  <w:rPr>
                    <w:rStyle w:val="af1"/>
                    <w:rFonts w:ascii="宋体" w:hAnsi="宋体" w:hint="eastAsia"/>
                    <w:sz w:val="28"/>
                    <w:szCs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E2" w:rsidRDefault="00ED49E2">
    <w:pPr>
      <w:pStyle w:val="ac"/>
      <w:ind w:right="360" w:firstLine="360"/>
      <w:jc w:val="center"/>
    </w:pPr>
    <w:r>
      <w:pict>
        <v:shapetype id="_x0000_t202" coordsize="21600,21600" o:spt="202" path="m,l,21600r21600,l21600,xe">
          <v:stroke joinstyle="miter"/>
          <v:path gradientshapeok="t" o:connecttype="rect"/>
        </v:shapetype>
        <v:shape id="文本框 1027" o:spid="_x0000_s3074" type="#_x0000_t202" style="position:absolute;left:0;text-align:left;margin-left:0;margin-top:0;width:2in;height:2in;z-index:251660288;mso-wrap-style:none;mso-position-horizontal:center;mso-position-horizontal-relative:margin" filled="f" stroked="f">
          <v:textbox style="mso-fit-shape-to-text:t" inset="0,0,0,0">
            <w:txbxContent>
              <w:p w:rsidR="00ED49E2" w:rsidRDefault="00ED49E2">
                <w:pPr>
                  <w:pStyle w:val="ac"/>
                  <w:rPr>
                    <w:rStyle w:val="af1"/>
                    <w:rFonts w:ascii="宋体" w:hAnsi="宋体"/>
                    <w:sz w:val="28"/>
                    <w:szCs w:val="28"/>
                  </w:rPr>
                </w:pPr>
                <w:r>
                  <w:rPr>
                    <w:rStyle w:val="af1"/>
                    <w:rFonts w:ascii="宋体" w:hAnsi="宋体" w:hint="eastAsia"/>
                    <w:sz w:val="28"/>
                    <w:szCs w:val="28"/>
                  </w:rPr>
                  <w:t>—</w:t>
                </w:r>
                <w:r>
                  <w:rPr>
                    <w:rStyle w:val="af1"/>
                    <w:sz w:val="26"/>
                    <w:szCs w:val="26"/>
                  </w:rPr>
                  <w:fldChar w:fldCharType="begin"/>
                </w:r>
                <w:r>
                  <w:rPr>
                    <w:rStyle w:val="af1"/>
                    <w:sz w:val="26"/>
                    <w:szCs w:val="26"/>
                  </w:rPr>
                  <w:instrText xml:space="preserve">PAGE  </w:instrText>
                </w:r>
                <w:r>
                  <w:rPr>
                    <w:rStyle w:val="af1"/>
                    <w:sz w:val="26"/>
                    <w:szCs w:val="26"/>
                  </w:rPr>
                  <w:fldChar w:fldCharType="separate"/>
                </w:r>
                <w:r w:rsidR="00B92308">
                  <w:rPr>
                    <w:rStyle w:val="af1"/>
                    <w:noProof/>
                    <w:sz w:val="26"/>
                    <w:szCs w:val="26"/>
                  </w:rPr>
                  <w:t>52</w:t>
                </w:r>
                <w:r>
                  <w:rPr>
                    <w:rStyle w:val="af1"/>
                    <w:sz w:val="26"/>
                    <w:szCs w:val="26"/>
                  </w:rPr>
                  <w:fldChar w:fldCharType="end"/>
                </w:r>
                <w:r>
                  <w:rPr>
                    <w:rStyle w:val="af1"/>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6FD" w:rsidRDefault="002066FD" w:rsidP="00D22AB5">
      <w:r>
        <w:separator/>
      </w:r>
    </w:p>
  </w:footnote>
  <w:footnote w:type="continuationSeparator" w:id="1">
    <w:p w:rsidR="002066FD" w:rsidRDefault="002066FD" w:rsidP="00D22A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E2" w:rsidRDefault="00ED49E2">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E2" w:rsidRDefault="00ED49E2">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33AC04"/>
    <w:multiLevelType w:val="singleLevel"/>
    <w:tmpl w:val="8633AC04"/>
    <w:lvl w:ilvl="0">
      <w:start w:val="1"/>
      <w:numFmt w:val="chineseCounting"/>
      <w:suff w:val="nothing"/>
      <w:lvlText w:val="%1、"/>
      <w:lvlJc w:val="left"/>
      <w:rPr>
        <w:rFonts w:hint="eastAsia"/>
      </w:rPr>
    </w:lvl>
  </w:abstractNum>
  <w:abstractNum w:abstractNumId="1">
    <w:nsid w:val="A8E8C177"/>
    <w:multiLevelType w:val="singleLevel"/>
    <w:tmpl w:val="A8E8C177"/>
    <w:lvl w:ilvl="0">
      <w:start w:val="5"/>
      <w:numFmt w:val="decimal"/>
      <w:suff w:val="nothing"/>
      <w:lvlText w:val="%1、"/>
      <w:lvlJc w:val="left"/>
    </w:lvl>
  </w:abstractNum>
  <w:abstractNum w:abstractNumId="2">
    <w:nsid w:val="D5AB2FAF"/>
    <w:multiLevelType w:val="singleLevel"/>
    <w:tmpl w:val="D5AB2FAF"/>
    <w:lvl w:ilvl="0">
      <w:start w:val="1"/>
      <w:numFmt w:val="decimal"/>
      <w:suff w:val="nothing"/>
      <w:lvlText w:val="（%1）"/>
      <w:lvlJc w:val="left"/>
    </w:lvl>
  </w:abstractNum>
  <w:abstractNum w:abstractNumId="3">
    <w:nsid w:val="00000016"/>
    <w:multiLevelType w:val="singleLevel"/>
    <w:tmpl w:val="00000016"/>
    <w:lvl w:ilvl="0">
      <w:start w:val="1"/>
      <w:numFmt w:val="decimal"/>
      <w:suff w:val="nothing"/>
      <w:lvlText w:val="（%1）"/>
      <w:lvlJc w:val="left"/>
      <w:rPr>
        <w:kern w:val="2"/>
        <w:sz w:val="21"/>
        <w:lang w:val="en-US" w:eastAsia="zh-CN"/>
      </w:rPr>
    </w:lvl>
  </w:abstractNum>
  <w:abstractNum w:abstractNumId="4">
    <w:nsid w:val="1E972C68"/>
    <w:multiLevelType w:val="singleLevel"/>
    <w:tmpl w:val="1E972C68"/>
    <w:lvl w:ilvl="0">
      <w:start w:val="1"/>
      <w:numFmt w:val="decimal"/>
      <w:suff w:val="nothing"/>
      <w:lvlText w:val="%1、"/>
      <w:lvlJc w:val="left"/>
      <w:pPr>
        <w:ind w:left="-59"/>
      </w:pPr>
    </w:lvl>
  </w:abstractNum>
  <w:abstractNum w:abstractNumId="5">
    <w:nsid w:val="664703B7"/>
    <w:multiLevelType w:val="multilevel"/>
    <w:tmpl w:val="664703B7"/>
    <w:lvl w:ilvl="0">
      <w:start w:val="1"/>
      <w:numFmt w:val="decimal"/>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5EB339E"/>
    <w:multiLevelType w:val="singleLevel"/>
    <w:tmpl w:val="75EB339E"/>
    <w:lvl w:ilvl="0">
      <w:start w:val="1"/>
      <w:numFmt w:val="decimal"/>
      <w:suff w:val="nothing"/>
      <w:lvlText w:val="（%1）"/>
      <w:lvlJc w:val="left"/>
    </w:lvl>
  </w:abstractNum>
  <w:abstractNum w:abstractNumId="7">
    <w:nsid w:val="7D7E6435"/>
    <w:multiLevelType w:val="singleLevel"/>
    <w:tmpl w:val="7D7E6435"/>
    <w:lvl w:ilvl="0">
      <w:start w:val="5"/>
      <w:numFmt w:val="decimal"/>
      <w:suff w:val="nothing"/>
      <w:lvlText w:val="（%1）"/>
      <w:lvlJc w:val="left"/>
    </w:lvl>
  </w:abstractNum>
  <w:num w:numId="1">
    <w:abstractNumId w:val="0"/>
  </w:num>
  <w:num w:numId="2">
    <w:abstractNumId w:val="2"/>
  </w:num>
  <w:num w:numId="3">
    <w:abstractNumId w:val="6"/>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37890" fillcolor="white">
      <v:fill color="white"/>
      <o:colormenu v:ext="edit" fillcolor="none" strokecolor="non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2728B"/>
    <w:rsid w:val="00000C19"/>
    <w:rsid w:val="0000182B"/>
    <w:rsid w:val="00003115"/>
    <w:rsid w:val="00003C82"/>
    <w:rsid w:val="00003E3D"/>
    <w:rsid w:val="000068B6"/>
    <w:rsid w:val="00006FC1"/>
    <w:rsid w:val="00007995"/>
    <w:rsid w:val="000079AA"/>
    <w:rsid w:val="000107B2"/>
    <w:rsid w:val="00010E81"/>
    <w:rsid w:val="00011AEC"/>
    <w:rsid w:val="00012F35"/>
    <w:rsid w:val="00013767"/>
    <w:rsid w:val="00014902"/>
    <w:rsid w:val="00014C32"/>
    <w:rsid w:val="0001707F"/>
    <w:rsid w:val="00020138"/>
    <w:rsid w:val="00022CA9"/>
    <w:rsid w:val="000239B9"/>
    <w:rsid w:val="00026129"/>
    <w:rsid w:val="00030C5E"/>
    <w:rsid w:val="000319E6"/>
    <w:rsid w:val="00031A86"/>
    <w:rsid w:val="00032872"/>
    <w:rsid w:val="000332D5"/>
    <w:rsid w:val="00033419"/>
    <w:rsid w:val="00034C24"/>
    <w:rsid w:val="00036A95"/>
    <w:rsid w:val="00037578"/>
    <w:rsid w:val="00037EE8"/>
    <w:rsid w:val="0004053C"/>
    <w:rsid w:val="00040D91"/>
    <w:rsid w:val="000410FB"/>
    <w:rsid w:val="00042EB1"/>
    <w:rsid w:val="000437E8"/>
    <w:rsid w:val="00045244"/>
    <w:rsid w:val="000478F6"/>
    <w:rsid w:val="00047ED3"/>
    <w:rsid w:val="00051D01"/>
    <w:rsid w:val="00055602"/>
    <w:rsid w:val="00057483"/>
    <w:rsid w:val="00057DF4"/>
    <w:rsid w:val="000649AB"/>
    <w:rsid w:val="0007041B"/>
    <w:rsid w:val="00073E09"/>
    <w:rsid w:val="000745B8"/>
    <w:rsid w:val="00075810"/>
    <w:rsid w:val="000771D7"/>
    <w:rsid w:val="00080BD8"/>
    <w:rsid w:val="000848B0"/>
    <w:rsid w:val="000849A2"/>
    <w:rsid w:val="00084D62"/>
    <w:rsid w:val="000853FD"/>
    <w:rsid w:val="00085A4E"/>
    <w:rsid w:val="000860A6"/>
    <w:rsid w:val="00086376"/>
    <w:rsid w:val="00086BB8"/>
    <w:rsid w:val="00086E9F"/>
    <w:rsid w:val="00087A10"/>
    <w:rsid w:val="00091360"/>
    <w:rsid w:val="000918E4"/>
    <w:rsid w:val="000946DB"/>
    <w:rsid w:val="00095E67"/>
    <w:rsid w:val="0009617A"/>
    <w:rsid w:val="00096376"/>
    <w:rsid w:val="000A0235"/>
    <w:rsid w:val="000A19BA"/>
    <w:rsid w:val="000A2D82"/>
    <w:rsid w:val="000A2E40"/>
    <w:rsid w:val="000A4524"/>
    <w:rsid w:val="000A6839"/>
    <w:rsid w:val="000B1933"/>
    <w:rsid w:val="000B1FC6"/>
    <w:rsid w:val="000B3652"/>
    <w:rsid w:val="000B43E4"/>
    <w:rsid w:val="000B785C"/>
    <w:rsid w:val="000B7E97"/>
    <w:rsid w:val="000C21BE"/>
    <w:rsid w:val="000C228D"/>
    <w:rsid w:val="000C28AE"/>
    <w:rsid w:val="000C3CB1"/>
    <w:rsid w:val="000C4315"/>
    <w:rsid w:val="000C4455"/>
    <w:rsid w:val="000D02D8"/>
    <w:rsid w:val="000D0542"/>
    <w:rsid w:val="000D2A40"/>
    <w:rsid w:val="000D6DEA"/>
    <w:rsid w:val="000D75FD"/>
    <w:rsid w:val="000E443F"/>
    <w:rsid w:val="000F16EC"/>
    <w:rsid w:val="000F3BF9"/>
    <w:rsid w:val="000F41C9"/>
    <w:rsid w:val="000F61E4"/>
    <w:rsid w:val="000F6D04"/>
    <w:rsid w:val="001003D0"/>
    <w:rsid w:val="001009FC"/>
    <w:rsid w:val="00104F5F"/>
    <w:rsid w:val="001068B5"/>
    <w:rsid w:val="00107370"/>
    <w:rsid w:val="00107822"/>
    <w:rsid w:val="00112770"/>
    <w:rsid w:val="00113008"/>
    <w:rsid w:val="001139C8"/>
    <w:rsid w:val="00115E47"/>
    <w:rsid w:val="001205F2"/>
    <w:rsid w:val="00120A73"/>
    <w:rsid w:val="00121732"/>
    <w:rsid w:val="00122948"/>
    <w:rsid w:val="00124F51"/>
    <w:rsid w:val="00124FFB"/>
    <w:rsid w:val="0012622C"/>
    <w:rsid w:val="00127F05"/>
    <w:rsid w:val="001303A3"/>
    <w:rsid w:val="00131467"/>
    <w:rsid w:val="001331D2"/>
    <w:rsid w:val="0013537B"/>
    <w:rsid w:val="0013538E"/>
    <w:rsid w:val="00135816"/>
    <w:rsid w:val="00135D0A"/>
    <w:rsid w:val="001378F7"/>
    <w:rsid w:val="001400A1"/>
    <w:rsid w:val="001407BE"/>
    <w:rsid w:val="00140A27"/>
    <w:rsid w:val="00140EDF"/>
    <w:rsid w:val="001423E3"/>
    <w:rsid w:val="00142EC0"/>
    <w:rsid w:val="00144CC0"/>
    <w:rsid w:val="00145352"/>
    <w:rsid w:val="0015114A"/>
    <w:rsid w:val="00152566"/>
    <w:rsid w:val="00156A91"/>
    <w:rsid w:val="00163204"/>
    <w:rsid w:val="001632CB"/>
    <w:rsid w:val="0016379D"/>
    <w:rsid w:val="001637DC"/>
    <w:rsid w:val="0016637E"/>
    <w:rsid w:val="001734F1"/>
    <w:rsid w:val="00173F1B"/>
    <w:rsid w:val="00176578"/>
    <w:rsid w:val="00177314"/>
    <w:rsid w:val="0017741C"/>
    <w:rsid w:val="00180049"/>
    <w:rsid w:val="0018085D"/>
    <w:rsid w:val="00181DCF"/>
    <w:rsid w:val="001828E2"/>
    <w:rsid w:val="00182DCE"/>
    <w:rsid w:val="00182F69"/>
    <w:rsid w:val="001830CE"/>
    <w:rsid w:val="00184522"/>
    <w:rsid w:val="00185870"/>
    <w:rsid w:val="00185AEA"/>
    <w:rsid w:val="001877E0"/>
    <w:rsid w:val="0019252D"/>
    <w:rsid w:val="00193361"/>
    <w:rsid w:val="001935C1"/>
    <w:rsid w:val="00193AE9"/>
    <w:rsid w:val="00197EFA"/>
    <w:rsid w:val="001A0FCD"/>
    <w:rsid w:val="001A11EA"/>
    <w:rsid w:val="001A2627"/>
    <w:rsid w:val="001A2A07"/>
    <w:rsid w:val="001A5663"/>
    <w:rsid w:val="001A5739"/>
    <w:rsid w:val="001A5BC7"/>
    <w:rsid w:val="001A67B6"/>
    <w:rsid w:val="001A7B47"/>
    <w:rsid w:val="001B18E8"/>
    <w:rsid w:val="001B19AD"/>
    <w:rsid w:val="001B1BF9"/>
    <w:rsid w:val="001B1D37"/>
    <w:rsid w:val="001B39E8"/>
    <w:rsid w:val="001B3D6C"/>
    <w:rsid w:val="001B4361"/>
    <w:rsid w:val="001B5E65"/>
    <w:rsid w:val="001B5FEB"/>
    <w:rsid w:val="001B6B24"/>
    <w:rsid w:val="001B7891"/>
    <w:rsid w:val="001C0825"/>
    <w:rsid w:val="001C0869"/>
    <w:rsid w:val="001C08F2"/>
    <w:rsid w:val="001C1F69"/>
    <w:rsid w:val="001C2AC7"/>
    <w:rsid w:val="001C417A"/>
    <w:rsid w:val="001C4EED"/>
    <w:rsid w:val="001C6539"/>
    <w:rsid w:val="001C6E3D"/>
    <w:rsid w:val="001C746E"/>
    <w:rsid w:val="001D4D2F"/>
    <w:rsid w:val="001D519C"/>
    <w:rsid w:val="001D5B2C"/>
    <w:rsid w:val="001E06A1"/>
    <w:rsid w:val="001E0A50"/>
    <w:rsid w:val="001E101E"/>
    <w:rsid w:val="001E11C3"/>
    <w:rsid w:val="001E276E"/>
    <w:rsid w:val="001E2977"/>
    <w:rsid w:val="001E4C3C"/>
    <w:rsid w:val="001E527B"/>
    <w:rsid w:val="001E666E"/>
    <w:rsid w:val="001E7032"/>
    <w:rsid w:val="001E7167"/>
    <w:rsid w:val="001E7CC7"/>
    <w:rsid w:val="001F2BEE"/>
    <w:rsid w:val="001F2E37"/>
    <w:rsid w:val="001F327C"/>
    <w:rsid w:val="001F35A8"/>
    <w:rsid w:val="001F3CFC"/>
    <w:rsid w:val="001F4979"/>
    <w:rsid w:val="001F5794"/>
    <w:rsid w:val="001F64C6"/>
    <w:rsid w:val="001F6811"/>
    <w:rsid w:val="001F6A1B"/>
    <w:rsid w:val="001F7233"/>
    <w:rsid w:val="001F7244"/>
    <w:rsid w:val="001F7C18"/>
    <w:rsid w:val="002001BB"/>
    <w:rsid w:val="002002CF"/>
    <w:rsid w:val="00200A1E"/>
    <w:rsid w:val="00200D58"/>
    <w:rsid w:val="00202402"/>
    <w:rsid w:val="00203865"/>
    <w:rsid w:val="00204E55"/>
    <w:rsid w:val="0020542B"/>
    <w:rsid w:val="00205818"/>
    <w:rsid w:val="002066FD"/>
    <w:rsid w:val="00206972"/>
    <w:rsid w:val="00206FFF"/>
    <w:rsid w:val="002079CF"/>
    <w:rsid w:val="002100C9"/>
    <w:rsid w:val="00210843"/>
    <w:rsid w:val="00211219"/>
    <w:rsid w:val="00212035"/>
    <w:rsid w:val="00212564"/>
    <w:rsid w:val="002126D7"/>
    <w:rsid w:val="0021298B"/>
    <w:rsid w:val="00212AAA"/>
    <w:rsid w:val="002132CE"/>
    <w:rsid w:val="0021608D"/>
    <w:rsid w:val="00217B65"/>
    <w:rsid w:val="00220FAE"/>
    <w:rsid w:val="00222E8C"/>
    <w:rsid w:val="00224437"/>
    <w:rsid w:val="00224BAB"/>
    <w:rsid w:val="0022739C"/>
    <w:rsid w:val="00227C95"/>
    <w:rsid w:val="00227CC6"/>
    <w:rsid w:val="0023048F"/>
    <w:rsid w:val="002309AD"/>
    <w:rsid w:val="002310E9"/>
    <w:rsid w:val="002319B3"/>
    <w:rsid w:val="00231A21"/>
    <w:rsid w:val="002332CB"/>
    <w:rsid w:val="0023331E"/>
    <w:rsid w:val="0023410B"/>
    <w:rsid w:val="00234C0B"/>
    <w:rsid w:val="00237498"/>
    <w:rsid w:val="00240831"/>
    <w:rsid w:val="002421A9"/>
    <w:rsid w:val="00242388"/>
    <w:rsid w:val="002430E7"/>
    <w:rsid w:val="00243897"/>
    <w:rsid w:val="002478D0"/>
    <w:rsid w:val="00250B4B"/>
    <w:rsid w:val="002532A8"/>
    <w:rsid w:val="002532FB"/>
    <w:rsid w:val="0025466F"/>
    <w:rsid w:val="00254E6A"/>
    <w:rsid w:val="0025708E"/>
    <w:rsid w:val="002573F9"/>
    <w:rsid w:val="002669FE"/>
    <w:rsid w:val="00272368"/>
    <w:rsid w:val="00273EF9"/>
    <w:rsid w:val="002742E0"/>
    <w:rsid w:val="00280BC2"/>
    <w:rsid w:val="002812D8"/>
    <w:rsid w:val="002816EB"/>
    <w:rsid w:val="002824E1"/>
    <w:rsid w:val="00282E62"/>
    <w:rsid w:val="002831B1"/>
    <w:rsid w:val="00285257"/>
    <w:rsid w:val="00285B30"/>
    <w:rsid w:val="00290424"/>
    <w:rsid w:val="00291E76"/>
    <w:rsid w:val="002921E1"/>
    <w:rsid w:val="002922FB"/>
    <w:rsid w:val="00292696"/>
    <w:rsid w:val="00292EA8"/>
    <w:rsid w:val="002946E9"/>
    <w:rsid w:val="002A2D85"/>
    <w:rsid w:val="002A4B29"/>
    <w:rsid w:val="002A4DB7"/>
    <w:rsid w:val="002A502B"/>
    <w:rsid w:val="002A5091"/>
    <w:rsid w:val="002A6109"/>
    <w:rsid w:val="002A7615"/>
    <w:rsid w:val="002B0020"/>
    <w:rsid w:val="002B0ED1"/>
    <w:rsid w:val="002B16AA"/>
    <w:rsid w:val="002B2A67"/>
    <w:rsid w:val="002B2FDF"/>
    <w:rsid w:val="002B4F77"/>
    <w:rsid w:val="002B69E0"/>
    <w:rsid w:val="002C08E7"/>
    <w:rsid w:val="002C13FB"/>
    <w:rsid w:val="002C278B"/>
    <w:rsid w:val="002C3F5D"/>
    <w:rsid w:val="002C4015"/>
    <w:rsid w:val="002C41FE"/>
    <w:rsid w:val="002C576A"/>
    <w:rsid w:val="002C6431"/>
    <w:rsid w:val="002C6F9D"/>
    <w:rsid w:val="002D0978"/>
    <w:rsid w:val="002D0AA5"/>
    <w:rsid w:val="002D2085"/>
    <w:rsid w:val="002D3143"/>
    <w:rsid w:val="002D4918"/>
    <w:rsid w:val="002D648C"/>
    <w:rsid w:val="002E06AA"/>
    <w:rsid w:val="002E1407"/>
    <w:rsid w:val="002E1E86"/>
    <w:rsid w:val="002E2809"/>
    <w:rsid w:val="002E3CEB"/>
    <w:rsid w:val="002E438E"/>
    <w:rsid w:val="002E4629"/>
    <w:rsid w:val="002E5237"/>
    <w:rsid w:val="002E6A3B"/>
    <w:rsid w:val="002E6FDA"/>
    <w:rsid w:val="002F138B"/>
    <w:rsid w:val="002F2442"/>
    <w:rsid w:val="002F2E55"/>
    <w:rsid w:val="002F38F2"/>
    <w:rsid w:val="002F3B3F"/>
    <w:rsid w:val="002F7D27"/>
    <w:rsid w:val="00301270"/>
    <w:rsid w:val="00301765"/>
    <w:rsid w:val="003025D9"/>
    <w:rsid w:val="00303277"/>
    <w:rsid w:val="00303FCB"/>
    <w:rsid w:val="0030571E"/>
    <w:rsid w:val="003068D7"/>
    <w:rsid w:val="003075C4"/>
    <w:rsid w:val="003118C1"/>
    <w:rsid w:val="003125F5"/>
    <w:rsid w:val="00316B9A"/>
    <w:rsid w:val="00317CC1"/>
    <w:rsid w:val="00317F1B"/>
    <w:rsid w:val="00322383"/>
    <w:rsid w:val="0032395B"/>
    <w:rsid w:val="00323BF2"/>
    <w:rsid w:val="00324281"/>
    <w:rsid w:val="00324DDD"/>
    <w:rsid w:val="003265B4"/>
    <w:rsid w:val="0032728B"/>
    <w:rsid w:val="00331D17"/>
    <w:rsid w:val="003322A9"/>
    <w:rsid w:val="003326EC"/>
    <w:rsid w:val="003339CF"/>
    <w:rsid w:val="00333D97"/>
    <w:rsid w:val="00334C3F"/>
    <w:rsid w:val="003357C6"/>
    <w:rsid w:val="003370AD"/>
    <w:rsid w:val="003403BD"/>
    <w:rsid w:val="003410F0"/>
    <w:rsid w:val="00343188"/>
    <w:rsid w:val="00343F3E"/>
    <w:rsid w:val="0034702F"/>
    <w:rsid w:val="00347B15"/>
    <w:rsid w:val="00350062"/>
    <w:rsid w:val="0035094A"/>
    <w:rsid w:val="00350C71"/>
    <w:rsid w:val="00351B98"/>
    <w:rsid w:val="00351BE2"/>
    <w:rsid w:val="0035261A"/>
    <w:rsid w:val="0035322F"/>
    <w:rsid w:val="003536B1"/>
    <w:rsid w:val="003538E1"/>
    <w:rsid w:val="00353EE3"/>
    <w:rsid w:val="0035746C"/>
    <w:rsid w:val="003601A5"/>
    <w:rsid w:val="0036180D"/>
    <w:rsid w:val="00361E84"/>
    <w:rsid w:val="003633F1"/>
    <w:rsid w:val="003655D8"/>
    <w:rsid w:val="00370601"/>
    <w:rsid w:val="0037095C"/>
    <w:rsid w:val="00371708"/>
    <w:rsid w:val="0037445D"/>
    <w:rsid w:val="00374620"/>
    <w:rsid w:val="00374660"/>
    <w:rsid w:val="003755C7"/>
    <w:rsid w:val="003763BC"/>
    <w:rsid w:val="00376C7B"/>
    <w:rsid w:val="003777A8"/>
    <w:rsid w:val="00377ECE"/>
    <w:rsid w:val="00381CB7"/>
    <w:rsid w:val="00385A8E"/>
    <w:rsid w:val="00392760"/>
    <w:rsid w:val="00393C3F"/>
    <w:rsid w:val="0039441E"/>
    <w:rsid w:val="00395A20"/>
    <w:rsid w:val="003A07BE"/>
    <w:rsid w:val="003A2061"/>
    <w:rsid w:val="003A2446"/>
    <w:rsid w:val="003A2CA0"/>
    <w:rsid w:val="003A33A4"/>
    <w:rsid w:val="003A3EC8"/>
    <w:rsid w:val="003A4486"/>
    <w:rsid w:val="003A6914"/>
    <w:rsid w:val="003A72CB"/>
    <w:rsid w:val="003A7E4A"/>
    <w:rsid w:val="003B0E38"/>
    <w:rsid w:val="003B2755"/>
    <w:rsid w:val="003B2FCB"/>
    <w:rsid w:val="003B3273"/>
    <w:rsid w:val="003B3AA2"/>
    <w:rsid w:val="003B3DDE"/>
    <w:rsid w:val="003B420C"/>
    <w:rsid w:val="003B6E35"/>
    <w:rsid w:val="003C0C51"/>
    <w:rsid w:val="003C23DB"/>
    <w:rsid w:val="003C3533"/>
    <w:rsid w:val="003C37F3"/>
    <w:rsid w:val="003C563B"/>
    <w:rsid w:val="003C65CE"/>
    <w:rsid w:val="003C6A9A"/>
    <w:rsid w:val="003D0D5E"/>
    <w:rsid w:val="003D0F6C"/>
    <w:rsid w:val="003D1500"/>
    <w:rsid w:val="003D3EEE"/>
    <w:rsid w:val="003D540F"/>
    <w:rsid w:val="003D59AF"/>
    <w:rsid w:val="003D6BDB"/>
    <w:rsid w:val="003D6FF3"/>
    <w:rsid w:val="003E0C6F"/>
    <w:rsid w:val="003E17D1"/>
    <w:rsid w:val="003E1927"/>
    <w:rsid w:val="003E1E68"/>
    <w:rsid w:val="003E5333"/>
    <w:rsid w:val="003E5744"/>
    <w:rsid w:val="003E5C17"/>
    <w:rsid w:val="003E7799"/>
    <w:rsid w:val="003F11C0"/>
    <w:rsid w:val="003F13B1"/>
    <w:rsid w:val="003F7033"/>
    <w:rsid w:val="003F7E74"/>
    <w:rsid w:val="00402F88"/>
    <w:rsid w:val="00403BDD"/>
    <w:rsid w:val="00405E82"/>
    <w:rsid w:val="00406EB5"/>
    <w:rsid w:val="004077D0"/>
    <w:rsid w:val="00407A1A"/>
    <w:rsid w:val="00412224"/>
    <w:rsid w:val="0041331C"/>
    <w:rsid w:val="004138FB"/>
    <w:rsid w:val="00413EA0"/>
    <w:rsid w:val="00414721"/>
    <w:rsid w:val="00415BC8"/>
    <w:rsid w:val="00417126"/>
    <w:rsid w:val="00417BB9"/>
    <w:rsid w:val="0042260F"/>
    <w:rsid w:val="004236F6"/>
    <w:rsid w:val="00425247"/>
    <w:rsid w:val="00425ECB"/>
    <w:rsid w:val="004271A4"/>
    <w:rsid w:val="0043014F"/>
    <w:rsid w:val="0043071A"/>
    <w:rsid w:val="00431235"/>
    <w:rsid w:val="00432D72"/>
    <w:rsid w:val="0043357F"/>
    <w:rsid w:val="0043463B"/>
    <w:rsid w:val="00434DF1"/>
    <w:rsid w:val="00436339"/>
    <w:rsid w:val="0044078F"/>
    <w:rsid w:val="00441B3D"/>
    <w:rsid w:val="00441D99"/>
    <w:rsid w:val="00442B01"/>
    <w:rsid w:val="004432BE"/>
    <w:rsid w:val="0044354E"/>
    <w:rsid w:val="00444306"/>
    <w:rsid w:val="00444EA0"/>
    <w:rsid w:val="00445F40"/>
    <w:rsid w:val="00446630"/>
    <w:rsid w:val="00446A84"/>
    <w:rsid w:val="00447261"/>
    <w:rsid w:val="004501FC"/>
    <w:rsid w:val="004503C6"/>
    <w:rsid w:val="0045065C"/>
    <w:rsid w:val="00450D54"/>
    <w:rsid w:val="0045251A"/>
    <w:rsid w:val="004526F1"/>
    <w:rsid w:val="004538B7"/>
    <w:rsid w:val="0045485F"/>
    <w:rsid w:val="00455260"/>
    <w:rsid w:val="00455F52"/>
    <w:rsid w:val="004563E5"/>
    <w:rsid w:val="00457F7D"/>
    <w:rsid w:val="004618B6"/>
    <w:rsid w:val="00465AF4"/>
    <w:rsid w:val="00466727"/>
    <w:rsid w:val="00466F5C"/>
    <w:rsid w:val="004717C7"/>
    <w:rsid w:val="00472DFE"/>
    <w:rsid w:val="004733CE"/>
    <w:rsid w:val="004744AE"/>
    <w:rsid w:val="00477126"/>
    <w:rsid w:val="0048057F"/>
    <w:rsid w:val="00480C13"/>
    <w:rsid w:val="0048171A"/>
    <w:rsid w:val="0048299A"/>
    <w:rsid w:val="00483269"/>
    <w:rsid w:val="00486175"/>
    <w:rsid w:val="0048626D"/>
    <w:rsid w:val="00486728"/>
    <w:rsid w:val="00487A8A"/>
    <w:rsid w:val="00490743"/>
    <w:rsid w:val="0049142E"/>
    <w:rsid w:val="00493234"/>
    <w:rsid w:val="00493DD7"/>
    <w:rsid w:val="00494F73"/>
    <w:rsid w:val="004956EB"/>
    <w:rsid w:val="00495C5B"/>
    <w:rsid w:val="004978F8"/>
    <w:rsid w:val="004A1AB5"/>
    <w:rsid w:val="004A2344"/>
    <w:rsid w:val="004A2E01"/>
    <w:rsid w:val="004A50C4"/>
    <w:rsid w:val="004A542D"/>
    <w:rsid w:val="004A571E"/>
    <w:rsid w:val="004A5837"/>
    <w:rsid w:val="004A67C2"/>
    <w:rsid w:val="004A68B6"/>
    <w:rsid w:val="004B35DC"/>
    <w:rsid w:val="004B3827"/>
    <w:rsid w:val="004B4252"/>
    <w:rsid w:val="004B63E0"/>
    <w:rsid w:val="004B7E15"/>
    <w:rsid w:val="004C103E"/>
    <w:rsid w:val="004C3EE1"/>
    <w:rsid w:val="004C4449"/>
    <w:rsid w:val="004C58DE"/>
    <w:rsid w:val="004C7D51"/>
    <w:rsid w:val="004D30CD"/>
    <w:rsid w:val="004D49FE"/>
    <w:rsid w:val="004D518B"/>
    <w:rsid w:val="004D73E9"/>
    <w:rsid w:val="004D7693"/>
    <w:rsid w:val="004D7A38"/>
    <w:rsid w:val="004E04CA"/>
    <w:rsid w:val="004E6283"/>
    <w:rsid w:val="004E638A"/>
    <w:rsid w:val="004E66CD"/>
    <w:rsid w:val="004F02E6"/>
    <w:rsid w:val="004F12E4"/>
    <w:rsid w:val="004F2312"/>
    <w:rsid w:val="004F3C2C"/>
    <w:rsid w:val="004F556D"/>
    <w:rsid w:val="004F55D1"/>
    <w:rsid w:val="004F65AD"/>
    <w:rsid w:val="004F65B7"/>
    <w:rsid w:val="004F78BB"/>
    <w:rsid w:val="004F795B"/>
    <w:rsid w:val="004F7AC3"/>
    <w:rsid w:val="00500CCF"/>
    <w:rsid w:val="0050189D"/>
    <w:rsid w:val="00501B05"/>
    <w:rsid w:val="00502CDA"/>
    <w:rsid w:val="00503D42"/>
    <w:rsid w:val="0050560F"/>
    <w:rsid w:val="005058A3"/>
    <w:rsid w:val="00506279"/>
    <w:rsid w:val="00506A04"/>
    <w:rsid w:val="00506C6E"/>
    <w:rsid w:val="00513184"/>
    <w:rsid w:val="00513AF3"/>
    <w:rsid w:val="00515805"/>
    <w:rsid w:val="00521CC2"/>
    <w:rsid w:val="00521E99"/>
    <w:rsid w:val="0052219B"/>
    <w:rsid w:val="005232CF"/>
    <w:rsid w:val="00523F0B"/>
    <w:rsid w:val="0052530D"/>
    <w:rsid w:val="00525613"/>
    <w:rsid w:val="00527E79"/>
    <w:rsid w:val="00531DC0"/>
    <w:rsid w:val="00533AC2"/>
    <w:rsid w:val="005340CF"/>
    <w:rsid w:val="00535B62"/>
    <w:rsid w:val="00536EA5"/>
    <w:rsid w:val="005375B3"/>
    <w:rsid w:val="00537624"/>
    <w:rsid w:val="00540813"/>
    <w:rsid w:val="00541C4D"/>
    <w:rsid w:val="00546C4F"/>
    <w:rsid w:val="00547D17"/>
    <w:rsid w:val="00550299"/>
    <w:rsid w:val="00550423"/>
    <w:rsid w:val="00551D30"/>
    <w:rsid w:val="00551EC6"/>
    <w:rsid w:val="00552345"/>
    <w:rsid w:val="00553CCE"/>
    <w:rsid w:val="005566B6"/>
    <w:rsid w:val="0055677F"/>
    <w:rsid w:val="0055766E"/>
    <w:rsid w:val="005610D3"/>
    <w:rsid w:val="00561AAE"/>
    <w:rsid w:val="00563083"/>
    <w:rsid w:val="005635A4"/>
    <w:rsid w:val="0056378B"/>
    <w:rsid w:val="00563DE9"/>
    <w:rsid w:val="005640D6"/>
    <w:rsid w:val="0056470D"/>
    <w:rsid w:val="005651E1"/>
    <w:rsid w:val="00565F27"/>
    <w:rsid w:val="00572933"/>
    <w:rsid w:val="005734AB"/>
    <w:rsid w:val="00575014"/>
    <w:rsid w:val="0057514A"/>
    <w:rsid w:val="00576F64"/>
    <w:rsid w:val="005802CF"/>
    <w:rsid w:val="00580799"/>
    <w:rsid w:val="00580966"/>
    <w:rsid w:val="00581A7C"/>
    <w:rsid w:val="00582F05"/>
    <w:rsid w:val="005837B4"/>
    <w:rsid w:val="00584682"/>
    <w:rsid w:val="005858A8"/>
    <w:rsid w:val="005860E1"/>
    <w:rsid w:val="00586541"/>
    <w:rsid w:val="00586BA8"/>
    <w:rsid w:val="00587651"/>
    <w:rsid w:val="005901CF"/>
    <w:rsid w:val="0059353F"/>
    <w:rsid w:val="00593B11"/>
    <w:rsid w:val="00593F9B"/>
    <w:rsid w:val="00594855"/>
    <w:rsid w:val="00595454"/>
    <w:rsid w:val="00596133"/>
    <w:rsid w:val="0059645F"/>
    <w:rsid w:val="00596C62"/>
    <w:rsid w:val="00597C4A"/>
    <w:rsid w:val="005A28A9"/>
    <w:rsid w:val="005A3299"/>
    <w:rsid w:val="005A33B1"/>
    <w:rsid w:val="005A3557"/>
    <w:rsid w:val="005A39E5"/>
    <w:rsid w:val="005A5628"/>
    <w:rsid w:val="005A5675"/>
    <w:rsid w:val="005A6EE2"/>
    <w:rsid w:val="005B08B0"/>
    <w:rsid w:val="005B239A"/>
    <w:rsid w:val="005B4DA6"/>
    <w:rsid w:val="005C0936"/>
    <w:rsid w:val="005C1447"/>
    <w:rsid w:val="005C14DE"/>
    <w:rsid w:val="005C2520"/>
    <w:rsid w:val="005C2892"/>
    <w:rsid w:val="005C386A"/>
    <w:rsid w:val="005C3A54"/>
    <w:rsid w:val="005C406F"/>
    <w:rsid w:val="005C5B5C"/>
    <w:rsid w:val="005C7891"/>
    <w:rsid w:val="005D0CBF"/>
    <w:rsid w:val="005D0F3E"/>
    <w:rsid w:val="005D1485"/>
    <w:rsid w:val="005D4D09"/>
    <w:rsid w:val="005D5154"/>
    <w:rsid w:val="005D68F1"/>
    <w:rsid w:val="005E11D8"/>
    <w:rsid w:val="005E2CA1"/>
    <w:rsid w:val="005E3215"/>
    <w:rsid w:val="005E499F"/>
    <w:rsid w:val="005E515D"/>
    <w:rsid w:val="005E68D9"/>
    <w:rsid w:val="005E6A9C"/>
    <w:rsid w:val="005E7CA6"/>
    <w:rsid w:val="005F0247"/>
    <w:rsid w:val="005F0501"/>
    <w:rsid w:val="005F1C47"/>
    <w:rsid w:val="005F2E2A"/>
    <w:rsid w:val="005F3DA2"/>
    <w:rsid w:val="005F483C"/>
    <w:rsid w:val="005F7A68"/>
    <w:rsid w:val="005F7DE6"/>
    <w:rsid w:val="00603660"/>
    <w:rsid w:val="00605727"/>
    <w:rsid w:val="00606BB0"/>
    <w:rsid w:val="006123CD"/>
    <w:rsid w:val="00613793"/>
    <w:rsid w:val="00614AAF"/>
    <w:rsid w:val="006159B4"/>
    <w:rsid w:val="0062134E"/>
    <w:rsid w:val="00621965"/>
    <w:rsid w:val="00622375"/>
    <w:rsid w:val="00622A4A"/>
    <w:rsid w:val="00623323"/>
    <w:rsid w:val="00623457"/>
    <w:rsid w:val="006259A7"/>
    <w:rsid w:val="00626B3B"/>
    <w:rsid w:val="00627587"/>
    <w:rsid w:val="00627C95"/>
    <w:rsid w:val="00631038"/>
    <w:rsid w:val="006347FF"/>
    <w:rsid w:val="00634DAA"/>
    <w:rsid w:val="006423B9"/>
    <w:rsid w:val="00642D30"/>
    <w:rsid w:val="006438FB"/>
    <w:rsid w:val="00645BA6"/>
    <w:rsid w:val="00645E6A"/>
    <w:rsid w:val="00647836"/>
    <w:rsid w:val="006507E5"/>
    <w:rsid w:val="00650CBD"/>
    <w:rsid w:val="0065124F"/>
    <w:rsid w:val="00652FFD"/>
    <w:rsid w:val="00653C6E"/>
    <w:rsid w:val="0065459D"/>
    <w:rsid w:val="006545E1"/>
    <w:rsid w:val="006548C1"/>
    <w:rsid w:val="00655920"/>
    <w:rsid w:val="006638B4"/>
    <w:rsid w:val="00663961"/>
    <w:rsid w:val="00664F6B"/>
    <w:rsid w:val="00665303"/>
    <w:rsid w:val="00666092"/>
    <w:rsid w:val="006678B7"/>
    <w:rsid w:val="00667E63"/>
    <w:rsid w:val="00667E91"/>
    <w:rsid w:val="0067022F"/>
    <w:rsid w:val="006705D0"/>
    <w:rsid w:val="006719E5"/>
    <w:rsid w:val="00671A2F"/>
    <w:rsid w:val="00672018"/>
    <w:rsid w:val="0067379B"/>
    <w:rsid w:val="006746DD"/>
    <w:rsid w:val="00675B34"/>
    <w:rsid w:val="00675BDA"/>
    <w:rsid w:val="00676E37"/>
    <w:rsid w:val="00676FFD"/>
    <w:rsid w:val="0067719D"/>
    <w:rsid w:val="00677F96"/>
    <w:rsid w:val="00682C12"/>
    <w:rsid w:val="0068335D"/>
    <w:rsid w:val="006849B8"/>
    <w:rsid w:val="00685898"/>
    <w:rsid w:val="00686045"/>
    <w:rsid w:val="00686109"/>
    <w:rsid w:val="00687516"/>
    <w:rsid w:val="00690F50"/>
    <w:rsid w:val="00693225"/>
    <w:rsid w:val="00693943"/>
    <w:rsid w:val="00694A9D"/>
    <w:rsid w:val="00695E24"/>
    <w:rsid w:val="0069621F"/>
    <w:rsid w:val="006964B0"/>
    <w:rsid w:val="00697544"/>
    <w:rsid w:val="006A09C3"/>
    <w:rsid w:val="006A0D48"/>
    <w:rsid w:val="006A1372"/>
    <w:rsid w:val="006A1E0F"/>
    <w:rsid w:val="006A2173"/>
    <w:rsid w:val="006A36D7"/>
    <w:rsid w:val="006A522E"/>
    <w:rsid w:val="006A64EB"/>
    <w:rsid w:val="006A7B96"/>
    <w:rsid w:val="006B0567"/>
    <w:rsid w:val="006B4808"/>
    <w:rsid w:val="006B6F2A"/>
    <w:rsid w:val="006B7458"/>
    <w:rsid w:val="006B7A5C"/>
    <w:rsid w:val="006B7B90"/>
    <w:rsid w:val="006C302D"/>
    <w:rsid w:val="006C45A8"/>
    <w:rsid w:val="006C4B2B"/>
    <w:rsid w:val="006C5BAD"/>
    <w:rsid w:val="006C7A55"/>
    <w:rsid w:val="006D0B66"/>
    <w:rsid w:val="006D0EDE"/>
    <w:rsid w:val="006D3117"/>
    <w:rsid w:val="006D3BF4"/>
    <w:rsid w:val="006D4406"/>
    <w:rsid w:val="006D571A"/>
    <w:rsid w:val="006D5A6F"/>
    <w:rsid w:val="006D6020"/>
    <w:rsid w:val="006D698C"/>
    <w:rsid w:val="006D7AEF"/>
    <w:rsid w:val="006E133A"/>
    <w:rsid w:val="006E1A8A"/>
    <w:rsid w:val="006E2AFD"/>
    <w:rsid w:val="006E38D4"/>
    <w:rsid w:val="006E46A6"/>
    <w:rsid w:val="006E4DF5"/>
    <w:rsid w:val="006F2C0E"/>
    <w:rsid w:val="00701E82"/>
    <w:rsid w:val="007036A1"/>
    <w:rsid w:val="00703DC3"/>
    <w:rsid w:val="007042BB"/>
    <w:rsid w:val="007053EE"/>
    <w:rsid w:val="00707AB9"/>
    <w:rsid w:val="00710AF5"/>
    <w:rsid w:val="00710EB5"/>
    <w:rsid w:val="00714B3A"/>
    <w:rsid w:val="007176B9"/>
    <w:rsid w:val="00717E66"/>
    <w:rsid w:val="0072093F"/>
    <w:rsid w:val="00720B0B"/>
    <w:rsid w:val="0072183C"/>
    <w:rsid w:val="00723381"/>
    <w:rsid w:val="00724171"/>
    <w:rsid w:val="00725925"/>
    <w:rsid w:val="00726D63"/>
    <w:rsid w:val="00730DF2"/>
    <w:rsid w:val="00731B10"/>
    <w:rsid w:val="00731D18"/>
    <w:rsid w:val="00732C06"/>
    <w:rsid w:val="00733432"/>
    <w:rsid w:val="007358EB"/>
    <w:rsid w:val="00735A89"/>
    <w:rsid w:val="00736B80"/>
    <w:rsid w:val="00736F9A"/>
    <w:rsid w:val="00737424"/>
    <w:rsid w:val="00737CE3"/>
    <w:rsid w:val="00740B73"/>
    <w:rsid w:val="007421F8"/>
    <w:rsid w:val="00743159"/>
    <w:rsid w:val="007439E2"/>
    <w:rsid w:val="00743DE7"/>
    <w:rsid w:val="007441C6"/>
    <w:rsid w:val="007450D2"/>
    <w:rsid w:val="00746C2C"/>
    <w:rsid w:val="00747BB7"/>
    <w:rsid w:val="00750BB9"/>
    <w:rsid w:val="00750C10"/>
    <w:rsid w:val="0075658D"/>
    <w:rsid w:val="00760AFB"/>
    <w:rsid w:val="00760D9F"/>
    <w:rsid w:val="00761F03"/>
    <w:rsid w:val="00764142"/>
    <w:rsid w:val="0076441B"/>
    <w:rsid w:val="00764DA9"/>
    <w:rsid w:val="00767075"/>
    <w:rsid w:val="00767D74"/>
    <w:rsid w:val="00770273"/>
    <w:rsid w:val="00772FF8"/>
    <w:rsid w:val="0077411D"/>
    <w:rsid w:val="0077619C"/>
    <w:rsid w:val="00777DD1"/>
    <w:rsid w:val="007804B0"/>
    <w:rsid w:val="00780C49"/>
    <w:rsid w:val="00781E26"/>
    <w:rsid w:val="00782617"/>
    <w:rsid w:val="0078352D"/>
    <w:rsid w:val="00784764"/>
    <w:rsid w:val="00784A5D"/>
    <w:rsid w:val="00785AC1"/>
    <w:rsid w:val="00785C22"/>
    <w:rsid w:val="00787D01"/>
    <w:rsid w:val="00787E2E"/>
    <w:rsid w:val="007909F2"/>
    <w:rsid w:val="00790A10"/>
    <w:rsid w:val="0079115A"/>
    <w:rsid w:val="0079188B"/>
    <w:rsid w:val="007923B3"/>
    <w:rsid w:val="007927B8"/>
    <w:rsid w:val="00796430"/>
    <w:rsid w:val="0079644E"/>
    <w:rsid w:val="00796E81"/>
    <w:rsid w:val="00797D60"/>
    <w:rsid w:val="007A113C"/>
    <w:rsid w:val="007A1BA5"/>
    <w:rsid w:val="007A296C"/>
    <w:rsid w:val="007A34C9"/>
    <w:rsid w:val="007A42D7"/>
    <w:rsid w:val="007A5380"/>
    <w:rsid w:val="007A5C8F"/>
    <w:rsid w:val="007B0D1C"/>
    <w:rsid w:val="007B2947"/>
    <w:rsid w:val="007B3A23"/>
    <w:rsid w:val="007B42BB"/>
    <w:rsid w:val="007B42BE"/>
    <w:rsid w:val="007B539E"/>
    <w:rsid w:val="007B601D"/>
    <w:rsid w:val="007B77F4"/>
    <w:rsid w:val="007C0B44"/>
    <w:rsid w:val="007C0B8D"/>
    <w:rsid w:val="007C237B"/>
    <w:rsid w:val="007C2D88"/>
    <w:rsid w:val="007C3811"/>
    <w:rsid w:val="007C3B7E"/>
    <w:rsid w:val="007C47CF"/>
    <w:rsid w:val="007C68B5"/>
    <w:rsid w:val="007C726A"/>
    <w:rsid w:val="007D0DB6"/>
    <w:rsid w:val="007D1DAF"/>
    <w:rsid w:val="007D3DE8"/>
    <w:rsid w:val="007D4070"/>
    <w:rsid w:val="007D4FB9"/>
    <w:rsid w:val="007D5349"/>
    <w:rsid w:val="007D56B9"/>
    <w:rsid w:val="007D62AD"/>
    <w:rsid w:val="007D7856"/>
    <w:rsid w:val="007E0E25"/>
    <w:rsid w:val="007E250B"/>
    <w:rsid w:val="007E303F"/>
    <w:rsid w:val="007E3634"/>
    <w:rsid w:val="007E44BC"/>
    <w:rsid w:val="007E50FF"/>
    <w:rsid w:val="007E5978"/>
    <w:rsid w:val="007F18EC"/>
    <w:rsid w:val="007F21FC"/>
    <w:rsid w:val="007F405C"/>
    <w:rsid w:val="008025F6"/>
    <w:rsid w:val="0080320D"/>
    <w:rsid w:val="00803E80"/>
    <w:rsid w:val="0080730C"/>
    <w:rsid w:val="008073C6"/>
    <w:rsid w:val="00807DC1"/>
    <w:rsid w:val="00810E5E"/>
    <w:rsid w:val="00810EDB"/>
    <w:rsid w:val="00811032"/>
    <w:rsid w:val="00812499"/>
    <w:rsid w:val="00812559"/>
    <w:rsid w:val="00812C30"/>
    <w:rsid w:val="00812F56"/>
    <w:rsid w:val="00815F38"/>
    <w:rsid w:val="008162C4"/>
    <w:rsid w:val="00816898"/>
    <w:rsid w:val="00820781"/>
    <w:rsid w:val="0082089F"/>
    <w:rsid w:val="00822181"/>
    <w:rsid w:val="00822B5D"/>
    <w:rsid w:val="00823669"/>
    <w:rsid w:val="0082633E"/>
    <w:rsid w:val="00831064"/>
    <w:rsid w:val="00831C4D"/>
    <w:rsid w:val="008331EB"/>
    <w:rsid w:val="008366FE"/>
    <w:rsid w:val="0083756A"/>
    <w:rsid w:val="00837936"/>
    <w:rsid w:val="00841173"/>
    <w:rsid w:val="008411BB"/>
    <w:rsid w:val="00843702"/>
    <w:rsid w:val="00843DAF"/>
    <w:rsid w:val="00845081"/>
    <w:rsid w:val="0084570E"/>
    <w:rsid w:val="00845E72"/>
    <w:rsid w:val="00847027"/>
    <w:rsid w:val="00851BA1"/>
    <w:rsid w:val="00857422"/>
    <w:rsid w:val="008603AB"/>
    <w:rsid w:val="00863B7E"/>
    <w:rsid w:val="00870954"/>
    <w:rsid w:val="00870D6B"/>
    <w:rsid w:val="008714B7"/>
    <w:rsid w:val="00871C80"/>
    <w:rsid w:val="00872244"/>
    <w:rsid w:val="00872B24"/>
    <w:rsid w:val="00873235"/>
    <w:rsid w:val="008742B9"/>
    <w:rsid w:val="00877163"/>
    <w:rsid w:val="0087722B"/>
    <w:rsid w:val="008777E6"/>
    <w:rsid w:val="008805D3"/>
    <w:rsid w:val="00880780"/>
    <w:rsid w:val="008820FF"/>
    <w:rsid w:val="00883881"/>
    <w:rsid w:val="00883A3E"/>
    <w:rsid w:val="00883D14"/>
    <w:rsid w:val="00884C51"/>
    <w:rsid w:val="00886946"/>
    <w:rsid w:val="00887FFB"/>
    <w:rsid w:val="00892CAE"/>
    <w:rsid w:val="00893A24"/>
    <w:rsid w:val="0089412E"/>
    <w:rsid w:val="00897C72"/>
    <w:rsid w:val="008A1E2C"/>
    <w:rsid w:val="008A1F20"/>
    <w:rsid w:val="008A4529"/>
    <w:rsid w:val="008A4F2B"/>
    <w:rsid w:val="008A5709"/>
    <w:rsid w:val="008A60C8"/>
    <w:rsid w:val="008A6126"/>
    <w:rsid w:val="008A7CBB"/>
    <w:rsid w:val="008B0524"/>
    <w:rsid w:val="008B143E"/>
    <w:rsid w:val="008B227D"/>
    <w:rsid w:val="008B508B"/>
    <w:rsid w:val="008B5CD8"/>
    <w:rsid w:val="008B5D18"/>
    <w:rsid w:val="008B78D0"/>
    <w:rsid w:val="008C077C"/>
    <w:rsid w:val="008C26CD"/>
    <w:rsid w:val="008C4457"/>
    <w:rsid w:val="008C6E46"/>
    <w:rsid w:val="008C7697"/>
    <w:rsid w:val="008D0B43"/>
    <w:rsid w:val="008D256A"/>
    <w:rsid w:val="008D315B"/>
    <w:rsid w:val="008E06B9"/>
    <w:rsid w:val="008E07AC"/>
    <w:rsid w:val="008E0C75"/>
    <w:rsid w:val="008E186C"/>
    <w:rsid w:val="008E25C2"/>
    <w:rsid w:val="008E2A44"/>
    <w:rsid w:val="008E2DC2"/>
    <w:rsid w:val="008E319B"/>
    <w:rsid w:val="008E5558"/>
    <w:rsid w:val="008E7041"/>
    <w:rsid w:val="008E780A"/>
    <w:rsid w:val="008F03D3"/>
    <w:rsid w:val="008F03D6"/>
    <w:rsid w:val="008F0483"/>
    <w:rsid w:val="008F1FBE"/>
    <w:rsid w:val="008F2296"/>
    <w:rsid w:val="008F657D"/>
    <w:rsid w:val="008F6B13"/>
    <w:rsid w:val="008F6F83"/>
    <w:rsid w:val="008F7624"/>
    <w:rsid w:val="008F7C6D"/>
    <w:rsid w:val="0090082A"/>
    <w:rsid w:val="00900A93"/>
    <w:rsid w:val="00901143"/>
    <w:rsid w:val="009011D7"/>
    <w:rsid w:val="00901CD6"/>
    <w:rsid w:val="009020B1"/>
    <w:rsid w:val="009037B1"/>
    <w:rsid w:val="00905788"/>
    <w:rsid w:val="009061B2"/>
    <w:rsid w:val="009064F3"/>
    <w:rsid w:val="00906C95"/>
    <w:rsid w:val="00910669"/>
    <w:rsid w:val="0091237C"/>
    <w:rsid w:val="00913BD1"/>
    <w:rsid w:val="0091413B"/>
    <w:rsid w:val="00914EE3"/>
    <w:rsid w:val="00916BC6"/>
    <w:rsid w:val="00916D3D"/>
    <w:rsid w:val="00916D77"/>
    <w:rsid w:val="00917D3D"/>
    <w:rsid w:val="0092151A"/>
    <w:rsid w:val="009215A9"/>
    <w:rsid w:val="00921664"/>
    <w:rsid w:val="00922819"/>
    <w:rsid w:val="00926505"/>
    <w:rsid w:val="00926A62"/>
    <w:rsid w:val="00927BAC"/>
    <w:rsid w:val="00931259"/>
    <w:rsid w:val="00931361"/>
    <w:rsid w:val="00936844"/>
    <w:rsid w:val="00941EBD"/>
    <w:rsid w:val="00942B2F"/>
    <w:rsid w:val="00942B38"/>
    <w:rsid w:val="009431A6"/>
    <w:rsid w:val="00943872"/>
    <w:rsid w:val="00944B1E"/>
    <w:rsid w:val="00945C69"/>
    <w:rsid w:val="009463FB"/>
    <w:rsid w:val="009473A4"/>
    <w:rsid w:val="00947A65"/>
    <w:rsid w:val="00947CFE"/>
    <w:rsid w:val="00950018"/>
    <w:rsid w:val="00950224"/>
    <w:rsid w:val="009518C1"/>
    <w:rsid w:val="00951B4F"/>
    <w:rsid w:val="0095711E"/>
    <w:rsid w:val="00960CE7"/>
    <w:rsid w:val="00961924"/>
    <w:rsid w:val="00962515"/>
    <w:rsid w:val="00963E18"/>
    <w:rsid w:val="00963EE5"/>
    <w:rsid w:val="00963F00"/>
    <w:rsid w:val="00965762"/>
    <w:rsid w:val="009670C3"/>
    <w:rsid w:val="00967E2A"/>
    <w:rsid w:val="00972904"/>
    <w:rsid w:val="0097639B"/>
    <w:rsid w:val="00984F5D"/>
    <w:rsid w:val="009865BA"/>
    <w:rsid w:val="00986B07"/>
    <w:rsid w:val="0099148A"/>
    <w:rsid w:val="0099291A"/>
    <w:rsid w:val="009953B1"/>
    <w:rsid w:val="0099613E"/>
    <w:rsid w:val="009967D9"/>
    <w:rsid w:val="009A30CC"/>
    <w:rsid w:val="009A4DC5"/>
    <w:rsid w:val="009A623E"/>
    <w:rsid w:val="009A6BB6"/>
    <w:rsid w:val="009A6F36"/>
    <w:rsid w:val="009A7396"/>
    <w:rsid w:val="009B0E85"/>
    <w:rsid w:val="009B4835"/>
    <w:rsid w:val="009B506C"/>
    <w:rsid w:val="009B5AF3"/>
    <w:rsid w:val="009B6605"/>
    <w:rsid w:val="009B6D9A"/>
    <w:rsid w:val="009B763B"/>
    <w:rsid w:val="009C0955"/>
    <w:rsid w:val="009C0AAA"/>
    <w:rsid w:val="009C135E"/>
    <w:rsid w:val="009C397D"/>
    <w:rsid w:val="009C49E0"/>
    <w:rsid w:val="009C5F56"/>
    <w:rsid w:val="009D0CFB"/>
    <w:rsid w:val="009D3926"/>
    <w:rsid w:val="009D5344"/>
    <w:rsid w:val="009D5ACA"/>
    <w:rsid w:val="009D61CA"/>
    <w:rsid w:val="009E0BDD"/>
    <w:rsid w:val="009E161C"/>
    <w:rsid w:val="009E27F8"/>
    <w:rsid w:val="009E3B9F"/>
    <w:rsid w:val="009E6EBA"/>
    <w:rsid w:val="009F1B1C"/>
    <w:rsid w:val="009F4013"/>
    <w:rsid w:val="009F45FD"/>
    <w:rsid w:val="009F6C48"/>
    <w:rsid w:val="009F71FB"/>
    <w:rsid w:val="00A005A7"/>
    <w:rsid w:val="00A01D27"/>
    <w:rsid w:val="00A059DD"/>
    <w:rsid w:val="00A05B6F"/>
    <w:rsid w:val="00A07DB1"/>
    <w:rsid w:val="00A11BA9"/>
    <w:rsid w:val="00A11E01"/>
    <w:rsid w:val="00A12096"/>
    <w:rsid w:val="00A12707"/>
    <w:rsid w:val="00A12937"/>
    <w:rsid w:val="00A12C7E"/>
    <w:rsid w:val="00A1336E"/>
    <w:rsid w:val="00A16961"/>
    <w:rsid w:val="00A17B21"/>
    <w:rsid w:val="00A206ED"/>
    <w:rsid w:val="00A23E95"/>
    <w:rsid w:val="00A25030"/>
    <w:rsid w:val="00A262AA"/>
    <w:rsid w:val="00A26B26"/>
    <w:rsid w:val="00A26D0F"/>
    <w:rsid w:val="00A30100"/>
    <w:rsid w:val="00A31D29"/>
    <w:rsid w:val="00A31E47"/>
    <w:rsid w:val="00A31EFE"/>
    <w:rsid w:val="00A327CE"/>
    <w:rsid w:val="00A33465"/>
    <w:rsid w:val="00A34E09"/>
    <w:rsid w:val="00A35BC5"/>
    <w:rsid w:val="00A37423"/>
    <w:rsid w:val="00A40892"/>
    <w:rsid w:val="00A436AB"/>
    <w:rsid w:val="00A4398D"/>
    <w:rsid w:val="00A440F8"/>
    <w:rsid w:val="00A4440B"/>
    <w:rsid w:val="00A447B5"/>
    <w:rsid w:val="00A45D41"/>
    <w:rsid w:val="00A46C1E"/>
    <w:rsid w:val="00A51A37"/>
    <w:rsid w:val="00A53806"/>
    <w:rsid w:val="00A54307"/>
    <w:rsid w:val="00A54E09"/>
    <w:rsid w:val="00A55247"/>
    <w:rsid w:val="00A5635F"/>
    <w:rsid w:val="00A5730D"/>
    <w:rsid w:val="00A601D7"/>
    <w:rsid w:val="00A62AD9"/>
    <w:rsid w:val="00A63653"/>
    <w:rsid w:val="00A64BBE"/>
    <w:rsid w:val="00A65B4B"/>
    <w:rsid w:val="00A669AE"/>
    <w:rsid w:val="00A66C51"/>
    <w:rsid w:val="00A674DB"/>
    <w:rsid w:val="00A708FB"/>
    <w:rsid w:val="00A72CAE"/>
    <w:rsid w:val="00A73C0C"/>
    <w:rsid w:val="00A74320"/>
    <w:rsid w:val="00A74AA6"/>
    <w:rsid w:val="00A75E42"/>
    <w:rsid w:val="00A760CC"/>
    <w:rsid w:val="00A7659D"/>
    <w:rsid w:val="00A77B90"/>
    <w:rsid w:val="00A77E28"/>
    <w:rsid w:val="00A83CEC"/>
    <w:rsid w:val="00A83F91"/>
    <w:rsid w:val="00A857E2"/>
    <w:rsid w:val="00A86A05"/>
    <w:rsid w:val="00A900FE"/>
    <w:rsid w:val="00A9034A"/>
    <w:rsid w:val="00A91BC3"/>
    <w:rsid w:val="00A93A2F"/>
    <w:rsid w:val="00A94C05"/>
    <w:rsid w:val="00A95137"/>
    <w:rsid w:val="00A97260"/>
    <w:rsid w:val="00AA0A3D"/>
    <w:rsid w:val="00AA1292"/>
    <w:rsid w:val="00AA4656"/>
    <w:rsid w:val="00AA7D22"/>
    <w:rsid w:val="00AB235B"/>
    <w:rsid w:val="00AB2DDD"/>
    <w:rsid w:val="00AB2E61"/>
    <w:rsid w:val="00AB4F53"/>
    <w:rsid w:val="00AB5100"/>
    <w:rsid w:val="00AB5577"/>
    <w:rsid w:val="00AB67E2"/>
    <w:rsid w:val="00AB74E9"/>
    <w:rsid w:val="00AC4AEC"/>
    <w:rsid w:val="00AC5197"/>
    <w:rsid w:val="00AC6502"/>
    <w:rsid w:val="00AD00C2"/>
    <w:rsid w:val="00AD0521"/>
    <w:rsid w:val="00AD4CD6"/>
    <w:rsid w:val="00AD5515"/>
    <w:rsid w:val="00AD7BD5"/>
    <w:rsid w:val="00AE102A"/>
    <w:rsid w:val="00AE2534"/>
    <w:rsid w:val="00AE3500"/>
    <w:rsid w:val="00AE52B0"/>
    <w:rsid w:val="00AE74E8"/>
    <w:rsid w:val="00AF0F07"/>
    <w:rsid w:val="00AF26C7"/>
    <w:rsid w:val="00AF2FFC"/>
    <w:rsid w:val="00AF41FB"/>
    <w:rsid w:val="00AF554A"/>
    <w:rsid w:val="00AF5CBA"/>
    <w:rsid w:val="00AF73EF"/>
    <w:rsid w:val="00B0013A"/>
    <w:rsid w:val="00B014AE"/>
    <w:rsid w:val="00B01C10"/>
    <w:rsid w:val="00B02081"/>
    <w:rsid w:val="00B039B1"/>
    <w:rsid w:val="00B047E4"/>
    <w:rsid w:val="00B04DCE"/>
    <w:rsid w:val="00B074EA"/>
    <w:rsid w:val="00B07ED8"/>
    <w:rsid w:val="00B142C9"/>
    <w:rsid w:val="00B16491"/>
    <w:rsid w:val="00B165AF"/>
    <w:rsid w:val="00B174FC"/>
    <w:rsid w:val="00B202C4"/>
    <w:rsid w:val="00B27AC9"/>
    <w:rsid w:val="00B323F2"/>
    <w:rsid w:val="00B33069"/>
    <w:rsid w:val="00B33529"/>
    <w:rsid w:val="00B33C9F"/>
    <w:rsid w:val="00B34EF2"/>
    <w:rsid w:val="00B35E6A"/>
    <w:rsid w:val="00B402DB"/>
    <w:rsid w:val="00B41072"/>
    <w:rsid w:val="00B42E6F"/>
    <w:rsid w:val="00B43995"/>
    <w:rsid w:val="00B44056"/>
    <w:rsid w:val="00B449C6"/>
    <w:rsid w:val="00B44D02"/>
    <w:rsid w:val="00B44D21"/>
    <w:rsid w:val="00B45893"/>
    <w:rsid w:val="00B46124"/>
    <w:rsid w:val="00B46696"/>
    <w:rsid w:val="00B50D9E"/>
    <w:rsid w:val="00B50F40"/>
    <w:rsid w:val="00B51EFD"/>
    <w:rsid w:val="00B52B44"/>
    <w:rsid w:val="00B53059"/>
    <w:rsid w:val="00B557A4"/>
    <w:rsid w:val="00B5782F"/>
    <w:rsid w:val="00B60BF5"/>
    <w:rsid w:val="00B60C38"/>
    <w:rsid w:val="00B61946"/>
    <w:rsid w:val="00B62844"/>
    <w:rsid w:val="00B641DC"/>
    <w:rsid w:val="00B65531"/>
    <w:rsid w:val="00B65F26"/>
    <w:rsid w:val="00B66E3D"/>
    <w:rsid w:val="00B71C1D"/>
    <w:rsid w:val="00B72568"/>
    <w:rsid w:val="00B746F9"/>
    <w:rsid w:val="00B75F94"/>
    <w:rsid w:val="00B7771A"/>
    <w:rsid w:val="00B80577"/>
    <w:rsid w:val="00B80FF9"/>
    <w:rsid w:val="00B81AF2"/>
    <w:rsid w:val="00B8304F"/>
    <w:rsid w:val="00B832AF"/>
    <w:rsid w:val="00B84714"/>
    <w:rsid w:val="00B8495C"/>
    <w:rsid w:val="00B8506F"/>
    <w:rsid w:val="00B85542"/>
    <w:rsid w:val="00B86520"/>
    <w:rsid w:val="00B9038E"/>
    <w:rsid w:val="00B919AB"/>
    <w:rsid w:val="00B92308"/>
    <w:rsid w:val="00B92C28"/>
    <w:rsid w:val="00B92ECA"/>
    <w:rsid w:val="00B92F4A"/>
    <w:rsid w:val="00B93171"/>
    <w:rsid w:val="00B94433"/>
    <w:rsid w:val="00B953C9"/>
    <w:rsid w:val="00B96701"/>
    <w:rsid w:val="00B969C4"/>
    <w:rsid w:val="00B96BC4"/>
    <w:rsid w:val="00B972A9"/>
    <w:rsid w:val="00BA0B80"/>
    <w:rsid w:val="00BA14C9"/>
    <w:rsid w:val="00BA15BB"/>
    <w:rsid w:val="00BA3091"/>
    <w:rsid w:val="00BA4159"/>
    <w:rsid w:val="00BA5DF2"/>
    <w:rsid w:val="00BB0D6C"/>
    <w:rsid w:val="00BB2BAB"/>
    <w:rsid w:val="00BB5526"/>
    <w:rsid w:val="00BB59BA"/>
    <w:rsid w:val="00BB727A"/>
    <w:rsid w:val="00BC05A4"/>
    <w:rsid w:val="00BC16DE"/>
    <w:rsid w:val="00BC1915"/>
    <w:rsid w:val="00BC2166"/>
    <w:rsid w:val="00BC2AF8"/>
    <w:rsid w:val="00BC2C2D"/>
    <w:rsid w:val="00BC72F0"/>
    <w:rsid w:val="00BC768E"/>
    <w:rsid w:val="00BD1672"/>
    <w:rsid w:val="00BD1C7C"/>
    <w:rsid w:val="00BD4975"/>
    <w:rsid w:val="00BD4FCB"/>
    <w:rsid w:val="00BD7ACE"/>
    <w:rsid w:val="00BE084E"/>
    <w:rsid w:val="00BE0D38"/>
    <w:rsid w:val="00BE3139"/>
    <w:rsid w:val="00BE3A0E"/>
    <w:rsid w:val="00BE4252"/>
    <w:rsid w:val="00BE54EE"/>
    <w:rsid w:val="00BE6CA2"/>
    <w:rsid w:val="00BE7590"/>
    <w:rsid w:val="00BF0C5D"/>
    <w:rsid w:val="00BF2E5B"/>
    <w:rsid w:val="00BF34E2"/>
    <w:rsid w:val="00BF5203"/>
    <w:rsid w:val="00BF582B"/>
    <w:rsid w:val="00BF6814"/>
    <w:rsid w:val="00C000BC"/>
    <w:rsid w:val="00C00292"/>
    <w:rsid w:val="00C00787"/>
    <w:rsid w:val="00C0082A"/>
    <w:rsid w:val="00C00B6B"/>
    <w:rsid w:val="00C04DE3"/>
    <w:rsid w:val="00C05519"/>
    <w:rsid w:val="00C0643B"/>
    <w:rsid w:val="00C07887"/>
    <w:rsid w:val="00C106BC"/>
    <w:rsid w:val="00C1071F"/>
    <w:rsid w:val="00C109CF"/>
    <w:rsid w:val="00C114C1"/>
    <w:rsid w:val="00C115DA"/>
    <w:rsid w:val="00C12C38"/>
    <w:rsid w:val="00C14A93"/>
    <w:rsid w:val="00C16DB6"/>
    <w:rsid w:val="00C2296D"/>
    <w:rsid w:val="00C22EF0"/>
    <w:rsid w:val="00C23F55"/>
    <w:rsid w:val="00C244F2"/>
    <w:rsid w:val="00C24B5D"/>
    <w:rsid w:val="00C256F4"/>
    <w:rsid w:val="00C26CBE"/>
    <w:rsid w:val="00C26EB5"/>
    <w:rsid w:val="00C2706F"/>
    <w:rsid w:val="00C2711B"/>
    <w:rsid w:val="00C27F50"/>
    <w:rsid w:val="00C346D8"/>
    <w:rsid w:val="00C34A0F"/>
    <w:rsid w:val="00C34C0D"/>
    <w:rsid w:val="00C36167"/>
    <w:rsid w:val="00C37A14"/>
    <w:rsid w:val="00C37F87"/>
    <w:rsid w:val="00C40057"/>
    <w:rsid w:val="00C41C7E"/>
    <w:rsid w:val="00C42EE4"/>
    <w:rsid w:val="00C452E9"/>
    <w:rsid w:val="00C454D7"/>
    <w:rsid w:val="00C45CCF"/>
    <w:rsid w:val="00C46395"/>
    <w:rsid w:val="00C47E9B"/>
    <w:rsid w:val="00C50DEF"/>
    <w:rsid w:val="00C5103A"/>
    <w:rsid w:val="00C52E81"/>
    <w:rsid w:val="00C53C84"/>
    <w:rsid w:val="00C53F74"/>
    <w:rsid w:val="00C55FAA"/>
    <w:rsid w:val="00C61637"/>
    <w:rsid w:val="00C63280"/>
    <w:rsid w:val="00C64288"/>
    <w:rsid w:val="00C704AD"/>
    <w:rsid w:val="00C711DE"/>
    <w:rsid w:val="00C71ACA"/>
    <w:rsid w:val="00C724C3"/>
    <w:rsid w:val="00C72D21"/>
    <w:rsid w:val="00C73547"/>
    <w:rsid w:val="00C7492F"/>
    <w:rsid w:val="00C74B56"/>
    <w:rsid w:val="00C7560D"/>
    <w:rsid w:val="00C75EF5"/>
    <w:rsid w:val="00C766C4"/>
    <w:rsid w:val="00C76A59"/>
    <w:rsid w:val="00C770E8"/>
    <w:rsid w:val="00C80406"/>
    <w:rsid w:val="00C835E2"/>
    <w:rsid w:val="00C8524D"/>
    <w:rsid w:val="00C85353"/>
    <w:rsid w:val="00C8665B"/>
    <w:rsid w:val="00C867C9"/>
    <w:rsid w:val="00C947DE"/>
    <w:rsid w:val="00C97E54"/>
    <w:rsid w:val="00CA080C"/>
    <w:rsid w:val="00CA092A"/>
    <w:rsid w:val="00CA099F"/>
    <w:rsid w:val="00CA0B42"/>
    <w:rsid w:val="00CA3D1B"/>
    <w:rsid w:val="00CA5142"/>
    <w:rsid w:val="00CA6258"/>
    <w:rsid w:val="00CA6612"/>
    <w:rsid w:val="00CA69B2"/>
    <w:rsid w:val="00CB0CBF"/>
    <w:rsid w:val="00CB159E"/>
    <w:rsid w:val="00CB379D"/>
    <w:rsid w:val="00CB4EA3"/>
    <w:rsid w:val="00CB6330"/>
    <w:rsid w:val="00CB74B3"/>
    <w:rsid w:val="00CB77F8"/>
    <w:rsid w:val="00CC16D0"/>
    <w:rsid w:val="00CC294E"/>
    <w:rsid w:val="00CC2FA0"/>
    <w:rsid w:val="00CC3C1B"/>
    <w:rsid w:val="00CC44FF"/>
    <w:rsid w:val="00CC50A5"/>
    <w:rsid w:val="00CC6234"/>
    <w:rsid w:val="00CC6492"/>
    <w:rsid w:val="00CC6B6D"/>
    <w:rsid w:val="00CD1383"/>
    <w:rsid w:val="00CD418E"/>
    <w:rsid w:val="00CD4834"/>
    <w:rsid w:val="00CD49EA"/>
    <w:rsid w:val="00CD5806"/>
    <w:rsid w:val="00CD6C25"/>
    <w:rsid w:val="00CD6ED5"/>
    <w:rsid w:val="00CD6EF9"/>
    <w:rsid w:val="00CD79D2"/>
    <w:rsid w:val="00CD7DF8"/>
    <w:rsid w:val="00CE45D7"/>
    <w:rsid w:val="00CE545B"/>
    <w:rsid w:val="00CE5CEB"/>
    <w:rsid w:val="00CE6E76"/>
    <w:rsid w:val="00CE6FF7"/>
    <w:rsid w:val="00CE79FC"/>
    <w:rsid w:val="00CF1FDB"/>
    <w:rsid w:val="00CF3070"/>
    <w:rsid w:val="00CF4D39"/>
    <w:rsid w:val="00CF5B49"/>
    <w:rsid w:val="00CF6BBF"/>
    <w:rsid w:val="00CF72E5"/>
    <w:rsid w:val="00CF7CAB"/>
    <w:rsid w:val="00D0067F"/>
    <w:rsid w:val="00D01876"/>
    <w:rsid w:val="00D0187F"/>
    <w:rsid w:val="00D019AE"/>
    <w:rsid w:val="00D03154"/>
    <w:rsid w:val="00D0327C"/>
    <w:rsid w:val="00D05410"/>
    <w:rsid w:val="00D05A88"/>
    <w:rsid w:val="00D11C40"/>
    <w:rsid w:val="00D12769"/>
    <w:rsid w:val="00D12D6F"/>
    <w:rsid w:val="00D14C73"/>
    <w:rsid w:val="00D1546D"/>
    <w:rsid w:val="00D15B96"/>
    <w:rsid w:val="00D15FA5"/>
    <w:rsid w:val="00D1673E"/>
    <w:rsid w:val="00D16A71"/>
    <w:rsid w:val="00D16D00"/>
    <w:rsid w:val="00D22AB5"/>
    <w:rsid w:val="00D22F36"/>
    <w:rsid w:val="00D2521D"/>
    <w:rsid w:val="00D2531D"/>
    <w:rsid w:val="00D253D2"/>
    <w:rsid w:val="00D31AD1"/>
    <w:rsid w:val="00D3232C"/>
    <w:rsid w:val="00D34639"/>
    <w:rsid w:val="00D35624"/>
    <w:rsid w:val="00D358A0"/>
    <w:rsid w:val="00D366AC"/>
    <w:rsid w:val="00D373EC"/>
    <w:rsid w:val="00D400E1"/>
    <w:rsid w:val="00D40210"/>
    <w:rsid w:val="00D41E2F"/>
    <w:rsid w:val="00D4219B"/>
    <w:rsid w:val="00D43B3A"/>
    <w:rsid w:val="00D43CFD"/>
    <w:rsid w:val="00D4628C"/>
    <w:rsid w:val="00D50543"/>
    <w:rsid w:val="00D5131B"/>
    <w:rsid w:val="00D51468"/>
    <w:rsid w:val="00D5669D"/>
    <w:rsid w:val="00D57538"/>
    <w:rsid w:val="00D60417"/>
    <w:rsid w:val="00D6049A"/>
    <w:rsid w:val="00D63F97"/>
    <w:rsid w:val="00D65123"/>
    <w:rsid w:val="00D65CF8"/>
    <w:rsid w:val="00D665DB"/>
    <w:rsid w:val="00D66ED5"/>
    <w:rsid w:val="00D67AF5"/>
    <w:rsid w:val="00D71CFF"/>
    <w:rsid w:val="00D74B62"/>
    <w:rsid w:val="00D74F89"/>
    <w:rsid w:val="00D7511B"/>
    <w:rsid w:val="00D75353"/>
    <w:rsid w:val="00D75689"/>
    <w:rsid w:val="00D75E01"/>
    <w:rsid w:val="00D76137"/>
    <w:rsid w:val="00D76C1B"/>
    <w:rsid w:val="00D8030D"/>
    <w:rsid w:val="00D80979"/>
    <w:rsid w:val="00D83AF0"/>
    <w:rsid w:val="00D83AFD"/>
    <w:rsid w:val="00D85AAF"/>
    <w:rsid w:val="00D90436"/>
    <w:rsid w:val="00D9081F"/>
    <w:rsid w:val="00D90F7B"/>
    <w:rsid w:val="00D915B6"/>
    <w:rsid w:val="00D93C4D"/>
    <w:rsid w:val="00D94A96"/>
    <w:rsid w:val="00D9512F"/>
    <w:rsid w:val="00D97F80"/>
    <w:rsid w:val="00DA038D"/>
    <w:rsid w:val="00DA2088"/>
    <w:rsid w:val="00DA2FB1"/>
    <w:rsid w:val="00DA4BDE"/>
    <w:rsid w:val="00DA69C8"/>
    <w:rsid w:val="00DA6DE3"/>
    <w:rsid w:val="00DA6E6C"/>
    <w:rsid w:val="00DA7FCA"/>
    <w:rsid w:val="00DB1B1C"/>
    <w:rsid w:val="00DB1F8D"/>
    <w:rsid w:val="00DB2001"/>
    <w:rsid w:val="00DB42D2"/>
    <w:rsid w:val="00DB439F"/>
    <w:rsid w:val="00DB5495"/>
    <w:rsid w:val="00DB68F2"/>
    <w:rsid w:val="00DB7083"/>
    <w:rsid w:val="00DB7E56"/>
    <w:rsid w:val="00DC21C8"/>
    <w:rsid w:val="00DC67D7"/>
    <w:rsid w:val="00DC762A"/>
    <w:rsid w:val="00DD1F30"/>
    <w:rsid w:val="00DD27B3"/>
    <w:rsid w:val="00DD5A1D"/>
    <w:rsid w:val="00DD7A28"/>
    <w:rsid w:val="00DD7CBF"/>
    <w:rsid w:val="00DE0C6A"/>
    <w:rsid w:val="00DE0DCB"/>
    <w:rsid w:val="00DE2B86"/>
    <w:rsid w:val="00DE59A5"/>
    <w:rsid w:val="00DE5E3B"/>
    <w:rsid w:val="00DE633C"/>
    <w:rsid w:val="00DF064D"/>
    <w:rsid w:val="00DF2246"/>
    <w:rsid w:val="00DF27A8"/>
    <w:rsid w:val="00DF35DC"/>
    <w:rsid w:val="00DF3BCB"/>
    <w:rsid w:val="00DF5CCC"/>
    <w:rsid w:val="00DF79E5"/>
    <w:rsid w:val="00E00293"/>
    <w:rsid w:val="00E01670"/>
    <w:rsid w:val="00E03A20"/>
    <w:rsid w:val="00E041DF"/>
    <w:rsid w:val="00E0630B"/>
    <w:rsid w:val="00E06459"/>
    <w:rsid w:val="00E07C6E"/>
    <w:rsid w:val="00E12799"/>
    <w:rsid w:val="00E13FDC"/>
    <w:rsid w:val="00E15020"/>
    <w:rsid w:val="00E15305"/>
    <w:rsid w:val="00E1571A"/>
    <w:rsid w:val="00E16576"/>
    <w:rsid w:val="00E16999"/>
    <w:rsid w:val="00E16C41"/>
    <w:rsid w:val="00E20A1C"/>
    <w:rsid w:val="00E20EC8"/>
    <w:rsid w:val="00E21CDA"/>
    <w:rsid w:val="00E23042"/>
    <w:rsid w:val="00E24E1F"/>
    <w:rsid w:val="00E2580A"/>
    <w:rsid w:val="00E265B8"/>
    <w:rsid w:val="00E273E5"/>
    <w:rsid w:val="00E3039B"/>
    <w:rsid w:val="00E31F03"/>
    <w:rsid w:val="00E3351C"/>
    <w:rsid w:val="00E33D9A"/>
    <w:rsid w:val="00E36AE7"/>
    <w:rsid w:val="00E3705A"/>
    <w:rsid w:val="00E377C4"/>
    <w:rsid w:val="00E4068E"/>
    <w:rsid w:val="00E40757"/>
    <w:rsid w:val="00E40B2E"/>
    <w:rsid w:val="00E40F19"/>
    <w:rsid w:val="00E423CC"/>
    <w:rsid w:val="00E426DC"/>
    <w:rsid w:val="00E434D5"/>
    <w:rsid w:val="00E44531"/>
    <w:rsid w:val="00E4529E"/>
    <w:rsid w:val="00E453FF"/>
    <w:rsid w:val="00E46411"/>
    <w:rsid w:val="00E469D0"/>
    <w:rsid w:val="00E5005D"/>
    <w:rsid w:val="00E5007A"/>
    <w:rsid w:val="00E5095A"/>
    <w:rsid w:val="00E510C4"/>
    <w:rsid w:val="00E53EC6"/>
    <w:rsid w:val="00E5435F"/>
    <w:rsid w:val="00E552E8"/>
    <w:rsid w:val="00E55489"/>
    <w:rsid w:val="00E55DF6"/>
    <w:rsid w:val="00E56549"/>
    <w:rsid w:val="00E5748A"/>
    <w:rsid w:val="00E616ED"/>
    <w:rsid w:val="00E61963"/>
    <w:rsid w:val="00E62740"/>
    <w:rsid w:val="00E6410A"/>
    <w:rsid w:val="00E6433E"/>
    <w:rsid w:val="00E67005"/>
    <w:rsid w:val="00E710BA"/>
    <w:rsid w:val="00E71267"/>
    <w:rsid w:val="00E74CA8"/>
    <w:rsid w:val="00E76EB6"/>
    <w:rsid w:val="00E775AE"/>
    <w:rsid w:val="00E81138"/>
    <w:rsid w:val="00E8124D"/>
    <w:rsid w:val="00E829D8"/>
    <w:rsid w:val="00E82EC0"/>
    <w:rsid w:val="00E82FAD"/>
    <w:rsid w:val="00E839DC"/>
    <w:rsid w:val="00E83A65"/>
    <w:rsid w:val="00E8401D"/>
    <w:rsid w:val="00E84642"/>
    <w:rsid w:val="00E8481D"/>
    <w:rsid w:val="00E86EFA"/>
    <w:rsid w:val="00E8721F"/>
    <w:rsid w:val="00E878CA"/>
    <w:rsid w:val="00E9147B"/>
    <w:rsid w:val="00E92A94"/>
    <w:rsid w:val="00E95718"/>
    <w:rsid w:val="00E9707C"/>
    <w:rsid w:val="00E97300"/>
    <w:rsid w:val="00E97C59"/>
    <w:rsid w:val="00EA06D0"/>
    <w:rsid w:val="00EA2977"/>
    <w:rsid w:val="00EA2AFF"/>
    <w:rsid w:val="00EA31F6"/>
    <w:rsid w:val="00EA44A1"/>
    <w:rsid w:val="00EA5B33"/>
    <w:rsid w:val="00EA696E"/>
    <w:rsid w:val="00EA6FAA"/>
    <w:rsid w:val="00EA6FD9"/>
    <w:rsid w:val="00EB1D04"/>
    <w:rsid w:val="00EB20A8"/>
    <w:rsid w:val="00EB2500"/>
    <w:rsid w:val="00EB46D6"/>
    <w:rsid w:val="00EB5451"/>
    <w:rsid w:val="00EB5F01"/>
    <w:rsid w:val="00EB6946"/>
    <w:rsid w:val="00EB6F09"/>
    <w:rsid w:val="00EB7627"/>
    <w:rsid w:val="00EB7A42"/>
    <w:rsid w:val="00EC5844"/>
    <w:rsid w:val="00EC6690"/>
    <w:rsid w:val="00EC7053"/>
    <w:rsid w:val="00EC77EA"/>
    <w:rsid w:val="00ED22C6"/>
    <w:rsid w:val="00ED49E2"/>
    <w:rsid w:val="00ED71E2"/>
    <w:rsid w:val="00ED7D72"/>
    <w:rsid w:val="00EE1158"/>
    <w:rsid w:val="00EE2A56"/>
    <w:rsid w:val="00EE590A"/>
    <w:rsid w:val="00EE70E3"/>
    <w:rsid w:val="00EF0168"/>
    <w:rsid w:val="00EF0CDC"/>
    <w:rsid w:val="00EF1969"/>
    <w:rsid w:val="00EF4EA7"/>
    <w:rsid w:val="00EF71BC"/>
    <w:rsid w:val="00EF759F"/>
    <w:rsid w:val="00F01F1A"/>
    <w:rsid w:val="00F028C0"/>
    <w:rsid w:val="00F03948"/>
    <w:rsid w:val="00F0517D"/>
    <w:rsid w:val="00F10046"/>
    <w:rsid w:val="00F1042A"/>
    <w:rsid w:val="00F10582"/>
    <w:rsid w:val="00F12191"/>
    <w:rsid w:val="00F131D4"/>
    <w:rsid w:val="00F13546"/>
    <w:rsid w:val="00F15A4E"/>
    <w:rsid w:val="00F16DF8"/>
    <w:rsid w:val="00F17444"/>
    <w:rsid w:val="00F2071B"/>
    <w:rsid w:val="00F20A19"/>
    <w:rsid w:val="00F21AF5"/>
    <w:rsid w:val="00F22041"/>
    <w:rsid w:val="00F24981"/>
    <w:rsid w:val="00F265D4"/>
    <w:rsid w:val="00F269D9"/>
    <w:rsid w:val="00F2702A"/>
    <w:rsid w:val="00F276F4"/>
    <w:rsid w:val="00F32009"/>
    <w:rsid w:val="00F32C53"/>
    <w:rsid w:val="00F345F6"/>
    <w:rsid w:val="00F34BFE"/>
    <w:rsid w:val="00F3608E"/>
    <w:rsid w:val="00F36CD0"/>
    <w:rsid w:val="00F37CB5"/>
    <w:rsid w:val="00F4362F"/>
    <w:rsid w:val="00F44078"/>
    <w:rsid w:val="00F442E1"/>
    <w:rsid w:val="00F44D9D"/>
    <w:rsid w:val="00F463EE"/>
    <w:rsid w:val="00F47E41"/>
    <w:rsid w:val="00F50135"/>
    <w:rsid w:val="00F50754"/>
    <w:rsid w:val="00F514FC"/>
    <w:rsid w:val="00F515CE"/>
    <w:rsid w:val="00F5799D"/>
    <w:rsid w:val="00F57E97"/>
    <w:rsid w:val="00F60E54"/>
    <w:rsid w:val="00F6474B"/>
    <w:rsid w:val="00F660CD"/>
    <w:rsid w:val="00F67DD7"/>
    <w:rsid w:val="00F70CB4"/>
    <w:rsid w:val="00F71DF9"/>
    <w:rsid w:val="00F73AC0"/>
    <w:rsid w:val="00F74744"/>
    <w:rsid w:val="00F7595F"/>
    <w:rsid w:val="00F75E7E"/>
    <w:rsid w:val="00F7744E"/>
    <w:rsid w:val="00F77AB6"/>
    <w:rsid w:val="00F81243"/>
    <w:rsid w:val="00F81762"/>
    <w:rsid w:val="00F824D5"/>
    <w:rsid w:val="00F82752"/>
    <w:rsid w:val="00F82FF7"/>
    <w:rsid w:val="00F84F62"/>
    <w:rsid w:val="00F855CE"/>
    <w:rsid w:val="00F864A6"/>
    <w:rsid w:val="00F87CBE"/>
    <w:rsid w:val="00F90B7A"/>
    <w:rsid w:val="00F9369B"/>
    <w:rsid w:val="00F94E2A"/>
    <w:rsid w:val="00F95898"/>
    <w:rsid w:val="00F96E1D"/>
    <w:rsid w:val="00F97155"/>
    <w:rsid w:val="00F97C85"/>
    <w:rsid w:val="00FA0592"/>
    <w:rsid w:val="00FA136D"/>
    <w:rsid w:val="00FA2D69"/>
    <w:rsid w:val="00FA3519"/>
    <w:rsid w:val="00FA65A1"/>
    <w:rsid w:val="00FB02A7"/>
    <w:rsid w:val="00FB131B"/>
    <w:rsid w:val="00FB1BD2"/>
    <w:rsid w:val="00FB26AE"/>
    <w:rsid w:val="00FB48F8"/>
    <w:rsid w:val="00FB5610"/>
    <w:rsid w:val="00FC0CE5"/>
    <w:rsid w:val="00FC48C8"/>
    <w:rsid w:val="00FD0780"/>
    <w:rsid w:val="00FD1904"/>
    <w:rsid w:val="00FD1A1D"/>
    <w:rsid w:val="00FD2F7B"/>
    <w:rsid w:val="00FD3B50"/>
    <w:rsid w:val="00FD3DA6"/>
    <w:rsid w:val="00FD44BB"/>
    <w:rsid w:val="00FD4FC6"/>
    <w:rsid w:val="00FD6A53"/>
    <w:rsid w:val="00FD7301"/>
    <w:rsid w:val="00FE094E"/>
    <w:rsid w:val="00FE0DB4"/>
    <w:rsid w:val="00FE13D5"/>
    <w:rsid w:val="00FE190E"/>
    <w:rsid w:val="00FE197D"/>
    <w:rsid w:val="00FE49C2"/>
    <w:rsid w:val="00FF1786"/>
    <w:rsid w:val="00FF6CFB"/>
    <w:rsid w:val="00FF779B"/>
    <w:rsid w:val="00FF7A7B"/>
    <w:rsid w:val="01A2719B"/>
    <w:rsid w:val="037C75B4"/>
    <w:rsid w:val="03A24ECA"/>
    <w:rsid w:val="06C66B2C"/>
    <w:rsid w:val="06F0452A"/>
    <w:rsid w:val="0AAC3D51"/>
    <w:rsid w:val="0C5438B2"/>
    <w:rsid w:val="0E357346"/>
    <w:rsid w:val="0F356FE9"/>
    <w:rsid w:val="14785191"/>
    <w:rsid w:val="16330BCA"/>
    <w:rsid w:val="16B03EF1"/>
    <w:rsid w:val="1BA17641"/>
    <w:rsid w:val="1CE929C0"/>
    <w:rsid w:val="23594A2B"/>
    <w:rsid w:val="237355FC"/>
    <w:rsid w:val="2CFB56E0"/>
    <w:rsid w:val="30B359F5"/>
    <w:rsid w:val="315747AE"/>
    <w:rsid w:val="31E67543"/>
    <w:rsid w:val="33840616"/>
    <w:rsid w:val="355F1A77"/>
    <w:rsid w:val="394D5679"/>
    <w:rsid w:val="400E7B64"/>
    <w:rsid w:val="40EF78AD"/>
    <w:rsid w:val="431E0605"/>
    <w:rsid w:val="44424050"/>
    <w:rsid w:val="4B7056F5"/>
    <w:rsid w:val="4D554037"/>
    <w:rsid w:val="517E6E52"/>
    <w:rsid w:val="51DF22FD"/>
    <w:rsid w:val="53874B13"/>
    <w:rsid w:val="55EB160A"/>
    <w:rsid w:val="57CA44F4"/>
    <w:rsid w:val="5C025196"/>
    <w:rsid w:val="5D276544"/>
    <w:rsid w:val="60AA0738"/>
    <w:rsid w:val="60D941A5"/>
    <w:rsid w:val="63ED26CE"/>
    <w:rsid w:val="67F105D6"/>
    <w:rsid w:val="69A87266"/>
    <w:rsid w:val="6A8D4E45"/>
    <w:rsid w:val="6DAA6BA2"/>
    <w:rsid w:val="74EA1FCB"/>
    <w:rsid w:val="7D873E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white">
      <v:fill color="white"/>
      <o:colormenu v:ext="edit" fillcolor="none" strokecolor="none"/>
    </o:shapedefaults>
    <o:shapelayout v:ext="edit">
      <o:idmap v:ext="edit" data="2"/>
      <o:rules v:ext="edit">
        <o:r id="V:Rule1" type="callout" idref="#矩形标注 3"/>
        <o:r id="V:Rule22" type="callout" idref="#圆角矩形标注 3"/>
        <o:r id="V:Rule66" type="callout" idref="#_x0000_s2705"/>
        <o:r id="V:Rule74" type="connector" idref="#_x0000_s2148"/>
        <o:r id="V:Rule75" type="connector" idref="#_x0000_s2619"/>
        <o:r id="V:Rule76" type="connector" idref="#_x0000_s2688"/>
        <o:r id="V:Rule77" type="connector" idref="#_x0000_s2681"/>
        <o:r id="V:Rule78" type="connector" idref="#_x0000_s2579"/>
        <o:r id="V:Rule79" type="connector" idref="#_x0000_s2652"/>
        <o:r id="V:Rule80" type="connector" idref="#_x0000_s2682"/>
        <o:r id="V:Rule81" type="connector" idref="#_x0000_s2616"/>
        <o:r id="V:Rule82" type="connector" idref="#_x0000_s2683"/>
        <o:r id="V:Rule83" type="connector" idref="#_x0000_s2134"/>
        <o:r id="V:Rule84" type="connector" idref="#_x0000_s2660"/>
        <o:r id="V:Rule85" type="connector" idref="#_x0000_s2668"/>
        <o:r id="V:Rule86" type="connector" idref="#_x0000_s2679"/>
        <o:r id="V:Rule87" type="connector" idref="#_x0000_s2676"/>
        <o:r id="V:Rule88" type="connector" idref="#_x0000_s2576"/>
        <o:r id="V:Rule89" type="connector" idref="#_x0000_s2644"/>
        <o:r id="V:Rule90" type="connector" idref="#_x0000_s2685"/>
        <o:r id="V:Rule91" type="connector" idref="#_x0000_s2684"/>
        <o:r id="V:Rule92" type="connector" idref="#_x0000_s2677"/>
        <o:r id="V:Rule93" type="connector" idref="#_x0000_s2656"/>
        <o:r id="V:Rule94" type="connector" idref="#_x0000_s2715"/>
        <o:r id="V:Rule95" type="connector" idref="#_x0000_s2571"/>
        <o:r id="V:Rule96" type="connector" idref="#_x0000_s2714"/>
        <o:r id="V:Rule97" type="connector" idref="#_x0000_s2663"/>
        <o:r id="V:Rule98" type="connector" idref="#_x0000_s2655"/>
        <o:r id="V:Rule99" type="connector" idref="#_x0000_s2640"/>
        <o:r id="V:Rule100" type="connector" idref="#_x0000_s2686"/>
        <o:r id="V:Rule101" type="connector" idref="#_x0000_s2144"/>
        <o:r id="V:Rule102" type="connector" idref="#_x0000_s2050"/>
        <o:r id="V:Rule103" type="connector" idref="#_x0000_s2712"/>
        <o:r id="V:Rule104" type="connector" idref="#_x0000_s2053"/>
        <o:r id="V:Rule105" type="connector" idref="#_x0000_s2710"/>
        <o:r id="V:Rule106" type="connector" idref="#_x0000_s2145"/>
        <o:r id="V:Rule107" type="connector" idref="#_x0000_s2659"/>
        <o:r id="V:Rule108" type="connector" idref="#_x0000_s2657"/>
        <o:r id="V:Rule109" type="connector" idref="#_x0000_s2713"/>
        <o:r id="V:Rule110" type="connector" idref="#_x0000_s2051"/>
        <o:r id="V:Rule111" type="connector" idref="#_x0000_s2498"/>
        <o:r id="V:Rule112" type="connector" idref="#_x0000_s2061"/>
        <o:r id="V:Rule113" type="connector" idref="#_x0000_s2670"/>
        <o:r id="V:Rule114" type="connector" idref="#_x0000_s2645"/>
        <o:r id="V:Rule115" type="connector" idref="#_x0000_s2689"/>
        <o:r id="V:Rule116" type="connector" idref="#_x0000_s2649"/>
        <o:r id="V:Rule117" type="connector" idref="#_x0000_s2669"/>
        <o:r id="V:Rule118" type="connector" idref="#_x0000_s2701"/>
        <o:r id="V:Rule119" type="connector" idref="#_x0000_s2052"/>
        <o:r id="V:Rule120" type="connector" idref="#_x0000_s2664"/>
        <o:r id="V:Rule121" type="connector" idref="#_x0000_s2651"/>
        <o:r id="V:Rule122" type="connector" idref="#_x0000_s2653"/>
        <o:r id="V:Rule123" type="connector" idref="#_x0000_s2643"/>
        <o:r id="V:Rule124" type="connector" idref="#_x0000_s2680"/>
        <o:r id="V:Rule125" type="connector" idref="#_x0000_s2673"/>
        <o:r id="V:Rule126" type="connector" idref="#_x0000_s2672"/>
        <o:r id="V:Rule127" type="connector" idref="#_x0000_s2615"/>
        <o:r id="V:Rule128" type="connector" idref="#_x0000_s2707"/>
        <o:r id="V:Rule129" type="connector" idref="#_x0000_s2666"/>
        <o:r id="V:Rule130" type="connector" idref="#_x0000_s2149"/>
        <o:r id="V:Rule131" type="connector" idref="#_x0000_s2674"/>
        <o:r id="V:Rule132" type="connector" idref="#_x0000_s2667"/>
        <o:r id="V:Rule133" type="connector" idref="#_x0000_s2146"/>
        <o:r id="V:Rule134" type="connector" idref="#_x0000_s2646"/>
        <o:r id="V:Rule135" type="connector" idref="#_x0000_s2641"/>
        <o:r id="V:Rule136" type="connector" idref="#_x0000_s2711"/>
        <o:r id="V:Rule137" type="connector" idref="#_x0000_s2648"/>
        <o:r id="V:Rule138" type="connector" idref="#_x0000_s2064"/>
        <o:r id="V:Rule139" type="connector" idref="#_x0000_s2654"/>
        <o:r id="V:Rule140" type="connector" idref="#_x0000_s2671"/>
        <o:r id="V:Rule141" type="connector" idref="#_x0000_s2687"/>
        <o:r id="V:Rule142" type="connector" idref="#_x0000_s2702"/>
        <o:r id="V:Rule143" type="connector" idref="#_x0000_s2620"/>
      </o:rules>
      <o:regrouptable v:ext="edit">
        <o:entry new="1" old="0"/>
        <o:entry new="2" old="1"/>
        <o:entry new="3" old="0"/>
        <o:entry new="4" old="0"/>
        <o:entry new="5" old="4"/>
        <o:entry new="6" old="5"/>
        <o:entry new="7" old="6"/>
        <o:entry new="8" old="7"/>
        <o:entry new="9" old="8"/>
        <o:entry new="10" old="0"/>
        <o:entry new="11" old="10"/>
        <o:entry new="12" old="11"/>
        <o:entry new="13" old="12"/>
        <o:entry new="14" old="13"/>
        <o:entry new="15" old="14"/>
        <o:entry new="16" old="14"/>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semiHidden="0" w:uiPriority="0" w:unhideWhenUsed="0"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2" w:semiHidden="0" w:unhideWhenUsed="0" w:qFormat="1"/>
    <w:lsdException w:name="Block Text" w:semiHidden="0" w:uiPriority="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D22AB5"/>
    <w:pPr>
      <w:widowControl w:val="0"/>
      <w:jc w:val="both"/>
    </w:pPr>
    <w:rPr>
      <w:kern w:val="44"/>
      <w:sz w:val="21"/>
      <w:szCs w:val="24"/>
    </w:rPr>
  </w:style>
  <w:style w:type="paragraph" w:styleId="1">
    <w:name w:val="heading 1"/>
    <w:basedOn w:val="a"/>
    <w:next w:val="a"/>
    <w:link w:val="1Char"/>
    <w:uiPriority w:val="99"/>
    <w:qFormat/>
    <w:rsid w:val="00D22AB5"/>
    <w:pPr>
      <w:keepNext/>
      <w:overflowPunct w:val="0"/>
      <w:snapToGrid w:val="0"/>
      <w:spacing w:before="120" w:after="160" w:line="259" w:lineRule="auto"/>
      <w:ind w:left="432" w:hanging="432"/>
      <w:outlineLvl w:val="0"/>
    </w:pPr>
    <w:rPr>
      <w:rFonts w:eastAsia="黑体"/>
      <w:b/>
      <w:bCs/>
      <w:color w:val="000000"/>
      <w:sz w:val="30"/>
      <w:szCs w:val="30"/>
    </w:rPr>
  </w:style>
  <w:style w:type="paragraph" w:styleId="4">
    <w:name w:val="heading 4"/>
    <w:basedOn w:val="a"/>
    <w:next w:val="a"/>
    <w:link w:val="4Char"/>
    <w:qFormat/>
    <w:rsid w:val="00D22AB5"/>
    <w:pPr>
      <w:keepNext/>
      <w:keepLines/>
      <w:adjustRightInd w:val="0"/>
      <w:snapToGrid w:val="0"/>
      <w:textAlignment w:val="baseline"/>
      <w:outlineLvl w:val="3"/>
    </w:pPr>
    <w:rPr>
      <w:rFonts w:ascii="黑体" w:eastAsia="黑体"/>
      <w:b/>
      <w:kern w:val="0"/>
      <w:sz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Char"/>
    <w:uiPriority w:val="99"/>
    <w:qFormat/>
    <w:rsid w:val="00D22AB5"/>
    <w:pPr>
      <w:ind w:firstLine="420"/>
    </w:pPr>
    <w:rPr>
      <w:sz w:val="21"/>
    </w:rPr>
  </w:style>
  <w:style w:type="paragraph" w:styleId="a3">
    <w:name w:val="Body Text Indent"/>
    <w:basedOn w:val="a"/>
    <w:next w:val="a4"/>
    <w:link w:val="Char"/>
    <w:qFormat/>
    <w:rsid w:val="00D22AB5"/>
    <w:pPr>
      <w:spacing w:after="120"/>
      <w:ind w:leftChars="200" w:left="420"/>
    </w:pPr>
    <w:rPr>
      <w:kern w:val="0"/>
      <w:sz w:val="24"/>
      <w:szCs w:val="20"/>
    </w:rPr>
  </w:style>
  <w:style w:type="paragraph" w:styleId="a4">
    <w:name w:val="Body Text"/>
    <w:basedOn w:val="a"/>
    <w:link w:val="Char0"/>
    <w:qFormat/>
    <w:rsid w:val="00D22AB5"/>
    <w:pPr>
      <w:widowControl/>
      <w:snapToGrid w:val="0"/>
      <w:spacing w:before="60" w:after="160" w:line="259" w:lineRule="auto"/>
      <w:ind w:right="113"/>
    </w:pPr>
    <w:rPr>
      <w:kern w:val="0"/>
      <w:sz w:val="18"/>
      <w:szCs w:val="20"/>
    </w:rPr>
  </w:style>
  <w:style w:type="paragraph" w:styleId="a5">
    <w:name w:val="Normal Indent"/>
    <w:aliases w:val="表正文,正文非缩进,段1,Body Text(ch),缩进,ALT+Z,特点,四号,正文不缩进,标题4,正文2,正文（首行缩进两字） Char Char Char,正文（首行缩进两字） Char,s4,文本条款,正文（首行缩进两字） Char Char Char Char Char Char Char Char Char Char Char Char Char Char Char Char Char Char Char Char Char Char Char Char C, Char,正文缩"/>
    <w:basedOn w:val="a"/>
    <w:next w:val="a"/>
    <w:link w:val="Char1"/>
    <w:qFormat/>
    <w:rsid w:val="00D22AB5"/>
    <w:pPr>
      <w:ind w:firstLineChars="200" w:firstLine="420"/>
    </w:pPr>
  </w:style>
  <w:style w:type="paragraph" w:styleId="a6">
    <w:name w:val="caption"/>
    <w:basedOn w:val="a"/>
    <w:next w:val="a"/>
    <w:qFormat/>
    <w:rsid w:val="00D22AB5"/>
    <w:rPr>
      <w:rFonts w:ascii="Arial" w:eastAsia="黑体" w:hAnsi="Arial"/>
      <w:sz w:val="20"/>
      <w:szCs w:val="20"/>
    </w:rPr>
  </w:style>
  <w:style w:type="paragraph" w:styleId="a7">
    <w:name w:val="annotation text"/>
    <w:basedOn w:val="a"/>
    <w:link w:val="Char2"/>
    <w:qFormat/>
    <w:rsid w:val="00D22AB5"/>
    <w:pPr>
      <w:jc w:val="left"/>
    </w:pPr>
    <w:rPr>
      <w:kern w:val="0"/>
      <w:sz w:val="24"/>
      <w:szCs w:val="20"/>
    </w:rPr>
  </w:style>
  <w:style w:type="paragraph" w:styleId="a8">
    <w:name w:val="Block Text"/>
    <w:basedOn w:val="a"/>
    <w:next w:val="a6"/>
    <w:unhideWhenUsed/>
    <w:qFormat/>
    <w:rsid w:val="00D22AB5"/>
    <w:pPr>
      <w:ind w:left="100" w:right="100" w:firstLine="425"/>
    </w:pPr>
    <w:rPr>
      <w:sz w:val="28"/>
      <w:szCs w:val="20"/>
    </w:rPr>
  </w:style>
  <w:style w:type="paragraph" w:styleId="a9">
    <w:name w:val="Plain Text"/>
    <w:basedOn w:val="a"/>
    <w:link w:val="Char3"/>
    <w:qFormat/>
    <w:rsid w:val="00D22AB5"/>
    <w:rPr>
      <w:rFonts w:ascii="宋体" w:hAnsi="Courier New"/>
    </w:rPr>
  </w:style>
  <w:style w:type="paragraph" w:styleId="aa">
    <w:name w:val="Date"/>
    <w:basedOn w:val="a"/>
    <w:next w:val="a"/>
    <w:link w:val="Char4"/>
    <w:qFormat/>
    <w:rsid w:val="00D22AB5"/>
    <w:pPr>
      <w:ind w:leftChars="2500" w:left="100"/>
    </w:pPr>
    <w:rPr>
      <w:kern w:val="0"/>
      <w:sz w:val="24"/>
      <w:szCs w:val="20"/>
    </w:rPr>
  </w:style>
  <w:style w:type="paragraph" w:styleId="ab">
    <w:name w:val="Balloon Text"/>
    <w:basedOn w:val="a"/>
    <w:link w:val="Char5"/>
    <w:semiHidden/>
    <w:qFormat/>
    <w:rsid w:val="00D22AB5"/>
    <w:rPr>
      <w:kern w:val="0"/>
      <w:sz w:val="18"/>
      <w:szCs w:val="20"/>
    </w:rPr>
  </w:style>
  <w:style w:type="paragraph" w:styleId="ac">
    <w:name w:val="footer"/>
    <w:basedOn w:val="a"/>
    <w:link w:val="Char6"/>
    <w:uiPriority w:val="99"/>
    <w:unhideWhenUsed/>
    <w:qFormat/>
    <w:rsid w:val="00D22AB5"/>
    <w:pPr>
      <w:tabs>
        <w:tab w:val="center" w:pos="4153"/>
        <w:tab w:val="right" w:pos="8306"/>
      </w:tabs>
      <w:snapToGrid w:val="0"/>
      <w:jc w:val="left"/>
    </w:pPr>
    <w:rPr>
      <w:sz w:val="18"/>
      <w:szCs w:val="18"/>
    </w:rPr>
  </w:style>
  <w:style w:type="paragraph" w:styleId="ad">
    <w:name w:val="header"/>
    <w:basedOn w:val="a"/>
    <w:link w:val="Char7"/>
    <w:unhideWhenUsed/>
    <w:qFormat/>
    <w:rsid w:val="00D22AB5"/>
    <w:pPr>
      <w:pBdr>
        <w:bottom w:val="single" w:sz="6" w:space="1" w:color="auto"/>
      </w:pBdr>
      <w:tabs>
        <w:tab w:val="center" w:pos="4153"/>
        <w:tab w:val="right" w:pos="8306"/>
      </w:tabs>
      <w:snapToGrid w:val="0"/>
      <w:jc w:val="center"/>
    </w:pPr>
    <w:rPr>
      <w:sz w:val="18"/>
      <w:szCs w:val="18"/>
    </w:rPr>
  </w:style>
  <w:style w:type="paragraph" w:styleId="ae">
    <w:name w:val="Normal (Web)"/>
    <w:basedOn w:val="a"/>
    <w:link w:val="Char8"/>
    <w:qFormat/>
    <w:rsid w:val="00D22AB5"/>
    <w:pPr>
      <w:widowControl/>
      <w:spacing w:before="100" w:beforeAutospacing="1" w:after="100" w:afterAutospacing="1"/>
      <w:jc w:val="left"/>
    </w:pPr>
    <w:rPr>
      <w:rFonts w:ascii="宋体" w:hAnsi="宋体"/>
      <w:kern w:val="0"/>
      <w:sz w:val="24"/>
      <w:szCs w:val="20"/>
    </w:rPr>
  </w:style>
  <w:style w:type="paragraph" w:styleId="af">
    <w:name w:val="annotation subject"/>
    <w:basedOn w:val="a7"/>
    <w:next w:val="a7"/>
    <w:link w:val="Char9"/>
    <w:semiHidden/>
    <w:qFormat/>
    <w:rsid w:val="00D22AB5"/>
    <w:rPr>
      <w:b/>
      <w:kern w:val="2"/>
    </w:rPr>
  </w:style>
  <w:style w:type="table" w:styleId="af0">
    <w:name w:val="Table Grid"/>
    <w:basedOn w:val="a1"/>
    <w:qFormat/>
    <w:rsid w:val="00D22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rsid w:val="00D22AB5"/>
  </w:style>
  <w:style w:type="character" w:styleId="af2">
    <w:name w:val="Hyperlink"/>
    <w:qFormat/>
    <w:rsid w:val="00D22AB5"/>
    <w:rPr>
      <w:color w:val="0000FF"/>
      <w:u w:val="single"/>
    </w:rPr>
  </w:style>
  <w:style w:type="character" w:styleId="af3">
    <w:name w:val="annotation reference"/>
    <w:qFormat/>
    <w:rsid w:val="00D22AB5"/>
    <w:rPr>
      <w:sz w:val="21"/>
    </w:rPr>
  </w:style>
  <w:style w:type="character" w:customStyle="1" w:styleId="Char7">
    <w:name w:val="页眉 Char"/>
    <w:basedOn w:val="a0"/>
    <w:link w:val="ad"/>
    <w:qFormat/>
    <w:rsid w:val="00D22AB5"/>
    <w:rPr>
      <w:sz w:val="18"/>
      <w:szCs w:val="18"/>
    </w:rPr>
  </w:style>
  <w:style w:type="character" w:customStyle="1" w:styleId="Char6">
    <w:name w:val="页脚 Char"/>
    <w:basedOn w:val="a0"/>
    <w:link w:val="ac"/>
    <w:uiPriority w:val="99"/>
    <w:qFormat/>
    <w:rsid w:val="00D22AB5"/>
    <w:rPr>
      <w:sz w:val="18"/>
      <w:szCs w:val="18"/>
    </w:rPr>
  </w:style>
  <w:style w:type="character" w:customStyle="1" w:styleId="1Char">
    <w:name w:val="标题 1 Char"/>
    <w:basedOn w:val="a0"/>
    <w:link w:val="1"/>
    <w:uiPriority w:val="99"/>
    <w:qFormat/>
    <w:rsid w:val="00D22AB5"/>
    <w:rPr>
      <w:rFonts w:ascii="Times New Roman" w:eastAsia="黑体" w:hAnsi="Times New Roman" w:cs="Times New Roman"/>
      <w:b/>
      <w:bCs/>
      <w:color w:val="000000"/>
      <w:kern w:val="44"/>
      <w:sz w:val="30"/>
      <w:szCs w:val="30"/>
    </w:rPr>
  </w:style>
  <w:style w:type="character" w:customStyle="1" w:styleId="4Char">
    <w:name w:val="标题 4 Char"/>
    <w:basedOn w:val="a0"/>
    <w:link w:val="4"/>
    <w:qFormat/>
    <w:rsid w:val="00D22AB5"/>
    <w:rPr>
      <w:rFonts w:ascii="黑体" w:eastAsia="黑体" w:hAnsi="Times New Roman" w:cs="Times New Roman"/>
      <w:b/>
      <w:kern w:val="0"/>
      <w:sz w:val="28"/>
      <w:szCs w:val="24"/>
    </w:rPr>
  </w:style>
  <w:style w:type="character" w:customStyle="1" w:styleId="Char2">
    <w:name w:val="批注文字 Char"/>
    <w:basedOn w:val="a0"/>
    <w:link w:val="a7"/>
    <w:qFormat/>
    <w:rsid w:val="00D22AB5"/>
    <w:rPr>
      <w:rFonts w:ascii="Times New Roman" w:eastAsia="宋体" w:hAnsi="Times New Roman" w:cs="Times New Roman"/>
      <w:kern w:val="0"/>
      <w:sz w:val="24"/>
      <w:szCs w:val="20"/>
    </w:rPr>
  </w:style>
  <w:style w:type="character" w:customStyle="1" w:styleId="Char0">
    <w:name w:val="正文文本 Char"/>
    <w:basedOn w:val="a0"/>
    <w:link w:val="a4"/>
    <w:qFormat/>
    <w:rsid w:val="00D22AB5"/>
    <w:rPr>
      <w:rFonts w:ascii="Times New Roman" w:eastAsia="宋体" w:hAnsi="Times New Roman" w:cs="Times New Roman"/>
      <w:kern w:val="0"/>
      <w:sz w:val="18"/>
      <w:szCs w:val="20"/>
    </w:rPr>
  </w:style>
  <w:style w:type="character" w:customStyle="1" w:styleId="Char">
    <w:name w:val="正文文本缩进 Char"/>
    <w:basedOn w:val="a0"/>
    <w:link w:val="a3"/>
    <w:qFormat/>
    <w:rsid w:val="00D22AB5"/>
    <w:rPr>
      <w:rFonts w:ascii="Times New Roman" w:eastAsia="宋体" w:hAnsi="Times New Roman" w:cs="Times New Roman"/>
      <w:kern w:val="0"/>
      <w:sz w:val="24"/>
      <w:szCs w:val="20"/>
    </w:rPr>
  </w:style>
  <w:style w:type="character" w:customStyle="1" w:styleId="Char3">
    <w:name w:val="纯文本 Char"/>
    <w:basedOn w:val="a0"/>
    <w:link w:val="a9"/>
    <w:qFormat/>
    <w:rsid w:val="00D22AB5"/>
    <w:rPr>
      <w:rFonts w:ascii="宋体" w:eastAsia="宋体" w:hAnsi="Courier New" w:cs="Times New Roman"/>
      <w:szCs w:val="24"/>
    </w:rPr>
  </w:style>
  <w:style w:type="character" w:customStyle="1" w:styleId="Char4">
    <w:name w:val="日期 Char"/>
    <w:basedOn w:val="a0"/>
    <w:link w:val="aa"/>
    <w:qFormat/>
    <w:rsid w:val="00D22AB5"/>
    <w:rPr>
      <w:rFonts w:ascii="Times New Roman" w:eastAsia="宋体" w:hAnsi="Times New Roman" w:cs="Times New Roman"/>
      <w:kern w:val="0"/>
      <w:sz w:val="24"/>
      <w:szCs w:val="20"/>
    </w:rPr>
  </w:style>
  <w:style w:type="character" w:customStyle="1" w:styleId="Char5">
    <w:name w:val="批注框文本 Char"/>
    <w:basedOn w:val="a0"/>
    <w:link w:val="ab"/>
    <w:semiHidden/>
    <w:qFormat/>
    <w:rsid w:val="00D22AB5"/>
    <w:rPr>
      <w:rFonts w:ascii="Times New Roman" w:eastAsia="宋体" w:hAnsi="Times New Roman" w:cs="Times New Roman"/>
      <w:kern w:val="0"/>
      <w:sz w:val="18"/>
      <w:szCs w:val="20"/>
    </w:rPr>
  </w:style>
  <w:style w:type="character" w:customStyle="1" w:styleId="Char8">
    <w:name w:val="普通(网站) Char"/>
    <w:link w:val="ae"/>
    <w:qFormat/>
    <w:locked/>
    <w:rsid w:val="00D22AB5"/>
    <w:rPr>
      <w:rFonts w:ascii="宋体" w:eastAsia="宋体" w:hAnsi="宋体" w:cs="Times New Roman"/>
      <w:kern w:val="0"/>
      <w:sz w:val="24"/>
      <w:szCs w:val="20"/>
    </w:rPr>
  </w:style>
  <w:style w:type="character" w:customStyle="1" w:styleId="Char9">
    <w:name w:val="批注主题 Char"/>
    <w:basedOn w:val="Char2"/>
    <w:link w:val="af"/>
    <w:semiHidden/>
    <w:qFormat/>
    <w:rsid w:val="00D22AB5"/>
    <w:rPr>
      <w:rFonts w:ascii="Times New Roman" w:eastAsia="宋体" w:hAnsi="Times New Roman" w:cs="Times New Roman"/>
      <w:b/>
      <w:kern w:val="0"/>
      <w:sz w:val="24"/>
      <w:szCs w:val="20"/>
    </w:rPr>
  </w:style>
  <w:style w:type="character" w:customStyle="1" w:styleId="2Char">
    <w:name w:val="正文首行缩进 2 Char"/>
    <w:basedOn w:val="Char"/>
    <w:link w:val="2"/>
    <w:uiPriority w:val="99"/>
    <w:qFormat/>
    <w:rsid w:val="00D22AB5"/>
    <w:rPr>
      <w:rFonts w:ascii="Times New Roman" w:eastAsia="宋体" w:hAnsi="Times New Roman" w:cs="Times New Roman"/>
      <w:kern w:val="0"/>
      <w:sz w:val="24"/>
      <w:szCs w:val="20"/>
    </w:rPr>
  </w:style>
  <w:style w:type="character" w:customStyle="1" w:styleId="af4">
    <w:name w:val="页脚 字符"/>
    <w:uiPriority w:val="99"/>
    <w:qFormat/>
    <w:rsid w:val="00D22AB5"/>
  </w:style>
  <w:style w:type="character" w:customStyle="1" w:styleId="10">
    <w:name w:val="正文文本 字符1"/>
    <w:semiHidden/>
    <w:qFormat/>
    <w:rsid w:val="00D22AB5"/>
    <w:rPr>
      <w:rFonts w:ascii="Times New Roman" w:eastAsia="宋体" w:hAnsi="Times New Roman"/>
      <w:sz w:val="24"/>
    </w:rPr>
  </w:style>
  <w:style w:type="character" w:customStyle="1" w:styleId="Chara">
    <w:name w:val="表格 Char"/>
    <w:link w:val="af5"/>
    <w:qFormat/>
    <w:locked/>
    <w:rsid w:val="00D22AB5"/>
    <w:rPr>
      <w:rFonts w:ascii="宋体"/>
    </w:rPr>
  </w:style>
  <w:style w:type="paragraph" w:customStyle="1" w:styleId="af5">
    <w:name w:val="表格"/>
    <w:basedOn w:val="a"/>
    <w:next w:val="a"/>
    <w:link w:val="Chara"/>
    <w:qFormat/>
    <w:rsid w:val="00D22AB5"/>
    <w:pPr>
      <w:adjustRightInd w:val="0"/>
      <w:snapToGrid w:val="0"/>
      <w:spacing w:beforeLines="10" w:afterLines="10" w:line="259" w:lineRule="auto"/>
      <w:jc w:val="center"/>
    </w:pPr>
    <w:rPr>
      <w:rFonts w:ascii="宋体" w:eastAsiaTheme="minorEastAsia" w:hAnsiTheme="minorHAnsi" w:cstheme="minorBidi"/>
      <w:szCs w:val="22"/>
    </w:rPr>
  </w:style>
  <w:style w:type="character" w:customStyle="1" w:styleId="af6">
    <w:name w:val="日期 字符"/>
    <w:semiHidden/>
    <w:qFormat/>
    <w:rsid w:val="00D22AB5"/>
    <w:rPr>
      <w:rFonts w:ascii="Times New Roman" w:eastAsia="宋体" w:hAnsi="Times New Roman"/>
      <w:sz w:val="24"/>
    </w:rPr>
  </w:style>
  <w:style w:type="character" w:customStyle="1" w:styleId="11">
    <w:name w:val="批注文字 字符1"/>
    <w:semiHidden/>
    <w:qFormat/>
    <w:rsid w:val="00D22AB5"/>
    <w:rPr>
      <w:rFonts w:ascii="Times New Roman" w:eastAsia="宋体" w:hAnsi="Times New Roman"/>
      <w:sz w:val="24"/>
    </w:rPr>
  </w:style>
  <w:style w:type="paragraph" w:customStyle="1" w:styleId="100">
    <w:name w:val="正文_10"/>
    <w:qFormat/>
    <w:rsid w:val="00D22AB5"/>
    <w:pPr>
      <w:widowControl w:val="0"/>
      <w:jc w:val="both"/>
    </w:pPr>
    <w:rPr>
      <w:kern w:val="2"/>
      <w:sz w:val="21"/>
      <w:szCs w:val="22"/>
    </w:rPr>
  </w:style>
  <w:style w:type="paragraph" w:customStyle="1" w:styleId="20">
    <w:name w:val="普通(网站)2"/>
    <w:basedOn w:val="a"/>
    <w:qFormat/>
    <w:rsid w:val="00D22AB5"/>
    <w:pPr>
      <w:widowControl/>
      <w:spacing w:before="100" w:beforeAutospacing="1" w:after="100" w:afterAutospacing="1"/>
      <w:jc w:val="left"/>
    </w:pPr>
    <w:rPr>
      <w:rFonts w:ascii="宋体" w:hAnsi="宋体"/>
      <w:sz w:val="24"/>
      <w:szCs w:val="20"/>
    </w:rPr>
  </w:style>
  <w:style w:type="character" w:customStyle="1" w:styleId="font101">
    <w:name w:val="font101"/>
    <w:qFormat/>
    <w:rsid w:val="00D22AB5"/>
    <w:rPr>
      <w:rFonts w:ascii="宋体" w:eastAsia="宋体" w:hAnsi="宋体" w:cs="宋体" w:hint="eastAsia"/>
      <w:b/>
      <w:color w:val="000000"/>
      <w:sz w:val="18"/>
      <w:szCs w:val="18"/>
      <w:u w:val="none"/>
    </w:rPr>
  </w:style>
  <w:style w:type="character" w:customStyle="1" w:styleId="Bodytext295pt">
    <w:name w:val="Body text|2 + 9.5 pt"/>
    <w:unhideWhenUsed/>
    <w:qFormat/>
    <w:rsid w:val="00D22AB5"/>
    <w:rPr>
      <w:color w:val="000000"/>
      <w:spacing w:val="0"/>
      <w:w w:val="100"/>
      <w:position w:val="0"/>
      <w:sz w:val="19"/>
      <w:szCs w:val="19"/>
      <w:lang w:val="zh-CN" w:eastAsia="zh-CN" w:bidi="zh-CN"/>
    </w:rPr>
  </w:style>
  <w:style w:type="character" w:customStyle="1" w:styleId="Bodytext2">
    <w:name w:val="Body text|2_"/>
    <w:link w:val="Bodytext211"/>
    <w:qFormat/>
    <w:rsid w:val="00D22AB5"/>
    <w:rPr>
      <w:rFonts w:ascii="PMingLiU" w:eastAsia="PMingLiU" w:hAnsi="PMingLiU" w:cs="PMingLiU"/>
      <w:sz w:val="22"/>
      <w:shd w:val="clear" w:color="auto" w:fill="FFFFFF"/>
    </w:rPr>
  </w:style>
  <w:style w:type="paragraph" w:customStyle="1" w:styleId="Bodytext211">
    <w:name w:val="Body text|211"/>
    <w:basedOn w:val="a"/>
    <w:link w:val="Bodytext2"/>
    <w:qFormat/>
    <w:rsid w:val="00D22AB5"/>
    <w:pPr>
      <w:shd w:val="clear" w:color="auto" w:fill="FFFFFF"/>
      <w:spacing w:before="1500" w:line="620" w:lineRule="exact"/>
      <w:ind w:hanging="500"/>
    </w:pPr>
    <w:rPr>
      <w:rFonts w:ascii="PMingLiU" w:eastAsia="PMingLiU" w:hAnsi="PMingLiU" w:cs="PMingLiU"/>
      <w:sz w:val="22"/>
      <w:szCs w:val="22"/>
    </w:rPr>
  </w:style>
  <w:style w:type="paragraph" w:customStyle="1" w:styleId="12">
    <w:name w:val="无间隔1"/>
    <w:qFormat/>
    <w:rsid w:val="00D22AB5"/>
    <w:pPr>
      <w:widowControl w:val="0"/>
      <w:adjustRightInd w:val="0"/>
      <w:snapToGrid w:val="0"/>
      <w:jc w:val="both"/>
    </w:pPr>
    <w:rPr>
      <w:kern w:val="2"/>
      <w:sz w:val="21"/>
    </w:rPr>
  </w:style>
  <w:style w:type="character" w:customStyle="1" w:styleId="Bodytext29pt">
    <w:name w:val="Body text|2 + 9 pt"/>
    <w:unhideWhenUsed/>
    <w:qFormat/>
    <w:rsid w:val="00D22AB5"/>
    <w:rPr>
      <w:bCs/>
      <w:color w:val="000000"/>
      <w:spacing w:val="0"/>
      <w:w w:val="100"/>
      <w:position w:val="0"/>
      <w:sz w:val="18"/>
      <w:szCs w:val="18"/>
      <w:lang w:val="en-US" w:eastAsia="en-US" w:bidi="en-US"/>
    </w:rPr>
  </w:style>
  <w:style w:type="paragraph" w:customStyle="1" w:styleId="TableParagraph">
    <w:name w:val="Table Paragraph"/>
    <w:basedOn w:val="a"/>
    <w:uiPriority w:val="1"/>
    <w:qFormat/>
    <w:rsid w:val="00D22AB5"/>
    <w:pPr>
      <w:widowControl/>
      <w:jc w:val="left"/>
    </w:pPr>
    <w:rPr>
      <w:rFonts w:ascii="Calibri" w:hAnsi="Calibri" w:cs="宋体"/>
      <w:kern w:val="0"/>
      <w:sz w:val="22"/>
      <w:szCs w:val="22"/>
    </w:rPr>
  </w:style>
  <w:style w:type="paragraph" w:customStyle="1" w:styleId="af7">
    <w:name w:val="段落"/>
    <w:basedOn w:val="a9"/>
    <w:link w:val="Char10"/>
    <w:qFormat/>
    <w:rsid w:val="00D22AB5"/>
    <w:pPr>
      <w:spacing w:line="500" w:lineRule="exact"/>
      <w:ind w:firstLine="578"/>
    </w:pPr>
    <w:rPr>
      <w:rFonts w:ascii="Times New Roman" w:hAnsi="Times New Roman"/>
      <w:sz w:val="28"/>
    </w:rPr>
  </w:style>
  <w:style w:type="paragraph" w:customStyle="1" w:styleId="af8">
    <w:name w:val="表格内容 样式"/>
    <w:basedOn w:val="a"/>
    <w:qFormat/>
    <w:rsid w:val="00D22AB5"/>
    <w:pPr>
      <w:adjustRightInd w:val="0"/>
      <w:snapToGrid w:val="0"/>
      <w:spacing w:line="360" w:lineRule="exact"/>
      <w:jc w:val="center"/>
    </w:pPr>
    <w:rPr>
      <w:bCs/>
      <w:szCs w:val="21"/>
    </w:rPr>
  </w:style>
  <w:style w:type="paragraph" w:customStyle="1" w:styleId="TableStyle12">
    <w:name w:val="TableStyle12"/>
    <w:basedOn w:val="a"/>
    <w:qFormat/>
    <w:rsid w:val="00D22AB5"/>
    <w:pPr>
      <w:jc w:val="center"/>
    </w:pPr>
    <w:rPr>
      <w:sz w:val="24"/>
    </w:rPr>
  </w:style>
  <w:style w:type="paragraph" w:customStyle="1" w:styleId="TableStyle105">
    <w:name w:val="TableStyle10.5"/>
    <w:basedOn w:val="a"/>
    <w:qFormat/>
    <w:rsid w:val="00D22AB5"/>
    <w:pPr>
      <w:jc w:val="center"/>
    </w:pPr>
  </w:style>
  <w:style w:type="paragraph" w:customStyle="1" w:styleId="af9">
    <w:name w:val="中文报告书样式"/>
    <w:basedOn w:val="a"/>
    <w:qFormat/>
    <w:rsid w:val="00D22AB5"/>
    <w:pPr>
      <w:adjustRightInd w:val="0"/>
      <w:spacing w:line="480" w:lineRule="atLeast"/>
      <w:ind w:firstLine="482"/>
      <w:textAlignment w:val="baseline"/>
    </w:pPr>
    <w:rPr>
      <w:kern w:val="24"/>
      <w:sz w:val="24"/>
      <w:szCs w:val="20"/>
    </w:rPr>
  </w:style>
  <w:style w:type="paragraph" w:customStyle="1" w:styleId="13">
    <w:name w:val="正文文本缩进1"/>
    <w:basedOn w:val="a"/>
    <w:qFormat/>
    <w:rsid w:val="00D22AB5"/>
    <w:pPr>
      <w:tabs>
        <w:tab w:val="left" w:pos="210"/>
      </w:tabs>
      <w:spacing w:line="360" w:lineRule="auto"/>
      <w:ind w:firstLineChars="175" w:firstLine="420"/>
    </w:pPr>
    <w:rPr>
      <w:kern w:val="0"/>
      <w:sz w:val="20"/>
    </w:rPr>
  </w:style>
  <w:style w:type="character" w:customStyle="1" w:styleId="font11">
    <w:name w:val="font11"/>
    <w:qFormat/>
    <w:rsid w:val="00D22AB5"/>
    <w:rPr>
      <w:rFonts w:ascii="Times New Roman" w:hAnsi="Times New Roman" w:cs="Times New Roman" w:hint="default"/>
      <w:color w:val="000000"/>
      <w:sz w:val="21"/>
      <w:szCs w:val="21"/>
      <w:u w:val="none"/>
    </w:rPr>
  </w:style>
  <w:style w:type="character" w:customStyle="1" w:styleId="font01">
    <w:name w:val="font01"/>
    <w:qFormat/>
    <w:rsid w:val="00D22AB5"/>
    <w:rPr>
      <w:rFonts w:ascii="宋体" w:eastAsia="宋体" w:hAnsi="宋体" w:cs="宋体" w:hint="eastAsia"/>
      <w:color w:val="000000"/>
      <w:sz w:val="21"/>
      <w:szCs w:val="21"/>
      <w:u w:val="none"/>
    </w:rPr>
  </w:style>
  <w:style w:type="character" w:customStyle="1" w:styleId="font51">
    <w:name w:val="font51"/>
    <w:qFormat/>
    <w:rsid w:val="00D22AB5"/>
    <w:rPr>
      <w:rFonts w:ascii="宋体" w:eastAsia="宋体" w:hAnsi="宋体" w:cs="宋体"/>
      <w:color w:val="000000"/>
      <w:sz w:val="22"/>
      <w:szCs w:val="22"/>
      <w:u w:val="none"/>
    </w:rPr>
  </w:style>
  <w:style w:type="paragraph" w:styleId="afa">
    <w:name w:val="List Paragraph"/>
    <w:basedOn w:val="a"/>
    <w:uiPriority w:val="34"/>
    <w:qFormat/>
    <w:rsid w:val="00D22AB5"/>
    <w:pPr>
      <w:ind w:firstLineChars="200" w:firstLine="420"/>
    </w:pPr>
  </w:style>
  <w:style w:type="character" w:customStyle="1" w:styleId="font31">
    <w:name w:val="font31"/>
    <w:qFormat/>
    <w:rsid w:val="00D22AB5"/>
    <w:rPr>
      <w:rFonts w:ascii="Times New Roman" w:hAnsi="Times New Roman" w:cs="Times New Roman" w:hint="default"/>
      <w:color w:val="000000"/>
      <w:sz w:val="21"/>
      <w:szCs w:val="21"/>
      <w:u w:val="none"/>
      <w:vertAlign w:val="subscript"/>
    </w:rPr>
  </w:style>
  <w:style w:type="character" w:customStyle="1" w:styleId="font61">
    <w:name w:val="font61"/>
    <w:qFormat/>
    <w:rsid w:val="00D22AB5"/>
    <w:rPr>
      <w:rFonts w:ascii="Times New Roman" w:hAnsi="Times New Roman" w:cs="Times New Roman" w:hint="default"/>
      <w:color w:val="000000"/>
      <w:sz w:val="21"/>
      <w:szCs w:val="21"/>
      <w:u w:val="none"/>
    </w:rPr>
  </w:style>
  <w:style w:type="paragraph" w:customStyle="1" w:styleId="Default">
    <w:name w:val="Default"/>
    <w:qFormat/>
    <w:rsid w:val="00D22AB5"/>
    <w:pPr>
      <w:widowControl w:val="0"/>
      <w:autoSpaceDE w:val="0"/>
      <w:autoSpaceDN w:val="0"/>
      <w:adjustRightInd w:val="0"/>
    </w:pPr>
    <w:rPr>
      <w:rFonts w:ascii="宋体" w:cs="宋体"/>
      <w:color w:val="000000"/>
      <w:sz w:val="24"/>
      <w:szCs w:val="24"/>
    </w:rPr>
  </w:style>
  <w:style w:type="character" w:customStyle="1" w:styleId="font41">
    <w:name w:val="font41"/>
    <w:qFormat/>
    <w:rsid w:val="00D22AB5"/>
    <w:rPr>
      <w:rFonts w:ascii="宋体" w:eastAsia="宋体" w:hAnsi="宋体" w:cs="宋体" w:hint="eastAsia"/>
      <w:color w:val="000000"/>
      <w:sz w:val="24"/>
      <w:szCs w:val="24"/>
      <w:u w:val="none"/>
    </w:rPr>
  </w:style>
  <w:style w:type="paragraph" w:customStyle="1" w:styleId="14">
    <w:name w:val="表头 +1行"/>
    <w:basedOn w:val="afb"/>
    <w:qFormat/>
    <w:rsid w:val="00D22AB5"/>
    <w:pPr>
      <w:spacing w:before="312"/>
    </w:pPr>
    <w:rPr>
      <w:rFonts w:cs="宋体"/>
    </w:rPr>
  </w:style>
  <w:style w:type="paragraph" w:customStyle="1" w:styleId="afb">
    <w:name w:val="表头格式"/>
    <w:basedOn w:val="a"/>
    <w:qFormat/>
    <w:rsid w:val="00D22AB5"/>
    <w:pPr>
      <w:adjustRightInd w:val="0"/>
      <w:snapToGrid w:val="0"/>
      <w:spacing w:line="520" w:lineRule="exact"/>
      <w:ind w:firstLine="880"/>
      <w:jc w:val="left"/>
    </w:pPr>
    <w:rPr>
      <w:rFonts w:eastAsia="黑体"/>
      <w:snapToGrid w:val="0"/>
      <w:kern w:val="0"/>
      <w:sz w:val="28"/>
      <w:szCs w:val="20"/>
    </w:rPr>
  </w:style>
  <w:style w:type="paragraph" w:customStyle="1" w:styleId="afc">
    <w:name w:val="报告书表格表头"/>
    <w:basedOn w:val="a"/>
    <w:qFormat/>
    <w:rsid w:val="00D22AB5"/>
    <w:pPr>
      <w:adjustRightInd w:val="0"/>
      <w:snapToGrid w:val="0"/>
    </w:pPr>
    <w:rPr>
      <w:rFonts w:eastAsia="黑体"/>
      <w:color w:val="000000"/>
    </w:rPr>
  </w:style>
  <w:style w:type="paragraph" w:customStyle="1" w:styleId="c">
    <w:name w:val="c正文"/>
    <w:basedOn w:val="a"/>
    <w:qFormat/>
    <w:rsid w:val="00D22AB5"/>
    <w:pPr>
      <w:adjustRightInd w:val="0"/>
      <w:snapToGrid w:val="0"/>
      <w:spacing w:line="500" w:lineRule="exact"/>
      <w:ind w:firstLineChars="200" w:firstLine="480"/>
    </w:pPr>
    <w:rPr>
      <w:sz w:val="24"/>
    </w:rPr>
  </w:style>
  <w:style w:type="paragraph" w:customStyle="1" w:styleId="afd">
    <w:name w:val="表内 定"/>
    <w:basedOn w:val="a"/>
    <w:link w:val="Charb"/>
    <w:qFormat/>
    <w:rsid w:val="00D22AB5"/>
    <w:pPr>
      <w:jc w:val="left"/>
    </w:pPr>
    <w:rPr>
      <w:rFonts w:eastAsia="仿宋"/>
      <w:snapToGrid w:val="0"/>
      <w:color w:val="000000"/>
      <w:kern w:val="0"/>
      <w:sz w:val="20"/>
    </w:rPr>
  </w:style>
  <w:style w:type="character" w:customStyle="1" w:styleId="Char10">
    <w:name w:val="段落 Char1"/>
    <w:link w:val="af7"/>
    <w:qFormat/>
    <w:locked/>
    <w:rsid w:val="00D22AB5"/>
    <w:rPr>
      <w:rFonts w:ascii="Times New Roman" w:eastAsia="宋体" w:hAnsi="Times New Roman" w:cs="Times New Roman"/>
      <w:sz w:val="28"/>
      <w:szCs w:val="24"/>
    </w:rPr>
  </w:style>
  <w:style w:type="paragraph" w:customStyle="1" w:styleId="Charc">
    <w:name w:val="Char"/>
    <w:basedOn w:val="a"/>
    <w:qFormat/>
    <w:rsid w:val="00D22AB5"/>
    <w:pPr>
      <w:spacing w:line="360" w:lineRule="auto"/>
      <w:ind w:firstLineChars="200" w:firstLine="200"/>
    </w:pPr>
    <w:rPr>
      <w:rFonts w:ascii="宋体" w:hAnsi="宋体" w:cs="宋体"/>
      <w:sz w:val="24"/>
    </w:rPr>
  </w:style>
  <w:style w:type="paragraph" w:customStyle="1" w:styleId="Char11">
    <w:name w:val="Char1"/>
    <w:basedOn w:val="a"/>
    <w:qFormat/>
    <w:rsid w:val="00D22AB5"/>
    <w:pPr>
      <w:spacing w:line="360" w:lineRule="auto"/>
      <w:ind w:firstLineChars="200" w:firstLine="200"/>
    </w:pPr>
    <w:rPr>
      <w:rFonts w:ascii="宋体" w:hAnsi="宋体" w:cs="宋体"/>
      <w:sz w:val="24"/>
    </w:rPr>
  </w:style>
  <w:style w:type="character" w:customStyle="1" w:styleId="Char12">
    <w:name w:val="表头 Char1"/>
    <w:link w:val="afe"/>
    <w:qFormat/>
    <w:rsid w:val="00D22AB5"/>
    <w:rPr>
      <w:rFonts w:ascii="黑体" w:eastAsia="黑体" w:hAnsi="宋体"/>
      <w:spacing w:val="20"/>
      <w:kern w:val="36"/>
      <w:sz w:val="24"/>
      <w:szCs w:val="24"/>
    </w:rPr>
  </w:style>
  <w:style w:type="paragraph" w:customStyle="1" w:styleId="afe">
    <w:name w:val="表头"/>
    <w:basedOn w:val="a"/>
    <w:link w:val="Char12"/>
    <w:qFormat/>
    <w:rsid w:val="00D22AB5"/>
    <w:pPr>
      <w:spacing w:before="200" w:line="500" w:lineRule="exact"/>
    </w:pPr>
    <w:rPr>
      <w:rFonts w:ascii="黑体" w:eastAsia="黑体" w:hAnsi="宋体" w:cstheme="minorBidi"/>
      <w:spacing w:val="20"/>
      <w:kern w:val="36"/>
      <w:sz w:val="24"/>
    </w:rPr>
  </w:style>
  <w:style w:type="paragraph" w:customStyle="1" w:styleId="TT">
    <w:name w:val="TT正文"/>
    <w:basedOn w:val="a"/>
    <w:qFormat/>
    <w:rsid w:val="00D22AB5"/>
    <w:pPr>
      <w:ind w:firstLineChars="200" w:firstLine="200"/>
    </w:pPr>
    <w:rPr>
      <w:rFonts w:cs="宋体"/>
      <w:color w:val="000000"/>
      <w:kern w:val="2"/>
      <w:sz w:val="24"/>
      <w:szCs w:val="20"/>
    </w:rPr>
  </w:style>
  <w:style w:type="paragraph" w:customStyle="1" w:styleId="TimesNewRoman">
    <w:name w:val="样式 表题 + Times New Roman"/>
    <w:basedOn w:val="a"/>
    <w:uiPriority w:val="99"/>
    <w:qFormat/>
    <w:rsid w:val="00D22AB5"/>
    <w:pPr>
      <w:widowControl/>
      <w:spacing w:beforeLines="50"/>
      <w:jc w:val="center"/>
    </w:pPr>
    <w:rPr>
      <w:rFonts w:asciiTheme="minorHAnsi" w:eastAsia="黑体" w:hAnsiTheme="minorHAnsi" w:cstheme="minorBidi"/>
      <w:kern w:val="2"/>
      <w:sz w:val="24"/>
      <w:szCs w:val="22"/>
    </w:rPr>
  </w:style>
  <w:style w:type="paragraph" w:customStyle="1" w:styleId="aff">
    <w:name w:val="表内"/>
    <w:basedOn w:val="a"/>
    <w:uiPriority w:val="99"/>
    <w:qFormat/>
    <w:rsid w:val="00D22AB5"/>
    <w:pPr>
      <w:framePr w:hSpace="180" w:wrap="around" w:vAnchor="page" w:hAnchor="margin" w:y="1411"/>
      <w:widowControl/>
    </w:pPr>
    <w:rPr>
      <w:rFonts w:asciiTheme="minorEastAsia" w:eastAsia="仿宋" w:hAnsiTheme="minorEastAsia"/>
      <w:kern w:val="0"/>
      <w:sz w:val="20"/>
      <w:szCs w:val="20"/>
    </w:rPr>
  </w:style>
  <w:style w:type="character" w:customStyle="1" w:styleId="fontstyle01">
    <w:name w:val="fontstyle01"/>
    <w:basedOn w:val="a0"/>
    <w:qFormat/>
    <w:rsid w:val="00D22AB5"/>
    <w:rPr>
      <w:rFonts w:ascii="华文宋体" w:eastAsia="华文宋体" w:hAnsi="华文宋体" w:hint="eastAsia"/>
      <w:color w:val="000000"/>
      <w:sz w:val="18"/>
      <w:szCs w:val="18"/>
    </w:rPr>
  </w:style>
  <w:style w:type="character" w:customStyle="1" w:styleId="fontstyle21">
    <w:name w:val="fontstyle21"/>
    <w:basedOn w:val="a0"/>
    <w:qFormat/>
    <w:rsid w:val="00D22AB5"/>
    <w:rPr>
      <w:rFonts w:ascii="Times New Roman" w:hAnsi="Times New Roman" w:cs="Times New Roman" w:hint="default"/>
      <w:color w:val="000000"/>
      <w:sz w:val="12"/>
      <w:szCs w:val="12"/>
    </w:rPr>
  </w:style>
  <w:style w:type="character" w:customStyle="1" w:styleId="Chard">
    <w:name w:val="段落 Char"/>
    <w:qFormat/>
    <w:rsid w:val="00D22AB5"/>
    <w:rPr>
      <w:rFonts w:ascii="Times New Roman" w:eastAsia="宋体" w:hAnsi="Times New Roman" w:cs="Times New Roman"/>
      <w:sz w:val="28"/>
      <w:szCs w:val="24"/>
    </w:rPr>
  </w:style>
  <w:style w:type="paragraph" w:customStyle="1" w:styleId="110">
    <w:name w:val="1.1"/>
    <w:basedOn w:val="a"/>
    <w:qFormat/>
    <w:rsid w:val="00D22AB5"/>
    <w:pPr>
      <w:spacing w:before="120" w:line="360" w:lineRule="auto"/>
      <w:ind w:firstLineChars="100" w:firstLine="100"/>
      <w:outlineLvl w:val="1"/>
    </w:pPr>
    <w:rPr>
      <w:rFonts w:cs="宋体"/>
      <w:b/>
      <w:bCs/>
    </w:rPr>
  </w:style>
  <w:style w:type="paragraph" w:customStyle="1" w:styleId="aff0">
    <w:name w:val="鸿达表格文字"/>
    <w:basedOn w:val="a"/>
    <w:qFormat/>
    <w:rsid w:val="00D22AB5"/>
    <w:pPr>
      <w:contextualSpacing/>
      <w:jc w:val="center"/>
      <w:textAlignment w:val="baseline"/>
    </w:pPr>
    <w:rPr>
      <w:kern w:val="0"/>
      <w:szCs w:val="21"/>
    </w:rPr>
  </w:style>
  <w:style w:type="character" w:customStyle="1" w:styleId="fontstyle11">
    <w:name w:val="fontstyle11"/>
    <w:basedOn w:val="a0"/>
    <w:rsid w:val="009A6BB6"/>
    <w:rPr>
      <w:rFonts w:ascii="TimesNewRomanPSMT" w:hAnsi="TimesNewRomanPSMT" w:hint="default"/>
      <w:b w:val="0"/>
      <w:bCs w:val="0"/>
      <w:i w:val="0"/>
      <w:iCs w:val="0"/>
      <w:color w:val="000000"/>
      <w:sz w:val="24"/>
      <w:szCs w:val="24"/>
    </w:rPr>
  </w:style>
  <w:style w:type="paragraph" w:styleId="aff1">
    <w:name w:val="Document Map"/>
    <w:basedOn w:val="a"/>
    <w:link w:val="Chare"/>
    <w:uiPriority w:val="99"/>
    <w:semiHidden/>
    <w:unhideWhenUsed/>
    <w:rsid w:val="009F45FD"/>
    <w:rPr>
      <w:rFonts w:ascii="宋体"/>
      <w:sz w:val="18"/>
      <w:szCs w:val="18"/>
    </w:rPr>
  </w:style>
  <w:style w:type="character" w:customStyle="1" w:styleId="Chare">
    <w:name w:val="文档结构图 Char"/>
    <w:basedOn w:val="a0"/>
    <w:link w:val="aff1"/>
    <w:uiPriority w:val="99"/>
    <w:semiHidden/>
    <w:rsid w:val="009F45FD"/>
    <w:rPr>
      <w:rFonts w:ascii="宋体"/>
      <w:kern w:val="44"/>
      <w:sz w:val="18"/>
      <w:szCs w:val="18"/>
    </w:rPr>
  </w:style>
  <w:style w:type="character" w:customStyle="1" w:styleId="Char1">
    <w:name w:val="正文缩进 Char"/>
    <w:aliases w:val="表正文 Char,正文非缩进 Char,段1 Char,Body Text(ch) Char,缩进 Char,ALT+Z Char,特点 Char,四号 Char,正文不缩进 Char,标题4 Char,正文2 Char,正文（首行缩进两字） Char Char Char Char,正文（首行缩进两字） Char Char,s4 Char,文本条款 Char, Char Char,正文缩 Char"/>
    <w:link w:val="a5"/>
    <w:qFormat/>
    <w:locked/>
    <w:rsid w:val="007E3634"/>
    <w:rPr>
      <w:kern w:val="44"/>
      <w:sz w:val="21"/>
      <w:szCs w:val="24"/>
    </w:rPr>
  </w:style>
  <w:style w:type="character" w:customStyle="1" w:styleId="Charb">
    <w:name w:val="表内 定 Char"/>
    <w:link w:val="afd"/>
    <w:qFormat/>
    <w:rsid w:val="003A3EC8"/>
    <w:rPr>
      <w:rFonts w:eastAsia="仿宋"/>
      <w:snapToGrid w:val="0"/>
      <w:color w:val="000000"/>
      <w:szCs w:val="24"/>
    </w:rPr>
  </w:style>
  <w:style w:type="paragraph" w:customStyle="1" w:styleId="15">
    <w:name w:val="列表段落1"/>
    <w:basedOn w:val="a"/>
    <w:rsid w:val="009C49E0"/>
    <w:pPr>
      <w:ind w:firstLineChars="200" w:firstLine="420"/>
    </w:pPr>
    <w:rPr>
      <w:kern w:val="2"/>
    </w:rPr>
  </w:style>
</w:styles>
</file>

<file path=word/webSettings.xml><?xml version="1.0" encoding="utf-8"?>
<w:webSettings xmlns:r="http://schemas.openxmlformats.org/officeDocument/2006/relationships" xmlns:w="http://schemas.openxmlformats.org/wordprocessingml/2006/main">
  <w:divs>
    <w:div w:id="163711514">
      <w:bodyDiv w:val="1"/>
      <w:marLeft w:val="0"/>
      <w:marRight w:val="0"/>
      <w:marTop w:val="0"/>
      <w:marBottom w:val="0"/>
      <w:divBdr>
        <w:top w:val="none" w:sz="0" w:space="0" w:color="auto"/>
        <w:left w:val="none" w:sz="0" w:space="0" w:color="auto"/>
        <w:bottom w:val="none" w:sz="0" w:space="0" w:color="auto"/>
        <w:right w:val="none" w:sz="0" w:space="0" w:color="auto"/>
      </w:divBdr>
    </w:div>
    <w:div w:id="222567687">
      <w:bodyDiv w:val="1"/>
      <w:marLeft w:val="0"/>
      <w:marRight w:val="0"/>
      <w:marTop w:val="0"/>
      <w:marBottom w:val="0"/>
      <w:divBdr>
        <w:top w:val="none" w:sz="0" w:space="0" w:color="auto"/>
        <w:left w:val="none" w:sz="0" w:space="0" w:color="auto"/>
        <w:bottom w:val="none" w:sz="0" w:space="0" w:color="auto"/>
        <w:right w:val="none" w:sz="0" w:space="0" w:color="auto"/>
      </w:divBdr>
    </w:div>
    <w:div w:id="393356986">
      <w:bodyDiv w:val="1"/>
      <w:marLeft w:val="0"/>
      <w:marRight w:val="0"/>
      <w:marTop w:val="0"/>
      <w:marBottom w:val="0"/>
      <w:divBdr>
        <w:top w:val="none" w:sz="0" w:space="0" w:color="auto"/>
        <w:left w:val="none" w:sz="0" w:space="0" w:color="auto"/>
        <w:bottom w:val="none" w:sz="0" w:space="0" w:color="auto"/>
        <w:right w:val="none" w:sz="0" w:space="0" w:color="auto"/>
      </w:divBdr>
    </w:div>
    <w:div w:id="460028735">
      <w:bodyDiv w:val="1"/>
      <w:marLeft w:val="0"/>
      <w:marRight w:val="0"/>
      <w:marTop w:val="0"/>
      <w:marBottom w:val="0"/>
      <w:divBdr>
        <w:top w:val="none" w:sz="0" w:space="0" w:color="auto"/>
        <w:left w:val="none" w:sz="0" w:space="0" w:color="auto"/>
        <w:bottom w:val="none" w:sz="0" w:space="0" w:color="auto"/>
        <w:right w:val="none" w:sz="0" w:space="0" w:color="auto"/>
      </w:divBdr>
    </w:div>
    <w:div w:id="478614764">
      <w:bodyDiv w:val="1"/>
      <w:marLeft w:val="0"/>
      <w:marRight w:val="0"/>
      <w:marTop w:val="0"/>
      <w:marBottom w:val="0"/>
      <w:divBdr>
        <w:top w:val="none" w:sz="0" w:space="0" w:color="auto"/>
        <w:left w:val="none" w:sz="0" w:space="0" w:color="auto"/>
        <w:bottom w:val="none" w:sz="0" w:space="0" w:color="auto"/>
        <w:right w:val="none" w:sz="0" w:space="0" w:color="auto"/>
      </w:divBdr>
    </w:div>
    <w:div w:id="501774576">
      <w:bodyDiv w:val="1"/>
      <w:marLeft w:val="0"/>
      <w:marRight w:val="0"/>
      <w:marTop w:val="0"/>
      <w:marBottom w:val="0"/>
      <w:divBdr>
        <w:top w:val="none" w:sz="0" w:space="0" w:color="auto"/>
        <w:left w:val="none" w:sz="0" w:space="0" w:color="auto"/>
        <w:bottom w:val="none" w:sz="0" w:space="0" w:color="auto"/>
        <w:right w:val="none" w:sz="0" w:space="0" w:color="auto"/>
      </w:divBdr>
    </w:div>
    <w:div w:id="533351231">
      <w:bodyDiv w:val="1"/>
      <w:marLeft w:val="0"/>
      <w:marRight w:val="0"/>
      <w:marTop w:val="0"/>
      <w:marBottom w:val="0"/>
      <w:divBdr>
        <w:top w:val="none" w:sz="0" w:space="0" w:color="auto"/>
        <w:left w:val="none" w:sz="0" w:space="0" w:color="auto"/>
        <w:bottom w:val="none" w:sz="0" w:space="0" w:color="auto"/>
        <w:right w:val="none" w:sz="0" w:space="0" w:color="auto"/>
      </w:divBdr>
    </w:div>
    <w:div w:id="801001054">
      <w:bodyDiv w:val="1"/>
      <w:marLeft w:val="0"/>
      <w:marRight w:val="0"/>
      <w:marTop w:val="0"/>
      <w:marBottom w:val="0"/>
      <w:divBdr>
        <w:top w:val="none" w:sz="0" w:space="0" w:color="auto"/>
        <w:left w:val="none" w:sz="0" w:space="0" w:color="auto"/>
        <w:bottom w:val="none" w:sz="0" w:space="0" w:color="auto"/>
        <w:right w:val="none" w:sz="0" w:space="0" w:color="auto"/>
      </w:divBdr>
    </w:div>
    <w:div w:id="1022245277">
      <w:bodyDiv w:val="1"/>
      <w:marLeft w:val="0"/>
      <w:marRight w:val="0"/>
      <w:marTop w:val="0"/>
      <w:marBottom w:val="0"/>
      <w:divBdr>
        <w:top w:val="none" w:sz="0" w:space="0" w:color="auto"/>
        <w:left w:val="none" w:sz="0" w:space="0" w:color="auto"/>
        <w:bottom w:val="none" w:sz="0" w:space="0" w:color="auto"/>
        <w:right w:val="none" w:sz="0" w:space="0" w:color="auto"/>
      </w:divBdr>
    </w:div>
    <w:div w:id="1106654088">
      <w:bodyDiv w:val="1"/>
      <w:marLeft w:val="0"/>
      <w:marRight w:val="0"/>
      <w:marTop w:val="0"/>
      <w:marBottom w:val="0"/>
      <w:divBdr>
        <w:top w:val="none" w:sz="0" w:space="0" w:color="auto"/>
        <w:left w:val="none" w:sz="0" w:space="0" w:color="auto"/>
        <w:bottom w:val="none" w:sz="0" w:space="0" w:color="auto"/>
        <w:right w:val="none" w:sz="0" w:space="0" w:color="auto"/>
      </w:divBdr>
    </w:div>
    <w:div w:id="1116872227">
      <w:bodyDiv w:val="1"/>
      <w:marLeft w:val="0"/>
      <w:marRight w:val="0"/>
      <w:marTop w:val="0"/>
      <w:marBottom w:val="0"/>
      <w:divBdr>
        <w:top w:val="none" w:sz="0" w:space="0" w:color="auto"/>
        <w:left w:val="none" w:sz="0" w:space="0" w:color="auto"/>
        <w:bottom w:val="none" w:sz="0" w:space="0" w:color="auto"/>
        <w:right w:val="none" w:sz="0" w:space="0" w:color="auto"/>
      </w:divBdr>
    </w:div>
    <w:div w:id="1266811263">
      <w:bodyDiv w:val="1"/>
      <w:marLeft w:val="0"/>
      <w:marRight w:val="0"/>
      <w:marTop w:val="0"/>
      <w:marBottom w:val="0"/>
      <w:divBdr>
        <w:top w:val="none" w:sz="0" w:space="0" w:color="auto"/>
        <w:left w:val="none" w:sz="0" w:space="0" w:color="auto"/>
        <w:bottom w:val="none" w:sz="0" w:space="0" w:color="auto"/>
        <w:right w:val="none" w:sz="0" w:space="0" w:color="auto"/>
      </w:divBdr>
    </w:div>
    <w:div w:id="1616249992">
      <w:bodyDiv w:val="1"/>
      <w:marLeft w:val="0"/>
      <w:marRight w:val="0"/>
      <w:marTop w:val="0"/>
      <w:marBottom w:val="0"/>
      <w:divBdr>
        <w:top w:val="none" w:sz="0" w:space="0" w:color="auto"/>
        <w:left w:val="none" w:sz="0" w:space="0" w:color="auto"/>
        <w:bottom w:val="none" w:sz="0" w:space="0" w:color="auto"/>
        <w:right w:val="none" w:sz="0" w:space="0" w:color="auto"/>
      </w:divBdr>
    </w:div>
    <w:div w:id="165328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3074"/>
    <customShpInfo spid="_x0000_s2137"/>
    <customShpInfo spid="_x0000_s2138"/>
    <customShpInfo spid="_x0000_s2139"/>
    <customShpInfo spid="_x0000_s2140"/>
    <customShpInfo spid="_x0000_s2145"/>
    <customShpInfo spid="_x0000_s2146"/>
    <customShpInfo spid="_x0000_s2148"/>
    <customShpInfo spid="_x0000_s2149"/>
    <customShpInfo spid="_x0000_s2498"/>
    <customShpInfo spid="_x0000_s2571"/>
    <customShpInfo spid="_x0000_s2576"/>
    <customShpInfo spid="_x0000_s2577"/>
    <customShpInfo spid="_x0000_s2136"/>
    <customShpInfo spid="_x0000_s2144"/>
    <customShpInfo spid="_x0000_s2131"/>
    <customShpInfo spid="_x0000_s2134"/>
    <customShpInfo spid="_x0000_s2337"/>
    <customShpInfo spid="_x0000_s2083"/>
    <customShpInfo spid="_x0000_s2579"/>
    <customShpInfo spid="_x0000_s2084"/>
    <customShpInfo spid="_x0000_s2085"/>
    <customShpInfo spid="_x0000_s2065"/>
    <customShpInfo spid="_x0000_s2572"/>
    <customShpInfo spid="_x0000_s2580"/>
    <customShpInfo spid="_x0000_s2054"/>
    <customShpInfo spid="_x0000_s2069"/>
    <customShpInfo spid="_x0000_s2068"/>
    <customShpInfo spid="_x0000_s2059"/>
    <customShpInfo spid="_x0000_s2478"/>
    <customShpInfo spid="_x0000_s2164"/>
    <customShpInfo spid="_x0000_s2066"/>
    <customShpInfo spid="_x0000_s2071"/>
    <customShpInfo spid="_x0000_s2070"/>
    <customShpInfo spid="_x0000_s2067"/>
    <customShpInfo spid="_x0000_s2171"/>
    <customShpInfo spid="_x0000_s2062"/>
    <customShpInfo spid="_x0000_s2581"/>
    <customShpInfo spid="_x0000_s2050"/>
    <customShpInfo spid="_x0000_s2051"/>
    <customShpInfo spid="_x0000_s2052"/>
    <customShpInfo spid="_x0000_s2053"/>
    <customShpInfo spid="_x0000_s2055"/>
    <customShpInfo spid="_x0000_s2056"/>
    <customShpInfo spid="_x0000_s2057"/>
    <customShpInfo spid="_x0000_s2058"/>
    <customShpInfo spid="_x0000_s2061"/>
    <customShpInfo spid="_x0000_s2063"/>
    <customShpInfo spid="_x0000_s2064"/>
    <customShpInfo spid="_x0000_s2086"/>
    <customShpInfo spid="_x0000_s2087"/>
    <customShpInfo spid="_x0000_s2108"/>
    <customShpInfo spid="_x0000_s2092"/>
    <customShpInfo spid="_x0000_s2060"/>
  </customShpExts>
</s:customData>
</file>

<file path=customXml/itemProps1.xml><?xml version="1.0" encoding="utf-8"?>
<ds:datastoreItem xmlns:ds="http://schemas.openxmlformats.org/officeDocument/2006/customXml" ds:itemID="{61912582-F704-46E8-BF7D-9EA8C1DB8D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58</Pages>
  <Words>6007</Words>
  <Characters>34242</Characters>
  <Application>Microsoft Office Word</Application>
  <DocSecurity>0</DocSecurity>
  <Lines>285</Lines>
  <Paragraphs>80</Paragraphs>
  <ScaleCrop>false</ScaleCrop>
  <Company>微软中国</Company>
  <LinksUpToDate>false</LinksUpToDate>
  <CharactersWithSpaces>40169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244</cp:revision>
  <cp:lastPrinted>2022-03-01T09:42:00Z</cp:lastPrinted>
  <dcterms:created xsi:type="dcterms:W3CDTF">2021-10-13T09:47:00Z</dcterms:created>
  <dcterms:modified xsi:type="dcterms:W3CDTF">2022-03-04T08:24:00Z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5F40D168A3F04D0684A660F627F068D7</vt:lpwstr>
  </property>
</Properties>
</file>