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90"/>
          <w:sz w:val="112"/>
          <w:szCs w:val="1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112"/>
          <w:szCs w:val="112"/>
          <w:lang w:val="en-US" w:eastAsia="zh-CN"/>
        </w:rPr>
        <w:t>新乡县司法局文件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新司文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514350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5385" y="3896995"/>
                          <a:ext cx="51435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0.85pt;height:0.75pt;width:405pt;z-index:251659264;mso-width-relative:page;mso-height-relative:page;" filled="f" stroked="t" coordsize="21600,21600" o:gfxdata="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gbBUdQAAAAFAQAADwAAAAAA&#10;AAABACAAAAAiAAAAZHJzL2Rvd25yZXYueG1sUEsBAhQAFAAAAAgAh07iQMRwAazeAQAAcwMAAA4A&#10;AAAAAAAAAQAgAAAAIwEAAGRycy9lMm9Eb2MueG1sUEsFBgAAAAAGAAYAWQEAAHM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新乡县依规依法兑现承诺专项行动方案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根据《新乡市司法局文件精神（新司文〔2021〕29号）》，现制定《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新乡县司法局依规依法兑现承诺专项行动方案》。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贯彻落实《新乡市人民政府办公室关于印发（工作部署)的通知》（新政办发〔2021）18号)和，以市场主体和社会公众的满意度为标准，强化政策承诺兑现，确保实现市领导明确要求的“今年年底前全部完成销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清理完善规范性文件专项行动，要依法依规制定行政规范性文件，严格执行合法性审核机制，不得作出违背法律、法规以及规章、无法落实或者超出本级职权职能范围的政策承诺。全面开展规范性文件管理工作自查自纠活动，全面清理今年以来制定和出台的规范性文件，对不符合惠企利民政策规定的文件及时废止，修订并形成清理目录对外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完成时限：2021年12月20日前完成。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（一）加强组织领导。责任科室要进一步完谱工作机构，成立工作专班，明确责任领导，落实责任分工，统等协调和整体推进本单位依规依法兑现承诺专项行动。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（二）加强奖惩考核。建立强化政策承诺兑现工作奖惩机制，切实加强工作考核，将依规依法兑现承诺专项行动落实情况纳入本单位2021年度目标考核。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（三）加强督导问责。必须强化工作落实，针对责任部门在推进工作过程中存在的不作为、慢作为等问题，严格督导问责。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新乡县司法局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2021年12月15日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E719F"/>
    <w:rsid w:val="2F792F60"/>
    <w:rsid w:val="30FB3472"/>
    <w:rsid w:val="471877CE"/>
    <w:rsid w:val="4EB477E3"/>
    <w:rsid w:val="5B353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2022-02-19T10:09:00Z</dcterms:created>
  <dc:creator>Lenovo</dc:creator>
  <cp:lastModifiedBy>~</cp:lastModifiedBy>
  <cp:lastPrinted>2022-02-19T10:30:00Z</cp:lastPrinted>
  <dcterms:modified xsi:type="dcterms:W3CDTF">2022-02-22T01:20:26Z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6183D13B1C4A4C1883AE2A72E8996DD0</vt:lpwstr>
  </property>
</Properties>
</file>