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5E5B5"/>
  <w:body>
    <w:p w:rsidR="00522792" w:rsidRDefault="00522792" w:rsidP="00522792">
      <w:pPr>
        <w:jc w:val="center"/>
        <w:rPr>
          <w:rFonts w:hint="eastAsia"/>
          <w:b/>
          <w:sz w:val="72"/>
        </w:rPr>
      </w:pPr>
    </w:p>
    <w:p w:rsidR="00522792" w:rsidRDefault="00522792" w:rsidP="00522792">
      <w:pPr>
        <w:jc w:val="center"/>
        <w:rPr>
          <w:rFonts w:hint="eastAsia"/>
          <w:b/>
          <w:sz w:val="72"/>
        </w:rPr>
      </w:pPr>
    </w:p>
    <w:p w:rsidR="00522792" w:rsidRDefault="00522792" w:rsidP="00522792">
      <w:pPr>
        <w:adjustRightInd w:val="0"/>
        <w:snapToGrid w:val="0"/>
        <w:jc w:val="center"/>
        <w:outlineLvl w:val="0"/>
        <w:rPr>
          <w:rFonts w:ascii="方正小标宋_GBK" w:eastAsia="方正小标宋_GBK" w:hint="eastAsia"/>
          <w:bCs/>
          <w:sz w:val="72"/>
          <w:szCs w:val="72"/>
        </w:rPr>
      </w:pPr>
      <w:r>
        <w:rPr>
          <w:rFonts w:ascii="方正小标宋_GBK" w:eastAsia="方正小标宋_GBK" w:hint="eastAsia"/>
          <w:bCs/>
          <w:sz w:val="72"/>
          <w:szCs w:val="72"/>
        </w:rPr>
        <w:t>建设项目环境影响报告表</w:t>
      </w:r>
    </w:p>
    <w:p w:rsidR="00522792" w:rsidRDefault="00522792" w:rsidP="00522792">
      <w:pPr>
        <w:adjustRightInd w:val="0"/>
        <w:snapToGrid w:val="0"/>
        <w:spacing w:beforeLines="80"/>
        <w:jc w:val="center"/>
        <w:rPr>
          <w:rFonts w:ascii="楷体_GB2312" w:eastAsia="楷体_GB2312" w:hint="eastAsia"/>
          <w:bCs/>
          <w:sz w:val="48"/>
          <w:szCs w:val="48"/>
        </w:rPr>
      </w:pPr>
      <w:r>
        <w:rPr>
          <w:rFonts w:ascii="楷体_GB2312" w:eastAsia="楷体_GB2312" w:hint="eastAsia"/>
          <w:bCs/>
          <w:sz w:val="48"/>
          <w:szCs w:val="48"/>
        </w:rPr>
        <w:t>（污染影响类）</w:t>
      </w:r>
    </w:p>
    <w:p w:rsidR="00522792" w:rsidRDefault="00522792" w:rsidP="00522792">
      <w:pPr>
        <w:adjustRightInd w:val="0"/>
        <w:snapToGrid w:val="0"/>
        <w:spacing w:line="288" w:lineRule="auto"/>
        <w:jc w:val="center"/>
        <w:outlineLvl w:val="0"/>
        <w:rPr>
          <w:rFonts w:ascii="华文仿宋" w:eastAsia="华文仿宋" w:hAnsi="华文仿宋" w:cs="华文仿宋"/>
          <w:color w:val="000000"/>
          <w:kern w:val="44"/>
          <w:sz w:val="44"/>
          <w:szCs w:val="44"/>
        </w:rPr>
      </w:pPr>
    </w:p>
    <w:p w:rsidR="00522792" w:rsidRDefault="00522792" w:rsidP="00522792">
      <w:pPr>
        <w:jc w:val="center"/>
        <w:rPr>
          <w:rFonts w:eastAsia="仿宋"/>
          <w:sz w:val="52"/>
          <w:szCs w:val="52"/>
        </w:rPr>
      </w:pPr>
    </w:p>
    <w:p w:rsidR="00522792" w:rsidRDefault="00522792" w:rsidP="00522792">
      <w:pPr>
        <w:ind w:firstLine="1040"/>
        <w:rPr>
          <w:rFonts w:eastAsia="仿宋"/>
          <w:sz w:val="44"/>
          <w:szCs w:val="44"/>
        </w:rPr>
      </w:pPr>
    </w:p>
    <w:p w:rsidR="00522792" w:rsidRDefault="00522792" w:rsidP="00522792">
      <w:pPr>
        <w:ind w:firstLine="1040"/>
        <w:rPr>
          <w:rFonts w:eastAsia="仿宋"/>
          <w:sz w:val="44"/>
          <w:szCs w:val="44"/>
        </w:rPr>
      </w:pPr>
    </w:p>
    <w:p w:rsidR="00522792" w:rsidRDefault="00522792" w:rsidP="00522792">
      <w:pPr>
        <w:adjustRightInd w:val="0"/>
        <w:snapToGrid w:val="0"/>
        <w:spacing w:line="288" w:lineRule="auto"/>
        <w:ind w:firstLine="340"/>
        <w:rPr>
          <w:rFonts w:eastAsia="仿宋_GB2312" w:hint="eastAsia"/>
          <w:sz w:val="36"/>
          <w:szCs w:val="36"/>
          <w:u w:val="single"/>
        </w:rPr>
      </w:pPr>
      <w:r>
        <w:rPr>
          <w:rFonts w:eastAsia="仿宋_GB2312"/>
          <w:sz w:val="36"/>
          <w:szCs w:val="36"/>
        </w:rPr>
        <w:t>项目名称：</w:t>
      </w:r>
      <w:r>
        <w:rPr>
          <w:rFonts w:eastAsia="仿宋_GB2312" w:hint="eastAsia"/>
          <w:sz w:val="36"/>
          <w:szCs w:val="36"/>
          <w:u w:val="single"/>
        </w:rPr>
        <w:t>河南新乡华星药厂</w:t>
      </w:r>
      <w:r>
        <w:rPr>
          <w:rFonts w:eastAsia="仿宋_GB2312" w:hint="eastAsia"/>
          <w:sz w:val="36"/>
          <w:szCs w:val="36"/>
          <w:u w:val="single"/>
        </w:rPr>
        <w:t>2</w:t>
      </w:r>
      <w:r>
        <w:rPr>
          <w:rFonts w:eastAsia="仿宋_GB2312" w:hint="eastAsia"/>
          <w:sz w:val="36"/>
          <w:szCs w:val="36"/>
          <w:u w:val="single"/>
        </w:rPr>
        <w:t>×</w:t>
      </w:r>
      <w:r>
        <w:rPr>
          <w:rFonts w:eastAsia="仿宋_GB2312" w:hint="eastAsia"/>
          <w:sz w:val="36"/>
          <w:szCs w:val="36"/>
          <w:u w:val="single"/>
        </w:rPr>
        <w:t>20t/h</w:t>
      </w:r>
      <w:r>
        <w:rPr>
          <w:rFonts w:eastAsia="仿宋_GB2312" w:hint="eastAsia"/>
          <w:sz w:val="36"/>
          <w:szCs w:val="36"/>
          <w:u w:val="single"/>
        </w:rPr>
        <w:t>燃气锅炉</w:t>
      </w:r>
      <w:r>
        <w:rPr>
          <w:rFonts w:eastAsia="仿宋_GB2312" w:hint="eastAsia"/>
          <w:sz w:val="36"/>
          <w:szCs w:val="36"/>
          <w:u w:val="single"/>
        </w:rPr>
        <w:t xml:space="preserve"> </w:t>
      </w:r>
    </w:p>
    <w:p w:rsidR="00522792" w:rsidRPr="002627AB" w:rsidRDefault="00522792" w:rsidP="00522792">
      <w:pPr>
        <w:adjustRightInd w:val="0"/>
        <w:snapToGrid w:val="0"/>
        <w:spacing w:line="288" w:lineRule="auto"/>
        <w:ind w:firstLine="340"/>
        <w:rPr>
          <w:rFonts w:eastAsia="仿宋_GB2312" w:hint="eastAsia"/>
          <w:sz w:val="36"/>
          <w:szCs w:val="36"/>
          <w:u w:val="single"/>
        </w:rPr>
      </w:pPr>
      <w:r w:rsidRPr="007137CB">
        <w:rPr>
          <w:rFonts w:eastAsia="仿宋_GB2312" w:hint="eastAsia"/>
          <w:sz w:val="36"/>
          <w:szCs w:val="36"/>
        </w:rPr>
        <w:t xml:space="preserve">  </w:t>
      </w:r>
      <w:r>
        <w:rPr>
          <w:rFonts w:eastAsia="仿宋_GB2312" w:hint="eastAsia"/>
          <w:sz w:val="36"/>
          <w:szCs w:val="36"/>
        </w:rPr>
        <w:t xml:space="preserve">        </w:t>
      </w:r>
      <w:r w:rsidRPr="002627AB">
        <w:rPr>
          <w:rFonts w:eastAsia="仿宋_GB2312" w:hint="eastAsia"/>
          <w:sz w:val="36"/>
          <w:szCs w:val="36"/>
          <w:u w:val="single"/>
        </w:rPr>
        <w:t>建设项目</w:t>
      </w:r>
      <w:r w:rsidRPr="002627AB">
        <w:rPr>
          <w:rFonts w:eastAsia="仿宋_GB2312"/>
          <w:sz w:val="36"/>
          <w:szCs w:val="36"/>
          <w:u w:val="single"/>
        </w:rPr>
        <w:t xml:space="preserve">     </w:t>
      </w:r>
      <w:r w:rsidRPr="002627AB">
        <w:rPr>
          <w:rFonts w:eastAsia="仿宋_GB2312" w:hint="eastAsia"/>
          <w:sz w:val="36"/>
          <w:szCs w:val="36"/>
          <w:u w:val="single"/>
        </w:rPr>
        <w:t xml:space="preserve">                  </w:t>
      </w:r>
      <w:r>
        <w:rPr>
          <w:rFonts w:eastAsia="仿宋_GB2312"/>
          <w:sz w:val="36"/>
          <w:szCs w:val="36"/>
          <w:u w:val="single"/>
        </w:rPr>
        <w:t xml:space="preserve">  </w:t>
      </w:r>
    </w:p>
    <w:p w:rsidR="00522792" w:rsidRDefault="00522792" w:rsidP="00522792">
      <w:pPr>
        <w:adjustRightInd w:val="0"/>
        <w:snapToGrid w:val="0"/>
        <w:spacing w:line="288" w:lineRule="auto"/>
        <w:ind w:firstLine="340"/>
        <w:rPr>
          <w:rFonts w:eastAsia="仿宋_GB2312"/>
          <w:sz w:val="36"/>
          <w:szCs w:val="36"/>
          <w:u w:val="single"/>
        </w:rPr>
      </w:pPr>
      <w:r>
        <w:rPr>
          <w:rFonts w:eastAsia="仿宋_GB2312"/>
          <w:sz w:val="36"/>
          <w:szCs w:val="36"/>
        </w:rPr>
        <w:t>建设单位（盖章）：</w:t>
      </w:r>
      <w:r w:rsidRPr="002627AB">
        <w:rPr>
          <w:rFonts w:eastAsia="仿宋_GB2312" w:hint="eastAsia"/>
          <w:sz w:val="36"/>
          <w:szCs w:val="36"/>
          <w:u w:val="single"/>
        </w:rPr>
        <w:t>河南新乡华星药厂</w:t>
      </w:r>
      <w:r>
        <w:rPr>
          <w:rFonts w:eastAsia="仿宋_GB2312" w:hint="eastAsia"/>
          <w:sz w:val="36"/>
          <w:szCs w:val="36"/>
          <w:u w:val="single"/>
        </w:rPr>
        <w:t xml:space="preserve">          </w:t>
      </w:r>
    </w:p>
    <w:p w:rsidR="00522792" w:rsidRDefault="00522792" w:rsidP="00522792">
      <w:pPr>
        <w:adjustRightInd w:val="0"/>
        <w:snapToGrid w:val="0"/>
        <w:spacing w:line="288" w:lineRule="auto"/>
        <w:ind w:firstLine="340"/>
        <w:rPr>
          <w:rFonts w:ascii="仿宋_GB2312" w:eastAsia="仿宋_GB2312" w:hint="eastAsia"/>
          <w:sz w:val="36"/>
          <w:szCs w:val="36"/>
          <w:u w:val="single"/>
        </w:rPr>
      </w:pPr>
      <w:r>
        <w:rPr>
          <w:rFonts w:eastAsia="仿宋_GB2312"/>
          <w:sz w:val="36"/>
          <w:szCs w:val="36"/>
        </w:rPr>
        <w:t>编制日期：</w:t>
      </w:r>
      <w:r>
        <w:rPr>
          <w:rFonts w:eastAsia="仿宋_GB2312"/>
          <w:sz w:val="36"/>
          <w:szCs w:val="36"/>
          <w:u w:val="single"/>
        </w:rPr>
        <w:t xml:space="preserve">         202</w:t>
      </w:r>
      <w:r>
        <w:rPr>
          <w:rFonts w:eastAsia="仿宋_GB2312" w:hint="eastAsia"/>
          <w:sz w:val="36"/>
          <w:szCs w:val="36"/>
          <w:u w:val="single"/>
        </w:rPr>
        <w:t>2</w:t>
      </w:r>
      <w:r>
        <w:rPr>
          <w:rFonts w:eastAsia="仿宋_GB2312"/>
          <w:sz w:val="36"/>
          <w:szCs w:val="36"/>
          <w:u w:val="single"/>
        </w:rPr>
        <w:t>年</w:t>
      </w:r>
      <w:r>
        <w:rPr>
          <w:rFonts w:eastAsia="仿宋_GB2312" w:hint="eastAsia"/>
          <w:sz w:val="36"/>
          <w:szCs w:val="36"/>
          <w:u w:val="single"/>
        </w:rPr>
        <w:t>1</w:t>
      </w:r>
      <w:r>
        <w:rPr>
          <w:rFonts w:eastAsia="仿宋_GB2312"/>
          <w:sz w:val="36"/>
          <w:szCs w:val="36"/>
          <w:u w:val="single"/>
        </w:rPr>
        <w:t>月</w:t>
      </w:r>
      <w:r>
        <w:rPr>
          <w:rFonts w:eastAsia="仿宋_GB2312"/>
          <w:sz w:val="36"/>
          <w:szCs w:val="36"/>
          <w:u w:val="single"/>
        </w:rPr>
        <w:t xml:space="preserve">     </w:t>
      </w:r>
      <w:r>
        <w:rPr>
          <w:rFonts w:ascii="仿宋_GB2312" w:eastAsia="仿宋_GB2312"/>
          <w:sz w:val="36"/>
          <w:szCs w:val="36"/>
          <w:u w:val="single"/>
        </w:rPr>
        <w:t xml:space="preserve">        </w:t>
      </w:r>
      <w:r>
        <w:rPr>
          <w:rFonts w:ascii="仿宋_GB2312" w:eastAsia="仿宋_GB2312" w:hint="eastAsia"/>
          <w:sz w:val="36"/>
          <w:szCs w:val="36"/>
          <w:u w:val="single"/>
        </w:rPr>
        <w:t xml:space="preserve"> </w:t>
      </w:r>
    </w:p>
    <w:p w:rsidR="00522792" w:rsidRDefault="00522792" w:rsidP="00522792">
      <w:pPr>
        <w:adjustRightInd w:val="0"/>
        <w:snapToGrid w:val="0"/>
        <w:spacing w:line="288" w:lineRule="auto"/>
        <w:ind w:firstLine="1040"/>
        <w:rPr>
          <w:rFonts w:ascii="仿宋_GB2312" w:eastAsia="仿宋_GB2312" w:hint="eastAsia"/>
          <w:sz w:val="36"/>
          <w:szCs w:val="36"/>
        </w:rPr>
      </w:pPr>
      <w:bookmarkStart w:id="0" w:name="_Hlk57884087"/>
    </w:p>
    <w:p w:rsidR="00522792" w:rsidRDefault="00522792" w:rsidP="00522792">
      <w:pPr>
        <w:adjustRightInd w:val="0"/>
        <w:snapToGrid w:val="0"/>
        <w:spacing w:line="288" w:lineRule="auto"/>
        <w:ind w:firstLine="1040"/>
        <w:rPr>
          <w:rFonts w:ascii="仿宋_GB2312" w:eastAsia="仿宋_GB2312" w:hint="eastAsia"/>
          <w:sz w:val="36"/>
          <w:szCs w:val="36"/>
        </w:rPr>
      </w:pPr>
    </w:p>
    <w:p w:rsidR="00522792" w:rsidRDefault="00522792" w:rsidP="00522792">
      <w:pPr>
        <w:adjustRightInd w:val="0"/>
        <w:snapToGrid w:val="0"/>
        <w:spacing w:line="288" w:lineRule="auto"/>
        <w:ind w:firstLine="1040"/>
        <w:rPr>
          <w:rFonts w:ascii="仿宋_GB2312" w:eastAsia="仿宋_GB2312" w:hint="eastAsia"/>
          <w:sz w:val="36"/>
          <w:szCs w:val="36"/>
        </w:rPr>
      </w:pPr>
    </w:p>
    <w:p w:rsidR="00522792" w:rsidRDefault="00522792" w:rsidP="00522792">
      <w:pPr>
        <w:adjustRightInd w:val="0"/>
        <w:snapToGrid w:val="0"/>
        <w:spacing w:line="288" w:lineRule="auto"/>
        <w:ind w:firstLine="1040"/>
        <w:rPr>
          <w:rFonts w:ascii="仿宋_GB2312" w:eastAsia="仿宋_GB2312" w:hint="eastAsia"/>
          <w:sz w:val="36"/>
          <w:szCs w:val="36"/>
        </w:rPr>
      </w:pPr>
    </w:p>
    <w:bookmarkEnd w:id="0"/>
    <w:p w:rsidR="00522792" w:rsidRDefault="00522792" w:rsidP="00522792">
      <w:pPr>
        <w:adjustRightInd w:val="0"/>
        <w:snapToGrid w:val="0"/>
        <w:spacing w:line="288" w:lineRule="auto"/>
        <w:jc w:val="center"/>
        <w:rPr>
          <w:rFonts w:hint="eastAsia"/>
          <w:sz w:val="32"/>
        </w:rPr>
      </w:pPr>
      <w:r>
        <w:rPr>
          <w:rFonts w:ascii="楷体_GB2312" w:eastAsia="楷体_GB2312" w:hint="eastAsia"/>
          <w:sz w:val="36"/>
          <w:szCs w:val="36"/>
        </w:rPr>
        <w:t>中华人民共和国生态环境部制</w:t>
      </w:r>
    </w:p>
    <w:p w:rsidR="00831A08" w:rsidRDefault="00831A08">
      <w:pPr>
        <w:widowControl/>
        <w:jc w:val="left"/>
        <w:rPr>
          <w:rFonts w:ascii="黑体" w:eastAsia="黑体" w:hAnsi="黑体" w:cs="宋体"/>
          <w:snapToGrid w:val="0"/>
          <w:kern w:val="0"/>
          <w:sz w:val="30"/>
          <w:szCs w:val="30"/>
        </w:rPr>
      </w:pPr>
      <w:r>
        <w:rPr>
          <w:rFonts w:ascii="黑体" w:eastAsia="黑体" w:hAnsi="黑体"/>
          <w:snapToGrid w:val="0"/>
          <w:sz w:val="30"/>
          <w:szCs w:val="30"/>
        </w:rPr>
        <w:br w:type="page"/>
      </w:r>
    </w:p>
    <w:p w:rsidR="00914646" w:rsidRPr="00522792" w:rsidRDefault="00522792" w:rsidP="00522792">
      <w:pPr>
        <w:widowControl/>
        <w:jc w:val="left"/>
        <w:rPr>
          <w:rFonts w:ascii="黑体" w:eastAsia="黑体" w:hAnsi="黑体" w:cs="宋体"/>
          <w:snapToGrid w:val="0"/>
          <w:kern w:val="0"/>
          <w:sz w:val="30"/>
          <w:szCs w:val="30"/>
        </w:rPr>
      </w:pPr>
      <w:r>
        <w:rPr>
          <w:rFonts w:ascii="黑体" w:eastAsia="黑体" w:hAnsi="黑体"/>
          <w:noProof/>
          <w:sz w:val="30"/>
          <w:szCs w:val="30"/>
        </w:rPr>
        <w:lastRenderedPageBreak/>
        <w:drawing>
          <wp:inline distT="0" distB="0" distL="0" distR="0">
            <wp:extent cx="5615940" cy="8017008"/>
            <wp:effectExtent l="19050" t="0" r="381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615940" cy="8017008"/>
                    </a:xfrm>
                    <a:prstGeom prst="rect">
                      <a:avLst/>
                    </a:prstGeom>
                    <a:noFill/>
                    <a:ln w="9525">
                      <a:noFill/>
                      <a:miter lim="800000"/>
                      <a:headEnd/>
                      <a:tailEnd/>
                    </a:ln>
                  </pic:spPr>
                </pic:pic>
              </a:graphicData>
            </a:graphic>
          </wp:inline>
        </w:drawing>
      </w:r>
      <w:r>
        <w:rPr>
          <w:rFonts w:ascii="黑体" w:eastAsia="黑体" w:hAnsi="黑体"/>
          <w:noProof/>
          <w:sz w:val="30"/>
          <w:szCs w:val="30"/>
        </w:rPr>
        <w:lastRenderedPageBreak/>
        <w:drawing>
          <wp:inline distT="0" distB="0" distL="0" distR="0">
            <wp:extent cx="5615940" cy="8017008"/>
            <wp:effectExtent l="19050" t="0" r="381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615940" cy="8017008"/>
                    </a:xfrm>
                    <a:prstGeom prst="rect">
                      <a:avLst/>
                    </a:prstGeom>
                    <a:noFill/>
                    <a:ln w="9525">
                      <a:noFill/>
                      <a:miter lim="800000"/>
                      <a:headEnd/>
                      <a:tailEnd/>
                    </a:ln>
                  </pic:spPr>
                </pic:pic>
              </a:graphicData>
            </a:graphic>
          </wp:inline>
        </w:drawing>
      </w:r>
      <w:r w:rsidR="00831A08" w:rsidRPr="00831A08">
        <w:rPr>
          <w:rFonts w:ascii="黑体" w:eastAsia="黑体" w:hAnsi="黑体"/>
          <w:snapToGrid w:val="0"/>
          <w:sz w:val="30"/>
          <w:szCs w:val="30"/>
        </w:rPr>
        <w:t xml:space="preserve"> </w:t>
      </w:r>
      <w:r>
        <w:rPr>
          <w:noProof/>
        </w:rPr>
        <w:lastRenderedPageBreak/>
        <w:drawing>
          <wp:inline distT="0" distB="0" distL="0" distR="0">
            <wp:extent cx="5615940" cy="8121069"/>
            <wp:effectExtent l="19050" t="0" r="3810" b="0"/>
            <wp:docPr id="16" name="图片 15" descr="C:\Users\Administrator\AppData\Local\Microsoft\Windows\Temporary Internet Files\Content.Word\3刘向东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AppData\Local\Microsoft\Windows\Temporary Internet Files\Content.Word\3刘向东证书.jpg"/>
                    <pic:cNvPicPr>
                      <a:picLocks noChangeAspect="1" noChangeArrowheads="1"/>
                    </pic:cNvPicPr>
                  </pic:nvPicPr>
                  <pic:blipFill>
                    <a:blip r:embed="rId11" cstate="print"/>
                    <a:srcRect/>
                    <a:stretch>
                      <a:fillRect/>
                    </a:stretch>
                  </pic:blipFill>
                  <pic:spPr bwMode="auto">
                    <a:xfrm>
                      <a:off x="0" y="0"/>
                      <a:ext cx="5615940" cy="8121069"/>
                    </a:xfrm>
                    <a:prstGeom prst="rect">
                      <a:avLst/>
                    </a:prstGeom>
                    <a:noFill/>
                    <a:ln w="9525">
                      <a:noFill/>
                      <a:miter lim="800000"/>
                      <a:headEnd/>
                      <a:tailEnd/>
                    </a:ln>
                  </pic:spPr>
                </pic:pic>
              </a:graphicData>
            </a:graphic>
          </wp:inline>
        </w:drawing>
      </w:r>
      <w:r w:rsidR="00831A08" w:rsidRPr="00831A08">
        <w:rPr>
          <w:rFonts w:ascii="黑体" w:eastAsia="黑体" w:hAnsi="黑体"/>
          <w:snapToGrid w:val="0"/>
          <w:sz w:val="30"/>
          <w:szCs w:val="30"/>
        </w:rPr>
        <w:t xml:space="preserve"> </w:t>
      </w:r>
      <w:r>
        <w:rPr>
          <w:rFonts w:ascii="黑体" w:eastAsia="黑体" w:hAnsi="黑体"/>
          <w:noProof/>
          <w:sz w:val="30"/>
          <w:szCs w:val="30"/>
        </w:rPr>
        <w:lastRenderedPageBreak/>
        <w:drawing>
          <wp:inline distT="0" distB="0" distL="0" distR="0">
            <wp:extent cx="5617210" cy="7719060"/>
            <wp:effectExtent l="19050" t="0" r="2540" b="0"/>
            <wp:docPr id="15" name="图片 14" descr="E:\2021年项目\河南新乡华星药厂\4一新营业执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2021年项目\河南新乡华星药厂\4一新营业执照.jpg"/>
                    <pic:cNvPicPr>
                      <a:picLocks noChangeAspect="1" noChangeArrowheads="1"/>
                    </pic:cNvPicPr>
                  </pic:nvPicPr>
                  <pic:blipFill>
                    <a:blip r:embed="rId12" cstate="print"/>
                    <a:srcRect/>
                    <a:stretch>
                      <a:fillRect/>
                    </a:stretch>
                  </pic:blipFill>
                  <pic:spPr bwMode="auto">
                    <a:xfrm>
                      <a:off x="0" y="0"/>
                      <a:ext cx="5617210" cy="7719060"/>
                    </a:xfrm>
                    <a:prstGeom prst="rect">
                      <a:avLst/>
                    </a:prstGeom>
                    <a:noFill/>
                    <a:ln w="9525">
                      <a:noFill/>
                      <a:miter lim="800000"/>
                      <a:headEnd/>
                      <a:tailEnd/>
                    </a:ln>
                  </pic:spPr>
                </pic:pic>
              </a:graphicData>
            </a:graphic>
          </wp:inline>
        </w:drawing>
      </w:r>
      <w:r w:rsidR="00831A08" w:rsidRPr="00831A08">
        <w:rPr>
          <w:rFonts w:ascii="黑体" w:eastAsia="黑体" w:hAnsi="黑体"/>
          <w:snapToGrid w:val="0"/>
          <w:sz w:val="30"/>
          <w:szCs w:val="30"/>
        </w:rPr>
        <w:t xml:space="preserve"> </w:t>
      </w:r>
      <w:r>
        <w:rPr>
          <w:rFonts w:ascii="黑体" w:eastAsia="黑体" w:hAnsi="黑体"/>
          <w:noProof/>
          <w:sz w:val="30"/>
          <w:szCs w:val="30"/>
        </w:rPr>
        <w:lastRenderedPageBreak/>
        <w:drawing>
          <wp:inline distT="0" distB="0" distL="0" distR="0">
            <wp:extent cx="5615940" cy="7939524"/>
            <wp:effectExtent l="19050" t="0" r="381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615940" cy="7939524"/>
                    </a:xfrm>
                    <a:prstGeom prst="rect">
                      <a:avLst/>
                    </a:prstGeom>
                    <a:noFill/>
                    <a:ln w="9525">
                      <a:noFill/>
                      <a:miter lim="800000"/>
                      <a:headEnd/>
                      <a:tailEnd/>
                    </a:ln>
                  </pic:spPr>
                </pic:pic>
              </a:graphicData>
            </a:graphic>
          </wp:inline>
        </w:drawing>
      </w:r>
    </w:p>
    <w:p w:rsidR="00831A08" w:rsidRPr="00914646" w:rsidRDefault="00831A08" w:rsidP="00441BE8">
      <w:pPr>
        <w:pStyle w:val="ae"/>
        <w:jc w:val="center"/>
        <w:outlineLvl w:val="0"/>
        <w:rPr>
          <w:rFonts w:ascii="黑体" w:eastAsia="黑体" w:hAnsi="黑体"/>
          <w:snapToGrid w:val="0"/>
          <w:sz w:val="30"/>
          <w:szCs w:val="30"/>
        </w:rPr>
      </w:pPr>
    </w:p>
    <w:p w:rsidR="00831A08" w:rsidRPr="00831A08" w:rsidRDefault="00831A08" w:rsidP="00441BE8">
      <w:pPr>
        <w:pStyle w:val="ae"/>
        <w:jc w:val="center"/>
        <w:outlineLvl w:val="0"/>
        <w:rPr>
          <w:rFonts w:ascii="黑体" w:eastAsia="黑体" w:hAnsi="黑体"/>
          <w:snapToGrid w:val="0"/>
          <w:sz w:val="30"/>
          <w:szCs w:val="30"/>
        </w:rPr>
        <w:sectPr w:rsidR="00831A08" w:rsidRPr="00831A08" w:rsidSect="00441BE8">
          <w:footerReference w:type="default" r:id="rId14"/>
          <w:pgSz w:w="11906" w:h="16838"/>
          <w:pgMar w:top="1701" w:right="1531" w:bottom="1701" w:left="1531" w:header="851" w:footer="851" w:gutter="0"/>
          <w:cols w:space="720"/>
          <w:docGrid w:linePitch="312"/>
        </w:sectPr>
      </w:pPr>
    </w:p>
    <w:p w:rsidR="000D028B" w:rsidRPr="00441BE8" w:rsidRDefault="000D028B" w:rsidP="000D028B">
      <w:pPr>
        <w:pStyle w:val="ae"/>
        <w:jc w:val="center"/>
        <w:outlineLvl w:val="0"/>
        <w:rPr>
          <w:rFonts w:ascii="黑体" w:eastAsia="黑体" w:hAnsi="黑体"/>
          <w:snapToGrid w:val="0"/>
          <w:sz w:val="30"/>
          <w:szCs w:val="30"/>
        </w:rPr>
      </w:pPr>
      <w:r w:rsidRPr="00441BE8">
        <w:rPr>
          <w:rFonts w:ascii="黑体" w:eastAsia="黑体" w:hAnsi="黑体" w:hint="eastAsia"/>
          <w:snapToGrid w:val="0"/>
          <w:sz w:val="30"/>
          <w:szCs w:val="30"/>
        </w:rPr>
        <w:lastRenderedPageBreak/>
        <w:t>一、</w:t>
      </w:r>
      <w:r w:rsidRPr="00441BE8">
        <w:rPr>
          <w:rFonts w:ascii="黑体" w:eastAsia="黑体" w:hAnsi="黑体"/>
          <w:snapToGrid w:val="0"/>
          <w:sz w:val="30"/>
          <w:szCs w:val="30"/>
        </w:rPr>
        <w:t>建设项目基本情况</w:t>
      </w:r>
    </w:p>
    <w:tbl>
      <w:tblPr>
        <w:tblW w:w="9639" w:type="dxa"/>
        <w:jc w:val="center"/>
        <w:tblLayout w:type="fixed"/>
        <w:tblLook w:val="04A0"/>
      </w:tblPr>
      <w:tblGrid>
        <w:gridCol w:w="1499"/>
        <w:gridCol w:w="2443"/>
        <w:gridCol w:w="2410"/>
        <w:gridCol w:w="3287"/>
      </w:tblGrid>
      <w:tr w:rsidR="000D028B" w:rsidTr="00BB2C02">
        <w:trPr>
          <w:trHeight w:val="463"/>
          <w:jc w:val="center"/>
        </w:trPr>
        <w:tc>
          <w:tcPr>
            <w:tcW w:w="1499" w:type="dxa"/>
            <w:tcBorders>
              <w:top w:val="single" w:sz="8" w:space="0" w:color="auto"/>
              <w:left w:val="single" w:sz="8" w:space="0" w:color="auto"/>
              <w:bottom w:val="single" w:sz="4" w:space="0" w:color="auto"/>
              <w:right w:val="single" w:sz="4" w:space="0" w:color="auto"/>
            </w:tcBorders>
            <w:vAlign w:val="center"/>
          </w:tcPr>
          <w:p w:rsidR="000D028B" w:rsidRDefault="000D028B" w:rsidP="00BB2C02">
            <w:pPr>
              <w:jc w:val="center"/>
              <w:rPr>
                <w:color w:val="000000"/>
                <w:sz w:val="24"/>
                <w:szCs w:val="24"/>
              </w:rPr>
            </w:pPr>
            <w:r>
              <w:rPr>
                <w:rFonts w:hAnsi="宋体" w:hint="eastAsia"/>
                <w:color w:val="000000"/>
                <w:sz w:val="24"/>
                <w:szCs w:val="24"/>
              </w:rPr>
              <w:t>建设</w:t>
            </w:r>
            <w:r>
              <w:rPr>
                <w:rFonts w:hAnsi="宋体"/>
                <w:color w:val="000000"/>
                <w:sz w:val="24"/>
                <w:szCs w:val="24"/>
              </w:rPr>
              <w:t>项目名称</w:t>
            </w:r>
          </w:p>
        </w:tc>
        <w:tc>
          <w:tcPr>
            <w:tcW w:w="8140" w:type="dxa"/>
            <w:gridSpan w:val="3"/>
            <w:tcBorders>
              <w:top w:val="single" w:sz="8" w:space="0" w:color="auto"/>
              <w:left w:val="nil"/>
              <w:bottom w:val="single" w:sz="4" w:space="0" w:color="auto"/>
              <w:right w:val="single" w:sz="8" w:space="0" w:color="auto"/>
            </w:tcBorders>
            <w:vAlign w:val="center"/>
          </w:tcPr>
          <w:p w:rsidR="000D028B" w:rsidRDefault="000D028B" w:rsidP="00BB2C02">
            <w:pPr>
              <w:jc w:val="center"/>
              <w:rPr>
                <w:color w:val="000000"/>
                <w:spacing w:val="-4"/>
                <w:sz w:val="24"/>
                <w:szCs w:val="24"/>
              </w:rPr>
            </w:pPr>
            <w:r>
              <w:rPr>
                <w:rFonts w:hint="eastAsia"/>
                <w:color w:val="000000"/>
                <w:spacing w:val="-4"/>
                <w:sz w:val="24"/>
                <w:szCs w:val="24"/>
              </w:rPr>
              <w:t>河南新乡华星药厂</w:t>
            </w:r>
            <w:r>
              <w:rPr>
                <w:rFonts w:hint="eastAsia"/>
                <w:color w:val="000000"/>
                <w:spacing w:val="-4"/>
                <w:sz w:val="24"/>
                <w:szCs w:val="24"/>
              </w:rPr>
              <w:t>2</w:t>
            </w:r>
            <w:r>
              <w:rPr>
                <w:rFonts w:hint="eastAsia"/>
                <w:color w:val="000000"/>
                <w:spacing w:val="-4"/>
                <w:sz w:val="24"/>
                <w:szCs w:val="24"/>
              </w:rPr>
              <w:t>×</w:t>
            </w:r>
            <w:r>
              <w:rPr>
                <w:rFonts w:hint="eastAsia"/>
                <w:color w:val="000000"/>
                <w:spacing w:val="-4"/>
                <w:sz w:val="24"/>
                <w:szCs w:val="24"/>
              </w:rPr>
              <w:t>20t/h</w:t>
            </w:r>
            <w:r>
              <w:rPr>
                <w:rFonts w:hint="eastAsia"/>
                <w:color w:val="000000"/>
                <w:spacing w:val="-4"/>
                <w:sz w:val="24"/>
                <w:szCs w:val="24"/>
              </w:rPr>
              <w:t>燃气锅炉建设项目</w:t>
            </w:r>
          </w:p>
        </w:tc>
      </w:tr>
      <w:tr w:rsidR="000D028B" w:rsidTr="00BB2C02">
        <w:trPr>
          <w:trHeight w:val="463"/>
          <w:jc w:val="center"/>
        </w:trPr>
        <w:tc>
          <w:tcPr>
            <w:tcW w:w="1499" w:type="dxa"/>
            <w:tcBorders>
              <w:top w:val="single" w:sz="4" w:space="0" w:color="auto"/>
              <w:left w:val="single" w:sz="8" w:space="0" w:color="auto"/>
              <w:bottom w:val="single" w:sz="4" w:space="0" w:color="auto"/>
              <w:right w:val="single" w:sz="4" w:space="0" w:color="auto"/>
            </w:tcBorders>
            <w:vAlign w:val="center"/>
          </w:tcPr>
          <w:p w:rsidR="000D028B" w:rsidRDefault="000D028B" w:rsidP="00BB2C02">
            <w:pPr>
              <w:jc w:val="center"/>
              <w:rPr>
                <w:rFonts w:hAnsi="宋体"/>
                <w:color w:val="000000"/>
                <w:sz w:val="24"/>
                <w:szCs w:val="24"/>
              </w:rPr>
            </w:pPr>
            <w:r>
              <w:rPr>
                <w:rFonts w:hAnsi="宋体" w:hint="eastAsia"/>
                <w:color w:val="000000"/>
                <w:sz w:val="24"/>
                <w:szCs w:val="24"/>
              </w:rPr>
              <w:t>项目代码</w:t>
            </w:r>
          </w:p>
        </w:tc>
        <w:tc>
          <w:tcPr>
            <w:tcW w:w="8140" w:type="dxa"/>
            <w:gridSpan w:val="3"/>
            <w:tcBorders>
              <w:top w:val="single" w:sz="4" w:space="0" w:color="auto"/>
              <w:left w:val="nil"/>
              <w:bottom w:val="single" w:sz="4" w:space="0" w:color="auto"/>
              <w:right w:val="single" w:sz="8" w:space="0" w:color="auto"/>
            </w:tcBorders>
            <w:vAlign w:val="center"/>
          </w:tcPr>
          <w:p w:rsidR="000D028B" w:rsidRDefault="000D028B" w:rsidP="00BB2C02">
            <w:pPr>
              <w:jc w:val="center"/>
              <w:rPr>
                <w:color w:val="000000"/>
                <w:spacing w:val="-4"/>
                <w:sz w:val="24"/>
                <w:szCs w:val="24"/>
              </w:rPr>
            </w:pPr>
            <w:r>
              <w:rPr>
                <w:rFonts w:hint="eastAsia"/>
                <w:color w:val="000000"/>
                <w:sz w:val="24"/>
                <w:szCs w:val="24"/>
              </w:rPr>
              <w:t>2112-410721-04-01-752152</w:t>
            </w:r>
          </w:p>
        </w:tc>
      </w:tr>
      <w:tr w:rsidR="000D028B" w:rsidTr="00BB2C02">
        <w:trPr>
          <w:trHeight w:val="468"/>
          <w:jc w:val="center"/>
        </w:trPr>
        <w:tc>
          <w:tcPr>
            <w:tcW w:w="1499" w:type="dxa"/>
            <w:tcBorders>
              <w:top w:val="single" w:sz="4" w:space="0" w:color="auto"/>
              <w:left w:val="single" w:sz="8" w:space="0" w:color="auto"/>
              <w:bottom w:val="single" w:sz="4" w:space="0" w:color="auto"/>
              <w:right w:val="single" w:sz="4" w:space="0" w:color="auto"/>
            </w:tcBorders>
            <w:vAlign w:val="center"/>
          </w:tcPr>
          <w:p w:rsidR="000D028B" w:rsidRDefault="000D028B" w:rsidP="00BB2C02">
            <w:pPr>
              <w:jc w:val="center"/>
              <w:rPr>
                <w:color w:val="000000"/>
                <w:sz w:val="24"/>
                <w:szCs w:val="24"/>
              </w:rPr>
            </w:pPr>
            <w:r>
              <w:rPr>
                <w:rFonts w:hAnsi="宋体"/>
                <w:color w:val="000000"/>
                <w:sz w:val="24"/>
                <w:szCs w:val="24"/>
              </w:rPr>
              <w:t>建设单位</w:t>
            </w:r>
            <w:r>
              <w:rPr>
                <w:rFonts w:hAnsi="宋体" w:hint="eastAsia"/>
                <w:color w:val="000000"/>
                <w:sz w:val="24"/>
                <w:szCs w:val="24"/>
              </w:rPr>
              <w:t>联系人</w:t>
            </w:r>
          </w:p>
        </w:tc>
        <w:tc>
          <w:tcPr>
            <w:tcW w:w="2443" w:type="dxa"/>
            <w:tcBorders>
              <w:top w:val="single" w:sz="4" w:space="0" w:color="auto"/>
              <w:left w:val="nil"/>
              <w:bottom w:val="single" w:sz="4" w:space="0" w:color="auto"/>
              <w:right w:val="single" w:sz="4" w:space="0" w:color="auto"/>
            </w:tcBorders>
            <w:vAlign w:val="center"/>
          </w:tcPr>
          <w:p w:rsidR="000D028B" w:rsidRDefault="000D028B" w:rsidP="00BB2C02">
            <w:pPr>
              <w:jc w:val="center"/>
              <w:rPr>
                <w:color w:val="000000"/>
                <w:sz w:val="24"/>
                <w:szCs w:val="24"/>
              </w:rPr>
            </w:pPr>
            <w:r>
              <w:rPr>
                <w:rFonts w:hint="eastAsia"/>
                <w:color w:val="000000"/>
                <w:sz w:val="24"/>
                <w:szCs w:val="24"/>
              </w:rPr>
              <w:t>刘名现</w:t>
            </w:r>
          </w:p>
        </w:tc>
        <w:tc>
          <w:tcPr>
            <w:tcW w:w="2410" w:type="dxa"/>
            <w:tcBorders>
              <w:top w:val="single" w:sz="4" w:space="0" w:color="auto"/>
              <w:left w:val="single" w:sz="4" w:space="0" w:color="auto"/>
              <w:bottom w:val="single" w:sz="4" w:space="0" w:color="auto"/>
              <w:right w:val="single" w:sz="4" w:space="0" w:color="auto"/>
            </w:tcBorders>
            <w:vAlign w:val="center"/>
          </w:tcPr>
          <w:p w:rsidR="000D028B" w:rsidRDefault="000D028B" w:rsidP="00BB2C02">
            <w:pPr>
              <w:jc w:val="center"/>
              <w:rPr>
                <w:color w:val="000000"/>
                <w:sz w:val="24"/>
                <w:szCs w:val="24"/>
              </w:rPr>
            </w:pPr>
            <w:r>
              <w:rPr>
                <w:rFonts w:hint="eastAsia"/>
                <w:color w:val="000000"/>
                <w:sz w:val="24"/>
                <w:szCs w:val="24"/>
              </w:rPr>
              <w:t>联系方式</w:t>
            </w:r>
          </w:p>
        </w:tc>
        <w:tc>
          <w:tcPr>
            <w:tcW w:w="3287" w:type="dxa"/>
            <w:tcBorders>
              <w:top w:val="single" w:sz="4" w:space="0" w:color="auto"/>
              <w:left w:val="single" w:sz="4" w:space="0" w:color="auto"/>
              <w:bottom w:val="single" w:sz="4" w:space="0" w:color="auto"/>
              <w:right w:val="single" w:sz="8" w:space="0" w:color="auto"/>
            </w:tcBorders>
            <w:vAlign w:val="center"/>
          </w:tcPr>
          <w:p w:rsidR="000D028B" w:rsidRDefault="000D028B" w:rsidP="00BB2C02">
            <w:pPr>
              <w:jc w:val="center"/>
              <w:rPr>
                <w:color w:val="000000"/>
                <w:sz w:val="24"/>
                <w:szCs w:val="24"/>
              </w:rPr>
            </w:pPr>
            <w:r>
              <w:rPr>
                <w:rFonts w:hint="eastAsia"/>
                <w:color w:val="000000"/>
                <w:sz w:val="24"/>
                <w:szCs w:val="24"/>
              </w:rPr>
              <w:t>18503739029</w:t>
            </w:r>
          </w:p>
        </w:tc>
      </w:tr>
      <w:tr w:rsidR="000D028B" w:rsidTr="00BB2C02">
        <w:trPr>
          <w:trHeight w:val="468"/>
          <w:jc w:val="center"/>
        </w:trPr>
        <w:tc>
          <w:tcPr>
            <w:tcW w:w="1499" w:type="dxa"/>
            <w:tcBorders>
              <w:top w:val="single" w:sz="4" w:space="0" w:color="auto"/>
              <w:left w:val="single" w:sz="8" w:space="0" w:color="auto"/>
              <w:bottom w:val="single" w:sz="4" w:space="0" w:color="auto"/>
              <w:right w:val="single" w:sz="4" w:space="0" w:color="auto"/>
            </w:tcBorders>
            <w:vAlign w:val="center"/>
          </w:tcPr>
          <w:p w:rsidR="000D028B" w:rsidRDefault="000D028B" w:rsidP="00BB2C02">
            <w:pPr>
              <w:jc w:val="center"/>
              <w:rPr>
                <w:rFonts w:hAnsi="宋体"/>
                <w:color w:val="000000"/>
                <w:sz w:val="24"/>
                <w:szCs w:val="24"/>
              </w:rPr>
            </w:pPr>
            <w:r>
              <w:rPr>
                <w:rFonts w:hAnsi="宋体" w:hint="eastAsia"/>
                <w:color w:val="000000"/>
                <w:sz w:val="24"/>
                <w:szCs w:val="24"/>
              </w:rPr>
              <w:t>法定代表人</w:t>
            </w:r>
          </w:p>
        </w:tc>
        <w:tc>
          <w:tcPr>
            <w:tcW w:w="2443" w:type="dxa"/>
            <w:tcBorders>
              <w:top w:val="single" w:sz="4" w:space="0" w:color="auto"/>
              <w:left w:val="nil"/>
              <w:bottom w:val="single" w:sz="4" w:space="0" w:color="auto"/>
              <w:right w:val="single" w:sz="4" w:space="0" w:color="auto"/>
            </w:tcBorders>
            <w:vAlign w:val="center"/>
          </w:tcPr>
          <w:p w:rsidR="000D028B" w:rsidRDefault="000D028B" w:rsidP="00BB2C02">
            <w:pPr>
              <w:jc w:val="center"/>
              <w:rPr>
                <w:rFonts w:hAnsi="宋体"/>
                <w:color w:val="000000"/>
                <w:sz w:val="24"/>
                <w:szCs w:val="24"/>
              </w:rPr>
            </w:pPr>
            <w:r w:rsidRPr="007D5057">
              <w:rPr>
                <w:rFonts w:hAnsi="宋体" w:hint="eastAsia"/>
                <w:color w:val="000000"/>
                <w:sz w:val="24"/>
                <w:szCs w:val="24"/>
              </w:rPr>
              <w:t>王连太</w:t>
            </w:r>
          </w:p>
        </w:tc>
        <w:tc>
          <w:tcPr>
            <w:tcW w:w="2410" w:type="dxa"/>
            <w:tcBorders>
              <w:top w:val="single" w:sz="4" w:space="0" w:color="auto"/>
              <w:left w:val="single" w:sz="4" w:space="0" w:color="auto"/>
              <w:bottom w:val="single" w:sz="4" w:space="0" w:color="auto"/>
              <w:right w:val="single" w:sz="4" w:space="0" w:color="auto"/>
            </w:tcBorders>
            <w:vAlign w:val="center"/>
          </w:tcPr>
          <w:p w:rsidR="000D028B" w:rsidRDefault="000D028B" w:rsidP="00BB2C02">
            <w:pPr>
              <w:jc w:val="center"/>
              <w:rPr>
                <w:color w:val="000000"/>
                <w:sz w:val="24"/>
                <w:szCs w:val="24"/>
              </w:rPr>
            </w:pPr>
            <w:r>
              <w:rPr>
                <w:rFonts w:hint="eastAsia"/>
                <w:color w:val="000000"/>
                <w:sz w:val="24"/>
                <w:szCs w:val="24"/>
              </w:rPr>
              <w:t>身份证号</w:t>
            </w:r>
          </w:p>
        </w:tc>
        <w:tc>
          <w:tcPr>
            <w:tcW w:w="3287" w:type="dxa"/>
            <w:tcBorders>
              <w:top w:val="single" w:sz="4" w:space="0" w:color="auto"/>
              <w:left w:val="single" w:sz="4" w:space="0" w:color="auto"/>
              <w:bottom w:val="single" w:sz="4" w:space="0" w:color="auto"/>
              <w:right w:val="single" w:sz="8" w:space="0" w:color="auto"/>
            </w:tcBorders>
            <w:vAlign w:val="center"/>
          </w:tcPr>
          <w:p w:rsidR="000D028B" w:rsidRDefault="000D028B" w:rsidP="00BB2C02">
            <w:pPr>
              <w:jc w:val="center"/>
              <w:rPr>
                <w:bCs/>
                <w:color w:val="000000"/>
                <w:sz w:val="24"/>
                <w:szCs w:val="24"/>
              </w:rPr>
            </w:pPr>
            <w:r>
              <w:rPr>
                <w:rFonts w:hint="eastAsia"/>
                <w:bCs/>
                <w:color w:val="000000"/>
                <w:sz w:val="24"/>
                <w:szCs w:val="24"/>
              </w:rPr>
              <w:t>410721196007143033</w:t>
            </w:r>
          </w:p>
        </w:tc>
      </w:tr>
      <w:tr w:rsidR="000D028B" w:rsidTr="00BB2C02">
        <w:trPr>
          <w:trHeight w:val="460"/>
          <w:jc w:val="center"/>
        </w:trPr>
        <w:tc>
          <w:tcPr>
            <w:tcW w:w="1499" w:type="dxa"/>
            <w:tcBorders>
              <w:top w:val="single" w:sz="4" w:space="0" w:color="auto"/>
              <w:left w:val="single" w:sz="8" w:space="0" w:color="auto"/>
              <w:bottom w:val="single" w:sz="4" w:space="0" w:color="auto"/>
              <w:right w:val="single" w:sz="4" w:space="0" w:color="auto"/>
            </w:tcBorders>
            <w:vAlign w:val="center"/>
          </w:tcPr>
          <w:p w:rsidR="000D028B" w:rsidRDefault="000D028B" w:rsidP="00BB2C02">
            <w:pPr>
              <w:jc w:val="center"/>
              <w:rPr>
                <w:color w:val="000000"/>
                <w:sz w:val="24"/>
                <w:szCs w:val="24"/>
              </w:rPr>
            </w:pPr>
            <w:r>
              <w:rPr>
                <w:rFonts w:hAnsi="宋体" w:hint="eastAsia"/>
                <w:color w:val="000000"/>
                <w:sz w:val="24"/>
                <w:szCs w:val="24"/>
              </w:rPr>
              <w:t>建设地点</w:t>
            </w:r>
          </w:p>
        </w:tc>
        <w:tc>
          <w:tcPr>
            <w:tcW w:w="8140" w:type="dxa"/>
            <w:gridSpan w:val="3"/>
            <w:tcBorders>
              <w:top w:val="single" w:sz="4" w:space="0" w:color="auto"/>
              <w:left w:val="nil"/>
              <w:bottom w:val="single" w:sz="4" w:space="0" w:color="auto"/>
              <w:right w:val="single" w:sz="8" w:space="0" w:color="auto"/>
            </w:tcBorders>
            <w:vAlign w:val="center"/>
          </w:tcPr>
          <w:p w:rsidR="000D028B" w:rsidRDefault="000D028B" w:rsidP="00BB2C02">
            <w:pPr>
              <w:jc w:val="center"/>
              <w:rPr>
                <w:color w:val="000000" w:themeColor="text1"/>
                <w:sz w:val="24"/>
                <w:szCs w:val="24"/>
              </w:rPr>
            </w:pPr>
            <w:r>
              <w:rPr>
                <w:rFonts w:hint="eastAsia"/>
                <w:color w:val="000000"/>
                <w:sz w:val="24"/>
                <w:szCs w:val="24"/>
              </w:rPr>
              <w:t>新乡市新乡县七里营镇刘庄村</w:t>
            </w:r>
          </w:p>
        </w:tc>
      </w:tr>
      <w:tr w:rsidR="000D028B" w:rsidTr="00BB2C02">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0D028B" w:rsidRDefault="000D028B" w:rsidP="00BB2C02">
            <w:pPr>
              <w:jc w:val="center"/>
              <w:rPr>
                <w:color w:val="000000"/>
                <w:sz w:val="24"/>
                <w:szCs w:val="24"/>
              </w:rPr>
            </w:pPr>
            <w:r>
              <w:rPr>
                <w:rFonts w:hAnsi="宋体" w:hint="eastAsia"/>
                <w:color w:val="000000"/>
                <w:sz w:val="24"/>
                <w:szCs w:val="24"/>
              </w:rPr>
              <w:t>地理坐标</w:t>
            </w:r>
          </w:p>
        </w:tc>
        <w:tc>
          <w:tcPr>
            <w:tcW w:w="8140" w:type="dxa"/>
            <w:gridSpan w:val="3"/>
            <w:tcBorders>
              <w:top w:val="single" w:sz="4" w:space="0" w:color="auto"/>
              <w:left w:val="nil"/>
              <w:bottom w:val="single" w:sz="4" w:space="0" w:color="auto"/>
              <w:right w:val="single" w:sz="8" w:space="0" w:color="auto"/>
            </w:tcBorders>
            <w:vAlign w:val="center"/>
          </w:tcPr>
          <w:p w:rsidR="000D028B" w:rsidRPr="003C6FFF" w:rsidRDefault="000D028B" w:rsidP="00BB2C02">
            <w:pPr>
              <w:jc w:val="center"/>
              <w:rPr>
                <w:color w:val="000000" w:themeColor="text1"/>
                <w:sz w:val="24"/>
                <w:szCs w:val="24"/>
              </w:rPr>
            </w:pPr>
            <w:r w:rsidRPr="0048423F">
              <w:rPr>
                <w:color w:val="000000" w:themeColor="text1"/>
                <w:sz w:val="24"/>
                <w:szCs w:val="24"/>
              </w:rPr>
              <w:t>（</w:t>
            </w:r>
            <w:r w:rsidRPr="0048423F">
              <w:rPr>
                <w:color w:val="000000" w:themeColor="text1"/>
                <w:sz w:val="24"/>
                <w:szCs w:val="24"/>
                <w:u w:val="single"/>
              </w:rPr>
              <w:t>11</w:t>
            </w:r>
            <w:r w:rsidRPr="0048423F">
              <w:rPr>
                <w:rFonts w:hint="eastAsia"/>
                <w:color w:val="000000" w:themeColor="text1"/>
                <w:sz w:val="24"/>
                <w:szCs w:val="24"/>
                <w:u w:val="single"/>
              </w:rPr>
              <w:t>3</w:t>
            </w:r>
            <w:r w:rsidRPr="0048423F">
              <w:rPr>
                <w:color w:val="000000" w:themeColor="text1"/>
                <w:sz w:val="24"/>
                <w:szCs w:val="24"/>
              </w:rPr>
              <w:t>度</w:t>
            </w:r>
            <w:r w:rsidRPr="0048423F">
              <w:rPr>
                <w:rFonts w:hint="eastAsia"/>
                <w:color w:val="000000" w:themeColor="text1"/>
                <w:sz w:val="24"/>
                <w:szCs w:val="24"/>
                <w:u w:val="single"/>
              </w:rPr>
              <w:t>48</w:t>
            </w:r>
            <w:r w:rsidRPr="0048423F">
              <w:rPr>
                <w:color w:val="000000" w:themeColor="text1"/>
                <w:sz w:val="24"/>
                <w:szCs w:val="24"/>
              </w:rPr>
              <w:t>分</w:t>
            </w:r>
            <w:r>
              <w:rPr>
                <w:rFonts w:hint="eastAsia"/>
                <w:color w:val="000000" w:themeColor="text1"/>
                <w:sz w:val="24"/>
                <w:szCs w:val="24"/>
                <w:u w:val="single"/>
              </w:rPr>
              <w:t>22.912</w:t>
            </w:r>
            <w:r w:rsidRPr="0048423F">
              <w:rPr>
                <w:color w:val="000000" w:themeColor="text1"/>
                <w:sz w:val="24"/>
                <w:szCs w:val="24"/>
              </w:rPr>
              <w:t>秒，</w:t>
            </w:r>
            <w:r w:rsidRPr="0048423F">
              <w:rPr>
                <w:color w:val="000000" w:themeColor="text1"/>
                <w:sz w:val="24"/>
                <w:szCs w:val="24"/>
                <w:u w:val="single"/>
              </w:rPr>
              <w:t>3</w:t>
            </w:r>
            <w:r w:rsidRPr="0048423F">
              <w:rPr>
                <w:rFonts w:hint="eastAsia"/>
                <w:color w:val="000000" w:themeColor="text1"/>
                <w:sz w:val="24"/>
                <w:szCs w:val="24"/>
                <w:u w:val="single"/>
              </w:rPr>
              <w:t>5</w:t>
            </w:r>
            <w:r w:rsidRPr="0048423F">
              <w:rPr>
                <w:color w:val="000000" w:themeColor="text1"/>
                <w:sz w:val="24"/>
                <w:szCs w:val="24"/>
              </w:rPr>
              <w:t>度</w:t>
            </w:r>
            <w:r w:rsidRPr="0048423F">
              <w:rPr>
                <w:rFonts w:hint="eastAsia"/>
                <w:color w:val="000000" w:themeColor="text1"/>
                <w:sz w:val="24"/>
                <w:szCs w:val="24"/>
                <w:u w:val="single"/>
              </w:rPr>
              <w:t>0</w:t>
            </w:r>
            <w:r>
              <w:rPr>
                <w:rFonts w:hint="eastAsia"/>
                <w:color w:val="000000" w:themeColor="text1"/>
                <w:sz w:val="24"/>
                <w:szCs w:val="24"/>
                <w:u w:val="single"/>
              </w:rPr>
              <w:t>8</w:t>
            </w:r>
            <w:r w:rsidRPr="0048423F">
              <w:rPr>
                <w:color w:val="000000" w:themeColor="text1"/>
                <w:sz w:val="24"/>
                <w:szCs w:val="24"/>
              </w:rPr>
              <w:t>分</w:t>
            </w:r>
            <w:r>
              <w:rPr>
                <w:rFonts w:hint="eastAsia"/>
                <w:color w:val="000000" w:themeColor="text1"/>
                <w:sz w:val="24"/>
                <w:szCs w:val="24"/>
                <w:u w:val="single"/>
              </w:rPr>
              <w:t>56.352</w:t>
            </w:r>
            <w:r w:rsidRPr="0048423F">
              <w:rPr>
                <w:color w:val="000000" w:themeColor="text1"/>
                <w:sz w:val="24"/>
                <w:szCs w:val="24"/>
              </w:rPr>
              <w:t>秒）</w:t>
            </w:r>
          </w:p>
        </w:tc>
      </w:tr>
      <w:tr w:rsidR="000D028B" w:rsidTr="00BB2C02">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0D028B" w:rsidRDefault="000D028B" w:rsidP="00BB2C02">
            <w:pPr>
              <w:jc w:val="center"/>
              <w:rPr>
                <w:rFonts w:hAnsi="宋体"/>
                <w:color w:val="000000"/>
                <w:sz w:val="24"/>
                <w:szCs w:val="24"/>
              </w:rPr>
            </w:pPr>
            <w:r>
              <w:rPr>
                <w:rFonts w:hAnsi="宋体" w:hint="eastAsia"/>
                <w:color w:val="000000"/>
                <w:sz w:val="24"/>
                <w:szCs w:val="24"/>
              </w:rPr>
              <w:t>国民经济</w:t>
            </w:r>
          </w:p>
          <w:p w:rsidR="000D028B" w:rsidRDefault="000D028B" w:rsidP="00BB2C02">
            <w:pPr>
              <w:jc w:val="center"/>
              <w:rPr>
                <w:rFonts w:hAnsi="宋体"/>
                <w:color w:val="000000"/>
                <w:sz w:val="24"/>
                <w:szCs w:val="24"/>
              </w:rPr>
            </w:pPr>
            <w:r>
              <w:rPr>
                <w:rFonts w:hAnsi="宋体" w:hint="eastAsia"/>
                <w:color w:val="000000"/>
                <w:sz w:val="24"/>
                <w:szCs w:val="24"/>
              </w:rPr>
              <w:t>行业分类</w:t>
            </w:r>
          </w:p>
        </w:tc>
        <w:tc>
          <w:tcPr>
            <w:tcW w:w="2443" w:type="dxa"/>
            <w:tcBorders>
              <w:top w:val="single" w:sz="4" w:space="0" w:color="auto"/>
              <w:left w:val="nil"/>
              <w:bottom w:val="single" w:sz="4" w:space="0" w:color="auto"/>
              <w:right w:val="single" w:sz="4" w:space="0" w:color="auto"/>
            </w:tcBorders>
            <w:vAlign w:val="center"/>
          </w:tcPr>
          <w:p w:rsidR="000D028B" w:rsidRDefault="000D028B" w:rsidP="00BB2C02">
            <w:pPr>
              <w:jc w:val="center"/>
              <w:rPr>
                <w:color w:val="000000"/>
                <w:sz w:val="24"/>
                <w:szCs w:val="24"/>
              </w:rPr>
            </w:pPr>
            <w:r w:rsidRPr="007D5057">
              <w:rPr>
                <w:rFonts w:hint="eastAsia"/>
                <w:bCs/>
                <w:color w:val="000000"/>
                <w:sz w:val="24"/>
                <w:szCs w:val="24"/>
              </w:rPr>
              <w:t>D4430</w:t>
            </w:r>
            <w:r w:rsidRPr="007D5057">
              <w:rPr>
                <w:rFonts w:hint="eastAsia"/>
                <w:bCs/>
                <w:color w:val="000000"/>
                <w:sz w:val="24"/>
                <w:szCs w:val="24"/>
              </w:rPr>
              <w:t>热力生产和供应</w:t>
            </w:r>
          </w:p>
        </w:tc>
        <w:tc>
          <w:tcPr>
            <w:tcW w:w="2410" w:type="dxa"/>
            <w:tcBorders>
              <w:top w:val="single" w:sz="4" w:space="0" w:color="auto"/>
              <w:left w:val="single" w:sz="4" w:space="0" w:color="auto"/>
              <w:bottom w:val="single" w:sz="4" w:space="0" w:color="auto"/>
              <w:right w:val="single" w:sz="4" w:space="0" w:color="auto"/>
            </w:tcBorders>
            <w:vAlign w:val="center"/>
          </w:tcPr>
          <w:p w:rsidR="000D028B" w:rsidRDefault="000D028B" w:rsidP="00BB2C02">
            <w:pPr>
              <w:jc w:val="center"/>
              <w:rPr>
                <w:color w:val="000000"/>
                <w:sz w:val="24"/>
                <w:szCs w:val="24"/>
              </w:rPr>
            </w:pPr>
            <w:r>
              <w:rPr>
                <w:rFonts w:hint="eastAsia"/>
                <w:color w:val="000000"/>
                <w:sz w:val="24"/>
                <w:szCs w:val="24"/>
              </w:rPr>
              <w:t>建设项目</w:t>
            </w:r>
          </w:p>
          <w:p w:rsidR="000D028B" w:rsidRDefault="000D028B" w:rsidP="00BB2C02">
            <w:pPr>
              <w:jc w:val="center"/>
              <w:rPr>
                <w:color w:val="000000"/>
                <w:sz w:val="24"/>
                <w:szCs w:val="24"/>
              </w:rPr>
            </w:pPr>
            <w:r>
              <w:rPr>
                <w:rFonts w:hint="eastAsia"/>
                <w:color w:val="000000"/>
                <w:sz w:val="24"/>
                <w:szCs w:val="24"/>
              </w:rPr>
              <w:t>行业类别</w:t>
            </w:r>
          </w:p>
        </w:tc>
        <w:tc>
          <w:tcPr>
            <w:tcW w:w="3287" w:type="dxa"/>
            <w:tcBorders>
              <w:top w:val="single" w:sz="4" w:space="0" w:color="auto"/>
              <w:left w:val="single" w:sz="4" w:space="0" w:color="auto"/>
              <w:bottom w:val="single" w:sz="4" w:space="0" w:color="auto"/>
              <w:right w:val="single" w:sz="8" w:space="0" w:color="auto"/>
            </w:tcBorders>
            <w:vAlign w:val="center"/>
          </w:tcPr>
          <w:p w:rsidR="000D028B" w:rsidRDefault="000D028B" w:rsidP="00BB2C02">
            <w:pPr>
              <w:jc w:val="center"/>
              <w:rPr>
                <w:color w:val="000000"/>
                <w:sz w:val="24"/>
                <w:szCs w:val="24"/>
              </w:rPr>
            </w:pPr>
            <w:r>
              <w:rPr>
                <w:rFonts w:hint="eastAsia"/>
                <w:sz w:val="24"/>
              </w:rPr>
              <w:t>四十一、电力、热力生产和供应业：</w:t>
            </w:r>
            <w:r>
              <w:rPr>
                <w:rFonts w:hint="eastAsia"/>
                <w:sz w:val="24"/>
              </w:rPr>
              <w:t>91</w:t>
            </w:r>
            <w:r>
              <w:rPr>
                <w:rFonts w:hint="eastAsia"/>
                <w:sz w:val="24"/>
              </w:rPr>
              <w:t>热力生产和供应工程（包括建设单位自建自用的供热工程）</w:t>
            </w:r>
          </w:p>
        </w:tc>
      </w:tr>
      <w:tr w:rsidR="000D028B" w:rsidTr="00BB2C02">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0D028B" w:rsidRDefault="000D028B" w:rsidP="00BB2C02">
            <w:pPr>
              <w:jc w:val="center"/>
              <w:rPr>
                <w:rFonts w:hAnsi="宋体"/>
                <w:color w:val="000000"/>
                <w:sz w:val="24"/>
                <w:szCs w:val="24"/>
              </w:rPr>
            </w:pPr>
            <w:r>
              <w:rPr>
                <w:rFonts w:hAnsi="宋体" w:hint="eastAsia"/>
                <w:color w:val="000000"/>
                <w:sz w:val="24"/>
                <w:szCs w:val="24"/>
              </w:rPr>
              <w:t>建设性质</w:t>
            </w:r>
          </w:p>
        </w:tc>
        <w:tc>
          <w:tcPr>
            <w:tcW w:w="2443" w:type="dxa"/>
            <w:tcBorders>
              <w:top w:val="single" w:sz="4" w:space="0" w:color="auto"/>
              <w:left w:val="nil"/>
              <w:bottom w:val="single" w:sz="4" w:space="0" w:color="auto"/>
              <w:right w:val="single" w:sz="4" w:space="0" w:color="auto"/>
            </w:tcBorders>
            <w:vAlign w:val="center"/>
          </w:tcPr>
          <w:p w:rsidR="000D028B" w:rsidRDefault="000D028B" w:rsidP="00BB2C02">
            <w:pPr>
              <w:jc w:val="left"/>
              <w:rPr>
                <w:color w:val="000000"/>
                <w:sz w:val="24"/>
                <w:szCs w:val="24"/>
              </w:rPr>
            </w:pPr>
            <w:r>
              <w:rPr>
                <w:color w:val="000000"/>
                <w:sz w:val="24"/>
                <w:szCs w:val="24"/>
              </w:rPr>
              <w:sym w:font="Wingdings 2" w:char="00A3"/>
            </w:r>
            <w:r>
              <w:rPr>
                <w:color w:val="000000"/>
                <w:sz w:val="24"/>
                <w:szCs w:val="24"/>
              </w:rPr>
              <w:t>新建（迁建）</w:t>
            </w:r>
          </w:p>
          <w:p w:rsidR="000D028B" w:rsidRDefault="000D028B" w:rsidP="00BB2C02">
            <w:pPr>
              <w:jc w:val="left"/>
              <w:rPr>
                <w:color w:val="000000"/>
                <w:sz w:val="24"/>
                <w:szCs w:val="24"/>
              </w:rPr>
            </w:pPr>
            <w:r>
              <w:rPr>
                <w:color w:val="000000"/>
                <w:sz w:val="24"/>
                <w:szCs w:val="24"/>
              </w:rPr>
              <w:sym w:font="Wingdings 2" w:char="00A3"/>
            </w:r>
            <w:r>
              <w:rPr>
                <w:color w:val="000000"/>
                <w:sz w:val="24"/>
                <w:szCs w:val="24"/>
              </w:rPr>
              <w:t>改建</w:t>
            </w:r>
          </w:p>
          <w:p w:rsidR="000D028B" w:rsidRPr="00CA155B" w:rsidRDefault="000D028B" w:rsidP="00BB2C02">
            <w:pPr>
              <w:jc w:val="left"/>
              <w:rPr>
                <w:color w:val="000000"/>
                <w:sz w:val="24"/>
                <w:szCs w:val="24"/>
              </w:rPr>
            </w:pPr>
            <w:r>
              <w:rPr>
                <w:color w:val="000000"/>
                <w:sz w:val="24"/>
                <w:szCs w:val="24"/>
              </w:rPr>
              <w:fldChar w:fldCharType="begin"/>
            </w:r>
            <w:r>
              <w:rPr>
                <w:color w:val="000000"/>
                <w:sz w:val="24"/>
                <w:szCs w:val="24"/>
              </w:rPr>
              <w:instrText xml:space="preserve"> </w:instrText>
            </w:r>
            <w:r>
              <w:rPr>
                <w:rFonts w:hint="eastAsia"/>
                <w:color w:val="000000"/>
                <w:sz w:val="24"/>
                <w:szCs w:val="24"/>
              </w:rPr>
              <w:instrText>eq \o\ac(</w:instrText>
            </w:r>
            <w:r>
              <w:rPr>
                <w:rFonts w:hint="eastAsia"/>
                <w:color w:val="000000"/>
                <w:sz w:val="24"/>
                <w:szCs w:val="24"/>
              </w:rPr>
              <w:instrText>□</w:instrText>
            </w:r>
            <w:r>
              <w:rPr>
                <w:rFonts w:hint="eastAsia"/>
                <w:color w:val="000000"/>
                <w:sz w:val="24"/>
                <w:szCs w:val="24"/>
              </w:rPr>
              <w:instrText>,</w:instrText>
            </w:r>
            <w:r w:rsidRPr="00913D43">
              <w:rPr>
                <w:rFonts w:ascii="宋体" w:hint="eastAsia"/>
                <w:color w:val="000000"/>
                <w:position w:val="2"/>
                <w:sz w:val="16"/>
                <w:szCs w:val="24"/>
              </w:rPr>
              <w:instrText>√</w:instrText>
            </w:r>
            <w:r>
              <w:rPr>
                <w:rFonts w:hint="eastAsia"/>
                <w:color w:val="000000"/>
                <w:sz w:val="24"/>
                <w:szCs w:val="24"/>
              </w:rPr>
              <w:instrText>)</w:instrText>
            </w:r>
            <w:r>
              <w:rPr>
                <w:color w:val="000000"/>
                <w:sz w:val="24"/>
                <w:szCs w:val="24"/>
              </w:rPr>
              <w:fldChar w:fldCharType="end"/>
            </w:r>
            <w:r>
              <w:rPr>
                <w:rFonts w:hint="eastAsia"/>
                <w:color w:val="000000"/>
                <w:sz w:val="24"/>
                <w:szCs w:val="24"/>
              </w:rPr>
              <w:t>扩</w:t>
            </w:r>
            <w:r>
              <w:rPr>
                <w:color w:val="000000"/>
                <w:sz w:val="24"/>
                <w:szCs w:val="24"/>
              </w:rPr>
              <w:t>建</w:t>
            </w:r>
          </w:p>
          <w:p w:rsidR="000D028B" w:rsidRDefault="000D028B" w:rsidP="00BB2C02">
            <w:pPr>
              <w:jc w:val="left"/>
              <w:rPr>
                <w:color w:val="000000"/>
                <w:sz w:val="24"/>
                <w:szCs w:val="24"/>
              </w:rPr>
            </w:pPr>
            <w:r>
              <w:rPr>
                <w:color w:val="000000"/>
                <w:sz w:val="24"/>
                <w:szCs w:val="24"/>
              </w:rPr>
              <w:sym w:font="Wingdings 2" w:char="00A3"/>
            </w:r>
            <w:r>
              <w:rPr>
                <w:color w:val="000000"/>
                <w:sz w:val="24"/>
                <w:szCs w:val="24"/>
              </w:rPr>
              <w:t>技术改造</w:t>
            </w:r>
          </w:p>
        </w:tc>
        <w:tc>
          <w:tcPr>
            <w:tcW w:w="2410" w:type="dxa"/>
            <w:tcBorders>
              <w:top w:val="single" w:sz="4" w:space="0" w:color="auto"/>
              <w:left w:val="single" w:sz="4" w:space="0" w:color="auto"/>
              <w:bottom w:val="single" w:sz="4" w:space="0" w:color="auto"/>
              <w:right w:val="single" w:sz="4" w:space="0" w:color="auto"/>
            </w:tcBorders>
            <w:vAlign w:val="center"/>
          </w:tcPr>
          <w:p w:rsidR="000D028B" w:rsidRDefault="000D028B" w:rsidP="00BB2C02">
            <w:pPr>
              <w:jc w:val="center"/>
              <w:rPr>
                <w:color w:val="000000"/>
                <w:sz w:val="24"/>
                <w:szCs w:val="24"/>
              </w:rPr>
            </w:pPr>
            <w:r>
              <w:rPr>
                <w:color w:val="000000"/>
                <w:sz w:val="24"/>
                <w:szCs w:val="24"/>
              </w:rPr>
              <w:t>建设项目</w:t>
            </w:r>
          </w:p>
          <w:p w:rsidR="000D028B" w:rsidRDefault="000D028B" w:rsidP="00BB2C02">
            <w:pPr>
              <w:jc w:val="center"/>
              <w:rPr>
                <w:color w:val="000000"/>
                <w:sz w:val="24"/>
                <w:szCs w:val="24"/>
              </w:rPr>
            </w:pPr>
            <w:r>
              <w:rPr>
                <w:color w:val="000000"/>
                <w:sz w:val="24"/>
                <w:szCs w:val="24"/>
              </w:rPr>
              <w:t>申报情形</w:t>
            </w:r>
          </w:p>
        </w:tc>
        <w:tc>
          <w:tcPr>
            <w:tcW w:w="3287" w:type="dxa"/>
            <w:tcBorders>
              <w:top w:val="single" w:sz="4" w:space="0" w:color="auto"/>
              <w:left w:val="single" w:sz="4" w:space="0" w:color="auto"/>
              <w:bottom w:val="single" w:sz="4" w:space="0" w:color="auto"/>
              <w:right w:val="single" w:sz="8" w:space="0" w:color="auto"/>
            </w:tcBorders>
            <w:vAlign w:val="center"/>
          </w:tcPr>
          <w:p w:rsidR="000D028B" w:rsidRDefault="000D028B" w:rsidP="00BB2C02">
            <w:pPr>
              <w:jc w:val="left"/>
              <w:rPr>
                <w:color w:val="000000"/>
                <w:sz w:val="24"/>
                <w:szCs w:val="24"/>
              </w:rPr>
            </w:pPr>
            <w:r>
              <w:rPr>
                <w:color w:val="000000"/>
                <w:sz w:val="24"/>
                <w:szCs w:val="24"/>
              </w:rPr>
              <w:fldChar w:fldCharType="begin"/>
            </w:r>
            <w:r>
              <w:rPr>
                <w:color w:val="000000"/>
                <w:sz w:val="24"/>
                <w:szCs w:val="24"/>
              </w:rPr>
              <w:instrText xml:space="preserve"> </w:instrText>
            </w:r>
            <w:r>
              <w:rPr>
                <w:rFonts w:hint="eastAsia"/>
                <w:color w:val="000000"/>
                <w:sz w:val="24"/>
                <w:szCs w:val="24"/>
              </w:rPr>
              <w:instrText>eq \o\ac(</w:instrText>
            </w:r>
            <w:r>
              <w:rPr>
                <w:rFonts w:hint="eastAsia"/>
                <w:color w:val="000000"/>
                <w:sz w:val="24"/>
                <w:szCs w:val="24"/>
              </w:rPr>
              <w:instrText>□</w:instrText>
            </w:r>
            <w:r>
              <w:rPr>
                <w:rFonts w:hint="eastAsia"/>
                <w:color w:val="000000"/>
                <w:sz w:val="24"/>
                <w:szCs w:val="24"/>
              </w:rPr>
              <w:instrText>,</w:instrText>
            </w:r>
            <w:r w:rsidRPr="00913D43">
              <w:rPr>
                <w:rFonts w:ascii="宋体" w:hint="eastAsia"/>
                <w:color w:val="000000"/>
                <w:position w:val="2"/>
                <w:sz w:val="16"/>
                <w:szCs w:val="24"/>
              </w:rPr>
              <w:instrText>√</w:instrText>
            </w:r>
            <w:r>
              <w:rPr>
                <w:rFonts w:hint="eastAsia"/>
                <w:color w:val="000000"/>
                <w:sz w:val="24"/>
                <w:szCs w:val="24"/>
              </w:rPr>
              <w:instrText>)</w:instrText>
            </w:r>
            <w:r>
              <w:rPr>
                <w:color w:val="000000"/>
                <w:sz w:val="24"/>
                <w:szCs w:val="24"/>
              </w:rPr>
              <w:fldChar w:fldCharType="end"/>
            </w:r>
            <w:r>
              <w:rPr>
                <w:color w:val="000000"/>
                <w:sz w:val="24"/>
                <w:szCs w:val="24"/>
              </w:rPr>
              <w:t>首次申报项目</w:t>
            </w:r>
          </w:p>
          <w:p w:rsidR="000D028B" w:rsidRDefault="000D028B" w:rsidP="00BB2C02">
            <w:pPr>
              <w:jc w:val="left"/>
              <w:rPr>
                <w:color w:val="000000"/>
                <w:sz w:val="24"/>
                <w:szCs w:val="24"/>
              </w:rPr>
            </w:pPr>
            <w:r>
              <w:rPr>
                <w:color w:val="000000"/>
                <w:sz w:val="24"/>
                <w:szCs w:val="24"/>
              </w:rPr>
              <w:sym w:font="Wingdings 2" w:char="00A3"/>
            </w:r>
            <w:r>
              <w:rPr>
                <w:color w:val="000000"/>
                <w:sz w:val="24"/>
                <w:szCs w:val="24"/>
              </w:rPr>
              <w:t>不予批准后再次申报项目</w:t>
            </w:r>
          </w:p>
          <w:p w:rsidR="000D028B" w:rsidRDefault="000D028B" w:rsidP="00BB2C02">
            <w:pPr>
              <w:jc w:val="left"/>
              <w:rPr>
                <w:color w:val="000000"/>
                <w:sz w:val="24"/>
                <w:szCs w:val="24"/>
              </w:rPr>
            </w:pPr>
            <w:r>
              <w:rPr>
                <w:color w:val="000000"/>
                <w:sz w:val="24"/>
                <w:szCs w:val="24"/>
              </w:rPr>
              <w:sym w:font="Wingdings 2" w:char="00A3"/>
            </w:r>
            <w:r>
              <w:rPr>
                <w:color w:val="000000"/>
                <w:sz w:val="24"/>
                <w:szCs w:val="24"/>
              </w:rPr>
              <w:t>超五年重新审核项目</w:t>
            </w:r>
          </w:p>
          <w:p w:rsidR="000D028B" w:rsidRDefault="000D028B" w:rsidP="00BB2C02">
            <w:pPr>
              <w:jc w:val="left"/>
              <w:rPr>
                <w:color w:val="000000"/>
                <w:sz w:val="24"/>
                <w:szCs w:val="24"/>
              </w:rPr>
            </w:pPr>
            <w:r>
              <w:rPr>
                <w:color w:val="000000"/>
                <w:sz w:val="24"/>
                <w:szCs w:val="24"/>
              </w:rPr>
              <w:sym w:font="Wingdings 2" w:char="00A3"/>
            </w:r>
            <w:r>
              <w:rPr>
                <w:color w:val="000000"/>
                <w:sz w:val="24"/>
                <w:szCs w:val="24"/>
              </w:rPr>
              <w:t>重大变动重新报批项目</w:t>
            </w:r>
          </w:p>
        </w:tc>
      </w:tr>
      <w:tr w:rsidR="000D028B" w:rsidTr="00BB2C02">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0D028B" w:rsidRDefault="000D028B" w:rsidP="00BB2C02">
            <w:pPr>
              <w:jc w:val="center"/>
              <w:rPr>
                <w:rFonts w:hAnsi="宋体"/>
                <w:color w:val="000000" w:themeColor="text1"/>
                <w:sz w:val="24"/>
                <w:szCs w:val="24"/>
              </w:rPr>
            </w:pPr>
            <w:r>
              <w:rPr>
                <w:rFonts w:hAnsi="宋体" w:hint="eastAsia"/>
                <w:color w:val="000000" w:themeColor="text1"/>
                <w:sz w:val="24"/>
                <w:szCs w:val="24"/>
              </w:rPr>
              <w:t>项目审批（核准</w:t>
            </w:r>
            <w:r>
              <w:rPr>
                <w:rFonts w:hAnsi="宋体"/>
                <w:color w:val="000000" w:themeColor="text1"/>
                <w:sz w:val="24"/>
                <w:szCs w:val="24"/>
              </w:rPr>
              <w:t>/</w:t>
            </w:r>
            <w:r>
              <w:rPr>
                <w:rFonts w:hAnsi="宋体" w:hint="eastAsia"/>
                <w:color w:val="000000" w:themeColor="text1"/>
                <w:sz w:val="24"/>
                <w:szCs w:val="24"/>
              </w:rPr>
              <w:t>备案）部门（选填）</w:t>
            </w:r>
          </w:p>
        </w:tc>
        <w:tc>
          <w:tcPr>
            <w:tcW w:w="2443" w:type="dxa"/>
            <w:tcBorders>
              <w:top w:val="single" w:sz="4" w:space="0" w:color="auto"/>
              <w:left w:val="nil"/>
              <w:bottom w:val="single" w:sz="4" w:space="0" w:color="auto"/>
              <w:right w:val="single" w:sz="4" w:space="0" w:color="auto"/>
            </w:tcBorders>
            <w:vAlign w:val="center"/>
          </w:tcPr>
          <w:p w:rsidR="000D028B" w:rsidRDefault="000D028B" w:rsidP="00BB2C02">
            <w:pPr>
              <w:jc w:val="center"/>
              <w:rPr>
                <w:color w:val="000000" w:themeColor="text1"/>
                <w:sz w:val="24"/>
                <w:szCs w:val="24"/>
              </w:rPr>
            </w:pPr>
            <w:r>
              <w:rPr>
                <w:rFonts w:hint="eastAsia"/>
                <w:color w:val="000000" w:themeColor="text1"/>
                <w:sz w:val="24"/>
                <w:szCs w:val="24"/>
              </w:rPr>
              <w:t>新乡县发展和改革委员会</w:t>
            </w:r>
          </w:p>
        </w:tc>
        <w:tc>
          <w:tcPr>
            <w:tcW w:w="2410" w:type="dxa"/>
            <w:tcBorders>
              <w:top w:val="single" w:sz="4" w:space="0" w:color="auto"/>
              <w:left w:val="single" w:sz="4" w:space="0" w:color="auto"/>
              <w:bottom w:val="single" w:sz="4" w:space="0" w:color="auto"/>
              <w:right w:val="single" w:sz="4" w:space="0" w:color="auto"/>
            </w:tcBorders>
            <w:vAlign w:val="center"/>
          </w:tcPr>
          <w:p w:rsidR="000D028B" w:rsidRDefault="000D028B" w:rsidP="00BB2C02">
            <w:pPr>
              <w:jc w:val="center"/>
              <w:rPr>
                <w:color w:val="000000" w:themeColor="text1"/>
                <w:sz w:val="24"/>
                <w:szCs w:val="24"/>
              </w:rPr>
            </w:pPr>
            <w:r>
              <w:rPr>
                <w:color w:val="000000" w:themeColor="text1"/>
                <w:sz w:val="24"/>
                <w:szCs w:val="24"/>
              </w:rPr>
              <w:t>项目审批（核准</w:t>
            </w:r>
            <w:r>
              <w:rPr>
                <w:color w:val="000000" w:themeColor="text1"/>
                <w:sz w:val="24"/>
                <w:szCs w:val="24"/>
              </w:rPr>
              <w:t>/</w:t>
            </w:r>
          </w:p>
          <w:p w:rsidR="000D028B" w:rsidRDefault="000D028B" w:rsidP="00BB2C02">
            <w:pPr>
              <w:jc w:val="center"/>
              <w:rPr>
                <w:color w:val="000000" w:themeColor="text1"/>
                <w:sz w:val="24"/>
                <w:szCs w:val="24"/>
              </w:rPr>
            </w:pPr>
            <w:r>
              <w:rPr>
                <w:color w:val="000000" w:themeColor="text1"/>
                <w:sz w:val="24"/>
                <w:szCs w:val="24"/>
              </w:rPr>
              <w:t>备案）文号（选填）</w:t>
            </w:r>
          </w:p>
        </w:tc>
        <w:tc>
          <w:tcPr>
            <w:tcW w:w="3287" w:type="dxa"/>
            <w:tcBorders>
              <w:top w:val="single" w:sz="4" w:space="0" w:color="auto"/>
              <w:left w:val="single" w:sz="4" w:space="0" w:color="auto"/>
              <w:bottom w:val="single" w:sz="4" w:space="0" w:color="auto"/>
              <w:right w:val="single" w:sz="8" w:space="0" w:color="auto"/>
            </w:tcBorders>
            <w:vAlign w:val="center"/>
          </w:tcPr>
          <w:p w:rsidR="000D028B" w:rsidRDefault="000D028B" w:rsidP="00BB2C02">
            <w:pPr>
              <w:jc w:val="center"/>
              <w:rPr>
                <w:color w:val="000000" w:themeColor="text1"/>
                <w:sz w:val="24"/>
                <w:szCs w:val="24"/>
              </w:rPr>
            </w:pPr>
            <w:r>
              <w:rPr>
                <w:rFonts w:hint="eastAsia"/>
                <w:color w:val="000000"/>
                <w:sz w:val="24"/>
                <w:szCs w:val="24"/>
              </w:rPr>
              <w:t>/</w:t>
            </w:r>
          </w:p>
        </w:tc>
      </w:tr>
      <w:tr w:rsidR="000D028B" w:rsidTr="00BB2C02">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0D028B" w:rsidRDefault="000D028B" w:rsidP="00BB2C02">
            <w:pPr>
              <w:jc w:val="center"/>
              <w:rPr>
                <w:rFonts w:hAnsi="宋体"/>
                <w:color w:val="000000"/>
                <w:sz w:val="24"/>
                <w:szCs w:val="24"/>
              </w:rPr>
            </w:pPr>
            <w:r>
              <w:rPr>
                <w:rFonts w:hAnsi="宋体" w:hint="eastAsia"/>
                <w:color w:val="000000"/>
                <w:sz w:val="24"/>
                <w:szCs w:val="24"/>
              </w:rPr>
              <w:t>总投资（万元）</w:t>
            </w:r>
          </w:p>
        </w:tc>
        <w:tc>
          <w:tcPr>
            <w:tcW w:w="2443" w:type="dxa"/>
            <w:tcBorders>
              <w:top w:val="single" w:sz="4" w:space="0" w:color="auto"/>
              <w:left w:val="nil"/>
              <w:bottom w:val="single" w:sz="4" w:space="0" w:color="auto"/>
              <w:right w:val="single" w:sz="4" w:space="0" w:color="auto"/>
            </w:tcBorders>
            <w:vAlign w:val="center"/>
          </w:tcPr>
          <w:p w:rsidR="000D028B" w:rsidRDefault="000D028B" w:rsidP="00BB2C02">
            <w:pPr>
              <w:jc w:val="center"/>
              <w:rPr>
                <w:color w:val="000000"/>
                <w:sz w:val="24"/>
                <w:szCs w:val="24"/>
              </w:rPr>
            </w:pPr>
            <w:r>
              <w:rPr>
                <w:rFonts w:hint="eastAsia"/>
                <w:color w:val="000000"/>
                <w:sz w:val="24"/>
                <w:szCs w:val="24"/>
              </w:rPr>
              <w:t>340</w:t>
            </w:r>
          </w:p>
        </w:tc>
        <w:tc>
          <w:tcPr>
            <w:tcW w:w="2410" w:type="dxa"/>
            <w:tcBorders>
              <w:top w:val="single" w:sz="4" w:space="0" w:color="auto"/>
              <w:left w:val="single" w:sz="4" w:space="0" w:color="auto"/>
              <w:bottom w:val="single" w:sz="4" w:space="0" w:color="auto"/>
              <w:right w:val="single" w:sz="4" w:space="0" w:color="auto"/>
            </w:tcBorders>
            <w:vAlign w:val="center"/>
          </w:tcPr>
          <w:p w:rsidR="000D028B" w:rsidRDefault="000D028B" w:rsidP="00BB2C02">
            <w:pPr>
              <w:jc w:val="center"/>
              <w:rPr>
                <w:color w:val="000000"/>
                <w:sz w:val="24"/>
                <w:szCs w:val="24"/>
              </w:rPr>
            </w:pPr>
            <w:r>
              <w:rPr>
                <w:color w:val="000000"/>
                <w:sz w:val="24"/>
                <w:szCs w:val="24"/>
              </w:rPr>
              <w:t>环保投资（万元）</w:t>
            </w:r>
          </w:p>
        </w:tc>
        <w:tc>
          <w:tcPr>
            <w:tcW w:w="3287" w:type="dxa"/>
            <w:tcBorders>
              <w:top w:val="single" w:sz="4" w:space="0" w:color="auto"/>
              <w:left w:val="single" w:sz="4" w:space="0" w:color="auto"/>
              <w:bottom w:val="single" w:sz="4" w:space="0" w:color="auto"/>
              <w:right w:val="single" w:sz="8" w:space="0" w:color="auto"/>
            </w:tcBorders>
            <w:vAlign w:val="center"/>
          </w:tcPr>
          <w:p w:rsidR="000D028B" w:rsidRPr="005B1B7A" w:rsidRDefault="000D028B" w:rsidP="00BB2C02">
            <w:pPr>
              <w:jc w:val="center"/>
              <w:rPr>
                <w:color w:val="000000" w:themeColor="text1"/>
                <w:sz w:val="24"/>
                <w:szCs w:val="24"/>
              </w:rPr>
            </w:pPr>
            <w:r w:rsidRPr="005B1B7A">
              <w:rPr>
                <w:rFonts w:hint="eastAsia"/>
                <w:color w:val="000000" w:themeColor="text1"/>
                <w:sz w:val="24"/>
                <w:szCs w:val="24"/>
              </w:rPr>
              <w:t>50</w:t>
            </w:r>
          </w:p>
        </w:tc>
      </w:tr>
      <w:tr w:rsidR="000D028B" w:rsidTr="00BB2C02">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0D028B" w:rsidRDefault="000D028B" w:rsidP="00BB2C02">
            <w:pPr>
              <w:jc w:val="center"/>
              <w:rPr>
                <w:rFonts w:hAnsi="宋体"/>
                <w:color w:val="000000"/>
                <w:sz w:val="24"/>
                <w:szCs w:val="24"/>
              </w:rPr>
            </w:pPr>
            <w:r>
              <w:rPr>
                <w:rFonts w:hAnsi="宋体" w:hint="eastAsia"/>
                <w:color w:val="000000"/>
                <w:sz w:val="24"/>
                <w:szCs w:val="24"/>
              </w:rPr>
              <w:t>环保投资占比（</w:t>
            </w:r>
            <w:r>
              <w:rPr>
                <w:rFonts w:hAnsi="宋体"/>
                <w:color w:val="000000"/>
                <w:sz w:val="24"/>
                <w:szCs w:val="24"/>
              </w:rPr>
              <w:t>%</w:t>
            </w:r>
            <w:r>
              <w:rPr>
                <w:rFonts w:hAnsi="宋体" w:hint="eastAsia"/>
                <w:color w:val="000000"/>
                <w:sz w:val="24"/>
                <w:szCs w:val="24"/>
              </w:rPr>
              <w:t>）</w:t>
            </w:r>
          </w:p>
        </w:tc>
        <w:tc>
          <w:tcPr>
            <w:tcW w:w="2443" w:type="dxa"/>
            <w:tcBorders>
              <w:top w:val="single" w:sz="4" w:space="0" w:color="auto"/>
              <w:left w:val="nil"/>
              <w:bottom w:val="single" w:sz="4" w:space="0" w:color="auto"/>
              <w:right w:val="single" w:sz="4" w:space="0" w:color="auto"/>
            </w:tcBorders>
            <w:vAlign w:val="center"/>
          </w:tcPr>
          <w:p w:rsidR="000D028B" w:rsidRPr="005B1B7A" w:rsidRDefault="000D028B" w:rsidP="00BB2C02">
            <w:pPr>
              <w:jc w:val="center"/>
              <w:rPr>
                <w:color w:val="000000" w:themeColor="text1"/>
                <w:sz w:val="24"/>
                <w:szCs w:val="24"/>
              </w:rPr>
            </w:pPr>
            <w:r w:rsidRPr="005B1B7A">
              <w:rPr>
                <w:rFonts w:hint="eastAsia"/>
                <w:color w:val="000000" w:themeColor="text1"/>
                <w:sz w:val="24"/>
                <w:szCs w:val="24"/>
              </w:rPr>
              <w:t>14.7</w:t>
            </w:r>
          </w:p>
        </w:tc>
        <w:tc>
          <w:tcPr>
            <w:tcW w:w="2410" w:type="dxa"/>
            <w:tcBorders>
              <w:top w:val="single" w:sz="4" w:space="0" w:color="auto"/>
              <w:left w:val="single" w:sz="4" w:space="0" w:color="auto"/>
              <w:bottom w:val="single" w:sz="4" w:space="0" w:color="auto"/>
              <w:right w:val="single" w:sz="4" w:space="0" w:color="auto"/>
            </w:tcBorders>
            <w:vAlign w:val="center"/>
          </w:tcPr>
          <w:p w:rsidR="000D028B" w:rsidRDefault="000D028B" w:rsidP="00BB2C02">
            <w:pPr>
              <w:jc w:val="center"/>
              <w:rPr>
                <w:color w:val="000000"/>
                <w:sz w:val="24"/>
                <w:szCs w:val="24"/>
              </w:rPr>
            </w:pPr>
            <w:r>
              <w:rPr>
                <w:color w:val="000000"/>
                <w:sz w:val="24"/>
                <w:szCs w:val="24"/>
              </w:rPr>
              <w:t>施工工期</w:t>
            </w:r>
          </w:p>
        </w:tc>
        <w:tc>
          <w:tcPr>
            <w:tcW w:w="3287" w:type="dxa"/>
            <w:tcBorders>
              <w:top w:val="single" w:sz="4" w:space="0" w:color="auto"/>
              <w:left w:val="single" w:sz="4" w:space="0" w:color="auto"/>
              <w:bottom w:val="single" w:sz="4" w:space="0" w:color="auto"/>
              <w:right w:val="single" w:sz="8" w:space="0" w:color="auto"/>
            </w:tcBorders>
            <w:vAlign w:val="center"/>
          </w:tcPr>
          <w:p w:rsidR="000D028B" w:rsidRDefault="000D028B" w:rsidP="00BB2C02">
            <w:pPr>
              <w:jc w:val="center"/>
              <w:rPr>
                <w:color w:val="000000"/>
                <w:sz w:val="24"/>
                <w:szCs w:val="24"/>
                <w:highlight w:val="yellow"/>
              </w:rPr>
            </w:pPr>
            <w:r>
              <w:rPr>
                <w:rFonts w:hint="eastAsia"/>
                <w:color w:val="000000"/>
                <w:sz w:val="24"/>
                <w:szCs w:val="24"/>
              </w:rPr>
              <w:t>/</w:t>
            </w:r>
          </w:p>
        </w:tc>
      </w:tr>
      <w:tr w:rsidR="000D028B" w:rsidTr="00BB2C02">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0D028B" w:rsidRDefault="000D028B" w:rsidP="00BB2C02">
            <w:pPr>
              <w:jc w:val="center"/>
              <w:rPr>
                <w:rFonts w:hAnsi="宋体"/>
                <w:color w:val="000000"/>
                <w:sz w:val="24"/>
                <w:szCs w:val="24"/>
              </w:rPr>
            </w:pPr>
            <w:r>
              <w:rPr>
                <w:rFonts w:hAnsi="宋体" w:hint="eastAsia"/>
                <w:color w:val="000000"/>
                <w:sz w:val="24"/>
                <w:szCs w:val="24"/>
              </w:rPr>
              <w:t>是否开工建设</w:t>
            </w:r>
          </w:p>
        </w:tc>
        <w:tc>
          <w:tcPr>
            <w:tcW w:w="2443" w:type="dxa"/>
            <w:tcBorders>
              <w:top w:val="single" w:sz="4" w:space="0" w:color="auto"/>
              <w:left w:val="nil"/>
              <w:bottom w:val="single" w:sz="4" w:space="0" w:color="auto"/>
              <w:right w:val="single" w:sz="4" w:space="0" w:color="auto"/>
            </w:tcBorders>
            <w:vAlign w:val="center"/>
          </w:tcPr>
          <w:p w:rsidR="000D028B" w:rsidRDefault="000D028B" w:rsidP="00BB2C02">
            <w:pPr>
              <w:jc w:val="left"/>
              <w:rPr>
                <w:color w:val="000000"/>
                <w:sz w:val="24"/>
                <w:szCs w:val="24"/>
              </w:rPr>
            </w:pPr>
            <w:r>
              <w:rPr>
                <w:color w:val="000000"/>
                <w:sz w:val="24"/>
                <w:szCs w:val="24"/>
              </w:rPr>
              <w:sym w:font="Wingdings 2" w:char="00A3"/>
            </w:r>
            <w:r>
              <w:rPr>
                <w:color w:val="000000"/>
                <w:sz w:val="24"/>
                <w:szCs w:val="24"/>
              </w:rPr>
              <w:t>否</w:t>
            </w:r>
          </w:p>
          <w:p w:rsidR="000D028B" w:rsidRPr="00E62CC2" w:rsidRDefault="000D028B" w:rsidP="00BB2C02">
            <w:pPr>
              <w:jc w:val="left"/>
              <w:rPr>
                <w:color w:val="000000"/>
                <w:sz w:val="24"/>
                <w:szCs w:val="24"/>
                <w:u w:val="single"/>
              </w:rPr>
            </w:pPr>
            <w:r>
              <w:rPr>
                <w:color w:val="000000"/>
                <w:sz w:val="24"/>
                <w:szCs w:val="24"/>
              </w:rPr>
              <w:fldChar w:fldCharType="begin"/>
            </w:r>
            <w:r>
              <w:rPr>
                <w:color w:val="000000"/>
                <w:sz w:val="24"/>
                <w:szCs w:val="24"/>
              </w:rPr>
              <w:instrText xml:space="preserve"> </w:instrText>
            </w:r>
            <w:r>
              <w:rPr>
                <w:rFonts w:hint="eastAsia"/>
                <w:color w:val="000000"/>
                <w:sz w:val="24"/>
                <w:szCs w:val="24"/>
              </w:rPr>
              <w:instrText>eq \o\ac(</w:instrText>
            </w:r>
            <w:r>
              <w:rPr>
                <w:rFonts w:hint="eastAsia"/>
                <w:color w:val="000000"/>
                <w:sz w:val="24"/>
                <w:szCs w:val="24"/>
              </w:rPr>
              <w:instrText>□</w:instrText>
            </w:r>
            <w:r>
              <w:rPr>
                <w:rFonts w:hint="eastAsia"/>
                <w:color w:val="000000"/>
                <w:sz w:val="24"/>
                <w:szCs w:val="24"/>
              </w:rPr>
              <w:instrText>,</w:instrText>
            </w:r>
            <w:r w:rsidRPr="0004427A">
              <w:rPr>
                <w:rFonts w:ascii="宋体" w:hint="eastAsia"/>
                <w:color w:val="000000"/>
                <w:position w:val="2"/>
                <w:sz w:val="16"/>
                <w:szCs w:val="24"/>
              </w:rPr>
              <w:instrText>√</w:instrText>
            </w:r>
            <w:r>
              <w:rPr>
                <w:rFonts w:hint="eastAsia"/>
                <w:color w:val="000000"/>
                <w:sz w:val="24"/>
                <w:szCs w:val="24"/>
              </w:rPr>
              <w:instrText>)</w:instrText>
            </w:r>
            <w:r>
              <w:rPr>
                <w:color w:val="000000"/>
                <w:sz w:val="24"/>
                <w:szCs w:val="24"/>
              </w:rPr>
              <w:fldChar w:fldCharType="end"/>
            </w:r>
            <w:r>
              <w:rPr>
                <w:color w:val="000000"/>
                <w:sz w:val="24"/>
                <w:szCs w:val="24"/>
              </w:rPr>
              <w:t>是：</w:t>
            </w:r>
            <w:r>
              <w:rPr>
                <w:rFonts w:hint="eastAsia"/>
                <w:color w:val="000000"/>
                <w:sz w:val="24"/>
                <w:szCs w:val="24"/>
                <w:u w:val="single"/>
              </w:rPr>
              <w:t>2017</w:t>
            </w:r>
            <w:r>
              <w:rPr>
                <w:rFonts w:hint="eastAsia"/>
                <w:color w:val="000000"/>
                <w:sz w:val="24"/>
                <w:szCs w:val="24"/>
                <w:u w:val="single"/>
              </w:rPr>
              <w:t>年锅炉已建设完成，一直未运行，且</w:t>
            </w:r>
            <w:r w:rsidRPr="00E62CC2">
              <w:rPr>
                <w:rFonts w:hint="eastAsia"/>
                <w:color w:val="000000"/>
                <w:sz w:val="24"/>
                <w:szCs w:val="24"/>
                <w:u w:val="single"/>
              </w:rPr>
              <w:t>已过追溯期，不再对企业进行处罚。</w:t>
            </w:r>
          </w:p>
        </w:tc>
        <w:tc>
          <w:tcPr>
            <w:tcW w:w="2410" w:type="dxa"/>
            <w:tcBorders>
              <w:top w:val="single" w:sz="4" w:space="0" w:color="auto"/>
              <w:left w:val="single" w:sz="4" w:space="0" w:color="auto"/>
              <w:bottom w:val="single" w:sz="4" w:space="0" w:color="auto"/>
              <w:right w:val="single" w:sz="4" w:space="0" w:color="auto"/>
            </w:tcBorders>
            <w:vAlign w:val="center"/>
          </w:tcPr>
          <w:p w:rsidR="000D028B" w:rsidRDefault="000D028B" w:rsidP="00BB2C02">
            <w:pPr>
              <w:jc w:val="center"/>
              <w:rPr>
                <w:color w:val="000000"/>
                <w:sz w:val="24"/>
                <w:szCs w:val="24"/>
              </w:rPr>
            </w:pPr>
            <w:r>
              <w:rPr>
                <w:color w:val="000000"/>
                <w:sz w:val="24"/>
                <w:szCs w:val="24"/>
              </w:rPr>
              <w:t>用地（用海）</w:t>
            </w:r>
          </w:p>
          <w:p w:rsidR="000D028B" w:rsidRDefault="000D028B" w:rsidP="00BB2C02">
            <w:pPr>
              <w:jc w:val="center"/>
              <w:rPr>
                <w:color w:val="000000"/>
                <w:sz w:val="24"/>
                <w:szCs w:val="24"/>
              </w:rPr>
            </w:pPr>
            <w:r>
              <w:rPr>
                <w:color w:val="000000"/>
                <w:sz w:val="24"/>
                <w:szCs w:val="24"/>
              </w:rPr>
              <w:t>面积（</w:t>
            </w:r>
            <w:r>
              <w:rPr>
                <w:color w:val="000000"/>
                <w:sz w:val="24"/>
                <w:szCs w:val="24"/>
              </w:rPr>
              <w:t>m</w:t>
            </w:r>
            <w:r>
              <w:rPr>
                <w:color w:val="000000"/>
                <w:sz w:val="24"/>
                <w:szCs w:val="24"/>
                <w:vertAlign w:val="superscript"/>
              </w:rPr>
              <w:t>2</w:t>
            </w:r>
            <w:r>
              <w:rPr>
                <w:color w:val="000000"/>
                <w:sz w:val="24"/>
                <w:szCs w:val="24"/>
              </w:rPr>
              <w:t>）</w:t>
            </w:r>
          </w:p>
        </w:tc>
        <w:tc>
          <w:tcPr>
            <w:tcW w:w="3287" w:type="dxa"/>
            <w:tcBorders>
              <w:top w:val="single" w:sz="4" w:space="0" w:color="auto"/>
              <w:left w:val="single" w:sz="4" w:space="0" w:color="auto"/>
              <w:bottom w:val="single" w:sz="4" w:space="0" w:color="auto"/>
              <w:right w:val="single" w:sz="8" w:space="0" w:color="auto"/>
            </w:tcBorders>
            <w:vAlign w:val="center"/>
          </w:tcPr>
          <w:p w:rsidR="000D028B" w:rsidRDefault="000D028B" w:rsidP="00BB2C02">
            <w:pPr>
              <w:jc w:val="center"/>
              <w:rPr>
                <w:color w:val="000000"/>
                <w:sz w:val="24"/>
                <w:szCs w:val="24"/>
                <w:highlight w:val="yellow"/>
              </w:rPr>
            </w:pPr>
            <w:r>
              <w:rPr>
                <w:rFonts w:hint="eastAsia"/>
                <w:color w:val="000000"/>
                <w:sz w:val="24"/>
                <w:szCs w:val="24"/>
              </w:rPr>
              <w:t>0</w:t>
            </w:r>
          </w:p>
        </w:tc>
      </w:tr>
      <w:tr w:rsidR="000D028B" w:rsidTr="00BB2C02">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0D028B" w:rsidRDefault="000D028B" w:rsidP="00BB2C02">
            <w:pPr>
              <w:jc w:val="center"/>
              <w:rPr>
                <w:rFonts w:hAnsi="宋体"/>
                <w:color w:val="000000"/>
                <w:sz w:val="24"/>
                <w:szCs w:val="24"/>
              </w:rPr>
            </w:pPr>
            <w:r>
              <w:rPr>
                <w:rFonts w:hAnsi="宋体" w:hint="eastAsia"/>
                <w:color w:val="000000"/>
                <w:sz w:val="24"/>
                <w:szCs w:val="24"/>
              </w:rPr>
              <w:t>专项评价设置情况</w:t>
            </w:r>
          </w:p>
        </w:tc>
        <w:tc>
          <w:tcPr>
            <w:tcW w:w="8140" w:type="dxa"/>
            <w:gridSpan w:val="3"/>
            <w:tcBorders>
              <w:top w:val="single" w:sz="4" w:space="0" w:color="auto"/>
              <w:left w:val="nil"/>
              <w:bottom w:val="single" w:sz="4" w:space="0" w:color="auto"/>
              <w:right w:val="single" w:sz="8" w:space="0" w:color="auto"/>
            </w:tcBorders>
            <w:vAlign w:val="center"/>
          </w:tcPr>
          <w:p w:rsidR="000D028B" w:rsidRDefault="000D028B" w:rsidP="00BB2C02">
            <w:pPr>
              <w:jc w:val="center"/>
              <w:rPr>
                <w:color w:val="000000"/>
                <w:sz w:val="24"/>
                <w:szCs w:val="24"/>
              </w:rPr>
            </w:pPr>
            <w:r>
              <w:rPr>
                <w:rFonts w:hint="eastAsia"/>
                <w:color w:val="000000"/>
                <w:sz w:val="24"/>
                <w:szCs w:val="24"/>
              </w:rPr>
              <w:t>无</w:t>
            </w:r>
          </w:p>
        </w:tc>
      </w:tr>
      <w:tr w:rsidR="000D028B" w:rsidTr="00BB2C02">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0D028B" w:rsidRDefault="000D028B" w:rsidP="00BB2C02">
            <w:pPr>
              <w:jc w:val="center"/>
              <w:rPr>
                <w:rFonts w:hAnsi="宋体"/>
                <w:color w:val="000000"/>
                <w:sz w:val="24"/>
                <w:szCs w:val="24"/>
              </w:rPr>
            </w:pPr>
            <w:r>
              <w:rPr>
                <w:rFonts w:hAnsi="宋体" w:hint="eastAsia"/>
                <w:color w:val="000000"/>
                <w:sz w:val="24"/>
                <w:szCs w:val="24"/>
              </w:rPr>
              <w:t>规划情况</w:t>
            </w:r>
          </w:p>
        </w:tc>
        <w:tc>
          <w:tcPr>
            <w:tcW w:w="8140" w:type="dxa"/>
            <w:gridSpan w:val="3"/>
            <w:tcBorders>
              <w:top w:val="single" w:sz="4" w:space="0" w:color="auto"/>
              <w:left w:val="nil"/>
              <w:bottom w:val="single" w:sz="4" w:space="0" w:color="auto"/>
              <w:right w:val="single" w:sz="8" w:space="0" w:color="auto"/>
            </w:tcBorders>
            <w:vAlign w:val="center"/>
          </w:tcPr>
          <w:p w:rsidR="000D028B" w:rsidRDefault="000D028B" w:rsidP="00BB2C02">
            <w:pPr>
              <w:spacing w:line="440" w:lineRule="exact"/>
              <w:jc w:val="left"/>
              <w:rPr>
                <w:color w:val="000000"/>
                <w:sz w:val="24"/>
                <w:szCs w:val="24"/>
              </w:rPr>
            </w:pPr>
            <w:r>
              <w:rPr>
                <w:rFonts w:hint="eastAsia"/>
                <w:color w:val="000000"/>
                <w:sz w:val="24"/>
                <w:szCs w:val="24"/>
              </w:rPr>
              <w:t>（</w:t>
            </w:r>
            <w:r>
              <w:rPr>
                <w:rFonts w:hint="eastAsia"/>
                <w:color w:val="000000"/>
                <w:sz w:val="24"/>
                <w:szCs w:val="24"/>
              </w:rPr>
              <w:t>1</w:t>
            </w:r>
            <w:r>
              <w:rPr>
                <w:rFonts w:hint="eastAsia"/>
                <w:color w:val="000000"/>
                <w:sz w:val="24"/>
                <w:szCs w:val="24"/>
              </w:rPr>
              <w:t>）规划名称：《新乡市供气供热专项规划（</w:t>
            </w:r>
            <w:r>
              <w:rPr>
                <w:rFonts w:hint="eastAsia"/>
                <w:color w:val="000000"/>
                <w:sz w:val="24"/>
                <w:szCs w:val="24"/>
              </w:rPr>
              <w:t>2020-2035</w:t>
            </w:r>
            <w:r>
              <w:rPr>
                <w:rFonts w:hint="eastAsia"/>
                <w:color w:val="000000"/>
                <w:sz w:val="24"/>
                <w:szCs w:val="24"/>
              </w:rPr>
              <w:t>）》新乡县分册；审批机关：新乡市人民政府；审批文件名称及文号：新乡市人民政府关于印发新乡市供汽供热专项规划（</w:t>
            </w:r>
            <w:r>
              <w:rPr>
                <w:rFonts w:hint="eastAsia"/>
                <w:color w:val="000000"/>
                <w:sz w:val="24"/>
                <w:szCs w:val="24"/>
              </w:rPr>
              <w:t>2020-2035</w:t>
            </w:r>
            <w:r>
              <w:rPr>
                <w:rFonts w:hint="eastAsia"/>
                <w:color w:val="000000"/>
                <w:sz w:val="24"/>
                <w:szCs w:val="24"/>
              </w:rPr>
              <w:t>）的通知（新政文</w:t>
            </w:r>
            <w:r>
              <w:rPr>
                <w:rFonts w:hint="eastAsia"/>
                <w:color w:val="000000"/>
                <w:sz w:val="24"/>
                <w:szCs w:val="24"/>
              </w:rPr>
              <w:t>[2021]49</w:t>
            </w:r>
            <w:r>
              <w:rPr>
                <w:rFonts w:hint="eastAsia"/>
                <w:color w:val="000000"/>
                <w:sz w:val="24"/>
                <w:szCs w:val="24"/>
              </w:rPr>
              <w:t>号）。</w:t>
            </w:r>
          </w:p>
          <w:p w:rsidR="000D028B" w:rsidRDefault="000D028B" w:rsidP="00BB2C02">
            <w:pPr>
              <w:spacing w:line="440" w:lineRule="exact"/>
              <w:jc w:val="left"/>
              <w:rPr>
                <w:color w:val="000000"/>
                <w:sz w:val="24"/>
                <w:szCs w:val="24"/>
              </w:rPr>
            </w:pPr>
            <w:r w:rsidRPr="00A208F3">
              <w:rPr>
                <w:rFonts w:hint="eastAsia"/>
                <w:color w:val="000000"/>
                <w:sz w:val="24"/>
                <w:szCs w:val="24"/>
              </w:rPr>
              <w:t>（</w:t>
            </w:r>
            <w:r>
              <w:rPr>
                <w:rFonts w:hint="eastAsia"/>
                <w:color w:val="000000"/>
                <w:sz w:val="24"/>
                <w:szCs w:val="24"/>
              </w:rPr>
              <w:t>2</w:t>
            </w:r>
            <w:r w:rsidRPr="00A208F3">
              <w:rPr>
                <w:rFonts w:hint="eastAsia"/>
                <w:color w:val="000000"/>
                <w:sz w:val="24"/>
                <w:szCs w:val="24"/>
              </w:rPr>
              <w:t>）规划名称：</w:t>
            </w:r>
            <w:r>
              <w:rPr>
                <w:rFonts w:hint="eastAsia"/>
                <w:color w:val="000000"/>
                <w:sz w:val="24"/>
                <w:szCs w:val="24"/>
              </w:rPr>
              <w:t>新乡经济技术产业集聚区总体发展规划（</w:t>
            </w:r>
            <w:r>
              <w:rPr>
                <w:rFonts w:hint="eastAsia"/>
                <w:color w:val="000000"/>
                <w:sz w:val="24"/>
                <w:szCs w:val="24"/>
              </w:rPr>
              <w:t>2015-2025</w:t>
            </w:r>
            <w:r>
              <w:rPr>
                <w:rFonts w:hint="eastAsia"/>
                <w:color w:val="000000"/>
                <w:sz w:val="24"/>
                <w:szCs w:val="24"/>
              </w:rPr>
              <w:t>）；</w:t>
            </w:r>
            <w:r w:rsidRPr="00A208F3">
              <w:rPr>
                <w:color w:val="000000"/>
                <w:sz w:val="24"/>
                <w:szCs w:val="24"/>
              </w:rPr>
              <w:t>审批</w:t>
            </w:r>
            <w:r w:rsidRPr="00A208F3">
              <w:rPr>
                <w:color w:val="000000"/>
                <w:sz w:val="24"/>
                <w:szCs w:val="24"/>
              </w:rPr>
              <w:lastRenderedPageBreak/>
              <w:t>机关：河南省发展和改革委员会；</w:t>
            </w:r>
            <w:r w:rsidRPr="00A208F3">
              <w:rPr>
                <w:rFonts w:hint="eastAsia"/>
                <w:color w:val="000000"/>
                <w:sz w:val="24"/>
                <w:szCs w:val="24"/>
              </w:rPr>
              <w:t>审批文件名称及文号：《关于新乡经济技术产业集聚区总体发展规划（</w:t>
            </w:r>
            <w:r w:rsidRPr="00A208F3">
              <w:rPr>
                <w:rFonts w:hint="eastAsia"/>
                <w:color w:val="000000"/>
                <w:sz w:val="24"/>
                <w:szCs w:val="24"/>
              </w:rPr>
              <w:t>2015-2025</w:t>
            </w:r>
            <w:r w:rsidRPr="00A208F3">
              <w:rPr>
                <w:rFonts w:hint="eastAsia"/>
                <w:color w:val="000000"/>
                <w:sz w:val="24"/>
                <w:szCs w:val="24"/>
              </w:rPr>
              <w:t>）的批复》（豫发改工业</w:t>
            </w:r>
            <w:r w:rsidRPr="00A208F3">
              <w:rPr>
                <w:rFonts w:hint="eastAsia"/>
                <w:color w:val="000000"/>
                <w:sz w:val="24"/>
                <w:szCs w:val="24"/>
              </w:rPr>
              <w:t>[2017]1090</w:t>
            </w:r>
            <w:r w:rsidRPr="00A208F3">
              <w:rPr>
                <w:rFonts w:hint="eastAsia"/>
                <w:color w:val="000000"/>
                <w:sz w:val="24"/>
                <w:szCs w:val="24"/>
              </w:rPr>
              <w:t>号）。</w:t>
            </w:r>
          </w:p>
        </w:tc>
      </w:tr>
      <w:tr w:rsidR="000D028B" w:rsidTr="00BB2C02">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0D028B" w:rsidRDefault="000D028B" w:rsidP="00BB2C02">
            <w:pPr>
              <w:jc w:val="center"/>
              <w:rPr>
                <w:rFonts w:hAnsi="宋体"/>
                <w:color w:val="000000"/>
                <w:sz w:val="24"/>
                <w:szCs w:val="24"/>
              </w:rPr>
            </w:pPr>
            <w:r>
              <w:rPr>
                <w:rFonts w:hAnsi="宋体" w:hint="eastAsia"/>
                <w:color w:val="000000"/>
                <w:sz w:val="24"/>
                <w:szCs w:val="24"/>
              </w:rPr>
              <w:lastRenderedPageBreak/>
              <w:t>规划环境影响评价情况</w:t>
            </w:r>
          </w:p>
        </w:tc>
        <w:tc>
          <w:tcPr>
            <w:tcW w:w="8140" w:type="dxa"/>
            <w:gridSpan w:val="3"/>
            <w:tcBorders>
              <w:top w:val="single" w:sz="4" w:space="0" w:color="auto"/>
              <w:left w:val="nil"/>
              <w:bottom w:val="single" w:sz="4" w:space="0" w:color="auto"/>
              <w:right w:val="single" w:sz="8" w:space="0" w:color="auto"/>
            </w:tcBorders>
            <w:vAlign w:val="center"/>
          </w:tcPr>
          <w:p w:rsidR="000D028B" w:rsidRDefault="000D028B" w:rsidP="00BB2C02">
            <w:pPr>
              <w:spacing w:line="440" w:lineRule="exact"/>
              <w:rPr>
                <w:color w:val="000000"/>
                <w:sz w:val="24"/>
                <w:szCs w:val="24"/>
              </w:rPr>
            </w:pPr>
            <w:r>
              <w:rPr>
                <w:rFonts w:hint="eastAsia"/>
                <w:color w:val="000000"/>
                <w:sz w:val="24"/>
                <w:szCs w:val="24"/>
              </w:rPr>
              <w:t>规划环境影响评价文件</w:t>
            </w:r>
            <w:r w:rsidRPr="001C7D8C">
              <w:rPr>
                <w:rFonts w:hint="eastAsia"/>
                <w:color w:val="000000"/>
                <w:sz w:val="24"/>
                <w:szCs w:val="24"/>
              </w:rPr>
              <w:t>名称</w:t>
            </w:r>
            <w:r>
              <w:rPr>
                <w:rFonts w:hint="eastAsia"/>
                <w:color w:val="000000"/>
                <w:sz w:val="24"/>
                <w:szCs w:val="24"/>
              </w:rPr>
              <w:t>：</w:t>
            </w:r>
            <w:r w:rsidRPr="009E2B20">
              <w:rPr>
                <w:rFonts w:hint="eastAsia"/>
                <w:color w:val="000000"/>
                <w:sz w:val="24"/>
                <w:szCs w:val="24"/>
              </w:rPr>
              <w:t>《</w:t>
            </w:r>
            <w:r>
              <w:rPr>
                <w:rFonts w:hint="eastAsia"/>
                <w:color w:val="000000"/>
                <w:sz w:val="24"/>
                <w:szCs w:val="24"/>
              </w:rPr>
              <w:t>新乡经济技术产业集聚区总体发展规划（</w:t>
            </w:r>
            <w:r>
              <w:rPr>
                <w:rFonts w:hint="eastAsia"/>
                <w:color w:val="000000"/>
                <w:sz w:val="24"/>
                <w:szCs w:val="24"/>
              </w:rPr>
              <w:t>2015-2025</w:t>
            </w:r>
            <w:r>
              <w:rPr>
                <w:rFonts w:hint="eastAsia"/>
                <w:color w:val="000000"/>
                <w:sz w:val="24"/>
                <w:szCs w:val="24"/>
              </w:rPr>
              <w:t>）</w:t>
            </w:r>
            <w:r>
              <w:rPr>
                <w:bCs/>
                <w:sz w:val="24"/>
              </w:rPr>
              <w:t>环境影响评价补充分析报告</w:t>
            </w:r>
            <w:r w:rsidRPr="009E2B20">
              <w:rPr>
                <w:rFonts w:hint="eastAsia"/>
                <w:color w:val="000000"/>
                <w:sz w:val="24"/>
                <w:szCs w:val="24"/>
              </w:rPr>
              <w:t>》</w:t>
            </w:r>
            <w:r w:rsidRPr="001C7D8C">
              <w:rPr>
                <w:rFonts w:hint="eastAsia"/>
                <w:color w:val="000000"/>
                <w:sz w:val="24"/>
                <w:szCs w:val="24"/>
              </w:rPr>
              <w:t>；</w:t>
            </w:r>
          </w:p>
          <w:p w:rsidR="000D028B" w:rsidRDefault="000D028B" w:rsidP="00BB2C02">
            <w:pPr>
              <w:spacing w:line="440" w:lineRule="exact"/>
              <w:jc w:val="left"/>
              <w:rPr>
                <w:color w:val="000000"/>
                <w:sz w:val="24"/>
                <w:szCs w:val="24"/>
              </w:rPr>
            </w:pPr>
            <w:r w:rsidRPr="001C7D8C">
              <w:rPr>
                <w:rFonts w:hint="eastAsia"/>
                <w:color w:val="000000"/>
                <w:sz w:val="24"/>
                <w:szCs w:val="24"/>
              </w:rPr>
              <w:t>审查机关：</w:t>
            </w:r>
            <w:r>
              <w:rPr>
                <w:bCs/>
                <w:sz w:val="24"/>
              </w:rPr>
              <w:t>河南省生态环境厅</w:t>
            </w:r>
            <w:r w:rsidRPr="001C7D8C">
              <w:rPr>
                <w:rFonts w:hint="eastAsia"/>
                <w:color w:val="000000"/>
                <w:sz w:val="24"/>
                <w:szCs w:val="24"/>
              </w:rPr>
              <w:t>；</w:t>
            </w:r>
          </w:p>
          <w:p w:rsidR="000D028B" w:rsidRDefault="000D028B" w:rsidP="00BB2C02">
            <w:pPr>
              <w:spacing w:line="440" w:lineRule="exact"/>
              <w:jc w:val="left"/>
              <w:rPr>
                <w:color w:val="000000"/>
                <w:sz w:val="24"/>
                <w:szCs w:val="24"/>
              </w:rPr>
            </w:pPr>
            <w:r w:rsidRPr="001C7D8C">
              <w:rPr>
                <w:rFonts w:hint="eastAsia"/>
                <w:color w:val="000000"/>
                <w:sz w:val="24"/>
                <w:szCs w:val="24"/>
              </w:rPr>
              <w:t>审查文件</w:t>
            </w:r>
            <w:r>
              <w:rPr>
                <w:rFonts w:hint="eastAsia"/>
                <w:color w:val="000000"/>
                <w:sz w:val="24"/>
                <w:szCs w:val="24"/>
              </w:rPr>
              <w:t>名称及</w:t>
            </w:r>
            <w:r w:rsidRPr="001C7D8C">
              <w:rPr>
                <w:rFonts w:hint="eastAsia"/>
                <w:color w:val="000000"/>
                <w:sz w:val="24"/>
                <w:szCs w:val="24"/>
              </w:rPr>
              <w:t>文号：</w:t>
            </w:r>
            <w:r w:rsidRPr="009E2B20">
              <w:rPr>
                <w:rFonts w:hint="eastAsia"/>
                <w:sz w:val="24"/>
              </w:rPr>
              <w:t>《</w:t>
            </w:r>
            <w:r>
              <w:rPr>
                <w:bCs/>
                <w:sz w:val="24"/>
              </w:rPr>
              <w:t>河南省生态环境厅</w:t>
            </w:r>
            <w:r w:rsidRPr="009E2B20">
              <w:rPr>
                <w:rFonts w:hint="eastAsia"/>
                <w:sz w:val="24"/>
              </w:rPr>
              <w:t>关于</w:t>
            </w:r>
            <w:r>
              <w:rPr>
                <w:rFonts w:hint="eastAsia"/>
                <w:color w:val="000000"/>
                <w:sz w:val="24"/>
                <w:szCs w:val="24"/>
              </w:rPr>
              <w:t>新乡经济技术产业集聚区总体发展规划（</w:t>
            </w:r>
            <w:r>
              <w:rPr>
                <w:rFonts w:hint="eastAsia"/>
                <w:color w:val="000000"/>
                <w:sz w:val="24"/>
                <w:szCs w:val="24"/>
              </w:rPr>
              <w:t>2015-2025</w:t>
            </w:r>
            <w:r>
              <w:rPr>
                <w:rFonts w:hint="eastAsia"/>
                <w:color w:val="000000"/>
                <w:sz w:val="24"/>
                <w:szCs w:val="24"/>
              </w:rPr>
              <w:t>）</w:t>
            </w:r>
            <w:r>
              <w:rPr>
                <w:bCs/>
                <w:sz w:val="24"/>
              </w:rPr>
              <w:t>环境影响评价补充分析报告的审查意见</w:t>
            </w:r>
            <w:r w:rsidRPr="009E2B20">
              <w:rPr>
                <w:rFonts w:hint="eastAsia"/>
                <w:sz w:val="24"/>
              </w:rPr>
              <w:t>》</w:t>
            </w:r>
            <w:r>
              <w:rPr>
                <w:rFonts w:hint="eastAsia"/>
                <w:sz w:val="24"/>
              </w:rPr>
              <w:t>，</w:t>
            </w:r>
            <w:r>
              <w:rPr>
                <w:bCs/>
                <w:sz w:val="24"/>
              </w:rPr>
              <w:t>豫环函（</w:t>
            </w:r>
            <w:r>
              <w:rPr>
                <w:bCs/>
                <w:sz w:val="24"/>
              </w:rPr>
              <w:t>2019</w:t>
            </w:r>
            <w:r>
              <w:rPr>
                <w:bCs/>
                <w:sz w:val="24"/>
              </w:rPr>
              <w:t>）</w:t>
            </w:r>
            <w:r>
              <w:rPr>
                <w:bCs/>
                <w:sz w:val="24"/>
              </w:rPr>
              <w:t>39</w:t>
            </w:r>
            <w:r>
              <w:rPr>
                <w:bCs/>
                <w:sz w:val="24"/>
              </w:rPr>
              <w:t>号</w:t>
            </w:r>
            <w:r>
              <w:rPr>
                <w:rFonts w:hint="eastAsia"/>
                <w:color w:val="000000"/>
                <w:sz w:val="24"/>
                <w:szCs w:val="24"/>
              </w:rPr>
              <w:t>。</w:t>
            </w:r>
          </w:p>
        </w:tc>
      </w:tr>
      <w:tr w:rsidR="000D028B" w:rsidTr="00BB2C02">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0D028B" w:rsidRDefault="000D028B" w:rsidP="00BB2C02">
            <w:pPr>
              <w:jc w:val="center"/>
              <w:rPr>
                <w:rFonts w:hAnsi="宋体"/>
                <w:color w:val="000000"/>
                <w:sz w:val="24"/>
                <w:szCs w:val="24"/>
              </w:rPr>
            </w:pPr>
            <w:r>
              <w:rPr>
                <w:rFonts w:hAnsi="宋体" w:hint="eastAsia"/>
                <w:color w:val="000000"/>
                <w:sz w:val="24"/>
                <w:szCs w:val="24"/>
              </w:rPr>
              <w:t>规划及规划环境影响评价符合性分析</w:t>
            </w:r>
          </w:p>
        </w:tc>
        <w:tc>
          <w:tcPr>
            <w:tcW w:w="8140" w:type="dxa"/>
            <w:gridSpan w:val="3"/>
            <w:tcBorders>
              <w:top w:val="single" w:sz="4" w:space="0" w:color="auto"/>
              <w:left w:val="nil"/>
              <w:bottom w:val="single" w:sz="4" w:space="0" w:color="auto"/>
              <w:right w:val="single" w:sz="8" w:space="0" w:color="auto"/>
            </w:tcBorders>
            <w:vAlign w:val="center"/>
          </w:tcPr>
          <w:p w:rsidR="000D028B" w:rsidRPr="009F1267" w:rsidRDefault="000D028B" w:rsidP="00BB2C02">
            <w:pPr>
              <w:spacing w:line="460" w:lineRule="exact"/>
              <w:ind w:firstLineChars="200" w:firstLine="482"/>
              <w:jc w:val="left"/>
              <w:rPr>
                <w:b/>
                <w:color w:val="000000"/>
                <w:sz w:val="24"/>
                <w:szCs w:val="24"/>
              </w:rPr>
            </w:pPr>
            <w:r w:rsidRPr="009F1267">
              <w:rPr>
                <w:rFonts w:hint="eastAsia"/>
                <w:b/>
                <w:color w:val="000000"/>
                <w:sz w:val="24"/>
                <w:szCs w:val="24"/>
              </w:rPr>
              <w:t>1</w:t>
            </w:r>
            <w:r w:rsidRPr="009F1267">
              <w:rPr>
                <w:rFonts w:hint="eastAsia"/>
                <w:b/>
                <w:color w:val="000000"/>
                <w:sz w:val="24"/>
                <w:szCs w:val="24"/>
              </w:rPr>
              <w:t>、本项目与</w:t>
            </w:r>
            <w:r w:rsidRPr="0047145B">
              <w:rPr>
                <w:rFonts w:hint="eastAsia"/>
                <w:b/>
                <w:color w:val="000000"/>
                <w:sz w:val="24"/>
                <w:szCs w:val="24"/>
              </w:rPr>
              <w:t>新乡经济技术产业集聚区</w:t>
            </w:r>
            <w:r w:rsidRPr="009F1267">
              <w:rPr>
                <w:rFonts w:hint="eastAsia"/>
                <w:b/>
                <w:color w:val="000000"/>
                <w:sz w:val="24"/>
                <w:szCs w:val="24"/>
              </w:rPr>
              <w:t>准入条件相符性分析</w:t>
            </w:r>
          </w:p>
          <w:p w:rsidR="000D028B" w:rsidRPr="006A554E" w:rsidRDefault="000D028B" w:rsidP="00BB2C02">
            <w:pPr>
              <w:pStyle w:val="a4"/>
              <w:keepNext/>
              <w:spacing w:line="440" w:lineRule="exact"/>
              <w:ind w:firstLineChars="200" w:firstLine="480"/>
              <w:rPr>
                <w:rFonts w:ascii="Times New Roman" w:hAnsi="Times New Roman" w:cs="Times New Roman"/>
                <w:color w:val="000000"/>
                <w:sz w:val="24"/>
                <w:szCs w:val="24"/>
                <w:lang w:val="pt-BR"/>
              </w:rPr>
            </w:pPr>
            <w:r w:rsidRPr="006A554E">
              <w:rPr>
                <w:rFonts w:ascii="Times New Roman" w:hAnsi="Times New Roman" w:cs="Times New Roman" w:hint="eastAsia"/>
                <w:color w:val="000000"/>
                <w:sz w:val="24"/>
                <w:szCs w:val="24"/>
                <w:lang w:val="pt-BR"/>
              </w:rPr>
              <w:t>表</w:t>
            </w:r>
            <w:r w:rsidRPr="006A554E">
              <w:rPr>
                <w:rFonts w:ascii="Times New Roman" w:hAnsi="Times New Roman" w:cs="Times New Roman" w:hint="eastAsia"/>
                <w:color w:val="000000"/>
                <w:sz w:val="24"/>
                <w:szCs w:val="24"/>
                <w:lang w:val="pt-BR"/>
              </w:rPr>
              <w:t xml:space="preserve"> </w:t>
            </w:r>
            <w:r w:rsidRPr="006A554E">
              <w:rPr>
                <w:rFonts w:ascii="Times New Roman" w:hAnsi="Times New Roman" w:cs="Times New Roman"/>
                <w:color w:val="000000"/>
                <w:sz w:val="24"/>
                <w:szCs w:val="24"/>
                <w:lang w:val="pt-BR"/>
              </w:rPr>
              <w:fldChar w:fldCharType="begin"/>
            </w:r>
            <w:r w:rsidRPr="006A554E">
              <w:rPr>
                <w:rFonts w:ascii="Times New Roman" w:hAnsi="Times New Roman" w:cs="Times New Roman"/>
                <w:color w:val="000000"/>
                <w:sz w:val="24"/>
                <w:szCs w:val="24"/>
                <w:lang w:val="pt-BR"/>
              </w:rPr>
              <w:instrText xml:space="preserve"> </w:instrText>
            </w:r>
            <w:r w:rsidRPr="006A554E">
              <w:rPr>
                <w:rFonts w:ascii="Times New Roman" w:hAnsi="Times New Roman" w:cs="Times New Roman" w:hint="eastAsia"/>
                <w:color w:val="000000"/>
                <w:sz w:val="24"/>
                <w:szCs w:val="24"/>
                <w:lang w:val="pt-BR"/>
              </w:rPr>
              <w:instrText xml:space="preserve">SEQ </w:instrText>
            </w:r>
            <w:r w:rsidRPr="006A554E">
              <w:rPr>
                <w:rFonts w:ascii="Times New Roman" w:hAnsi="Times New Roman" w:cs="Times New Roman" w:hint="eastAsia"/>
                <w:color w:val="000000"/>
                <w:sz w:val="24"/>
                <w:szCs w:val="24"/>
                <w:lang w:val="pt-BR"/>
              </w:rPr>
              <w:instrText>表</w:instrText>
            </w:r>
            <w:r w:rsidRPr="006A554E">
              <w:rPr>
                <w:rFonts w:ascii="Times New Roman" w:hAnsi="Times New Roman" w:cs="Times New Roman" w:hint="eastAsia"/>
                <w:color w:val="000000"/>
                <w:sz w:val="24"/>
                <w:szCs w:val="24"/>
                <w:lang w:val="pt-BR"/>
              </w:rPr>
              <w:instrText xml:space="preserve"> \* ARABIC</w:instrText>
            </w:r>
            <w:r w:rsidRPr="006A554E">
              <w:rPr>
                <w:rFonts w:ascii="Times New Roman" w:hAnsi="Times New Roman" w:cs="Times New Roman"/>
                <w:color w:val="000000"/>
                <w:sz w:val="24"/>
                <w:szCs w:val="24"/>
                <w:lang w:val="pt-BR"/>
              </w:rPr>
              <w:instrText xml:space="preserve"> </w:instrText>
            </w:r>
            <w:r w:rsidRPr="006A554E">
              <w:rPr>
                <w:rFonts w:ascii="Times New Roman" w:hAnsi="Times New Roman" w:cs="Times New Roman"/>
                <w:color w:val="000000"/>
                <w:sz w:val="24"/>
                <w:szCs w:val="24"/>
                <w:lang w:val="pt-BR"/>
              </w:rPr>
              <w:fldChar w:fldCharType="separate"/>
            </w:r>
            <w:r>
              <w:rPr>
                <w:rFonts w:ascii="Times New Roman" w:hAnsi="Times New Roman" w:cs="Times New Roman"/>
                <w:noProof/>
                <w:color w:val="000000"/>
                <w:sz w:val="24"/>
                <w:szCs w:val="24"/>
                <w:lang w:val="pt-BR"/>
              </w:rPr>
              <w:t>1</w:t>
            </w:r>
            <w:r w:rsidRPr="006A554E">
              <w:rPr>
                <w:rFonts w:ascii="Times New Roman" w:hAnsi="Times New Roman" w:cs="Times New Roman"/>
                <w:color w:val="000000"/>
                <w:sz w:val="24"/>
                <w:szCs w:val="24"/>
                <w:lang w:val="pt-BR"/>
              </w:rPr>
              <w:fldChar w:fldCharType="end"/>
            </w:r>
            <w:r>
              <w:rPr>
                <w:rFonts w:hint="eastAsia"/>
                <w:color w:val="000000"/>
                <w:sz w:val="24"/>
                <w:szCs w:val="24"/>
                <w:lang w:val="pt-BR"/>
              </w:rPr>
              <w:t xml:space="preserve">    </w:t>
            </w:r>
            <w:r>
              <w:rPr>
                <w:rFonts w:hint="eastAsia"/>
                <w:color w:val="000000"/>
                <w:sz w:val="24"/>
                <w:szCs w:val="24"/>
                <w:lang w:val="pt-BR"/>
              </w:rPr>
              <w:t>项目与</w:t>
            </w:r>
            <w:r w:rsidRPr="0047145B">
              <w:rPr>
                <w:rFonts w:hint="eastAsia"/>
                <w:color w:val="000000"/>
                <w:sz w:val="24"/>
                <w:szCs w:val="24"/>
                <w:lang w:val="pt-BR"/>
              </w:rPr>
              <w:t>新乡经济技术产业集聚区</w:t>
            </w:r>
            <w:r>
              <w:rPr>
                <w:rFonts w:hint="eastAsia"/>
                <w:color w:val="000000"/>
                <w:sz w:val="24"/>
                <w:szCs w:val="24"/>
                <w:lang w:val="pt-BR"/>
              </w:rPr>
              <w:t>准入条件对照情况一览表</w:t>
            </w:r>
          </w:p>
          <w:tbl>
            <w:tblPr>
              <w:tblW w:w="7938" w:type="dxa"/>
              <w:jc w:val="center"/>
              <w:tblBorders>
                <w:top w:val="single" w:sz="4" w:space="0" w:color="auto"/>
                <w:bottom w:val="single" w:sz="4" w:space="0" w:color="auto"/>
                <w:insideH w:val="single" w:sz="4" w:space="0" w:color="auto"/>
                <w:insideV w:val="single" w:sz="4" w:space="0" w:color="auto"/>
              </w:tblBorders>
              <w:tblLayout w:type="fixed"/>
              <w:tblCellMar>
                <w:top w:w="113" w:type="dxa"/>
                <w:left w:w="85" w:type="dxa"/>
                <w:bottom w:w="113" w:type="dxa"/>
                <w:right w:w="85" w:type="dxa"/>
              </w:tblCellMar>
              <w:tblLook w:val="04A0"/>
            </w:tblPr>
            <w:tblGrid>
              <w:gridCol w:w="499"/>
              <w:gridCol w:w="567"/>
              <w:gridCol w:w="3969"/>
              <w:gridCol w:w="2127"/>
              <w:gridCol w:w="776"/>
            </w:tblGrid>
            <w:tr w:rsidR="000D028B" w:rsidRPr="00C6286A" w:rsidTr="00BB2C02">
              <w:trPr>
                <w:trHeight w:val="397"/>
                <w:jc w:val="center"/>
              </w:trPr>
              <w:tc>
                <w:tcPr>
                  <w:tcW w:w="499" w:type="dxa"/>
                  <w:tcMar>
                    <w:top w:w="85" w:type="dxa"/>
                    <w:bottom w:w="85" w:type="dxa"/>
                  </w:tcMar>
                  <w:vAlign w:val="center"/>
                </w:tcPr>
                <w:p w:rsidR="000D028B" w:rsidRPr="00C6286A" w:rsidRDefault="000D028B" w:rsidP="00BB2C02">
                  <w:pPr>
                    <w:adjustRightInd w:val="0"/>
                    <w:snapToGrid w:val="0"/>
                    <w:jc w:val="center"/>
                    <w:rPr>
                      <w:color w:val="000000"/>
                      <w:sz w:val="21"/>
                      <w:szCs w:val="21"/>
                    </w:rPr>
                  </w:pPr>
                  <w:r w:rsidRPr="00C6286A">
                    <w:rPr>
                      <w:color w:val="000000"/>
                      <w:sz w:val="21"/>
                      <w:szCs w:val="21"/>
                    </w:rPr>
                    <w:t>类别</w:t>
                  </w:r>
                </w:p>
              </w:tc>
              <w:tc>
                <w:tcPr>
                  <w:tcW w:w="4536" w:type="dxa"/>
                  <w:gridSpan w:val="2"/>
                  <w:tcMar>
                    <w:top w:w="85" w:type="dxa"/>
                    <w:bottom w:w="85" w:type="dxa"/>
                  </w:tcMar>
                  <w:vAlign w:val="center"/>
                </w:tcPr>
                <w:p w:rsidR="000D028B" w:rsidRPr="00C6286A" w:rsidRDefault="000D028B" w:rsidP="00BB2C02">
                  <w:pPr>
                    <w:adjustRightInd w:val="0"/>
                    <w:snapToGrid w:val="0"/>
                    <w:jc w:val="center"/>
                    <w:rPr>
                      <w:color w:val="000000"/>
                      <w:sz w:val="21"/>
                      <w:szCs w:val="21"/>
                    </w:rPr>
                  </w:pPr>
                  <w:r w:rsidRPr="00C6286A">
                    <w:rPr>
                      <w:color w:val="000000"/>
                      <w:sz w:val="21"/>
                      <w:szCs w:val="21"/>
                    </w:rPr>
                    <w:t>项目准入条件</w:t>
                  </w:r>
                </w:p>
              </w:tc>
              <w:tc>
                <w:tcPr>
                  <w:tcW w:w="2127" w:type="dxa"/>
                  <w:tcMar>
                    <w:top w:w="85" w:type="dxa"/>
                    <w:bottom w:w="85" w:type="dxa"/>
                  </w:tcMar>
                  <w:vAlign w:val="center"/>
                </w:tcPr>
                <w:p w:rsidR="000D028B" w:rsidRPr="00BB0035" w:rsidRDefault="000D028B" w:rsidP="00BB2C02">
                  <w:pPr>
                    <w:jc w:val="center"/>
                    <w:rPr>
                      <w:color w:val="000000" w:themeColor="text1"/>
                      <w:sz w:val="21"/>
                      <w:szCs w:val="21"/>
                    </w:rPr>
                  </w:pPr>
                  <w:r w:rsidRPr="00BB0035">
                    <w:rPr>
                      <w:rFonts w:hAnsi="宋体" w:cs="宋体" w:hint="eastAsia"/>
                      <w:color w:val="000000" w:themeColor="text1"/>
                      <w:sz w:val="21"/>
                      <w:szCs w:val="21"/>
                    </w:rPr>
                    <w:t>本项目</w:t>
                  </w:r>
                </w:p>
              </w:tc>
              <w:tc>
                <w:tcPr>
                  <w:tcW w:w="776" w:type="dxa"/>
                  <w:tcMar>
                    <w:top w:w="85" w:type="dxa"/>
                    <w:bottom w:w="85" w:type="dxa"/>
                  </w:tcMar>
                  <w:vAlign w:val="center"/>
                </w:tcPr>
                <w:p w:rsidR="000D028B" w:rsidRPr="00C6286A" w:rsidRDefault="000D028B" w:rsidP="00BB2C02">
                  <w:pPr>
                    <w:jc w:val="center"/>
                    <w:rPr>
                      <w:color w:val="000000"/>
                      <w:sz w:val="21"/>
                      <w:szCs w:val="21"/>
                    </w:rPr>
                  </w:pPr>
                  <w:r w:rsidRPr="00C6286A">
                    <w:rPr>
                      <w:rFonts w:hAnsi="宋体" w:cs="宋体" w:hint="eastAsia"/>
                      <w:color w:val="000000"/>
                      <w:sz w:val="21"/>
                      <w:szCs w:val="21"/>
                    </w:rPr>
                    <w:t>相符性</w:t>
                  </w:r>
                </w:p>
              </w:tc>
            </w:tr>
            <w:tr w:rsidR="000D028B" w:rsidRPr="00C6286A" w:rsidTr="00BB2C02">
              <w:trPr>
                <w:trHeight w:val="397"/>
                <w:jc w:val="center"/>
              </w:trPr>
              <w:tc>
                <w:tcPr>
                  <w:tcW w:w="499" w:type="dxa"/>
                  <w:vMerge w:val="restart"/>
                  <w:tcMar>
                    <w:top w:w="85" w:type="dxa"/>
                    <w:bottom w:w="85" w:type="dxa"/>
                  </w:tcMar>
                  <w:vAlign w:val="center"/>
                </w:tcPr>
                <w:p w:rsidR="000D028B" w:rsidRPr="00C6286A" w:rsidRDefault="000D028B" w:rsidP="00BB2C02">
                  <w:pPr>
                    <w:adjustRightInd w:val="0"/>
                    <w:snapToGrid w:val="0"/>
                    <w:jc w:val="center"/>
                    <w:rPr>
                      <w:color w:val="000000"/>
                      <w:sz w:val="21"/>
                      <w:szCs w:val="21"/>
                    </w:rPr>
                  </w:pPr>
                  <w:r w:rsidRPr="00C6286A">
                    <w:rPr>
                      <w:color w:val="000000"/>
                      <w:sz w:val="21"/>
                      <w:szCs w:val="21"/>
                    </w:rPr>
                    <w:t>产业政策</w:t>
                  </w:r>
                </w:p>
              </w:tc>
              <w:tc>
                <w:tcPr>
                  <w:tcW w:w="567" w:type="dxa"/>
                  <w:tcMar>
                    <w:top w:w="85" w:type="dxa"/>
                    <w:bottom w:w="85" w:type="dxa"/>
                  </w:tcMar>
                  <w:vAlign w:val="center"/>
                </w:tcPr>
                <w:p w:rsidR="000D028B" w:rsidRPr="00C6286A" w:rsidRDefault="000D028B" w:rsidP="00BB2C02">
                  <w:pPr>
                    <w:adjustRightInd w:val="0"/>
                    <w:snapToGrid w:val="0"/>
                    <w:jc w:val="center"/>
                    <w:rPr>
                      <w:color w:val="000000"/>
                      <w:sz w:val="21"/>
                      <w:szCs w:val="21"/>
                    </w:rPr>
                  </w:pPr>
                  <w:r w:rsidRPr="00C6286A">
                    <w:rPr>
                      <w:color w:val="000000"/>
                      <w:sz w:val="21"/>
                      <w:szCs w:val="21"/>
                    </w:rPr>
                    <w:t>（</w:t>
                  </w:r>
                  <w:r w:rsidRPr="00C6286A">
                    <w:rPr>
                      <w:color w:val="000000"/>
                      <w:sz w:val="21"/>
                      <w:szCs w:val="21"/>
                    </w:rPr>
                    <w:t>1</w:t>
                  </w:r>
                  <w:r w:rsidRPr="00C6286A">
                    <w:rPr>
                      <w:color w:val="000000"/>
                      <w:sz w:val="21"/>
                      <w:szCs w:val="21"/>
                    </w:rPr>
                    <w:t>）鼓励引进的项目和优先发展行业</w:t>
                  </w:r>
                </w:p>
              </w:tc>
              <w:tc>
                <w:tcPr>
                  <w:tcW w:w="3969" w:type="dxa"/>
                </w:tcPr>
                <w:p w:rsidR="000D028B" w:rsidRPr="00C6286A" w:rsidRDefault="000D028B" w:rsidP="00BB2C02">
                  <w:pPr>
                    <w:adjustRightInd w:val="0"/>
                    <w:snapToGrid w:val="0"/>
                    <w:jc w:val="left"/>
                    <w:rPr>
                      <w:color w:val="000000"/>
                      <w:sz w:val="21"/>
                      <w:szCs w:val="21"/>
                    </w:rPr>
                  </w:pPr>
                  <w:r w:rsidRPr="00C6286A">
                    <w:rPr>
                      <w:rFonts w:hAnsi="宋体" w:cs="宋体" w:hint="eastAsia"/>
                      <w:color w:val="000000"/>
                      <w:sz w:val="21"/>
                      <w:szCs w:val="21"/>
                    </w:rPr>
                    <w:t>①</w:t>
                  </w:r>
                  <w:r w:rsidRPr="00C6286A">
                    <w:rPr>
                      <w:color w:val="000000"/>
                      <w:sz w:val="21"/>
                      <w:szCs w:val="21"/>
                    </w:rPr>
                    <w:t xml:space="preserve"> </w:t>
                  </w:r>
                  <w:r w:rsidRPr="00C6286A">
                    <w:rPr>
                      <w:color w:val="000000"/>
                      <w:sz w:val="21"/>
                      <w:szCs w:val="21"/>
                    </w:rPr>
                    <w:t>集聚区已按照主导产业及辅助产业对各园区功能布局进行合理布局，企业入驻应按照产业政策要求优先入驻与主导产业相符的产业，鼓励入驻《产业结构调整指导目录》鼓励类项目。</w:t>
                  </w:r>
                </w:p>
                <w:p w:rsidR="000D028B" w:rsidRPr="00C6286A" w:rsidRDefault="000D028B" w:rsidP="00BB2C02">
                  <w:pPr>
                    <w:adjustRightInd w:val="0"/>
                    <w:snapToGrid w:val="0"/>
                    <w:jc w:val="left"/>
                    <w:rPr>
                      <w:color w:val="000000"/>
                      <w:sz w:val="21"/>
                      <w:szCs w:val="21"/>
                    </w:rPr>
                  </w:pPr>
                  <w:r w:rsidRPr="00C6286A">
                    <w:rPr>
                      <w:rFonts w:hAnsi="宋体" w:cs="宋体" w:hint="eastAsia"/>
                      <w:color w:val="000000"/>
                      <w:sz w:val="21"/>
                      <w:szCs w:val="21"/>
                    </w:rPr>
                    <w:t>②</w:t>
                  </w:r>
                  <w:r w:rsidRPr="00C6286A">
                    <w:rPr>
                      <w:color w:val="000000"/>
                      <w:sz w:val="21"/>
                      <w:szCs w:val="21"/>
                    </w:rPr>
                    <w:t xml:space="preserve"> </w:t>
                  </w:r>
                  <w:r w:rsidRPr="00C6286A">
                    <w:rPr>
                      <w:color w:val="000000"/>
                      <w:sz w:val="21"/>
                      <w:szCs w:val="21"/>
                    </w:rPr>
                    <w:t>鼓励中水回用项目、污水深度治理等基础设施、资源综合利用项目入驻集聚区。</w:t>
                  </w:r>
                </w:p>
                <w:p w:rsidR="000D028B" w:rsidRPr="00C6286A" w:rsidRDefault="000D028B" w:rsidP="00BB2C02">
                  <w:pPr>
                    <w:adjustRightInd w:val="0"/>
                    <w:snapToGrid w:val="0"/>
                    <w:jc w:val="left"/>
                    <w:rPr>
                      <w:color w:val="000000"/>
                      <w:sz w:val="21"/>
                      <w:szCs w:val="21"/>
                    </w:rPr>
                  </w:pPr>
                  <w:r w:rsidRPr="00C6286A">
                    <w:rPr>
                      <w:rFonts w:hAnsi="宋体" w:cs="宋体" w:hint="eastAsia"/>
                      <w:color w:val="000000"/>
                      <w:sz w:val="21"/>
                      <w:szCs w:val="21"/>
                    </w:rPr>
                    <w:t>③</w:t>
                  </w:r>
                  <w:r w:rsidRPr="00C6286A">
                    <w:rPr>
                      <w:color w:val="000000"/>
                      <w:sz w:val="21"/>
                      <w:szCs w:val="21"/>
                    </w:rPr>
                    <w:t xml:space="preserve"> </w:t>
                  </w:r>
                  <w:r w:rsidRPr="00C6286A">
                    <w:rPr>
                      <w:color w:val="000000"/>
                      <w:sz w:val="21"/>
                      <w:szCs w:val="21"/>
                    </w:rPr>
                    <w:t>鼓励清洁生产水平较高，且能够进一步拉长集聚区产业链，符合集聚区产业定位的企业入驻集聚区。</w:t>
                  </w:r>
                </w:p>
                <w:p w:rsidR="000D028B" w:rsidRPr="00C6286A" w:rsidRDefault="000D028B" w:rsidP="00BB2C02">
                  <w:pPr>
                    <w:adjustRightInd w:val="0"/>
                    <w:snapToGrid w:val="0"/>
                    <w:jc w:val="left"/>
                    <w:rPr>
                      <w:color w:val="000000"/>
                      <w:sz w:val="21"/>
                      <w:szCs w:val="21"/>
                    </w:rPr>
                  </w:pPr>
                  <w:r w:rsidRPr="00C6286A">
                    <w:rPr>
                      <w:rFonts w:hAnsi="宋体" w:cs="宋体" w:hint="eastAsia"/>
                      <w:color w:val="000000"/>
                      <w:sz w:val="21"/>
                      <w:szCs w:val="21"/>
                    </w:rPr>
                    <w:t>④</w:t>
                  </w:r>
                  <w:r w:rsidRPr="00C6286A">
                    <w:rPr>
                      <w:color w:val="000000"/>
                      <w:sz w:val="21"/>
                      <w:szCs w:val="21"/>
                    </w:rPr>
                    <w:t xml:space="preserve"> </w:t>
                  </w:r>
                  <w:r w:rsidRPr="00C6286A">
                    <w:rPr>
                      <w:color w:val="000000"/>
                      <w:sz w:val="21"/>
                      <w:szCs w:val="21"/>
                    </w:rPr>
                    <w:t>鼓励园区内符合产业定位的现有企业对产品进行提升，延长产业链条。</w:t>
                  </w:r>
                </w:p>
                <w:p w:rsidR="000D028B" w:rsidRPr="00C6286A" w:rsidRDefault="000D028B" w:rsidP="00BB2C02">
                  <w:pPr>
                    <w:adjustRightInd w:val="0"/>
                    <w:snapToGrid w:val="0"/>
                    <w:rPr>
                      <w:color w:val="000000"/>
                      <w:spacing w:val="-2"/>
                      <w:sz w:val="21"/>
                      <w:szCs w:val="21"/>
                    </w:rPr>
                  </w:pPr>
                  <w:r w:rsidRPr="00C6286A">
                    <w:rPr>
                      <w:rFonts w:hAnsi="宋体" w:cs="宋体" w:hint="eastAsia"/>
                      <w:color w:val="000000"/>
                      <w:spacing w:val="-2"/>
                      <w:sz w:val="21"/>
                      <w:szCs w:val="21"/>
                    </w:rPr>
                    <w:t>⑤</w:t>
                  </w:r>
                  <w:r w:rsidRPr="00C6286A">
                    <w:rPr>
                      <w:color w:val="000000"/>
                      <w:spacing w:val="-2"/>
                      <w:sz w:val="21"/>
                      <w:szCs w:val="21"/>
                    </w:rPr>
                    <w:t xml:space="preserve"> </w:t>
                  </w:r>
                  <w:r w:rsidRPr="00C6286A">
                    <w:rPr>
                      <w:color w:val="000000"/>
                      <w:spacing w:val="-2"/>
                      <w:sz w:val="21"/>
                      <w:szCs w:val="21"/>
                    </w:rPr>
                    <w:t>以化工、医药、装备制造作为主导产业。其中化工产业重点依托现有企业河南心连心化肥有限公司发展，支持现有心连心企业的升级改造，重点发展以现有产品为原料的基础化工及下游产业链产品，延长煤化工产业链；医药产业重点发展方向以中药饮片加工及中药配方颗粒制剂、中成药及中药制剂、生物技术药物、生物制剂、卫生材料及医药用品制造等为重点，同时，支持华星药业在发酵原料药方面加快技术改造步伐，推进原料药向产业链下游延伸；装备制造业主要以振动机械、石化及煤化装备、家电设备为主。</w:t>
                  </w:r>
                </w:p>
                <w:p w:rsidR="000D028B" w:rsidRPr="00C6286A" w:rsidRDefault="000D028B" w:rsidP="00BB2C02">
                  <w:pPr>
                    <w:adjustRightInd w:val="0"/>
                    <w:snapToGrid w:val="0"/>
                    <w:rPr>
                      <w:color w:val="000000"/>
                      <w:sz w:val="21"/>
                      <w:szCs w:val="21"/>
                    </w:rPr>
                  </w:pPr>
                  <w:r w:rsidRPr="00C6286A">
                    <w:rPr>
                      <w:rFonts w:hAnsi="宋体" w:cs="宋体" w:hint="eastAsia"/>
                      <w:color w:val="000000"/>
                      <w:sz w:val="21"/>
                      <w:szCs w:val="21"/>
                    </w:rPr>
                    <w:t>⑥</w:t>
                  </w:r>
                  <w:r w:rsidRPr="00C6286A">
                    <w:rPr>
                      <w:rFonts w:cs="宋体" w:hint="eastAsia"/>
                      <w:color w:val="000000"/>
                      <w:sz w:val="21"/>
                      <w:szCs w:val="21"/>
                    </w:rPr>
                    <w:t xml:space="preserve"> </w:t>
                  </w:r>
                  <w:r w:rsidRPr="00C6286A">
                    <w:rPr>
                      <w:color w:val="000000"/>
                      <w:sz w:val="21"/>
                      <w:szCs w:val="21"/>
                    </w:rPr>
                    <w:t>允许入驻符合集聚区产业定位及产业类别的医药、装备制造以及煤化工的下游企业，符合集聚区循环经济发展产业链上下游产业的补链项目</w:t>
                  </w:r>
                </w:p>
              </w:tc>
              <w:tc>
                <w:tcPr>
                  <w:tcW w:w="2127" w:type="dxa"/>
                  <w:vAlign w:val="center"/>
                </w:tcPr>
                <w:p w:rsidR="000D028B" w:rsidRPr="0065323D" w:rsidRDefault="000D028B" w:rsidP="00BB2C02">
                  <w:pPr>
                    <w:jc w:val="left"/>
                    <w:rPr>
                      <w:rFonts w:hAnsi="宋体" w:cs="宋体"/>
                      <w:color w:val="000000" w:themeColor="text1"/>
                      <w:sz w:val="21"/>
                      <w:szCs w:val="21"/>
                    </w:rPr>
                  </w:pPr>
                  <w:r w:rsidRPr="009F4E8F">
                    <w:rPr>
                      <w:rFonts w:hAnsi="宋体" w:cs="宋体" w:hint="eastAsia"/>
                      <w:color w:val="000000" w:themeColor="text1"/>
                      <w:sz w:val="21"/>
                      <w:szCs w:val="21"/>
                    </w:rPr>
                    <w:t>本项目为集中供热项目，为区域内企业提供热源，符合《新乡市供气供热专项规划（</w:t>
                  </w:r>
                  <w:r w:rsidRPr="009F4E8F">
                    <w:rPr>
                      <w:rFonts w:hAnsi="宋体" w:cs="宋体" w:hint="eastAsia"/>
                      <w:color w:val="000000" w:themeColor="text1"/>
                      <w:sz w:val="21"/>
                      <w:szCs w:val="21"/>
                    </w:rPr>
                    <w:t>2020-2035</w:t>
                  </w:r>
                  <w:r w:rsidRPr="009F4E8F">
                    <w:rPr>
                      <w:rFonts w:hAnsi="宋体" w:cs="宋体" w:hint="eastAsia"/>
                      <w:color w:val="000000" w:themeColor="text1"/>
                      <w:sz w:val="21"/>
                      <w:szCs w:val="21"/>
                    </w:rPr>
                    <w:t>）》要求。本项目位于医药产业园，属于</w:t>
                  </w:r>
                  <w:r w:rsidRPr="009F4E8F">
                    <w:rPr>
                      <w:rFonts w:hAnsi="宋体" w:cs="宋体"/>
                      <w:color w:val="000000" w:themeColor="text1"/>
                      <w:sz w:val="21"/>
                      <w:szCs w:val="21"/>
                    </w:rPr>
                    <w:t>《产业结构调整指导目录</w:t>
                  </w:r>
                  <w:r w:rsidRPr="009F4E8F">
                    <w:rPr>
                      <w:rFonts w:hAnsi="宋体" w:cs="宋体" w:hint="eastAsia"/>
                      <w:color w:val="000000" w:themeColor="text1"/>
                      <w:sz w:val="21"/>
                      <w:szCs w:val="21"/>
                    </w:rPr>
                    <w:t>（</w:t>
                  </w:r>
                  <w:r w:rsidRPr="009F4E8F">
                    <w:rPr>
                      <w:rFonts w:hAnsi="宋体" w:cs="宋体" w:hint="eastAsia"/>
                      <w:color w:val="000000" w:themeColor="text1"/>
                      <w:sz w:val="21"/>
                      <w:szCs w:val="21"/>
                    </w:rPr>
                    <w:t>2019</w:t>
                  </w:r>
                  <w:r w:rsidRPr="009F4E8F">
                    <w:rPr>
                      <w:rFonts w:hAnsi="宋体" w:cs="宋体" w:hint="eastAsia"/>
                      <w:color w:val="000000" w:themeColor="text1"/>
                      <w:sz w:val="21"/>
                      <w:szCs w:val="21"/>
                    </w:rPr>
                    <w:t>本）</w:t>
                  </w:r>
                  <w:r w:rsidRPr="009F4E8F">
                    <w:rPr>
                      <w:rFonts w:hAnsi="宋体" w:cs="宋体"/>
                      <w:color w:val="000000" w:themeColor="text1"/>
                      <w:sz w:val="21"/>
                      <w:szCs w:val="21"/>
                    </w:rPr>
                    <w:t>》</w:t>
                  </w:r>
                  <w:r w:rsidRPr="009F4E8F">
                    <w:rPr>
                      <w:rFonts w:hAnsi="宋体" w:cs="宋体" w:hint="eastAsia"/>
                      <w:color w:val="000000" w:themeColor="text1"/>
                      <w:sz w:val="21"/>
                      <w:szCs w:val="21"/>
                    </w:rPr>
                    <w:t>中规定的“鼓励类”项目，符合国家产业政策，允许入驻。</w:t>
                  </w:r>
                </w:p>
              </w:tc>
              <w:tc>
                <w:tcPr>
                  <w:tcW w:w="776" w:type="dxa"/>
                  <w:vAlign w:val="center"/>
                </w:tcPr>
                <w:p w:rsidR="000D028B" w:rsidRPr="00C6286A" w:rsidRDefault="000D028B" w:rsidP="00BB2C02">
                  <w:pPr>
                    <w:jc w:val="center"/>
                    <w:rPr>
                      <w:color w:val="000000"/>
                      <w:sz w:val="21"/>
                      <w:szCs w:val="21"/>
                    </w:rPr>
                  </w:pPr>
                  <w:r w:rsidRPr="00C6286A">
                    <w:rPr>
                      <w:rFonts w:hint="eastAsia"/>
                      <w:color w:val="000000"/>
                      <w:sz w:val="21"/>
                      <w:szCs w:val="21"/>
                      <w:lang w:val="en-GB"/>
                    </w:rPr>
                    <w:t>相符</w:t>
                  </w:r>
                </w:p>
              </w:tc>
            </w:tr>
            <w:tr w:rsidR="000D028B" w:rsidRPr="00C6286A" w:rsidTr="00BB2C02">
              <w:trPr>
                <w:trHeight w:val="397"/>
                <w:jc w:val="center"/>
              </w:trPr>
              <w:tc>
                <w:tcPr>
                  <w:tcW w:w="499" w:type="dxa"/>
                  <w:vMerge/>
                  <w:tcMar>
                    <w:top w:w="85" w:type="dxa"/>
                    <w:bottom w:w="85" w:type="dxa"/>
                  </w:tcMar>
                  <w:vAlign w:val="center"/>
                </w:tcPr>
                <w:p w:rsidR="000D028B" w:rsidRPr="00C6286A" w:rsidRDefault="000D028B" w:rsidP="00BB2C02">
                  <w:pPr>
                    <w:adjustRightInd w:val="0"/>
                    <w:snapToGrid w:val="0"/>
                    <w:jc w:val="center"/>
                    <w:rPr>
                      <w:color w:val="000000"/>
                      <w:sz w:val="21"/>
                      <w:szCs w:val="21"/>
                    </w:rPr>
                  </w:pPr>
                </w:p>
              </w:tc>
              <w:tc>
                <w:tcPr>
                  <w:tcW w:w="567" w:type="dxa"/>
                  <w:tcMar>
                    <w:top w:w="85" w:type="dxa"/>
                    <w:bottom w:w="85" w:type="dxa"/>
                  </w:tcMar>
                  <w:vAlign w:val="center"/>
                </w:tcPr>
                <w:p w:rsidR="000D028B" w:rsidRPr="00C6286A" w:rsidRDefault="000D028B" w:rsidP="00BB2C02">
                  <w:pPr>
                    <w:adjustRightInd w:val="0"/>
                    <w:snapToGrid w:val="0"/>
                    <w:jc w:val="center"/>
                    <w:rPr>
                      <w:color w:val="000000"/>
                      <w:sz w:val="21"/>
                      <w:szCs w:val="21"/>
                    </w:rPr>
                  </w:pPr>
                  <w:r w:rsidRPr="00C6286A">
                    <w:rPr>
                      <w:color w:val="000000"/>
                      <w:sz w:val="21"/>
                      <w:szCs w:val="21"/>
                    </w:rPr>
                    <w:t>（</w:t>
                  </w:r>
                  <w:r w:rsidRPr="00C6286A">
                    <w:rPr>
                      <w:color w:val="000000"/>
                      <w:sz w:val="21"/>
                      <w:szCs w:val="21"/>
                    </w:rPr>
                    <w:t>2</w:t>
                  </w:r>
                  <w:r w:rsidRPr="00C6286A">
                    <w:rPr>
                      <w:color w:val="000000"/>
                      <w:sz w:val="21"/>
                      <w:szCs w:val="21"/>
                    </w:rPr>
                    <w:t>）限制或禁止入驻项目</w:t>
                  </w:r>
                </w:p>
              </w:tc>
              <w:tc>
                <w:tcPr>
                  <w:tcW w:w="3969" w:type="dxa"/>
                </w:tcPr>
                <w:p w:rsidR="000D028B" w:rsidRPr="00C6286A" w:rsidRDefault="000D028B" w:rsidP="00BB2C02">
                  <w:pPr>
                    <w:adjustRightInd w:val="0"/>
                    <w:snapToGrid w:val="0"/>
                    <w:rPr>
                      <w:color w:val="000000"/>
                      <w:sz w:val="21"/>
                      <w:szCs w:val="21"/>
                    </w:rPr>
                  </w:pPr>
                  <w:r w:rsidRPr="00C6286A">
                    <w:rPr>
                      <w:rFonts w:hAnsi="宋体" w:cs="宋体" w:hint="eastAsia"/>
                      <w:color w:val="000000"/>
                      <w:sz w:val="21"/>
                      <w:szCs w:val="21"/>
                    </w:rPr>
                    <w:t>①</w:t>
                  </w:r>
                  <w:r w:rsidRPr="00C6286A">
                    <w:rPr>
                      <w:color w:val="000000"/>
                      <w:sz w:val="21"/>
                      <w:szCs w:val="21"/>
                    </w:rPr>
                    <w:t>原则上仅允许入驻符合集聚区产业定位，且项目选址须符合集聚区产业布局及用地性质的项目。</w:t>
                  </w:r>
                </w:p>
                <w:p w:rsidR="000D028B" w:rsidRPr="00C6286A" w:rsidRDefault="000D028B" w:rsidP="00BB2C02">
                  <w:pPr>
                    <w:adjustRightInd w:val="0"/>
                    <w:snapToGrid w:val="0"/>
                    <w:rPr>
                      <w:color w:val="000000"/>
                      <w:sz w:val="21"/>
                      <w:szCs w:val="21"/>
                    </w:rPr>
                  </w:pPr>
                  <w:r w:rsidRPr="00C6286A">
                    <w:rPr>
                      <w:rFonts w:hAnsi="宋体" w:cs="宋体" w:hint="eastAsia"/>
                      <w:color w:val="000000"/>
                      <w:sz w:val="21"/>
                      <w:szCs w:val="21"/>
                    </w:rPr>
                    <w:t>②</w:t>
                  </w:r>
                  <w:r w:rsidRPr="00C6286A">
                    <w:rPr>
                      <w:color w:val="000000"/>
                      <w:sz w:val="21"/>
                      <w:szCs w:val="21"/>
                    </w:rPr>
                    <w:t xml:space="preserve"> </w:t>
                  </w:r>
                  <w:r w:rsidRPr="00C6286A">
                    <w:rPr>
                      <w:color w:val="000000"/>
                      <w:sz w:val="21"/>
                      <w:szCs w:val="21"/>
                    </w:rPr>
                    <w:t>按照国家相关产业政策，严禁淘汰和限制类工业企业入园。</w:t>
                  </w:r>
                </w:p>
                <w:p w:rsidR="000D028B" w:rsidRPr="00C6286A" w:rsidRDefault="000D028B" w:rsidP="00BB2C02">
                  <w:pPr>
                    <w:adjustRightInd w:val="0"/>
                    <w:snapToGrid w:val="0"/>
                    <w:rPr>
                      <w:color w:val="000000"/>
                      <w:spacing w:val="-2"/>
                      <w:sz w:val="21"/>
                      <w:szCs w:val="21"/>
                    </w:rPr>
                  </w:pPr>
                  <w:r w:rsidRPr="00C6286A">
                    <w:rPr>
                      <w:rFonts w:hAnsi="宋体" w:cs="宋体" w:hint="eastAsia"/>
                      <w:color w:val="000000"/>
                      <w:spacing w:val="-2"/>
                      <w:sz w:val="21"/>
                      <w:szCs w:val="21"/>
                    </w:rPr>
                    <w:t>③</w:t>
                  </w:r>
                  <w:r w:rsidRPr="00C6286A">
                    <w:rPr>
                      <w:rFonts w:cs="宋体" w:hint="eastAsia"/>
                      <w:color w:val="000000"/>
                      <w:spacing w:val="-2"/>
                      <w:sz w:val="21"/>
                      <w:szCs w:val="21"/>
                    </w:rPr>
                    <w:t xml:space="preserve"> </w:t>
                  </w:r>
                  <w:r w:rsidRPr="00C6286A">
                    <w:rPr>
                      <w:rFonts w:hAnsi="宋体" w:cs="宋体" w:hint="eastAsia"/>
                      <w:color w:val="000000"/>
                      <w:spacing w:val="-2"/>
                      <w:sz w:val="21"/>
                      <w:szCs w:val="21"/>
                    </w:rPr>
                    <w:t>建议</w:t>
                  </w:r>
                  <w:r w:rsidRPr="00C6286A">
                    <w:rPr>
                      <w:color w:val="000000"/>
                      <w:spacing w:val="-2"/>
                      <w:sz w:val="21"/>
                      <w:szCs w:val="21"/>
                    </w:rPr>
                    <w:t>化工园区</w:t>
                  </w:r>
                  <w:r w:rsidRPr="00C6286A">
                    <w:rPr>
                      <w:rFonts w:hAnsi="宋体" w:cs="宋体" w:hint="eastAsia"/>
                      <w:color w:val="000000"/>
                      <w:spacing w:val="-2"/>
                      <w:sz w:val="21"/>
                      <w:szCs w:val="21"/>
                    </w:rPr>
                    <w:t>发展方向立足于河南心连心化肥有限公司退城入园项目和该公司自身产业链的发展项目，控制其用地（包括三类工业用地）和产业发展规模。</w:t>
                  </w:r>
                </w:p>
                <w:p w:rsidR="000D028B" w:rsidRPr="00C6286A" w:rsidRDefault="000D028B" w:rsidP="00BB2C02">
                  <w:pPr>
                    <w:adjustRightInd w:val="0"/>
                    <w:snapToGrid w:val="0"/>
                    <w:rPr>
                      <w:color w:val="000000"/>
                      <w:spacing w:val="-2"/>
                      <w:sz w:val="21"/>
                      <w:szCs w:val="21"/>
                    </w:rPr>
                  </w:pPr>
                  <w:r w:rsidRPr="00C6286A">
                    <w:rPr>
                      <w:rFonts w:hAnsi="宋体" w:cs="宋体" w:hint="eastAsia"/>
                      <w:color w:val="000000"/>
                      <w:spacing w:val="-2"/>
                      <w:sz w:val="21"/>
                      <w:szCs w:val="21"/>
                    </w:rPr>
                    <w:t>④</w:t>
                  </w:r>
                  <w:r w:rsidRPr="00C6286A">
                    <w:rPr>
                      <w:rFonts w:cs="宋体" w:hint="eastAsia"/>
                      <w:color w:val="000000"/>
                      <w:spacing w:val="-2"/>
                      <w:sz w:val="21"/>
                      <w:szCs w:val="21"/>
                    </w:rPr>
                    <w:t xml:space="preserve"> </w:t>
                  </w:r>
                  <w:r w:rsidRPr="00C6286A">
                    <w:rPr>
                      <w:rFonts w:hint="eastAsia"/>
                      <w:color w:val="000000"/>
                      <w:spacing w:val="-2"/>
                      <w:sz w:val="21"/>
                      <w:szCs w:val="21"/>
                    </w:rPr>
                    <w:t>建议化工园区重点发展以河南心连心化肥有限公司现有产品为原料的基础化工及下游产业链产品，延长煤化工产业链；同时，禁止新建或单纯扩大产能的以煤为原料的煤化工项目，升级改造项目、符合条件的退城入园项目入驻园区不得增加区域燃煤总量，且合成氨和甲醇产能应进行等量置换。建议化工园区合成氨和甲醇年总产能控制为</w:t>
                  </w:r>
                  <w:r w:rsidRPr="00C6286A">
                    <w:rPr>
                      <w:rFonts w:hint="eastAsia"/>
                      <w:color w:val="000000"/>
                      <w:spacing w:val="-2"/>
                      <w:sz w:val="21"/>
                      <w:szCs w:val="21"/>
                    </w:rPr>
                    <w:t>200</w:t>
                  </w:r>
                  <w:r w:rsidRPr="00C6286A">
                    <w:rPr>
                      <w:rFonts w:hint="eastAsia"/>
                      <w:color w:val="000000"/>
                      <w:spacing w:val="-2"/>
                      <w:sz w:val="21"/>
                      <w:szCs w:val="21"/>
                    </w:rPr>
                    <w:t>万吨。</w:t>
                  </w:r>
                </w:p>
                <w:p w:rsidR="000D028B" w:rsidRPr="00C6286A" w:rsidRDefault="000D028B" w:rsidP="00BB2C02">
                  <w:pPr>
                    <w:adjustRightInd w:val="0"/>
                    <w:snapToGrid w:val="0"/>
                    <w:rPr>
                      <w:color w:val="000000"/>
                      <w:sz w:val="21"/>
                      <w:szCs w:val="21"/>
                    </w:rPr>
                  </w:pPr>
                  <w:r w:rsidRPr="00C6286A">
                    <w:rPr>
                      <w:rFonts w:hAnsi="宋体" w:cs="宋体" w:hint="eastAsia"/>
                      <w:color w:val="000000"/>
                      <w:sz w:val="21"/>
                      <w:szCs w:val="21"/>
                    </w:rPr>
                    <w:t>⑤</w:t>
                  </w:r>
                  <w:r w:rsidRPr="00C6286A">
                    <w:rPr>
                      <w:color w:val="000000"/>
                      <w:sz w:val="21"/>
                      <w:szCs w:val="21"/>
                    </w:rPr>
                    <w:t xml:space="preserve"> </w:t>
                  </w:r>
                  <w:r w:rsidRPr="00C6286A">
                    <w:rPr>
                      <w:color w:val="000000"/>
                      <w:sz w:val="21"/>
                      <w:szCs w:val="21"/>
                    </w:rPr>
                    <w:t>禁止建设或使用《产业结构调整指导目录（</w:t>
                  </w:r>
                  <w:r w:rsidRPr="00C6286A">
                    <w:rPr>
                      <w:color w:val="000000"/>
                      <w:sz w:val="21"/>
                      <w:szCs w:val="21"/>
                    </w:rPr>
                    <w:t>2011</w:t>
                  </w:r>
                  <w:r w:rsidRPr="00C6286A">
                    <w:rPr>
                      <w:color w:val="000000"/>
                      <w:sz w:val="21"/>
                      <w:szCs w:val="21"/>
                    </w:rPr>
                    <w:t>年本）（</w:t>
                  </w:r>
                  <w:r w:rsidRPr="00C6286A">
                    <w:rPr>
                      <w:color w:val="000000"/>
                      <w:sz w:val="21"/>
                      <w:szCs w:val="21"/>
                    </w:rPr>
                    <w:t>2013</w:t>
                  </w:r>
                  <w:r w:rsidRPr="00C6286A">
                    <w:rPr>
                      <w:color w:val="000000"/>
                      <w:sz w:val="21"/>
                      <w:szCs w:val="21"/>
                    </w:rPr>
                    <w:t>年修正）》明令淘汰的生产工艺或设备</w:t>
                  </w:r>
                </w:p>
              </w:tc>
              <w:tc>
                <w:tcPr>
                  <w:tcW w:w="2127" w:type="dxa"/>
                  <w:vAlign w:val="center"/>
                </w:tcPr>
                <w:p w:rsidR="000D028B" w:rsidRPr="007D4627" w:rsidRDefault="000D028B" w:rsidP="00BB2C02">
                  <w:pPr>
                    <w:rPr>
                      <w:rFonts w:hAnsi="宋体" w:cs="宋体"/>
                      <w:color w:val="000000" w:themeColor="text1"/>
                      <w:sz w:val="21"/>
                      <w:szCs w:val="21"/>
                    </w:rPr>
                  </w:pPr>
                  <w:r w:rsidRPr="00BB0035">
                    <w:rPr>
                      <w:rFonts w:hAnsi="宋体" w:cs="宋体" w:hint="eastAsia"/>
                      <w:color w:val="000000" w:themeColor="text1"/>
                      <w:kern w:val="0"/>
                      <w:sz w:val="21"/>
                      <w:szCs w:val="21"/>
                    </w:rPr>
                    <w:t>①</w:t>
                  </w:r>
                  <w:r w:rsidRPr="00567627">
                    <w:rPr>
                      <w:rFonts w:hAnsi="宋体" w:cs="宋体" w:hint="eastAsia"/>
                      <w:color w:val="000000" w:themeColor="text1"/>
                      <w:sz w:val="21"/>
                      <w:szCs w:val="21"/>
                    </w:rPr>
                    <w:t>本项目为集中供热项目，为区域内企业提供热源，符合《新乡市供气供热专项规划（</w:t>
                  </w:r>
                  <w:r w:rsidRPr="00567627">
                    <w:rPr>
                      <w:rFonts w:hAnsi="宋体" w:cs="宋体" w:hint="eastAsia"/>
                      <w:color w:val="000000" w:themeColor="text1"/>
                      <w:sz w:val="21"/>
                      <w:szCs w:val="21"/>
                    </w:rPr>
                    <w:t>2020-2035</w:t>
                  </w:r>
                  <w:r w:rsidRPr="00567627">
                    <w:rPr>
                      <w:rFonts w:hAnsi="宋体" w:cs="宋体" w:hint="eastAsia"/>
                      <w:color w:val="000000" w:themeColor="text1"/>
                      <w:sz w:val="21"/>
                      <w:szCs w:val="21"/>
                    </w:rPr>
                    <w:t>）》要求</w:t>
                  </w:r>
                  <w:r>
                    <w:rPr>
                      <w:rFonts w:hAnsi="宋体" w:cs="宋体" w:hint="eastAsia"/>
                      <w:color w:val="000000" w:themeColor="text1"/>
                      <w:sz w:val="21"/>
                      <w:szCs w:val="21"/>
                    </w:rPr>
                    <w:t>；项目</w:t>
                  </w:r>
                  <w:r w:rsidRPr="00BB0035">
                    <w:rPr>
                      <w:rFonts w:hAnsi="宋体" w:cs="宋体" w:hint="eastAsia"/>
                      <w:color w:val="000000" w:themeColor="text1"/>
                      <w:sz w:val="21"/>
                      <w:szCs w:val="21"/>
                    </w:rPr>
                    <w:t>用地</w:t>
                  </w:r>
                  <w:r>
                    <w:rPr>
                      <w:rFonts w:hAnsi="宋体" w:cs="宋体" w:hint="eastAsia"/>
                      <w:color w:val="000000" w:themeColor="text1"/>
                      <w:sz w:val="21"/>
                      <w:szCs w:val="21"/>
                    </w:rPr>
                    <w:t>性质</w:t>
                  </w:r>
                  <w:r w:rsidRPr="00BB0035">
                    <w:rPr>
                      <w:rFonts w:hAnsi="宋体" w:cs="宋体" w:hint="eastAsia"/>
                      <w:color w:val="000000" w:themeColor="text1"/>
                      <w:sz w:val="21"/>
                      <w:szCs w:val="21"/>
                    </w:rPr>
                    <w:t>为二类工业用地，位于医药产业园，符合集聚区产业布局，满足规划要求。</w:t>
                  </w:r>
                </w:p>
                <w:p w:rsidR="000D028B" w:rsidRPr="00BB0035" w:rsidRDefault="000D028B" w:rsidP="00BB2C02">
                  <w:pPr>
                    <w:rPr>
                      <w:rFonts w:cs="宋体"/>
                      <w:color w:val="000000" w:themeColor="text1"/>
                      <w:sz w:val="21"/>
                      <w:szCs w:val="21"/>
                    </w:rPr>
                  </w:pPr>
                  <w:r w:rsidRPr="00BB0035">
                    <w:rPr>
                      <w:rFonts w:hAnsi="宋体" w:cs="宋体" w:hint="eastAsia"/>
                      <w:color w:val="000000" w:themeColor="text1"/>
                      <w:sz w:val="21"/>
                      <w:szCs w:val="21"/>
                    </w:rPr>
                    <w:t>②本项目不属于</w:t>
                  </w:r>
                  <w:r w:rsidRPr="00BB0035">
                    <w:rPr>
                      <w:color w:val="000000" w:themeColor="text1"/>
                      <w:sz w:val="21"/>
                      <w:szCs w:val="21"/>
                    </w:rPr>
                    <w:t>淘汰和限制类</w:t>
                  </w:r>
                  <w:r w:rsidRPr="00BB0035">
                    <w:rPr>
                      <w:rFonts w:hAnsi="宋体" w:cs="宋体" w:hint="eastAsia"/>
                      <w:color w:val="000000" w:themeColor="text1"/>
                      <w:sz w:val="21"/>
                      <w:szCs w:val="21"/>
                    </w:rPr>
                    <w:t>项目，不使用</w:t>
                  </w:r>
                  <w:r w:rsidRPr="00BB0035">
                    <w:rPr>
                      <w:color w:val="000000" w:themeColor="text1"/>
                      <w:sz w:val="21"/>
                      <w:szCs w:val="21"/>
                    </w:rPr>
                    <w:t>淘汰的生产工艺或设备</w:t>
                  </w:r>
                  <w:r w:rsidRPr="00BB0035">
                    <w:rPr>
                      <w:rFonts w:hint="eastAsia"/>
                      <w:color w:val="000000" w:themeColor="text1"/>
                      <w:sz w:val="21"/>
                      <w:szCs w:val="21"/>
                    </w:rPr>
                    <w:t>，符合国家相关产业政策</w:t>
                  </w:r>
                  <w:r w:rsidRPr="00BB0035">
                    <w:rPr>
                      <w:rFonts w:hAnsi="宋体" w:cs="宋体" w:hint="eastAsia"/>
                      <w:color w:val="000000" w:themeColor="text1"/>
                      <w:sz w:val="21"/>
                      <w:szCs w:val="21"/>
                    </w:rPr>
                    <w:t>。</w:t>
                  </w:r>
                </w:p>
              </w:tc>
              <w:tc>
                <w:tcPr>
                  <w:tcW w:w="776" w:type="dxa"/>
                  <w:vAlign w:val="center"/>
                </w:tcPr>
                <w:p w:rsidR="000D028B" w:rsidRPr="00C6286A" w:rsidRDefault="000D028B" w:rsidP="00BB2C02">
                  <w:pPr>
                    <w:jc w:val="center"/>
                    <w:rPr>
                      <w:color w:val="000000"/>
                      <w:sz w:val="21"/>
                      <w:szCs w:val="21"/>
                    </w:rPr>
                  </w:pPr>
                  <w:r w:rsidRPr="00C6286A">
                    <w:rPr>
                      <w:rFonts w:hint="eastAsia"/>
                      <w:color w:val="000000"/>
                      <w:sz w:val="21"/>
                      <w:szCs w:val="21"/>
                      <w:lang w:val="en-GB"/>
                    </w:rPr>
                    <w:t>相符</w:t>
                  </w:r>
                </w:p>
              </w:tc>
            </w:tr>
            <w:tr w:rsidR="000D028B" w:rsidRPr="00C6286A" w:rsidTr="00BB2C02">
              <w:trPr>
                <w:trHeight w:val="397"/>
                <w:jc w:val="center"/>
              </w:trPr>
              <w:tc>
                <w:tcPr>
                  <w:tcW w:w="499" w:type="dxa"/>
                  <w:tcMar>
                    <w:top w:w="85" w:type="dxa"/>
                    <w:bottom w:w="85" w:type="dxa"/>
                  </w:tcMar>
                  <w:vAlign w:val="center"/>
                </w:tcPr>
                <w:p w:rsidR="000D028B" w:rsidRPr="00C6286A" w:rsidRDefault="000D028B" w:rsidP="00BB2C02">
                  <w:pPr>
                    <w:adjustRightInd w:val="0"/>
                    <w:snapToGrid w:val="0"/>
                    <w:jc w:val="center"/>
                    <w:rPr>
                      <w:color w:val="000000"/>
                      <w:sz w:val="21"/>
                      <w:szCs w:val="21"/>
                    </w:rPr>
                  </w:pPr>
                  <w:r w:rsidRPr="00C6286A">
                    <w:rPr>
                      <w:color w:val="000000"/>
                      <w:sz w:val="21"/>
                      <w:szCs w:val="21"/>
                    </w:rPr>
                    <w:t>生产规模和工艺装备水平</w:t>
                  </w:r>
                </w:p>
              </w:tc>
              <w:tc>
                <w:tcPr>
                  <w:tcW w:w="4536" w:type="dxa"/>
                  <w:gridSpan w:val="2"/>
                  <w:tcMar>
                    <w:top w:w="85" w:type="dxa"/>
                    <w:bottom w:w="85" w:type="dxa"/>
                  </w:tcMar>
                  <w:vAlign w:val="center"/>
                </w:tcPr>
                <w:p w:rsidR="000D028B" w:rsidRPr="00C6286A" w:rsidRDefault="000D028B" w:rsidP="00BB2C02">
                  <w:pPr>
                    <w:adjustRightInd w:val="0"/>
                    <w:snapToGrid w:val="0"/>
                    <w:rPr>
                      <w:color w:val="000000"/>
                      <w:spacing w:val="-4"/>
                      <w:sz w:val="21"/>
                      <w:szCs w:val="21"/>
                    </w:rPr>
                  </w:pPr>
                  <w:r w:rsidRPr="00C6286A">
                    <w:rPr>
                      <w:color w:val="000000"/>
                      <w:spacing w:val="-4"/>
                      <w:sz w:val="21"/>
                      <w:szCs w:val="21"/>
                    </w:rPr>
                    <w:t>（</w:t>
                  </w:r>
                  <w:r w:rsidRPr="00C6286A">
                    <w:rPr>
                      <w:color w:val="000000"/>
                      <w:spacing w:val="-4"/>
                      <w:sz w:val="21"/>
                      <w:szCs w:val="21"/>
                    </w:rPr>
                    <w:t>1</w:t>
                  </w:r>
                  <w:r w:rsidRPr="00C6286A">
                    <w:rPr>
                      <w:color w:val="000000"/>
                      <w:spacing w:val="-4"/>
                      <w:sz w:val="21"/>
                      <w:szCs w:val="21"/>
                    </w:rPr>
                    <w:t>）入区企业建设规模应符合国家相关行业准入条件中的经济、产品规模和生产工艺要求；</w:t>
                  </w:r>
                </w:p>
                <w:p w:rsidR="000D028B" w:rsidRPr="00C6286A" w:rsidRDefault="000D028B" w:rsidP="00BB2C02">
                  <w:pPr>
                    <w:adjustRightInd w:val="0"/>
                    <w:snapToGrid w:val="0"/>
                    <w:rPr>
                      <w:color w:val="000000"/>
                      <w:sz w:val="21"/>
                      <w:szCs w:val="21"/>
                    </w:rPr>
                  </w:pPr>
                  <w:r w:rsidRPr="00C6286A">
                    <w:rPr>
                      <w:color w:val="000000"/>
                      <w:sz w:val="21"/>
                      <w:szCs w:val="21"/>
                    </w:rPr>
                    <w:t>（</w:t>
                  </w:r>
                  <w:r w:rsidRPr="00C6286A">
                    <w:rPr>
                      <w:color w:val="000000"/>
                      <w:sz w:val="21"/>
                      <w:szCs w:val="21"/>
                    </w:rPr>
                    <w:t>2</w:t>
                  </w:r>
                  <w:r w:rsidRPr="00C6286A">
                    <w:rPr>
                      <w:color w:val="000000"/>
                      <w:sz w:val="21"/>
                      <w:szCs w:val="21"/>
                    </w:rPr>
                    <w:t>）在生产工艺、技术水平、装备规格上，要求入区项目达到国内行业领先水平、或具备国际先进水平</w:t>
                  </w:r>
                </w:p>
              </w:tc>
              <w:tc>
                <w:tcPr>
                  <w:tcW w:w="2127" w:type="dxa"/>
                  <w:tcMar>
                    <w:top w:w="85" w:type="dxa"/>
                    <w:bottom w:w="85" w:type="dxa"/>
                  </w:tcMar>
                  <w:vAlign w:val="center"/>
                </w:tcPr>
                <w:p w:rsidR="000D028B" w:rsidRPr="00BB0035" w:rsidRDefault="000D028B" w:rsidP="00BB2C02">
                  <w:pPr>
                    <w:jc w:val="left"/>
                    <w:rPr>
                      <w:color w:val="000000" w:themeColor="text1"/>
                      <w:sz w:val="21"/>
                      <w:szCs w:val="21"/>
                    </w:rPr>
                  </w:pPr>
                  <w:r w:rsidRPr="00FE2293">
                    <w:rPr>
                      <w:rFonts w:hAnsi="宋体" w:cs="宋体" w:hint="eastAsia"/>
                      <w:color w:val="000000" w:themeColor="text1"/>
                      <w:sz w:val="21"/>
                      <w:szCs w:val="21"/>
                      <w:lang w:val="en-GB"/>
                    </w:rPr>
                    <w:t>本项目生产工艺、技术水平、装备规格</w:t>
                  </w:r>
                  <w:r w:rsidRPr="00BB0035">
                    <w:rPr>
                      <w:rFonts w:hAnsi="宋体" w:cs="宋体" w:hint="eastAsia"/>
                      <w:color w:val="000000" w:themeColor="text1"/>
                      <w:sz w:val="21"/>
                      <w:szCs w:val="21"/>
                      <w:lang w:val="en-GB"/>
                    </w:rPr>
                    <w:t>达到国内同行业领先水平；建设规模符合国家产业政策要求</w:t>
                  </w:r>
                </w:p>
              </w:tc>
              <w:tc>
                <w:tcPr>
                  <w:tcW w:w="776" w:type="dxa"/>
                  <w:tcMar>
                    <w:top w:w="85" w:type="dxa"/>
                    <w:bottom w:w="85" w:type="dxa"/>
                  </w:tcMar>
                  <w:vAlign w:val="center"/>
                </w:tcPr>
                <w:p w:rsidR="000D028B" w:rsidRPr="00C6286A" w:rsidRDefault="000D028B" w:rsidP="00BB2C02">
                  <w:pPr>
                    <w:jc w:val="center"/>
                    <w:rPr>
                      <w:color w:val="000000"/>
                      <w:sz w:val="21"/>
                      <w:szCs w:val="21"/>
                    </w:rPr>
                  </w:pPr>
                  <w:r w:rsidRPr="00C6286A">
                    <w:rPr>
                      <w:rFonts w:hint="eastAsia"/>
                      <w:color w:val="000000"/>
                      <w:sz w:val="21"/>
                      <w:szCs w:val="21"/>
                      <w:lang w:val="en-GB"/>
                    </w:rPr>
                    <w:t>相符</w:t>
                  </w:r>
                </w:p>
              </w:tc>
            </w:tr>
            <w:tr w:rsidR="000D028B" w:rsidRPr="00C6286A" w:rsidTr="00BB2C02">
              <w:trPr>
                <w:trHeight w:val="397"/>
                <w:jc w:val="center"/>
              </w:trPr>
              <w:tc>
                <w:tcPr>
                  <w:tcW w:w="499" w:type="dxa"/>
                  <w:tcMar>
                    <w:top w:w="85" w:type="dxa"/>
                    <w:bottom w:w="85" w:type="dxa"/>
                  </w:tcMar>
                  <w:vAlign w:val="center"/>
                </w:tcPr>
                <w:p w:rsidR="000D028B" w:rsidRPr="00C6286A" w:rsidRDefault="000D028B" w:rsidP="00BB2C02">
                  <w:pPr>
                    <w:adjustRightInd w:val="0"/>
                    <w:snapToGrid w:val="0"/>
                    <w:jc w:val="center"/>
                    <w:rPr>
                      <w:color w:val="000000"/>
                      <w:sz w:val="21"/>
                      <w:szCs w:val="21"/>
                    </w:rPr>
                  </w:pPr>
                  <w:r w:rsidRPr="00C6286A">
                    <w:rPr>
                      <w:color w:val="000000"/>
                      <w:sz w:val="21"/>
                      <w:szCs w:val="21"/>
                    </w:rPr>
                    <w:t>清洁生产水平</w:t>
                  </w:r>
                </w:p>
              </w:tc>
              <w:tc>
                <w:tcPr>
                  <w:tcW w:w="4536" w:type="dxa"/>
                  <w:gridSpan w:val="2"/>
                  <w:tcMar>
                    <w:top w:w="85" w:type="dxa"/>
                    <w:bottom w:w="85" w:type="dxa"/>
                  </w:tcMar>
                </w:tcPr>
                <w:p w:rsidR="000D028B" w:rsidRPr="00C6286A" w:rsidRDefault="000D028B" w:rsidP="00BB2C02">
                  <w:pPr>
                    <w:adjustRightInd w:val="0"/>
                    <w:snapToGrid w:val="0"/>
                    <w:rPr>
                      <w:color w:val="000000"/>
                      <w:sz w:val="21"/>
                      <w:szCs w:val="21"/>
                    </w:rPr>
                  </w:pPr>
                  <w:r w:rsidRPr="00C6286A">
                    <w:rPr>
                      <w:color w:val="000000"/>
                      <w:sz w:val="21"/>
                      <w:szCs w:val="21"/>
                    </w:rPr>
                    <w:t>（</w:t>
                  </w:r>
                  <w:r w:rsidRPr="00C6286A">
                    <w:rPr>
                      <w:color w:val="000000"/>
                      <w:sz w:val="21"/>
                      <w:szCs w:val="21"/>
                    </w:rPr>
                    <w:t>1</w:t>
                  </w:r>
                  <w:r w:rsidRPr="00C6286A">
                    <w:rPr>
                      <w:color w:val="000000"/>
                      <w:sz w:val="21"/>
                      <w:szCs w:val="21"/>
                    </w:rPr>
                    <w:t>）应选择使用原料和产品为环境友好型的项目，避免集聚区大规模建设造成的不良辐射效应，诱使国家明令禁止项目在集聚区周边出现；</w:t>
                  </w:r>
                </w:p>
                <w:p w:rsidR="000D028B" w:rsidRPr="00C6286A" w:rsidRDefault="000D028B" w:rsidP="00BB2C02">
                  <w:pPr>
                    <w:adjustRightInd w:val="0"/>
                    <w:snapToGrid w:val="0"/>
                    <w:rPr>
                      <w:color w:val="000000"/>
                      <w:sz w:val="21"/>
                      <w:szCs w:val="21"/>
                    </w:rPr>
                  </w:pPr>
                  <w:r w:rsidRPr="00C6286A">
                    <w:rPr>
                      <w:color w:val="000000"/>
                      <w:sz w:val="21"/>
                      <w:szCs w:val="21"/>
                    </w:rPr>
                    <w:t>（</w:t>
                  </w:r>
                  <w:r w:rsidRPr="00C6286A">
                    <w:rPr>
                      <w:color w:val="000000"/>
                      <w:sz w:val="21"/>
                      <w:szCs w:val="21"/>
                    </w:rPr>
                    <w:t>2</w:t>
                  </w:r>
                  <w:r w:rsidRPr="00C6286A">
                    <w:rPr>
                      <w:color w:val="000000"/>
                      <w:sz w:val="21"/>
                      <w:szCs w:val="21"/>
                    </w:rPr>
                    <w:t>）入区项目在单位产品水耗、能耗、污染物排放量等清洁生产指标应达到国内同类行业先进水平；</w:t>
                  </w:r>
                </w:p>
                <w:p w:rsidR="000D028B" w:rsidRPr="00C6286A" w:rsidRDefault="000D028B" w:rsidP="00BB2C02">
                  <w:pPr>
                    <w:adjustRightInd w:val="0"/>
                    <w:snapToGrid w:val="0"/>
                    <w:rPr>
                      <w:color w:val="000000"/>
                      <w:sz w:val="21"/>
                      <w:szCs w:val="21"/>
                    </w:rPr>
                  </w:pPr>
                  <w:r w:rsidRPr="00C6286A">
                    <w:rPr>
                      <w:color w:val="000000"/>
                      <w:sz w:val="21"/>
                      <w:szCs w:val="21"/>
                    </w:rPr>
                    <w:t>（</w:t>
                  </w:r>
                  <w:r w:rsidRPr="00C6286A">
                    <w:rPr>
                      <w:color w:val="000000"/>
                      <w:sz w:val="21"/>
                      <w:szCs w:val="21"/>
                    </w:rPr>
                    <w:t>3</w:t>
                  </w:r>
                  <w:r w:rsidRPr="00C6286A">
                    <w:rPr>
                      <w:color w:val="000000"/>
                      <w:sz w:val="21"/>
                      <w:szCs w:val="21"/>
                    </w:rPr>
                    <w:t>）按照循环经济发展之路，评价建议能够与集聚区定位发展产业形成良好循环经济链条的项目可优先入园</w:t>
                  </w:r>
                </w:p>
              </w:tc>
              <w:tc>
                <w:tcPr>
                  <w:tcW w:w="2127" w:type="dxa"/>
                  <w:tcMar>
                    <w:top w:w="85" w:type="dxa"/>
                    <w:bottom w:w="85" w:type="dxa"/>
                  </w:tcMar>
                  <w:vAlign w:val="center"/>
                </w:tcPr>
                <w:p w:rsidR="000D028B" w:rsidRPr="00BB0035" w:rsidRDefault="000D028B" w:rsidP="00BB2C02">
                  <w:pPr>
                    <w:jc w:val="left"/>
                    <w:rPr>
                      <w:color w:val="000000" w:themeColor="text1"/>
                      <w:sz w:val="21"/>
                      <w:szCs w:val="21"/>
                    </w:rPr>
                  </w:pPr>
                  <w:r w:rsidRPr="00BB0035">
                    <w:rPr>
                      <w:rFonts w:hAnsi="宋体" w:cs="宋体" w:hint="eastAsia"/>
                      <w:color w:val="000000" w:themeColor="text1"/>
                      <w:sz w:val="21"/>
                      <w:szCs w:val="21"/>
                      <w:lang w:val="en-GB"/>
                    </w:rPr>
                    <w:t>项目使用原料为天然气，属于清洁能源，符合国家产业政策要求；项目</w:t>
                  </w:r>
                  <w:r w:rsidRPr="00BB0035">
                    <w:rPr>
                      <w:color w:val="000000" w:themeColor="text1"/>
                      <w:sz w:val="21"/>
                      <w:szCs w:val="21"/>
                    </w:rPr>
                    <w:t>水耗、能耗、污染物排放量等清洁生产指标</w:t>
                  </w:r>
                  <w:r w:rsidRPr="00BB0035">
                    <w:rPr>
                      <w:rFonts w:hAnsi="宋体" w:cs="宋体" w:hint="eastAsia"/>
                      <w:color w:val="000000" w:themeColor="text1"/>
                      <w:sz w:val="21"/>
                      <w:szCs w:val="21"/>
                      <w:lang w:val="en-GB"/>
                    </w:rPr>
                    <w:t>达到国内同行业领先水平；项目完成后对区域内热力调峰方面将发挥建设性的作用。</w:t>
                  </w:r>
                </w:p>
              </w:tc>
              <w:tc>
                <w:tcPr>
                  <w:tcW w:w="776" w:type="dxa"/>
                  <w:tcMar>
                    <w:top w:w="85" w:type="dxa"/>
                    <w:bottom w:w="85" w:type="dxa"/>
                  </w:tcMar>
                  <w:vAlign w:val="center"/>
                </w:tcPr>
                <w:p w:rsidR="000D028B" w:rsidRPr="00C6286A" w:rsidRDefault="000D028B" w:rsidP="00BB2C02">
                  <w:pPr>
                    <w:jc w:val="center"/>
                    <w:rPr>
                      <w:color w:val="000000"/>
                      <w:sz w:val="21"/>
                      <w:szCs w:val="21"/>
                    </w:rPr>
                  </w:pPr>
                  <w:r w:rsidRPr="00C6286A">
                    <w:rPr>
                      <w:rFonts w:hint="eastAsia"/>
                      <w:color w:val="000000"/>
                      <w:sz w:val="21"/>
                      <w:szCs w:val="21"/>
                      <w:lang w:val="en-GB"/>
                    </w:rPr>
                    <w:t>相符</w:t>
                  </w:r>
                </w:p>
              </w:tc>
            </w:tr>
            <w:tr w:rsidR="000D028B" w:rsidRPr="00C6286A" w:rsidTr="00BB2C02">
              <w:trPr>
                <w:trHeight w:val="397"/>
                <w:jc w:val="center"/>
              </w:trPr>
              <w:tc>
                <w:tcPr>
                  <w:tcW w:w="499" w:type="dxa"/>
                  <w:tcMar>
                    <w:top w:w="85" w:type="dxa"/>
                    <w:bottom w:w="85" w:type="dxa"/>
                  </w:tcMar>
                  <w:vAlign w:val="center"/>
                </w:tcPr>
                <w:p w:rsidR="000D028B" w:rsidRPr="00C6286A" w:rsidRDefault="000D028B" w:rsidP="00BB2C02">
                  <w:pPr>
                    <w:adjustRightInd w:val="0"/>
                    <w:snapToGrid w:val="0"/>
                    <w:jc w:val="center"/>
                    <w:rPr>
                      <w:color w:val="000000"/>
                      <w:sz w:val="21"/>
                      <w:szCs w:val="21"/>
                    </w:rPr>
                  </w:pPr>
                  <w:r w:rsidRPr="00C6286A">
                    <w:rPr>
                      <w:color w:val="000000"/>
                      <w:sz w:val="21"/>
                      <w:szCs w:val="21"/>
                    </w:rPr>
                    <w:t>污染物排</w:t>
                  </w:r>
                  <w:r w:rsidRPr="00C6286A">
                    <w:rPr>
                      <w:color w:val="000000"/>
                      <w:sz w:val="21"/>
                      <w:szCs w:val="21"/>
                    </w:rPr>
                    <w:lastRenderedPageBreak/>
                    <w:t>放总量控制</w:t>
                  </w:r>
                </w:p>
              </w:tc>
              <w:tc>
                <w:tcPr>
                  <w:tcW w:w="4536" w:type="dxa"/>
                  <w:gridSpan w:val="2"/>
                  <w:tcMar>
                    <w:top w:w="85" w:type="dxa"/>
                    <w:bottom w:w="85" w:type="dxa"/>
                  </w:tcMar>
                </w:tcPr>
                <w:p w:rsidR="000D028B" w:rsidRPr="00C6286A" w:rsidRDefault="000D028B" w:rsidP="00BB2C02">
                  <w:pPr>
                    <w:numPr>
                      <w:ilvl w:val="0"/>
                      <w:numId w:val="5"/>
                    </w:numPr>
                    <w:adjustRightInd w:val="0"/>
                    <w:snapToGrid w:val="0"/>
                    <w:rPr>
                      <w:color w:val="000000"/>
                      <w:sz w:val="21"/>
                      <w:szCs w:val="21"/>
                    </w:rPr>
                  </w:pPr>
                  <w:r w:rsidRPr="00C6286A">
                    <w:rPr>
                      <w:color w:val="000000"/>
                      <w:sz w:val="21"/>
                      <w:szCs w:val="21"/>
                    </w:rPr>
                    <w:lastRenderedPageBreak/>
                    <w:t>新建项目的污染物排放指标必须满足区域总量要求；</w:t>
                  </w:r>
                </w:p>
                <w:p w:rsidR="000D028B" w:rsidRPr="00C6286A" w:rsidRDefault="000D028B" w:rsidP="00BB2C02">
                  <w:pPr>
                    <w:numPr>
                      <w:ilvl w:val="0"/>
                      <w:numId w:val="5"/>
                    </w:numPr>
                    <w:adjustRightInd w:val="0"/>
                    <w:snapToGrid w:val="0"/>
                    <w:rPr>
                      <w:color w:val="000000"/>
                      <w:sz w:val="21"/>
                      <w:szCs w:val="21"/>
                    </w:rPr>
                  </w:pPr>
                  <w:r w:rsidRPr="00C6286A">
                    <w:rPr>
                      <w:color w:val="000000"/>
                      <w:kern w:val="0"/>
                      <w:sz w:val="21"/>
                      <w:szCs w:val="21"/>
                    </w:rPr>
                    <w:t>禁止发展环境污染严重、无污染治理技术或治理技术在技术经济上不可行的项目；</w:t>
                  </w:r>
                </w:p>
                <w:p w:rsidR="000D028B" w:rsidRPr="00C6286A" w:rsidRDefault="000D028B" w:rsidP="00BB2C02">
                  <w:pPr>
                    <w:numPr>
                      <w:ilvl w:val="0"/>
                      <w:numId w:val="5"/>
                    </w:numPr>
                    <w:adjustRightInd w:val="0"/>
                    <w:snapToGrid w:val="0"/>
                    <w:rPr>
                      <w:color w:val="000000"/>
                      <w:sz w:val="21"/>
                      <w:szCs w:val="21"/>
                    </w:rPr>
                  </w:pPr>
                  <w:r w:rsidRPr="00C6286A">
                    <w:rPr>
                      <w:color w:val="000000"/>
                      <w:sz w:val="21"/>
                      <w:szCs w:val="21"/>
                    </w:rPr>
                    <w:lastRenderedPageBreak/>
                    <w:t>新建项目的大气污染物处理达到相关行业标准或大气污染物综合排放标准后方可排放，水污染物排放应达到相关行业标准或水污染物综合排放标准后才能进入集聚区污水处理厂</w:t>
                  </w:r>
                </w:p>
              </w:tc>
              <w:tc>
                <w:tcPr>
                  <w:tcW w:w="2127" w:type="dxa"/>
                  <w:tcMar>
                    <w:top w:w="85" w:type="dxa"/>
                    <w:bottom w:w="85" w:type="dxa"/>
                  </w:tcMar>
                  <w:vAlign w:val="center"/>
                </w:tcPr>
                <w:p w:rsidR="000D028B" w:rsidRPr="00BB0035" w:rsidRDefault="000D028B" w:rsidP="00BB2C02">
                  <w:pPr>
                    <w:jc w:val="left"/>
                    <w:rPr>
                      <w:color w:val="000000" w:themeColor="text1"/>
                      <w:sz w:val="21"/>
                      <w:szCs w:val="21"/>
                    </w:rPr>
                  </w:pPr>
                  <w:r w:rsidRPr="00BB0035">
                    <w:rPr>
                      <w:rFonts w:hint="eastAsia"/>
                      <w:color w:val="000000" w:themeColor="text1"/>
                      <w:sz w:val="21"/>
                      <w:szCs w:val="21"/>
                      <w:lang w:val="en-GB"/>
                    </w:rPr>
                    <w:lastRenderedPageBreak/>
                    <w:t>本项目为新建锅炉项目，污染治理技术可行，经治理后能够满足相关标准；本项目</w:t>
                  </w:r>
                  <w:r>
                    <w:rPr>
                      <w:rFonts w:hint="eastAsia"/>
                      <w:color w:val="000000" w:themeColor="text1"/>
                      <w:sz w:val="21"/>
                      <w:szCs w:val="21"/>
                      <w:lang w:val="en-GB"/>
                    </w:rPr>
                    <w:lastRenderedPageBreak/>
                    <w:t>不</w:t>
                  </w:r>
                  <w:r w:rsidRPr="00BB0035">
                    <w:rPr>
                      <w:rFonts w:hint="eastAsia"/>
                      <w:color w:val="000000" w:themeColor="text1"/>
                      <w:sz w:val="21"/>
                      <w:szCs w:val="21"/>
                      <w:lang w:val="en-GB"/>
                    </w:rPr>
                    <w:t>新增污染物排放量。</w:t>
                  </w:r>
                </w:p>
              </w:tc>
              <w:tc>
                <w:tcPr>
                  <w:tcW w:w="776" w:type="dxa"/>
                  <w:tcMar>
                    <w:top w:w="85" w:type="dxa"/>
                    <w:bottom w:w="85" w:type="dxa"/>
                  </w:tcMar>
                  <w:vAlign w:val="center"/>
                </w:tcPr>
                <w:p w:rsidR="000D028B" w:rsidRPr="00C6286A" w:rsidRDefault="000D028B" w:rsidP="00BB2C02">
                  <w:pPr>
                    <w:jc w:val="center"/>
                    <w:rPr>
                      <w:color w:val="000000"/>
                      <w:sz w:val="21"/>
                      <w:szCs w:val="21"/>
                    </w:rPr>
                  </w:pPr>
                  <w:r w:rsidRPr="00C6286A">
                    <w:rPr>
                      <w:rFonts w:hint="eastAsia"/>
                      <w:color w:val="000000"/>
                      <w:sz w:val="21"/>
                      <w:szCs w:val="21"/>
                      <w:lang w:val="en-GB"/>
                    </w:rPr>
                    <w:lastRenderedPageBreak/>
                    <w:t>相符</w:t>
                  </w:r>
                </w:p>
              </w:tc>
            </w:tr>
            <w:tr w:rsidR="000D028B" w:rsidRPr="00C6286A" w:rsidTr="00BB2C02">
              <w:trPr>
                <w:trHeight w:val="397"/>
                <w:jc w:val="center"/>
              </w:trPr>
              <w:tc>
                <w:tcPr>
                  <w:tcW w:w="499" w:type="dxa"/>
                  <w:tcMar>
                    <w:top w:w="85" w:type="dxa"/>
                    <w:bottom w:w="85" w:type="dxa"/>
                  </w:tcMar>
                  <w:vAlign w:val="center"/>
                </w:tcPr>
                <w:p w:rsidR="000D028B" w:rsidRPr="00C6286A" w:rsidRDefault="000D028B" w:rsidP="00BB2C02">
                  <w:pPr>
                    <w:adjustRightInd w:val="0"/>
                    <w:snapToGrid w:val="0"/>
                    <w:jc w:val="center"/>
                    <w:rPr>
                      <w:color w:val="000000"/>
                      <w:sz w:val="21"/>
                      <w:szCs w:val="21"/>
                    </w:rPr>
                  </w:pPr>
                  <w:r w:rsidRPr="00C6286A">
                    <w:rPr>
                      <w:color w:val="000000"/>
                      <w:sz w:val="21"/>
                      <w:szCs w:val="21"/>
                    </w:rPr>
                    <w:lastRenderedPageBreak/>
                    <w:t>土地利用</w:t>
                  </w:r>
                </w:p>
              </w:tc>
              <w:tc>
                <w:tcPr>
                  <w:tcW w:w="4536" w:type="dxa"/>
                  <w:gridSpan w:val="2"/>
                  <w:tcMar>
                    <w:top w:w="85" w:type="dxa"/>
                    <w:bottom w:w="85" w:type="dxa"/>
                  </w:tcMar>
                </w:tcPr>
                <w:p w:rsidR="000D028B" w:rsidRPr="00C6286A" w:rsidRDefault="000D028B" w:rsidP="00BB2C02">
                  <w:pPr>
                    <w:adjustRightInd w:val="0"/>
                    <w:snapToGrid w:val="0"/>
                    <w:rPr>
                      <w:color w:val="000000"/>
                      <w:sz w:val="21"/>
                      <w:szCs w:val="21"/>
                    </w:rPr>
                  </w:pPr>
                  <w:r w:rsidRPr="00C6286A">
                    <w:rPr>
                      <w:color w:val="000000"/>
                      <w:sz w:val="21"/>
                      <w:szCs w:val="21"/>
                    </w:rPr>
                    <w:t>（</w:t>
                  </w:r>
                  <w:r w:rsidRPr="00C6286A">
                    <w:rPr>
                      <w:color w:val="000000"/>
                      <w:sz w:val="21"/>
                      <w:szCs w:val="21"/>
                    </w:rPr>
                    <w:t>1</w:t>
                  </w:r>
                  <w:r w:rsidRPr="00C6286A">
                    <w:rPr>
                      <w:color w:val="000000"/>
                      <w:sz w:val="21"/>
                      <w:szCs w:val="21"/>
                    </w:rPr>
                    <w:t>）入园项目必须达到《河南省工业项目建设用地控制指标》要求；</w:t>
                  </w:r>
                </w:p>
                <w:p w:rsidR="000D028B" w:rsidRPr="00C6286A" w:rsidRDefault="000D028B" w:rsidP="00BB2C02">
                  <w:pPr>
                    <w:adjustRightInd w:val="0"/>
                    <w:snapToGrid w:val="0"/>
                    <w:rPr>
                      <w:color w:val="000000"/>
                      <w:sz w:val="21"/>
                      <w:szCs w:val="21"/>
                    </w:rPr>
                  </w:pPr>
                  <w:r w:rsidRPr="00C6286A">
                    <w:rPr>
                      <w:color w:val="000000"/>
                      <w:sz w:val="21"/>
                      <w:szCs w:val="21"/>
                    </w:rPr>
                    <w:t>（</w:t>
                  </w:r>
                  <w:r w:rsidRPr="00C6286A">
                    <w:rPr>
                      <w:color w:val="000000"/>
                      <w:sz w:val="21"/>
                      <w:szCs w:val="21"/>
                    </w:rPr>
                    <w:t>2</w:t>
                  </w:r>
                  <w:r w:rsidRPr="00C6286A">
                    <w:rPr>
                      <w:color w:val="000000"/>
                      <w:sz w:val="21"/>
                      <w:szCs w:val="21"/>
                    </w:rPr>
                    <w:t>）入园项目用地必须符合集聚区土地利用规划要求</w:t>
                  </w:r>
                  <w:r>
                    <w:rPr>
                      <w:rFonts w:hint="eastAsia"/>
                      <w:color w:val="000000"/>
                      <w:sz w:val="21"/>
                      <w:szCs w:val="21"/>
                    </w:rPr>
                    <w:t>；</w:t>
                  </w:r>
                </w:p>
                <w:p w:rsidR="000D028B" w:rsidRPr="00C6286A" w:rsidRDefault="000D028B" w:rsidP="00BB2C02">
                  <w:pPr>
                    <w:adjustRightInd w:val="0"/>
                    <w:snapToGrid w:val="0"/>
                    <w:rPr>
                      <w:color w:val="000000"/>
                      <w:sz w:val="21"/>
                      <w:szCs w:val="21"/>
                    </w:rPr>
                  </w:pPr>
                  <w:r w:rsidRPr="00C6286A">
                    <w:rPr>
                      <w:color w:val="000000"/>
                      <w:sz w:val="21"/>
                      <w:szCs w:val="21"/>
                    </w:rPr>
                    <w:t>（</w:t>
                  </w:r>
                  <w:r w:rsidRPr="00C6286A">
                    <w:rPr>
                      <w:color w:val="000000"/>
                      <w:sz w:val="21"/>
                      <w:szCs w:val="21"/>
                    </w:rPr>
                    <w:t>3</w:t>
                  </w:r>
                  <w:r w:rsidRPr="00C6286A">
                    <w:rPr>
                      <w:color w:val="000000"/>
                      <w:sz w:val="21"/>
                      <w:szCs w:val="21"/>
                    </w:rPr>
                    <w:t>）入园项目必须符合园区产业布局要求</w:t>
                  </w:r>
                  <w:r>
                    <w:rPr>
                      <w:rFonts w:hint="eastAsia"/>
                      <w:color w:val="000000"/>
                      <w:sz w:val="21"/>
                      <w:szCs w:val="21"/>
                    </w:rPr>
                    <w:t>。</w:t>
                  </w:r>
                </w:p>
              </w:tc>
              <w:tc>
                <w:tcPr>
                  <w:tcW w:w="2127" w:type="dxa"/>
                  <w:tcMar>
                    <w:top w:w="85" w:type="dxa"/>
                    <w:bottom w:w="85" w:type="dxa"/>
                  </w:tcMar>
                  <w:vAlign w:val="center"/>
                </w:tcPr>
                <w:p w:rsidR="000D028B" w:rsidRPr="00BB0035" w:rsidRDefault="000D028B" w:rsidP="00BB2C02">
                  <w:pPr>
                    <w:jc w:val="left"/>
                    <w:rPr>
                      <w:rFonts w:cs="宋体"/>
                      <w:color w:val="000000" w:themeColor="text1"/>
                      <w:sz w:val="21"/>
                      <w:szCs w:val="21"/>
                    </w:rPr>
                  </w:pPr>
                  <w:r w:rsidRPr="00BB0035">
                    <w:rPr>
                      <w:rFonts w:hAnsi="宋体" w:cs="宋体" w:hint="eastAsia"/>
                      <w:color w:val="000000" w:themeColor="text1"/>
                      <w:sz w:val="21"/>
                      <w:szCs w:val="21"/>
                    </w:rPr>
                    <w:t>项目用地属于工业用地，项目用地符合《河南省工业项目建设用地控制指标》要求；</w:t>
                  </w:r>
                  <w:r>
                    <w:rPr>
                      <w:rFonts w:hAnsi="宋体" w:cs="宋体" w:hint="eastAsia"/>
                      <w:color w:val="000000" w:themeColor="text1"/>
                      <w:sz w:val="21"/>
                      <w:szCs w:val="21"/>
                    </w:rPr>
                    <w:t>符合集聚区土地利用规划及产业布局要求。</w:t>
                  </w:r>
                </w:p>
              </w:tc>
              <w:tc>
                <w:tcPr>
                  <w:tcW w:w="776" w:type="dxa"/>
                  <w:tcMar>
                    <w:top w:w="85" w:type="dxa"/>
                    <w:bottom w:w="85" w:type="dxa"/>
                  </w:tcMar>
                  <w:vAlign w:val="center"/>
                </w:tcPr>
                <w:p w:rsidR="000D028B" w:rsidRPr="00C6286A" w:rsidRDefault="000D028B" w:rsidP="00BB2C02">
                  <w:pPr>
                    <w:rPr>
                      <w:color w:val="000000"/>
                      <w:sz w:val="21"/>
                      <w:szCs w:val="21"/>
                    </w:rPr>
                  </w:pPr>
                  <w:r w:rsidRPr="00C6286A">
                    <w:rPr>
                      <w:rFonts w:hint="eastAsia"/>
                      <w:color w:val="000000"/>
                      <w:sz w:val="21"/>
                      <w:szCs w:val="21"/>
                      <w:lang w:val="en-GB"/>
                    </w:rPr>
                    <w:t>相符</w:t>
                  </w:r>
                </w:p>
              </w:tc>
            </w:tr>
          </w:tbl>
          <w:p w:rsidR="000D028B" w:rsidRPr="006A554E" w:rsidRDefault="000D028B" w:rsidP="00BB2C02">
            <w:pPr>
              <w:pStyle w:val="a4"/>
              <w:keepNext/>
              <w:spacing w:line="440" w:lineRule="exact"/>
              <w:jc w:val="center"/>
              <w:rPr>
                <w:rFonts w:ascii="Times New Roman" w:hAnsi="Times New Roman" w:cs="Times New Roman"/>
                <w:kern w:val="0"/>
                <w:sz w:val="24"/>
                <w:szCs w:val="24"/>
              </w:rPr>
            </w:pPr>
            <w:r w:rsidRPr="006A554E">
              <w:rPr>
                <w:rFonts w:ascii="Times New Roman" w:hAnsi="Times New Roman" w:cs="Times New Roman" w:hint="eastAsia"/>
                <w:kern w:val="0"/>
                <w:sz w:val="24"/>
                <w:szCs w:val="24"/>
              </w:rPr>
              <w:t>表</w:t>
            </w:r>
            <w:r w:rsidRPr="006A554E">
              <w:rPr>
                <w:rFonts w:ascii="Times New Roman" w:hAnsi="Times New Roman" w:cs="Times New Roman" w:hint="eastAsia"/>
                <w:kern w:val="0"/>
                <w:sz w:val="24"/>
                <w:szCs w:val="24"/>
              </w:rPr>
              <w:t xml:space="preserve"> </w:t>
            </w:r>
            <w:r w:rsidRPr="006A554E">
              <w:rPr>
                <w:rFonts w:ascii="Times New Roman" w:hAnsi="Times New Roman" w:cs="Times New Roman"/>
                <w:kern w:val="0"/>
                <w:sz w:val="24"/>
                <w:szCs w:val="24"/>
              </w:rPr>
              <w:fldChar w:fldCharType="begin"/>
            </w:r>
            <w:r w:rsidRPr="006A554E">
              <w:rPr>
                <w:rFonts w:ascii="Times New Roman" w:hAnsi="Times New Roman" w:cs="Times New Roman"/>
                <w:kern w:val="0"/>
                <w:sz w:val="24"/>
                <w:szCs w:val="24"/>
              </w:rPr>
              <w:instrText xml:space="preserve"> </w:instrText>
            </w:r>
            <w:r w:rsidRPr="006A554E">
              <w:rPr>
                <w:rFonts w:ascii="Times New Roman" w:hAnsi="Times New Roman" w:cs="Times New Roman" w:hint="eastAsia"/>
                <w:kern w:val="0"/>
                <w:sz w:val="24"/>
                <w:szCs w:val="24"/>
              </w:rPr>
              <w:instrText xml:space="preserve">SEQ </w:instrText>
            </w:r>
            <w:r w:rsidRPr="006A554E">
              <w:rPr>
                <w:rFonts w:ascii="Times New Roman" w:hAnsi="Times New Roman" w:cs="Times New Roman" w:hint="eastAsia"/>
                <w:kern w:val="0"/>
                <w:sz w:val="24"/>
                <w:szCs w:val="24"/>
              </w:rPr>
              <w:instrText>表</w:instrText>
            </w:r>
            <w:r w:rsidRPr="006A554E">
              <w:rPr>
                <w:rFonts w:ascii="Times New Roman" w:hAnsi="Times New Roman" w:cs="Times New Roman" w:hint="eastAsia"/>
                <w:kern w:val="0"/>
                <w:sz w:val="24"/>
                <w:szCs w:val="24"/>
              </w:rPr>
              <w:instrText xml:space="preserve"> \* ARABIC</w:instrText>
            </w:r>
            <w:r w:rsidRPr="006A554E">
              <w:rPr>
                <w:rFonts w:ascii="Times New Roman" w:hAnsi="Times New Roman" w:cs="Times New Roman"/>
                <w:kern w:val="0"/>
                <w:sz w:val="24"/>
                <w:szCs w:val="24"/>
              </w:rPr>
              <w:instrText xml:space="preserve"> </w:instrText>
            </w:r>
            <w:r w:rsidRPr="006A554E">
              <w:rPr>
                <w:rFonts w:ascii="Times New Roman" w:hAnsi="Times New Roman" w:cs="Times New Roman"/>
                <w:kern w:val="0"/>
                <w:sz w:val="24"/>
                <w:szCs w:val="24"/>
              </w:rPr>
              <w:fldChar w:fldCharType="separate"/>
            </w:r>
            <w:r>
              <w:rPr>
                <w:rFonts w:ascii="Times New Roman" w:hAnsi="Times New Roman" w:cs="Times New Roman"/>
                <w:noProof/>
                <w:kern w:val="0"/>
                <w:sz w:val="24"/>
                <w:szCs w:val="24"/>
              </w:rPr>
              <w:t>2</w:t>
            </w:r>
            <w:r w:rsidRPr="006A554E">
              <w:rPr>
                <w:rFonts w:ascii="Times New Roman" w:hAnsi="Times New Roman" w:cs="Times New Roman"/>
                <w:kern w:val="0"/>
                <w:sz w:val="24"/>
                <w:szCs w:val="24"/>
              </w:rPr>
              <w:fldChar w:fldCharType="end"/>
            </w:r>
            <w:r w:rsidRPr="00044C5B">
              <w:rPr>
                <w:kern w:val="0"/>
                <w:sz w:val="24"/>
                <w:szCs w:val="24"/>
              </w:rPr>
              <w:t xml:space="preserve">  </w:t>
            </w:r>
            <w:r w:rsidRPr="00044C5B">
              <w:rPr>
                <w:kern w:val="0"/>
                <w:sz w:val="24"/>
                <w:szCs w:val="24"/>
              </w:rPr>
              <w:t>集聚区产业发展负面清单（禁止和限制发展项目）一览表</w:t>
            </w:r>
          </w:p>
          <w:tbl>
            <w:tblPr>
              <w:tblStyle w:val="af0"/>
              <w:tblW w:w="7938" w:type="dxa"/>
              <w:jc w:val="center"/>
              <w:tblBorders>
                <w:left w:val="none" w:sz="0" w:space="0" w:color="auto"/>
                <w:right w:val="none" w:sz="0" w:space="0" w:color="auto"/>
              </w:tblBorders>
              <w:tblLayout w:type="fixed"/>
              <w:tblLook w:val="0000"/>
            </w:tblPr>
            <w:tblGrid>
              <w:gridCol w:w="762"/>
              <w:gridCol w:w="1288"/>
              <w:gridCol w:w="978"/>
              <w:gridCol w:w="4910"/>
            </w:tblGrid>
            <w:tr w:rsidR="000D028B" w:rsidRPr="00044C5B" w:rsidTr="00BB2C02">
              <w:trPr>
                <w:trHeight w:val="454"/>
                <w:jc w:val="center"/>
              </w:trPr>
              <w:tc>
                <w:tcPr>
                  <w:tcW w:w="660" w:type="dxa"/>
                  <w:tcBorders>
                    <w:tl2br w:val="nil"/>
                    <w:tr2bl w:val="nil"/>
                  </w:tcBorders>
                  <w:vAlign w:val="center"/>
                </w:tcPr>
                <w:p w:rsidR="000D028B" w:rsidRPr="00044C5B" w:rsidRDefault="000D028B" w:rsidP="00BB2C02">
                  <w:pPr>
                    <w:autoSpaceDE w:val="0"/>
                    <w:autoSpaceDN w:val="0"/>
                    <w:jc w:val="center"/>
                    <w:rPr>
                      <w:kern w:val="0"/>
                      <w:sz w:val="21"/>
                      <w:szCs w:val="21"/>
                    </w:rPr>
                  </w:pPr>
                  <w:r w:rsidRPr="00044C5B">
                    <w:rPr>
                      <w:kern w:val="0"/>
                      <w:sz w:val="21"/>
                      <w:szCs w:val="21"/>
                    </w:rPr>
                    <w:t>序号</w:t>
                  </w:r>
                </w:p>
              </w:tc>
              <w:tc>
                <w:tcPr>
                  <w:tcW w:w="1116" w:type="dxa"/>
                  <w:tcBorders>
                    <w:tl2br w:val="nil"/>
                    <w:tr2bl w:val="nil"/>
                  </w:tcBorders>
                  <w:vAlign w:val="center"/>
                </w:tcPr>
                <w:p w:rsidR="000D028B" w:rsidRPr="00044C5B" w:rsidRDefault="000D028B" w:rsidP="00BB2C02">
                  <w:pPr>
                    <w:autoSpaceDE w:val="0"/>
                    <w:autoSpaceDN w:val="0"/>
                    <w:jc w:val="center"/>
                    <w:rPr>
                      <w:kern w:val="0"/>
                      <w:sz w:val="21"/>
                      <w:szCs w:val="21"/>
                    </w:rPr>
                  </w:pPr>
                  <w:r w:rsidRPr="00044C5B">
                    <w:rPr>
                      <w:kern w:val="0"/>
                      <w:sz w:val="21"/>
                      <w:szCs w:val="21"/>
                    </w:rPr>
                    <w:t>要求</w:t>
                  </w:r>
                </w:p>
              </w:tc>
              <w:tc>
                <w:tcPr>
                  <w:tcW w:w="847" w:type="dxa"/>
                  <w:tcBorders>
                    <w:tl2br w:val="nil"/>
                    <w:tr2bl w:val="nil"/>
                  </w:tcBorders>
                  <w:vAlign w:val="center"/>
                </w:tcPr>
                <w:p w:rsidR="000D028B" w:rsidRPr="00044C5B" w:rsidRDefault="000D028B" w:rsidP="00BB2C02">
                  <w:pPr>
                    <w:autoSpaceDE w:val="0"/>
                    <w:autoSpaceDN w:val="0"/>
                    <w:jc w:val="center"/>
                    <w:rPr>
                      <w:kern w:val="0"/>
                      <w:sz w:val="21"/>
                      <w:szCs w:val="21"/>
                    </w:rPr>
                  </w:pPr>
                  <w:r w:rsidRPr="00044C5B">
                    <w:rPr>
                      <w:kern w:val="0"/>
                      <w:sz w:val="21"/>
                      <w:szCs w:val="21"/>
                    </w:rPr>
                    <w:t>行业</w:t>
                  </w:r>
                </w:p>
              </w:tc>
              <w:tc>
                <w:tcPr>
                  <w:tcW w:w="4254" w:type="dxa"/>
                  <w:tcBorders>
                    <w:tl2br w:val="nil"/>
                    <w:tr2bl w:val="nil"/>
                  </w:tcBorders>
                  <w:vAlign w:val="center"/>
                </w:tcPr>
                <w:p w:rsidR="000D028B" w:rsidRPr="00044C5B" w:rsidRDefault="000D028B" w:rsidP="00BB2C02">
                  <w:pPr>
                    <w:autoSpaceDE w:val="0"/>
                    <w:autoSpaceDN w:val="0"/>
                    <w:jc w:val="center"/>
                    <w:rPr>
                      <w:kern w:val="0"/>
                      <w:sz w:val="21"/>
                      <w:szCs w:val="21"/>
                    </w:rPr>
                  </w:pPr>
                  <w:r w:rsidRPr="00044C5B">
                    <w:rPr>
                      <w:kern w:val="0"/>
                      <w:sz w:val="21"/>
                      <w:szCs w:val="21"/>
                    </w:rPr>
                    <w:t>禁止和限制发展内容</w:t>
                  </w:r>
                </w:p>
              </w:tc>
            </w:tr>
            <w:tr w:rsidR="000D028B" w:rsidRPr="00044C5B" w:rsidTr="00BB2C02">
              <w:trPr>
                <w:trHeight w:val="454"/>
                <w:jc w:val="center"/>
              </w:trPr>
              <w:tc>
                <w:tcPr>
                  <w:tcW w:w="660" w:type="dxa"/>
                  <w:vMerge w:val="restart"/>
                  <w:tcBorders>
                    <w:tl2br w:val="nil"/>
                    <w:tr2bl w:val="nil"/>
                  </w:tcBorders>
                  <w:vAlign w:val="center"/>
                </w:tcPr>
                <w:p w:rsidR="000D028B" w:rsidRPr="00044C5B" w:rsidRDefault="000D028B" w:rsidP="00BB2C02">
                  <w:pPr>
                    <w:autoSpaceDE w:val="0"/>
                    <w:autoSpaceDN w:val="0"/>
                    <w:jc w:val="center"/>
                    <w:rPr>
                      <w:kern w:val="0"/>
                      <w:sz w:val="21"/>
                      <w:szCs w:val="21"/>
                    </w:rPr>
                  </w:pPr>
                  <w:r w:rsidRPr="00044C5B">
                    <w:rPr>
                      <w:kern w:val="0"/>
                      <w:sz w:val="21"/>
                      <w:szCs w:val="21"/>
                    </w:rPr>
                    <w:t>1</w:t>
                  </w:r>
                </w:p>
              </w:tc>
              <w:tc>
                <w:tcPr>
                  <w:tcW w:w="1116" w:type="dxa"/>
                  <w:vMerge w:val="restart"/>
                  <w:tcBorders>
                    <w:tl2br w:val="nil"/>
                    <w:tr2bl w:val="nil"/>
                  </w:tcBorders>
                  <w:vAlign w:val="center"/>
                </w:tcPr>
                <w:p w:rsidR="000D028B" w:rsidRPr="00044C5B" w:rsidRDefault="000D028B" w:rsidP="00BB2C02">
                  <w:pPr>
                    <w:autoSpaceDE w:val="0"/>
                    <w:autoSpaceDN w:val="0"/>
                    <w:jc w:val="center"/>
                    <w:rPr>
                      <w:kern w:val="0"/>
                      <w:sz w:val="21"/>
                      <w:szCs w:val="21"/>
                    </w:rPr>
                  </w:pPr>
                  <w:r w:rsidRPr="00044C5B">
                    <w:rPr>
                      <w:kern w:val="0"/>
                      <w:sz w:val="21"/>
                      <w:szCs w:val="21"/>
                    </w:rPr>
                    <w:t>不符合集聚区产业定位，不符合国家政策，属于淘汰和产品，能耗大、污染物产生量大，产业规模达不到要求及国家限制发展行业</w:t>
                  </w:r>
                </w:p>
              </w:tc>
              <w:tc>
                <w:tcPr>
                  <w:tcW w:w="847" w:type="dxa"/>
                  <w:vMerge w:val="restart"/>
                  <w:tcBorders>
                    <w:tl2br w:val="nil"/>
                    <w:tr2bl w:val="nil"/>
                  </w:tcBorders>
                  <w:vAlign w:val="center"/>
                </w:tcPr>
                <w:p w:rsidR="000D028B" w:rsidRPr="00044C5B" w:rsidRDefault="000D028B" w:rsidP="00BB2C02">
                  <w:pPr>
                    <w:autoSpaceDE w:val="0"/>
                    <w:autoSpaceDN w:val="0"/>
                    <w:jc w:val="center"/>
                    <w:rPr>
                      <w:kern w:val="0"/>
                      <w:sz w:val="21"/>
                      <w:szCs w:val="21"/>
                    </w:rPr>
                  </w:pPr>
                  <w:r w:rsidRPr="00044C5B">
                    <w:rPr>
                      <w:kern w:val="0"/>
                      <w:sz w:val="21"/>
                      <w:szCs w:val="21"/>
                    </w:rPr>
                    <w:t>化工</w:t>
                  </w:r>
                </w:p>
              </w:tc>
              <w:tc>
                <w:tcPr>
                  <w:tcW w:w="4254" w:type="dxa"/>
                  <w:tcBorders>
                    <w:tl2br w:val="nil"/>
                    <w:tr2bl w:val="nil"/>
                  </w:tcBorders>
                  <w:vAlign w:val="center"/>
                </w:tcPr>
                <w:p w:rsidR="000D028B" w:rsidRPr="00044C5B" w:rsidRDefault="000D028B" w:rsidP="00BB2C02">
                  <w:pPr>
                    <w:autoSpaceDE w:val="0"/>
                    <w:autoSpaceDN w:val="0"/>
                    <w:jc w:val="center"/>
                    <w:rPr>
                      <w:kern w:val="0"/>
                      <w:sz w:val="21"/>
                      <w:szCs w:val="21"/>
                    </w:rPr>
                  </w:pPr>
                  <w:r w:rsidRPr="00044C5B">
                    <w:rPr>
                      <w:kern w:val="0"/>
                      <w:sz w:val="21"/>
                      <w:szCs w:val="21"/>
                    </w:rPr>
                    <w:t>禁止新建或单纯扩大产能的以煤为原料的煤化工项目；同时升级改造项目、符合条件的退城入园项目，入驻园区不得增加区域燃煤总量，且合成氨和甲醇产能应进行等量置换，不得新增河南省区域合成氨和甲醇产能，建议化工园区合成氨和甲醇年总产能控制为</w:t>
                  </w:r>
                  <w:r w:rsidRPr="00044C5B">
                    <w:rPr>
                      <w:kern w:val="0"/>
                      <w:sz w:val="21"/>
                      <w:szCs w:val="21"/>
                    </w:rPr>
                    <w:t>200</w:t>
                  </w:r>
                  <w:r w:rsidRPr="00044C5B">
                    <w:rPr>
                      <w:kern w:val="0"/>
                      <w:sz w:val="21"/>
                      <w:szCs w:val="21"/>
                    </w:rPr>
                    <w:t>万吨。</w:t>
                  </w:r>
                </w:p>
              </w:tc>
            </w:tr>
            <w:tr w:rsidR="000D028B" w:rsidRPr="00044C5B" w:rsidTr="00BB2C02">
              <w:trPr>
                <w:trHeight w:val="454"/>
                <w:jc w:val="center"/>
              </w:trPr>
              <w:tc>
                <w:tcPr>
                  <w:tcW w:w="660" w:type="dxa"/>
                  <w:vMerge/>
                  <w:tcBorders>
                    <w:tl2br w:val="nil"/>
                    <w:tr2bl w:val="nil"/>
                  </w:tcBorders>
                  <w:vAlign w:val="center"/>
                </w:tcPr>
                <w:p w:rsidR="000D028B" w:rsidRPr="00044C5B" w:rsidRDefault="000D028B" w:rsidP="00BB2C02">
                  <w:pPr>
                    <w:autoSpaceDE w:val="0"/>
                    <w:autoSpaceDN w:val="0"/>
                    <w:jc w:val="center"/>
                    <w:rPr>
                      <w:kern w:val="0"/>
                      <w:sz w:val="21"/>
                      <w:szCs w:val="21"/>
                    </w:rPr>
                  </w:pPr>
                </w:p>
              </w:tc>
              <w:tc>
                <w:tcPr>
                  <w:tcW w:w="1116" w:type="dxa"/>
                  <w:vMerge/>
                  <w:tcBorders>
                    <w:tl2br w:val="nil"/>
                    <w:tr2bl w:val="nil"/>
                  </w:tcBorders>
                  <w:vAlign w:val="center"/>
                </w:tcPr>
                <w:p w:rsidR="000D028B" w:rsidRPr="00044C5B" w:rsidRDefault="000D028B" w:rsidP="00BB2C02">
                  <w:pPr>
                    <w:autoSpaceDE w:val="0"/>
                    <w:autoSpaceDN w:val="0"/>
                    <w:jc w:val="center"/>
                    <w:rPr>
                      <w:kern w:val="0"/>
                      <w:sz w:val="21"/>
                      <w:szCs w:val="21"/>
                    </w:rPr>
                  </w:pPr>
                </w:p>
              </w:tc>
              <w:tc>
                <w:tcPr>
                  <w:tcW w:w="847" w:type="dxa"/>
                  <w:vMerge/>
                  <w:tcBorders>
                    <w:tl2br w:val="nil"/>
                    <w:tr2bl w:val="nil"/>
                  </w:tcBorders>
                  <w:vAlign w:val="center"/>
                </w:tcPr>
                <w:p w:rsidR="000D028B" w:rsidRPr="00044C5B" w:rsidRDefault="000D028B" w:rsidP="00BB2C02">
                  <w:pPr>
                    <w:autoSpaceDE w:val="0"/>
                    <w:autoSpaceDN w:val="0"/>
                    <w:jc w:val="center"/>
                    <w:rPr>
                      <w:kern w:val="0"/>
                      <w:sz w:val="21"/>
                      <w:szCs w:val="21"/>
                    </w:rPr>
                  </w:pPr>
                </w:p>
              </w:tc>
              <w:tc>
                <w:tcPr>
                  <w:tcW w:w="4254" w:type="dxa"/>
                  <w:tcBorders>
                    <w:tl2br w:val="nil"/>
                    <w:tr2bl w:val="nil"/>
                  </w:tcBorders>
                  <w:vAlign w:val="center"/>
                </w:tcPr>
                <w:p w:rsidR="000D028B" w:rsidRPr="00044C5B" w:rsidRDefault="000D028B" w:rsidP="00BB2C02">
                  <w:pPr>
                    <w:jc w:val="center"/>
                    <w:rPr>
                      <w:kern w:val="0"/>
                      <w:sz w:val="21"/>
                      <w:szCs w:val="21"/>
                    </w:rPr>
                  </w:pPr>
                  <w:r w:rsidRPr="00044C5B">
                    <w:rPr>
                      <w:kern w:val="0"/>
                      <w:sz w:val="21"/>
                      <w:szCs w:val="21"/>
                    </w:rPr>
                    <w:t>禁止新建或扩建以天然气为原料生产甲醇及甲醇生产下游产品；禁止以天然气代煤制甲醇项目</w:t>
                  </w:r>
                </w:p>
              </w:tc>
            </w:tr>
            <w:tr w:rsidR="000D028B" w:rsidRPr="00044C5B" w:rsidTr="00BB2C02">
              <w:trPr>
                <w:trHeight w:val="454"/>
                <w:jc w:val="center"/>
              </w:trPr>
              <w:tc>
                <w:tcPr>
                  <w:tcW w:w="660" w:type="dxa"/>
                  <w:vMerge/>
                  <w:tcBorders>
                    <w:tl2br w:val="nil"/>
                    <w:tr2bl w:val="nil"/>
                  </w:tcBorders>
                  <w:vAlign w:val="center"/>
                </w:tcPr>
                <w:p w:rsidR="000D028B" w:rsidRPr="00044C5B" w:rsidRDefault="000D028B" w:rsidP="00BB2C02">
                  <w:pPr>
                    <w:autoSpaceDE w:val="0"/>
                    <w:autoSpaceDN w:val="0"/>
                    <w:jc w:val="center"/>
                    <w:rPr>
                      <w:kern w:val="0"/>
                      <w:sz w:val="21"/>
                      <w:szCs w:val="21"/>
                    </w:rPr>
                  </w:pPr>
                </w:p>
              </w:tc>
              <w:tc>
                <w:tcPr>
                  <w:tcW w:w="1116" w:type="dxa"/>
                  <w:vMerge/>
                  <w:tcBorders>
                    <w:tl2br w:val="nil"/>
                    <w:tr2bl w:val="nil"/>
                  </w:tcBorders>
                  <w:vAlign w:val="center"/>
                </w:tcPr>
                <w:p w:rsidR="000D028B" w:rsidRPr="00044C5B" w:rsidRDefault="000D028B" w:rsidP="00BB2C02">
                  <w:pPr>
                    <w:autoSpaceDE w:val="0"/>
                    <w:autoSpaceDN w:val="0"/>
                    <w:jc w:val="center"/>
                    <w:rPr>
                      <w:kern w:val="0"/>
                      <w:sz w:val="21"/>
                      <w:szCs w:val="21"/>
                    </w:rPr>
                  </w:pPr>
                </w:p>
              </w:tc>
              <w:tc>
                <w:tcPr>
                  <w:tcW w:w="847" w:type="dxa"/>
                  <w:vMerge/>
                  <w:tcBorders>
                    <w:tl2br w:val="nil"/>
                    <w:tr2bl w:val="nil"/>
                  </w:tcBorders>
                  <w:vAlign w:val="center"/>
                </w:tcPr>
                <w:p w:rsidR="000D028B" w:rsidRPr="00044C5B" w:rsidRDefault="000D028B" w:rsidP="00BB2C02">
                  <w:pPr>
                    <w:autoSpaceDE w:val="0"/>
                    <w:autoSpaceDN w:val="0"/>
                    <w:jc w:val="center"/>
                    <w:rPr>
                      <w:kern w:val="0"/>
                      <w:sz w:val="21"/>
                      <w:szCs w:val="21"/>
                    </w:rPr>
                  </w:pPr>
                </w:p>
              </w:tc>
              <w:tc>
                <w:tcPr>
                  <w:tcW w:w="4254" w:type="dxa"/>
                  <w:tcBorders>
                    <w:tl2br w:val="nil"/>
                    <w:tr2bl w:val="nil"/>
                  </w:tcBorders>
                  <w:vAlign w:val="center"/>
                </w:tcPr>
                <w:p w:rsidR="000D028B" w:rsidRPr="00044C5B" w:rsidRDefault="000D028B" w:rsidP="00BB2C02">
                  <w:pPr>
                    <w:jc w:val="center"/>
                    <w:rPr>
                      <w:kern w:val="0"/>
                      <w:sz w:val="21"/>
                      <w:szCs w:val="21"/>
                    </w:rPr>
                  </w:pPr>
                  <w:r w:rsidRPr="00044C5B">
                    <w:rPr>
                      <w:kern w:val="0"/>
                      <w:sz w:val="21"/>
                      <w:szCs w:val="21"/>
                    </w:rPr>
                    <w:t>禁止焦化行业炼焦和煤焦油加工项目入驻</w:t>
                  </w:r>
                </w:p>
              </w:tc>
            </w:tr>
            <w:tr w:rsidR="000D028B" w:rsidRPr="00044C5B" w:rsidTr="00BB2C02">
              <w:trPr>
                <w:trHeight w:val="454"/>
                <w:jc w:val="center"/>
              </w:trPr>
              <w:tc>
                <w:tcPr>
                  <w:tcW w:w="660" w:type="dxa"/>
                  <w:vMerge/>
                  <w:tcBorders>
                    <w:tl2br w:val="nil"/>
                    <w:tr2bl w:val="nil"/>
                  </w:tcBorders>
                  <w:vAlign w:val="center"/>
                </w:tcPr>
                <w:p w:rsidR="000D028B" w:rsidRPr="00044C5B" w:rsidRDefault="000D028B" w:rsidP="00BB2C02">
                  <w:pPr>
                    <w:autoSpaceDE w:val="0"/>
                    <w:autoSpaceDN w:val="0"/>
                    <w:jc w:val="center"/>
                    <w:rPr>
                      <w:kern w:val="0"/>
                      <w:sz w:val="21"/>
                      <w:szCs w:val="21"/>
                    </w:rPr>
                  </w:pPr>
                </w:p>
              </w:tc>
              <w:tc>
                <w:tcPr>
                  <w:tcW w:w="1116" w:type="dxa"/>
                  <w:vMerge/>
                  <w:tcBorders>
                    <w:tl2br w:val="nil"/>
                    <w:tr2bl w:val="nil"/>
                  </w:tcBorders>
                  <w:vAlign w:val="center"/>
                </w:tcPr>
                <w:p w:rsidR="000D028B" w:rsidRPr="00044C5B" w:rsidRDefault="000D028B" w:rsidP="00BB2C02">
                  <w:pPr>
                    <w:autoSpaceDE w:val="0"/>
                    <w:autoSpaceDN w:val="0"/>
                    <w:jc w:val="center"/>
                    <w:rPr>
                      <w:kern w:val="0"/>
                      <w:sz w:val="21"/>
                      <w:szCs w:val="21"/>
                    </w:rPr>
                  </w:pPr>
                </w:p>
              </w:tc>
              <w:tc>
                <w:tcPr>
                  <w:tcW w:w="847" w:type="dxa"/>
                  <w:vMerge/>
                  <w:tcBorders>
                    <w:tl2br w:val="nil"/>
                    <w:tr2bl w:val="nil"/>
                  </w:tcBorders>
                  <w:vAlign w:val="center"/>
                </w:tcPr>
                <w:p w:rsidR="000D028B" w:rsidRPr="00044C5B" w:rsidRDefault="000D028B" w:rsidP="00BB2C02">
                  <w:pPr>
                    <w:autoSpaceDE w:val="0"/>
                    <w:autoSpaceDN w:val="0"/>
                    <w:jc w:val="center"/>
                    <w:rPr>
                      <w:kern w:val="0"/>
                      <w:sz w:val="21"/>
                      <w:szCs w:val="21"/>
                    </w:rPr>
                  </w:pPr>
                </w:p>
              </w:tc>
              <w:tc>
                <w:tcPr>
                  <w:tcW w:w="4254" w:type="dxa"/>
                  <w:tcBorders>
                    <w:tl2br w:val="nil"/>
                    <w:tr2bl w:val="nil"/>
                  </w:tcBorders>
                  <w:vAlign w:val="center"/>
                </w:tcPr>
                <w:p w:rsidR="000D028B" w:rsidRPr="00044C5B" w:rsidRDefault="000D028B" w:rsidP="00BB2C02">
                  <w:pPr>
                    <w:jc w:val="center"/>
                    <w:rPr>
                      <w:kern w:val="0"/>
                      <w:sz w:val="21"/>
                      <w:szCs w:val="21"/>
                    </w:rPr>
                  </w:pPr>
                  <w:r w:rsidRPr="00044C5B">
                    <w:rPr>
                      <w:kern w:val="0"/>
                      <w:sz w:val="21"/>
                      <w:szCs w:val="21"/>
                    </w:rPr>
                    <w:t>限制新建、扩建以天然气为原料的合成氨项目</w:t>
                  </w:r>
                </w:p>
              </w:tc>
            </w:tr>
            <w:tr w:rsidR="000D028B" w:rsidRPr="00044C5B" w:rsidTr="00BB2C02">
              <w:trPr>
                <w:trHeight w:val="454"/>
                <w:jc w:val="center"/>
              </w:trPr>
              <w:tc>
                <w:tcPr>
                  <w:tcW w:w="660" w:type="dxa"/>
                  <w:vMerge/>
                  <w:tcBorders>
                    <w:tl2br w:val="nil"/>
                    <w:tr2bl w:val="nil"/>
                  </w:tcBorders>
                  <w:vAlign w:val="center"/>
                </w:tcPr>
                <w:p w:rsidR="000D028B" w:rsidRPr="00044C5B" w:rsidRDefault="000D028B" w:rsidP="00BB2C02">
                  <w:pPr>
                    <w:autoSpaceDE w:val="0"/>
                    <w:autoSpaceDN w:val="0"/>
                    <w:jc w:val="center"/>
                    <w:rPr>
                      <w:kern w:val="0"/>
                      <w:sz w:val="21"/>
                      <w:szCs w:val="21"/>
                    </w:rPr>
                  </w:pPr>
                </w:p>
              </w:tc>
              <w:tc>
                <w:tcPr>
                  <w:tcW w:w="1116" w:type="dxa"/>
                  <w:vMerge/>
                  <w:tcBorders>
                    <w:tl2br w:val="nil"/>
                    <w:tr2bl w:val="nil"/>
                  </w:tcBorders>
                  <w:vAlign w:val="center"/>
                </w:tcPr>
                <w:p w:rsidR="000D028B" w:rsidRPr="00044C5B" w:rsidRDefault="000D028B" w:rsidP="00BB2C02">
                  <w:pPr>
                    <w:autoSpaceDE w:val="0"/>
                    <w:autoSpaceDN w:val="0"/>
                    <w:jc w:val="center"/>
                    <w:rPr>
                      <w:kern w:val="0"/>
                      <w:sz w:val="21"/>
                      <w:szCs w:val="21"/>
                    </w:rPr>
                  </w:pPr>
                </w:p>
              </w:tc>
              <w:tc>
                <w:tcPr>
                  <w:tcW w:w="847" w:type="dxa"/>
                  <w:vMerge/>
                  <w:tcBorders>
                    <w:tl2br w:val="nil"/>
                    <w:tr2bl w:val="nil"/>
                  </w:tcBorders>
                  <w:vAlign w:val="center"/>
                </w:tcPr>
                <w:p w:rsidR="000D028B" w:rsidRPr="00044C5B" w:rsidRDefault="000D028B" w:rsidP="00BB2C02">
                  <w:pPr>
                    <w:autoSpaceDE w:val="0"/>
                    <w:autoSpaceDN w:val="0"/>
                    <w:jc w:val="center"/>
                    <w:rPr>
                      <w:kern w:val="0"/>
                      <w:sz w:val="21"/>
                      <w:szCs w:val="21"/>
                    </w:rPr>
                  </w:pPr>
                </w:p>
              </w:tc>
              <w:tc>
                <w:tcPr>
                  <w:tcW w:w="4254" w:type="dxa"/>
                  <w:tcBorders>
                    <w:tl2br w:val="nil"/>
                    <w:tr2bl w:val="nil"/>
                  </w:tcBorders>
                  <w:vAlign w:val="center"/>
                </w:tcPr>
                <w:p w:rsidR="000D028B" w:rsidRPr="00044C5B" w:rsidRDefault="000D028B" w:rsidP="00BB2C02">
                  <w:pPr>
                    <w:jc w:val="center"/>
                    <w:rPr>
                      <w:kern w:val="0"/>
                      <w:sz w:val="21"/>
                      <w:szCs w:val="21"/>
                    </w:rPr>
                  </w:pPr>
                  <w:r w:rsidRPr="00044C5B">
                    <w:rPr>
                      <w:kern w:val="0"/>
                      <w:sz w:val="21"/>
                      <w:szCs w:val="21"/>
                    </w:rPr>
                    <w:t>其它行业政策禁止或限制发展的化工项目</w:t>
                  </w:r>
                </w:p>
              </w:tc>
            </w:tr>
            <w:tr w:rsidR="000D028B" w:rsidRPr="00044C5B" w:rsidTr="00BB2C02">
              <w:trPr>
                <w:trHeight w:val="454"/>
                <w:jc w:val="center"/>
              </w:trPr>
              <w:tc>
                <w:tcPr>
                  <w:tcW w:w="660" w:type="dxa"/>
                  <w:vMerge w:val="restart"/>
                  <w:tcBorders>
                    <w:tl2br w:val="nil"/>
                    <w:tr2bl w:val="nil"/>
                  </w:tcBorders>
                  <w:vAlign w:val="center"/>
                </w:tcPr>
                <w:p w:rsidR="000D028B" w:rsidRPr="00044C5B" w:rsidRDefault="000D028B" w:rsidP="00BB2C02">
                  <w:pPr>
                    <w:autoSpaceDE w:val="0"/>
                    <w:autoSpaceDN w:val="0"/>
                    <w:jc w:val="center"/>
                    <w:rPr>
                      <w:kern w:val="0"/>
                      <w:sz w:val="21"/>
                      <w:szCs w:val="21"/>
                    </w:rPr>
                  </w:pPr>
                  <w:r w:rsidRPr="00044C5B">
                    <w:rPr>
                      <w:kern w:val="0"/>
                      <w:sz w:val="21"/>
                      <w:szCs w:val="21"/>
                    </w:rPr>
                    <w:t>2</w:t>
                  </w:r>
                </w:p>
              </w:tc>
              <w:tc>
                <w:tcPr>
                  <w:tcW w:w="1116" w:type="dxa"/>
                  <w:vMerge/>
                  <w:tcBorders>
                    <w:tl2br w:val="nil"/>
                    <w:tr2bl w:val="nil"/>
                  </w:tcBorders>
                  <w:vAlign w:val="center"/>
                </w:tcPr>
                <w:p w:rsidR="000D028B" w:rsidRPr="00044C5B" w:rsidRDefault="000D028B" w:rsidP="00BB2C02">
                  <w:pPr>
                    <w:autoSpaceDE w:val="0"/>
                    <w:autoSpaceDN w:val="0"/>
                    <w:jc w:val="center"/>
                    <w:rPr>
                      <w:kern w:val="0"/>
                      <w:sz w:val="21"/>
                      <w:szCs w:val="21"/>
                    </w:rPr>
                  </w:pPr>
                </w:p>
              </w:tc>
              <w:tc>
                <w:tcPr>
                  <w:tcW w:w="847" w:type="dxa"/>
                  <w:vMerge w:val="restart"/>
                  <w:tcBorders>
                    <w:tl2br w:val="nil"/>
                    <w:tr2bl w:val="nil"/>
                  </w:tcBorders>
                  <w:vAlign w:val="center"/>
                </w:tcPr>
                <w:p w:rsidR="000D028B" w:rsidRPr="00044C5B" w:rsidRDefault="000D028B" w:rsidP="00BB2C02">
                  <w:pPr>
                    <w:autoSpaceDE w:val="0"/>
                    <w:autoSpaceDN w:val="0"/>
                    <w:jc w:val="center"/>
                    <w:rPr>
                      <w:kern w:val="0"/>
                      <w:sz w:val="21"/>
                      <w:szCs w:val="21"/>
                    </w:rPr>
                  </w:pPr>
                  <w:r w:rsidRPr="00044C5B">
                    <w:rPr>
                      <w:kern w:val="0"/>
                      <w:sz w:val="21"/>
                      <w:szCs w:val="21"/>
                    </w:rPr>
                    <w:t>医药</w:t>
                  </w:r>
                </w:p>
              </w:tc>
              <w:tc>
                <w:tcPr>
                  <w:tcW w:w="4254" w:type="dxa"/>
                  <w:tcBorders>
                    <w:tl2br w:val="nil"/>
                    <w:tr2bl w:val="nil"/>
                  </w:tcBorders>
                  <w:vAlign w:val="center"/>
                </w:tcPr>
                <w:p w:rsidR="000D028B" w:rsidRPr="00044C5B" w:rsidRDefault="000D028B" w:rsidP="00BB2C02">
                  <w:pPr>
                    <w:autoSpaceDE w:val="0"/>
                    <w:autoSpaceDN w:val="0"/>
                    <w:jc w:val="center"/>
                    <w:rPr>
                      <w:kern w:val="0"/>
                      <w:sz w:val="21"/>
                      <w:szCs w:val="21"/>
                    </w:rPr>
                  </w:pPr>
                  <w:r w:rsidRPr="00044C5B">
                    <w:rPr>
                      <w:kern w:val="0"/>
                      <w:sz w:val="21"/>
                      <w:szCs w:val="21"/>
                    </w:rPr>
                    <w:t>禁止发展化学合成制药企业（单纯分装、复配除外）</w:t>
                  </w:r>
                </w:p>
              </w:tc>
            </w:tr>
            <w:tr w:rsidR="000D028B" w:rsidRPr="00044C5B" w:rsidTr="00BB2C02">
              <w:trPr>
                <w:trHeight w:val="454"/>
                <w:jc w:val="center"/>
              </w:trPr>
              <w:tc>
                <w:tcPr>
                  <w:tcW w:w="660" w:type="dxa"/>
                  <w:vMerge/>
                  <w:tcBorders>
                    <w:tl2br w:val="nil"/>
                    <w:tr2bl w:val="nil"/>
                  </w:tcBorders>
                  <w:vAlign w:val="center"/>
                </w:tcPr>
                <w:p w:rsidR="000D028B" w:rsidRPr="00044C5B" w:rsidRDefault="000D028B" w:rsidP="00BB2C02">
                  <w:pPr>
                    <w:autoSpaceDE w:val="0"/>
                    <w:autoSpaceDN w:val="0"/>
                    <w:jc w:val="center"/>
                    <w:rPr>
                      <w:kern w:val="0"/>
                      <w:sz w:val="21"/>
                      <w:szCs w:val="21"/>
                    </w:rPr>
                  </w:pPr>
                </w:p>
              </w:tc>
              <w:tc>
                <w:tcPr>
                  <w:tcW w:w="1116" w:type="dxa"/>
                  <w:vMerge/>
                  <w:tcBorders>
                    <w:tl2br w:val="nil"/>
                    <w:tr2bl w:val="nil"/>
                  </w:tcBorders>
                  <w:vAlign w:val="center"/>
                </w:tcPr>
                <w:p w:rsidR="000D028B" w:rsidRPr="00044C5B" w:rsidRDefault="000D028B" w:rsidP="00BB2C02">
                  <w:pPr>
                    <w:autoSpaceDE w:val="0"/>
                    <w:autoSpaceDN w:val="0"/>
                    <w:jc w:val="center"/>
                    <w:rPr>
                      <w:kern w:val="0"/>
                      <w:sz w:val="21"/>
                      <w:szCs w:val="21"/>
                    </w:rPr>
                  </w:pPr>
                </w:p>
              </w:tc>
              <w:tc>
                <w:tcPr>
                  <w:tcW w:w="847" w:type="dxa"/>
                  <w:vMerge/>
                  <w:tcBorders>
                    <w:tl2br w:val="nil"/>
                    <w:tr2bl w:val="nil"/>
                  </w:tcBorders>
                  <w:vAlign w:val="center"/>
                </w:tcPr>
                <w:p w:rsidR="000D028B" w:rsidRPr="00044C5B" w:rsidRDefault="000D028B" w:rsidP="00BB2C02">
                  <w:pPr>
                    <w:autoSpaceDE w:val="0"/>
                    <w:autoSpaceDN w:val="0"/>
                    <w:jc w:val="center"/>
                    <w:rPr>
                      <w:kern w:val="0"/>
                      <w:sz w:val="21"/>
                      <w:szCs w:val="21"/>
                    </w:rPr>
                  </w:pPr>
                </w:p>
              </w:tc>
              <w:tc>
                <w:tcPr>
                  <w:tcW w:w="4254" w:type="dxa"/>
                  <w:tcBorders>
                    <w:tl2br w:val="nil"/>
                    <w:tr2bl w:val="nil"/>
                  </w:tcBorders>
                  <w:vAlign w:val="center"/>
                </w:tcPr>
                <w:p w:rsidR="000D028B" w:rsidRPr="00044C5B" w:rsidRDefault="000D028B" w:rsidP="00BB2C02">
                  <w:pPr>
                    <w:autoSpaceDE w:val="0"/>
                    <w:autoSpaceDN w:val="0"/>
                    <w:jc w:val="center"/>
                    <w:rPr>
                      <w:kern w:val="0"/>
                      <w:sz w:val="21"/>
                      <w:szCs w:val="21"/>
                    </w:rPr>
                  </w:pPr>
                  <w:r w:rsidRPr="00044C5B">
                    <w:rPr>
                      <w:kern w:val="0"/>
                      <w:sz w:val="21"/>
                      <w:szCs w:val="21"/>
                    </w:rPr>
                    <w:t>禁止新建、单纯扩建生物发酵制药项目（单纯分装、复配以及现有企业升级改造项目除外）</w:t>
                  </w:r>
                </w:p>
              </w:tc>
            </w:tr>
            <w:tr w:rsidR="000D028B" w:rsidRPr="00044C5B" w:rsidTr="00BB2C02">
              <w:trPr>
                <w:trHeight w:val="454"/>
                <w:jc w:val="center"/>
              </w:trPr>
              <w:tc>
                <w:tcPr>
                  <w:tcW w:w="660" w:type="dxa"/>
                  <w:vMerge/>
                  <w:tcBorders>
                    <w:tl2br w:val="nil"/>
                    <w:tr2bl w:val="nil"/>
                  </w:tcBorders>
                  <w:vAlign w:val="center"/>
                </w:tcPr>
                <w:p w:rsidR="000D028B" w:rsidRPr="00044C5B" w:rsidRDefault="000D028B" w:rsidP="00BB2C02">
                  <w:pPr>
                    <w:autoSpaceDE w:val="0"/>
                    <w:autoSpaceDN w:val="0"/>
                    <w:jc w:val="center"/>
                    <w:rPr>
                      <w:kern w:val="0"/>
                      <w:sz w:val="21"/>
                      <w:szCs w:val="21"/>
                    </w:rPr>
                  </w:pPr>
                </w:p>
              </w:tc>
              <w:tc>
                <w:tcPr>
                  <w:tcW w:w="1116" w:type="dxa"/>
                  <w:vMerge/>
                  <w:tcBorders>
                    <w:tl2br w:val="nil"/>
                    <w:tr2bl w:val="nil"/>
                  </w:tcBorders>
                  <w:vAlign w:val="center"/>
                </w:tcPr>
                <w:p w:rsidR="000D028B" w:rsidRPr="00044C5B" w:rsidRDefault="000D028B" w:rsidP="00BB2C02">
                  <w:pPr>
                    <w:autoSpaceDE w:val="0"/>
                    <w:autoSpaceDN w:val="0"/>
                    <w:jc w:val="center"/>
                    <w:rPr>
                      <w:kern w:val="0"/>
                      <w:sz w:val="21"/>
                      <w:szCs w:val="21"/>
                    </w:rPr>
                  </w:pPr>
                </w:p>
              </w:tc>
              <w:tc>
                <w:tcPr>
                  <w:tcW w:w="847" w:type="dxa"/>
                  <w:vMerge/>
                  <w:tcBorders>
                    <w:tl2br w:val="nil"/>
                    <w:tr2bl w:val="nil"/>
                  </w:tcBorders>
                  <w:vAlign w:val="center"/>
                </w:tcPr>
                <w:p w:rsidR="000D028B" w:rsidRPr="00044C5B" w:rsidRDefault="000D028B" w:rsidP="00BB2C02">
                  <w:pPr>
                    <w:autoSpaceDE w:val="0"/>
                    <w:autoSpaceDN w:val="0"/>
                    <w:jc w:val="center"/>
                    <w:rPr>
                      <w:kern w:val="0"/>
                      <w:sz w:val="21"/>
                      <w:szCs w:val="21"/>
                    </w:rPr>
                  </w:pPr>
                </w:p>
              </w:tc>
              <w:tc>
                <w:tcPr>
                  <w:tcW w:w="4254" w:type="dxa"/>
                  <w:tcBorders>
                    <w:tl2br w:val="nil"/>
                    <w:tr2bl w:val="nil"/>
                  </w:tcBorders>
                  <w:vAlign w:val="center"/>
                </w:tcPr>
                <w:p w:rsidR="000D028B" w:rsidRPr="00044C5B" w:rsidRDefault="000D028B" w:rsidP="00BB2C02">
                  <w:pPr>
                    <w:ind w:firstLineChars="200" w:firstLine="420"/>
                    <w:jc w:val="center"/>
                    <w:rPr>
                      <w:kern w:val="0"/>
                      <w:sz w:val="21"/>
                      <w:szCs w:val="21"/>
                    </w:rPr>
                  </w:pPr>
                  <w:r w:rsidRPr="00044C5B">
                    <w:rPr>
                      <w:kern w:val="0"/>
                      <w:sz w:val="21"/>
                      <w:szCs w:val="21"/>
                    </w:rPr>
                    <w:t>禁止农药类项目</w:t>
                  </w:r>
                </w:p>
              </w:tc>
            </w:tr>
            <w:tr w:rsidR="000D028B" w:rsidRPr="00044C5B" w:rsidTr="00BB2C02">
              <w:trPr>
                <w:trHeight w:val="454"/>
                <w:jc w:val="center"/>
              </w:trPr>
              <w:tc>
                <w:tcPr>
                  <w:tcW w:w="660" w:type="dxa"/>
                  <w:tcBorders>
                    <w:tl2br w:val="nil"/>
                    <w:tr2bl w:val="nil"/>
                  </w:tcBorders>
                  <w:vAlign w:val="center"/>
                </w:tcPr>
                <w:p w:rsidR="000D028B" w:rsidRPr="00044C5B" w:rsidRDefault="000D028B" w:rsidP="00BB2C02">
                  <w:pPr>
                    <w:autoSpaceDE w:val="0"/>
                    <w:autoSpaceDN w:val="0"/>
                    <w:jc w:val="center"/>
                    <w:rPr>
                      <w:kern w:val="0"/>
                      <w:sz w:val="21"/>
                      <w:szCs w:val="21"/>
                    </w:rPr>
                  </w:pPr>
                  <w:r w:rsidRPr="00044C5B">
                    <w:rPr>
                      <w:kern w:val="0"/>
                      <w:sz w:val="21"/>
                      <w:szCs w:val="21"/>
                    </w:rPr>
                    <w:t>3</w:t>
                  </w:r>
                </w:p>
              </w:tc>
              <w:tc>
                <w:tcPr>
                  <w:tcW w:w="1116" w:type="dxa"/>
                  <w:vMerge/>
                  <w:tcBorders>
                    <w:tl2br w:val="nil"/>
                    <w:tr2bl w:val="nil"/>
                  </w:tcBorders>
                  <w:vAlign w:val="center"/>
                </w:tcPr>
                <w:p w:rsidR="000D028B" w:rsidRPr="00044C5B" w:rsidRDefault="000D028B" w:rsidP="00BB2C02">
                  <w:pPr>
                    <w:autoSpaceDE w:val="0"/>
                    <w:autoSpaceDN w:val="0"/>
                    <w:jc w:val="center"/>
                    <w:rPr>
                      <w:kern w:val="0"/>
                      <w:sz w:val="21"/>
                      <w:szCs w:val="21"/>
                    </w:rPr>
                  </w:pPr>
                </w:p>
              </w:tc>
              <w:tc>
                <w:tcPr>
                  <w:tcW w:w="847" w:type="dxa"/>
                  <w:tcBorders>
                    <w:tl2br w:val="nil"/>
                    <w:tr2bl w:val="nil"/>
                  </w:tcBorders>
                  <w:vAlign w:val="center"/>
                </w:tcPr>
                <w:p w:rsidR="000D028B" w:rsidRPr="00044C5B" w:rsidRDefault="000D028B" w:rsidP="00BB2C02">
                  <w:pPr>
                    <w:autoSpaceDE w:val="0"/>
                    <w:autoSpaceDN w:val="0"/>
                    <w:jc w:val="center"/>
                    <w:rPr>
                      <w:kern w:val="0"/>
                      <w:sz w:val="21"/>
                      <w:szCs w:val="21"/>
                    </w:rPr>
                  </w:pPr>
                  <w:r w:rsidRPr="00044C5B">
                    <w:rPr>
                      <w:kern w:val="0"/>
                      <w:sz w:val="21"/>
                      <w:szCs w:val="21"/>
                    </w:rPr>
                    <w:t>装备制造</w:t>
                  </w:r>
                </w:p>
              </w:tc>
              <w:tc>
                <w:tcPr>
                  <w:tcW w:w="4254" w:type="dxa"/>
                  <w:tcBorders>
                    <w:tl2br w:val="nil"/>
                    <w:tr2bl w:val="nil"/>
                  </w:tcBorders>
                  <w:vAlign w:val="center"/>
                </w:tcPr>
                <w:p w:rsidR="000D028B" w:rsidRPr="00044C5B" w:rsidRDefault="000D028B" w:rsidP="00BB2C02">
                  <w:pPr>
                    <w:ind w:firstLineChars="200" w:firstLine="420"/>
                    <w:jc w:val="center"/>
                    <w:rPr>
                      <w:kern w:val="0"/>
                      <w:sz w:val="21"/>
                      <w:szCs w:val="21"/>
                    </w:rPr>
                  </w:pPr>
                  <w:r w:rsidRPr="00044C5B">
                    <w:rPr>
                      <w:kern w:val="0"/>
                      <w:sz w:val="21"/>
                      <w:szCs w:val="21"/>
                    </w:rPr>
                    <w:t>禁止建设独立电镀项目</w:t>
                  </w:r>
                </w:p>
              </w:tc>
            </w:tr>
            <w:tr w:rsidR="000D028B" w:rsidRPr="00044C5B" w:rsidTr="00BB2C02">
              <w:trPr>
                <w:trHeight w:val="454"/>
                <w:jc w:val="center"/>
              </w:trPr>
              <w:tc>
                <w:tcPr>
                  <w:tcW w:w="660" w:type="dxa"/>
                  <w:tcBorders>
                    <w:tl2br w:val="nil"/>
                    <w:tr2bl w:val="nil"/>
                  </w:tcBorders>
                  <w:vAlign w:val="center"/>
                </w:tcPr>
                <w:p w:rsidR="000D028B" w:rsidRPr="00044C5B" w:rsidRDefault="000D028B" w:rsidP="00BB2C02">
                  <w:pPr>
                    <w:autoSpaceDE w:val="0"/>
                    <w:autoSpaceDN w:val="0"/>
                    <w:jc w:val="center"/>
                    <w:rPr>
                      <w:kern w:val="0"/>
                      <w:sz w:val="21"/>
                      <w:szCs w:val="21"/>
                    </w:rPr>
                  </w:pPr>
                  <w:r w:rsidRPr="00044C5B">
                    <w:rPr>
                      <w:kern w:val="0"/>
                      <w:sz w:val="21"/>
                      <w:szCs w:val="21"/>
                    </w:rPr>
                    <w:t>4</w:t>
                  </w:r>
                </w:p>
              </w:tc>
              <w:tc>
                <w:tcPr>
                  <w:tcW w:w="1116" w:type="dxa"/>
                  <w:vMerge/>
                  <w:tcBorders>
                    <w:tl2br w:val="nil"/>
                    <w:tr2bl w:val="nil"/>
                  </w:tcBorders>
                  <w:vAlign w:val="center"/>
                </w:tcPr>
                <w:p w:rsidR="000D028B" w:rsidRPr="00044C5B" w:rsidRDefault="000D028B" w:rsidP="00BB2C02">
                  <w:pPr>
                    <w:autoSpaceDE w:val="0"/>
                    <w:autoSpaceDN w:val="0"/>
                    <w:jc w:val="center"/>
                    <w:rPr>
                      <w:kern w:val="0"/>
                      <w:sz w:val="21"/>
                      <w:szCs w:val="21"/>
                    </w:rPr>
                  </w:pPr>
                </w:p>
              </w:tc>
              <w:tc>
                <w:tcPr>
                  <w:tcW w:w="847" w:type="dxa"/>
                  <w:tcBorders>
                    <w:tl2br w:val="nil"/>
                    <w:tr2bl w:val="nil"/>
                  </w:tcBorders>
                  <w:vAlign w:val="center"/>
                </w:tcPr>
                <w:p w:rsidR="000D028B" w:rsidRPr="00044C5B" w:rsidRDefault="000D028B" w:rsidP="00BB2C02">
                  <w:pPr>
                    <w:autoSpaceDE w:val="0"/>
                    <w:autoSpaceDN w:val="0"/>
                    <w:jc w:val="center"/>
                    <w:rPr>
                      <w:kern w:val="0"/>
                      <w:sz w:val="21"/>
                      <w:szCs w:val="21"/>
                    </w:rPr>
                  </w:pPr>
                  <w:r w:rsidRPr="00044C5B">
                    <w:rPr>
                      <w:kern w:val="0"/>
                      <w:sz w:val="21"/>
                      <w:szCs w:val="21"/>
                    </w:rPr>
                    <w:t>纸制品印刷包装</w:t>
                  </w:r>
                </w:p>
              </w:tc>
              <w:tc>
                <w:tcPr>
                  <w:tcW w:w="4254" w:type="dxa"/>
                  <w:tcBorders>
                    <w:tl2br w:val="nil"/>
                    <w:tr2bl w:val="nil"/>
                  </w:tcBorders>
                  <w:vAlign w:val="center"/>
                </w:tcPr>
                <w:p w:rsidR="000D028B" w:rsidRPr="00044C5B" w:rsidRDefault="000D028B" w:rsidP="00BB2C02">
                  <w:pPr>
                    <w:ind w:firstLineChars="200" w:firstLine="420"/>
                    <w:jc w:val="center"/>
                    <w:rPr>
                      <w:kern w:val="0"/>
                      <w:sz w:val="21"/>
                      <w:szCs w:val="21"/>
                    </w:rPr>
                  </w:pPr>
                  <w:r w:rsidRPr="00044C5B">
                    <w:rPr>
                      <w:kern w:val="0"/>
                      <w:sz w:val="21"/>
                      <w:szCs w:val="21"/>
                    </w:rPr>
                    <w:t>禁止造纸制浆、油墨生产（单纯分装、复配除外）项目入驻</w:t>
                  </w:r>
                </w:p>
              </w:tc>
            </w:tr>
            <w:tr w:rsidR="000D028B" w:rsidRPr="00044C5B" w:rsidTr="00BB2C02">
              <w:trPr>
                <w:trHeight w:val="454"/>
                <w:jc w:val="center"/>
              </w:trPr>
              <w:tc>
                <w:tcPr>
                  <w:tcW w:w="660" w:type="dxa"/>
                  <w:tcBorders>
                    <w:tl2br w:val="nil"/>
                    <w:tr2bl w:val="nil"/>
                  </w:tcBorders>
                  <w:vAlign w:val="center"/>
                </w:tcPr>
                <w:p w:rsidR="000D028B" w:rsidRPr="00044C5B" w:rsidRDefault="000D028B" w:rsidP="00BB2C02">
                  <w:pPr>
                    <w:autoSpaceDE w:val="0"/>
                    <w:autoSpaceDN w:val="0"/>
                    <w:jc w:val="center"/>
                    <w:rPr>
                      <w:kern w:val="0"/>
                      <w:sz w:val="21"/>
                      <w:szCs w:val="21"/>
                    </w:rPr>
                  </w:pPr>
                  <w:r w:rsidRPr="00044C5B">
                    <w:rPr>
                      <w:kern w:val="0"/>
                      <w:sz w:val="21"/>
                      <w:szCs w:val="21"/>
                    </w:rPr>
                    <w:t>5</w:t>
                  </w:r>
                </w:p>
              </w:tc>
              <w:tc>
                <w:tcPr>
                  <w:tcW w:w="1116" w:type="dxa"/>
                  <w:vMerge/>
                  <w:tcBorders>
                    <w:tl2br w:val="nil"/>
                    <w:tr2bl w:val="nil"/>
                  </w:tcBorders>
                  <w:vAlign w:val="center"/>
                </w:tcPr>
                <w:p w:rsidR="000D028B" w:rsidRPr="00044C5B" w:rsidRDefault="000D028B" w:rsidP="00BB2C02">
                  <w:pPr>
                    <w:autoSpaceDE w:val="0"/>
                    <w:autoSpaceDN w:val="0"/>
                    <w:jc w:val="center"/>
                    <w:rPr>
                      <w:kern w:val="0"/>
                      <w:sz w:val="21"/>
                      <w:szCs w:val="21"/>
                    </w:rPr>
                  </w:pPr>
                </w:p>
              </w:tc>
              <w:tc>
                <w:tcPr>
                  <w:tcW w:w="847" w:type="dxa"/>
                  <w:tcBorders>
                    <w:tl2br w:val="nil"/>
                    <w:tr2bl w:val="nil"/>
                  </w:tcBorders>
                  <w:vAlign w:val="center"/>
                </w:tcPr>
                <w:p w:rsidR="000D028B" w:rsidRPr="00044C5B" w:rsidRDefault="000D028B" w:rsidP="00BB2C02">
                  <w:pPr>
                    <w:autoSpaceDE w:val="0"/>
                    <w:autoSpaceDN w:val="0"/>
                    <w:jc w:val="center"/>
                    <w:rPr>
                      <w:kern w:val="0"/>
                      <w:sz w:val="21"/>
                      <w:szCs w:val="21"/>
                    </w:rPr>
                  </w:pPr>
                  <w:r w:rsidRPr="00044C5B">
                    <w:rPr>
                      <w:kern w:val="0"/>
                      <w:sz w:val="21"/>
                      <w:szCs w:val="21"/>
                    </w:rPr>
                    <w:t>其他</w:t>
                  </w:r>
                </w:p>
              </w:tc>
              <w:tc>
                <w:tcPr>
                  <w:tcW w:w="4254" w:type="dxa"/>
                  <w:tcBorders>
                    <w:tl2br w:val="nil"/>
                    <w:tr2bl w:val="nil"/>
                  </w:tcBorders>
                  <w:vAlign w:val="center"/>
                </w:tcPr>
                <w:p w:rsidR="000D028B" w:rsidRPr="00044C5B" w:rsidRDefault="000D028B" w:rsidP="00BB2C02">
                  <w:pPr>
                    <w:autoSpaceDE w:val="0"/>
                    <w:autoSpaceDN w:val="0"/>
                    <w:jc w:val="center"/>
                    <w:rPr>
                      <w:kern w:val="0"/>
                      <w:sz w:val="21"/>
                      <w:szCs w:val="21"/>
                    </w:rPr>
                  </w:pPr>
                  <w:r w:rsidRPr="00044C5B">
                    <w:rPr>
                      <w:kern w:val="0"/>
                      <w:sz w:val="21"/>
                      <w:szCs w:val="21"/>
                    </w:rPr>
                    <w:t>禁止发展不符合园区产业定位的制革、化纤浆粕、黑色冶金、焦化、独立电镀、皂素、金属冶炼等不符合园区产业定位且污染较重的项目</w:t>
                  </w:r>
                </w:p>
              </w:tc>
            </w:tr>
          </w:tbl>
          <w:p w:rsidR="000D028B" w:rsidRPr="00BB0035" w:rsidRDefault="000D028B" w:rsidP="00BB2C02">
            <w:pPr>
              <w:adjustRightInd w:val="0"/>
              <w:snapToGrid w:val="0"/>
              <w:spacing w:line="440" w:lineRule="exact"/>
              <w:ind w:firstLineChars="200" w:firstLine="480"/>
              <w:textAlignment w:val="baseline"/>
              <w:rPr>
                <w:sz w:val="24"/>
              </w:rPr>
            </w:pPr>
            <w:r>
              <w:rPr>
                <w:sz w:val="24"/>
              </w:rPr>
              <w:t>本项目</w:t>
            </w:r>
            <w:r w:rsidRPr="009016B8">
              <w:rPr>
                <w:rFonts w:hint="eastAsia"/>
                <w:color w:val="000000" w:themeColor="text1"/>
                <w:sz w:val="24"/>
              </w:rPr>
              <w:t>为锅炉建设项目</w:t>
            </w:r>
            <w:r>
              <w:rPr>
                <w:rFonts w:hint="eastAsia"/>
                <w:sz w:val="24"/>
              </w:rPr>
              <w:t>，</w:t>
            </w:r>
            <w:r>
              <w:rPr>
                <w:sz w:val="24"/>
              </w:rPr>
              <w:t>位于新乡经济技术产业集聚区的</w:t>
            </w:r>
            <w:r>
              <w:rPr>
                <w:rFonts w:hint="eastAsia"/>
                <w:sz w:val="24"/>
              </w:rPr>
              <w:t>医药</w:t>
            </w:r>
            <w:r>
              <w:rPr>
                <w:sz w:val="24"/>
              </w:rPr>
              <w:t>产业园区，且该项目不属于</w:t>
            </w:r>
            <w:r>
              <w:rPr>
                <w:rFonts w:hint="eastAsia"/>
                <w:sz w:val="24"/>
              </w:rPr>
              <w:t>负面清单中所列</w:t>
            </w:r>
            <w:r>
              <w:rPr>
                <w:sz w:val="24"/>
              </w:rPr>
              <w:t>禁止</w:t>
            </w:r>
            <w:r>
              <w:rPr>
                <w:rFonts w:hint="eastAsia"/>
                <w:sz w:val="24"/>
              </w:rPr>
              <w:t>和限制发展</w:t>
            </w:r>
            <w:r>
              <w:rPr>
                <w:sz w:val="24"/>
              </w:rPr>
              <w:t>类项目，因此本项目</w:t>
            </w:r>
            <w:r>
              <w:rPr>
                <w:rFonts w:hint="eastAsia"/>
                <w:sz w:val="24"/>
              </w:rPr>
              <w:t>建设符合集聚区产业定位</w:t>
            </w:r>
            <w:r>
              <w:rPr>
                <w:sz w:val="24"/>
              </w:rPr>
              <w:t>。</w:t>
            </w:r>
          </w:p>
          <w:p w:rsidR="000D028B" w:rsidRPr="001B2D48" w:rsidRDefault="000D028B" w:rsidP="00BB2C02">
            <w:pPr>
              <w:autoSpaceDE w:val="0"/>
              <w:autoSpaceDN w:val="0"/>
              <w:adjustRightInd w:val="0"/>
              <w:snapToGrid w:val="0"/>
              <w:spacing w:line="440" w:lineRule="exact"/>
              <w:ind w:firstLineChars="200" w:firstLine="482"/>
              <w:jc w:val="left"/>
              <w:rPr>
                <w:b/>
                <w:kern w:val="0"/>
                <w:sz w:val="24"/>
                <w:szCs w:val="24"/>
              </w:rPr>
            </w:pPr>
            <w:r w:rsidRPr="001B2D48">
              <w:rPr>
                <w:b/>
                <w:kern w:val="0"/>
                <w:sz w:val="24"/>
                <w:szCs w:val="24"/>
              </w:rPr>
              <w:lastRenderedPageBreak/>
              <w:t>2</w:t>
            </w:r>
            <w:r w:rsidRPr="001B2D48">
              <w:rPr>
                <w:b/>
                <w:kern w:val="0"/>
                <w:sz w:val="24"/>
                <w:szCs w:val="24"/>
              </w:rPr>
              <w:t>、</w:t>
            </w:r>
            <w:r w:rsidRPr="001B2D48">
              <w:rPr>
                <w:rFonts w:hint="eastAsia"/>
                <w:b/>
                <w:kern w:val="0"/>
                <w:sz w:val="24"/>
                <w:szCs w:val="24"/>
              </w:rPr>
              <w:t>本项目与《新乡经济技术产业集聚区总体发展规划（</w:t>
            </w:r>
            <w:r w:rsidRPr="001B2D48">
              <w:rPr>
                <w:rFonts w:hint="eastAsia"/>
                <w:b/>
                <w:kern w:val="0"/>
                <w:sz w:val="24"/>
                <w:szCs w:val="24"/>
              </w:rPr>
              <w:t>2015-2025</w:t>
            </w:r>
            <w:r w:rsidRPr="001B2D48">
              <w:rPr>
                <w:rFonts w:hint="eastAsia"/>
                <w:b/>
                <w:kern w:val="0"/>
                <w:sz w:val="24"/>
                <w:szCs w:val="24"/>
              </w:rPr>
              <w:t>）环境影响评价补充分析报告》评价结论</w:t>
            </w:r>
            <w:r w:rsidRPr="001B2D48">
              <w:rPr>
                <w:b/>
                <w:kern w:val="0"/>
                <w:sz w:val="24"/>
                <w:szCs w:val="24"/>
              </w:rPr>
              <w:t>相符性分析</w:t>
            </w:r>
          </w:p>
          <w:p w:rsidR="000D028B" w:rsidRPr="004B7999" w:rsidRDefault="000D028B" w:rsidP="00BB2C02">
            <w:pPr>
              <w:pStyle w:val="a4"/>
              <w:keepNext/>
              <w:spacing w:line="440" w:lineRule="exact"/>
              <w:ind w:firstLineChars="200" w:firstLine="480"/>
              <w:rPr>
                <w:rFonts w:ascii="Times New Roman" w:hAnsi="Times New Roman" w:cs="Times New Roman"/>
                <w:color w:val="000000"/>
                <w:sz w:val="24"/>
                <w:szCs w:val="24"/>
              </w:rPr>
            </w:pPr>
            <w:r w:rsidRPr="006A554E">
              <w:rPr>
                <w:rFonts w:ascii="Times New Roman" w:hAnsi="Times New Roman" w:cs="Times New Roman" w:hint="eastAsia"/>
                <w:color w:val="000000"/>
                <w:sz w:val="24"/>
                <w:szCs w:val="24"/>
              </w:rPr>
              <w:t>表</w:t>
            </w:r>
            <w:r w:rsidRPr="006A554E">
              <w:rPr>
                <w:rFonts w:ascii="Times New Roman" w:hAnsi="Times New Roman" w:cs="Times New Roman" w:hint="eastAsia"/>
                <w:color w:val="000000"/>
                <w:sz w:val="24"/>
                <w:szCs w:val="24"/>
              </w:rPr>
              <w:t xml:space="preserve"> </w:t>
            </w:r>
            <w:r w:rsidRPr="006A554E">
              <w:rPr>
                <w:rFonts w:ascii="Times New Roman" w:hAnsi="Times New Roman" w:cs="Times New Roman"/>
                <w:color w:val="000000"/>
                <w:sz w:val="24"/>
                <w:szCs w:val="24"/>
              </w:rPr>
              <w:fldChar w:fldCharType="begin"/>
            </w:r>
            <w:r w:rsidRPr="006A554E">
              <w:rPr>
                <w:rFonts w:ascii="Times New Roman" w:hAnsi="Times New Roman" w:cs="Times New Roman"/>
                <w:color w:val="000000"/>
                <w:sz w:val="24"/>
                <w:szCs w:val="24"/>
              </w:rPr>
              <w:instrText xml:space="preserve"> </w:instrText>
            </w:r>
            <w:r w:rsidRPr="006A554E">
              <w:rPr>
                <w:rFonts w:ascii="Times New Roman" w:hAnsi="Times New Roman" w:cs="Times New Roman" w:hint="eastAsia"/>
                <w:color w:val="000000"/>
                <w:sz w:val="24"/>
                <w:szCs w:val="24"/>
              </w:rPr>
              <w:instrText xml:space="preserve">SEQ </w:instrText>
            </w:r>
            <w:r w:rsidRPr="006A554E">
              <w:rPr>
                <w:rFonts w:ascii="Times New Roman" w:hAnsi="Times New Roman" w:cs="Times New Roman" w:hint="eastAsia"/>
                <w:color w:val="000000"/>
                <w:sz w:val="24"/>
                <w:szCs w:val="24"/>
              </w:rPr>
              <w:instrText>表</w:instrText>
            </w:r>
            <w:r w:rsidRPr="006A554E">
              <w:rPr>
                <w:rFonts w:ascii="Times New Roman" w:hAnsi="Times New Roman" w:cs="Times New Roman" w:hint="eastAsia"/>
                <w:color w:val="000000"/>
                <w:sz w:val="24"/>
                <w:szCs w:val="24"/>
              </w:rPr>
              <w:instrText xml:space="preserve"> \* ARABIC</w:instrText>
            </w:r>
            <w:r w:rsidRPr="006A554E">
              <w:rPr>
                <w:rFonts w:ascii="Times New Roman" w:hAnsi="Times New Roman" w:cs="Times New Roman"/>
                <w:color w:val="000000"/>
                <w:sz w:val="24"/>
                <w:szCs w:val="24"/>
              </w:rPr>
              <w:instrText xml:space="preserve"> </w:instrText>
            </w:r>
            <w:r w:rsidRPr="006A554E">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3</w:t>
            </w:r>
            <w:r w:rsidRPr="006A554E">
              <w:rPr>
                <w:rFonts w:ascii="Times New Roman" w:hAnsi="Times New Roman" w:cs="Times New Roman"/>
                <w:color w:val="000000"/>
                <w:sz w:val="24"/>
                <w:szCs w:val="24"/>
              </w:rPr>
              <w:fldChar w:fldCharType="end"/>
            </w:r>
            <w:r w:rsidRPr="00DC2049">
              <w:rPr>
                <w:color w:val="000000"/>
                <w:sz w:val="24"/>
                <w:szCs w:val="24"/>
              </w:rPr>
              <w:t xml:space="preserve">   </w:t>
            </w:r>
            <w:r w:rsidRPr="00DC2049">
              <w:rPr>
                <w:rFonts w:hint="eastAsia"/>
                <w:color w:val="000000"/>
                <w:sz w:val="24"/>
                <w:szCs w:val="24"/>
              </w:rPr>
              <w:t xml:space="preserve">    </w:t>
            </w:r>
            <w:r w:rsidRPr="00DC2049">
              <w:rPr>
                <w:rFonts w:hint="eastAsia"/>
                <w:color w:val="000000"/>
                <w:sz w:val="24"/>
                <w:szCs w:val="24"/>
              </w:rPr>
              <w:t>本</w:t>
            </w:r>
            <w:r w:rsidRPr="00DC2049">
              <w:rPr>
                <w:color w:val="000000"/>
                <w:sz w:val="24"/>
                <w:szCs w:val="24"/>
              </w:rPr>
              <w:t>项目与</w:t>
            </w:r>
            <w:r w:rsidRPr="00DC2049">
              <w:rPr>
                <w:rFonts w:hint="eastAsia"/>
                <w:color w:val="000000"/>
                <w:sz w:val="24"/>
                <w:szCs w:val="24"/>
              </w:rPr>
              <w:t>规划环评结论相符性分析</w:t>
            </w:r>
            <w:r w:rsidRPr="00DC2049">
              <w:rPr>
                <w:color w:val="000000"/>
                <w:sz w:val="24"/>
                <w:szCs w:val="24"/>
              </w:rPr>
              <w:t>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69"/>
              <w:gridCol w:w="3351"/>
              <w:gridCol w:w="2721"/>
              <w:gridCol w:w="883"/>
            </w:tblGrid>
            <w:tr w:rsidR="000D028B" w:rsidRPr="00DC2049" w:rsidTr="00BB2C02">
              <w:trPr>
                <w:trHeight w:val="397"/>
                <w:jc w:val="center"/>
              </w:trPr>
              <w:tc>
                <w:tcPr>
                  <w:tcW w:w="969" w:type="dxa"/>
                  <w:tcBorders>
                    <w:top w:val="single" w:sz="8" w:space="0" w:color="auto"/>
                    <w:bottom w:val="single" w:sz="8" w:space="0" w:color="auto"/>
                  </w:tcBorders>
                  <w:noWrap/>
                  <w:vAlign w:val="center"/>
                </w:tcPr>
                <w:p w:rsidR="000D028B" w:rsidRPr="00DC2049" w:rsidRDefault="000D028B" w:rsidP="00BB2C02">
                  <w:pPr>
                    <w:autoSpaceDE w:val="0"/>
                    <w:autoSpaceDN w:val="0"/>
                    <w:adjustRightInd w:val="0"/>
                    <w:snapToGrid w:val="0"/>
                    <w:jc w:val="center"/>
                    <w:rPr>
                      <w:b/>
                      <w:kern w:val="0"/>
                      <w:sz w:val="21"/>
                      <w:szCs w:val="21"/>
                    </w:rPr>
                  </w:pPr>
                  <w:r w:rsidRPr="00DC2049">
                    <w:rPr>
                      <w:rFonts w:hint="eastAsia"/>
                      <w:b/>
                      <w:kern w:val="0"/>
                      <w:sz w:val="21"/>
                      <w:szCs w:val="21"/>
                    </w:rPr>
                    <w:t>类别</w:t>
                  </w:r>
                </w:p>
              </w:tc>
              <w:tc>
                <w:tcPr>
                  <w:tcW w:w="3351" w:type="dxa"/>
                  <w:tcBorders>
                    <w:top w:val="single" w:sz="8" w:space="0" w:color="auto"/>
                    <w:bottom w:val="single" w:sz="8" w:space="0" w:color="auto"/>
                  </w:tcBorders>
                  <w:noWrap/>
                  <w:vAlign w:val="center"/>
                </w:tcPr>
                <w:p w:rsidR="000D028B" w:rsidRPr="00DC2049" w:rsidRDefault="000D028B" w:rsidP="00BB2C02">
                  <w:pPr>
                    <w:autoSpaceDE w:val="0"/>
                    <w:autoSpaceDN w:val="0"/>
                    <w:adjustRightInd w:val="0"/>
                    <w:snapToGrid w:val="0"/>
                    <w:jc w:val="center"/>
                    <w:rPr>
                      <w:b/>
                      <w:kern w:val="0"/>
                      <w:sz w:val="21"/>
                      <w:szCs w:val="21"/>
                    </w:rPr>
                  </w:pPr>
                  <w:r>
                    <w:rPr>
                      <w:rFonts w:hint="eastAsia"/>
                      <w:b/>
                      <w:kern w:val="0"/>
                      <w:sz w:val="21"/>
                      <w:szCs w:val="21"/>
                    </w:rPr>
                    <w:t>要求</w:t>
                  </w:r>
                </w:p>
              </w:tc>
              <w:tc>
                <w:tcPr>
                  <w:tcW w:w="2721" w:type="dxa"/>
                  <w:tcBorders>
                    <w:top w:val="single" w:sz="8" w:space="0" w:color="auto"/>
                    <w:bottom w:val="single" w:sz="8" w:space="0" w:color="auto"/>
                  </w:tcBorders>
                  <w:noWrap/>
                  <w:vAlign w:val="center"/>
                </w:tcPr>
                <w:p w:rsidR="000D028B" w:rsidRPr="00DC2049" w:rsidRDefault="000D028B" w:rsidP="00BB2C02">
                  <w:pPr>
                    <w:autoSpaceDE w:val="0"/>
                    <w:autoSpaceDN w:val="0"/>
                    <w:adjustRightInd w:val="0"/>
                    <w:snapToGrid w:val="0"/>
                    <w:jc w:val="center"/>
                    <w:rPr>
                      <w:b/>
                      <w:kern w:val="0"/>
                      <w:sz w:val="21"/>
                      <w:szCs w:val="21"/>
                    </w:rPr>
                  </w:pPr>
                  <w:r w:rsidRPr="00DC2049">
                    <w:rPr>
                      <w:rFonts w:hint="eastAsia"/>
                      <w:b/>
                      <w:kern w:val="0"/>
                      <w:sz w:val="21"/>
                      <w:szCs w:val="21"/>
                    </w:rPr>
                    <w:t>本项目情况</w:t>
                  </w:r>
                </w:p>
              </w:tc>
              <w:tc>
                <w:tcPr>
                  <w:tcW w:w="883" w:type="dxa"/>
                  <w:tcBorders>
                    <w:top w:val="single" w:sz="8" w:space="0" w:color="auto"/>
                    <w:bottom w:val="single" w:sz="8" w:space="0" w:color="auto"/>
                  </w:tcBorders>
                  <w:noWrap/>
                  <w:vAlign w:val="center"/>
                </w:tcPr>
                <w:p w:rsidR="000D028B" w:rsidRPr="00DC2049" w:rsidRDefault="000D028B" w:rsidP="00BB2C02">
                  <w:pPr>
                    <w:autoSpaceDE w:val="0"/>
                    <w:autoSpaceDN w:val="0"/>
                    <w:adjustRightInd w:val="0"/>
                    <w:snapToGrid w:val="0"/>
                    <w:jc w:val="center"/>
                    <w:rPr>
                      <w:b/>
                      <w:kern w:val="0"/>
                      <w:sz w:val="21"/>
                      <w:szCs w:val="21"/>
                    </w:rPr>
                  </w:pPr>
                  <w:r>
                    <w:rPr>
                      <w:rFonts w:hint="eastAsia"/>
                      <w:b/>
                      <w:kern w:val="0"/>
                      <w:sz w:val="21"/>
                      <w:szCs w:val="21"/>
                    </w:rPr>
                    <w:t>相符性</w:t>
                  </w:r>
                </w:p>
              </w:tc>
            </w:tr>
            <w:tr w:rsidR="000D028B" w:rsidRPr="00DC2049" w:rsidTr="00BB2C02">
              <w:trPr>
                <w:trHeight w:val="397"/>
                <w:jc w:val="center"/>
              </w:trPr>
              <w:tc>
                <w:tcPr>
                  <w:tcW w:w="969" w:type="dxa"/>
                  <w:vMerge w:val="restart"/>
                  <w:tcBorders>
                    <w:top w:val="single" w:sz="8" w:space="0" w:color="auto"/>
                    <w:bottom w:val="single" w:sz="4" w:space="0" w:color="auto"/>
                  </w:tcBorders>
                  <w:noWrap/>
                  <w:vAlign w:val="center"/>
                </w:tcPr>
                <w:p w:rsidR="000D028B" w:rsidRPr="00DC2049" w:rsidRDefault="000D028B" w:rsidP="00BB2C02">
                  <w:pPr>
                    <w:autoSpaceDE w:val="0"/>
                    <w:autoSpaceDN w:val="0"/>
                    <w:adjustRightInd w:val="0"/>
                    <w:snapToGrid w:val="0"/>
                    <w:jc w:val="center"/>
                    <w:rPr>
                      <w:kern w:val="0"/>
                      <w:sz w:val="21"/>
                      <w:szCs w:val="21"/>
                    </w:rPr>
                  </w:pPr>
                  <w:r>
                    <w:rPr>
                      <w:rFonts w:hint="eastAsia"/>
                      <w:kern w:val="0"/>
                      <w:sz w:val="21"/>
                      <w:szCs w:val="21"/>
                    </w:rPr>
                    <w:t>规划调整结论</w:t>
                  </w:r>
                </w:p>
              </w:tc>
              <w:tc>
                <w:tcPr>
                  <w:tcW w:w="3351" w:type="dxa"/>
                  <w:tcBorders>
                    <w:top w:val="single" w:sz="8" w:space="0" w:color="auto"/>
                    <w:bottom w:val="single" w:sz="4" w:space="0" w:color="auto"/>
                  </w:tcBorders>
                  <w:noWrap/>
                  <w:vAlign w:val="center"/>
                </w:tcPr>
                <w:p w:rsidR="000D028B" w:rsidRPr="007F2E1B" w:rsidRDefault="000D028B" w:rsidP="00BB2C02">
                  <w:pPr>
                    <w:pStyle w:val="a0"/>
                    <w:adjustRightInd w:val="0"/>
                    <w:snapToGrid w:val="0"/>
                    <w:ind w:firstLineChars="0" w:firstLine="0"/>
                    <w:rPr>
                      <w:rFonts w:ascii="宋体" w:hAnsi="宋体" w:cs="宋体"/>
                      <w:sz w:val="21"/>
                      <w:szCs w:val="21"/>
                    </w:rPr>
                  </w:pPr>
                  <w:r w:rsidRPr="007F2E1B">
                    <w:rPr>
                      <w:sz w:val="21"/>
                      <w:szCs w:val="21"/>
                    </w:rPr>
                    <w:t>1</w:t>
                  </w:r>
                  <w:r w:rsidRPr="007F2E1B">
                    <w:rPr>
                      <w:rFonts w:ascii="宋体" w:hAnsi="宋体" w:cs="宋体" w:hint="eastAsia"/>
                      <w:sz w:val="21"/>
                      <w:szCs w:val="21"/>
                    </w:rPr>
                    <w:t>.对集聚区北区用地规划布局进行调整，其他(如北区内三类工业用地、农林用地等各类用地规划面积)均不变；</w:t>
                  </w:r>
                </w:p>
              </w:tc>
              <w:tc>
                <w:tcPr>
                  <w:tcW w:w="2721" w:type="dxa"/>
                  <w:tcBorders>
                    <w:top w:val="single" w:sz="8" w:space="0" w:color="auto"/>
                    <w:bottom w:val="single" w:sz="4" w:space="0" w:color="auto"/>
                  </w:tcBorders>
                  <w:noWrap/>
                  <w:vAlign w:val="center"/>
                </w:tcPr>
                <w:p w:rsidR="000D028B" w:rsidRPr="009016B8" w:rsidRDefault="000D028B" w:rsidP="00BB2C02">
                  <w:pPr>
                    <w:autoSpaceDE w:val="0"/>
                    <w:autoSpaceDN w:val="0"/>
                    <w:adjustRightInd w:val="0"/>
                    <w:snapToGrid w:val="0"/>
                    <w:jc w:val="center"/>
                    <w:rPr>
                      <w:color w:val="000000" w:themeColor="text1"/>
                      <w:kern w:val="0"/>
                      <w:sz w:val="21"/>
                      <w:szCs w:val="21"/>
                    </w:rPr>
                  </w:pPr>
                  <w:r w:rsidRPr="009016B8">
                    <w:rPr>
                      <w:color w:val="000000" w:themeColor="text1"/>
                      <w:kern w:val="0"/>
                      <w:sz w:val="21"/>
                      <w:szCs w:val="21"/>
                    </w:rPr>
                    <w:t>本项目位于集聚区</w:t>
                  </w:r>
                  <w:r w:rsidRPr="009016B8">
                    <w:rPr>
                      <w:rFonts w:hint="eastAsia"/>
                      <w:color w:val="000000" w:themeColor="text1"/>
                      <w:kern w:val="0"/>
                      <w:sz w:val="21"/>
                      <w:szCs w:val="21"/>
                    </w:rPr>
                    <w:t>中</w:t>
                  </w:r>
                  <w:r w:rsidRPr="009016B8">
                    <w:rPr>
                      <w:color w:val="000000" w:themeColor="text1"/>
                      <w:kern w:val="0"/>
                      <w:sz w:val="21"/>
                      <w:szCs w:val="21"/>
                    </w:rPr>
                    <w:t>区，不在限制区域内</w:t>
                  </w:r>
                </w:p>
              </w:tc>
              <w:tc>
                <w:tcPr>
                  <w:tcW w:w="883" w:type="dxa"/>
                  <w:tcBorders>
                    <w:top w:val="single" w:sz="8" w:space="0" w:color="auto"/>
                    <w:bottom w:val="single" w:sz="4" w:space="0" w:color="auto"/>
                  </w:tcBorders>
                  <w:noWrap/>
                  <w:vAlign w:val="center"/>
                </w:tcPr>
                <w:p w:rsidR="000D028B" w:rsidRPr="0000336C" w:rsidRDefault="000D028B" w:rsidP="00BB2C02">
                  <w:pPr>
                    <w:autoSpaceDE w:val="0"/>
                    <w:autoSpaceDN w:val="0"/>
                    <w:adjustRightInd w:val="0"/>
                    <w:snapToGrid w:val="0"/>
                    <w:jc w:val="center"/>
                    <w:rPr>
                      <w:kern w:val="0"/>
                      <w:sz w:val="21"/>
                      <w:szCs w:val="21"/>
                    </w:rPr>
                  </w:pPr>
                  <w:r>
                    <w:rPr>
                      <w:rFonts w:hint="eastAsia"/>
                      <w:kern w:val="0"/>
                      <w:sz w:val="21"/>
                      <w:szCs w:val="21"/>
                    </w:rPr>
                    <w:t>相符</w:t>
                  </w:r>
                </w:p>
              </w:tc>
            </w:tr>
            <w:tr w:rsidR="000D028B" w:rsidRPr="00DC2049" w:rsidTr="00BB2C02">
              <w:trPr>
                <w:trHeight w:val="397"/>
                <w:jc w:val="center"/>
              </w:trPr>
              <w:tc>
                <w:tcPr>
                  <w:tcW w:w="969" w:type="dxa"/>
                  <w:vMerge/>
                  <w:tcBorders>
                    <w:top w:val="single" w:sz="4" w:space="0" w:color="auto"/>
                    <w:bottom w:val="single" w:sz="4" w:space="0" w:color="auto"/>
                  </w:tcBorders>
                  <w:noWrap/>
                  <w:vAlign w:val="center"/>
                </w:tcPr>
                <w:p w:rsidR="000D028B" w:rsidRPr="00DC2049" w:rsidRDefault="000D028B" w:rsidP="00BB2C02">
                  <w:pPr>
                    <w:autoSpaceDE w:val="0"/>
                    <w:autoSpaceDN w:val="0"/>
                    <w:adjustRightInd w:val="0"/>
                    <w:snapToGrid w:val="0"/>
                    <w:jc w:val="center"/>
                    <w:rPr>
                      <w:kern w:val="0"/>
                      <w:sz w:val="21"/>
                      <w:szCs w:val="21"/>
                    </w:rPr>
                  </w:pPr>
                </w:p>
              </w:tc>
              <w:tc>
                <w:tcPr>
                  <w:tcW w:w="3351" w:type="dxa"/>
                  <w:tcBorders>
                    <w:top w:val="single" w:sz="4" w:space="0" w:color="auto"/>
                    <w:bottom w:val="single" w:sz="4" w:space="0" w:color="auto"/>
                  </w:tcBorders>
                  <w:noWrap/>
                  <w:vAlign w:val="center"/>
                </w:tcPr>
                <w:p w:rsidR="000D028B" w:rsidRPr="007F2E1B" w:rsidRDefault="000D028B" w:rsidP="00BB2C02">
                  <w:pPr>
                    <w:pStyle w:val="a0"/>
                    <w:adjustRightInd w:val="0"/>
                    <w:snapToGrid w:val="0"/>
                    <w:ind w:firstLineChars="0" w:firstLine="0"/>
                    <w:rPr>
                      <w:rFonts w:ascii="宋体" w:hAnsi="宋体" w:cs="宋体"/>
                      <w:sz w:val="21"/>
                      <w:szCs w:val="21"/>
                    </w:rPr>
                  </w:pPr>
                  <w:r w:rsidRPr="007F2E1B">
                    <w:rPr>
                      <w:sz w:val="21"/>
                      <w:szCs w:val="21"/>
                    </w:rPr>
                    <w:t>2</w:t>
                  </w:r>
                  <w:r w:rsidRPr="007F2E1B">
                    <w:rPr>
                      <w:rFonts w:ascii="宋体" w:hAnsi="宋体" w:cs="宋体" w:hint="eastAsia"/>
                      <w:sz w:val="21"/>
                      <w:szCs w:val="21"/>
                    </w:rPr>
                    <w:t>.对集聚区北区合成氨和甲醇产能控制要求进行调整，其他准入条件和限制要求均不变；</w:t>
                  </w:r>
                </w:p>
              </w:tc>
              <w:tc>
                <w:tcPr>
                  <w:tcW w:w="2721" w:type="dxa"/>
                  <w:tcBorders>
                    <w:top w:val="single" w:sz="4" w:space="0" w:color="auto"/>
                    <w:bottom w:val="single" w:sz="4" w:space="0" w:color="auto"/>
                  </w:tcBorders>
                  <w:noWrap/>
                  <w:vAlign w:val="center"/>
                </w:tcPr>
                <w:p w:rsidR="000D028B" w:rsidRPr="009016B8" w:rsidRDefault="000D028B" w:rsidP="00BB2C02">
                  <w:pPr>
                    <w:autoSpaceDE w:val="0"/>
                    <w:autoSpaceDN w:val="0"/>
                    <w:adjustRightInd w:val="0"/>
                    <w:snapToGrid w:val="0"/>
                    <w:jc w:val="center"/>
                    <w:rPr>
                      <w:color w:val="000000" w:themeColor="text1"/>
                      <w:kern w:val="0"/>
                      <w:sz w:val="21"/>
                      <w:szCs w:val="21"/>
                    </w:rPr>
                  </w:pPr>
                  <w:r w:rsidRPr="009016B8">
                    <w:rPr>
                      <w:color w:val="000000" w:themeColor="text1"/>
                      <w:kern w:val="0"/>
                      <w:sz w:val="21"/>
                      <w:szCs w:val="21"/>
                    </w:rPr>
                    <w:t>本项目位于集聚区</w:t>
                  </w:r>
                  <w:r w:rsidRPr="009016B8">
                    <w:rPr>
                      <w:rFonts w:hint="eastAsia"/>
                      <w:color w:val="000000" w:themeColor="text1"/>
                      <w:kern w:val="0"/>
                      <w:sz w:val="21"/>
                      <w:szCs w:val="21"/>
                    </w:rPr>
                    <w:t>中</w:t>
                  </w:r>
                  <w:r w:rsidRPr="009016B8">
                    <w:rPr>
                      <w:color w:val="000000" w:themeColor="text1"/>
                      <w:kern w:val="0"/>
                      <w:sz w:val="21"/>
                      <w:szCs w:val="21"/>
                    </w:rPr>
                    <w:t>区，不在限制区域内</w:t>
                  </w:r>
                </w:p>
              </w:tc>
              <w:tc>
                <w:tcPr>
                  <w:tcW w:w="883" w:type="dxa"/>
                  <w:tcBorders>
                    <w:top w:val="single" w:sz="4" w:space="0" w:color="auto"/>
                    <w:bottom w:val="single" w:sz="4" w:space="0" w:color="auto"/>
                  </w:tcBorders>
                  <w:noWrap/>
                  <w:vAlign w:val="center"/>
                </w:tcPr>
                <w:p w:rsidR="000D028B" w:rsidRPr="00DC2049" w:rsidRDefault="000D028B" w:rsidP="00BB2C02">
                  <w:pPr>
                    <w:autoSpaceDE w:val="0"/>
                    <w:autoSpaceDN w:val="0"/>
                    <w:adjustRightInd w:val="0"/>
                    <w:snapToGrid w:val="0"/>
                    <w:jc w:val="center"/>
                    <w:rPr>
                      <w:kern w:val="0"/>
                      <w:sz w:val="21"/>
                      <w:szCs w:val="21"/>
                    </w:rPr>
                  </w:pPr>
                  <w:r>
                    <w:rPr>
                      <w:rFonts w:hint="eastAsia"/>
                      <w:kern w:val="0"/>
                      <w:sz w:val="21"/>
                      <w:szCs w:val="21"/>
                    </w:rPr>
                    <w:t>相符</w:t>
                  </w:r>
                </w:p>
              </w:tc>
            </w:tr>
            <w:tr w:rsidR="000D028B" w:rsidRPr="00DC2049" w:rsidTr="00BB2C02">
              <w:trPr>
                <w:trHeight w:val="397"/>
                <w:jc w:val="center"/>
              </w:trPr>
              <w:tc>
                <w:tcPr>
                  <w:tcW w:w="969" w:type="dxa"/>
                  <w:vMerge/>
                  <w:tcBorders>
                    <w:top w:val="single" w:sz="4" w:space="0" w:color="auto"/>
                    <w:bottom w:val="single" w:sz="8" w:space="0" w:color="auto"/>
                  </w:tcBorders>
                  <w:noWrap/>
                  <w:vAlign w:val="center"/>
                </w:tcPr>
                <w:p w:rsidR="000D028B" w:rsidRPr="00DC2049" w:rsidRDefault="000D028B" w:rsidP="00BB2C02">
                  <w:pPr>
                    <w:autoSpaceDE w:val="0"/>
                    <w:autoSpaceDN w:val="0"/>
                    <w:adjustRightInd w:val="0"/>
                    <w:snapToGrid w:val="0"/>
                    <w:jc w:val="center"/>
                    <w:rPr>
                      <w:kern w:val="0"/>
                      <w:sz w:val="21"/>
                      <w:szCs w:val="21"/>
                    </w:rPr>
                  </w:pPr>
                </w:p>
              </w:tc>
              <w:tc>
                <w:tcPr>
                  <w:tcW w:w="3351" w:type="dxa"/>
                  <w:tcBorders>
                    <w:top w:val="single" w:sz="4" w:space="0" w:color="auto"/>
                    <w:bottom w:val="single" w:sz="8" w:space="0" w:color="auto"/>
                  </w:tcBorders>
                  <w:noWrap/>
                  <w:vAlign w:val="center"/>
                </w:tcPr>
                <w:p w:rsidR="000D028B" w:rsidRPr="007F2E1B" w:rsidRDefault="000D028B" w:rsidP="00BB2C02">
                  <w:pPr>
                    <w:pStyle w:val="a0"/>
                    <w:adjustRightInd w:val="0"/>
                    <w:snapToGrid w:val="0"/>
                    <w:ind w:firstLineChars="0" w:firstLine="0"/>
                    <w:rPr>
                      <w:rFonts w:ascii="宋体" w:hAnsi="宋体" w:cs="宋体"/>
                      <w:sz w:val="21"/>
                      <w:szCs w:val="21"/>
                    </w:rPr>
                  </w:pPr>
                  <w:r w:rsidRPr="007F2E1B">
                    <w:rPr>
                      <w:sz w:val="21"/>
                      <w:szCs w:val="21"/>
                    </w:rPr>
                    <w:t>3</w:t>
                  </w:r>
                  <w:r w:rsidRPr="007F2E1B">
                    <w:rPr>
                      <w:rFonts w:ascii="宋体" w:hAnsi="宋体" w:cs="宋体" w:hint="eastAsia"/>
                      <w:sz w:val="21"/>
                      <w:szCs w:val="21"/>
                    </w:rPr>
                    <w:t>.对集聚区排水规划进行调整，即排放的污水处理厂发生变化，其他均不变。</w:t>
                  </w:r>
                </w:p>
              </w:tc>
              <w:tc>
                <w:tcPr>
                  <w:tcW w:w="2721" w:type="dxa"/>
                  <w:tcBorders>
                    <w:top w:val="single" w:sz="4" w:space="0" w:color="auto"/>
                    <w:bottom w:val="single" w:sz="8" w:space="0" w:color="auto"/>
                  </w:tcBorders>
                  <w:noWrap/>
                  <w:vAlign w:val="center"/>
                </w:tcPr>
                <w:p w:rsidR="000D028B" w:rsidRPr="00DC2049" w:rsidRDefault="000D028B" w:rsidP="00BB2C02">
                  <w:pPr>
                    <w:autoSpaceDE w:val="0"/>
                    <w:autoSpaceDN w:val="0"/>
                    <w:adjustRightInd w:val="0"/>
                    <w:snapToGrid w:val="0"/>
                    <w:jc w:val="center"/>
                    <w:rPr>
                      <w:kern w:val="0"/>
                      <w:sz w:val="21"/>
                      <w:szCs w:val="21"/>
                    </w:rPr>
                  </w:pPr>
                  <w:r w:rsidRPr="00201FF1">
                    <w:rPr>
                      <w:rFonts w:hint="eastAsia"/>
                      <w:color w:val="000000"/>
                      <w:sz w:val="21"/>
                      <w:szCs w:val="21"/>
                    </w:rPr>
                    <w:t>本项目</w:t>
                  </w:r>
                  <w:r>
                    <w:rPr>
                      <w:rFonts w:hint="eastAsia"/>
                      <w:color w:val="000000"/>
                      <w:sz w:val="21"/>
                      <w:szCs w:val="21"/>
                    </w:rPr>
                    <w:t>废水经</w:t>
                  </w:r>
                  <w:r w:rsidRPr="00201FF1">
                    <w:rPr>
                      <w:rFonts w:hint="eastAsia"/>
                      <w:color w:val="000000"/>
                      <w:sz w:val="21"/>
                      <w:szCs w:val="21"/>
                    </w:rPr>
                    <w:t>污水管网进入河南</w:t>
                  </w:r>
                  <w:r>
                    <w:rPr>
                      <w:rFonts w:hint="eastAsia"/>
                      <w:color w:val="000000"/>
                      <w:sz w:val="21"/>
                      <w:szCs w:val="21"/>
                    </w:rPr>
                    <w:t>新乡华星药厂</w:t>
                  </w:r>
                  <w:r w:rsidRPr="00201FF1">
                    <w:rPr>
                      <w:rFonts w:hint="eastAsia"/>
                      <w:color w:val="000000"/>
                      <w:sz w:val="21"/>
                      <w:szCs w:val="21"/>
                    </w:rPr>
                    <w:t>污水处理站</w:t>
                  </w:r>
                  <w:r>
                    <w:rPr>
                      <w:rFonts w:hint="eastAsia"/>
                      <w:color w:val="000000"/>
                      <w:sz w:val="21"/>
                      <w:szCs w:val="21"/>
                    </w:rPr>
                    <w:t>进行处理</w:t>
                  </w:r>
                  <w:r w:rsidRPr="007D125F">
                    <w:rPr>
                      <w:rFonts w:hint="eastAsia"/>
                      <w:kern w:val="0"/>
                      <w:sz w:val="21"/>
                      <w:szCs w:val="21"/>
                    </w:rPr>
                    <w:t>。</w:t>
                  </w:r>
                </w:p>
              </w:tc>
              <w:tc>
                <w:tcPr>
                  <w:tcW w:w="883" w:type="dxa"/>
                  <w:tcBorders>
                    <w:top w:val="single" w:sz="4" w:space="0" w:color="auto"/>
                    <w:bottom w:val="single" w:sz="8" w:space="0" w:color="auto"/>
                  </w:tcBorders>
                  <w:noWrap/>
                  <w:vAlign w:val="center"/>
                </w:tcPr>
                <w:p w:rsidR="000D028B" w:rsidRPr="00DC2049" w:rsidRDefault="000D028B" w:rsidP="00BB2C02">
                  <w:pPr>
                    <w:autoSpaceDE w:val="0"/>
                    <w:autoSpaceDN w:val="0"/>
                    <w:adjustRightInd w:val="0"/>
                    <w:snapToGrid w:val="0"/>
                    <w:jc w:val="center"/>
                    <w:rPr>
                      <w:kern w:val="0"/>
                      <w:sz w:val="21"/>
                      <w:szCs w:val="21"/>
                    </w:rPr>
                  </w:pPr>
                  <w:r>
                    <w:rPr>
                      <w:rFonts w:hint="eastAsia"/>
                      <w:kern w:val="0"/>
                      <w:sz w:val="21"/>
                      <w:szCs w:val="21"/>
                    </w:rPr>
                    <w:t>相符</w:t>
                  </w:r>
                </w:p>
              </w:tc>
            </w:tr>
          </w:tbl>
          <w:p w:rsidR="000D028B" w:rsidRDefault="000D028B" w:rsidP="00BB2C02">
            <w:pPr>
              <w:autoSpaceDE w:val="0"/>
              <w:autoSpaceDN w:val="0"/>
              <w:adjustRightInd w:val="0"/>
              <w:snapToGrid w:val="0"/>
              <w:spacing w:line="440" w:lineRule="exact"/>
              <w:ind w:firstLineChars="200" w:firstLine="480"/>
              <w:jc w:val="left"/>
              <w:rPr>
                <w:b/>
                <w:color w:val="000000"/>
                <w:kern w:val="0"/>
                <w:sz w:val="24"/>
                <w:szCs w:val="24"/>
              </w:rPr>
            </w:pPr>
            <w:r>
              <w:rPr>
                <w:kern w:val="0"/>
                <w:sz w:val="24"/>
                <w:szCs w:val="24"/>
              </w:rPr>
              <w:t>由上表可知，本项目</w:t>
            </w:r>
            <w:r w:rsidRPr="00D100EA">
              <w:rPr>
                <w:rFonts w:hint="eastAsia"/>
                <w:kern w:val="0"/>
                <w:sz w:val="24"/>
                <w:szCs w:val="24"/>
              </w:rPr>
              <w:t>符合</w:t>
            </w:r>
            <w:r w:rsidRPr="007D125F">
              <w:rPr>
                <w:rFonts w:hint="eastAsia"/>
                <w:kern w:val="0"/>
                <w:sz w:val="24"/>
                <w:szCs w:val="24"/>
              </w:rPr>
              <w:t>《新乡经济技术产业集聚区总体发展规划（</w:t>
            </w:r>
            <w:r w:rsidRPr="007D125F">
              <w:rPr>
                <w:rFonts w:hint="eastAsia"/>
                <w:kern w:val="0"/>
                <w:sz w:val="24"/>
                <w:szCs w:val="24"/>
              </w:rPr>
              <w:t>2015-2025</w:t>
            </w:r>
            <w:r w:rsidRPr="007D125F">
              <w:rPr>
                <w:rFonts w:hint="eastAsia"/>
                <w:kern w:val="0"/>
                <w:sz w:val="24"/>
                <w:szCs w:val="24"/>
              </w:rPr>
              <w:t>）环境影响评价补充分析报告》</w:t>
            </w:r>
            <w:r>
              <w:rPr>
                <w:rFonts w:hint="eastAsia"/>
                <w:kern w:val="0"/>
                <w:sz w:val="24"/>
                <w:szCs w:val="24"/>
              </w:rPr>
              <w:t>规划调整</w:t>
            </w:r>
            <w:r w:rsidRPr="007D125F">
              <w:rPr>
                <w:rFonts w:hint="eastAsia"/>
                <w:kern w:val="0"/>
                <w:sz w:val="24"/>
                <w:szCs w:val="24"/>
              </w:rPr>
              <w:t>结论</w:t>
            </w:r>
            <w:r w:rsidRPr="00D100EA">
              <w:rPr>
                <w:rFonts w:hint="eastAsia"/>
                <w:kern w:val="0"/>
                <w:sz w:val="24"/>
                <w:szCs w:val="24"/>
              </w:rPr>
              <w:t>要求。</w:t>
            </w:r>
          </w:p>
          <w:p w:rsidR="000D028B" w:rsidRPr="007B268B" w:rsidRDefault="000D028B" w:rsidP="00BB2C02">
            <w:pPr>
              <w:autoSpaceDE w:val="0"/>
              <w:autoSpaceDN w:val="0"/>
              <w:adjustRightInd w:val="0"/>
              <w:snapToGrid w:val="0"/>
              <w:spacing w:line="440" w:lineRule="exact"/>
              <w:ind w:firstLineChars="200" w:firstLine="482"/>
              <w:jc w:val="left"/>
              <w:rPr>
                <w:b/>
                <w:color w:val="000000"/>
                <w:kern w:val="0"/>
                <w:sz w:val="24"/>
                <w:szCs w:val="24"/>
              </w:rPr>
            </w:pPr>
            <w:r w:rsidRPr="007B268B">
              <w:rPr>
                <w:rFonts w:hint="eastAsia"/>
                <w:b/>
                <w:color w:val="000000"/>
                <w:kern w:val="0"/>
                <w:sz w:val="24"/>
                <w:szCs w:val="24"/>
              </w:rPr>
              <w:t>3</w:t>
            </w:r>
            <w:r w:rsidRPr="007B268B">
              <w:rPr>
                <w:rFonts w:hint="eastAsia"/>
                <w:b/>
                <w:color w:val="000000"/>
                <w:kern w:val="0"/>
                <w:sz w:val="24"/>
                <w:szCs w:val="24"/>
              </w:rPr>
              <w:t>、本项目与</w:t>
            </w:r>
            <w:r w:rsidRPr="002C52EC">
              <w:rPr>
                <w:rFonts w:hint="eastAsia"/>
                <w:b/>
                <w:color w:val="000000"/>
                <w:kern w:val="0"/>
                <w:sz w:val="24"/>
                <w:szCs w:val="24"/>
              </w:rPr>
              <w:t>《河南省生态环境厅关于新乡经济技术产业集聚区总体发展规划（</w:t>
            </w:r>
            <w:r w:rsidRPr="002C52EC">
              <w:rPr>
                <w:rFonts w:hint="eastAsia"/>
                <w:b/>
                <w:color w:val="000000"/>
                <w:kern w:val="0"/>
                <w:sz w:val="24"/>
                <w:szCs w:val="24"/>
              </w:rPr>
              <w:t>2015-2025</w:t>
            </w:r>
            <w:r w:rsidRPr="002C52EC">
              <w:rPr>
                <w:rFonts w:hint="eastAsia"/>
                <w:b/>
                <w:color w:val="000000"/>
                <w:kern w:val="0"/>
                <w:sz w:val="24"/>
                <w:szCs w:val="24"/>
              </w:rPr>
              <w:t>）环境影响补充分析报告的审查意见》</w:t>
            </w:r>
            <w:r w:rsidRPr="007B268B">
              <w:rPr>
                <w:rFonts w:hint="eastAsia"/>
                <w:b/>
                <w:color w:val="000000"/>
                <w:kern w:val="0"/>
                <w:sz w:val="24"/>
                <w:szCs w:val="24"/>
              </w:rPr>
              <w:t>相符性分析</w:t>
            </w:r>
          </w:p>
          <w:p w:rsidR="000D028B" w:rsidRPr="00D24D5D" w:rsidRDefault="000D028B" w:rsidP="00BB2C02">
            <w:pPr>
              <w:pStyle w:val="a4"/>
              <w:keepNext/>
              <w:spacing w:line="440" w:lineRule="exact"/>
              <w:ind w:firstLineChars="200" w:firstLine="480"/>
              <w:rPr>
                <w:rFonts w:ascii="Times New Roman" w:hAnsi="Times New Roman" w:cs="Times New Roman"/>
                <w:color w:val="000000"/>
                <w:sz w:val="24"/>
                <w:szCs w:val="24"/>
              </w:rPr>
            </w:pPr>
            <w:r w:rsidRPr="00D24D5D">
              <w:rPr>
                <w:rFonts w:ascii="Times New Roman" w:hAnsi="Times New Roman" w:cs="Times New Roman" w:hint="eastAsia"/>
                <w:color w:val="000000"/>
                <w:sz w:val="24"/>
                <w:szCs w:val="24"/>
              </w:rPr>
              <w:t>表</w:t>
            </w:r>
            <w:r w:rsidRPr="00D24D5D">
              <w:rPr>
                <w:rFonts w:ascii="Times New Roman" w:hAnsi="Times New Roman" w:cs="Times New Roman" w:hint="eastAsia"/>
                <w:color w:val="000000"/>
                <w:sz w:val="24"/>
                <w:szCs w:val="24"/>
              </w:rPr>
              <w:t xml:space="preserve"> </w:t>
            </w:r>
            <w:r w:rsidRPr="00D24D5D">
              <w:rPr>
                <w:rFonts w:ascii="Times New Roman" w:hAnsi="Times New Roman" w:cs="Times New Roman"/>
                <w:color w:val="000000"/>
                <w:sz w:val="24"/>
                <w:szCs w:val="24"/>
              </w:rPr>
              <w:fldChar w:fldCharType="begin"/>
            </w:r>
            <w:r w:rsidRPr="00D24D5D">
              <w:rPr>
                <w:rFonts w:ascii="Times New Roman" w:hAnsi="Times New Roman" w:cs="Times New Roman"/>
                <w:color w:val="000000"/>
                <w:sz w:val="24"/>
                <w:szCs w:val="24"/>
              </w:rPr>
              <w:instrText xml:space="preserve"> </w:instrText>
            </w:r>
            <w:r w:rsidRPr="00D24D5D">
              <w:rPr>
                <w:rFonts w:ascii="Times New Roman" w:hAnsi="Times New Roman" w:cs="Times New Roman" w:hint="eastAsia"/>
                <w:color w:val="000000"/>
                <w:sz w:val="24"/>
                <w:szCs w:val="24"/>
              </w:rPr>
              <w:instrText xml:space="preserve">SEQ </w:instrText>
            </w:r>
            <w:r w:rsidRPr="00D24D5D">
              <w:rPr>
                <w:rFonts w:ascii="Times New Roman" w:hAnsi="Times New Roman" w:cs="Times New Roman" w:hint="eastAsia"/>
                <w:color w:val="000000"/>
                <w:sz w:val="24"/>
                <w:szCs w:val="24"/>
              </w:rPr>
              <w:instrText>表</w:instrText>
            </w:r>
            <w:r w:rsidRPr="00D24D5D">
              <w:rPr>
                <w:rFonts w:ascii="Times New Roman" w:hAnsi="Times New Roman" w:cs="Times New Roman" w:hint="eastAsia"/>
                <w:color w:val="000000"/>
                <w:sz w:val="24"/>
                <w:szCs w:val="24"/>
              </w:rPr>
              <w:instrText xml:space="preserve"> \* ARABIC</w:instrText>
            </w:r>
            <w:r w:rsidRPr="00D24D5D">
              <w:rPr>
                <w:rFonts w:ascii="Times New Roman" w:hAnsi="Times New Roman" w:cs="Times New Roman"/>
                <w:color w:val="000000"/>
                <w:sz w:val="24"/>
                <w:szCs w:val="24"/>
              </w:rPr>
              <w:instrText xml:space="preserve"> </w:instrText>
            </w:r>
            <w:r w:rsidRPr="00D24D5D">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4</w:t>
            </w:r>
            <w:r w:rsidRPr="00D24D5D">
              <w:rPr>
                <w:rFonts w:ascii="Times New Roman" w:hAnsi="Times New Roman" w:cs="Times New Roman"/>
                <w:color w:val="000000"/>
                <w:sz w:val="24"/>
                <w:szCs w:val="24"/>
              </w:rPr>
              <w:fldChar w:fldCharType="end"/>
            </w:r>
            <w:r w:rsidRPr="00D24D5D">
              <w:rPr>
                <w:rFonts w:ascii="Times New Roman" w:hAnsi="Times New Roman" w:cs="Times New Roman"/>
                <w:color w:val="000000"/>
                <w:sz w:val="24"/>
                <w:szCs w:val="24"/>
              </w:rPr>
              <w:t xml:space="preserve">  </w:t>
            </w:r>
            <w:r w:rsidRPr="00D24D5D">
              <w:rPr>
                <w:rFonts w:ascii="Times New Roman" w:hAnsi="Times New Roman" w:cs="Times New Roman" w:hint="eastAsia"/>
                <w:color w:val="000000"/>
                <w:sz w:val="24"/>
                <w:szCs w:val="24"/>
              </w:rPr>
              <w:t xml:space="preserve">      </w:t>
            </w:r>
            <w:r w:rsidRPr="00D24D5D">
              <w:rPr>
                <w:rFonts w:ascii="Times New Roman" w:hAnsi="Times New Roman" w:cs="Times New Roman" w:hint="eastAsia"/>
                <w:color w:val="000000"/>
                <w:sz w:val="24"/>
                <w:szCs w:val="24"/>
              </w:rPr>
              <w:t>本项目</w:t>
            </w:r>
            <w:r w:rsidRPr="00D24D5D">
              <w:rPr>
                <w:rFonts w:ascii="Times New Roman" w:hAnsi="Times New Roman" w:cs="Times New Roman"/>
                <w:color w:val="000000"/>
                <w:sz w:val="24"/>
                <w:szCs w:val="24"/>
              </w:rPr>
              <w:t>与审查意见相符性分析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tblPr>
            <w:tblGrid>
              <w:gridCol w:w="1201"/>
              <w:gridCol w:w="3969"/>
              <w:gridCol w:w="1885"/>
              <w:gridCol w:w="869"/>
            </w:tblGrid>
            <w:tr w:rsidR="000D028B" w:rsidTr="00BB2C02">
              <w:trPr>
                <w:trHeight w:val="454"/>
                <w:jc w:val="center"/>
              </w:trPr>
              <w:tc>
                <w:tcPr>
                  <w:tcW w:w="5170" w:type="dxa"/>
                  <w:gridSpan w:val="2"/>
                  <w:tcBorders>
                    <w:tl2br w:val="nil"/>
                    <w:tr2bl w:val="nil"/>
                  </w:tcBorders>
                  <w:vAlign w:val="center"/>
                </w:tcPr>
                <w:p w:rsidR="000D028B" w:rsidRPr="008360DD" w:rsidRDefault="000D028B" w:rsidP="00BB2C02">
                  <w:pPr>
                    <w:autoSpaceDE w:val="0"/>
                    <w:autoSpaceDN w:val="0"/>
                    <w:jc w:val="center"/>
                    <w:rPr>
                      <w:b/>
                      <w:kern w:val="0"/>
                      <w:sz w:val="21"/>
                      <w:szCs w:val="21"/>
                    </w:rPr>
                  </w:pPr>
                  <w:r w:rsidRPr="008360DD">
                    <w:rPr>
                      <w:b/>
                      <w:kern w:val="0"/>
                      <w:sz w:val="21"/>
                      <w:szCs w:val="21"/>
                    </w:rPr>
                    <w:t>审查意见要求</w:t>
                  </w:r>
                </w:p>
              </w:tc>
              <w:tc>
                <w:tcPr>
                  <w:tcW w:w="1885" w:type="dxa"/>
                  <w:tcBorders>
                    <w:tl2br w:val="nil"/>
                    <w:tr2bl w:val="nil"/>
                  </w:tcBorders>
                  <w:vAlign w:val="center"/>
                </w:tcPr>
                <w:p w:rsidR="000D028B" w:rsidRPr="008360DD" w:rsidRDefault="000D028B" w:rsidP="00BB2C02">
                  <w:pPr>
                    <w:autoSpaceDE w:val="0"/>
                    <w:autoSpaceDN w:val="0"/>
                    <w:jc w:val="center"/>
                    <w:rPr>
                      <w:b/>
                      <w:color w:val="000000"/>
                      <w:kern w:val="0"/>
                      <w:sz w:val="21"/>
                      <w:szCs w:val="21"/>
                    </w:rPr>
                  </w:pPr>
                  <w:r w:rsidRPr="008360DD">
                    <w:rPr>
                      <w:b/>
                      <w:color w:val="000000"/>
                      <w:kern w:val="0"/>
                      <w:sz w:val="21"/>
                      <w:szCs w:val="21"/>
                    </w:rPr>
                    <w:t>本项目情况</w:t>
                  </w:r>
                </w:p>
              </w:tc>
              <w:tc>
                <w:tcPr>
                  <w:tcW w:w="869" w:type="dxa"/>
                  <w:tcBorders>
                    <w:tl2br w:val="nil"/>
                    <w:tr2bl w:val="nil"/>
                  </w:tcBorders>
                  <w:vAlign w:val="center"/>
                </w:tcPr>
                <w:p w:rsidR="000D028B" w:rsidRPr="008360DD" w:rsidRDefault="000D028B" w:rsidP="00BB2C02">
                  <w:pPr>
                    <w:autoSpaceDE w:val="0"/>
                    <w:autoSpaceDN w:val="0"/>
                    <w:jc w:val="center"/>
                    <w:rPr>
                      <w:b/>
                      <w:kern w:val="0"/>
                      <w:sz w:val="21"/>
                      <w:szCs w:val="21"/>
                    </w:rPr>
                  </w:pPr>
                  <w:r w:rsidRPr="008360DD">
                    <w:rPr>
                      <w:b/>
                      <w:kern w:val="0"/>
                      <w:sz w:val="21"/>
                      <w:szCs w:val="21"/>
                    </w:rPr>
                    <w:t>相符性</w:t>
                  </w:r>
                </w:p>
              </w:tc>
            </w:tr>
            <w:tr w:rsidR="000D028B" w:rsidTr="00BB2C02">
              <w:trPr>
                <w:trHeight w:val="454"/>
                <w:jc w:val="center"/>
              </w:trPr>
              <w:tc>
                <w:tcPr>
                  <w:tcW w:w="1201" w:type="dxa"/>
                  <w:vMerge w:val="restart"/>
                  <w:tcBorders>
                    <w:tl2br w:val="nil"/>
                    <w:tr2bl w:val="nil"/>
                  </w:tcBorders>
                  <w:vAlign w:val="center"/>
                </w:tcPr>
                <w:p w:rsidR="000D028B" w:rsidRPr="007F2E1B" w:rsidRDefault="000D028B" w:rsidP="00BB2C02">
                  <w:pPr>
                    <w:autoSpaceDE w:val="0"/>
                    <w:autoSpaceDN w:val="0"/>
                    <w:jc w:val="center"/>
                    <w:rPr>
                      <w:kern w:val="0"/>
                      <w:sz w:val="21"/>
                      <w:szCs w:val="21"/>
                    </w:rPr>
                  </w:pPr>
                  <w:r w:rsidRPr="007F2E1B">
                    <w:rPr>
                      <w:sz w:val="21"/>
                      <w:szCs w:val="21"/>
                    </w:rPr>
                    <w:t>三、新乡经济技术产业集聚区应严格按照《分析报告》提出的环境保护要求及环境影响减措施，进一步优化调整发展规划。</w:t>
                  </w:r>
                </w:p>
              </w:tc>
              <w:tc>
                <w:tcPr>
                  <w:tcW w:w="3969" w:type="dxa"/>
                  <w:tcBorders>
                    <w:tl2br w:val="nil"/>
                    <w:tr2bl w:val="nil"/>
                  </w:tcBorders>
                  <w:vAlign w:val="center"/>
                </w:tcPr>
                <w:p w:rsidR="000D028B" w:rsidRPr="007F2E1B" w:rsidRDefault="000D028B" w:rsidP="00BB2C02">
                  <w:pPr>
                    <w:autoSpaceDE w:val="0"/>
                    <w:autoSpaceDN w:val="0"/>
                    <w:jc w:val="left"/>
                    <w:rPr>
                      <w:kern w:val="0"/>
                      <w:sz w:val="21"/>
                      <w:szCs w:val="21"/>
                    </w:rPr>
                  </w:pPr>
                  <w:r w:rsidRPr="007F2E1B">
                    <w:rPr>
                      <w:sz w:val="21"/>
                      <w:szCs w:val="21"/>
                    </w:rPr>
                    <w:t>（一）合理用地布局。进一步加强与新乡县城乡规划、土地利用总体规划等衔接，保持规划的一致性与协调性；鉴于新乡市贾太湖饮用水源地取消，北区东孟姜女河北侧规划的农林用地调整为工业用地；北区距新乡县中心城区较近的西侧边界区城规划的二类工业用地调整为农林用地；在北区东侧和南侧边界均设置绿化隔离带，减轻对周围环境的不利影响。</w:t>
                  </w:r>
                </w:p>
              </w:tc>
              <w:tc>
                <w:tcPr>
                  <w:tcW w:w="1885" w:type="dxa"/>
                  <w:tcBorders>
                    <w:tl2br w:val="nil"/>
                    <w:tr2bl w:val="nil"/>
                  </w:tcBorders>
                  <w:vAlign w:val="center"/>
                </w:tcPr>
                <w:p w:rsidR="000D028B" w:rsidRPr="007F2E1B" w:rsidRDefault="000D028B" w:rsidP="00BB2C02">
                  <w:pPr>
                    <w:autoSpaceDE w:val="0"/>
                    <w:autoSpaceDN w:val="0"/>
                    <w:jc w:val="center"/>
                    <w:rPr>
                      <w:color w:val="FF0000"/>
                      <w:kern w:val="0"/>
                      <w:sz w:val="21"/>
                      <w:szCs w:val="21"/>
                    </w:rPr>
                  </w:pPr>
                  <w:r w:rsidRPr="007F2E1B">
                    <w:rPr>
                      <w:rFonts w:hint="eastAsia"/>
                      <w:kern w:val="0"/>
                      <w:sz w:val="21"/>
                      <w:szCs w:val="21"/>
                    </w:rPr>
                    <w:t>本项目位于集聚区</w:t>
                  </w:r>
                  <w:r>
                    <w:rPr>
                      <w:rFonts w:hint="eastAsia"/>
                      <w:kern w:val="0"/>
                      <w:sz w:val="21"/>
                      <w:szCs w:val="21"/>
                    </w:rPr>
                    <w:t>中</w:t>
                  </w:r>
                  <w:r w:rsidRPr="007F2E1B">
                    <w:rPr>
                      <w:rFonts w:hint="eastAsia"/>
                      <w:kern w:val="0"/>
                      <w:sz w:val="21"/>
                      <w:szCs w:val="21"/>
                    </w:rPr>
                    <w:t>区，在现有厂区内建设，不涉及用地布局调整。</w:t>
                  </w:r>
                </w:p>
              </w:tc>
              <w:tc>
                <w:tcPr>
                  <w:tcW w:w="869" w:type="dxa"/>
                  <w:tcBorders>
                    <w:tl2br w:val="nil"/>
                    <w:tr2bl w:val="nil"/>
                  </w:tcBorders>
                  <w:vAlign w:val="center"/>
                </w:tcPr>
                <w:p w:rsidR="000D028B" w:rsidRPr="007F2E1B" w:rsidRDefault="000D028B" w:rsidP="00BB2C02">
                  <w:pPr>
                    <w:autoSpaceDE w:val="0"/>
                    <w:autoSpaceDN w:val="0"/>
                    <w:jc w:val="center"/>
                    <w:rPr>
                      <w:kern w:val="0"/>
                      <w:sz w:val="21"/>
                      <w:szCs w:val="21"/>
                    </w:rPr>
                  </w:pPr>
                  <w:r w:rsidRPr="007F2E1B">
                    <w:rPr>
                      <w:rFonts w:hint="eastAsia"/>
                      <w:kern w:val="0"/>
                      <w:sz w:val="21"/>
                      <w:szCs w:val="21"/>
                    </w:rPr>
                    <w:t>相符</w:t>
                  </w:r>
                </w:p>
              </w:tc>
            </w:tr>
            <w:tr w:rsidR="000D028B" w:rsidTr="00BB2C02">
              <w:trPr>
                <w:trHeight w:val="454"/>
                <w:jc w:val="center"/>
              </w:trPr>
              <w:tc>
                <w:tcPr>
                  <w:tcW w:w="1201" w:type="dxa"/>
                  <w:vMerge/>
                  <w:tcBorders>
                    <w:tl2br w:val="nil"/>
                    <w:tr2bl w:val="nil"/>
                  </w:tcBorders>
                  <w:vAlign w:val="center"/>
                </w:tcPr>
                <w:p w:rsidR="000D028B" w:rsidRPr="007F2E1B" w:rsidRDefault="000D028B" w:rsidP="00BB2C02">
                  <w:pPr>
                    <w:autoSpaceDE w:val="0"/>
                    <w:autoSpaceDN w:val="0"/>
                    <w:jc w:val="center"/>
                    <w:rPr>
                      <w:kern w:val="0"/>
                      <w:sz w:val="21"/>
                      <w:szCs w:val="21"/>
                    </w:rPr>
                  </w:pPr>
                </w:p>
              </w:tc>
              <w:tc>
                <w:tcPr>
                  <w:tcW w:w="3969" w:type="dxa"/>
                  <w:tcBorders>
                    <w:tl2br w:val="nil"/>
                    <w:tr2bl w:val="nil"/>
                  </w:tcBorders>
                  <w:vAlign w:val="center"/>
                </w:tcPr>
                <w:p w:rsidR="000D028B" w:rsidRPr="007F2E1B" w:rsidRDefault="000D028B" w:rsidP="00BB2C02">
                  <w:pPr>
                    <w:autoSpaceDE w:val="0"/>
                    <w:autoSpaceDN w:val="0"/>
                    <w:rPr>
                      <w:kern w:val="0"/>
                      <w:sz w:val="21"/>
                      <w:szCs w:val="21"/>
                    </w:rPr>
                  </w:pPr>
                  <w:r w:rsidRPr="007F2E1B">
                    <w:rPr>
                      <w:kern w:val="0"/>
                      <w:sz w:val="21"/>
                      <w:szCs w:val="21"/>
                    </w:rPr>
                    <w:t>（二）严格传统煤化工建设项目环境准入：产业园北区重点发展以河南心连心化肥有限公司现有产品为原料的基础化工及下游产业链产品，延长煤化工产业链；煤化工行业的发展应严格落实《河南省传统煤化工行业转型发展行动方案（</w:t>
                  </w:r>
                  <w:r w:rsidRPr="007F2E1B">
                    <w:rPr>
                      <w:kern w:val="0"/>
                      <w:sz w:val="21"/>
                      <w:szCs w:val="21"/>
                    </w:rPr>
                    <w:t>2018-2020</w:t>
                  </w:r>
                  <w:r w:rsidRPr="007F2E1B">
                    <w:rPr>
                      <w:kern w:val="0"/>
                      <w:sz w:val="21"/>
                      <w:szCs w:val="21"/>
                    </w:rPr>
                    <w:t>年）》（豫政办</w:t>
                  </w:r>
                  <w:r w:rsidRPr="007F2E1B">
                    <w:rPr>
                      <w:kern w:val="0"/>
                      <w:sz w:val="21"/>
                      <w:szCs w:val="21"/>
                    </w:rPr>
                    <w:t>[2018]82</w:t>
                  </w:r>
                  <w:r w:rsidRPr="007F2E1B">
                    <w:rPr>
                      <w:kern w:val="0"/>
                      <w:sz w:val="21"/>
                      <w:szCs w:val="21"/>
                    </w:rPr>
                    <w:t>号）要求。园区禁止新建或单纯扩大产能的以煤为原料的煤化工项目，升级改造项目、符合条件的退城入园项目的合成氨和甲醇项目产能应实现等量置换，且合成氨和甲醇年总产能控制在</w:t>
                  </w:r>
                  <w:r w:rsidRPr="007F2E1B">
                    <w:rPr>
                      <w:kern w:val="0"/>
                      <w:sz w:val="21"/>
                      <w:szCs w:val="21"/>
                    </w:rPr>
                    <w:t>200</w:t>
                  </w:r>
                  <w:r w:rsidRPr="007F2E1B">
                    <w:rPr>
                      <w:kern w:val="0"/>
                      <w:sz w:val="21"/>
                      <w:szCs w:val="21"/>
                    </w:rPr>
                    <w:t>万吨，并按照要求落实煤炭及污染物排放总量的区域削</w:t>
                  </w:r>
                  <w:r w:rsidRPr="007F2E1B">
                    <w:rPr>
                      <w:kern w:val="0"/>
                      <w:sz w:val="21"/>
                      <w:szCs w:val="21"/>
                    </w:rPr>
                    <w:lastRenderedPageBreak/>
                    <w:t>减替代。</w:t>
                  </w:r>
                </w:p>
              </w:tc>
              <w:tc>
                <w:tcPr>
                  <w:tcW w:w="1885" w:type="dxa"/>
                  <w:tcBorders>
                    <w:tl2br w:val="nil"/>
                    <w:tr2bl w:val="nil"/>
                  </w:tcBorders>
                  <w:vAlign w:val="center"/>
                </w:tcPr>
                <w:p w:rsidR="000D028B" w:rsidRPr="007F2E1B" w:rsidRDefault="000D028B" w:rsidP="00BB2C02">
                  <w:pPr>
                    <w:autoSpaceDE w:val="0"/>
                    <w:autoSpaceDN w:val="0"/>
                    <w:jc w:val="center"/>
                    <w:rPr>
                      <w:color w:val="000000"/>
                      <w:kern w:val="0"/>
                      <w:sz w:val="21"/>
                      <w:szCs w:val="21"/>
                    </w:rPr>
                  </w:pPr>
                  <w:r w:rsidRPr="007F2E1B">
                    <w:rPr>
                      <w:color w:val="000000"/>
                      <w:kern w:val="0"/>
                      <w:sz w:val="21"/>
                      <w:szCs w:val="21"/>
                    </w:rPr>
                    <w:lastRenderedPageBreak/>
                    <w:t>本项目位于集聚区</w:t>
                  </w:r>
                  <w:r>
                    <w:rPr>
                      <w:rFonts w:hint="eastAsia"/>
                      <w:color w:val="000000"/>
                      <w:kern w:val="0"/>
                      <w:sz w:val="21"/>
                      <w:szCs w:val="21"/>
                    </w:rPr>
                    <w:t>中</w:t>
                  </w:r>
                  <w:r w:rsidRPr="007F2E1B">
                    <w:rPr>
                      <w:color w:val="000000"/>
                      <w:kern w:val="0"/>
                      <w:sz w:val="21"/>
                      <w:szCs w:val="21"/>
                    </w:rPr>
                    <w:t>区，</w:t>
                  </w:r>
                  <w:r>
                    <w:rPr>
                      <w:rFonts w:hint="eastAsia"/>
                      <w:color w:val="000000"/>
                      <w:kern w:val="0"/>
                      <w:sz w:val="21"/>
                      <w:szCs w:val="21"/>
                    </w:rPr>
                    <w:t>位于医药产业园区，</w:t>
                  </w:r>
                  <w:r w:rsidRPr="009016B8">
                    <w:rPr>
                      <w:color w:val="000000" w:themeColor="text1"/>
                      <w:kern w:val="0"/>
                      <w:sz w:val="21"/>
                      <w:szCs w:val="21"/>
                    </w:rPr>
                    <w:t>不属于限制类和禁止类项目</w:t>
                  </w:r>
                  <w:r w:rsidRPr="009016B8">
                    <w:rPr>
                      <w:rFonts w:hint="eastAsia"/>
                      <w:color w:val="000000" w:themeColor="text1"/>
                      <w:kern w:val="0"/>
                      <w:sz w:val="21"/>
                      <w:szCs w:val="21"/>
                    </w:rPr>
                    <w:t>。</w:t>
                  </w:r>
                </w:p>
              </w:tc>
              <w:tc>
                <w:tcPr>
                  <w:tcW w:w="869" w:type="dxa"/>
                  <w:tcBorders>
                    <w:tl2br w:val="nil"/>
                    <w:tr2bl w:val="nil"/>
                  </w:tcBorders>
                  <w:vAlign w:val="center"/>
                </w:tcPr>
                <w:p w:rsidR="000D028B" w:rsidRPr="007F2E1B" w:rsidRDefault="000D028B" w:rsidP="00BB2C02">
                  <w:pPr>
                    <w:autoSpaceDE w:val="0"/>
                    <w:autoSpaceDN w:val="0"/>
                    <w:jc w:val="center"/>
                    <w:rPr>
                      <w:kern w:val="0"/>
                      <w:sz w:val="21"/>
                      <w:szCs w:val="21"/>
                    </w:rPr>
                  </w:pPr>
                  <w:r w:rsidRPr="007F2E1B">
                    <w:rPr>
                      <w:kern w:val="0"/>
                      <w:sz w:val="21"/>
                      <w:szCs w:val="21"/>
                    </w:rPr>
                    <w:t>相符</w:t>
                  </w:r>
                </w:p>
              </w:tc>
            </w:tr>
            <w:tr w:rsidR="000D028B" w:rsidTr="00BB2C02">
              <w:trPr>
                <w:trHeight w:val="454"/>
                <w:jc w:val="center"/>
              </w:trPr>
              <w:tc>
                <w:tcPr>
                  <w:tcW w:w="1201" w:type="dxa"/>
                  <w:vMerge/>
                  <w:tcBorders>
                    <w:tl2br w:val="nil"/>
                    <w:tr2bl w:val="nil"/>
                  </w:tcBorders>
                  <w:vAlign w:val="center"/>
                </w:tcPr>
                <w:p w:rsidR="000D028B" w:rsidRPr="007F2E1B" w:rsidRDefault="000D028B" w:rsidP="00BB2C02">
                  <w:pPr>
                    <w:autoSpaceDE w:val="0"/>
                    <w:autoSpaceDN w:val="0"/>
                    <w:jc w:val="center"/>
                    <w:rPr>
                      <w:kern w:val="0"/>
                      <w:sz w:val="21"/>
                      <w:szCs w:val="21"/>
                    </w:rPr>
                  </w:pPr>
                </w:p>
              </w:tc>
              <w:tc>
                <w:tcPr>
                  <w:tcW w:w="3969" w:type="dxa"/>
                  <w:tcBorders>
                    <w:tl2br w:val="nil"/>
                    <w:tr2bl w:val="nil"/>
                  </w:tcBorders>
                  <w:vAlign w:val="center"/>
                </w:tcPr>
                <w:p w:rsidR="000D028B" w:rsidRPr="007F2E1B" w:rsidRDefault="000D028B" w:rsidP="00BB2C02">
                  <w:pPr>
                    <w:autoSpaceDE w:val="0"/>
                    <w:autoSpaceDN w:val="0"/>
                    <w:jc w:val="left"/>
                    <w:rPr>
                      <w:kern w:val="0"/>
                      <w:sz w:val="21"/>
                      <w:szCs w:val="21"/>
                    </w:rPr>
                  </w:pPr>
                  <w:r w:rsidRPr="007F2E1B">
                    <w:rPr>
                      <w:sz w:val="21"/>
                      <w:szCs w:val="21"/>
                    </w:rPr>
                    <w:t>（三）尽快完善环保基础设施。加快新乡县东孟姜女河流域新建污水处理厂及配套管网建设，以满足区企业污水处理的需求，确保入区企业外排废水全部经管网收集后进入污水处理厂处理，入园企业均不得单独设置废水排放口。</w:t>
                  </w:r>
                </w:p>
              </w:tc>
              <w:tc>
                <w:tcPr>
                  <w:tcW w:w="1885" w:type="dxa"/>
                  <w:tcBorders>
                    <w:tl2br w:val="nil"/>
                    <w:tr2bl w:val="nil"/>
                  </w:tcBorders>
                  <w:vAlign w:val="center"/>
                </w:tcPr>
                <w:p w:rsidR="000D028B" w:rsidRPr="007F2E1B" w:rsidRDefault="000D028B" w:rsidP="00BB2C02">
                  <w:pPr>
                    <w:autoSpaceDE w:val="0"/>
                    <w:autoSpaceDN w:val="0"/>
                    <w:jc w:val="center"/>
                    <w:rPr>
                      <w:color w:val="FF0000"/>
                      <w:kern w:val="0"/>
                      <w:sz w:val="21"/>
                      <w:szCs w:val="21"/>
                    </w:rPr>
                  </w:pPr>
                  <w:r w:rsidRPr="007F2E1B">
                    <w:rPr>
                      <w:rFonts w:hint="eastAsia"/>
                      <w:color w:val="000000"/>
                      <w:sz w:val="21"/>
                      <w:szCs w:val="21"/>
                    </w:rPr>
                    <w:t>本项目废水经污水管网进入</w:t>
                  </w:r>
                  <w:r w:rsidRPr="00201FF1">
                    <w:rPr>
                      <w:rFonts w:hint="eastAsia"/>
                      <w:color w:val="000000"/>
                      <w:sz w:val="21"/>
                      <w:szCs w:val="21"/>
                    </w:rPr>
                    <w:t>河南</w:t>
                  </w:r>
                  <w:r>
                    <w:rPr>
                      <w:rFonts w:hint="eastAsia"/>
                      <w:color w:val="000000"/>
                      <w:sz w:val="21"/>
                      <w:szCs w:val="21"/>
                    </w:rPr>
                    <w:t>新乡华星药厂</w:t>
                  </w:r>
                  <w:r w:rsidRPr="00201FF1">
                    <w:rPr>
                      <w:rFonts w:hint="eastAsia"/>
                      <w:color w:val="000000"/>
                      <w:sz w:val="21"/>
                      <w:szCs w:val="21"/>
                    </w:rPr>
                    <w:t>污水处理站</w:t>
                  </w:r>
                  <w:r>
                    <w:rPr>
                      <w:rFonts w:hint="eastAsia"/>
                      <w:color w:val="000000"/>
                      <w:sz w:val="21"/>
                      <w:szCs w:val="21"/>
                    </w:rPr>
                    <w:t>进行处理</w:t>
                  </w:r>
                  <w:r w:rsidRPr="007F2E1B">
                    <w:rPr>
                      <w:rFonts w:hint="eastAsia"/>
                      <w:kern w:val="0"/>
                      <w:sz w:val="21"/>
                      <w:szCs w:val="21"/>
                    </w:rPr>
                    <w:t>。</w:t>
                  </w:r>
                </w:p>
              </w:tc>
              <w:tc>
                <w:tcPr>
                  <w:tcW w:w="869" w:type="dxa"/>
                  <w:tcBorders>
                    <w:tl2br w:val="nil"/>
                    <w:tr2bl w:val="nil"/>
                  </w:tcBorders>
                  <w:vAlign w:val="center"/>
                </w:tcPr>
                <w:p w:rsidR="000D028B" w:rsidRPr="007F2E1B" w:rsidRDefault="000D028B" w:rsidP="00BB2C02">
                  <w:pPr>
                    <w:autoSpaceDE w:val="0"/>
                    <w:autoSpaceDN w:val="0"/>
                    <w:jc w:val="center"/>
                    <w:rPr>
                      <w:kern w:val="0"/>
                      <w:sz w:val="21"/>
                      <w:szCs w:val="21"/>
                    </w:rPr>
                  </w:pPr>
                  <w:r w:rsidRPr="007F2E1B">
                    <w:rPr>
                      <w:rFonts w:hint="eastAsia"/>
                      <w:kern w:val="0"/>
                      <w:sz w:val="21"/>
                      <w:szCs w:val="21"/>
                    </w:rPr>
                    <w:t>相符</w:t>
                  </w:r>
                </w:p>
              </w:tc>
            </w:tr>
          </w:tbl>
          <w:p w:rsidR="000D028B" w:rsidRDefault="000D028B" w:rsidP="00BB2C02">
            <w:pPr>
              <w:spacing w:line="440" w:lineRule="exact"/>
              <w:ind w:firstLineChars="200" w:firstLine="480"/>
              <w:jc w:val="left"/>
              <w:rPr>
                <w:kern w:val="0"/>
                <w:sz w:val="24"/>
                <w:szCs w:val="24"/>
              </w:rPr>
            </w:pPr>
            <w:r>
              <w:rPr>
                <w:kern w:val="0"/>
                <w:sz w:val="24"/>
                <w:szCs w:val="24"/>
              </w:rPr>
              <w:t>由上表可知，本项目建设不属于《审查意见》中限制或禁止类项目，满足园区产业布局要求，符合《审查意见》要求。</w:t>
            </w:r>
          </w:p>
          <w:p w:rsidR="000D028B" w:rsidRPr="007B268B" w:rsidRDefault="000D028B" w:rsidP="00BB2C02">
            <w:pPr>
              <w:autoSpaceDE w:val="0"/>
              <w:autoSpaceDN w:val="0"/>
              <w:adjustRightInd w:val="0"/>
              <w:snapToGrid w:val="0"/>
              <w:spacing w:line="440" w:lineRule="exact"/>
              <w:ind w:firstLineChars="200" w:firstLine="482"/>
              <w:jc w:val="left"/>
              <w:rPr>
                <w:b/>
                <w:color w:val="000000"/>
                <w:kern w:val="0"/>
                <w:sz w:val="24"/>
                <w:szCs w:val="24"/>
              </w:rPr>
            </w:pPr>
            <w:r>
              <w:rPr>
                <w:rFonts w:hint="eastAsia"/>
                <w:b/>
                <w:color w:val="000000"/>
                <w:kern w:val="0"/>
                <w:sz w:val="24"/>
                <w:szCs w:val="24"/>
              </w:rPr>
              <w:t>4</w:t>
            </w:r>
            <w:r w:rsidRPr="007B268B">
              <w:rPr>
                <w:rFonts w:hint="eastAsia"/>
                <w:b/>
                <w:color w:val="000000"/>
                <w:kern w:val="0"/>
                <w:sz w:val="24"/>
                <w:szCs w:val="24"/>
              </w:rPr>
              <w:t>、本项目</w:t>
            </w:r>
            <w:r>
              <w:rPr>
                <w:rFonts w:hint="eastAsia"/>
                <w:b/>
                <w:color w:val="000000"/>
                <w:kern w:val="0"/>
                <w:sz w:val="24"/>
                <w:szCs w:val="24"/>
              </w:rPr>
              <w:t>建设</w:t>
            </w:r>
            <w:r w:rsidRPr="007B268B">
              <w:rPr>
                <w:rFonts w:hint="eastAsia"/>
                <w:b/>
                <w:color w:val="000000"/>
                <w:kern w:val="0"/>
                <w:sz w:val="24"/>
                <w:szCs w:val="24"/>
              </w:rPr>
              <w:t>与</w:t>
            </w:r>
            <w:r>
              <w:rPr>
                <w:rFonts w:hint="eastAsia"/>
                <w:b/>
                <w:color w:val="000000"/>
                <w:kern w:val="0"/>
                <w:sz w:val="24"/>
                <w:szCs w:val="24"/>
              </w:rPr>
              <w:t>新乡县供热规划</w:t>
            </w:r>
            <w:r w:rsidRPr="007B268B">
              <w:rPr>
                <w:rFonts w:hint="eastAsia"/>
                <w:b/>
                <w:color w:val="000000"/>
                <w:kern w:val="0"/>
                <w:sz w:val="24"/>
                <w:szCs w:val="24"/>
              </w:rPr>
              <w:t>相符性分析</w:t>
            </w:r>
          </w:p>
          <w:p w:rsidR="000D028B" w:rsidRPr="00C756F6" w:rsidRDefault="000D028B" w:rsidP="00BB2C02">
            <w:pPr>
              <w:spacing w:line="440" w:lineRule="exact"/>
              <w:ind w:firstLineChars="200" w:firstLine="480"/>
              <w:jc w:val="left"/>
              <w:rPr>
                <w:color w:val="000000"/>
                <w:sz w:val="24"/>
                <w:szCs w:val="24"/>
              </w:rPr>
            </w:pPr>
            <w:r>
              <w:rPr>
                <w:rFonts w:hint="eastAsia"/>
                <w:color w:val="000000"/>
                <w:sz w:val="24"/>
                <w:szCs w:val="24"/>
              </w:rPr>
              <w:t>根据《新乡市供汽供热专项规划（</w:t>
            </w:r>
            <w:r>
              <w:rPr>
                <w:rFonts w:hint="eastAsia"/>
                <w:color w:val="000000"/>
                <w:sz w:val="24"/>
                <w:szCs w:val="24"/>
              </w:rPr>
              <w:t>2020-2035</w:t>
            </w:r>
            <w:r>
              <w:rPr>
                <w:rFonts w:hint="eastAsia"/>
                <w:color w:val="000000"/>
                <w:sz w:val="24"/>
                <w:szCs w:val="24"/>
              </w:rPr>
              <w:t>）》（新政文</w:t>
            </w:r>
            <w:r>
              <w:rPr>
                <w:rFonts w:hint="eastAsia"/>
                <w:color w:val="000000"/>
                <w:sz w:val="24"/>
                <w:szCs w:val="24"/>
              </w:rPr>
              <w:t>[2021]49</w:t>
            </w:r>
            <w:r>
              <w:rPr>
                <w:rFonts w:hint="eastAsia"/>
                <w:color w:val="000000"/>
                <w:sz w:val="24"/>
                <w:szCs w:val="24"/>
              </w:rPr>
              <w:t>号）中</w:t>
            </w:r>
            <w:r w:rsidRPr="00C756F6">
              <w:rPr>
                <w:rFonts w:hint="eastAsia"/>
                <w:color w:val="000000"/>
                <w:sz w:val="24"/>
                <w:szCs w:val="24"/>
              </w:rPr>
              <w:t>的要求，</w:t>
            </w:r>
            <w:r>
              <w:rPr>
                <w:rFonts w:hint="eastAsia"/>
                <w:color w:val="000000"/>
                <w:sz w:val="24"/>
                <w:szCs w:val="24"/>
              </w:rPr>
              <w:t>河南新乡华星药厂主要供周边企业及新乡县供热</w:t>
            </w:r>
            <w:r>
              <w:rPr>
                <w:rFonts w:hint="eastAsia"/>
                <w:color w:val="000000"/>
                <w:sz w:val="24"/>
                <w:szCs w:val="24"/>
              </w:rPr>
              <w:t>E</w:t>
            </w:r>
            <w:r>
              <w:rPr>
                <w:rFonts w:hint="eastAsia"/>
                <w:color w:val="000000"/>
                <w:sz w:val="24"/>
                <w:szCs w:val="24"/>
              </w:rPr>
              <w:t>区企业工业蒸汽，</w:t>
            </w:r>
            <w:r w:rsidRPr="00C756F6">
              <w:rPr>
                <w:color w:val="000000"/>
                <w:sz w:val="24"/>
                <w:szCs w:val="24"/>
              </w:rPr>
              <w:t>其中远期采暖</w:t>
            </w:r>
            <w:r>
              <w:rPr>
                <w:rFonts w:hint="eastAsia"/>
                <w:color w:val="000000"/>
                <w:sz w:val="24"/>
                <w:szCs w:val="24"/>
              </w:rPr>
              <w:t>热负荷</w:t>
            </w:r>
            <w:r>
              <w:rPr>
                <w:rFonts w:hint="eastAsia"/>
                <w:color w:val="000000"/>
                <w:sz w:val="24"/>
                <w:szCs w:val="24"/>
              </w:rPr>
              <w:t>55</w:t>
            </w:r>
            <w:r w:rsidRPr="00C756F6">
              <w:rPr>
                <w:color w:val="000000"/>
                <w:sz w:val="24"/>
                <w:szCs w:val="24"/>
              </w:rPr>
              <w:t>MW</w:t>
            </w:r>
            <w:r w:rsidRPr="00C756F6">
              <w:rPr>
                <w:color w:val="000000"/>
                <w:sz w:val="24"/>
                <w:szCs w:val="24"/>
              </w:rPr>
              <w:t>，工业</w:t>
            </w:r>
            <w:r>
              <w:rPr>
                <w:rFonts w:hint="eastAsia"/>
                <w:color w:val="000000"/>
                <w:sz w:val="24"/>
                <w:szCs w:val="24"/>
              </w:rPr>
              <w:t>热</w:t>
            </w:r>
            <w:r w:rsidRPr="00C756F6">
              <w:rPr>
                <w:color w:val="000000"/>
                <w:sz w:val="24"/>
                <w:szCs w:val="24"/>
              </w:rPr>
              <w:t>负荷</w:t>
            </w:r>
            <w:r>
              <w:rPr>
                <w:rFonts w:hint="eastAsia"/>
                <w:color w:val="000000"/>
                <w:sz w:val="24"/>
                <w:szCs w:val="24"/>
              </w:rPr>
              <w:t>40</w:t>
            </w:r>
            <w:r w:rsidRPr="00C756F6">
              <w:rPr>
                <w:color w:val="000000"/>
                <w:sz w:val="24"/>
                <w:szCs w:val="24"/>
              </w:rPr>
              <w:t>t/h</w:t>
            </w:r>
            <w:r w:rsidRPr="00C756F6">
              <w:rPr>
                <w:color w:val="000000"/>
                <w:sz w:val="24"/>
                <w:szCs w:val="24"/>
              </w:rPr>
              <w:t>，由</w:t>
            </w:r>
            <w:r w:rsidRPr="00C756F6">
              <w:rPr>
                <w:color w:val="000000"/>
                <w:sz w:val="24"/>
                <w:szCs w:val="24"/>
              </w:rPr>
              <w:t>2×</w:t>
            </w:r>
            <w:r>
              <w:rPr>
                <w:rFonts w:hint="eastAsia"/>
                <w:color w:val="000000"/>
                <w:sz w:val="24"/>
                <w:szCs w:val="24"/>
              </w:rPr>
              <w:t>75</w:t>
            </w:r>
            <w:r w:rsidRPr="00C756F6">
              <w:rPr>
                <w:color w:val="000000"/>
                <w:sz w:val="24"/>
                <w:szCs w:val="24"/>
              </w:rPr>
              <w:t>t/h</w:t>
            </w:r>
            <w:r>
              <w:rPr>
                <w:rFonts w:hint="eastAsia"/>
                <w:color w:val="000000"/>
                <w:sz w:val="24"/>
                <w:szCs w:val="24"/>
              </w:rPr>
              <w:t>燃煤，</w:t>
            </w:r>
            <w:r w:rsidRPr="00C756F6">
              <w:rPr>
                <w:color w:val="000000"/>
                <w:sz w:val="24"/>
                <w:szCs w:val="24"/>
              </w:rPr>
              <w:t>2×</w:t>
            </w:r>
            <w:r>
              <w:rPr>
                <w:rFonts w:hint="eastAsia"/>
                <w:color w:val="000000"/>
                <w:sz w:val="24"/>
                <w:szCs w:val="24"/>
              </w:rPr>
              <w:t>20</w:t>
            </w:r>
            <w:r w:rsidRPr="00C756F6">
              <w:rPr>
                <w:color w:val="000000"/>
                <w:sz w:val="24"/>
                <w:szCs w:val="24"/>
              </w:rPr>
              <w:t>t/h</w:t>
            </w:r>
            <w:r>
              <w:rPr>
                <w:rFonts w:hint="eastAsia"/>
                <w:color w:val="000000"/>
                <w:sz w:val="24"/>
                <w:szCs w:val="24"/>
              </w:rPr>
              <w:t>燃气</w:t>
            </w:r>
            <w:r w:rsidRPr="00C756F6">
              <w:rPr>
                <w:color w:val="000000"/>
                <w:sz w:val="24"/>
                <w:szCs w:val="24"/>
              </w:rPr>
              <w:t>锅炉供应。</w:t>
            </w:r>
            <w:r w:rsidRPr="009F4E8F">
              <w:rPr>
                <w:color w:val="000000"/>
                <w:sz w:val="24"/>
                <w:szCs w:val="24"/>
              </w:rPr>
              <w:t>目前</w:t>
            </w:r>
            <w:r w:rsidRPr="009F4E8F">
              <w:rPr>
                <w:rFonts w:hint="eastAsia"/>
                <w:color w:val="000000"/>
                <w:sz w:val="24"/>
                <w:szCs w:val="24"/>
              </w:rPr>
              <w:t>华星药厂</w:t>
            </w:r>
            <w:r w:rsidRPr="009F4E8F">
              <w:rPr>
                <w:color w:val="000000"/>
                <w:sz w:val="24"/>
                <w:szCs w:val="24"/>
              </w:rPr>
              <w:t>热源实际情况为</w:t>
            </w:r>
            <w:r w:rsidRPr="009F4E8F">
              <w:rPr>
                <w:color w:val="000000"/>
                <w:sz w:val="24"/>
                <w:szCs w:val="24"/>
              </w:rPr>
              <w:t>2×75t/h</w:t>
            </w:r>
            <w:r w:rsidRPr="009F4E8F">
              <w:rPr>
                <w:rFonts w:hint="eastAsia"/>
                <w:color w:val="000000"/>
                <w:sz w:val="24"/>
                <w:szCs w:val="24"/>
              </w:rPr>
              <w:t>燃煤</w:t>
            </w:r>
            <w:r w:rsidRPr="009F4E8F">
              <w:rPr>
                <w:color w:val="000000"/>
                <w:sz w:val="24"/>
                <w:szCs w:val="24"/>
              </w:rPr>
              <w:t>锅炉，本</w:t>
            </w:r>
            <w:r w:rsidRPr="009F4E8F">
              <w:rPr>
                <w:rFonts w:hint="eastAsia"/>
                <w:color w:val="000000"/>
                <w:sz w:val="24"/>
                <w:szCs w:val="24"/>
              </w:rPr>
              <w:t>项目</w:t>
            </w:r>
            <w:r w:rsidRPr="009F4E8F">
              <w:rPr>
                <w:color w:val="000000"/>
                <w:sz w:val="24"/>
                <w:szCs w:val="24"/>
              </w:rPr>
              <w:t>建设的</w:t>
            </w:r>
            <w:r w:rsidRPr="009F4E8F">
              <w:rPr>
                <w:color w:val="000000"/>
                <w:sz w:val="24"/>
                <w:szCs w:val="24"/>
              </w:rPr>
              <w:t>2×</w:t>
            </w:r>
            <w:r w:rsidRPr="009F4E8F">
              <w:rPr>
                <w:rFonts w:hint="eastAsia"/>
                <w:color w:val="000000"/>
                <w:sz w:val="24"/>
                <w:szCs w:val="24"/>
              </w:rPr>
              <w:t>20</w:t>
            </w:r>
            <w:r w:rsidRPr="009F4E8F">
              <w:rPr>
                <w:color w:val="000000"/>
                <w:sz w:val="24"/>
                <w:szCs w:val="24"/>
              </w:rPr>
              <w:t>t/h</w:t>
            </w:r>
            <w:r w:rsidRPr="009F4E8F">
              <w:rPr>
                <w:rFonts w:hint="eastAsia"/>
                <w:color w:val="000000"/>
                <w:sz w:val="24"/>
                <w:szCs w:val="24"/>
              </w:rPr>
              <w:t>燃气</w:t>
            </w:r>
            <w:r w:rsidRPr="009F4E8F">
              <w:rPr>
                <w:color w:val="000000"/>
                <w:sz w:val="24"/>
                <w:szCs w:val="24"/>
              </w:rPr>
              <w:t>锅炉</w:t>
            </w:r>
            <w:r w:rsidRPr="009F4E8F">
              <w:rPr>
                <w:rFonts w:hint="eastAsia"/>
                <w:color w:val="000000"/>
                <w:sz w:val="24"/>
                <w:szCs w:val="24"/>
              </w:rPr>
              <w:t>即为供热规划中的</w:t>
            </w:r>
            <w:r w:rsidRPr="009F4E8F">
              <w:rPr>
                <w:color w:val="000000"/>
                <w:sz w:val="24"/>
                <w:szCs w:val="24"/>
              </w:rPr>
              <w:t>2×</w:t>
            </w:r>
            <w:r w:rsidRPr="009F4E8F">
              <w:rPr>
                <w:rFonts w:hint="eastAsia"/>
                <w:color w:val="000000"/>
                <w:sz w:val="24"/>
                <w:szCs w:val="24"/>
              </w:rPr>
              <w:t>20</w:t>
            </w:r>
            <w:r w:rsidRPr="009F4E8F">
              <w:rPr>
                <w:color w:val="000000"/>
                <w:sz w:val="24"/>
                <w:szCs w:val="24"/>
              </w:rPr>
              <w:t>t/h</w:t>
            </w:r>
            <w:r w:rsidRPr="009F4E8F">
              <w:rPr>
                <w:rFonts w:hint="eastAsia"/>
                <w:color w:val="000000"/>
                <w:sz w:val="24"/>
                <w:szCs w:val="24"/>
              </w:rPr>
              <w:t>燃气</w:t>
            </w:r>
            <w:r w:rsidRPr="009F4E8F">
              <w:rPr>
                <w:color w:val="000000"/>
                <w:sz w:val="24"/>
                <w:szCs w:val="24"/>
              </w:rPr>
              <w:t>锅炉</w:t>
            </w:r>
            <w:r w:rsidRPr="009F4E8F">
              <w:rPr>
                <w:rFonts w:hint="eastAsia"/>
                <w:color w:val="000000"/>
                <w:sz w:val="24"/>
                <w:szCs w:val="24"/>
              </w:rPr>
              <w:t>，故本项目建设满足新乡市供汽供热专项规划（</w:t>
            </w:r>
            <w:r w:rsidRPr="009F4E8F">
              <w:rPr>
                <w:rFonts w:hint="eastAsia"/>
                <w:color w:val="000000"/>
                <w:sz w:val="24"/>
                <w:szCs w:val="24"/>
              </w:rPr>
              <w:t>2020-2035</w:t>
            </w:r>
            <w:r w:rsidRPr="009F4E8F">
              <w:rPr>
                <w:rFonts w:hint="eastAsia"/>
                <w:color w:val="000000"/>
                <w:sz w:val="24"/>
                <w:szCs w:val="24"/>
              </w:rPr>
              <w:t>）的要求</w:t>
            </w:r>
            <w:r w:rsidRPr="009F4E8F">
              <w:rPr>
                <w:color w:val="000000"/>
                <w:sz w:val="24"/>
                <w:szCs w:val="24"/>
              </w:rPr>
              <w:t>。</w:t>
            </w:r>
          </w:p>
        </w:tc>
      </w:tr>
      <w:tr w:rsidR="000D028B" w:rsidTr="00BB2C02">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0D028B" w:rsidRDefault="000D028B" w:rsidP="00BB2C02">
            <w:pPr>
              <w:jc w:val="center"/>
              <w:rPr>
                <w:rFonts w:hAnsi="宋体"/>
                <w:color w:val="000000"/>
                <w:sz w:val="24"/>
                <w:szCs w:val="24"/>
              </w:rPr>
            </w:pPr>
            <w:r>
              <w:rPr>
                <w:rFonts w:hAnsi="宋体" w:hint="eastAsia"/>
                <w:color w:val="000000"/>
                <w:sz w:val="24"/>
                <w:szCs w:val="24"/>
              </w:rPr>
              <w:lastRenderedPageBreak/>
              <w:t>其他符合性分析</w:t>
            </w:r>
          </w:p>
        </w:tc>
        <w:tc>
          <w:tcPr>
            <w:tcW w:w="8140" w:type="dxa"/>
            <w:gridSpan w:val="3"/>
            <w:tcBorders>
              <w:top w:val="single" w:sz="4" w:space="0" w:color="auto"/>
              <w:left w:val="nil"/>
              <w:bottom w:val="single" w:sz="4" w:space="0" w:color="auto"/>
              <w:right w:val="single" w:sz="8" w:space="0" w:color="auto"/>
            </w:tcBorders>
            <w:vAlign w:val="center"/>
          </w:tcPr>
          <w:p w:rsidR="000D028B" w:rsidRPr="00145590" w:rsidRDefault="000D028B" w:rsidP="00BB2C02">
            <w:pPr>
              <w:autoSpaceDE w:val="0"/>
              <w:autoSpaceDN w:val="0"/>
              <w:adjustRightInd w:val="0"/>
              <w:snapToGrid w:val="0"/>
              <w:spacing w:line="440" w:lineRule="exact"/>
              <w:ind w:firstLineChars="200" w:firstLine="482"/>
              <w:jc w:val="left"/>
              <w:rPr>
                <w:b/>
                <w:bCs/>
                <w:color w:val="000000"/>
                <w:kern w:val="0"/>
                <w:sz w:val="24"/>
              </w:rPr>
            </w:pPr>
            <w:r>
              <w:rPr>
                <w:rFonts w:hint="eastAsia"/>
                <w:b/>
                <w:bCs/>
                <w:color w:val="000000"/>
                <w:kern w:val="0"/>
                <w:sz w:val="24"/>
              </w:rPr>
              <w:t>1</w:t>
            </w:r>
            <w:r w:rsidRPr="00AB56C6">
              <w:rPr>
                <w:rFonts w:hint="eastAsia"/>
                <w:b/>
                <w:bCs/>
                <w:color w:val="000000"/>
                <w:kern w:val="0"/>
                <w:sz w:val="24"/>
              </w:rPr>
              <w:t>、与“三线一单”相</w:t>
            </w:r>
            <w:r>
              <w:rPr>
                <w:rFonts w:hint="eastAsia"/>
                <w:b/>
                <w:bCs/>
                <w:color w:val="000000"/>
                <w:kern w:val="0"/>
                <w:sz w:val="24"/>
              </w:rPr>
              <w:t>符</w:t>
            </w:r>
            <w:r w:rsidRPr="00AB56C6">
              <w:rPr>
                <w:rFonts w:hint="eastAsia"/>
                <w:b/>
                <w:bCs/>
                <w:color w:val="000000"/>
                <w:kern w:val="0"/>
                <w:sz w:val="24"/>
              </w:rPr>
              <w:t>性判定</w:t>
            </w:r>
          </w:p>
          <w:p w:rsidR="000D028B" w:rsidRPr="0046387E" w:rsidRDefault="000D028B" w:rsidP="00BB2C02">
            <w:pPr>
              <w:spacing w:line="440" w:lineRule="exact"/>
              <w:ind w:firstLineChars="200" w:firstLine="480"/>
              <w:rPr>
                <w:color w:val="000000"/>
                <w:sz w:val="24"/>
                <w:szCs w:val="24"/>
              </w:rPr>
            </w:pPr>
            <w:r w:rsidRPr="0046387E">
              <w:rPr>
                <w:rFonts w:hint="eastAsia"/>
                <w:color w:val="000000"/>
                <w:sz w:val="24"/>
                <w:szCs w:val="24"/>
              </w:rPr>
              <w:t>（</w:t>
            </w:r>
            <w:r w:rsidRPr="0046387E">
              <w:rPr>
                <w:rFonts w:hint="eastAsia"/>
                <w:color w:val="000000"/>
                <w:sz w:val="24"/>
                <w:szCs w:val="24"/>
              </w:rPr>
              <w:t>1</w:t>
            </w:r>
            <w:r w:rsidRPr="0046387E">
              <w:rPr>
                <w:rFonts w:hint="eastAsia"/>
                <w:color w:val="000000"/>
                <w:sz w:val="24"/>
                <w:szCs w:val="24"/>
              </w:rPr>
              <w:t>）生态保护红线</w:t>
            </w:r>
          </w:p>
          <w:p w:rsidR="000D028B" w:rsidRDefault="000D028B" w:rsidP="00BB2C02">
            <w:pPr>
              <w:autoSpaceDE w:val="0"/>
              <w:autoSpaceDN w:val="0"/>
              <w:adjustRightInd w:val="0"/>
              <w:snapToGrid w:val="0"/>
              <w:spacing w:line="440" w:lineRule="exact"/>
              <w:ind w:firstLineChars="200" w:firstLine="480"/>
              <w:rPr>
                <w:kern w:val="0"/>
                <w:sz w:val="24"/>
                <w:szCs w:val="24"/>
              </w:rPr>
            </w:pPr>
            <w:r w:rsidRPr="00DC2049">
              <w:rPr>
                <w:rFonts w:hint="eastAsia"/>
                <w:bCs/>
                <w:color w:val="000000"/>
                <w:sz w:val="24"/>
                <w:szCs w:val="24"/>
              </w:rPr>
              <w:t>本</w:t>
            </w:r>
            <w:r w:rsidRPr="00DC2049">
              <w:rPr>
                <w:bCs/>
                <w:color w:val="000000"/>
                <w:sz w:val="24"/>
                <w:szCs w:val="24"/>
              </w:rPr>
              <w:t>项目位于</w:t>
            </w:r>
            <w:r>
              <w:rPr>
                <w:rFonts w:hint="eastAsia"/>
                <w:bCs/>
                <w:color w:val="000000"/>
                <w:sz w:val="24"/>
                <w:szCs w:val="24"/>
              </w:rPr>
              <w:t>新乡市新乡县七里营镇刘庄村</w:t>
            </w:r>
            <w:r w:rsidRPr="00DC2049">
              <w:rPr>
                <w:rFonts w:hint="eastAsia"/>
                <w:bCs/>
                <w:color w:val="000000"/>
                <w:sz w:val="24"/>
                <w:szCs w:val="24"/>
              </w:rPr>
              <w:t>，本项目</w:t>
            </w:r>
            <w:r w:rsidRPr="00DC2049">
              <w:rPr>
                <w:rFonts w:hint="eastAsia"/>
                <w:bCs/>
                <w:color w:val="000000"/>
                <w:sz w:val="24"/>
                <w:szCs w:val="24"/>
                <w:lang w:val="en-GB"/>
              </w:rPr>
              <w:t>不在当地饮用水源、风景区、自然保护区等生态保护区内，</w:t>
            </w:r>
            <w:r>
              <w:rPr>
                <w:kern w:val="0"/>
                <w:sz w:val="24"/>
                <w:szCs w:val="24"/>
              </w:rPr>
              <w:t>属于新乡经济技术产业集聚区，经查阅《河南省生态保护红线划定方案》，本项目所在地未涉及生态保护红线。</w:t>
            </w:r>
          </w:p>
          <w:p w:rsidR="000D028B" w:rsidRPr="0046387E" w:rsidRDefault="000D028B" w:rsidP="00BB2C02">
            <w:pPr>
              <w:spacing w:line="440" w:lineRule="exact"/>
              <w:ind w:firstLineChars="200" w:firstLine="480"/>
              <w:rPr>
                <w:color w:val="000000"/>
                <w:sz w:val="24"/>
                <w:szCs w:val="24"/>
              </w:rPr>
            </w:pPr>
            <w:r w:rsidRPr="0046387E">
              <w:rPr>
                <w:rFonts w:hint="eastAsia"/>
                <w:color w:val="000000"/>
                <w:sz w:val="24"/>
                <w:szCs w:val="24"/>
              </w:rPr>
              <w:t>（</w:t>
            </w:r>
            <w:r w:rsidRPr="0046387E">
              <w:rPr>
                <w:rFonts w:hint="eastAsia"/>
                <w:color w:val="000000"/>
                <w:sz w:val="24"/>
                <w:szCs w:val="24"/>
              </w:rPr>
              <w:t>2</w:t>
            </w:r>
            <w:r w:rsidRPr="0046387E">
              <w:rPr>
                <w:rFonts w:hint="eastAsia"/>
                <w:color w:val="000000"/>
                <w:sz w:val="24"/>
                <w:szCs w:val="24"/>
              </w:rPr>
              <w:t>）资源利用上线</w:t>
            </w:r>
          </w:p>
          <w:p w:rsidR="000D028B" w:rsidRPr="0046387E" w:rsidRDefault="000D028B" w:rsidP="00BB2C02">
            <w:pPr>
              <w:spacing w:line="440" w:lineRule="exact"/>
              <w:ind w:firstLineChars="200" w:firstLine="480"/>
              <w:rPr>
                <w:color w:val="000000"/>
                <w:sz w:val="24"/>
                <w:szCs w:val="24"/>
              </w:rPr>
            </w:pPr>
            <w:r w:rsidRPr="0046387E">
              <w:rPr>
                <w:rFonts w:hint="eastAsia"/>
                <w:color w:val="000000"/>
                <w:sz w:val="24"/>
                <w:szCs w:val="24"/>
              </w:rPr>
              <w:t>本项目依托</w:t>
            </w:r>
            <w:r>
              <w:rPr>
                <w:rFonts w:hint="eastAsia"/>
                <w:color w:val="000000"/>
                <w:sz w:val="24"/>
                <w:szCs w:val="24"/>
              </w:rPr>
              <w:t>厂区自备井</w:t>
            </w:r>
            <w:r w:rsidRPr="0046387E">
              <w:rPr>
                <w:rFonts w:hint="eastAsia"/>
                <w:color w:val="000000"/>
                <w:sz w:val="24"/>
                <w:szCs w:val="24"/>
              </w:rPr>
              <w:t>；</w:t>
            </w:r>
            <w:r w:rsidRPr="008360DD">
              <w:rPr>
                <w:rFonts w:hint="eastAsia"/>
                <w:color w:val="000000"/>
                <w:sz w:val="24"/>
                <w:szCs w:val="24"/>
              </w:rPr>
              <w:t>能源主要为天然气，</w:t>
            </w:r>
            <w:r w:rsidRPr="0046387E">
              <w:rPr>
                <w:rFonts w:hint="eastAsia"/>
                <w:color w:val="000000"/>
                <w:sz w:val="24"/>
                <w:szCs w:val="24"/>
              </w:rPr>
              <w:t>由</w:t>
            </w:r>
            <w:r>
              <w:rPr>
                <w:rFonts w:hint="eastAsia"/>
                <w:color w:val="000000"/>
                <w:sz w:val="24"/>
                <w:szCs w:val="24"/>
              </w:rPr>
              <w:t>集聚区管道</w:t>
            </w:r>
            <w:r w:rsidRPr="0046387E">
              <w:rPr>
                <w:rFonts w:hint="eastAsia"/>
                <w:color w:val="000000"/>
                <w:sz w:val="24"/>
                <w:szCs w:val="24"/>
              </w:rPr>
              <w:t>统一供</w:t>
            </w:r>
            <w:r>
              <w:rPr>
                <w:rFonts w:hint="eastAsia"/>
                <w:color w:val="000000"/>
                <w:sz w:val="24"/>
                <w:szCs w:val="24"/>
              </w:rPr>
              <w:t>应</w:t>
            </w:r>
            <w:r w:rsidRPr="0046387E">
              <w:rPr>
                <w:rFonts w:hint="eastAsia"/>
                <w:color w:val="000000"/>
                <w:sz w:val="24"/>
                <w:szCs w:val="24"/>
              </w:rPr>
              <w:t>。项目建成运行后通过内部管理、设备选择、原辅材料的选用和管理、废物回收利用、污染治理等多方面采取合理可行的防治措施，以“节能、降耗、减污”为目标，有效地控制污染。项目的水资源等利用不会突破区域的资源利用上线。</w:t>
            </w:r>
          </w:p>
          <w:p w:rsidR="000D028B" w:rsidRPr="0046387E" w:rsidRDefault="000D028B" w:rsidP="00BB2C02">
            <w:pPr>
              <w:spacing w:line="440" w:lineRule="exact"/>
              <w:ind w:firstLineChars="200" w:firstLine="480"/>
              <w:rPr>
                <w:color w:val="000000"/>
                <w:sz w:val="24"/>
                <w:szCs w:val="24"/>
              </w:rPr>
            </w:pPr>
            <w:r w:rsidRPr="0046387E">
              <w:rPr>
                <w:rFonts w:hint="eastAsia"/>
                <w:color w:val="000000"/>
                <w:sz w:val="24"/>
                <w:szCs w:val="24"/>
              </w:rPr>
              <w:t>（</w:t>
            </w:r>
            <w:r w:rsidRPr="0046387E">
              <w:rPr>
                <w:rFonts w:hint="eastAsia"/>
                <w:color w:val="000000"/>
                <w:sz w:val="24"/>
                <w:szCs w:val="24"/>
              </w:rPr>
              <w:t>3</w:t>
            </w:r>
            <w:r w:rsidRPr="0046387E">
              <w:rPr>
                <w:rFonts w:hint="eastAsia"/>
                <w:color w:val="000000"/>
                <w:sz w:val="24"/>
                <w:szCs w:val="24"/>
              </w:rPr>
              <w:t>）环境质量底线</w:t>
            </w:r>
          </w:p>
          <w:p w:rsidR="000D028B" w:rsidRPr="0046387E" w:rsidRDefault="000D028B" w:rsidP="00BB2C02">
            <w:pPr>
              <w:spacing w:line="440" w:lineRule="exact"/>
              <w:ind w:firstLineChars="200" w:firstLine="480"/>
              <w:rPr>
                <w:color w:val="000000"/>
                <w:sz w:val="24"/>
                <w:szCs w:val="24"/>
              </w:rPr>
            </w:pPr>
            <w:r w:rsidRPr="0046387E">
              <w:rPr>
                <w:rFonts w:hint="eastAsia"/>
                <w:color w:val="000000"/>
                <w:sz w:val="24"/>
                <w:szCs w:val="24"/>
              </w:rPr>
              <w:t>本项目废气、废水、噪声排放不改变区域环境质量功能区划，环境影响可接受。项目对周边大气环境、地表水环境、地下水环境、声环境、土壤环境影响</w:t>
            </w:r>
            <w:r w:rsidRPr="0046387E">
              <w:rPr>
                <w:color w:val="000000"/>
                <w:sz w:val="24"/>
                <w:szCs w:val="24"/>
              </w:rPr>
              <w:t>均可接受</w:t>
            </w:r>
            <w:r w:rsidRPr="0046387E">
              <w:rPr>
                <w:rFonts w:hint="eastAsia"/>
                <w:color w:val="000000"/>
                <w:sz w:val="24"/>
                <w:szCs w:val="24"/>
              </w:rPr>
              <w:t>。</w:t>
            </w:r>
          </w:p>
          <w:p w:rsidR="000D028B" w:rsidRPr="00C36C85" w:rsidRDefault="000D028B" w:rsidP="00BB2C02">
            <w:pPr>
              <w:spacing w:line="440" w:lineRule="exact"/>
              <w:ind w:firstLineChars="200" w:firstLine="480"/>
              <w:rPr>
                <w:color w:val="000000" w:themeColor="text1"/>
                <w:sz w:val="24"/>
                <w:szCs w:val="24"/>
              </w:rPr>
            </w:pPr>
            <w:r w:rsidRPr="00C36C85">
              <w:rPr>
                <w:rFonts w:hint="eastAsia"/>
                <w:color w:val="000000" w:themeColor="text1"/>
                <w:sz w:val="24"/>
                <w:szCs w:val="24"/>
              </w:rPr>
              <w:t>（</w:t>
            </w:r>
            <w:r w:rsidRPr="00C36C85">
              <w:rPr>
                <w:rFonts w:hint="eastAsia"/>
                <w:color w:val="000000" w:themeColor="text1"/>
                <w:sz w:val="24"/>
                <w:szCs w:val="24"/>
              </w:rPr>
              <w:t>4</w:t>
            </w:r>
            <w:r w:rsidRPr="00C36C85">
              <w:rPr>
                <w:rFonts w:hint="eastAsia"/>
                <w:color w:val="000000" w:themeColor="text1"/>
                <w:sz w:val="24"/>
                <w:szCs w:val="24"/>
              </w:rPr>
              <w:t>）生态环境准入清单</w:t>
            </w:r>
          </w:p>
          <w:p w:rsidR="000D028B" w:rsidRPr="0046387E" w:rsidRDefault="000D028B" w:rsidP="00BB2C02">
            <w:pPr>
              <w:spacing w:line="440" w:lineRule="exact"/>
              <w:ind w:firstLineChars="300" w:firstLine="720"/>
              <w:rPr>
                <w:sz w:val="24"/>
                <w:szCs w:val="24"/>
              </w:rPr>
            </w:pPr>
            <w:r w:rsidRPr="0046387E">
              <w:rPr>
                <w:color w:val="000000"/>
                <w:sz w:val="24"/>
                <w:szCs w:val="24"/>
              </w:rPr>
              <w:lastRenderedPageBreak/>
              <w:t>经查阅河南省</w:t>
            </w:r>
            <w:r w:rsidRPr="0046387E">
              <w:rPr>
                <w:sz w:val="24"/>
                <w:szCs w:val="24"/>
              </w:rPr>
              <w:t>生态环境准入清单</w:t>
            </w:r>
            <w:r w:rsidRPr="0046387E">
              <w:rPr>
                <w:rFonts w:hint="eastAsia"/>
                <w:sz w:val="24"/>
                <w:szCs w:val="24"/>
              </w:rPr>
              <w:t>，相符性</w:t>
            </w:r>
            <w:r w:rsidRPr="0046387E">
              <w:rPr>
                <w:sz w:val="24"/>
                <w:szCs w:val="24"/>
              </w:rPr>
              <w:t>分析如下</w:t>
            </w:r>
            <w:r w:rsidRPr="0046387E">
              <w:rPr>
                <w:rFonts w:hint="eastAsia"/>
                <w:sz w:val="24"/>
                <w:szCs w:val="24"/>
              </w:rPr>
              <w:t>：</w:t>
            </w:r>
          </w:p>
          <w:p w:rsidR="000D028B" w:rsidRPr="006E49C2" w:rsidRDefault="000D028B" w:rsidP="00BB2C02">
            <w:pPr>
              <w:pStyle w:val="a4"/>
              <w:keepNext/>
              <w:spacing w:line="440" w:lineRule="exact"/>
              <w:ind w:firstLineChars="200" w:firstLine="480"/>
              <w:rPr>
                <w:rFonts w:ascii="Times New Roman" w:hAnsi="Times New Roman" w:cs="Times New Roman"/>
                <w:sz w:val="24"/>
                <w:szCs w:val="24"/>
              </w:rPr>
            </w:pPr>
            <w:r w:rsidRPr="00D24D5D">
              <w:rPr>
                <w:rFonts w:ascii="Times New Roman" w:hAnsi="Times New Roman" w:cs="Times New Roman" w:hint="eastAsia"/>
                <w:sz w:val="24"/>
                <w:szCs w:val="24"/>
              </w:rPr>
              <w:t>表</w:t>
            </w:r>
            <w:r w:rsidRPr="00D24D5D">
              <w:rPr>
                <w:rFonts w:ascii="Times New Roman" w:hAnsi="Times New Roman" w:cs="Times New Roman" w:hint="eastAsia"/>
                <w:sz w:val="24"/>
                <w:szCs w:val="24"/>
              </w:rPr>
              <w:t xml:space="preserve"> </w:t>
            </w:r>
            <w:r w:rsidRPr="00D24D5D">
              <w:rPr>
                <w:rFonts w:ascii="Times New Roman" w:hAnsi="Times New Roman" w:cs="Times New Roman"/>
                <w:sz w:val="24"/>
                <w:szCs w:val="24"/>
              </w:rPr>
              <w:fldChar w:fldCharType="begin"/>
            </w:r>
            <w:r w:rsidRPr="00D24D5D">
              <w:rPr>
                <w:rFonts w:ascii="Times New Roman" w:hAnsi="Times New Roman" w:cs="Times New Roman"/>
                <w:sz w:val="24"/>
                <w:szCs w:val="24"/>
              </w:rPr>
              <w:instrText xml:space="preserve"> </w:instrText>
            </w:r>
            <w:r w:rsidRPr="00D24D5D">
              <w:rPr>
                <w:rFonts w:ascii="Times New Roman" w:hAnsi="Times New Roman" w:cs="Times New Roman" w:hint="eastAsia"/>
                <w:sz w:val="24"/>
                <w:szCs w:val="24"/>
              </w:rPr>
              <w:instrText xml:space="preserve">SEQ </w:instrText>
            </w:r>
            <w:r w:rsidRPr="00D24D5D">
              <w:rPr>
                <w:rFonts w:ascii="Times New Roman" w:hAnsi="Times New Roman" w:cs="Times New Roman" w:hint="eastAsia"/>
                <w:sz w:val="24"/>
                <w:szCs w:val="24"/>
              </w:rPr>
              <w:instrText>表</w:instrText>
            </w:r>
            <w:r w:rsidRPr="00D24D5D">
              <w:rPr>
                <w:rFonts w:ascii="Times New Roman" w:hAnsi="Times New Roman" w:cs="Times New Roman" w:hint="eastAsia"/>
                <w:sz w:val="24"/>
                <w:szCs w:val="24"/>
              </w:rPr>
              <w:instrText xml:space="preserve"> \* ARABIC</w:instrText>
            </w:r>
            <w:r w:rsidRPr="00D24D5D">
              <w:rPr>
                <w:rFonts w:ascii="Times New Roman" w:hAnsi="Times New Roman" w:cs="Times New Roman"/>
                <w:sz w:val="24"/>
                <w:szCs w:val="24"/>
              </w:rPr>
              <w:instrText xml:space="preserve"> </w:instrText>
            </w:r>
            <w:r w:rsidRPr="00D24D5D">
              <w:rPr>
                <w:rFonts w:ascii="Times New Roman" w:hAnsi="Times New Roman" w:cs="Times New Roman"/>
                <w:sz w:val="24"/>
                <w:szCs w:val="24"/>
              </w:rPr>
              <w:fldChar w:fldCharType="separate"/>
            </w:r>
            <w:r>
              <w:rPr>
                <w:rFonts w:ascii="Times New Roman" w:hAnsi="Times New Roman" w:cs="Times New Roman"/>
                <w:noProof/>
                <w:sz w:val="24"/>
                <w:szCs w:val="24"/>
              </w:rPr>
              <w:t>5</w:t>
            </w:r>
            <w:r w:rsidRPr="00D24D5D">
              <w:rPr>
                <w:rFonts w:ascii="Times New Roman" w:hAnsi="Times New Roman" w:cs="Times New Roman"/>
                <w:sz w:val="24"/>
                <w:szCs w:val="24"/>
              </w:rPr>
              <w:fldChar w:fldCharType="end"/>
            </w:r>
            <w:r w:rsidRPr="00D24D5D">
              <w:rPr>
                <w:rFonts w:ascii="Times New Roman" w:hAnsi="Times New Roman" w:cs="Times New Roman" w:hint="eastAsia"/>
                <w:sz w:val="24"/>
                <w:szCs w:val="24"/>
              </w:rPr>
              <w:t xml:space="preserve">  </w:t>
            </w:r>
            <w:r w:rsidRPr="00D24D5D">
              <w:rPr>
                <w:rFonts w:ascii="Times New Roman" w:hAnsi="Times New Roman" w:cs="Times New Roman" w:hint="eastAsia"/>
                <w:sz w:val="24"/>
                <w:szCs w:val="24"/>
              </w:rPr>
              <w:t>项目与</w:t>
            </w:r>
            <w:r>
              <w:rPr>
                <w:rFonts w:ascii="Times New Roman" w:hAnsi="Times New Roman" w:cs="Times New Roman" w:hint="eastAsia"/>
                <w:sz w:val="24"/>
                <w:szCs w:val="24"/>
              </w:rPr>
              <w:t>《河南省生态环境</w:t>
            </w:r>
            <w:r w:rsidRPr="00D24D5D">
              <w:rPr>
                <w:rFonts w:ascii="Times New Roman" w:hAnsi="Times New Roman" w:cs="Times New Roman" w:hint="eastAsia"/>
                <w:sz w:val="24"/>
                <w:szCs w:val="24"/>
              </w:rPr>
              <w:t>准入清单</w:t>
            </w:r>
            <w:r>
              <w:rPr>
                <w:rFonts w:ascii="Times New Roman" w:hAnsi="Times New Roman" w:cs="Times New Roman" w:hint="eastAsia"/>
                <w:sz w:val="24"/>
                <w:szCs w:val="24"/>
              </w:rPr>
              <w:t>》</w:t>
            </w:r>
            <w:r w:rsidRPr="00D24D5D">
              <w:rPr>
                <w:rFonts w:ascii="Times New Roman" w:hAnsi="Times New Roman" w:cs="Times New Roman" w:hint="eastAsia"/>
                <w:sz w:val="24"/>
                <w:szCs w:val="24"/>
              </w:rPr>
              <w:t>符合性分析一览表</w:t>
            </w:r>
          </w:p>
          <w:tbl>
            <w:tblPr>
              <w:tblW w:w="5000" w:type="pct"/>
              <w:tblBorders>
                <w:top w:val="single" w:sz="8" w:space="0" w:color="auto"/>
                <w:bottom w:val="single" w:sz="8" w:space="0" w:color="auto"/>
                <w:insideH w:val="single" w:sz="4" w:space="0" w:color="auto"/>
                <w:insideV w:val="single" w:sz="4" w:space="0" w:color="auto"/>
              </w:tblBorders>
              <w:tblLayout w:type="fixed"/>
              <w:tblLook w:val="0000"/>
            </w:tblPr>
            <w:tblGrid>
              <w:gridCol w:w="628"/>
              <w:gridCol w:w="428"/>
              <w:gridCol w:w="4539"/>
              <w:gridCol w:w="366"/>
              <w:gridCol w:w="1597"/>
              <w:gridCol w:w="366"/>
            </w:tblGrid>
            <w:tr w:rsidR="000D028B" w:rsidRPr="006E49C2" w:rsidTr="00BB2C02">
              <w:tc>
                <w:tcPr>
                  <w:tcW w:w="396" w:type="pct"/>
                  <w:tcBorders>
                    <w:top w:val="single" w:sz="8" w:space="0" w:color="auto"/>
                    <w:bottom w:val="single" w:sz="8" w:space="0" w:color="auto"/>
                  </w:tcBorders>
                  <w:vAlign w:val="center"/>
                </w:tcPr>
                <w:p w:rsidR="000D028B" w:rsidRPr="006E49C2" w:rsidRDefault="000D028B" w:rsidP="00BB2C02">
                  <w:pPr>
                    <w:adjustRightInd w:val="0"/>
                    <w:snapToGrid w:val="0"/>
                    <w:jc w:val="center"/>
                    <w:rPr>
                      <w:sz w:val="21"/>
                      <w:szCs w:val="21"/>
                    </w:rPr>
                  </w:pPr>
                  <w:r w:rsidRPr="006E49C2">
                    <w:rPr>
                      <w:sz w:val="21"/>
                      <w:szCs w:val="21"/>
                    </w:rPr>
                    <w:t>要求名称</w:t>
                  </w:r>
                </w:p>
              </w:tc>
              <w:tc>
                <w:tcPr>
                  <w:tcW w:w="3365" w:type="pct"/>
                  <w:gridSpan w:val="3"/>
                  <w:tcBorders>
                    <w:top w:val="single" w:sz="8" w:space="0" w:color="auto"/>
                    <w:bottom w:val="single" w:sz="8" w:space="0" w:color="auto"/>
                  </w:tcBorders>
                  <w:vAlign w:val="center"/>
                </w:tcPr>
                <w:p w:rsidR="000D028B" w:rsidRPr="006E49C2" w:rsidRDefault="000D028B" w:rsidP="00BB2C02">
                  <w:pPr>
                    <w:autoSpaceDE w:val="0"/>
                    <w:autoSpaceDN w:val="0"/>
                    <w:adjustRightInd w:val="0"/>
                    <w:snapToGrid w:val="0"/>
                    <w:jc w:val="center"/>
                    <w:rPr>
                      <w:kern w:val="0"/>
                      <w:sz w:val="21"/>
                      <w:szCs w:val="21"/>
                    </w:rPr>
                  </w:pPr>
                  <w:r w:rsidRPr="006E49C2">
                    <w:rPr>
                      <w:kern w:val="0"/>
                      <w:sz w:val="21"/>
                      <w:szCs w:val="21"/>
                    </w:rPr>
                    <w:t>具体管控要求</w:t>
                  </w:r>
                </w:p>
              </w:tc>
              <w:tc>
                <w:tcPr>
                  <w:tcW w:w="1008" w:type="pct"/>
                  <w:tcBorders>
                    <w:top w:val="single" w:sz="8" w:space="0" w:color="auto"/>
                    <w:bottom w:val="single" w:sz="8" w:space="0" w:color="auto"/>
                  </w:tcBorders>
                  <w:vAlign w:val="center"/>
                </w:tcPr>
                <w:p w:rsidR="000D028B" w:rsidRPr="006E49C2" w:rsidRDefault="000D028B" w:rsidP="00BB2C02">
                  <w:pPr>
                    <w:adjustRightInd w:val="0"/>
                    <w:snapToGrid w:val="0"/>
                    <w:jc w:val="center"/>
                    <w:rPr>
                      <w:sz w:val="21"/>
                      <w:szCs w:val="21"/>
                    </w:rPr>
                  </w:pPr>
                  <w:r w:rsidRPr="006E49C2">
                    <w:rPr>
                      <w:sz w:val="21"/>
                      <w:szCs w:val="21"/>
                    </w:rPr>
                    <w:t>本项目情况</w:t>
                  </w:r>
                </w:p>
              </w:tc>
              <w:tc>
                <w:tcPr>
                  <w:tcW w:w="231" w:type="pct"/>
                  <w:tcBorders>
                    <w:top w:val="single" w:sz="8" w:space="0" w:color="auto"/>
                    <w:bottom w:val="single" w:sz="8" w:space="0" w:color="auto"/>
                  </w:tcBorders>
                  <w:vAlign w:val="center"/>
                </w:tcPr>
                <w:p w:rsidR="000D028B" w:rsidRPr="006E49C2" w:rsidRDefault="000D028B" w:rsidP="00BB2C02">
                  <w:pPr>
                    <w:adjustRightInd w:val="0"/>
                    <w:snapToGrid w:val="0"/>
                    <w:jc w:val="center"/>
                    <w:rPr>
                      <w:sz w:val="21"/>
                      <w:szCs w:val="21"/>
                    </w:rPr>
                  </w:pPr>
                  <w:r w:rsidRPr="006E49C2">
                    <w:rPr>
                      <w:sz w:val="21"/>
                      <w:szCs w:val="21"/>
                    </w:rPr>
                    <w:t>相符性</w:t>
                  </w:r>
                </w:p>
              </w:tc>
            </w:tr>
            <w:tr w:rsidR="000D028B" w:rsidRPr="006E49C2" w:rsidTr="00BB2C02">
              <w:tc>
                <w:tcPr>
                  <w:tcW w:w="396" w:type="pct"/>
                  <w:tcBorders>
                    <w:top w:val="single" w:sz="8" w:space="0" w:color="auto"/>
                  </w:tcBorders>
                  <w:vAlign w:val="center"/>
                </w:tcPr>
                <w:p w:rsidR="000D028B" w:rsidRPr="006E49C2" w:rsidRDefault="000D028B" w:rsidP="00BB2C02">
                  <w:pPr>
                    <w:adjustRightInd w:val="0"/>
                    <w:snapToGrid w:val="0"/>
                    <w:jc w:val="center"/>
                    <w:rPr>
                      <w:sz w:val="21"/>
                      <w:szCs w:val="21"/>
                    </w:rPr>
                  </w:pPr>
                  <w:r w:rsidRPr="006E49C2">
                    <w:rPr>
                      <w:sz w:val="21"/>
                      <w:szCs w:val="21"/>
                    </w:rPr>
                    <w:t>河南省产业发展总体准入要求</w:t>
                  </w:r>
                </w:p>
              </w:tc>
              <w:tc>
                <w:tcPr>
                  <w:tcW w:w="3365" w:type="pct"/>
                  <w:gridSpan w:val="3"/>
                  <w:tcBorders>
                    <w:top w:val="single" w:sz="8" w:space="0" w:color="auto"/>
                  </w:tcBorders>
                  <w:vAlign w:val="center"/>
                </w:tcPr>
                <w:p w:rsidR="000D028B" w:rsidRPr="006E49C2" w:rsidRDefault="000D028B" w:rsidP="00BB2C02">
                  <w:pPr>
                    <w:autoSpaceDE w:val="0"/>
                    <w:autoSpaceDN w:val="0"/>
                    <w:adjustRightInd w:val="0"/>
                    <w:snapToGrid w:val="0"/>
                    <w:rPr>
                      <w:kern w:val="0"/>
                      <w:sz w:val="21"/>
                      <w:szCs w:val="21"/>
                    </w:rPr>
                  </w:pPr>
                  <w:r w:rsidRPr="006E49C2">
                    <w:rPr>
                      <w:rFonts w:ascii="宋体" w:hAnsi="宋体" w:cs="宋体" w:hint="eastAsia"/>
                      <w:kern w:val="0"/>
                      <w:sz w:val="21"/>
                      <w:szCs w:val="21"/>
                    </w:rPr>
                    <w:t>①</w:t>
                  </w:r>
                  <w:r w:rsidRPr="006E49C2">
                    <w:rPr>
                      <w:kern w:val="0"/>
                      <w:sz w:val="21"/>
                      <w:szCs w:val="21"/>
                    </w:rPr>
                    <w:t>推进全省产业高质量发展：培育壮大人工智能及新能源等新兴产业；持续巩固提升装备、食品、新型材料、汽车、电子信息等五大制造业主导产业优势地位；深入推进钢铁、铝工业、水泥、煤化工、煤电等传统产业减量、延长链条、提质发展；加快生产性服务业发展，提升科技支撑能力。充分发挥河南省在推动形成以国内大循环为主体、国内国际双循环相互促进的新发展格局中的作用。</w:t>
                  </w:r>
                </w:p>
                <w:p w:rsidR="000D028B" w:rsidRPr="006E49C2" w:rsidRDefault="000D028B" w:rsidP="00BB2C02">
                  <w:pPr>
                    <w:autoSpaceDE w:val="0"/>
                    <w:autoSpaceDN w:val="0"/>
                    <w:adjustRightInd w:val="0"/>
                    <w:snapToGrid w:val="0"/>
                    <w:rPr>
                      <w:kern w:val="0"/>
                      <w:sz w:val="21"/>
                      <w:szCs w:val="21"/>
                    </w:rPr>
                  </w:pPr>
                  <w:r w:rsidRPr="006E49C2">
                    <w:rPr>
                      <w:rFonts w:ascii="宋体" w:hAnsi="宋体" w:cs="宋体" w:hint="eastAsia"/>
                      <w:kern w:val="0"/>
                      <w:sz w:val="21"/>
                      <w:szCs w:val="21"/>
                    </w:rPr>
                    <w:t>②</w:t>
                  </w:r>
                  <w:r w:rsidRPr="006E49C2">
                    <w:rPr>
                      <w:kern w:val="0"/>
                      <w:sz w:val="21"/>
                      <w:szCs w:val="21"/>
                    </w:rPr>
                    <w:t>禁止新建、扩建《产业结构调整指导目录（</w:t>
                  </w:r>
                  <w:r w:rsidRPr="006E49C2">
                    <w:rPr>
                      <w:kern w:val="0"/>
                      <w:sz w:val="21"/>
                      <w:szCs w:val="21"/>
                    </w:rPr>
                    <w:t xml:space="preserve">2019 </w:t>
                  </w:r>
                  <w:r w:rsidRPr="006E49C2">
                    <w:rPr>
                      <w:kern w:val="0"/>
                      <w:sz w:val="21"/>
                      <w:szCs w:val="21"/>
                    </w:rPr>
                    <w:t>年本）》明确的淘汰类项目。禁止引入《市场准入负面清单（</w:t>
                  </w:r>
                  <w:r w:rsidRPr="006E49C2">
                    <w:rPr>
                      <w:kern w:val="0"/>
                      <w:sz w:val="21"/>
                      <w:szCs w:val="21"/>
                    </w:rPr>
                    <w:t xml:space="preserve">2019 </w:t>
                  </w:r>
                  <w:r w:rsidRPr="006E49C2">
                    <w:rPr>
                      <w:kern w:val="0"/>
                      <w:sz w:val="21"/>
                      <w:szCs w:val="21"/>
                    </w:rPr>
                    <w:t>年版）》禁止准入类事项。</w:t>
                  </w:r>
                </w:p>
                <w:p w:rsidR="000D028B" w:rsidRPr="006E49C2" w:rsidRDefault="000D028B" w:rsidP="00BB2C02">
                  <w:pPr>
                    <w:autoSpaceDE w:val="0"/>
                    <w:autoSpaceDN w:val="0"/>
                    <w:adjustRightInd w:val="0"/>
                    <w:snapToGrid w:val="0"/>
                    <w:rPr>
                      <w:kern w:val="0"/>
                      <w:sz w:val="21"/>
                      <w:szCs w:val="21"/>
                    </w:rPr>
                  </w:pPr>
                  <w:r w:rsidRPr="006E49C2">
                    <w:rPr>
                      <w:rFonts w:ascii="宋体" w:hAnsi="宋体" w:cs="宋体" w:hint="eastAsia"/>
                      <w:kern w:val="0"/>
                      <w:sz w:val="21"/>
                      <w:szCs w:val="21"/>
                    </w:rPr>
                    <w:t>③</w:t>
                  </w:r>
                  <w:r w:rsidRPr="006E49C2">
                    <w:rPr>
                      <w:kern w:val="0"/>
                      <w:sz w:val="21"/>
                      <w:szCs w:val="21"/>
                    </w:rPr>
                    <w:t>原则上禁止新增钢铁、电解铝、水泥、平板玻璃、传统煤化工（甲醇、合成氨）、焦化、铸造、铝用炭素、砖瓦窑、耐火材料等行业产能。</w:t>
                  </w:r>
                </w:p>
                <w:p w:rsidR="000D028B" w:rsidRPr="006E49C2" w:rsidRDefault="000D028B" w:rsidP="00BB2C02">
                  <w:pPr>
                    <w:autoSpaceDE w:val="0"/>
                    <w:autoSpaceDN w:val="0"/>
                    <w:adjustRightInd w:val="0"/>
                    <w:snapToGrid w:val="0"/>
                    <w:rPr>
                      <w:kern w:val="0"/>
                      <w:sz w:val="21"/>
                      <w:szCs w:val="21"/>
                    </w:rPr>
                  </w:pPr>
                  <w:r w:rsidRPr="006E49C2">
                    <w:rPr>
                      <w:rFonts w:ascii="宋体" w:hAnsi="宋体" w:cs="宋体" w:hint="eastAsia"/>
                      <w:kern w:val="0"/>
                      <w:sz w:val="21"/>
                      <w:szCs w:val="21"/>
                    </w:rPr>
                    <w:t>④</w:t>
                  </w:r>
                  <w:r w:rsidRPr="006E49C2">
                    <w:rPr>
                      <w:kern w:val="0"/>
                      <w:sz w:val="21"/>
                      <w:szCs w:val="21"/>
                    </w:rPr>
                    <w:t>原则上禁止新建燃料类煤气发生炉和</w:t>
                  </w:r>
                  <w:r w:rsidRPr="006E49C2">
                    <w:rPr>
                      <w:kern w:val="0"/>
                      <w:sz w:val="21"/>
                      <w:szCs w:val="21"/>
                    </w:rPr>
                    <w:t>35</w:t>
                  </w:r>
                  <w:r w:rsidRPr="006E49C2">
                    <w:rPr>
                      <w:kern w:val="0"/>
                      <w:sz w:val="21"/>
                      <w:szCs w:val="21"/>
                    </w:rPr>
                    <w:t>蒸吨</w:t>
                  </w:r>
                  <w:r w:rsidRPr="006E49C2">
                    <w:rPr>
                      <w:kern w:val="0"/>
                      <w:sz w:val="21"/>
                      <w:szCs w:val="21"/>
                    </w:rPr>
                    <w:t>/</w:t>
                  </w:r>
                  <w:r w:rsidRPr="006E49C2">
                    <w:rPr>
                      <w:kern w:val="0"/>
                      <w:sz w:val="21"/>
                      <w:szCs w:val="21"/>
                    </w:rPr>
                    <w:t>时及以下燃煤锅炉。</w:t>
                  </w:r>
                </w:p>
                <w:p w:rsidR="000D028B" w:rsidRPr="006E49C2" w:rsidRDefault="000D028B" w:rsidP="00BB2C02">
                  <w:pPr>
                    <w:autoSpaceDE w:val="0"/>
                    <w:autoSpaceDN w:val="0"/>
                    <w:adjustRightInd w:val="0"/>
                    <w:snapToGrid w:val="0"/>
                    <w:rPr>
                      <w:kern w:val="0"/>
                      <w:sz w:val="21"/>
                      <w:szCs w:val="21"/>
                    </w:rPr>
                  </w:pPr>
                  <w:r w:rsidRPr="006E49C2">
                    <w:rPr>
                      <w:rFonts w:ascii="宋体" w:hAnsi="宋体" w:cs="宋体" w:hint="eastAsia"/>
                      <w:kern w:val="0"/>
                      <w:sz w:val="21"/>
                      <w:szCs w:val="21"/>
                    </w:rPr>
                    <w:t>⑤</w:t>
                  </w:r>
                  <w:r w:rsidRPr="006E49C2">
                    <w:rPr>
                      <w:kern w:val="0"/>
                      <w:sz w:val="21"/>
                      <w:szCs w:val="21"/>
                    </w:rPr>
                    <w:t>原则上不再新建天然气热电联产和天然气化工项目。</w:t>
                  </w:r>
                </w:p>
                <w:p w:rsidR="000D028B" w:rsidRPr="006E49C2" w:rsidRDefault="000D028B" w:rsidP="00BB2C02">
                  <w:pPr>
                    <w:autoSpaceDE w:val="0"/>
                    <w:autoSpaceDN w:val="0"/>
                    <w:adjustRightInd w:val="0"/>
                    <w:snapToGrid w:val="0"/>
                    <w:rPr>
                      <w:kern w:val="0"/>
                      <w:sz w:val="21"/>
                      <w:szCs w:val="21"/>
                    </w:rPr>
                  </w:pPr>
                  <w:r w:rsidRPr="006E49C2">
                    <w:rPr>
                      <w:rFonts w:ascii="宋体" w:hAnsi="宋体" w:cs="宋体" w:hint="eastAsia"/>
                      <w:kern w:val="0"/>
                      <w:sz w:val="21"/>
                      <w:szCs w:val="21"/>
                    </w:rPr>
                    <w:t>⑥</w:t>
                  </w:r>
                  <w:r w:rsidRPr="006E49C2">
                    <w:rPr>
                      <w:kern w:val="0"/>
                      <w:sz w:val="21"/>
                      <w:szCs w:val="21"/>
                    </w:rPr>
                    <w:t>禁止耐火材料、陶瓷等行业新建、扩建以煤炭为燃料的项目和企业。</w:t>
                  </w:r>
                </w:p>
                <w:p w:rsidR="000D028B" w:rsidRPr="006E49C2" w:rsidRDefault="000D028B" w:rsidP="00BB2C02">
                  <w:pPr>
                    <w:autoSpaceDE w:val="0"/>
                    <w:autoSpaceDN w:val="0"/>
                    <w:adjustRightInd w:val="0"/>
                    <w:snapToGrid w:val="0"/>
                    <w:rPr>
                      <w:kern w:val="0"/>
                      <w:sz w:val="21"/>
                      <w:szCs w:val="21"/>
                    </w:rPr>
                  </w:pPr>
                  <w:r w:rsidRPr="006E49C2">
                    <w:rPr>
                      <w:rFonts w:ascii="宋体" w:hAnsi="宋体" w:cs="宋体" w:hint="eastAsia"/>
                      <w:kern w:val="0"/>
                      <w:sz w:val="21"/>
                      <w:szCs w:val="21"/>
                    </w:rPr>
                    <w:t>⑦</w:t>
                  </w:r>
                  <w:r w:rsidRPr="006E49C2">
                    <w:rPr>
                      <w:kern w:val="0"/>
                      <w:sz w:val="21"/>
                      <w:szCs w:val="21"/>
                    </w:rPr>
                    <w:t>禁止建设生产和使用高</w:t>
                  </w:r>
                  <w:r w:rsidRPr="006E49C2">
                    <w:rPr>
                      <w:kern w:val="0"/>
                      <w:sz w:val="21"/>
                      <w:szCs w:val="21"/>
                    </w:rPr>
                    <w:t xml:space="preserve"> VOCs </w:t>
                  </w:r>
                  <w:r w:rsidRPr="006E49C2">
                    <w:rPr>
                      <w:kern w:val="0"/>
                      <w:sz w:val="21"/>
                      <w:szCs w:val="21"/>
                    </w:rPr>
                    <w:t>含量的溶剂型涂料、油墨、胶粘剂等项目。全面取缔露天和敞开式喷涂作业，有条件的工业集聚区建设集中喷涂工程中心。</w:t>
                  </w:r>
                </w:p>
                <w:p w:rsidR="000D028B" w:rsidRPr="006E49C2" w:rsidRDefault="000D028B" w:rsidP="00BB2C02">
                  <w:pPr>
                    <w:autoSpaceDE w:val="0"/>
                    <w:autoSpaceDN w:val="0"/>
                    <w:adjustRightInd w:val="0"/>
                    <w:snapToGrid w:val="0"/>
                    <w:rPr>
                      <w:kern w:val="0"/>
                      <w:sz w:val="21"/>
                      <w:szCs w:val="21"/>
                    </w:rPr>
                  </w:pPr>
                  <w:r w:rsidRPr="006E49C2">
                    <w:rPr>
                      <w:rFonts w:ascii="宋体" w:hAnsi="宋体" w:cs="宋体" w:hint="eastAsia"/>
                      <w:kern w:val="0"/>
                      <w:sz w:val="21"/>
                      <w:szCs w:val="21"/>
                    </w:rPr>
                    <w:t>⑧</w:t>
                  </w:r>
                  <w:r w:rsidRPr="006E49C2">
                    <w:rPr>
                      <w:kern w:val="0"/>
                      <w:sz w:val="21"/>
                      <w:szCs w:val="21"/>
                    </w:rPr>
                    <w:t>禁止新建采用含汞工艺的电石法聚氯乙烯生产项目，禁止新建原生汞矿，逐步停止原生汞开采。</w:t>
                  </w:r>
                </w:p>
                <w:p w:rsidR="000D028B" w:rsidRPr="006E49C2" w:rsidRDefault="000D028B" w:rsidP="00BB2C02">
                  <w:pPr>
                    <w:autoSpaceDE w:val="0"/>
                    <w:autoSpaceDN w:val="0"/>
                    <w:adjustRightInd w:val="0"/>
                    <w:snapToGrid w:val="0"/>
                    <w:rPr>
                      <w:kern w:val="0"/>
                      <w:sz w:val="21"/>
                      <w:szCs w:val="21"/>
                    </w:rPr>
                  </w:pPr>
                  <w:r w:rsidRPr="006E49C2">
                    <w:rPr>
                      <w:rFonts w:ascii="宋体" w:hAnsi="宋体" w:cs="宋体" w:hint="eastAsia"/>
                      <w:kern w:val="0"/>
                      <w:sz w:val="21"/>
                      <w:szCs w:val="21"/>
                    </w:rPr>
                    <w:t>⑨</w:t>
                  </w:r>
                  <w:r w:rsidRPr="006E49C2">
                    <w:rPr>
                      <w:kern w:val="0"/>
                      <w:sz w:val="21"/>
                      <w:szCs w:val="21"/>
                    </w:rPr>
                    <w:t>原则上禁止新建露天矿山建设项目。</w:t>
                  </w:r>
                </w:p>
                <w:p w:rsidR="000D028B" w:rsidRPr="006E49C2" w:rsidRDefault="000D028B" w:rsidP="00BB2C02">
                  <w:pPr>
                    <w:autoSpaceDE w:val="0"/>
                    <w:autoSpaceDN w:val="0"/>
                    <w:adjustRightInd w:val="0"/>
                    <w:snapToGrid w:val="0"/>
                    <w:rPr>
                      <w:sz w:val="21"/>
                      <w:szCs w:val="21"/>
                    </w:rPr>
                  </w:pPr>
                  <w:r w:rsidRPr="006E49C2">
                    <w:rPr>
                      <w:rFonts w:ascii="宋体" w:hAnsi="宋体" w:cs="宋体" w:hint="eastAsia"/>
                      <w:kern w:val="0"/>
                      <w:sz w:val="21"/>
                      <w:szCs w:val="21"/>
                    </w:rPr>
                    <w:t>⑩</w:t>
                  </w:r>
                  <w:r w:rsidRPr="006E49C2">
                    <w:rPr>
                      <w:kern w:val="0"/>
                      <w:sz w:val="21"/>
                      <w:szCs w:val="21"/>
                    </w:rPr>
                    <w:t>支持各省辖市、省直管县（市）大力推动焦炭、铸造、炭素、耐火材料、铁合金、棕刚玉等产业整合，加快集中集群集约发展。</w:t>
                  </w:r>
                </w:p>
              </w:tc>
              <w:tc>
                <w:tcPr>
                  <w:tcW w:w="1008" w:type="pct"/>
                  <w:tcBorders>
                    <w:top w:val="single" w:sz="8" w:space="0" w:color="auto"/>
                  </w:tcBorders>
                  <w:vAlign w:val="center"/>
                </w:tcPr>
                <w:p w:rsidR="000D028B" w:rsidRPr="006E49C2" w:rsidRDefault="000D028B" w:rsidP="00BB2C02">
                  <w:pPr>
                    <w:adjustRightInd w:val="0"/>
                    <w:snapToGrid w:val="0"/>
                    <w:rPr>
                      <w:sz w:val="21"/>
                      <w:szCs w:val="21"/>
                    </w:rPr>
                  </w:pPr>
                  <w:r w:rsidRPr="006E49C2">
                    <w:rPr>
                      <w:sz w:val="21"/>
                      <w:szCs w:val="21"/>
                    </w:rPr>
                    <w:t>经逐条对比，本项目不属于上述禁止建设的项目，项目符合河南省产业发展总体准入要求。</w:t>
                  </w:r>
                </w:p>
              </w:tc>
              <w:tc>
                <w:tcPr>
                  <w:tcW w:w="231" w:type="pct"/>
                  <w:tcBorders>
                    <w:top w:val="single" w:sz="8" w:space="0" w:color="auto"/>
                  </w:tcBorders>
                  <w:vAlign w:val="center"/>
                </w:tcPr>
                <w:p w:rsidR="000D028B" w:rsidRPr="006E49C2" w:rsidRDefault="000D028B" w:rsidP="00BB2C02">
                  <w:pPr>
                    <w:adjustRightInd w:val="0"/>
                    <w:snapToGrid w:val="0"/>
                    <w:jc w:val="center"/>
                    <w:rPr>
                      <w:sz w:val="21"/>
                      <w:szCs w:val="21"/>
                    </w:rPr>
                  </w:pPr>
                  <w:r w:rsidRPr="006E49C2">
                    <w:rPr>
                      <w:sz w:val="21"/>
                      <w:szCs w:val="21"/>
                    </w:rPr>
                    <w:t>符合</w:t>
                  </w:r>
                </w:p>
              </w:tc>
            </w:tr>
            <w:tr w:rsidR="000D028B" w:rsidRPr="006E49C2" w:rsidTr="00BB2C02">
              <w:tc>
                <w:tcPr>
                  <w:tcW w:w="396" w:type="pct"/>
                  <w:vAlign w:val="center"/>
                </w:tcPr>
                <w:p w:rsidR="000D028B" w:rsidRPr="006E49C2" w:rsidRDefault="000D028B" w:rsidP="00BB2C02">
                  <w:pPr>
                    <w:adjustRightInd w:val="0"/>
                    <w:snapToGrid w:val="0"/>
                    <w:jc w:val="center"/>
                    <w:rPr>
                      <w:sz w:val="21"/>
                      <w:szCs w:val="21"/>
                    </w:rPr>
                  </w:pPr>
                  <w:r w:rsidRPr="006E49C2">
                    <w:rPr>
                      <w:sz w:val="21"/>
                      <w:szCs w:val="21"/>
                    </w:rPr>
                    <w:t>河南省生态空间总体控制要求</w:t>
                  </w:r>
                </w:p>
              </w:tc>
              <w:tc>
                <w:tcPr>
                  <w:tcW w:w="3365" w:type="pct"/>
                  <w:gridSpan w:val="3"/>
                  <w:vAlign w:val="center"/>
                </w:tcPr>
                <w:p w:rsidR="000D028B" w:rsidRPr="006E49C2" w:rsidRDefault="000D028B" w:rsidP="00BB2C02">
                  <w:pPr>
                    <w:adjustRightInd w:val="0"/>
                    <w:snapToGrid w:val="0"/>
                    <w:rPr>
                      <w:sz w:val="21"/>
                      <w:szCs w:val="21"/>
                    </w:rPr>
                  </w:pPr>
                  <w:r w:rsidRPr="006E49C2">
                    <w:rPr>
                      <w:sz w:val="21"/>
                      <w:szCs w:val="21"/>
                    </w:rPr>
                    <w:t>生态红线包括：</w:t>
                  </w:r>
                  <w:r w:rsidRPr="006E49C2">
                    <w:rPr>
                      <w:sz w:val="21"/>
                      <w:szCs w:val="21"/>
                    </w:rPr>
                    <w:t>“</w:t>
                  </w:r>
                  <w:r w:rsidRPr="006E49C2">
                    <w:rPr>
                      <w:sz w:val="21"/>
                      <w:szCs w:val="21"/>
                    </w:rPr>
                    <w:t>自然保护区、风景名胜区、森林公园、饮用水水源保护区、水产种质资源保护区、湿地公园、地质公园、生态公益林、其它（严格禁止在国家公园、自然保护区、风景名胜区、饮用水水源保护区规划布局新的煤矿项目，严格限制高硫高灰高砷煤项目开发。）</w:t>
                  </w:r>
                  <w:r w:rsidRPr="006E49C2">
                    <w:rPr>
                      <w:sz w:val="21"/>
                      <w:szCs w:val="21"/>
                    </w:rPr>
                    <w:t>”</w:t>
                  </w:r>
                  <w:r w:rsidRPr="006E49C2">
                    <w:rPr>
                      <w:sz w:val="21"/>
                      <w:szCs w:val="21"/>
                    </w:rPr>
                    <w:t>。</w:t>
                  </w:r>
                </w:p>
                <w:p w:rsidR="000D028B" w:rsidRPr="006E49C2" w:rsidRDefault="000D028B" w:rsidP="00BB2C02">
                  <w:pPr>
                    <w:adjustRightInd w:val="0"/>
                    <w:snapToGrid w:val="0"/>
                    <w:rPr>
                      <w:sz w:val="21"/>
                      <w:szCs w:val="21"/>
                    </w:rPr>
                  </w:pPr>
                  <w:r w:rsidRPr="006E49C2">
                    <w:rPr>
                      <w:sz w:val="21"/>
                      <w:szCs w:val="21"/>
                    </w:rPr>
                    <w:t>一般生态空间包括：</w:t>
                  </w:r>
                  <w:r w:rsidRPr="006E49C2">
                    <w:rPr>
                      <w:sz w:val="21"/>
                      <w:szCs w:val="21"/>
                    </w:rPr>
                    <w:t>“</w:t>
                  </w:r>
                  <w:r w:rsidRPr="006E49C2">
                    <w:rPr>
                      <w:sz w:val="21"/>
                      <w:szCs w:val="21"/>
                    </w:rPr>
                    <w:t>水源涵养重要区、水土保持重要区、生物多样性维护重要区、饮用水水源保护区、生态公益林、湿地</w:t>
                  </w:r>
                  <w:r w:rsidRPr="006E49C2">
                    <w:rPr>
                      <w:sz w:val="21"/>
                      <w:szCs w:val="21"/>
                    </w:rPr>
                    <w:t>”</w:t>
                  </w:r>
                  <w:r w:rsidRPr="006E49C2">
                    <w:rPr>
                      <w:sz w:val="21"/>
                      <w:szCs w:val="21"/>
                    </w:rPr>
                    <w:t>。</w:t>
                  </w:r>
                </w:p>
                <w:p w:rsidR="000D028B" w:rsidRPr="006E49C2" w:rsidRDefault="000D028B" w:rsidP="00BB2C02">
                  <w:pPr>
                    <w:adjustRightInd w:val="0"/>
                    <w:snapToGrid w:val="0"/>
                    <w:rPr>
                      <w:sz w:val="21"/>
                      <w:szCs w:val="21"/>
                    </w:rPr>
                  </w:pPr>
                  <w:r w:rsidRPr="006E49C2">
                    <w:rPr>
                      <w:sz w:val="21"/>
                      <w:szCs w:val="21"/>
                    </w:rPr>
                    <w:t>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w:t>
                  </w:r>
                  <w:r w:rsidRPr="006E49C2">
                    <w:rPr>
                      <w:sz w:val="21"/>
                      <w:szCs w:val="21"/>
                    </w:rPr>
                    <w:lastRenderedPageBreak/>
                    <w:t>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tc>
              <w:tc>
                <w:tcPr>
                  <w:tcW w:w="1008" w:type="pct"/>
                  <w:vAlign w:val="center"/>
                </w:tcPr>
                <w:p w:rsidR="000D028B" w:rsidRPr="006E49C2" w:rsidRDefault="000D028B" w:rsidP="00BB2C02">
                  <w:pPr>
                    <w:adjustRightInd w:val="0"/>
                    <w:snapToGrid w:val="0"/>
                    <w:rPr>
                      <w:sz w:val="21"/>
                      <w:szCs w:val="21"/>
                    </w:rPr>
                  </w:pPr>
                  <w:r w:rsidRPr="006E49C2">
                    <w:rPr>
                      <w:kern w:val="0"/>
                      <w:sz w:val="21"/>
                      <w:szCs w:val="21"/>
                    </w:rPr>
                    <w:lastRenderedPageBreak/>
                    <w:t>建设区域不涉及自然保护区、风景名胜区、森林公园、饮用水水源保护区、水产种质资源保护区、湿地公园、地质公园、生态公益林及其他生态保护红线内容，同时不涉及一般生态空间区域。</w:t>
                  </w:r>
                </w:p>
              </w:tc>
              <w:tc>
                <w:tcPr>
                  <w:tcW w:w="231" w:type="pct"/>
                  <w:vAlign w:val="center"/>
                </w:tcPr>
                <w:p w:rsidR="000D028B" w:rsidRPr="006E49C2" w:rsidRDefault="000D028B" w:rsidP="00BB2C02">
                  <w:pPr>
                    <w:adjustRightInd w:val="0"/>
                    <w:snapToGrid w:val="0"/>
                    <w:jc w:val="center"/>
                    <w:rPr>
                      <w:sz w:val="21"/>
                      <w:szCs w:val="21"/>
                    </w:rPr>
                  </w:pPr>
                  <w:r w:rsidRPr="006E49C2">
                    <w:rPr>
                      <w:sz w:val="21"/>
                      <w:szCs w:val="21"/>
                    </w:rPr>
                    <w:t>符合</w:t>
                  </w:r>
                </w:p>
              </w:tc>
            </w:tr>
            <w:tr w:rsidR="000D028B" w:rsidRPr="006E49C2" w:rsidTr="00BB2C02">
              <w:tc>
                <w:tcPr>
                  <w:tcW w:w="4769" w:type="pct"/>
                  <w:gridSpan w:val="5"/>
                  <w:vAlign w:val="center"/>
                </w:tcPr>
                <w:p w:rsidR="000D028B" w:rsidRPr="006E49C2" w:rsidRDefault="000D028B" w:rsidP="00BB2C02">
                  <w:pPr>
                    <w:adjustRightInd w:val="0"/>
                    <w:snapToGrid w:val="0"/>
                    <w:rPr>
                      <w:sz w:val="21"/>
                      <w:szCs w:val="21"/>
                    </w:rPr>
                  </w:pPr>
                  <w:r w:rsidRPr="006E49C2">
                    <w:rPr>
                      <w:sz w:val="21"/>
                      <w:szCs w:val="21"/>
                    </w:rPr>
                    <w:lastRenderedPageBreak/>
                    <w:t>河南省大气环境总体管控要求、河南省水环境总体管控要求、河南省土壤环境总体管控要求、河南省资源利用效率要求：</w:t>
                  </w:r>
                </w:p>
                <w:p w:rsidR="000D028B" w:rsidRPr="006E49C2" w:rsidRDefault="000D028B" w:rsidP="00BB2C02">
                  <w:pPr>
                    <w:autoSpaceDE w:val="0"/>
                    <w:autoSpaceDN w:val="0"/>
                    <w:adjustRightInd w:val="0"/>
                    <w:snapToGrid w:val="0"/>
                    <w:rPr>
                      <w:sz w:val="21"/>
                      <w:szCs w:val="21"/>
                    </w:rPr>
                  </w:pPr>
                  <w:r w:rsidRPr="006E49C2">
                    <w:rPr>
                      <w:kern w:val="0"/>
                      <w:sz w:val="21"/>
                      <w:szCs w:val="21"/>
                    </w:rPr>
                    <w:t>本项目符合上述要求，并按照上述要求制定企业内部管理条例，将《河南省生态环境准入清单》中的各项要求落实到位。</w:t>
                  </w:r>
                </w:p>
              </w:tc>
              <w:tc>
                <w:tcPr>
                  <w:tcW w:w="231" w:type="pct"/>
                  <w:vAlign w:val="center"/>
                </w:tcPr>
                <w:p w:rsidR="000D028B" w:rsidRPr="006E49C2" w:rsidRDefault="000D028B" w:rsidP="00BB2C02">
                  <w:pPr>
                    <w:adjustRightInd w:val="0"/>
                    <w:snapToGrid w:val="0"/>
                    <w:jc w:val="center"/>
                    <w:rPr>
                      <w:sz w:val="21"/>
                      <w:szCs w:val="21"/>
                    </w:rPr>
                  </w:pPr>
                  <w:r w:rsidRPr="006E49C2">
                    <w:rPr>
                      <w:sz w:val="21"/>
                      <w:szCs w:val="21"/>
                    </w:rPr>
                    <w:t>符合</w:t>
                  </w:r>
                </w:p>
              </w:tc>
            </w:tr>
            <w:tr w:rsidR="000D028B" w:rsidRPr="006E49C2" w:rsidTr="00BB2C02">
              <w:tc>
                <w:tcPr>
                  <w:tcW w:w="396" w:type="pct"/>
                  <w:vAlign w:val="center"/>
                </w:tcPr>
                <w:p w:rsidR="000D028B" w:rsidRPr="006E49C2" w:rsidRDefault="000D028B" w:rsidP="00BB2C02">
                  <w:pPr>
                    <w:adjustRightInd w:val="0"/>
                    <w:snapToGrid w:val="0"/>
                    <w:jc w:val="center"/>
                    <w:rPr>
                      <w:sz w:val="21"/>
                      <w:szCs w:val="21"/>
                    </w:rPr>
                  </w:pPr>
                  <w:r w:rsidRPr="006E49C2">
                    <w:rPr>
                      <w:sz w:val="21"/>
                      <w:szCs w:val="21"/>
                    </w:rPr>
                    <w:t>新乡市生态环境准入要求</w:t>
                  </w:r>
                </w:p>
              </w:tc>
              <w:tc>
                <w:tcPr>
                  <w:tcW w:w="3134" w:type="pct"/>
                  <w:gridSpan w:val="2"/>
                  <w:vAlign w:val="center"/>
                </w:tcPr>
                <w:p w:rsidR="000D028B" w:rsidRPr="006E49C2" w:rsidRDefault="000D028B" w:rsidP="00BB2C02">
                  <w:pPr>
                    <w:autoSpaceDE w:val="0"/>
                    <w:autoSpaceDN w:val="0"/>
                    <w:adjustRightInd w:val="0"/>
                    <w:snapToGrid w:val="0"/>
                    <w:rPr>
                      <w:kern w:val="0"/>
                      <w:sz w:val="21"/>
                      <w:szCs w:val="21"/>
                    </w:rPr>
                  </w:pPr>
                  <w:r w:rsidRPr="006E49C2">
                    <w:rPr>
                      <w:rFonts w:ascii="宋体" w:hAnsi="宋体" w:cs="宋体" w:hint="eastAsia"/>
                      <w:kern w:val="0"/>
                      <w:sz w:val="21"/>
                      <w:szCs w:val="21"/>
                    </w:rPr>
                    <w:t>①</w:t>
                  </w:r>
                  <w:r w:rsidRPr="006E49C2">
                    <w:rPr>
                      <w:kern w:val="0"/>
                      <w:sz w:val="21"/>
                      <w:szCs w:val="21"/>
                    </w:rPr>
                    <w:t>积极推行区域、规划环境影响评价，对搬迁升级改造石化、化工、建材、有色等项目的环境影响评价，应满足区域、规划环评要求。对水泥行业不再实施省内产能置换。对本地过剩产能重点行业搬迁、改建项目，实行污染物排放倍量削减替代，其他行业搬迁项目污染物排放量削减比例不低于</w:t>
                  </w:r>
                  <w:r w:rsidRPr="006E49C2">
                    <w:rPr>
                      <w:kern w:val="0"/>
                      <w:sz w:val="21"/>
                      <w:szCs w:val="21"/>
                    </w:rPr>
                    <w:t xml:space="preserve"> 1.5:1</w:t>
                  </w:r>
                  <w:r w:rsidRPr="006E49C2">
                    <w:rPr>
                      <w:kern w:val="0"/>
                      <w:sz w:val="21"/>
                      <w:szCs w:val="21"/>
                    </w:rPr>
                    <w:t>，并将替代方案落实到企业排污许可证中，纳入环境执法管理。</w:t>
                  </w:r>
                </w:p>
                <w:p w:rsidR="000D028B" w:rsidRPr="006E49C2" w:rsidRDefault="000D028B" w:rsidP="00BB2C02">
                  <w:pPr>
                    <w:autoSpaceDE w:val="0"/>
                    <w:autoSpaceDN w:val="0"/>
                    <w:adjustRightInd w:val="0"/>
                    <w:snapToGrid w:val="0"/>
                    <w:rPr>
                      <w:kern w:val="0"/>
                      <w:sz w:val="21"/>
                      <w:szCs w:val="21"/>
                    </w:rPr>
                  </w:pPr>
                  <w:r w:rsidRPr="006E49C2">
                    <w:rPr>
                      <w:rFonts w:ascii="宋体" w:hAnsi="宋体" w:cs="宋体" w:hint="eastAsia"/>
                      <w:kern w:val="0"/>
                      <w:sz w:val="21"/>
                      <w:szCs w:val="21"/>
                    </w:rPr>
                    <w:t>②</w:t>
                  </w:r>
                  <w:r w:rsidRPr="006E49C2">
                    <w:rPr>
                      <w:kern w:val="0"/>
                      <w:sz w:val="21"/>
                      <w:szCs w:val="21"/>
                    </w:rPr>
                    <w:t>新、改、扩建排放</w:t>
                  </w:r>
                  <w:r w:rsidRPr="006E49C2">
                    <w:rPr>
                      <w:kern w:val="0"/>
                      <w:sz w:val="21"/>
                      <w:szCs w:val="21"/>
                    </w:rPr>
                    <w:t xml:space="preserve"> VOCs </w:t>
                  </w:r>
                  <w:r w:rsidRPr="006E49C2">
                    <w:rPr>
                      <w:kern w:val="0"/>
                      <w:sz w:val="21"/>
                      <w:szCs w:val="21"/>
                    </w:rPr>
                    <w:t>的项目，应从源头加强控制，使用低（无）</w:t>
                  </w:r>
                  <w:r w:rsidRPr="006E49C2">
                    <w:rPr>
                      <w:kern w:val="0"/>
                      <w:sz w:val="21"/>
                      <w:szCs w:val="21"/>
                    </w:rPr>
                    <w:t xml:space="preserve">VOCs </w:t>
                  </w:r>
                  <w:r w:rsidRPr="006E49C2">
                    <w:rPr>
                      <w:kern w:val="0"/>
                      <w:sz w:val="21"/>
                      <w:szCs w:val="21"/>
                    </w:rPr>
                    <w:t>含量的原辅材料，配套安装高效收集、治理设施，其中新建涉</w:t>
                  </w:r>
                  <w:r w:rsidRPr="006E49C2">
                    <w:rPr>
                      <w:kern w:val="0"/>
                      <w:sz w:val="21"/>
                      <w:szCs w:val="21"/>
                    </w:rPr>
                    <w:t xml:space="preserve"> VOCs </w:t>
                  </w:r>
                  <w:r w:rsidRPr="006E49C2">
                    <w:rPr>
                      <w:kern w:val="0"/>
                      <w:sz w:val="21"/>
                      <w:szCs w:val="21"/>
                    </w:rPr>
                    <w:t>排放的工业企业要入园区，实行区域内</w:t>
                  </w:r>
                  <w:r w:rsidRPr="006E49C2">
                    <w:rPr>
                      <w:kern w:val="0"/>
                      <w:sz w:val="21"/>
                      <w:szCs w:val="21"/>
                    </w:rPr>
                    <w:t xml:space="preserve"> VOCs </w:t>
                  </w:r>
                  <w:r w:rsidRPr="006E49C2">
                    <w:rPr>
                      <w:kern w:val="0"/>
                      <w:sz w:val="21"/>
                      <w:szCs w:val="21"/>
                    </w:rPr>
                    <w:t>排放总量倍量消减替代。</w:t>
                  </w:r>
                </w:p>
                <w:p w:rsidR="000D028B" w:rsidRPr="006E49C2" w:rsidRDefault="000D028B" w:rsidP="00BB2C02">
                  <w:pPr>
                    <w:autoSpaceDE w:val="0"/>
                    <w:autoSpaceDN w:val="0"/>
                    <w:adjustRightInd w:val="0"/>
                    <w:snapToGrid w:val="0"/>
                    <w:rPr>
                      <w:kern w:val="0"/>
                      <w:sz w:val="21"/>
                      <w:szCs w:val="21"/>
                    </w:rPr>
                  </w:pPr>
                  <w:r w:rsidRPr="006E49C2">
                    <w:rPr>
                      <w:rFonts w:ascii="宋体" w:hAnsi="宋体" w:cs="宋体" w:hint="eastAsia"/>
                      <w:kern w:val="0"/>
                      <w:sz w:val="21"/>
                      <w:szCs w:val="21"/>
                    </w:rPr>
                    <w:t>③</w:t>
                  </w:r>
                  <w:r w:rsidRPr="006E49C2">
                    <w:rPr>
                      <w:kern w:val="0"/>
                      <w:sz w:val="21"/>
                      <w:szCs w:val="21"/>
                    </w:rPr>
                    <w:t>新、改、扩建涉及大宗物料运输的建设项目，原则上不得采用公路运输。</w:t>
                  </w:r>
                </w:p>
                <w:p w:rsidR="000D028B" w:rsidRPr="006E49C2" w:rsidRDefault="000D028B" w:rsidP="00BB2C02">
                  <w:pPr>
                    <w:autoSpaceDE w:val="0"/>
                    <w:autoSpaceDN w:val="0"/>
                    <w:adjustRightInd w:val="0"/>
                    <w:snapToGrid w:val="0"/>
                    <w:rPr>
                      <w:kern w:val="0"/>
                      <w:sz w:val="21"/>
                      <w:szCs w:val="21"/>
                    </w:rPr>
                  </w:pPr>
                  <w:r w:rsidRPr="006E49C2">
                    <w:rPr>
                      <w:rFonts w:ascii="宋体" w:hAnsi="宋体" w:cs="宋体" w:hint="eastAsia"/>
                      <w:kern w:val="0"/>
                      <w:sz w:val="21"/>
                      <w:szCs w:val="21"/>
                    </w:rPr>
                    <w:t>④</w:t>
                  </w:r>
                  <w:r w:rsidRPr="006E49C2">
                    <w:rPr>
                      <w:kern w:val="0"/>
                      <w:sz w:val="21"/>
                      <w:szCs w:val="21"/>
                    </w:rPr>
                    <w:t>严格控制新增燃煤项目建设。除背压热电联产外，全市不再核准</w:t>
                  </w:r>
                  <w:r w:rsidRPr="006E49C2">
                    <w:rPr>
                      <w:kern w:val="0"/>
                      <w:sz w:val="21"/>
                      <w:szCs w:val="21"/>
                    </w:rPr>
                    <w:t>“</w:t>
                  </w:r>
                  <w:r w:rsidRPr="006E49C2">
                    <w:rPr>
                      <w:kern w:val="0"/>
                      <w:sz w:val="21"/>
                      <w:szCs w:val="21"/>
                    </w:rPr>
                    <w:t>十三五</w:t>
                  </w:r>
                  <w:r w:rsidRPr="006E49C2">
                    <w:rPr>
                      <w:kern w:val="0"/>
                      <w:sz w:val="21"/>
                      <w:szCs w:val="21"/>
                    </w:rPr>
                    <w:t>”</w:t>
                  </w:r>
                  <w:r w:rsidRPr="006E49C2">
                    <w:rPr>
                      <w:kern w:val="0"/>
                      <w:sz w:val="21"/>
                      <w:szCs w:val="21"/>
                    </w:rPr>
                    <w:t>期间新开工建设的燃煤发电项目。</w:t>
                  </w:r>
                </w:p>
                <w:p w:rsidR="000D028B" w:rsidRPr="006E49C2" w:rsidRDefault="000D028B" w:rsidP="00BB2C02">
                  <w:pPr>
                    <w:autoSpaceDE w:val="0"/>
                    <w:autoSpaceDN w:val="0"/>
                    <w:adjustRightInd w:val="0"/>
                    <w:snapToGrid w:val="0"/>
                    <w:rPr>
                      <w:kern w:val="0"/>
                      <w:sz w:val="21"/>
                      <w:szCs w:val="21"/>
                    </w:rPr>
                  </w:pPr>
                  <w:r w:rsidRPr="006E49C2">
                    <w:rPr>
                      <w:rFonts w:ascii="宋体" w:hAnsi="宋体" w:cs="宋体" w:hint="eastAsia"/>
                      <w:kern w:val="0"/>
                      <w:sz w:val="21"/>
                      <w:szCs w:val="21"/>
                    </w:rPr>
                    <w:t>⑤</w:t>
                  </w:r>
                  <w:r w:rsidRPr="006E49C2">
                    <w:rPr>
                      <w:kern w:val="0"/>
                      <w:sz w:val="21"/>
                      <w:szCs w:val="21"/>
                    </w:rPr>
                    <w:t>按照各产业集聚区建设发展规划，培育和建设关联企业高度集中的产业基地。到</w:t>
                  </w:r>
                  <w:r w:rsidRPr="006E49C2">
                    <w:rPr>
                      <w:kern w:val="0"/>
                      <w:sz w:val="21"/>
                      <w:szCs w:val="21"/>
                    </w:rPr>
                    <w:t xml:space="preserve"> 2020 </w:t>
                  </w:r>
                  <w:r w:rsidRPr="006E49C2">
                    <w:rPr>
                      <w:kern w:val="0"/>
                      <w:sz w:val="21"/>
                      <w:szCs w:val="21"/>
                    </w:rPr>
                    <w:t>年底，全市各县（市）区发展特色鲜明，区域功能明显提升，新增重大产业项目按主导功能落实率达</w:t>
                  </w:r>
                  <w:r w:rsidRPr="006E49C2">
                    <w:rPr>
                      <w:kern w:val="0"/>
                      <w:sz w:val="21"/>
                      <w:szCs w:val="21"/>
                    </w:rPr>
                    <w:t xml:space="preserve"> 100%</w:t>
                  </w:r>
                  <w:r w:rsidRPr="006E49C2">
                    <w:rPr>
                      <w:kern w:val="0"/>
                      <w:sz w:val="21"/>
                      <w:szCs w:val="21"/>
                    </w:rPr>
                    <w:t>。逐步对不符合园区产业定位的企业进行腾退。</w:t>
                  </w:r>
                </w:p>
                <w:p w:rsidR="000D028B" w:rsidRPr="006E49C2" w:rsidRDefault="000D028B" w:rsidP="00BB2C02">
                  <w:pPr>
                    <w:autoSpaceDE w:val="0"/>
                    <w:autoSpaceDN w:val="0"/>
                    <w:adjustRightInd w:val="0"/>
                    <w:snapToGrid w:val="0"/>
                    <w:rPr>
                      <w:kern w:val="0"/>
                      <w:sz w:val="21"/>
                      <w:szCs w:val="21"/>
                    </w:rPr>
                  </w:pPr>
                  <w:r w:rsidRPr="006E49C2">
                    <w:rPr>
                      <w:rFonts w:ascii="宋体" w:hAnsi="宋体" w:cs="宋体" w:hint="eastAsia"/>
                      <w:kern w:val="0"/>
                      <w:sz w:val="21"/>
                      <w:szCs w:val="21"/>
                    </w:rPr>
                    <w:t>⑥</w:t>
                  </w:r>
                  <w:r w:rsidRPr="006E49C2">
                    <w:rPr>
                      <w:kern w:val="0"/>
                      <w:sz w:val="21"/>
                      <w:szCs w:val="21"/>
                    </w:rPr>
                    <w:t>规划的禁止建设区：河湖湿地、森林公园内的珍贵景物和风景名胜区核心景区、自然保护区的核心区和缓冲区、土地利用总体规划所确定的永久基本农田保护区、地质遗迹一级保护区、饮用水水源一级保护区、水工程保护范围、地质灾害危险区、矿产资源密集地区的禁止开采区、工程建设不适宜区、大于</w:t>
                  </w:r>
                  <w:r w:rsidRPr="006E49C2">
                    <w:rPr>
                      <w:kern w:val="0"/>
                      <w:sz w:val="21"/>
                      <w:szCs w:val="21"/>
                    </w:rPr>
                    <w:t xml:space="preserve"> 25%</w:t>
                  </w:r>
                  <w:r w:rsidRPr="006E49C2">
                    <w:rPr>
                      <w:kern w:val="0"/>
                      <w:sz w:val="21"/>
                      <w:szCs w:val="21"/>
                    </w:rPr>
                    <w:t>的陡坡地、行洪通道、防洪工程设施保护范围、高压输电线路走廊、天然气输送管线及其防护区、成品油输送管线及其防护区、区域性调水工程管线及其防护区和生态保护红线。</w:t>
                  </w:r>
                </w:p>
                <w:p w:rsidR="000D028B" w:rsidRPr="006E49C2" w:rsidRDefault="000D028B" w:rsidP="00BB2C02">
                  <w:pPr>
                    <w:autoSpaceDE w:val="0"/>
                    <w:autoSpaceDN w:val="0"/>
                    <w:adjustRightInd w:val="0"/>
                    <w:snapToGrid w:val="0"/>
                    <w:rPr>
                      <w:sz w:val="21"/>
                      <w:szCs w:val="21"/>
                    </w:rPr>
                  </w:pPr>
                  <w:r w:rsidRPr="006E49C2">
                    <w:rPr>
                      <w:rFonts w:ascii="宋体" w:hAnsi="宋体" w:cs="宋体" w:hint="eastAsia"/>
                      <w:kern w:val="0"/>
                      <w:sz w:val="21"/>
                      <w:szCs w:val="21"/>
                    </w:rPr>
                    <w:t>⑦</w:t>
                  </w:r>
                  <w:r w:rsidRPr="006E49C2">
                    <w:rPr>
                      <w:kern w:val="0"/>
                      <w:sz w:val="21"/>
                      <w:szCs w:val="21"/>
                    </w:rPr>
                    <w:t>严格控制新建、扩建钢铁冶炼、水泥、有色金属冶炼、平板玻璃、化工、建筑陶瓷、耐火材料、砖瓦、矿山开采等行业的高排放、高污染项目，促进传统煤化工、水泥行业绿色转型、智能升级。禁止建设生产和使用高挥发性有机物含量的溶剂型涂料、油墨、胶</w:t>
                  </w:r>
                  <w:r w:rsidRPr="006E49C2">
                    <w:rPr>
                      <w:kern w:val="0"/>
                      <w:sz w:val="21"/>
                      <w:szCs w:val="21"/>
                    </w:rPr>
                    <w:lastRenderedPageBreak/>
                    <w:t>粘剂等项目。禁止新建露天矿山项目：（一）南太行旅游度假区规划区范围内；（二）新乡市山水林田湖草一体化生态城规划区范围内；（三）按规定划定的自然保护区、景观区、居民集中生活区的周边和重要交通干线、河流湖泊直观可视范围内；（四）特定生态保护红线范围内。禁止生产、销售不符合标准的机动车船、非道路移动机械用燃料；禁止向汽车和摩托车销售普通柴油以及其他非机动车用燃料；禁止向非道路移动机械销售渣油、重油和不符合规定的燃用油。</w:t>
                  </w:r>
                </w:p>
              </w:tc>
              <w:tc>
                <w:tcPr>
                  <w:tcW w:w="1239" w:type="pct"/>
                  <w:gridSpan w:val="2"/>
                  <w:vAlign w:val="center"/>
                </w:tcPr>
                <w:p w:rsidR="000D028B" w:rsidRPr="006E49C2" w:rsidRDefault="000D028B" w:rsidP="00BB2C02">
                  <w:pPr>
                    <w:autoSpaceDE w:val="0"/>
                    <w:autoSpaceDN w:val="0"/>
                    <w:adjustRightInd w:val="0"/>
                    <w:snapToGrid w:val="0"/>
                    <w:jc w:val="center"/>
                    <w:rPr>
                      <w:kern w:val="0"/>
                      <w:sz w:val="21"/>
                      <w:szCs w:val="21"/>
                    </w:rPr>
                  </w:pPr>
                  <w:r w:rsidRPr="006E49C2">
                    <w:rPr>
                      <w:kern w:val="0"/>
                      <w:sz w:val="21"/>
                      <w:szCs w:val="21"/>
                    </w:rPr>
                    <w:lastRenderedPageBreak/>
                    <w:t>经逐条对比，本项目不属于上述禁止开发建设的活动，项目符合新乡市生态环境准入要求。</w:t>
                  </w:r>
                </w:p>
              </w:tc>
              <w:tc>
                <w:tcPr>
                  <w:tcW w:w="231" w:type="pct"/>
                  <w:vAlign w:val="center"/>
                </w:tcPr>
                <w:p w:rsidR="000D028B" w:rsidRPr="006E49C2" w:rsidRDefault="000D028B" w:rsidP="00BB2C02">
                  <w:pPr>
                    <w:adjustRightInd w:val="0"/>
                    <w:snapToGrid w:val="0"/>
                    <w:jc w:val="center"/>
                    <w:rPr>
                      <w:sz w:val="21"/>
                      <w:szCs w:val="21"/>
                    </w:rPr>
                  </w:pPr>
                  <w:r w:rsidRPr="006E49C2">
                    <w:rPr>
                      <w:sz w:val="21"/>
                      <w:szCs w:val="21"/>
                    </w:rPr>
                    <w:t>符合</w:t>
                  </w:r>
                </w:p>
              </w:tc>
            </w:tr>
            <w:tr w:rsidR="000D028B" w:rsidRPr="006E49C2" w:rsidTr="00BB2C02">
              <w:trPr>
                <w:trHeight w:val="767"/>
              </w:trPr>
              <w:tc>
                <w:tcPr>
                  <w:tcW w:w="396" w:type="pct"/>
                  <w:vMerge w:val="restart"/>
                  <w:vAlign w:val="center"/>
                </w:tcPr>
                <w:p w:rsidR="000D028B" w:rsidRPr="006E49C2" w:rsidRDefault="000D028B" w:rsidP="00BB2C02">
                  <w:pPr>
                    <w:adjustRightInd w:val="0"/>
                    <w:snapToGrid w:val="0"/>
                    <w:jc w:val="center"/>
                    <w:rPr>
                      <w:sz w:val="21"/>
                      <w:szCs w:val="21"/>
                    </w:rPr>
                  </w:pPr>
                  <w:r w:rsidRPr="006E49C2">
                    <w:rPr>
                      <w:rFonts w:hint="eastAsia"/>
                      <w:sz w:val="21"/>
                      <w:szCs w:val="21"/>
                    </w:rPr>
                    <w:lastRenderedPageBreak/>
                    <w:t>新乡经济技术产业集聚区环境管控单元生态环境准入清单</w:t>
                  </w:r>
                </w:p>
              </w:tc>
              <w:tc>
                <w:tcPr>
                  <w:tcW w:w="270" w:type="pct"/>
                  <w:vAlign w:val="center"/>
                </w:tcPr>
                <w:p w:rsidR="000D028B" w:rsidRPr="006E49C2" w:rsidRDefault="000D028B" w:rsidP="00BB2C02">
                  <w:pPr>
                    <w:snapToGrid w:val="0"/>
                    <w:jc w:val="center"/>
                    <w:rPr>
                      <w:rFonts w:hAnsi="宋体"/>
                      <w:sz w:val="21"/>
                      <w:szCs w:val="21"/>
                    </w:rPr>
                  </w:pPr>
                  <w:r w:rsidRPr="006E49C2">
                    <w:rPr>
                      <w:rFonts w:hAnsi="宋体" w:hint="eastAsia"/>
                      <w:sz w:val="21"/>
                      <w:szCs w:val="21"/>
                    </w:rPr>
                    <w:t>空间布局约束</w:t>
                  </w:r>
                </w:p>
              </w:tc>
              <w:tc>
                <w:tcPr>
                  <w:tcW w:w="2864" w:type="pct"/>
                  <w:vAlign w:val="center"/>
                </w:tcPr>
                <w:p w:rsidR="000D028B" w:rsidRPr="006E49C2" w:rsidRDefault="000D028B" w:rsidP="00BB2C02">
                  <w:pPr>
                    <w:snapToGrid w:val="0"/>
                    <w:jc w:val="left"/>
                    <w:rPr>
                      <w:rFonts w:hAnsi="宋体"/>
                      <w:sz w:val="21"/>
                      <w:szCs w:val="21"/>
                    </w:rPr>
                  </w:pPr>
                  <w:r w:rsidRPr="006E49C2">
                    <w:rPr>
                      <w:rFonts w:hAnsi="宋体" w:hint="eastAsia"/>
                      <w:sz w:val="21"/>
                      <w:szCs w:val="21"/>
                    </w:rPr>
                    <w:t>1</w:t>
                  </w:r>
                  <w:r w:rsidRPr="006E49C2">
                    <w:rPr>
                      <w:rFonts w:hAnsi="宋体" w:hint="eastAsia"/>
                      <w:sz w:val="21"/>
                      <w:szCs w:val="21"/>
                    </w:rPr>
                    <w:t>、北区严控其用地（包括三类工业用地）和产业发展规模，在距离新乡县主城区近的园区西侧设置二类工业用地，布置二类工业企业，不再规划发展化工项目，同时设置绿化带，防止工业对城区及周边生活环境造成不良影响，</w:t>
                  </w:r>
                </w:p>
                <w:p w:rsidR="000D028B" w:rsidRPr="006E49C2" w:rsidRDefault="000D028B" w:rsidP="00BB2C02">
                  <w:pPr>
                    <w:snapToGrid w:val="0"/>
                    <w:jc w:val="left"/>
                    <w:rPr>
                      <w:rFonts w:hAnsi="宋体"/>
                      <w:sz w:val="21"/>
                      <w:szCs w:val="21"/>
                    </w:rPr>
                  </w:pPr>
                  <w:r w:rsidRPr="006E49C2">
                    <w:rPr>
                      <w:rFonts w:hAnsi="宋体" w:hint="eastAsia"/>
                      <w:sz w:val="21"/>
                      <w:szCs w:val="21"/>
                    </w:rPr>
                    <w:t>2</w:t>
                  </w:r>
                  <w:r w:rsidRPr="006E49C2">
                    <w:rPr>
                      <w:rFonts w:hAnsi="宋体" w:hint="eastAsia"/>
                      <w:sz w:val="21"/>
                      <w:szCs w:val="21"/>
                    </w:rPr>
                    <w:t>、不宜再发展食品企业，冷藏冷冻产业园内现有食品企业周围</w:t>
                  </w:r>
                  <w:r w:rsidRPr="006E49C2">
                    <w:rPr>
                      <w:rFonts w:hAnsi="宋体" w:hint="eastAsia"/>
                      <w:sz w:val="21"/>
                      <w:szCs w:val="21"/>
                    </w:rPr>
                    <w:t>100</w:t>
                  </w:r>
                  <w:r w:rsidRPr="006E49C2">
                    <w:rPr>
                      <w:rFonts w:hAnsi="宋体" w:hint="eastAsia"/>
                      <w:sz w:val="21"/>
                      <w:szCs w:val="21"/>
                    </w:rPr>
                    <w:t>米范围内不再布置喷漆等对食品企业有影响的企业。</w:t>
                  </w:r>
                </w:p>
                <w:p w:rsidR="000D028B" w:rsidRPr="006E49C2" w:rsidRDefault="000D028B" w:rsidP="00BB2C02">
                  <w:pPr>
                    <w:snapToGrid w:val="0"/>
                    <w:jc w:val="left"/>
                    <w:rPr>
                      <w:rFonts w:hAnsi="宋体"/>
                      <w:sz w:val="21"/>
                      <w:szCs w:val="21"/>
                    </w:rPr>
                  </w:pPr>
                  <w:r w:rsidRPr="006E49C2">
                    <w:rPr>
                      <w:rFonts w:hAnsi="宋体" w:hint="eastAsia"/>
                      <w:sz w:val="21"/>
                      <w:szCs w:val="21"/>
                    </w:rPr>
                    <w:t>3</w:t>
                  </w:r>
                  <w:r w:rsidRPr="006E49C2">
                    <w:rPr>
                      <w:rFonts w:hAnsi="宋体" w:hint="eastAsia"/>
                      <w:sz w:val="21"/>
                      <w:szCs w:val="21"/>
                    </w:rPr>
                    <w:t>、禁止新建或单纯扩大产能的以煤为原料的煤化工项目，升级改造项目、符合条件的退城入园的合成氨和甲醇项目产能应实现等量置换，且合成氨和甲醇总产能控制在</w:t>
                  </w:r>
                  <w:r w:rsidRPr="006E49C2">
                    <w:rPr>
                      <w:rFonts w:hAnsi="宋体" w:hint="eastAsia"/>
                      <w:sz w:val="21"/>
                      <w:szCs w:val="21"/>
                    </w:rPr>
                    <w:t>200</w:t>
                  </w:r>
                  <w:r w:rsidRPr="006E49C2">
                    <w:rPr>
                      <w:rFonts w:hAnsi="宋体" w:hint="eastAsia"/>
                      <w:sz w:val="21"/>
                      <w:szCs w:val="21"/>
                    </w:rPr>
                    <w:t>万吨，并按照要求落实煤炭及污染物排放总量的区域削减替代。</w:t>
                  </w:r>
                </w:p>
                <w:p w:rsidR="000D028B" w:rsidRPr="006E49C2" w:rsidRDefault="000D028B" w:rsidP="00BB2C02">
                  <w:pPr>
                    <w:snapToGrid w:val="0"/>
                    <w:jc w:val="left"/>
                    <w:rPr>
                      <w:rFonts w:hAnsi="宋体"/>
                      <w:sz w:val="21"/>
                      <w:szCs w:val="21"/>
                    </w:rPr>
                  </w:pPr>
                  <w:r w:rsidRPr="006E49C2">
                    <w:rPr>
                      <w:rFonts w:hAnsi="宋体" w:hint="eastAsia"/>
                      <w:sz w:val="21"/>
                      <w:szCs w:val="21"/>
                    </w:rPr>
                    <w:t>4</w:t>
                  </w:r>
                  <w:r w:rsidRPr="006E49C2">
                    <w:rPr>
                      <w:rFonts w:hAnsi="宋体" w:hint="eastAsia"/>
                      <w:sz w:val="21"/>
                      <w:szCs w:val="21"/>
                    </w:rPr>
                    <w:t>、禁止发展化学合成制药项目（单纯分装、复配除外），单纯新建、扩建生物发酵制药项目（单纯分装、复配以及现有企业升级改造项目除外）；禁止农药类项目、独立电镀项目、造纸制浆、油墨生产（单纯分装、复配除外）项目入驻；禁止发展不符合园区定位的制革、化纤浆柏、黑色冶金、焦化、煤焦油加工、金属冶炼等不符合园区产业定位且污染较重的项目。</w:t>
                  </w:r>
                </w:p>
                <w:p w:rsidR="000D028B" w:rsidRPr="006E49C2" w:rsidRDefault="000D028B" w:rsidP="00BB2C02">
                  <w:pPr>
                    <w:snapToGrid w:val="0"/>
                    <w:jc w:val="left"/>
                    <w:rPr>
                      <w:rFonts w:hAnsi="宋体"/>
                      <w:sz w:val="21"/>
                      <w:szCs w:val="21"/>
                    </w:rPr>
                  </w:pPr>
                  <w:r w:rsidRPr="006E49C2">
                    <w:rPr>
                      <w:rFonts w:hAnsi="宋体" w:hint="eastAsia"/>
                      <w:sz w:val="21"/>
                      <w:szCs w:val="21"/>
                    </w:rPr>
                    <w:t>5</w:t>
                  </w:r>
                  <w:r w:rsidRPr="006E49C2">
                    <w:rPr>
                      <w:rFonts w:hAnsi="宋体" w:hint="eastAsia"/>
                      <w:sz w:val="21"/>
                      <w:szCs w:val="21"/>
                    </w:rPr>
                    <w:t>、淘汰不符合国家产业政策的涉重行业企业生产工艺装备。鼓励产能严重过剩行业的涉重金属排放企业主动退出市场。</w:t>
                  </w:r>
                </w:p>
                <w:p w:rsidR="000D028B" w:rsidRPr="006E49C2" w:rsidRDefault="000D028B" w:rsidP="00BB2C02">
                  <w:pPr>
                    <w:snapToGrid w:val="0"/>
                    <w:jc w:val="left"/>
                    <w:rPr>
                      <w:sz w:val="21"/>
                      <w:szCs w:val="21"/>
                    </w:rPr>
                  </w:pPr>
                  <w:r w:rsidRPr="006E49C2">
                    <w:rPr>
                      <w:rFonts w:hAnsi="宋体" w:hint="eastAsia"/>
                      <w:sz w:val="21"/>
                      <w:szCs w:val="21"/>
                    </w:rPr>
                    <w:t>6</w:t>
                  </w:r>
                  <w:r w:rsidRPr="006E49C2">
                    <w:rPr>
                      <w:rFonts w:hAnsi="宋体" w:hint="eastAsia"/>
                      <w:sz w:val="21"/>
                      <w:szCs w:val="21"/>
                    </w:rPr>
                    <w:t>、对列入疑似污染地块名单的地块，未经土壤污染状况调查确定为未污染地块的，不得进入用地程序，自然资源部门不得核发建设工程规划许可证。</w:t>
                  </w:r>
                </w:p>
              </w:tc>
              <w:tc>
                <w:tcPr>
                  <w:tcW w:w="1239" w:type="pct"/>
                  <w:gridSpan w:val="2"/>
                  <w:vAlign w:val="center"/>
                </w:tcPr>
                <w:p w:rsidR="000D028B" w:rsidRPr="006E49C2" w:rsidRDefault="000D028B" w:rsidP="00BB2C02">
                  <w:pPr>
                    <w:snapToGrid w:val="0"/>
                    <w:rPr>
                      <w:sz w:val="21"/>
                      <w:szCs w:val="21"/>
                    </w:rPr>
                  </w:pPr>
                  <w:r w:rsidRPr="006E49C2">
                    <w:rPr>
                      <w:rFonts w:hint="eastAsia"/>
                      <w:sz w:val="21"/>
                      <w:szCs w:val="21"/>
                    </w:rPr>
                    <w:t>1</w:t>
                  </w:r>
                  <w:r w:rsidRPr="006E49C2">
                    <w:rPr>
                      <w:rFonts w:hint="eastAsia"/>
                      <w:sz w:val="21"/>
                      <w:szCs w:val="21"/>
                    </w:rPr>
                    <w:t>、本项目位于新乡经济技术产业集聚区中区，利用公司现有场地建设，不新增工业用地；</w:t>
                  </w:r>
                  <w:r w:rsidRPr="006E49C2">
                    <w:rPr>
                      <w:rFonts w:hAnsi="宋体" w:hint="eastAsia"/>
                      <w:sz w:val="21"/>
                      <w:szCs w:val="21"/>
                    </w:rPr>
                    <w:t>2</w:t>
                  </w:r>
                  <w:r w:rsidRPr="006E49C2">
                    <w:rPr>
                      <w:rFonts w:hAnsi="宋体" w:hint="eastAsia"/>
                      <w:sz w:val="21"/>
                      <w:szCs w:val="21"/>
                    </w:rPr>
                    <w:t>、不属于食品企业；</w:t>
                  </w:r>
                  <w:r w:rsidRPr="006E49C2">
                    <w:rPr>
                      <w:rFonts w:hAnsi="宋体" w:hint="eastAsia"/>
                      <w:sz w:val="21"/>
                      <w:szCs w:val="21"/>
                    </w:rPr>
                    <w:t>3</w:t>
                  </w:r>
                  <w:r w:rsidRPr="006E49C2">
                    <w:rPr>
                      <w:rFonts w:hAnsi="宋体" w:hint="eastAsia"/>
                      <w:sz w:val="21"/>
                      <w:szCs w:val="21"/>
                    </w:rPr>
                    <w:t>、本项目为锅炉建设项目，不属于禁止类项目；</w:t>
                  </w:r>
                  <w:r w:rsidRPr="006E49C2">
                    <w:rPr>
                      <w:rFonts w:hAnsi="宋体" w:hint="eastAsia"/>
                      <w:sz w:val="21"/>
                      <w:szCs w:val="21"/>
                    </w:rPr>
                    <w:t>4</w:t>
                  </w:r>
                  <w:r w:rsidRPr="006E49C2">
                    <w:rPr>
                      <w:rFonts w:hAnsi="宋体" w:hint="eastAsia"/>
                      <w:sz w:val="21"/>
                      <w:szCs w:val="21"/>
                    </w:rPr>
                    <w:t>、本项目不属于化学合成制药项目、生物发酵制药项目、农药类项目、独立电镀项目、造纸制浆、油墨生产等禁止发展和入驻项目；不属于制革、化纤浆柏、黑色冶金、焦化、煤焦油加工、金属冶炼等不符合园区产业定位且污染较重的项目；</w:t>
                  </w:r>
                  <w:r w:rsidRPr="006E49C2">
                    <w:rPr>
                      <w:rFonts w:hAnsi="宋体" w:hint="eastAsia"/>
                      <w:sz w:val="21"/>
                      <w:szCs w:val="21"/>
                    </w:rPr>
                    <w:t>5</w:t>
                  </w:r>
                  <w:r w:rsidRPr="006E49C2">
                    <w:rPr>
                      <w:rFonts w:hAnsi="宋体" w:hint="eastAsia"/>
                      <w:sz w:val="21"/>
                      <w:szCs w:val="21"/>
                    </w:rPr>
                    <w:t>、本项目不涉及重金属；</w:t>
                  </w:r>
                  <w:r w:rsidRPr="006E49C2">
                    <w:rPr>
                      <w:rFonts w:hAnsi="宋体" w:hint="eastAsia"/>
                      <w:sz w:val="21"/>
                      <w:szCs w:val="21"/>
                    </w:rPr>
                    <w:t>6</w:t>
                  </w:r>
                  <w:r w:rsidRPr="006E49C2">
                    <w:rPr>
                      <w:rFonts w:hAnsi="宋体" w:hint="eastAsia"/>
                      <w:sz w:val="21"/>
                      <w:szCs w:val="21"/>
                    </w:rPr>
                    <w:t>、本项目利用现有场地进行建设，不新增用地，公司所在地未列入疑似污染地块名单。</w:t>
                  </w:r>
                </w:p>
              </w:tc>
              <w:tc>
                <w:tcPr>
                  <w:tcW w:w="231" w:type="pct"/>
                  <w:vAlign w:val="center"/>
                </w:tcPr>
                <w:p w:rsidR="000D028B" w:rsidRPr="006E49C2" w:rsidRDefault="000D028B" w:rsidP="00BB2C02">
                  <w:pPr>
                    <w:adjustRightInd w:val="0"/>
                    <w:snapToGrid w:val="0"/>
                    <w:jc w:val="center"/>
                    <w:rPr>
                      <w:sz w:val="21"/>
                      <w:szCs w:val="21"/>
                    </w:rPr>
                  </w:pPr>
                </w:p>
              </w:tc>
            </w:tr>
            <w:tr w:rsidR="000D028B" w:rsidRPr="006E49C2" w:rsidTr="00BB2C02">
              <w:trPr>
                <w:trHeight w:val="765"/>
              </w:trPr>
              <w:tc>
                <w:tcPr>
                  <w:tcW w:w="396" w:type="pct"/>
                  <w:vMerge/>
                  <w:vAlign w:val="center"/>
                </w:tcPr>
                <w:p w:rsidR="000D028B" w:rsidRPr="006E49C2" w:rsidRDefault="000D028B" w:rsidP="00BB2C02">
                  <w:pPr>
                    <w:adjustRightInd w:val="0"/>
                    <w:snapToGrid w:val="0"/>
                    <w:jc w:val="center"/>
                    <w:rPr>
                      <w:sz w:val="21"/>
                      <w:szCs w:val="21"/>
                    </w:rPr>
                  </w:pPr>
                </w:p>
              </w:tc>
              <w:tc>
                <w:tcPr>
                  <w:tcW w:w="270" w:type="pct"/>
                  <w:vAlign w:val="center"/>
                </w:tcPr>
                <w:p w:rsidR="000D028B" w:rsidRPr="006E49C2" w:rsidRDefault="000D028B" w:rsidP="00BB2C02">
                  <w:pPr>
                    <w:snapToGrid w:val="0"/>
                    <w:jc w:val="center"/>
                    <w:rPr>
                      <w:sz w:val="21"/>
                      <w:szCs w:val="21"/>
                    </w:rPr>
                  </w:pPr>
                  <w:r w:rsidRPr="006E49C2">
                    <w:rPr>
                      <w:rFonts w:hAnsi="宋体" w:hint="eastAsia"/>
                      <w:sz w:val="21"/>
                      <w:szCs w:val="21"/>
                    </w:rPr>
                    <w:t>污染物排放管控</w:t>
                  </w:r>
                </w:p>
              </w:tc>
              <w:tc>
                <w:tcPr>
                  <w:tcW w:w="2864" w:type="pct"/>
                  <w:vAlign w:val="center"/>
                </w:tcPr>
                <w:p w:rsidR="000D028B" w:rsidRPr="006E49C2" w:rsidRDefault="000D028B" w:rsidP="00BB2C02">
                  <w:pPr>
                    <w:snapToGrid w:val="0"/>
                    <w:jc w:val="left"/>
                    <w:rPr>
                      <w:sz w:val="21"/>
                      <w:szCs w:val="21"/>
                    </w:rPr>
                  </w:pPr>
                  <w:r w:rsidRPr="006E49C2">
                    <w:rPr>
                      <w:rFonts w:hint="eastAsia"/>
                      <w:sz w:val="21"/>
                      <w:szCs w:val="21"/>
                    </w:rPr>
                    <w:t>1</w:t>
                  </w:r>
                  <w:r w:rsidRPr="006E49C2">
                    <w:rPr>
                      <w:rFonts w:hint="eastAsia"/>
                      <w:sz w:val="21"/>
                      <w:szCs w:val="21"/>
                    </w:rPr>
                    <w:t>、大气：严格执行污染物排放总量控制制度，采取调整能源结构、加强污染治理等措施，严格控制烟粉尘、二氧化硫、氮氧化物、</w:t>
                  </w:r>
                  <w:r w:rsidRPr="006E49C2">
                    <w:rPr>
                      <w:rFonts w:hint="eastAsia"/>
                      <w:sz w:val="21"/>
                      <w:szCs w:val="21"/>
                    </w:rPr>
                    <w:t>VOCs</w:t>
                  </w:r>
                  <w:r w:rsidRPr="006E49C2">
                    <w:rPr>
                      <w:rFonts w:hint="eastAsia"/>
                      <w:sz w:val="21"/>
                      <w:szCs w:val="21"/>
                    </w:rPr>
                    <w:t>等大气污染物的排放。</w:t>
                  </w:r>
                </w:p>
                <w:p w:rsidR="000D028B" w:rsidRPr="006E49C2" w:rsidRDefault="000D028B" w:rsidP="00BB2C02">
                  <w:pPr>
                    <w:snapToGrid w:val="0"/>
                    <w:jc w:val="left"/>
                    <w:rPr>
                      <w:sz w:val="21"/>
                      <w:szCs w:val="21"/>
                    </w:rPr>
                  </w:pPr>
                  <w:r w:rsidRPr="006E49C2">
                    <w:rPr>
                      <w:rFonts w:hint="eastAsia"/>
                      <w:sz w:val="21"/>
                      <w:szCs w:val="21"/>
                    </w:rPr>
                    <w:t>2</w:t>
                  </w:r>
                  <w:r w:rsidRPr="006E49C2">
                    <w:rPr>
                      <w:rFonts w:hint="eastAsia"/>
                      <w:sz w:val="21"/>
                      <w:szCs w:val="21"/>
                    </w:rPr>
                    <w:t>、水：抓紧实施中水回用工程，完善配套中水回用管网，减少废水排放量；确保污水处理厂出水执行《地表水环境质量标准》</w:t>
                  </w:r>
                  <w:r w:rsidRPr="006E49C2">
                    <w:rPr>
                      <w:rFonts w:hint="eastAsia"/>
                      <w:sz w:val="21"/>
                      <w:szCs w:val="21"/>
                    </w:rPr>
                    <w:t>V</w:t>
                  </w:r>
                  <w:r w:rsidRPr="006E49C2">
                    <w:rPr>
                      <w:rFonts w:hint="eastAsia"/>
                      <w:sz w:val="21"/>
                      <w:szCs w:val="21"/>
                    </w:rPr>
                    <w:t>类排放标准（总氮除外，总氮达到《城镇污水处理厂污染物排放标准》（</w:t>
                  </w:r>
                  <w:r w:rsidRPr="006E49C2">
                    <w:rPr>
                      <w:rFonts w:hint="eastAsia"/>
                      <w:sz w:val="21"/>
                      <w:szCs w:val="21"/>
                    </w:rPr>
                    <w:t>GB18918-2002</w:t>
                  </w:r>
                  <w:r w:rsidRPr="006E49C2">
                    <w:rPr>
                      <w:rFonts w:hint="eastAsia"/>
                      <w:sz w:val="21"/>
                      <w:szCs w:val="21"/>
                    </w:rPr>
                    <w:t>）一级</w:t>
                  </w:r>
                  <w:r w:rsidRPr="006E49C2">
                    <w:rPr>
                      <w:rFonts w:hint="eastAsia"/>
                      <w:sz w:val="21"/>
                      <w:szCs w:val="21"/>
                    </w:rPr>
                    <w:t>A</w:t>
                  </w:r>
                  <w:r w:rsidRPr="006E49C2">
                    <w:rPr>
                      <w:rFonts w:hint="eastAsia"/>
                      <w:sz w:val="21"/>
                      <w:szCs w:val="21"/>
                    </w:rPr>
                    <w:t>标准），减少对纳污水体的影响；加快新乡县东孟姜女河流域新</w:t>
                  </w:r>
                  <w:r w:rsidRPr="006E49C2">
                    <w:rPr>
                      <w:rFonts w:hint="eastAsia"/>
                      <w:sz w:val="21"/>
                      <w:szCs w:val="21"/>
                    </w:rPr>
                    <w:lastRenderedPageBreak/>
                    <w:t>建污水处理厂及配套管网建设，以满足园区企业污水处理的需求，确保入区企业外排废水全部经管网收集后进入污水处理厂处理，入园企业均不得单独设置废水排放口。禁止含重金属废水进入城市生活污水处理厂。</w:t>
                  </w:r>
                </w:p>
              </w:tc>
              <w:tc>
                <w:tcPr>
                  <w:tcW w:w="1239" w:type="pct"/>
                  <w:gridSpan w:val="2"/>
                  <w:vAlign w:val="center"/>
                </w:tcPr>
                <w:p w:rsidR="000D028B" w:rsidRPr="006E49C2" w:rsidRDefault="000D028B" w:rsidP="00BB2C02">
                  <w:pPr>
                    <w:snapToGrid w:val="0"/>
                    <w:jc w:val="left"/>
                    <w:rPr>
                      <w:sz w:val="21"/>
                      <w:szCs w:val="21"/>
                    </w:rPr>
                  </w:pPr>
                  <w:r w:rsidRPr="006E49C2">
                    <w:rPr>
                      <w:rFonts w:hint="eastAsia"/>
                      <w:sz w:val="21"/>
                      <w:szCs w:val="21"/>
                    </w:rPr>
                    <w:lastRenderedPageBreak/>
                    <w:t>1</w:t>
                  </w:r>
                  <w:r w:rsidRPr="006E49C2">
                    <w:rPr>
                      <w:rFonts w:hint="eastAsia"/>
                      <w:sz w:val="21"/>
                      <w:szCs w:val="21"/>
                    </w:rPr>
                    <w:t>、本项目排放的废气经治理后，大气污染物排放符合相关标准。</w:t>
                  </w:r>
                </w:p>
                <w:p w:rsidR="000D028B" w:rsidRPr="006E49C2" w:rsidRDefault="000D028B" w:rsidP="00BB2C02">
                  <w:pPr>
                    <w:snapToGrid w:val="0"/>
                    <w:jc w:val="left"/>
                    <w:rPr>
                      <w:sz w:val="21"/>
                      <w:szCs w:val="21"/>
                    </w:rPr>
                  </w:pPr>
                  <w:r w:rsidRPr="006E49C2">
                    <w:rPr>
                      <w:rFonts w:hint="eastAsia"/>
                      <w:sz w:val="21"/>
                      <w:szCs w:val="21"/>
                    </w:rPr>
                    <w:t>2</w:t>
                  </w:r>
                  <w:r w:rsidRPr="006E49C2">
                    <w:rPr>
                      <w:rFonts w:hint="eastAsia"/>
                      <w:sz w:val="21"/>
                      <w:szCs w:val="21"/>
                    </w:rPr>
                    <w:t>、本项目废水</w:t>
                  </w:r>
                  <w:r w:rsidRPr="006E49C2">
                    <w:rPr>
                      <w:rFonts w:hint="eastAsia"/>
                      <w:color w:val="000000"/>
                      <w:sz w:val="21"/>
                      <w:szCs w:val="21"/>
                    </w:rPr>
                    <w:t>经污水管网进入河南新乡华星药厂污水处理站进行处理</w:t>
                  </w:r>
                  <w:r w:rsidRPr="006E49C2">
                    <w:rPr>
                      <w:rFonts w:hint="eastAsia"/>
                      <w:sz w:val="21"/>
                      <w:szCs w:val="21"/>
                    </w:rPr>
                    <w:t>。</w:t>
                  </w:r>
                </w:p>
              </w:tc>
              <w:tc>
                <w:tcPr>
                  <w:tcW w:w="231" w:type="pct"/>
                  <w:vAlign w:val="center"/>
                </w:tcPr>
                <w:p w:rsidR="000D028B" w:rsidRPr="006E49C2" w:rsidRDefault="000D028B" w:rsidP="00BB2C02">
                  <w:pPr>
                    <w:snapToGrid w:val="0"/>
                    <w:jc w:val="center"/>
                    <w:rPr>
                      <w:sz w:val="21"/>
                      <w:szCs w:val="21"/>
                    </w:rPr>
                  </w:pPr>
                  <w:r w:rsidRPr="006E49C2">
                    <w:rPr>
                      <w:rFonts w:hint="eastAsia"/>
                      <w:sz w:val="21"/>
                      <w:szCs w:val="21"/>
                    </w:rPr>
                    <w:t>符合</w:t>
                  </w:r>
                </w:p>
              </w:tc>
            </w:tr>
            <w:tr w:rsidR="000D028B" w:rsidRPr="006E49C2" w:rsidTr="00BB2C02">
              <w:trPr>
                <w:trHeight w:val="765"/>
              </w:trPr>
              <w:tc>
                <w:tcPr>
                  <w:tcW w:w="396" w:type="pct"/>
                  <w:vMerge/>
                  <w:vAlign w:val="center"/>
                </w:tcPr>
                <w:p w:rsidR="000D028B" w:rsidRPr="006E49C2" w:rsidRDefault="000D028B" w:rsidP="00BB2C02">
                  <w:pPr>
                    <w:adjustRightInd w:val="0"/>
                    <w:snapToGrid w:val="0"/>
                    <w:jc w:val="center"/>
                    <w:rPr>
                      <w:sz w:val="21"/>
                      <w:szCs w:val="21"/>
                    </w:rPr>
                  </w:pPr>
                </w:p>
              </w:tc>
              <w:tc>
                <w:tcPr>
                  <w:tcW w:w="270" w:type="pct"/>
                  <w:vAlign w:val="center"/>
                </w:tcPr>
                <w:p w:rsidR="000D028B" w:rsidRPr="006E49C2" w:rsidRDefault="000D028B" w:rsidP="00BB2C02">
                  <w:pPr>
                    <w:snapToGrid w:val="0"/>
                    <w:jc w:val="center"/>
                    <w:rPr>
                      <w:rFonts w:hAnsi="宋体"/>
                      <w:sz w:val="21"/>
                      <w:szCs w:val="21"/>
                    </w:rPr>
                  </w:pPr>
                  <w:r w:rsidRPr="006E49C2">
                    <w:rPr>
                      <w:rFonts w:hAnsi="宋体" w:hint="eastAsia"/>
                      <w:sz w:val="21"/>
                      <w:szCs w:val="21"/>
                    </w:rPr>
                    <w:t>环境风险防控</w:t>
                  </w:r>
                </w:p>
              </w:tc>
              <w:tc>
                <w:tcPr>
                  <w:tcW w:w="2864" w:type="pct"/>
                  <w:vAlign w:val="center"/>
                </w:tcPr>
                <w:p w:rsidR="000D028B" w:rsidRPr="006E49C2" w:rsidRDefault="000D028B" w:rsidP="00BB2C02">
                  <w:pPr>
                    <w:snapToGrid w:val="0"/>
                    <w:jc w:val="left"/>
                    <w:rPr>
                      <w:rFonts w:hAnsi="宋体"/>
                      <w:sz w:val="21"/>
                      <w:szCs w:val="21"/>
                    </w:rPr>
                  </w:pPr>
                  <w:r w:rsidRPr="006E49C2">
                    <w:rPr>
                      <w:rFonts w:hAnsi="宋体" w:hint="eastAsia"/>
                      <w:sz w:val="21"/>
                      <w:szCs w:val="21"/>
                    </w:rPr>
                    <w:t>1</w:t>
                  </w:r>
                  <w:r w:rsidRPr="006E49C2">
                    <w:rPr>
                      <w:rFonts w:hAnsi="宋体" w:hint="eastAsia"/>
                      <w:sz w:val="21"/>
                      <w:szCs w:val="21"/>
                    </w:rPr>
                    <w:t>、中区工业区与刘庄、刘店社区之间设置防护绿地；在北区东侧和南侧边界均设置绿化隔离带。</w:t>
                  </w:r>
                </w:p>
                <w:p w:rsidR="000D028B" w:rsidRPr="006E49C2" w:rsidRDefault="000D028B" w:rsidP="00BB2C02">
                  <w:pPr>
                    <w:snapToGrid w:val="0"/>
                    <w:jc w:val="left"/>
                    <w:rPr>
                      <w:rFonts w:hAnsi="宋体"/>
                      <w:sz w:val="21"/>
                      <w:szCs w:val="21"/>
                    </w:rPr>
                  </w:pPr>
                  <w:r w:rsidRPr="006E49C2">
                    <w:rPr>
                      <w:rFonts w:hAnsi="宋体" w:hint="eastAsia"/>
                      <w:sz w:val="21"/>
                      <w:szCs w:val="21"/>
                    </w:rPr>
                    <w:t>2</w:t>
                  </w:r>
                  <w:r w:rsidRPr="006E49C2">
                    <w:rPr>
                      <w:rFonts w:hAnsi="宋体" w:hint="eastAsia"/>
                      <w:sz w:val="21"/>
                      <w:szCs w:val="21"/>
                    </w:rPr>
                    <w:t>、规范产业集聚区建设，对涉重行业企业加强管理，建立土壤和地下水污染隐患排查治理制度、风险防控体系和长效监管机制。</w:t>
                  </w:r>
                </w:p>
                <w:p w:rsidR="000D028B" w:rsidRPr="006E49C2" w:rsidRDefault="000D028B" w:rsidP="00BB2C02">
                  <w:pPr>
                    <w:snapToGrid w:val="0"/>
                    <w:jc w:val="left"/>
                    <w:rPr>
                      <w:sz w:val="21"/>
                      <w:szCs w:val="21"/>
                    </w:rPr>
                  </w:pPr>
                  <w:r w:rsidRPr="006E49C2">
                    <w:rPr>
                      <w:rFonts w:hAnsi="宋体" w:hint="eastAsia"/>
                      <w:sz w:val="21"/>
                      <w:szCs w:val="21"/>
                    </w:rPr>
                    <w:t>3</w:t>
                  </w:r>
                  <w:r w:rsidRPr="006E49C2">
                    <w:rPr>
                      <w:rFonts w:hAnsi="宋体" w:hint="eastAsia"/>
                      <w:sz w:val="21"/>
                      <w:szCs w:val="21"/>
                    </w:rPr>
                    <w:t>、高关注地块划分污染风险等级，纳入优先管控名录。</w:t>
                  </w:r>
                </w:p>
              </w:tc>
              <w:tc>
                <w:tcPr>
                  <w:tcW w:w="1239" w:type="pct"/>
                  <w:gridSpan w:val="2"/>
                  <w:vAlign w:val="center"/>
                </w:tcPr>
                <w:p w:rsidR="000D028B" w:rsidRPr="006E49C2" w:rsidRDefault="000D028B" w:rsidP="00BB2C02">
                  <w:pPr>
                    <w:snapToGrid w:val="0"/>
                    <w:jc w:val="left"/>
                    <w:rPr>
                      <w:sz w:val="21"/>
                      <w:szCs w:val="21"/>
                    </w:rPr>
                  </w:pPr>
                  <w:r w:rsidRPr="006E49C2">
                    <w:rPr>
                      <w:rFonts w:hint="eastAsia"/>
                      <w:sz w:val="21"/>
                      <w:szCs w:val="21"/>
                    </w:rPr>
                    <w:t>1</w:t>
                  </w:r>
                  <w:r w:rsidRPr="006E49C2">
                    <w:rPr>
                      <w:rFonts w:hint="eastAsia"/>
                      <w:sz w:val="21"/>
                      <w:szCs w:val="21"/>
                    </w:rPr>
                    <w:t>、本项目位于中区，利用厂区内现有厂房进行建设；</w:t>
                  </w:r>
                  <w:r w:rsidRPr="006E49C2">
                    <w:rPr>
                      <w:rFonts w:hint="eastAsia"/>
                      <w:sz w:val="21"/>
                      <w:szCs w:val="21"/>
                    </w:rPr>
                    <w:t>2</w:t>
                  </w:r>
                  <w:r w:rsidRPr="006E49C2">
                    <w:rPr>
                      <w:rFonts w:hint="eastAsia"/>
                      <w:sz w:val="21"/>
                      <w:szCs w:val="21"/>
                    </w:rPr>
                    <w:t>、本项目不涉及重金属；</w:t>
                  </w:r>
                  <w:r w:rsidRPr="006E49C2">
                    <w:rPr>
                      <w:rFonts w:hint="eastAsia"/>
                      <w:sz w:val="21"/>
                      <w:szCs w:val="21"/>
                    </w:rPr>
                    <w:t>3</w:t>
                  </w:r>
                  <w:r w:rsidRPr="006E49C2">
                    <w:rPr>
                      <w:rFonts w:hint="eastAsia"/>
                      <w:sz w:val="21"/>
                      <w:szCs w:val="21"/>
                    </w:rPr>
                    <w:t>、项目占地不属于高关注地块。</w:t>
                  </w:r>
                </w:p>
              </w:tc>
              <w:tc>
                <w:tcPr>
                  <w:tcW w:w="231" w:type="pct"/>
                  <w:vAlign w:val="center"/>
                </w:tcPr>
                <w:p w:rsidR="000D028B" w:rsidRPr="006E49C2" w:rsidRDefault="000D028B" w:rsidP="00BB2C02">
                  <w:pPr>
                    <w:snapToGrid w:val="0"/>
                    <w:jc w:val="center"/>
                    <w:rPr>
                      <w:sz w:val="21"/>
                      <w:szCs w:val="21"/>
                    </w:rPr>
                  </w:pPr>
                  <w:r w:rsidRPr="006E49C2">
                    <w:rPr>
                      <w:rFonts w:hint="eastAsia"/>
                      <w:sz w:val="21"/>
                      <w:szCs w:val="21"/>
                    </w:rPr>
                    <w:t>符合</w:t>
                  </w:r>
                </w:p>
              </w:tc>
            </w:tr>
            <w:tr w:rsidR="000D028B" w:rsidRPr="006E49C2" w:rsidTr="00BB2C02">
              <w:trPr>
                <w:trHeight w:val="765"/>
              </w:trPr>
              <w:tc>
                <w:tcPr>
                  <w:tcW w:w="396" w:type="pct"/>
                  <w:vMerge/>
                  <w:vAlign w:val="center"/>
                </w:tcPr>
                <w:p w:rsidR="000D028B" w:rsidRPr="006E49C2" w:rsidRDefault="000D028B" w:rsidP="00BB2C02">
                  <w:pPr>
                    <w:adjustRightInd w:val="0"/>
                    <w:snapToGrid w:val="0"/>
                    <w:jc w:val="center"/>
                    <w:rPr>
                      <w:sz w:val="21"/>
                      <w:szCs w:val="21"/>
                    </w:rPr>
                  </w:pPr>
                </w:p>
              </w:tc>
              <w:tc>
                <w:tcPr>
                  <w:tcW w:w="270" w:type="pct"/>
                  <w:vAlign w:val="center"/>
                </w:tcPr>
                <w:p w:rsidR="000D028B" w:rsidRPr="006E49C2" w:rsidRDefault="000D028B" w:rsidP="00BB2C02">
                  <w:pPr>
                    <w:snapToGrid w:val="0"/>
                    <w:jc w:val="center"/>
                    <w:rPr>
                      <w:rFonts w:hAnsi="宋体"/>
                      <w:sz w:val="21"/>
                      <w:szCs w:val="21"/>
                    </w:rPr>
                  </w:pPr>
                  <w:r w:rsidRPr="006E49C2">
                    <w:rPr>
                      <w:rFonts w:hAnsi="宋体" w:hint="eastAsia"/>
                      <w:sz w:val="21"/>
                      <w:szCs w:val="21"/>
                    </w:rPr>
                    <w:t>资源利用效率要求</w:t>
                  </w:r>
                </w:p>
              </w:tc>
              <w:tc>
                <w:tcPr>
                  <w:tcW w:w="2864" w:type="pct"/>
                  <w:vAlign w:val="center"/>
                </w:tcPr>
                <w:p w:rsidR="000D028B" w:rsidRPr="006E49C2" w:rsidRDefault="000D028B" w:rsidP="00BB2C02">
                  <w:pPr>
                    <w:snapToGrid w:val="0"/>
                    <w:jc w:val="left"/>
                    <w:rPr>
                      <w:rFonts w:hAnsi="宋体"/>
                      <w:sz w:val="21"/>
                      <w:szCs w:val="21"/>
                    </w:rPr>
                  </w:pPr>
                  <w:r w:rsidRPr="006E49C2">
                    <w:rPr>
                      <w:rFonts w:hAnsi="宋体" w:hint="eastAsia"/>
                      <w:sz w:val="21"/>
                      <w:szCs w:val="21"/>
                    </w:rPr>
                    <w:t>1</w:t>
                  </w:r>
                  <w:r w:rsidRPr="006E49C2">
                    <w:rPr>
                      <w:rFonts w:hAnsi="宋体" w:hint="eastAsia"/>
                      <w:sz w:val="21"/>
                      <w:szCs w:val="21"/>
                    </w:rPr>
                    <w:t>、集聚区应实施集中供热、供气，进一步优化能源结构，加快集中供热中心及配套供热管网建设，区内不得建设分散燃煤锅炉。</w:t>
                  </w:r>
                </w:p>
                <w:p w:rsidR="000D028B" w:rsidRPr="006E49C2" w:rsidRDefault="000D028B" w:rsidP="00BB2C02">
                  <w:pPr>
                    <w:snapToGrid w:val="0"/>
                    <w:jc w:val="left"/>
                    <w:rPr>
                      <w:rFonts w:hAnsi="宋体"/>
                      <w:sz w:val="21"/>
                      <w:szCs w:val="21"/>
                    </w:rPr>
                  </w:pPr>
                  <w:r w:rsidRPr="006E49C2">
                    <w:rPr>
                      <w:rFonts w:hAnsi="宋体" w:hint="eastAsia"/>
                      <w:sz w:val="21"/>
                      <w:szCs w:val="21"/>
                    </w:rPr>
                    <w:t>2</w:t>
                  </w:r>
                  <w:r w:rsidRPr="006E49C2">
                    <w:rPr>
                      <w:rFonts w:hAnsi="宋体" w:hint="eastAsia"/>
                      <w:sz w:val="21"/>
                      <w:szCs w:val="21"/>
                    </w:rPr>
                    <w:t>、尽快实现集聚区集中供水，逐步关停企业自备水井。</w:t>
                  </w:r>
                </w:p>
                <w:p w:rsidR="000D028B" w:rsidRPr="006E49C2" w:rsidRDefault="000D028B" w:rsidP="00BB2C02">
                  <w:pPr>
                    <w:snapToGrid w:val="0"/>
                    <w:jc w:val="left"/>
                    <w:rPr>
                      <w:sz w:val="21"/>
                      <w:szCs w:val="21"/>
                    </w:rPr>
                  </w:pPr>
                  <w:r w:rsidRPr="006E49C2">
                    <w:rPr>
                      <w:rFonts w:hAnsi="宋体" w:hint="eastAsia"/>
                      <w:sz w:val="21"/>
                      <w:szCs w:val="21"/>
                    </w:rPr>
                    <w:t>3</w:t>
                  </w:r>
                  <w:r w:rsidRPr="006E49C2">
                    <w:rPr>
                      <w:rFonts w:hAnsi="宋体" w:hint="eastAsia"/>
                      <w:sz w:val="21"/>
                      <w:szCs w:val="21"/>
                    </w:rPr>
                    <w:t>、集聚区</w:t>
                  </w:r>
                  <w:r w:rsidRPr="006E49C2">
                    <w:rPr>
                      <w:rFonts w:hAnsi="宋体" w:hint="eastAsia"/>
                      <w:sz w:val="21"/>
                      <w:szCs w:val="21"/>
                    </w:rPr>
                    <w:t>2025</w:t>
                  </w:r>
                  <w:r w:rsidRPr="006E49C2">
                    <w:rPr>
                      <w:rFonts w:hAnsi="宋体" w:hint="eastAsia"/>
                      <w:sz w:val="21"/>
                      <w:szCs w:val="21"/>
                    </w:rPr>
                    <w:t>年单位工业增加值新鲜水耗</w:t>
                  </w:r>
                  <w:r w:rsidRPr="006E49C2">
                    <w:rPr>
                      <w:rFonts w:hAnsi="宋体" w:hint="eastAsia"/>
                      <w:sz w:val="21"/>
                      <w:szCs w:val="21"/>
                    </w:rPr>
                    <w:t>9</w:t>
                  </w:r>
                  <w:r w:rsidRPr="006E49C2">
                    <w:rPr>
                      <w:rFonts w:hAnsi="宋体" w:hint="eastAsia"/>
                      <w:sz w:val="21"/>
                      <w:szCs w:val="21"/>
                    </w:rPr>
                    <w:t>吨</w:t>
                  </w:r>
                  <w:r w:rsidRPr="006E49C2">
                    <w:rPr>
                      <w:rFonts w:hAnsi="宋体" w:hint="eastAsia"/>
                      <w:sz w:val="21"/>
                      <w:szCs w:val="21"/>
                    </w:rPr>
                    <w:t>/</w:t>
                  </w:r>
                  <w:r w:rsidRPr="006E49C2">
                    <w:rPr>
                      <w:rFonts w:hAnsi="宋体" w:hint="eastAsia"/>
                      <w:sz w:val="21"/>
                      <w:szCs w:val="21"/>
                    </w:rPr>
                    <w:t>万元、综合能耗</w:t>
                  </w:r>
                  <w:r w:rsidRPr="006E49C2">
                    <w:rPr>
                      <w:rFonts w:hAnsi="宋体" w:hint="eastAsia"/>
                      <w:sz w:val="21"/>
                      <w:szCs w:val="21"/>
                    </w:rPr>
                    <w:t>0.5</w:t>
                  </w:r>
                  <w:r w:rsidRPr="006E49C2">
                    <w:rPr>
                      <w:rFonts w:hAnsi="宋体" w:hint="eastAsia"/>
                      <w:sz w:val="21"/>
                      <w:szCs w:val="21"/>
                    </w:rPr>
                    <w:t>吨标煤</w:t>
                  </w:r>
                  <w:r w:rsidRPr="006E49C2">
                    <w:rPr>
                      <w:rFonts w:hAnsi="宋体" w:hint="eastAsia"/>
                      <w:sz w:val="21"/>
                      <w:szCs w:val="21"/>
                    </w:rPr>
                    <w:t>/</w:t>
                  </w:r>
                  <w:r w:rsidRPr="006E49C2">
                    <w:rPr>
                      <w:rFonts w:hAnsi="宋体" w:hint="eastAsia"/>
                      <w:sz w:val="21"/>
                      <w:szCs w:val="21"/>
                    </w:rPr>
                    <w:t>万元、工业用水重复利用率</w:t>
                  </w:r>
                  <w:r w:rsidRPr="006E49C2">
                    <w:rPr>
                      <w:rFonts w:hAnsi="宋体" w:hint="eastAsia"/>
                      <w:sz w:val="21"/>
                      <w:szCs w:val="21"/>
                    </w:rPr>
                    <w:t>80%</w:t>
                  </w:r>
                  <w:r w:rsidRPr="006E49C2">
                    <w:rPr>
                      <w:rFonts w:hAnsi="宋体" w:hint="eastAsia"/>
                      <w:sz w:val="21"/>
                      <w:szCs w:val="21"/>
                    </w:rPr>
                    <w:t>、中水回用率</w:t>
                  </w:r>
                  <w:r w:rsidRPr="006E49C2">
                    <w:rPr>
                      <w:rFonts w:hAnsi="宋体" w:hint="eastAsia"/>
                      <w:sz w:val="21"/>
                      <w:szCs w:val="21"/>
                    </w:rPr>
                    <w:t>30%</w:t>
                  </w:r>
                  <w:r w:rsidRPr="006E49C2">
                    <w:rPr>
                      <w:rFonts w:hAnsi="宋体" w:hint="eastAsia"/>
                      <w:sz w:val="21"/>
                      <w:szCs w:val="21"/>
                    </w:rPr>
                    <w:t>、工业固体废物综合利用率</w:t>
                  </w:r>
                  <w:r w:rsidRPr="006E49C2">
                    <w:rPr>
                      <w:rFonts w:hAnsi="宋体" w:hint="eastAsia"/>
                      <w:sz w:val="21"/>
                      <w:szCs w:val="21"/>
                    </w:rPr>
                    <w:t>85%</w:t>
                  </w:r>
                  <w:r w:rsidRPr="006E49C2">
                    <w:rPr>
                      <w:rFonts w:hAnsi="宋体" w:hint="eastAsia"/>
                      <w:sz w:val="21"/>
                      <w:szCs w:val="21"/>
                    </w:rPr>
                    <w:t>、集中供热率</w:t>
                  </w:r>
                  <w:r w:rsidRPr="006E49C2">
                    <w:rPr>
                      <w:rFonts w:hAnsi="宋体" w:hint="eastAsia"/>
                      <w:sz w:val="21"/>
                      <w:szCs w:val="21"/>
                    </w:rPr>
                    <w:t>70%</w:t>
                  </w:r>
                  <w:r w:rsidRPr="006E49C2">
                    <w:rPr>
                      <w:rFonts w:hAnsi="宋体" w:hint="eastAsia"/>
                      <w:sz w:val="21"/>
                      <w:szCs w:val="21"/>
                    </w:rPr>
                    <w:t>。</w:t>
                  </w:r>
                </w:p>
              </w:tc>
              <w:tc>
                <w:tcPr>
                  <w:tcW w:w="1239" w:type="pct"/>
                  <w:gridSpan w:val="2"/>
                  <w:vAlign w:val="center"/>
                </w:tcPr>
                <w:p w:rsidR="000D028B" w:rsidRPr="006E49C2" w:rsidRDefault="000D028B" w:rsidP="00BB2C02">
                  <w:pPr>
                    <w:snapToGrid w:val="0"/>
                    <w:jc w:val="left"/>
                    <w:rPr>
                      <w:sz w:val="21"/>
                      <w:szCs w:val="21"/>
                    </w:rPr>
                  </w:pPr>
                  <w:r w:rsidRPr="006E49C2">
                    <w:rPr>
                      <w:rFonts w:hint="eastAsia"/>
                      <w:sz w:val="21"/>
                      <w:szCs w:val="21"/>
                    </w:rPr>
                    <w:t>1</w:t>
                  </w:r>
                  <w:r w:rsidRPr="006E49C2">
                    <w:rPr>
                      <w:rFonts w:hint="eastAsia"/>
                      <w:sz w:val="21"/>
                      <w:szCs w:val="21"/>
                    </w:rPr>
                    <w:t>、</w:t>
                  </w:r>
                  <w:r w:rsidRPr="006E49C2">
                    <w:rPr>
                      <w:sz w:val="21"/>
                      <w:szCs w:val="21"/>
                    </w:rPr>
                    <w:t>本项目</w:t>
                  </w:r>
                  <w:r w:rsidRPr="006E49C2">
                    <w:rPr>
                      <w:rFonts w:hint="eastAsia"/>
                      <w:sz w:val="21"/>
                      <w:szCs w:val="21"/>
                    </w:rPr>
                    <w:t>新建</w:t>
                  </w:r>
                  <w:r w:rsidRPr="006E49C2">
                    <w:rPr>
                      <w:rFonts w:hint="eastAsia"/>
                      <w:sz w:val="21"/>
                      <w:szCs w:val="21"/>
                    </w:rPr>
                    <w:t>2</w:t>
                  </w:r>
                  <w:r w:rsidRPr="006E49C2">
                    <w:rPr>
                      <w:rFonts w:hint="eastAsia"/>
                      <w:sz w:val="21"/>
                      <w:szCs w:val="21"/>
                    </w:rPr>
                    <w:t>台</w:t>
                  </w:r>
                  <w:r w:rsidRPr="006E49C2">
                    <w:rPr>
                      <w:rFonts w:hint="eastAsia"/>
                      <w:sz w:val="21"/>
                      <w:szCs w:val="21"/>
                    </w:rPr>
                    <w:t>20t/h</w:t>
                  </w:r>
                  <w:r w:rsidRPr="006E49C2">
                    <w:rPr>
                      <w:rFonts w:hint="eastAsia"/>
                      <w:sz w:val="21"/>
                      <w:szCs w:val="21"/>
                    </w:rPr>
                    <w:t>天然气</w:t>
                  </w:r>
                  <w:r w:rsidRPr="006E49C2">
                    <w:rPr>
                      <w:sz w:val="21"/>
                      <w:szCs w:val="21"/>
                    </w:rPr>
                    <w:t>锅炉</w:t>
                  </w:r>
                  <w:r w:rsidRPr="006E49C2">
                    <w:rPr>
                      <w:rFonts w:hint="eastAsia"/>
                      <w:sz w:val="21"/>
                      <w:szCs w:val="21"/>
                    </w:rPr>
                    <w:t>，为集中供热项目，为区域内企业提供热源；</w:t>
                  </w:r>
                  <w:r w:rsidRPr="006E49C2">
                    <w:rPr>
                      <w:rFonts w:hint="eastAsia"/>
                      <w:sz w:val="21"/>
                      <w:szCs w:val="21"/>
                    </w:rPr>
                    <w:t>2</w:t>
                  </w:r>
                  <w:r w:rsidRPr="006E49C2">
                    <w:rPr>
                      <w:rFonts w:hint="eastAsia"/>
                      <w:sz w:val="21"/>
                      <w:szCs w:val="21"/>
                    </w:rPr>
                    <w:t>、企业采用厂区自备井，待集聚区集中供水设施建成后，改用集中供水；</w:t>
                  </w:r>
                  <w:r w:rsidRPr="006E49C2">
                    <w:rPr>
                      <w:rFonts w:hint="eastAsia"/>
                      <w:color w:val="000000" w:themeColor="text1"/>
                      <w:sz w:val="21"/>
                      <w:szCs w:val="21"/>
                    </w:rPr>
                    <w:t>3</w:t>
                  </w:r>
                  <w:r w:rsidRPr="006E49C2">
                    <w:rPr>
                      <w:rFonts w:hint="eastAsia"/>
                      <w:color w:val="000000" w:themeColor="text1"/>
                      <w:sz w:val="21"/>
                      <w:szCs w:val="21"/>
                    </w:rPr>
                    <w:t>、本项目</w:t>
                  </w:r>
                  <w:r w:rsidRPr="006E49C2">
                    <w:rPr>
                      <w:rFonts w:hAnsi="宋体" w:hint="eastAsia"/>
                      <w:color w:val="000000" w:themeColor="text1"/>
                      <w:sz w:val="21"/>
                      <w:szCs w:val="21"/>
                    </w:rPr>
                    <w:t>工业固体废物全部按要求处置。</w:t>
                  </w:r>
                </w:p>
              </w:tc>
              <w:tc>
                <w:tcPr>
                  <w:tcW w:w="231" w:type="pct"/>
                  <w:vAlign w:val="center"/>
                </w:tcPr>
                <w:p w:rsidR="000D028B" w:rsidRPr="006E49C2" w:rsidRDefault="000D028B" w:rsidP="00BB2C02">
                  <w:pPr>
                    <w:snapToGrid w:val="0"/>
                    <w:jc w:val="center"/>
                    <w:rPr>
                      <w:sz w:val="21"/>
                      <w:szCs w:val="21"/>
                    </w:rPr>
                  </w:pPr>
                  <w:r w:rsidRPr="006E49C2">
                    <w:rPr>
                      <w:rFonts w:hint="eastAsia"/>
                      <w:sz w:val="21"/>
                      <w:szCs w:val="21"/>
                    </w:rPr>
                    <w:t>符合</w:t>
                  </w:r>
                </w:p>
              </w:tc>
            </w:tr>
          </w:tbl>
          <w:p w:rsidR="000D028B" w:rsidRPr="008A1FB0" w:rsidRDefault="000D028B" w:rsidP="00BB2C02">
            <w:pPr>
              <w:spacing w:line="520" w:lineRule="exact"/>
              <w:ind w:firstLineChars="200" w:firstLine="480"/>
              <w:rPr>
                <w:color w:val="000000"/>
                <w:kern w:val="0"/>
                <w:sz w:val="24"/>
                <w:szCs w:val="24"/>
              </w:rPr>
            </w:pPr>
            <w:r w:rsidRPr="008A1FB0">
              <w:rPr>
                <w:rFonts w:hint="eastAsia"/>
                <w:color w:val="000000"/>
                <w:kern w:val="0"/>
                <w:sz w:val="24"/>
                <w:szCs w:val="24"/>
              </w:rPr>
              <w:t>综上，本项目符合区域“三线一单”管控要求。</w:t>
            </w:r>
          </w:p>
          <w:p w:rsidR="000D028B" w:rsidRPr="0048389F" w:rsidRDefault="000D028B" w:rsidP="00BB2C02">
            <w:pPr>
              <w:spacing w:line="440" w:lineRule="exact"/>
              <w:ind w:firstLineChars="200" w:firstLine="482"/>
              <w:textAlignment w:val="baseline"/>
              <w:rPr>
                <w:b/>
                <w:color w:val="000000"/>
                <w:sz w:val="24"/>
              </w:rPr>
            </w:pPr>
            <w:r>
              <w:rPr>
                <w:rFonts w:hint="eastAsia"/>
                <w:b/>
                <w:color w:val="000000"/>
                <w:sz w:val="24"/>
              </w:rPr>
              <w:t>2</w:t>
            </w:r>
            <w:r w:rsidRPr="0048389F">
              <w:rPr>
                <w:rFonts w:hint="eastAsia"/>
                <w:b/>
                <w:color w:val="000000"/>
                <w:sz w:val="24"/>
              </w:rPr>
              <w:t>、本项目与分类管理名录对照分析</w:t>
            </w:r>
          </w:p>
          <w:p w:rsidR="000D028B" w:rsidRPr="00957955" w:rsidRDefault="000D028B" w:rsidP="00BB2C02">
            <w:pPr>
              <w:pStyle w:val="a6"/>
              <w:spacing w:line="440" w:lineRule="exact"/>
              <w:ind w:firstLineChars="200" w:firstLine="480"/>
              <w:rPr>
                <w:rFonts w:ascii="Times New Roman" w:hAnsi="Times New Roman" w:cs="Times New Roman"/>
                <w:color w:val="000000"/>
                <w:kern w:val="2"/>
              </w:rPr>
            </w:pPr>
            <w:r>
              <w:rPr>
                <w:rFonts w:ascii="Times New Roman" w:hAnsi="Times New Roman" w:cs="Times New Roman" w:hint="eastAsia"/>
                <w:color w:val="000000"/>
                <w:kern w:val="2"/>
              </w:rPr>
              <w:t>根据</w:t>
            </w:r>
            <w:r w:rsidRPr="00957955">
              <w:rPr>
                <w:rFonts w:ascii="Times New Roman" w:hAnsi="Times New Roman" w:cs="Times New Roman" w:hint="eastAsia"/>
                <w:color w:val="000000"/>
                <w:kern w:val="2"/>
              </w:rPr>
              <w:t>《建设项目环境影响评价分类管理名录》（</w:t>
            </w:r>
            <w:r w:rsidRPr="00957955">
              <w:rPr>
                <w:rFonts w:ascii="Times New Roman" w:hAnsi="Times New Roman" w:cs="Times New Roman" w:hint="eastAsia"/>
                <w:color w:val="000000"/>
                <w:kern w:val="2"/>
              </w:rPr>
              <w:t>2021</w:t>
            </w:r>
            <w:r w:rsidRPr="00957955">
              <w:rPr>
                <w:rFonts w:ascii="Times New Roman" w:hAnsi="Times New Roman" w:cs="Times New Roman" w:hint="eastAsia"/>
                <w:color w:val="000000"/>
                <w:kern w:val="2"/>
              </w:rPr>
              <w:t>年版</w:t>
            </w:r>
            <w:r w:rsidRPr="00957955">
              <w:rPr>
                <w:rFonts w:ascii="Times New Roman" w:hAnsi="Times New Roman" w:cs="Times New Roman"/>
                <w:color w:val="000000"/>
                <w:kern w:val="2"/>
              </w:rPr>
              <w:t>）</w:t>
            </w:r>
            <w:r w:rsidRPr="00957955">
              <w:rPr>
                <w:rFonts w:ascii="Times New Roman" w:hAnsi="Times New Roman" w:cs="Times New Roman" w:hint="eastAsia"/>
                <w:color w:val="000000"/>
                <w:kern w:val="2"/>
              </w:rPr>
              <w:t>，</w:t>
            </w:r>
            <w:r w:rsidRPr="00957955">
              <w:rPr>
                <w:rFonts w:ascii="Times New Roman" w:hAnsi="Times New Roman" w:cs="Times New Roman"/>
                <w:color w:val="000000"/>
                <w:kern w:val="2"/>
              </w:rPr>
              <w:t>本项目</w:t>
            </w:r>
            <w:r>
              <w:rPr>
                <w:rFonts w:ascii="Times New Roman" w:hAnsi="Times New Roman" w:cs="Times New Roman" w:hint="eastAsia"/>
                <w:color w:val="000000"/>
                <w:kern w:val="2"/>
              </w:rPr>
              <w:t>为锅炉建设项目，</w:t>
            </w:r>
            <w:r w:rsidRPr="00957955">
              <w:rPr>
                <w:rFonts w:ascii="Times New Roman" w:hAnsi="Times New Roman" w:cs="Times New Roman"/>
                <w:color w:val="000000"/>
                <w:kern w:val="2"/>
              </w:rPr>
              <w:t>属于</w:t>
            </w:r>
            <w:r w:rsidRPr="00044C5B">
              <w:rPr>
                <w:rFonts w:ascii="Times New Roman" w:hAnsi="Times New Roman" w:cs="Times New Roman" w:hint="eastAsia"/>
                <w:color w:val="000000"/>
                <w:kern w:val="2"/>
              </w:rPr>
              <w:t>四十一、电力、热力生产和供应业：</w:t>
            </w:r>
            <w:r w:rsidRPr="00044C5B">
              <w:rPr>
                <w:rFonts w:ascii="Times New Roman" w:hAnsi="Times New Roman" w:cs="Times New Roman" w:hint="eastAsia"/>
                <w:color w:val="000000"/>
                <w:kern w:val="2"/>
              </w:rPr>
              <w:t>91</w:t>
            </w:r>
            <w:r w:rsidRPr="00044C5B">
              <w:rPr>
                <w:rFonts w:ascii="Times New Roman" w:hAnsi="Times New Roman" w:cs="Times New Roman" w:hint="eastAsia"/>
                <w:color w:val="000000"/>
                <w:kern w:val="2"/>
              </w:rPr>
              <w:t>热力生产和供应工程（包括建设单位自建自用的供热工程）</w:t>
            </w:r>
            <w:r w:rsidRPr="00957955">
              <w:rPr>
                <w:rFonts w:ascii="Times New Roman" w:hAnsi="Times New Roman" w:cs="Times New Roman"/>
                <w:color w:val="000000"/>
                <w:kern w:val="2"/>
              </w:rPr>
              <w:t>，</w:t>
            </w:r>
            <w:r w:rsidRPr="00957955">
              <w:rPr>
                <w:rFonts w:ascii="Times New Roman" w:hAnsi="Times New Roman" w:cs="Times New Roman" w:hint="eastAsia"/>
                <w:color w:val="000000"/>
                <w:kern w:val="2"/>
              </w:rPr>
              <w:t>按照管理名录要</w:t>
            </w:r>
            <w:r>
              <w:rPr>
                <w:rFonts w:ascii="Times New Roman" w:hAnsi="Times New Roman" w:cs="Times New Roman" w:hint="eastAsia"/>
                <w:color w:val="000000"/>
                <w:kern w:val="2"/>
              </w:rPr>
              <w:t>求</w:t>
            </w:r>
            <w:r w:rsidRPr="00957955">
              <w:rPr>
                <w:rFonts w:ascii="Times New Roman" w:hAnsi="Times New Roman" w:cs="Times New Roman" w:hint="eastAsia"/>
                <w:color w:val="000000"/>
                <w:kern w:val="2"/>
              </w:rPr>
              <w:t>：</w:t>
            </w:r>
            <w:r>
              <w:rPr>
                <w:rFonts w:ascii="Times New Roman" w:hAnsi="Times New Roman" w:cs="Times New Roman" w:hint="eastAsia"/>
                <w:color w:val="000000"/>
                <w:kern w:val="2"/>
              </w:rPr>
              <w:t>燃煤、燃油锅炉总容量</w:t>
            </w:r>
            <w:r>
              <w:rPr>
                <w:rFonts w:ascii="Times New Roman" w:hAnsi="Times New Roman" w:cs="Times New Roman" w:hint="eastAsia"/>
                <w:color w:val="000000"/>
                <w:kern w:val="2"/>
              </w:rPr>
              <w:t>65</w:t>
            </w:r>
            <w:r>
              <w:rPr>
                <w:rFonts w:ascii="Times New Roman" w:hAnsi="Times New Roman" w:cs="Times New Roman" w:hint="eastAsia"/>
                <w:color w:val="000000"/>
                <w:kern w:val="2"/>
              </w:rPr>
              <w:t>吨</w:t>
            </w:r>
            <w:r>
              <w:rPr>
                <w:rFonts w:ascii="Times New Roman" w:hAnsi="Times New Roman" w:cs="Times New Roman" w:hint="eastAsia"/>
                <w:color w:val="000000"/>
                <w:kern w:val="2"/>
              </w:rPr>
              <w:t>/</w:t>
            </w:r>
            <w:r>
              <w:rPr>
                <w:rFonts w:ascii="Times New Roman" w:hAnsi="Times New Roman" w:cs="Times New Roman" w:hint="eastAsia"/>
                <w:color w:val="000000"/>
                <w:kern w:val="2"/>
              </w:rPr>
              <w:t>小时（</w:t>
            </w:r>
            <w:r>
              <w:rPr>
                <w:rFonts w:ascii="Times New Roman" w:hAnsi="Times New Roman" w:cs="Times New Roman" w:hint="eastAsia"/>
                <w:color w:val="000000"/>
                <w:kern w:val="2"/>
              </w:rPr>
              <w:t>45.5</w:t>
            </w:r>
            <w:r>
              <w:rPr>
                <w:rFonts w:ascii="Times New Roman" w:hAnsi="Times New Roman" w:cs="Times New Roman" w:hint="eastAsia"/>
                <w:color w:val="000000"/>
                <w:kern w:val="2"/>
              </w:rPr>
              <w:t>兆瓦）以上的</w:t>
            </w:r>
            <w:r w:rsidRPr="00957955">
              <w:rPr>
                <w:rFonts w:ascii="Times New Roman" w:hAnsi="Times New Roman" w:cs="Times New Roman" w:hint="eastAsia"/>
                <w:color w:val="000000"/>
                <w:kern w:val="2"/>
              </w:rPr>
              <w:t>，</w:t>
            </w:r>
            <w:r>
              <w:rPr>
                <w:rFonts w:ascii="Times New Roman" w:hAnsi="Times New Roman" w:cs="Times New Roman" w:hint="eastAsia"/>
                <w:color w:val="000000"/>
                <w:kern w:val="2"/>
              </w:rPr>
              <w:t>应编制环境影响报告书，</w:t>
            </w:r>
            <w:r w:rsidRPr="00044C5B">
              <w:rPr>
                <w:rFonts w:ascii="Times New Roman" w:hAnsi="Times New Roman" w:cs="Times New Roman"/>
                <w:kern w:val="2"/>
              </w:rPr>
              <w:t>燃煤、</w:t>
            </w:r>
            <w:r w:rsidRPr="00044C5B">
              <w:rPr>
                <w:rFonts w:ascii="Times New Roman" w:hAnsi="Times New Roman" w:cs="Times New Roman"/>
                <w:kern w:val="2"/>
              </w:rPr>
              <w:t xml:space="preserve"> </w:t>
            </w:r>
            <w:r w:rsidRPr="00044C5B">
              <w:rPr>
                <w:rFonts w:ascii="Times New Roman" w:hAnsi="Times New Roman" w:cs="Times New Roman"/>
                <w:kern w:val="2"/>
              </w:rPr>
              <w:t>燃油锅炉总容量</w:t>
            </w:r>
            <w:r w:rsidRPr="00044C5B">
              <w:rPr>
                <w:rFonts w:ascii="Times New Roman" w:hAnsi="Times New Roman" w:cs="Times New Roman"/>
                <w:kern w:val="2"/>
              </w:rPr>
              <w:t>65</w:t>
            </w:r>
            <w:r w:rsidRPr="00044C5B">
              <w:rPr>
                <w:rFonts w:ascii="Times New Roman" w:hAnsi="Times New Roman" w:cs="Times New Roman"/>
                <w:kern w:val="2"/>
              </w:rPr>
              <w:t>吨</w:t>
            </w:r>
            <w:r w:rsidRPr="00044C5B">
              <w:rPr>
                <w:rFonts w:ascii="Times New Roman" w:hAnsi="Times New Roman" w:cs="Times New Roman"/>
                <w:kern w:val="2"/>
              </w:rPr>
              <w:t>/</w:t>
            </w:r>
            <w:r w:rsidRPr="00044C5B">
              <w:rPr>
                <w:rFonts w:ascii="Times New Roman" w:hAnsi="Times New Roman" w:cs="Times New Roman"/>
                <w:kern w:val="2"/>
              </w:rPr>
              <w:t>小时（</w:t>
            </w:r>
            <w:r w:rsidRPr="00044C5B">
              <w:rPr>
                <w:rFonts w:ascii="Times New Roman" w:hAnsi="Times New Roman" w:cs="Times New Roman"/>
                <w:kern w:val="2"/>
              </w:rPr>
              <w:t>45.5</w:t>
            </w:r>
            <w:r w:rsidRPr="00044C5B">
              <w:rPr>
                <w:rFonts w:ascii="Times New Roman" w:hAnsi="Times New Roman" w:cs="Times New Roman"/>
                <w:kern w:val="2"/>
              </w:rPr>
              <w:t>兆瓦）及以下的；天然气锅炉总容量</w:t>
            </w:r>
            <w:r w:rsidRPr="00044C5B">
              <w:rPr>
                <w:rFonts w:ascii="Times New Roman" w:hAnsi="Times New Roman" w:cs="Times New Roman"/>
                <w:kern w:val="2"/>
              </w:rPr>
              <w:t>1</w:t>
            </w:r>
            <w:r w:rsidRPr="00044C5B">
              <w:rPr>
                <w:rFonts w:ascii="Times New Roman" w:hAnsi="Times New Roman" w:cs="Times New Roman"/>
                <w:kern w:val="2"/>
              </w:rPr>
              <w:t>吨</w:t>
            </w:r>
            <w:r w:rsidRPr="00044C5B">
              <w:rPr>
                <w:rFonts w:ascii="Times New Roman" w:hAnsi="Times New Roman" w:cs="Times New Roman"/>
                <w:kern w:val="2"/>
              </w:rPr>
              <w:t>/</w:t>
            </w:r>
            <w:r w:rsidRPr="00044C5B">
              <w:rPr>
                <w:rFonts w:ascii="Times New Roman" w:hAnsi="Times New Roman" w:cs="Times New Roman"/>
                <w:kern w:val="2"/>
              </w:rPr>
              <w:t>小时（</w:t>
            </w:r>
            <w:r w:rsidRPr="00044C5B">
              <w:rPr>
                <w:rFonts w:ascii="Times New Roman" w:hAnsi="Times New Roman" w:cs="Times New Roman"/>
                <w:kern w:val="2"/>
              </w:rPr>
              <w:t>0.7</w:t>
            </w:r>
            <w:r w:rsidRPr="00044C5B">
              <w:rPr>
                <w:rFonts w:ascii="Times New Roman" w:hAnsi="Times New Roman" w:cs="Times New Roman"/>
                <w:kern w:val="2"/>
              </w:rPr>
              <w:t>兆瓦）以上的；使用其他高污染燃料的</w:t>
            </w:r>
            <w:r>
              <w:rPr>
                <w:rFonts w:ascii="Times New Roman" w:hAnsi="Times New Roman" w:cs="Times New Roman" w:hint="eastAsia"/>
                <w:color w:val="000000"/>
                <w:kern w:val="2"/>
              </w:rPr>
              <w:t>，</w:t>
            </w:r>
            <w:r w:rsidRPr="00957955">
              <w:rPr>
                <w:rFonts w:ascii="Times New Roman" w:hAnsi="Times New Roman" w:cs="Times New Roman"/>
                <w:color w:val="000000"/>
                <w:kern w:val="2"/>
              </w:rPr>
              <w:t>应编制环境影响报告表。</w:t>
            </w:r>
            <w:r>
              <w:rPr>
                <w:rFonts w:ascii="Times New Roman" w:hAnsi="Times New Roman" w:cs="Times New Roman" w:hint="eastAsia"/>
                <w:color w:val="000000"/>
                <w:kern w:val="2"/>
              </w:rPr>
              <w:t>本项目建设</w:t>
            </w:r>
            <w:r w:rsidRPr="00044C5B">
              <w:rPr>
                <w:rFonts w:ascii="Times New Roman" w:hAnsi="Times New Roman" w:cs="Times New Roman" w:hint="eastAsia"/>
                <w:color w:val="000000"/>
                <w:kern w:val="2"/>
              </w:rPr>
              <w:t>2</w:t>
            </w:r>
            <w:r w:rsidRPr="00044C5B">
              <w:rPr>
                <w:rFonts w:ascii="Times New Roman" w:hAnsi="Times New Roman" w:cs="Times New Roman" w:hint="eastAsia"/>
                <w:color w:val="000000"/>
                <w:kern w:val="2"/>
              </w:rPr>
              <w:t>×</w:t>
            </w:r>
            <w:r w:rsidRPr="00044C5B">
              <w:rPr>
                <w:rFonts w:ascii="Times New Roman" w:hAnsi="Times New Roman" w:cs="Times New Roman" w:hint="eastAsia"/>
                <w:color w:val="000000"/>
                <w:kern w:val="2"/>
              </w:rPr>
              <w:t>20t/h</w:t>
            </w:r>
            <w:r>
              <w:rPr>
                <w:rFonts w:ascii="Times New Roman" w:hAnsi="Times New Roman" w:cs="Times New Roman" w:hint="eastAsia"/>
                <w:color w:val="000000"/>
                <w:kern w:val="2"/>
              </w:rPr>
              <w:t>天然</w:t>
            </w:r>
            <w:r w:rsidRPr="00044C5B">
              <w:rPr>
                <w:rFonts w:ascii="Times New Roman" w:hAnsi="Times New Roman" w:cs="Times New Roman" w:hint="eastAsia"/>
                <w:color w:val="000000"/>
                <w:kern w:val="2"/>
              </w:rPr>
              <w:t>气锅炉</w:t>
            </w:r>
            <w:r>
              <w:rPr>
                <w:rFonts w:ascii="Times New Roman" w:hAnsi="Times New Roman" w:cs="Times New Roman" w:hint="eastAsia"/>
                <w:color w:val="000000"/>
                <w:kern w:val="2"/>
              </w:rPr>
              <w:t>，</w:t>
            </w:r>
            <w:r w:rsidRPr="00957955">
              <w:rPr>
                <w:rFonts w:ascii="Times New Roman" w:hAnsi="Times New Roman" w:cs="Times New Roman" w:hint="eastAsia"/>
                <w:color w:val="000000"/>
                <w:kern w:val="2"/>
              </w:rPr>
              <w:t>应</w:t>
            </w:r>
            <w:r w:rsidRPr="0065226D">
              <w:rPr>
                <w:color w:val="000000"/>
              </w:rPr>
              <w:t>编制环境影响报告表。</w:t>
            </w:r>
          </w:p>
          <w:p w:rsidR="000D028B" w:rsidRPr="0062723E" w:rsidRDefault="000D028B" w:rsidP="00BB2C02">
            <w:pPr>
              <w:spacing w:line="440" w:lineRule="exact"/>
              <w:ind w:firstLineChars="200" w:firstLine="482"/>
              <w:jc w:val="left"/>
              <w:rPr>
                <w:b/>
                <w:bCs/>
                <w:color w:val="000000" w:themeColor="text1"/>
                <w:sz w:val="24"/>
                <w:szCs w:val="24"/>
              </w:rPr>
            </w:pPr>
            <w:r>
              <w:rPr>
                <w:rFonts w:hint="eastAsia"/>
                <w:b/>
                <w:bCs/>
                <w:color w:val="000000" w:themeColor="text1"/>
                <w:sz w:val="24"/>
                <w:szCs w:val="24"/>
              </w:rPr>
              <w:t>3</w:t>
            </w:r>
            <w:r w:rsidRPr="0062723E">
              <w:rPr>
                <w:b/>
                <w:bCs/>
                <w:color w:val="000000" w:themeColor="text1"/>
                <w:sz w:val="24"/>
                <w:szCs w:val="24"/>
              </w:rPr>
              <w:t>、项目建设与产业政策及备案相符性分析</w:t>
            </w:r>
          </w:p>
          <w:p w:rsidR="000D028B" w:rsidRDefault="000D028B" w:rsidP="00BB2C02">
            <w:pPr>
              <w:spacing w:line="460" w:lineRule="exact"/>
              <w:ind w:firstLineChars="200" w:firstLine="480"/>
              <w:rPr>
                <w:color w:val="000000"/>
                <w:sz w:val="24"/>
                <w:szCs w:val="24"/>
              </w:rPr>
            </w:pPr>
            <w:r>
              <w:rPr>
                <w:rFonts w:hint="eastAsia"/>
                <w:color w:val="000000"/>
                <w:sz w:val="24"/>
                <w:szCs w:val="24"/>
              </w:rPr>
              <w:t>根据《产业结构调整指导目录（</w:t>
            </w:r>
            <w:r>
              <w:rPr>
                <w:rFonts w:hint="eastAsia"/>
                <w:color w:val="000000"/>
                <w:sz w:val="24"/>
                <w:szCs w:val="24"/>
              </w:rPr>
              <w:t>2019</w:t>
            </w:r>
            <w:r>
              <w:rPr>
                <w:rFonts w:hint="eastAsia"/>
                <w:color w:val="000000"/>
                <w:sz w:val="24"/>
                <w:szCs w:val="24"/>
              </w:rPr>
              <w:t>本）》，本项目所用原辅材料、生产工艺与生产设备均不在限制类与淘汰类之列，属于鼓励类项目，符合国家产业政策要求，</w:t>
            </w:r>
            <w:r>
              <w:rPr>
                <w:color w:val="000000"/>
                <w:sz w:val="24"/>
                <w:szCs w:val="24"/>
              </w:rPr>
              <w:t>项目已</w:t>
            </w:r>
            <w:r>
              <w:rPr>
                <w:rFonts w:hint="eastAsia"/>
                <w:color w:val="000000"/>
                <w:sz w:val="24"/>
                <w:szCs w:val="24"/>
              </w:rPr>
              <w:t>通过新乡县发展和改革委员会备案，项目代码：</w:t>
            </w:r>
            <w:r>
              <w:rPr>
                <w:rFonts w:hint="eastAsia"/>
                <w:color w:val="000000"/>
                <w:sz w:val="24"/>
                <w:szCs w:val="24"/>
              </w:rPr>
              <w:t>2112-410721-04-01-752152</w:t>
            </w:r>
            <w:r>
              <w:rPr>
                <w:rFonts w:hint="eastAsia"/>
                <w:color w:val="000000"/>
                <w:sz w:val="24"/>
                <w:szCs w:val="24"/>
              </w:rPr>
              <w:t>。</w:t>
            </w:r>
          </w:p>
          <w:p w:rsidR="000D028B" w:rsidRDefault="000D028B" w:rsidP="00BB2C02">
            <w:pPr>
              <w:pStyle w:val="a4"/>
              <w:keepNext/>
              <w:spacing w:line="440" w:lineRule="exact"/>
              <w:ind w:firstLineChars="200" w:firstLine="480"/>
              <w:rPr>
                <w:rFonts w:ascii="Times New Roman" w:hAnsi="Times New Roman" w:cs="Times New Roman"/>
                <w:sz w:val="24"/>
                <w:szCs w:val="24"/>
              </w:rPr>
            </w:pPr>
          </w:p>
          <w:p w:rsidR="000D028B" w:rsidRPr="00D24D5D" w:rsidRDefault="000D028B" w:rsidP="00BB2C02">
            <w:pPr>
              <w:pStyle w:val="a4"/>
              <w:keepNext/>
              <w:spacing w:line="440" w:lineRule="exact"/>
              <w:ind w:firstLineChars="200" w:firstLine="480"/>
              <w:rPr>
                <w:rFonts w:ascii="Times New Roman" w:hAnsi="Times New Roman" w:cs="Times New Roman"/>
                <w:sz w:val="24"/>
                <w:szCs w:val="24"/>
              </w:rPr>
            </w:pPr>
            <w:r w:rsidRPr="00D24D5D">
              <w:rPr>
                <w:rFonts w:ascii="Times New Roman" w:hAnsi="Times New Roman" w:cs="Times New Roman" w:hint="eastAsia"/>
                <w:sz w:val="24"/>
                <w:szCs w:val="24"/>
              </w:rPr>
              <w:lastRenderedPageBreak/>
              <w:t>表</w:t>
            </w:r>
            <w:r w:rsidRPr="00D24D5D">
              <w:rPr>
                <w:rFonts w:ascii="Times New Roman" w:hAnsi="Times New Roman" w:cs="Times New Roman" w:hint="eastAsia"/>
                <w:sz w:val="24"/>
                <w:szCs w:val="24"/>
              </w:rPr>
              <w:t xml:space="preserve"> </w:t>
            </w:r>
            <w:r w:rsidRPr="00D24D5D">
              <w:rPr>
                <w:rFonts w:ascii="Times New Roman" w:hAnsi="Times New Roman" w:cs="Times New Roman"/>
                <w:sz w:val="24"/>
                <w:szCs w:val="24"/>
              </w:rPr>
              <w:fldChar w:fldCharType="begin"/>
            </w:r>
            <w:r w:rsidRPr="00D24D5D">
              <w:rPr>
                <w:rFonts w:ascii="Times New Roman" w:hAnsi="Times New Roman" w:cs="Times New Roman"/>
                <w:sz w:val="24"/>
                <w:szCs w:val="24"/>
              </w:rPr>
              <w:instrText xml:space="preserve"> </w:instrText>
            </w:r>
            <w:r w:rsidRPr="00D24D5D">
              <w:rPr>
                <w:rFonts w:ascii="Times New Roman" w:hAnsi="Times New Roman" w:cs="Times New Roman" w:hint="eastAsia"/>
                <w:sz w:val="24"/>
                <w:szCs w:val="24"/>
              </w:rPr>
              <w:instrText xml:space="preserve">SEQ </w:instrText>
            </w:r>
            <w:r w:rsidRPr="00D24D5D">
              <w:rPr>
                <w:rFonts w:ascii="Times New Roman" w:hAnsi="Times New Roman" w:cs="Times New Roman" w:hint="eastAsia"/>
                <w:sz w:val="24"/>
                <w:szCs w:val="24"/>
              </w:rPr>
              <w:instrText>表</w:instrText>
            </w:r>
            <w:r w:rsidRPr="00D24D5D">
              <w:rPr>
                <w:rFonts w:ascii="Times New Roman" w:hAnsi="Times New Roman" w:cs="Times New Roman" w:hint="eastAsia"/>
                <w:sz w:val="24"/>
                <w:szCs w:val="24"/>
              </w:rPr>
              <w:instrText xml:space="preserve"> \* ARABIC</w:instrText>
            </w:r>
            <w:r w:rsidRPr="00D24D5D">
              <w:rPr>
                <w:rFonts w:ascii="Times New Roman" w:hAnsi="Times New Roman" w:cs="Times New Roman"/>
                <w:sz w:val="24"/>
                <w:szCs w:val="24"/>
              </w:rPr>
              <w:instrText xml:space="preserve"> </w:instrText>
            </w:r>
            <w:r w:rsidRPr="00D24D5D">
              <w:rPr>
                <w:rFonts w:ascii="Times New Roman" w:hAnsi="Times New Roman" w:cs="Times New Roman"/>
                <w:sz w:val="24"/>
                <w:szCs w:val="24"/>
              </w:rPr>
              <w:fldChar w:fldCharType="separate"/>
            </w:r>
            <w:r>
              <w:rPr>
                <w:rFonts w:ascii="Times New Roman" w:hAnsi="Times New Roman" w:cs="Times New Roman"/>
                <w:noProof/>
                <w:sz w:val="24"/>
                <w:szCs w:val="24"/>
              </w:rPr>
              <w:t>6</w:t>
            </w:r>
            <w:r w:rsidRPr="00D24D5D">
              <w:rPr>
                <w:rFonts w:ascii="Times New Roman" w:hAnsi="Times New Roman" w:cs="Times New Roman"/>
                <w:sz w:val="24"/>
                <w:szCs w:val="24"/>
              </w:rPr>
              <w:fldChar w:fldCharType="end"/>
            </w:r>
            <w:r w:rsidRPr="00D24D5D">
              <w:rPr>
                <w:rFonts w:ascii="Times New Roman" w:hAnsi="Times New Roman" w:cs="Times New Roman" w:hint="eastAsia"/>
                <w:sz w:val="24"/>
                <w:szCs w:val="24"/>
              </w:rPr>
              <w:t xml:space="preserve">                </w:t>
            </w:r>
            <w:r w:rsidRPr="00D24D5D">
              <w:rPr>
                <w:rFonts w:ascii="Times New Roman" w:hAnsi="Times New Roman" w:cs="Times New Roman"/>
                <w:sz w:val="24"/>
                <w:szCs w:val="24"/>
              </w:rPr>
              <w:t>项目与产业政策一致性分析</w:t>
            </w:r>
          </w:p>
          <w:tbl>
            <w:tblPr>
              <w:tblW w:w="5000" w:type="pct"/>
              <w:tblBorders>
                <w:top w:val="single" w:sz="8" w:space="0" w:color="auto"/>
                <w:bottom w:val="single" w:sz="4" w:space="0" w:color="auto"/>
                <w:insideH w:val="single" w:sz="4" w:space="0" w:color="auto"/>
                <w:insideV w:val="single" w:sz="4" w:space="0" w:color="auto"/>
              </w:tblBorders>
              <w:tblLayout w:type="fixed"/>
              <w:tblLook w:val="04A0"/>
            </w:tblPr>
            <w:tblGrid>
              <w:gridCol w:w="1703"/>
              <w:gridCol w:w="1021"/>
              <w:gridCol w:w="2216"/>
              <w:gridCol w:w="1908"/>
              <w:gridCol w:w="1076"/>
            </w:tblGrid>
            <w:tr w:rsidR="000D028B" w:rsidTr="00BB2C02">
              <w:trPr>
                <w:trHeight w:val="397"/>
              </w:trPr>
              <w:tc>
                <w:tcPr>
                  <w:tcW w:w="1703" w:type="dxa"/>
                  <w:tcBorders>
                    <w:top w:val="single" w:sz="8" w:space="0" w:color="auto"/>
                    <w:bottom w:val="single" w:sz="8" w:space="0" w:color="auto"/>
                  </w:tcBorders>
                  <w:noWrap/>
                  <w:vAlign w:val="center"/>
                </w:tcPr>
                <w:p w:rsidR="000D028B" w:rsidRDefault="000D028B" w:rsidP="00BB2C02">
                  <w:pPr>
                    <w:jc w:val="center"/>
                    <w:rPr>
                      <w:rFonts w:ascii="宋体" w:hAnsi="宋体"/>
                      <w:b/>
                      <w:color w:val="000000"/>
                      <w:sz w:val="21"/>
                      <w:szCs w:val="21"/>
                    </w:rPr>
                  </w:pPr>
                  <w:r>
                    <w:rPr>
                      <w:rFonts w:ascii="宋体" w:hAnsi="宋体"/>
                      <w:b/>
                      <w:color w:val="000000"/>
                      <w:sz w:val="21"/>
                      <w:szCs w:val="21"/>
                    </w:rPr>
                    <w:t>类别</w:t>
                  </w:r>
                </w:p>
              </w:tc>
              <w:tc>
                <w:tcPr>
                  <w:tcW w:w="1021" w:type="dxa"/>
                  <w:tcBorders>
                    <w:top w:val="single" w:sz="8" w:space="0" w:color="auto"/>
                    <w:bottom w:val="single" w:sz="8" w:space="0" w:color="auto"/>
                  </w:tcBorders>
                  <w:noWrap/>
                  <w:vAlign w:val="center"/>
                </w:tcPr>
                <w:p w:rsidR="000D028B" w:rsidRDefault="000D028B" w:rsidP="00BB2C02">
                  <w:pPr>
                    <w:jc w:val="center"/>
                    <w:rPr>
                      <w:rFonts w:ascii="宋体" w:hAnsi="宋体"/>
                      <w:b/>
                      <w:color w:val="000000"/>
                      <w:sz w:val="21"/>
                      <w:szCs w:val="21"/>
                    </w:rPr>
                  </w:pPr>
                  <w:r>
                    <w:rPr>
                      <w:rFonts w:ascii="宋体" w:hAnsi="宋体"/>
                      <w:b/>
                      <w:color w:val="000000"/>
                      <w:sz w:val="21"/>
                      <w:szCs w:val="21"/>
                    </w:rPr>
                    <w:t>条款</w:t>
                  </w:r>
                </w:p>
              </w:tc>
              <w:tc>
                <w:tcPr>
                  <w:tcW w:w="2216" w:type="dxa"/>
                  <w:tcBorders>
                    <w:top w:val="single" w:sz="8" w:space="0" w:color="auto"/>
                    <w:bottom w:val="single" w:sz="8" w:space="0" w:color="auto"/>
                  </w:tcBorders>
                  <w:noWrap/>
                  <w:vAlign w:val="center"/>
                </w:tcPr>
                <w:p w:rsidR="000D028B" w:rsidRDefault="000D028B" w:rsidP="00BB2C02">
                  <w:pPr>
                    <w:jc w:val="center"/>
                    <w:rPr>
                      <w:rFonts w:ascii="宋体" w:hAnsi="宋体"/>
                      <w:b/>
                      <w:color w:val="000000"/>
                      <w:sz w:val="21"/>
                      <w:szCs w:val="21"/>
                    </w:rPr>
                  </w:pPr>
                  <w:r>
                    <w:rPr>
                      <w:rFonts w:ascii="宋体" w:hAnsi="宋体"/>
                      <w:b/>
                      <w:color w:val="000000"/>
                      <w:sz w:val="21"/>
                      <w:szCs w:val="21"/>
                    </w:rPr>
                    <w:t>内容</w:t>
                  </w:r>
                </w:p>
              </w:tc>
              <w:tc>
                <w:tcPr>
                  <w:tcW w:w="1908" w:type="dxa"/>
                  <w:tcBorders>
                    <w:top w:val="single" w:sz="8" w:space="0" w:color="auto"/>
                    <w:bottom w:val="single" w:sz="8" w:space="0" w:color="auto"/>
                  </w:tcBorders>
                  <w:noWrap/>
                  <w:vAlign w:val="center"/>
                </w:tcPr>
                <w:p w:rsidR="000D028B" w:rsidRDefault="000D028B" w:rsidP="00BB2C02">
                  <w:pPr>
                    <w:jc w:val="center"/>
                    <w:rPr>
                      <w:rFonts w:ascii="宋体" w:hAnsi="宋体"/>
                      <w:b/>
                      <w:color w:val="000000"/>
                      <w:sz w:val="21"/>
                      <w:szCs w:val="21"/>
                    </w:rPr>
                  </w:pPr>
                  <w:r>
                    <w:rPr>
                      <w:rFonts w:ascii="宋体" w:hAnsi="宋体"/>
                      <w:b/>
                      <w:color w:val="000000"/>
                      <w:sz w:val="21"/>
                      <w:szCs w:val="21"/>
                    </w:rPr>
                    <w:t>本项目情况</w:t>
                  </w:r>
                </w:p>
              </w:tc>
              <w:tc>
                <w:tcPr>
                  <w:tcW w:w="1076" w:type="dxa"/>
                  <w:tcBorders>
                    <w:top w:val="single" w:sz="8" w:space="0" w:color="auto"/>
                    <w:bottom w:val="single" w:sz="8" w:space="0" w:color="auto"/>
                  </w:tcBorders>
                  <w:noWrap/>
                  <w:vAlign w:val="center"/>
                </w:tcPr>
                <w:p w:rsidR="000D028B" w:rsidRDefault="000D028B" w:rsidP="00BB2C02">
                  <w:pPr>
                    <w:jc w:val="center"/>
                    <w:rPr>
                      <w:rFonts w:ascii="宋体" w:hAnsi="宋体"/>
                      <w:b/>
                      <w:color w:val="000000"/>
                      <w:sz w:val="21"/>
                      <w:szCs w:val="21"/>
                    </w:rPr>
                  </w:pPr>
                  <w:r>
                    <w:rPr>
                      <w:rFonts w:ascii="宋体" w:hAnsi="宋体"/>
                      <w:b/>
                      <w:color w:val="000000"/>
                      <w:sz w:val="21"/>
                      <w:szCs w:val="21"/>
                    </w:rPr>
                    <w:t>相符性</w:t>
                  </w:r>
                </w:p>
              </w:tc>
            </w:tr>
            <w:tr w:rsidR="000D028B" w:rsidTr="00BB2C02">
              <w:trPr>
                <w:trHeight w:val="397"/>
              </w:trPr>
              <w:tc>
                <w:tcPr>
                  <w:tcW w:w="1703" w:type="dxa"/>
                  <w:tcBorders>
                    <w:top w:val="single" w:sz="8" w:space="0" w:color="auto"/>
                  </w:tcBorders>
                  <w:noWrap/>
                  <w:vAlign w:val="center"/>
                </w:tcPr>
                <w:p w:rsidR="000D028B" w:rsidRDefault="000D028B" w:rsidP="00BB2C02">
                  <w:pPr>
                    <w:jc w:val="center"/>
                    <w:rPr>
                      <w:rFonts w:ascii="宋体" w:hAnsi="宋体"/>
                      <w:color w:val="000000"/>
                      <w:sz w:val="21"/>
                      <w:szCs w:val="21"/>
                    </w:rPr>
                  </w:pPr>
                  <w:r>
                    <w:rPr>
                      <w:rFonts w:ascii="宋体" w:hAnsi="宋体" w:hint="eastAsia"/>
                      <w:color w:val="000000"/>
                      <w:sz w:val="21"/>
                      <w:szCs w:val="21"/>
                    </w:rPr>
                    <w:t>鼓励类</w:t>
                  </w:r>
                </w:p>
              </w:tc>
              <w:tc>
                <w:tcPr>
                  <w:tcW w:w="1021" w:type="dxa"/>
                  <w:tcBorders>
                    <w:top w:val="single" w:sz="8" w:space="0" w:color="auto"/>
                  </w:tcBorders>
                  <w:noWrap/>
                  <w:vAlign w:val="center"/>
                </w:tcPr>
                <w:p w:rsidR="000D028B" w:rsidRDefault="000D028B" w:rsidP="00BB2C02">
                  <w:pPr>
                    <w:jc w:val="center"/>
                    <w:rPr>
                      <w:color w:val="333333"/>
                      <w:sz w:val="21"/>
                      <w:szCs w:val="21"/>
                    </w:rPr>
                  </w:pPr>
                  <w:r>
                    <w:rPr>
                      <w:rFonts w:hint="eastAsia"/>
                      <w:color w:val="333333"/>
                      <w:sz w:val="21"/>
                      <w:szCs w:val="21"/>
                    </w:rPr>
                    <w:t>第二十二条第</w:t>
                  </w:r>
                  <w:r>
                    <w:rPr>
                      <w:rFonts w:hint="eastAsia"/>
                      <w:color w:val="333333"/>
                      <w:sz w:val="21"/>
                      <w:szCs w:val="21"/>
                    </w:rPr>
                    <w:t>11</w:t>
                  </w:r>
                  <w:r>
                    <w:rPr>
                      <w:rFonts w:hint="eastAsia"/>
                      <w:color w:val="333333"/>
                      <w:sz w:val="21"/>
                      <w:szCs w:val="21"/>
                    </w:rPr>
                    <w:t>款</w:t>
                  </w:r>
                </w:p>
              </w:tc>
              <w:tc>
                <w:tcPr>
                  <w:tcW w:w="2216" w:type="dxa"/>
                  <w:tcBorders>
                    <w:top w:val="single" w:sz="8" w:space="0" w:color="auto"/>
                  </w:tcBorders>
                  <w:noWrap/>
                  <w:vAlign w:val="center"/>
                </w:tcPr>
                <w:p w:rsidR="000D028B" w:rsidRDefault="000D028B" w:rsidP="00BB2C02">
                  <w:pPr>
                    <w:jc w:val="center"/>
                    <w:rPr>
                      <w:color w:val="333333"/>
                      <w:sz w:val="21"/>
                      <w:szCs w:val="21"/>
                    </w:rPr>
                  </w:pPr>
                  <w:r>
                    <w:rPr>
                      <w:rFonts w:ascii="宋体" w:hAnsi="宋体" w:hint="eastAsia"/>
                      <w:color w:val="000000"/>
                      <w:sz w:val="21"/>
                      <w:szCs w:val="21"/>
                    </w:rPr>
                    <w:t>城镇集中供热建设和改造工程</w:t>
                  </w:r>
                </w:p>
              </w:tc>
              <w:tc>
                <w:tcPr>
                  <w:tcW w:w="1908" w:type="dxa"/>
                  <w:tcBorders>
                    <w:top w:val="single" w:sz="8" w:space="0" w:color="auto"/>
                  </w:tcBorders>
                  <w:noWrap/>
                  <w:vAlign w:val="center"/>
                </w:tcPr>
                <w:p w:rsidR="000D028B" w:rsidRPr="003E3375" w:rsidRDefault="000D028B" w:rsidP="00BB2C02">
                  <w:pPr>
                    <w:jc w:val="center"/>
                    <w:rPr>
                      <w:sz w:val="21"/>
                      <w:szCs w:val="21"/>
                    </w:rPr>
                  </w:pPr>
                  <w:r w:rsidRPr="003E3375">
                    <w:rPr>
                      <w:rFonts w:hint="eastAsia"/>
                      <w:sz w:val="21"/>
                      <w:szCs w:val="21"/>
                    </w:rPr>
                    <w:t>新建</w:t>
                  </w:r>
                  <w:r>
                    <w:rPr>
                      <w:rFonts w:hint="eastAsia"/>
                      <w:sz w:val="21"/>
                      <w:szCs w:val="21"/>
                    </w:rPr>
                    <w:t>2</w:t>
                  </w:r>
                  <w:r w:rsidRPr="003E3375">
                    <w:rPr>
                      <w:rFonts w:hint="eastAsia"/>
                      <w:sz w:val="21"/>
                      <w:szCs w:val="21"/>
                    </w:rPr>
                    <w:t>台</w:t>
                  </w:r>
                  <w:r>
                    <w:rPr>
                      <w:rFonts w:hint="eastAsia"/>
                      <w:sz w:val="21"/>
                      <w:szCs w:val="21"/>
                    </w:rPr>
                    <w:t>20</w:t>
                  </w:r>
                  <w:r w:rsidRPr="003E3375">
                    <w:rPr>
                      <w:rFonts w:hint="eastAsia"/>
                      <w:sz w:val="21"/>
                      <w:szCs w:val="21"/>
                    </w:rPr>
                    <w:t>t/h</w:t>
                  </w:r>
                  <w:r w:rsidRPr="003E3375">
                    <w:rPr>
                      <w:rFonts w:hint="eastAsia"/>
                      <w:sz w:val="21"/>
                      <w:szCs w:val="21"/>
                    </w:rPr>
                    <w:t>天然气锅炉</w:t>
                  </w:r>
                </w:p>
              </w:tc>
              <w:tc>
                <w:tcPr>
                  <w:tcW w:w="1076" w:type="dxa"/>
                  <w:tcBorders>
                    <w:top w:val="single" w:sz="8" w:space="0" w:color="auto"/>
                  </w:tcBorders>
                  <w:noWrap/>
                  <w:vAlign w:val="center"/>
                </w:tcPr>
                <w:p w:rsidR="000D028B" w:rsidRDefault="000D028B" w:rsidP="00BB2C02">
                  <w:pPr>
                    <w:jc w:val="center"/>
                    <w:rPr>
                      <w:rFonts w:hAnsi="宋体"/>
                      <w:color w:val="000000"/>
                      <w:sz w:val="21"/>
                      <w:szCs w:val="21"/>
                    </w:rPr>
                  </w:pPr>
                  <w:r>
                    <w:rPr>
                      <w:rFonts w:hAnsi="宋体" w:hint="eastAsia"/>
                      <w:color w:val="000000"/>
                      <w:sz w:val="21"/>
                      <w:szCs w:val="21"/>
                    </w:rPr>
                    <w:t>相符</w:t>
                  </w:r>
                </w:p>
              </w:tc>
            </w:tr>
            <w:tr w:rsidR="000D028B" w:rsidTr="00BB2C02">
              <w:trPr>
                <w:trHeight w:val="397"/>
              </w:trPr>
              <w:tc>
                <w:tcPr>
                  <w:tcW w:w="1703" w:type="dxa"/>
                  <w:tcBorders>
                    <w:top w:val="single" w:sz="4" w:space="0" w:color="auto"/>
                  </w:tcBorders>
                  <w:noWrap/>
                  <w:vAlign w:val="center"/>
                </w:tcPr>
                <w:p w:rsidR="000D028B" w:rsidRDefault="000D028B" w:rsidP="00BB2C02">
                  <w:pPr>
                    <w:jc w:val="center"/>
                    <w:rPr>
                      <w:rFonts w:ascii="宋体" w:hAnsi="宋体"/>
                      <w:color w:val="000000"/>
                      <w:sz w:val="21"/>
                      <w:szCs w:val="21"/>
                    </w:rPr>
                  </w:pPr>
                  <w:r>
                    <w:rPr>
                      <w:rFonts w:ascii="宋体" w:hAnsi="宋体" w:hint="eastAsia"/>
                      <w:color w:val="000000"/>
                      <w:sz w:val="21"/>
                      <w:szCs w:val="21"/>
                    </w:rPr>
                    <w:t>限制类</w:t>
                  </w:r>
                </w:p>
              </w:tc>
              <w:tc>
                <w:tcPr>
                  <w:tcW w:w="1021" w:type="dxa"/>
                  <w:tcBorders>
                    <w:top w:val="single" w:sz="4" w:space="0" w:color="auto"/>
                  </w:tcBorders>
                  <w:noWrap/>
                  <w:vAlign w:val="center"/>
                </w:tcPr>
                <w:p w:rsidR="000D028B" w:rsidRDefault="000D028B" w:rsidP="00BB2C02">
                  <w:pPr>
                    <w:jc w:val="center"/>
                    <w:rPr>
                      <w:rFonts w:hAnsi="宋体"/>
                      <w:color w:val="000000"/>
                      <w:sz w:val="21"/>
                      <w:szCs w:val="21"/>
                    </w:rPr>
                  </w:pPr>
                  <w:r>
                    <w:rPr>
                      <w:rFonts w:hAnsi="宋体" w:hint="eastAsia"/>
                      <w:color w:val="000000"/>
                      <w:sz w:val="21"/>
                      <w:szCs w:val="21"/>
                    </w:rPr>
                    <w:t>/</w:t>
                  </w:r>
                </w:p>
              </w:tc>
              <w:tc>
                <w:tcPr>
                  <w:tcW w:w="2216" w:type="dxa"/>
                  <w:tcBorders>
                    <w:top w:val="single" w:sz="4" w:space="0" w:color="auto"/>
                  </w:tcBorders>
                  <w:noWrap/>
                  <w:vAlign w:val="center"/>
                </w:tcPr>
                <w:p w:rsidR="000D028B" w:rsidRDefault="000D028B" w:rsidP="00BB2C02">
                  <w:pPr>
                    <w:jc w:val="center"/>
                    <w:rPr>
                      <w:rFonts w:hAnsi="宋体"/>
                      <w:color w:val="000000"/>
                      <w:sz w:val="21"/>
                      <w:szCs w:val="21"/>
                      <w:highlight w:val="yellow"/>
                    </w:rPr>
                  </w:pPr>
                  <w:r>
                    <w:rPr>
                      <w:rFonts w:hint="eastAsia"/>
                      <w:color w:val="000000"/>
                      <w:sz w:val="21"/>
                      <w:szCs w:val="21"/>
                    </w:rPr>
                    <w:t>查无相关对应条款</w:t>
                  </w:r>
                </w:p>
              </w:tc>
              <w:tc>
                <w:tcPr>
                  <w:tcW w:w="1908" w:type="dxa"/>
                  <w:noWrap/>
                  <w:vAlign w:val="center"/>
                </w:tcPr>
                <w:p w:rsidR="000D028B" w:rsidRDefault="000D028B" w:rsidP="00BB2C02">
                  <w:pPr>
                    <w:jc w:val="center"/>
                    <w:rPr>
                      <w:rFonts w:hAnsi="宋体"/>
                      <w:color w:val="000000"/>
                      <w:sz w:val="21"/>
                      <w:szCs w:val="21"/>
                    </w:rPr>
                  </w:pPr>
                  <w:r>
                    <w:rPr>
                      <w:rFonts w:hAnsi="宋体" w:hint="eastAsia"/>
                      <w:color w:val="000000"/>
                      <w:sz w:val="21"/>
                      <w:szCs w:val="21"/>
                    </w:rPr>
                    <w:t>/</w:t>
                  </w:r>
                </w:p>
              </w:tc>
              <w:tc>
                <w:tcPr>
                  <w:tcW w:w="1076" w:type="dxa"/>
                  <w:vMerge w:val="restart"/>
                  <w:tcBorders>
                    <w:top w:val="single" w:sz="4" w:space="0" w:color="auto"/>
                  </w:tcBorders>
                  <w:noWrap/>
                  <w:vAlign w:val="center"/>
                </w:tcPr>
                <w:p w:rsidR="000D028B" w:rsidRDefault="000D028B" w:rsidP="00BB2C02">
                  <w:pPr>
                    <w:jc w:val="center"/>
                    <w:rPr>
                      <w:rFonts w:hAnsi="宋体"/>
                      <w:color w:val="000000"/>
                      <w:sz w:val="21"/>
                      <w:szCs w:val="21"/>
                    </w:rPr>
                  </w:pPr>
                  <w:r>
                    <w:rPr>
                      <w:rFonts w:ascii="宋体" w:hAnsi="宋体" w:hint="eastAsia"/>
                      <w:color w:val="000000"/>
                      <w:sz w:val="21"/>
                      <w:szCs w:val="21"/>
                    </w:rPr>
                    <w:t>不属于限制类和淘汰类</w:t>
                  </w:r>
                </w:p>
              </w:tc>
            </w:tr>
            <w:tr w:rsidR="000D028B" w:rsidTr="00BB2C02">
              <w:trPr>
                <w:trHeight w:val="397"/>
              </w:trPr>
              <w:tc>
                <w:tcPr>
                  <w:tcW w:w="1703" w:type="dxa"/>
                  <w:tcBorders>
                    <w:top w:val="single" w:sz="4" w:space="0" w:color="auto"/>
                  </w:tcBorders>
                  <w:noWrap/>
                  <w:vAlign w:val="center"/>
                </w:tcPr>
                <w:p w:rsidR="000D028B" w:rsidRDefault="000D028B" w:rsidP="00BB2C02">
                  <w:pPr>
                    <w:jc w:val="center"/>
                    <w:rPr>
                      <w:rFonts w:ascii="宋体" w:hAnsi="宋体"/>
                      <w:color w:val="000000"/>
                      <w:sz w:val="21"/>
                      <w:szCs w:val="21"/>
                    </w:rPr>
                  </w:pPr>
                  <w:r>
                    <w:rPr>
                      <w:rFonts w:ascii="宋体" w:hAnsi="宋体" w:hint="eastAsia"/>
                      <w:color w:val="000000"/>
                      <w:sz w:val="21"/>
                      <w:szCs w:val="21"/>
                    </w:rPr>
                    <w:t>淘汰类</w:t>
                  </w:r>
                </w:p>
                <w:p w:rsidR="000D028B" w:rsidRDefault="000D028B" w:rsidP="00BB2C02">
                  <w:pPr>
                    <w:jc w:val="center"/>
                    <w:rPr>
                      <w:rFonts w:ascii="宋体" w:hAnsi="宋体"/>
                      <w:color w:val="000000"/>
                      <w:sz w:val="21"/>
                      <w:szCs w:val="21"/>
                    </w:rPr>
                  </w:pPr>
                  <w:r>
                    <w:rPr>
                      <w:rFonts w:ascii="宋体" w:hAnsi="宋体" w:hint="eastAsia"/>
                      <w:color w:val="000000"/>
                      <w:sz w:val="21"/>
                      <w:szCs w:val="21"/>
                    </w:rPr>
                    <w:t>（落后生产工艺装备）</w:t>
                  </w:r>
                </w:p>
              </w:tc>
              <w:tc>
                <w:tcPr>
                  <w:tcW w:w="1021" w:type="dxa"/>
                  <w:tcBorders>
                    <w:top w:val="single" w:sz="4" w:space="0" w:color="auto"/>
                  </w:tcBorders>
                  <w:noWrap/>
                  <w:vAlign w:val="center"/>
                </w:tcPr>
                <w:p w:rsidR="000D028B" w:rsidRDefault="000D028B" w:rsidP="00BB2C02">
                  <w:pPr>
                    <w:jc w:val="center"/>
                    <w:rPr>
                      <w:rFonts w:hAnsi="宋体"/>
                      <w:color w:val="000000"/>
                      <w:sz w:val="21"/>
                      <w:szCs w:val="21"/>
                    </w:rPr>
                  </w:pPr>
                  <w:r>
                    <w:rPr>
                      <w:rFonts w:hAnsi="宋体" w:hint="eastAsia"/>
                      <w:color w:val="000000"/>
                      <w:sz w:val="21"/>
                      <w:szCs w:val="21"/>
                    </w:rPr>
                    <w:t>/</w:t>
                  </w:r>
                </w:p>
              </w:tc>
              <w:tc>
                <w:tcPr>
                  <w:tcW w:w="2216" w:type="dxa"/>
                  <w:tcBorders>
                    <w:top w:val="single" w:sz="4" w:space="0" w:color="auto"/>
                  </w:tcBorders>
                  <w:noWrap/>
                  <w:vAlign w:val="center"/>
                </w:tcPr>
                <w:p w:rsidR="000D028B" w:rsidRDefault="000D028B" w:rsidP="00BB2C02">
                  <w:pPr>
                    <w:jc w:val="center"/>
                    <w:rPr>
                      <w:rFonts w:hAnsi="宋体"/>
                      <w:color w:val="000000"/>
                      <w:sz w:val="21"/>
                      <w:szCs w:val="21"/>
                      <w:highlight w:val="yellow"/>
                    </w:rPr>
                  </w:pPr>
                  <w:r>
                    <w:rPr>
                      <w:rFonts w:hint="eastAsia"/>
                      <w:color w:val="000000"/>
                      <w:sz w:val="21"/>
                      <w:szCs w:val="21"/>
                    </w:rPr>
                    <w:t>查无相关对应条款</w:t>
                  </w:r>
                </w:p>
              </w:tc>
              <w:tc>
                <w:tcPr>
                  <w:tcW w:w="1908" w:type="dxa"/>
                  <w:tcBorders>
                    <w:top w:val="single" w:sz="4" w:space="0" w:color="auto"/>
                  </w:tcBorders>
                  <w:noWrap/>
                  <w:vAlign w:val="center"/>
                </w:tcPr>
                <w:p w:rsidR="000D028B" w:rsidRDefault="000D028B" w:rsidP="00BB2C02">
                  <w:pPr>
                    <w:jc w:val="center"/>
                    <w:rPr>
                      <w:rFonts w:hAnsi="宋体"/>
                      <w:color w:val="000000"/>
                      <w:sz w:val="21"/>
                      <w:szCs w:val="21"/>
                    </w:rPr>
                  </w:pPr>
                  <w:r>
                    <w:rPr>
                      <w:rFonts w:hAnsi="宋体" w:hint="eastAsia"/>
                      <w:color w:val="000000"/>
                      <w:sz w:val="21"/>
                      <w:szCs w:val="21"/>
                    </w:rPr>
                    <w:t>/</w:t>
                  </w:r>
                </w:p>
              </w:tc>
              <w:tc>
                <w:tcPr>
                  <w:tcW w:w="1076" w:type="dxa"/>
                  <w:vMerge/>
                  <w:noWrap/>
                  <w:vAlign w:val="center"/>
                </w:tcPr>
                <w:p w:rsidR="000D028B" w:rsidRDefault="000D028B" w:rsidP="00BB2C02">
                  <w:pPr>
                    <w:jc w:val="center"/>
                    <w:rPr>
                      <w:rFonts w:hAnsi="宋体"/>
                      <w:color w:val="000000"/>
                      <w:sz w:val="21"/>
                      <w:szCs w:val="21"/>
                    </w:rPr>
                  </w:pPr>
                </w:p>
              </w:tc>
            </w:tr>
            <w:tr w:rsidR="000D028B" w:rsidTr="00BB2C02">
              <w:trPr>
                <w:trHeight w:val="397"/>
              </w:trPr>
              <w:tc>
                <w:tcPr>
                  <w:tcW w:w="1703" w:type="dxa"/>
                  <w:tcBorders>
                    <w:top w:val="single" w:sz="4" w:space="0" w:color="auto"/>
                    <w:bottom w:val="single" w:sz="8" w:space="0" w:color="auto"/>
                  </w:tcBorders>
                  <w:noWrap/>
                  <w:vAlign w:val="center"/>
                </w:tcPr>
                <w:p w:rsidR="000D028B" w:rsidRDefault="000D028B" w:rsidP="00BB2C02">
                  <w:pPr>
                    <w:jc w:val="center"/>
                    <w:rPr>
                      <w:rFonts w:ascii="宋体" w:hAnsi="宋体"/>
                      <w:color w:val="000000"/>
                      <w:sz w:val="21"/>
                      <w:szCs w:val="21"/>
                    </w:rPr>
                  </w:pPr>
                  <w:r>
                    <w:rPr>
                      <w:rFonts w:ascii="宋体" w:hAnsi="宋体" w:hint="eastAsia"/>
                      <w:color w:val="000000"/>
                      <w:sz w:val="21"/>
                      <w:szCs w:val="21"/>
                    </w:rPr>
                    <w:t>淘汰类</w:t>
                  </w:r>
                </w:p>
                <w:p w:rsidR="000D028B" w:rsidRDefault="000D028B" w:rsidP="00BB2C02">
                  <w:pPr>
                    <w:jc w:val="center"/>
                    <w:rPr>
                      <w:rFonts w:ascii="宋体" w:hAnsi="宋体"/>
                      <w:color w:val="000000"/>
                      <w:sz w:val="21"/>
                      <w:szCs w:val="21"/>
                    </w:rPr>
                  </w:pPr>
                  <w:r>
                    <w:rPr>
                      <w:rFonts w:ascii="宋体" w:hAnsi="宋体" w:hint="eastAsia"/>
                      <w:color w:val="000000"/>
                      <w:sz w:val="21"/>
                      <w:szCs w:val="21"/>
                    </w:rPr>
                    <w:t>（落后产品）</w:t>
                  </w:r>
                </w:p>
              </w:tc>
              <w:tc>
                <w:tcPr>
                  <w:tcW w:w="1021" w:type="dxa"/>
                  <w:tcBorders>
                    <w:top w:val="single" w:sz="4" w:space="0" w:color="auto"/>
                    <w:bottom w:val="single" w:sz="8" w:space="0" w:color="auto"/>
                  </w:tcBorders>
                  <w:noWrap/>
                  <w:vAlign w:val="center"/>
                </w:tcPr>
                <w:p w:rsidR="000D028B" w:rsidRDefault="000D028B" w:rsidP="00BB2C02">
                  <w:pPr>
                    <w:jc w:val="center"/>
                    <w:rPr>
                      <w:rFonts w:hAnsi="宋体"/>
                      <w:color w:val="000000"/>
                      <w:sz w:val="21"/>
                      <w:szCs w:val="21"/>
                    </w:rPr>
                  </w:pPr>
                  <w:r>
                    <w:rPr>
                      <w:rFonts w:hAnsi="宋体" w:hint="eastAsia"/>
                      <w:color w:val="000000"/>
                      <w:sz w:val="21"/>
                      <w:szCs w:val="21"/>
                    </w:rPr>
                    <w:t>/</w:t>
                  </w:r>
                </w:p>
              </w:tc>
              <w:tc>
                <w:tcPr>
                  <w:tcW w:w="2216" w:type="dxa"/>
                  <w:tcBorders>
                    <w:top w:val="single" w:sz="4" w:space="0" w:color="auto"/>
                    <w:bottom w:val="single" w:sz="8" w:space="0" w:color="auto"/>
                  </w:tcBorders>
                  <w:noWrap/>
                  <w:vAlign w:val="center"/>
                </w:tcPr>
                <w:p w:rsidR="000D028B" w:rsidRDefault="000D028B" w:rsidP="00BB2C02">
                  <w:pPr>
                    <w:jc w:val="center"/>
                    <w:rPr>
                      <w:rFonts w:hAnsi="宋体"/>
                      <w:color w:val="000000"/>
                      <w:sz w:val="21"/>
                      <w:szCs w:val="21"/>
                    </w:rPr>
                  </w:pPr>
                  <w:r>
                    <w:rPr>
                      <w:rFonts w:hAnsi="宋体" w:hint="eastAsia"/>
                      <w:color w:val="000000"/>
                      <w:sz w:val="21"/>
                      <w:szCs w:val="21"/>
                    </w:rPr>
                    <w:t>查无相关对应条款</w:t>
                  </w:r>
                </w:p>
              </w:tc>
              <w:tc>
                <w:tcPr>
                  <w:tcW w:w="1908" w:type="dxa"/>
                  <w:tcBorders>
                    <w:top w:val="single" w:sz="4" w:space="0" w:color="auto"/>
                    <w:bottom w:val="single" w:sz="8" w:space="0" w:color="auto"/>
                  </w:tcBorders>
                  <w:noWrap/>
                  <w:vAlign w:val="center"/>
                </w:tcPr>
                <w:p w:rsidR="000D028B" w:rsidRDefault="000D028B" w:rsidP="00BB2C02">
                  <w:pPr>
                    <w:jc w:val="center"/>
                    <w:rPr>
                      <w:rFonts w:hAnsi="宋体"/>
                      <w:color w:val="000000"/>
                      <w:sz w:val="21"/>
                      <w:szCs w:val="21"/>
                    </w:rPr>
                  </w:pPr>
                  <w:r>
                    <w:rPr>
                      <w:rFonts w:hAnsi="宋体" w:hint="eastAsia"/>
                      <w:color w:val="000000"/>
                      <w:sz w:val="21"/>
                      <w:szCs w:val="21"/>
                    </w:rPr>
                    <w:t>/</w:t>
                  </w:r>
                </w:p>
              </w:tc>
              <w:tc>
                <w:tcPr>
                  <w:tcW w:w="1076" w:type="dxa"/>
                  <w:vMerge/>
                  <w:tcBorders>
                    <w:bottom w:val="single" w:sz="8" w:space="0" w:color="auto"/>
                  </w:tcBorders>
                  <w:noWrap/>
                  <w:vAlign w:val="center"/>
                </w:tcPr>
                <w:p w:rsidR="000D028B" w:rsidRDefault="000D028B" w:rsidP="00BB2C02">
                  <w:pPr>
                    <w:jc w:val="center"/>
                    <w:rPr>
                      <w:rFonts w:hAnsi="宋体"/>
                      <w:color w:val="000000"/>
                      <w:sz w:val="21"/>
                      <w:szCs w:val="21"/>
                    </w:rPr>
                  </w:pPr>
                </w:p>
              </w:tc>
            </w:tr>
          </w:tbl>
          <w:p w:rsidR="000D028B" w:rsidRDefault="000D028B" w:rsidP="00BB2C02">
            <w:pPr>
              <w:spacing w:line="440" w:lineRule="exact"/>
              <w:ind w:firstLineChars="200" w:firstLine="480"/>
              <w:jc w:val="left"/>
              <w:rPr>
                <w:color w:val="000000"/>
                <w:sz w:val="24"/>
                <w:szCs w:val="24"/>
              </w:rPr>
            </w:pPr>
            <w:r>
              <w:rPr>
                <w:color w:val="000000"/>
                <w:sz w:val="24"/>
                <w:szCs w:val="24"/>
              </w:rPr>
              <w:t>本项目与备案一致性分析见</w:t>
            </w:r>
            <w:r>
              <w:rPr>
                <w:rFonts w:hint="eastAsia"/>
                <w:color w:val="000000"/>
                <w:sz w:val="24"/>
                <w:szCs w:val="24"/>
              </w:rPr>
              <w:t>下表</w:t>
            </w:r>
            <w:r>
              <w:rPr>
                <w:color w:val="000000"/>
                <w:sz w:val="24"/>
                <w:szCs w:val="24"/>
              </w:rPr>
              <w:t>。</w:t>
            </w:r>
          </w:p>
          <w:p w:rsidR="000D028B" w:rsidRPr="00D24D5D" w:rsidRDefault="000D028B" w:rsidP="00BB2C02">
            <w:pPr>
              <w:pStyle w:val="a4"/>
              <w:keepNext/>
              <w:spacing w:line="440" w:lineRule="exact"/>
              <w:ind w:firstLineChars="200" w:firstLine="480"/>
              <w:rPr>
                <w:rFonts w:ascii="Times New Roman" w:hAnsi="Times New Roman" w:cs="Times New Roman"/>
                <w:sz w:val="24"/>
                <w:szCs w:val="24"/>
              </w:rPr>
            </w:pPr>
            <w:r w:rsidRPr="00D24D5D">
              <w:rPr>
                <w:rFonts w:ascii="Times New Roman" w:hAnsi="Times New Roman" w:cs="Times New Roman" w:hint="eastAsia"/>
                <w:sz w:val="24"/>
                <w:szCs w:val="24"/>
              </w:rPr>
              <w:t>表</w:t>
            </w:r>
            <w:r w:rsidRPr="00D24D5D">
              <w:rPr>
                <w:rFonts w:ascii="Times New Roman" w:hAnsi="Times New Roman" w:cs="Times New Roman" w:hint="eastAsia"/>
                <w:sz w:val="24"/>
                <w:szCs w:val="24"/>
              </w:rPr>
              <w:t xml:space="preserve"> </w:t>
            </w:r>
            <w:r w:rsidRPr="00D24D5D">
              <w:rPr>
                <w:rFonts w:ascii="Times New Roman" w:hAnsi="Times New Roman" w:cs="Times New Roman"/>
                <w:sz w:val="24"/>
                <w:szCs w:val="24"/>
              </w:rPr>
              <w:fldChar w:fldCharType="begin"/>
            </w:r>
            <w:r w:rsidRPr="00D24D5D">
              <w:rPr>
                <w:rFonts w:ascii="Times New Roman" w:hAnsi="Times New Roman" w:cs="Times New Roman"/>
                <w:sz w:val="24"/>
                <w:szCs w:val="24"/>
              </w:rPr>
              <w:instrText xml:space="preserve"> </w:instrText>
            </w:r>
            <w:r w:rsidRPr="00D24D5D">
              <w:rPr>
                <w:rFonts w:ascii="Times New Roman" w:hAnsi="Times New Roman" w:cs="Times New Roman" w:hint="eastAsia"/>
                <w:sz w:val="24"/>
                <w:szCs w:val="24"/>
              </w:rPr>
              <w:instrText xml:space="preserve">SEQ </w:instrText>
            </w:r>
            <w:r w:rsidRPr="00D24D5D">
              <w:rPr>
                <w:rFonts w:ascii="Times New Roman" w:hAnsi="Times New Roman" w:cs="Times New Roman" w:hint="eastAsia"/>
                <w:sz w:val="24"/>
                <w:szCs w:val="24"/>
              </w:rPr>
              <w:instrText>表</w:instrText>
            </w:r>
            <w:r w:rsidRPr="00D24D5D">
              <w:rPr>
                <w:rFonts w:ascii="Times New Roman" w:hAnsi="Times New Roman" w:cs="Times New Roman" w:hint="eastAsia"/>
                <w:sz w:val="24"/>
                <w:szCs w:val="24"/>
              </w:rPr>
              <w:instrText xml:space="preserve"> \* ARABIC</w:instrText>
            </w:r>
            <w:r w:rsidRPr="00D24D5D">
              <w:rPr>
                <w:rFonts w:ascii="Times New Roman" w:hAnsi="Times New Roman" w:cs="Times New Roman"/>
                <w:sz w:val="24"/>
                <w:szCs w:val="24"/>
              </w:rPr>
              <w:instrText xml:space="preserve"> </w:instrText>
            </w:r>
            <w:r w:rsidRPr="00D24D5D">
              <w:rPr>
                <w:rFonts w:ascii="Times New Roman" w:hAnsi="Times New Roman" w:cs="Times New Roman"/>
                <w:sz w:val="24"/>
                <w:szCs w:val="24"/>
              </w:rPr>
              <w:fldChar w:fldCharType="separate"/>
            </w:r>
            <w:r>
              <w:rPr>
                <w:rFonts w:ascii="Times New Roman" w:hAnsi="Times New Roman" w:cs="Times New Roman"/>
                <w:noProof/>
                <w:sz w:val="24"/>
                <w:szCs w:val="24"/>
              </w:rPr>
              <w:t>7</w:t>
            </w:r>
            <w:r w:rsidRPr="00D24D5D">
              <w:rPr>
                <w:rFonts w:ascii="Times New Roman" w:hAnsi="Times New Roman" w:cs="Times New Roman"/>
                <w:sz w:val="24"/>
                <w:szCs w:val="24"/>
              </w:rPr>
              <w:fldChar w:fldCharType="end"/>
            </w:r>
            <w:r w:rsidRPr="00D24D5D">
              <w:rPr>
                <w:rFonts w:ascii="Times New Roman" w:hAnsi="Times New Roman" w:cs="Times New Roman" w:hint="eastAsia"/>
                <w:sz w:val="24"/>
                <w:szCs w:val="24"/>
              </w:rPr>
              <w:t xml:space="preserve">            </w:t>
            </w:r>
            <w:r w:rsidRPr="00D24D5D">
              <w:rPr>
                <w:rFonts w:ascii="Times New Roman" w:hAnsi="Times New Roman" w:cs="Times New Roman"/>
                <w:sz w:val="24"/>
                <w:szCs w:val="24"/>
              </w:rPr>
              <w:t>本项目与备案一致性分析一览表</w:t>
            </w:r>
          </w:p>
          <w:tbl>
            <w:tblPr>
              <w:tblW w:w="5000" w:type="pct"/>
              <w:tblBorders>
                <w:top w:val="single" w:sz="8" w:space="0" w:color="000000"/>
                <w:bottom w:val="single" w:sz="8" w:space="0" w:color="000000"/>
                <w:insideH w:val="single" w:sz="4" w:space="0" w:color="000000"/>
                <w:insideV w:val="single" w:sz="4" w:space="0" w:color="000000"/>
              </w:tblBorders>
              <w:tblLayout w:type="fixed"/>
              <w:tblLook w:val="04A0"/>
            </w:tblPr>
            <w:tblGrid>
              <w:gridCol w:w="1009"/>
              <w:gridCol w:w="3071"/>
              <w:gridCol w:w="3081"/>
              <w:gridCol w:w="763"/>
            </w:tblGrid>
            <w:tr w:rsidR="000D028B" w:rsidTr="00BB2C02">
              <w:trPr>
                <w:trHeight w:val="397"/>
              </w:trPr>
              <w:tc>
                <w:tcPr>
                  <w:tcW w:w="1009" w:type="dxa"/>
                  <w:tcBorders>
                    <w:top w:val="single" w:sz="8" w:space="0" w:color="000000"/>
                    <w:bottom w:val="single" w:sz="8" w:space="0" w:color="000000"/>
                  </w:tcBorders>
                  <w:noWrap/>
                  <w:vAlign w:val="center"/>
                </w:tcPr>
                <w:p w:rsidR="000D028B" w:rsidRDefault="000D028B" w:rsidP="00BB2C02">
                  <w:pPr>
                    <w:jc w:val="center"/>
                    <w:rPr>
                      <w:rFonts w:ascii="宋体" w:hAnsi="宋体"/>
                      <w:b/>
                      <w:color w:val="000000"/>
                      <w:sz w:val="21"/>
                      <w:szCs w:val="21"/>
                    </w:rPr>
                  </w:pPr>
                  <w:r>
                    <w:rPr>
                      <w:rFonts w:ascii="宋体" w:hAnsi="宋体"/>
                      <w:b/>
                      <w:color w:val="000000"/>
                      <w:sz w:val="21"/>
                      <w:szCs w:val="21"/>
                    </w:rPr>
                    <w:t>名称</w:t>
                  </w:r>
                </w:p>
              </w:tc>
              <w:tc>
                <w:tcPr>
                  <w:tcW w:w="3071" w:type="dxa"/>
                  <w:tcBorders>
                    <w:top w:val="single" w:sz="8" w:space="0" w:color="000000"/>
                    <w:bottom w:val="single" w:sz="8" w:space="0" w:color="000000"/>
                  </w:tcBorders>
                  <w:noWrap/>
                  <w:vAlign w:val="center"/>
                </w:tcPr>
                <w:p w:rsidR="000D028B" w:rsidRDefault="000D028B" w:rsidP="00BB2C02">
                  <w:pPr>
                    <w:jc w:val="center"/>
                    <w:rPr>
                      <w:rFonts w:ascii="宋体" w:hAnsi="宋体"/>
                      <w:b/>
                      <w:color w:val="000000"/>
                      <w:sz w:val="21"/>
                      <w:szCs w:val="21"/>
                    </w:rPr>
                  </w:pPr>
                  <w:r>
                    <w:rPr>
                      <w:rFonts w:ascii="宋体" w:hAnsi="宋体"/>
                      <w:b/>
                      <w:color w:val="000000"/>
                      <w:sz w:val="21"/>
                      <w:szCs w:val="21"/>
                    </w:rPr>
                    <w:t>项目备案</w:t>
                  </w:r>
                </w:p>
              </w:tc>
              <w:tc>
                <w:tcPr>
                  <w:tcW w:w="3081" w:type="dxa"/>
                  <w:tcBorders>
                    <w:top w:val="single" w:sz="8" w:space="0" w:color="000000"/>
                    <w:bottom w:val="single" w:sz="8" w:space="0" w:color="000000"/>
                  </w:tcBorders>
                  <w:noWrap/>
                  <w:vAlign w:val="center"/>
                </w:tcPr>
                <w:p w:rsidR="000D028B" w:rsidRDefault="000D028B" w:rsidP="00BB2C02">
                  <w:pPr>
                    <w:jc w:val="center"/>
                    <w:rPr>
                      <w:rFonts w:ascii="宋体" w:hAnsi="宋体"/>
                      <w:b/>
                      <w:color w:val="000000"/>
                      <w:sz w:val="21"/>
                      <w:szCs w:val="21"/>
                    </w:rPr>
                  </w:pPr>
                  <w:r>
                    <w:rPr>
                      <w:rFonts w:ascii="宋体" w:hAnsi="宋体"/>
                      <w:b/>
                      <w:color w:val="000000"/>
                      <w:sz w:val="21"/>
                      <w:szCs w:val="21"/>
                    </w:rPr>
                    <w:t>项目情况</w:t>
                  </w:r>
                </w:p>
              </w:tc>
              <w:tc>
                <w:tcPr>
                  <w:tcW w:w="763" w:type="dxa"/>
                  <w:tcBorders>
                    <w:top w:val="single" w:sz="8" w:space="0" w:color="000000"/>
                    <w:bottom w:val="single" w:sz="8" w:space="0" w:color="000000"/>
                  </w:tcBorders>
                  <w:noWrap/>
                  <w:vAlign w:val="center"/>
                </w:tcPr>
                <w:p w:rsidR="000D028B" w:rsidRDefault="000D028B" w:rsidP="00BB2C02">
                  <w:pPr>
                    <w:jc w:val="center"/>
                    <w:rPr>
                      <w:rFonts w:ascii="宋体" w:hAnsi="宋体"/>
                      <w:b/>
                      <w:color w:val="000000"/>
                      <w:sz w:val="21"/>
                      <w:szCs w:val="21"/>
                    </w:rPr>
                  </w:pPr>
                  <w:r>
                    <w:rPr>
                      <w:rFonts w:ascii="宋体" w:hAnsi="宋体"/>
                      <w:b/>
                      <w:color w:val="000000"/>
                      <w:sz w:val="21"/>
                      <w:szCs w:val="21"/>
                    </w:rPr>
                    <w:t>相符性</w:t>
                  </w:r>
                </w:p>
              </w:tc>
            </w:tr>
            <w:tr w:rsidR="000D028B" w:rsidTr="00BB2C02">
              <w:trPr>
                <w:trHeight w:val="397"/>
              </w:trPr>
              <w:tc>
                <w:tcPr>
                  <w:tcW w:w="1009" w:type="dxa"/>
                  <w:tcBorders>
                    <w:top w:val="single" w:sz="8" w:space="0" w:color="000000"/>
                  </w:tcBorders>
                  <w:noWrap/>
                  <w:vAlign w:val="center"/>
                </w:tcPr>
                <w:p w:rsidR="000D028B" w:rsidRDefault="000D028B" w:rsidP="00BB2C02">
                  <w:pPr>
                    <w:jc w:val="center"/>
                    <w:rPr>
                      <w:color w:val="000000"/>
                      <w:sz w:val="21"/>
                      <w:szCs w:val="21"/>
                    </w:rPr>
                  </w:pPr>
                  <w:r>
                    <w:rPr>
                      <w:rFonts w:hint="eastAsia"/>
                      <w:color w:val="000000"/>
                      <w:sz w:val="21"/>
                      <w:szCs w:val="21"/>
                    </w:rPr>
                    <w:t>项目</w:t>
                  </w:r>
                </w:p>
              </w:tc>
              <w:tc>
                <w:tcPr>
                  <w:tcW w:w="3071" w:type="dxa"/>
                  <w:tcBorders>
                    <w:top w:val="single" w:sz="8" w:space="0" w:color="000000"/>
                  </w:tcBorders>
                  <w:noWrap/>
                  <w:vAlign w:val="center"/>
                </w:tcPr>
                <w:p w:rsidR="000D028B" w:rsidRDefault="000D028B" w:rsidP="00BB2C02">
                  <w:pPr>
                    <w:jc w:val="center"/>
                    <w:rPr>
                      <w:color w:val="000000"/>
                      <w:sz w:val="21"/>
                      <w:szCs w:val="21"/>
                    </w:rPr>
                  </w:pPr>
                  <w:r>
                    <w:rPr>
                      <w:rFonts w:hint="eastAsia"/>
                      <w:color w:val="000000"/>
                      <w:sz w:val="21"/>
                      <w:szCs w:val="21"/>
                    </w:rPr>
                    <w:t>河南新乡华星药厂</w:t>
                  </w:r>
                  <w:r>
                    <w:rPr>
                      <w:rFonts w:hint="eastAsia"/>
                      <w:color w:val="000000"/>
                      <w:sz w:val="21"/>
                      <w:szCs w:val="21"/>
                    </w:rPr>
                    <w:t>2</w:t>
                  </w:r>
                  <w:r>
                    <w:rPr>
                      <w:rFonts w:hint="eastAsia"/>
                      <w:color w:val="000000"/>
                      <w:sz w:val="21"/>
                      <w:szCs w:val="21"/>
                    </w:rPr>
                    <w:t>×</w:t>
                  </w:r>
                  <w:r>
                    <w:rPr>
                      <w:rFonts w:hint="eastAsia"/>
                      <w:color w:val="000000"/>
                      <w:sz w:val="21"/>
                      <w:szCs w:val="21"/>
                    </w:rPr>
                    <w:t>20t/h</w:t>
                  </w:r>
                  <w:r>
                    <w:rPr>
                      <w:rFonts w:hint="eastAsia"/>
                      <w:color w:val="000000"/>
                      <w:sz w:val="21"/>
                      <w:szCs w:val="21"/>
                    </w:rPr>
                    <w:t>燃气锅炉建设项目</w:t>
                  </w:r>
                </w:p>
              </w:tc>
              <w:tc>
                <w:tcPr>
                  <w:tcW w:w="3081" w:type="dxa"/>
                  <w:tcBorders>
                    <w:top w:val="single" w:sz="8" w:space="0" w:color="000000"/>
                  </w:tcBorders>
                  <w:noWrap/>
                  <w:vAlign w:val="center"/>
                </w:tcPr>
                <w:p w:rsidR="000D028B" w:rsidRDefault="000D028B" w:rsidP="00BB2C02">
                  <w:pPr>
                    <w:jc w:val="center"/>
                    <w:rPr>
                      <w:color w:val="000000"/>
                      <w:sz w:val="21"/>
                      <w:szCs w:val="21"/>
                    </w:rPr>
                  </w:pPr>
                  <w:r>
                    <w:rPr>
                      <w:rFonts w:hint="eastAsia"/>
                      <w:color w:val="000000"/>
                      <w:sz w:val="21"/>
                      <w:szCs w:val="21"/>
                    </w:rPr>
                    <w:t>河南新乡华星药厂</w:t>
                  </w:r>
                  <w:r>
                    <w:rPr>
                      <w:rFonts w:hint="eastAsia"/>
                      <w:color w:val="000000"/>
                      <w:sz w:val="21"/>
                      <w:szCs w:val="21"/>
                    </w:rPr>
                    <w:t>2</w:t>
                  </w:r>
                  <w:r>
                    <w:rPr>
                      <w:rFonts w:hint="eastAsia"/>
                      <w:color w:val="000000"/>
                      <w:sz w:val="21"/>
                      <w:szCs w:val="21"/>
                    </w:rPr>
                    <w:t>×</w:t>
                  </w:r>
                  <w:r>
                    <w:rPr>
                      <w:rFonts w:hint="eastAsia"/>
                      <w:color w:val="000000"/>
                      <w:sz w:val="21"/>
                      <w:szCs w:val="21"/>
                    </w:rPr>
                    <w:t>20t/h</w:t>
                  </w:r>
                  <w:r>
                    <w:rPr>
                      <w:rFonts w:hint="eastAsia"/>
                      <w:color w:val="000000"/>
                      <w:sz w:val="21"/>
                      <w:szCs w:val="21"/>
                    </w:rPr>
                    <w:t>燃气锅炉建设项目</w:t>
                  </w:r>
                </w:p>
              </w:tc>
              <w:tc>
                <w:tcPr>
                  <w:tcW w:w="763" w:type="dxa"/>
                  <w:tcBorders>
                    <w:top w:val="single" w:sz="8" w:space="0" w:color="000000"/>
                  </w:tcBorders>
                  <w:noWrap/>
                  <w:vAlign w:val="center"/>
                </w:tcPr>
                <w:p w:rsidR="000D028B" w:rsidRDefault="000D028B" w:rsidP="00BB2C02">
                  <w:pPr>
                    <w:jc w:val="center"/>
                    <w:rPr>
                      <w:color w:val="000000"/>
                      <w:sz w:val="21"/>
                      <w:szCs w:val="21"/>
                    </w:rPr>
                  </w:pPr>
                  <w:r>
                    <w:rPr>
                      <w:color w:val="000000"/>
                      <w:sz w:val="21"/>
                      <w:szCs w:val="21"/>
                    </w:rPr>
                    <w:t>相符</w:t>
                  </w:r>
                </w:p>
              </w:tc>
            </w:tr>
            <w:tr w:rsidR="000D028B" w:rsidTr="00BB2C02">
              <w:trPr>
                <w:trHeight w:val="397"/>
              </w:trPr>
              <w:tc>
                <w:tcPr>
                  <w:tcW w:w="1009" w:type="dxa"/>
                  <w:noWrap/>
                  <w:vAlign w:val="center"/>
                </w:tcPr>
                <w:p w:rsidR="000D028B" w:rsidRDefault="000D028B" w:rsidP="00BB2C02">
                  <w:pPr>
                    <w:jc w:val="center"/>
                    <w:rPr>
                      <w:color w:val="000000"/>
                      <w:sz w:val="21"/>
                      <w:szCs w:val="21"/>
                    </w:rPr>
                  </w:pPr>
                  <w:r>
                    <w:rPr>
                      <w:color w:val="000000"/>
                      <w:sz w:val="21"/>
                      <w:szCs w:val="21"/>
                    </w:rPr>
                    <w:t>投资</w:t>
                  </w:r>
                </w:p>
              </w:tc>
              <w:tc>
                <w:tcPr>
                  <w:tcW w:w="3071" w:type="dxa"/>
                  <w:noWrap/>
                  <w:vAlign w:val="center"/>
                </w:tcPr>
                <w:p w:rsidR="000D028B" w:rsidRDefault="000D028B" w:rsidP="00BB2C02">
                  <w:pPr>
                    <w:jc w:val="center"/>
                    <w:rPr>
                      <w:color w:val="000000"/>
                      <w:sz w:val="21"/>
                      <w:szCs w:val="21"/>
                    </w:rPr>
                  </w:pPr>
                  <w:r>
                    <w:rPr>
                      <w:rFonts w:hint="eastAsia"/>
                      <w:color w:val="000000"/>
                      <w:sz w:val="21"/>
                      <w:szCs w:val="21"/>
                    </w:rPr>
                    <w:t>340</w:t>
                  </w:r>
                  <w:r>
                    <w:rPr>
                      <w:rFonts w:hint="eastAsia"/>
                      <w:color w:val="000000"/>
                      <w:sz w:val="21"/>
                      <w:szCs w:val="21"/>
                    </w:rPr>
                    <w:t>万元</w:t>
                  </w:r>
                </w:p>
              </w:tc>
              <w:tc>
                <w:tcPr>
                  <w:tcW w:w="3081" w:type="dxa"/>
                  <w:noWrap/>
                  <w:vAlign w:val="center"/>
                </w:tcPr>
                <w:p w:rsidR="000D028B" w:rsidRDefault="000D028B" w:rsidP="00BB2C02">
                  <w:pPr>
                    <w:jc w:val="center"/>
                    <w:rPr>
                      <w:color w:val="000000"/>
                      <w:sz w:val="21"/>
                      <w:szCs w:val="21"/>
                    </w:rPr>
                  </w:pPr>
                  <w:r>
                    <w:rPr>
                      <w:rFonts w:hint="eastAsia"/>
                      <w:color w:val="000000"/>
                      <w:sz w:val="21"/>
                      <w:szCs w:val="21"/>
                    </w:rPr>
                    <w:t>340</w:t>
                  </w:r>
                  <w:r>
                    <w:rPr>
                      <w:rFonts w:hint="eastAsia"/>
                      <w:color w:val="000000"/>
                      <w:sz w:val="21"/>
                      <w:szCs w:val="21"/>
                    </w:rPr>
                    <w:t>万元</w:t>
                  </w:r>
                </w:p>
              </w:tc>
              <w:tc>
                <w:tcPr>
                  <w:tcW w:w="763" w:type="dxa"/>
                  <w:noWrap/>
                  <w:vAlign w:val="center"/>
                </w:tcPr>
                <w:p w:rsidR="000D028B" w:rsidRDefault="000D028B" w:rsidP="00BB2C02">
                  <w:pPr>
                    <w:jc w:val="center"/>
                    <w:rPr>
                      <w:color w:val="000000"/>
                      <w:sz w:val="21"/>
                      <w:szCs w:val="21"/>
                    </w:rPr>
                  </w:pPr>
                  <w:r>
                    <w:rPr>
                      <w:rFonts w:hint="eastAsia"/>
                      <w:color w:val="000000"/>
                      <w:sz w:val="21"/>
                      <w:szCs w:val="21"/>
                    </w:rPr>
                    <w:t>相符</w:t>
                  </w:r>
                </w:p>
              </w:tc>
            </w:tr>
            <w:tr w:rsidR="000D028B" w:rsidTr="00BB2C02">
              <w:trPr>
                <w:trHeight w:val="397"/>
              </w:trPr>
              <w:tc>
                <w:tcPr>
                  <w:tcW w:w="1009" w:type="dxa"/>
                  <w:noWrap/>
                  <w:vAlign w:val="center"/>
                </w:tcPr>
                <w:p w:rsidR="000D028B" w:rsidRPr="00142B80" w:rsidRDefault="000D028B" w:rsidP="00BB2C02">
                  <w:pPr>
                    <w:jc w:val="center"/>
                    <w:rPr>
                      <w:color w:val="000000"/>
                      <w:sz w:val="21"/>
                      <w:szCs w:val="21"/>
                    </w:rPr>
                  </w:pPr>
                  <w:r w:rsidRPr="00142B80">
                    <w:rPr>
                      <w:rFonts w:hint="eastAsia"/>
                      <w:color w:val="000000"/>
                      <w:sz w:val="21"/>
                      <w:szCs w:val="21"/>
                    </w:rPr>
                    <w:t>主要设备</w:t>
                  </w:r>
                </w:p>
              </w:tc>
              <w:tc>
                <w:tcPr>
                  <w:tcW w:w="3071" w:type="dxa"/>
                  <w:noWrap/>
                  <w:vAlign w:val="center"/>
                </w:tcPr>
                <w:p w:rsidR="000D028B" w:rsidRPr="00142B80" w:rsidRDefault="000D028B" w:rsidP="00BB2C02">
                  <w:pPr>
                    <w:jc w:val="center"/>
                    <w:rPr>
                      <w:color w:val="000000"/>
                      <w:sz w:val="21"/>
                      <w:szCs w:val="21"/>
                    </w:rPr>
                  </w:pPr>
                  <w:r w:rsidRPr="00142B80">
                    <w:rPr>
                      <w:rFonts w:hint="eastAsia"/>
                      <w:color w:val="000000"/>
                      <w:sz w:val="21"/>
                      <w:szCs w:val="21"/>
                    </w:rPr>
                    <w:t>20t/h</w:t>
                  </w:r>
                  <w:r w:rsidRPr="00142B80">
                    <w:rPr>
                      <w:rFonts w:hint="eastAsia"/>
                      <w:color w:val="000000"/>
                      <w:sz w:val="21"/>
                      <w:szCs w:val="21"/>
                    </w:rPr>
                    <w:t>燃气锅炉两台，配套水处理系统、天然气计量装置及</w:t>
                  </w:r>
                  <w:r>
                    <w:rPr>
                      <w:rFonts w:hint="eastAsia"/>
                      <w:color w:val="000000"/>
                      <w:sz w:val="21"/>
                      <w:szCs w:val="21"/>
                    </w:rPr>
                    <w:t>烟气</w:t>
                  </w:r>
                  <w:r w:rsidRPr="00142B80">
                    <w:rPr>
                      <w:rFonts w:hint="eastAsia"/>
                      <w:color w:val="000000"/>
                      <w:sz w:val="21"/>
                      <w:szCs w:val="21"/>
                    </w:rPr>
                    <w:t>在线监测基站等</w:t>
                  </w:r>
                </w:p>
              </w:tc>
              <w:tc>
                <w:tcPr>
                  <w:tcW w:w="3081" w:type="dxa"/>
                  <w:noWrap/>
                  <w:vAlign w:val="center"/>
                </w:tcPr>
                <w:p w:rsidR="000D028B" w:rsidRPr="00142B80" w:rsidRDefault="000D028B" w:rsidP="00BB2C02">
                  <w:pPr>
                    <w:jc w:val="center"/>
                    <w:rPr>
                      <w:color w:val="000000"/>
                      <w:sz w:val="21"/>
                      <w:szCs w:val="21"/>
                    </w:rPr>
                  </w:pPr>
                  <w:r w:rsidRPr="00142B80">
                    <w:rPr>
                      <w:rFonts w:hint="eastAsia"/>
                      <w:color w:val="000000"/>
                      <w:sz w:val="21"/>
                      <w:szCs w:val="21"/>
                    </w:rPr>
                    <w:t>20t/h</w:t>
                  </w:r>
                  <w:r w:rsidRPr="00142B80">
                    <w:rPr>
                      <w:rFonts w:hint="eastAsia"/>
                      <w:color w:val="000000"/>
                      <w:sz w:val="21"/>
                      <w:szCs w:val="21"/>
                    </w:rPr>
                    <w:t>燃气锅炉两台，配套水处理系统、天然气计量装置及</w:t>
                  </w:r>
                  <w:r>
                    <w:rPr>
                      <w:rFonts w:hint="eastAsia"/>
                      <w:color w:val="000000"/>
                      <w:sz w:val="21"/>
                      <w:szCs w:val="21"/>
                    </w:rPr>
                    <w:t>烟气</w:t>
                  </w:r>
                  <w:r w:rsidRPr="00142B80">
                    <w:rPr>
                      <w:rFonts w:hint="eastAsia"/>
                      <w:color w:val="000000"/>
                      <w:sz w:val="21"/>
                      <w:szCs w:val="21"/>
                    </w:rPr>
                    <w:t>在线监测基站等</w:t>
                  </w:r>
                </w:p>
              </w:tc>
              <w:tc>
                <w:tcPr>
                  <w:tcW w:w="763" w:type="dxa"/>
                  <w:noWrap/>
                  <w:vAlign w:val="center"/>
                </w:tcPr>
                <w:p w:rsidR="000D028B" w:rsidRDefault="000D028B" w:rsidP="00BB2C02">
                  <w:pPr>
                    <w:jc w:val="center"/>
                    <w:rPr>
                      <w:color w:val="000000"/>
                      <w:sz w:val="21"/>
                      <w:szCs w:val="21"/>
                    </w:rPr>
                  </w:pPr>
                  <w:r>
                    <w:rPr>
                      <w:rFonts w:hint="eastAsia"/>
                      <w:color w:val="000000"/>
                      <w:sz w:val="21"/>
                      <w:szCs w:val="21"/>
                    </w:rPr>
                    <w:t>相符</w:t>
                  </w:r>
                </w:p>
              </w:tc>
            </w:tr>
            <w:tr w:rsidR="000D028B" w:rsidTr="00BB2C02">
              <w:trPr>
                <w:trHeight w:val="397"/>
              </w:trPr>
              <w:tc>
                <w:tcPr>
                  <w:tcW w:w="1009" w:type="dxa"/>
                  <w:noWrap/>
                  <w:vAlign w:val="center"/>
                </w:tcPr>
                <w:p w:rsidR="000D028B" w:rsidRDefault="000D028B" w:rsidP="00BB2C02">
                  <w:pPr>
                    <w:jc w:val="center"/>
                    <w:rPr>
                      <w:color w:val="000000"/>
                      <w:sz w:val="21"/>
                      <w:szCs w:val="21"/>
                    </w:rPr>
                  </w:pPr>
                  <w:r>
                    <w:rPr>
                      <w:rFonts w:hint="eastAsia"/>
                      <w:color w:val="000000"/>
                      <w:sz w:val="21"/>
                      <w:szCs w:val="21"/>
                    </w:rPr>
                    <w:t>建设地点</w:t>
                  </w:r>
                </w:p>
              </w:tc>
              <w:tc>
                <w:tcPr>
                  <w:tcW w:w="3071" w:type="dxa"/>
                  <w:noWrap/>
                  <w:vAlign w:val="center"/>
                </w:tcPr>
                <w:p w:rsidR="000D028B" w:rsidRDefault="000D028B" w:rsidP="00BB2C02">
                  <w:pPr>
                    <w:jc w:val="center"/>
                    <w:rPr>
                      <w:color w:val="000000"/>
                      <w:sz w:val="21"/>
                      <w:szCs w:val="21"/>
                    </w:rPr>
                  </w:pPr>
                  <w:r>
                    <w:rPr>
                      <w:rFonts w:hint="eastAsia"/>
                      <w:color w:val="000000"/>
                      <w:sz w:val="21"/>
                      <w:szCs w:val="21"/>
                    </w:rPr>
                    <w:t>新乡市新乡县七里营镇刘庄村</w:t>
                  </w:r>
                </w:p>
              </w:tc>
              <w:tc>
                <w:tcPr>
                  <w:tcW w:w="3081" w:type="dxa"/>
                  <w:noWrap/>
                  <w:vAlign w:val="center"/>
                </w:tcPr>
                <w:p w:rsidR="000D028B" w:rsidRDefault="000D028B" w:rsidP="00BB2C02">
                  <w:pPr>
                    <w:jc w:val="center"/>
                    <w:rPr>
                      <w:color w:val="000000"/>
                      <w:sz w:val="21"/>
                      <w:szCs w:val="21"/>
                    </w:rPr>
                  </w:pPr>
                  <w:r>
                    <w:rPr>
                      <w:rFonts w:hint="eastAsia"/>
                      <w:color w:val="000000"/>
                      <w:sz w:val="21"/>
                      <w:szCs w:val="21"/>
                    </w:rPr>
                    <w:t>新乡市新乡县七里营镇刘庄村</w:t>
                  </w:r>
                </w:p>
              </w:tc>
              <w:tc>
                <w:tcPr>
                  <w:tcW w:w="763" w:type="dxa"/>
                  <w:noWrap/>
                  <w:vAlign w:val="center"/>
                </w:tcPr>
                <w:p w:rsidR="000D028B" w:rsidRDefault="000D028B" w:rsidP="00BB2C02">
                  <w:pPr>
                    <w:jc w:val="center"/>
                    <w:rPr>
                      <w:color w:val="000000"/>
                      <w:sz w:val="21"/>
                      <w:szCs w:val="21"/>
                    </w:rPr>
                  </w:pPr>
                  <w:r>
                    <w:rPr>
                      <w:rFonts w:hint="eastAsia"/>
                      <w:color w:val="000000"/>
                      <w:sz w:val="21"/>
                      <w:szCs w:val="21"/>
                    </w:rPr>
                    <w:t>相符</w:t>
                  </w:r>
                </w:p>
              </w:tc>
            </w:tr>
          </w:tbl>
          <w:p w:rsidR="000D028B" w:rsidRDefault="000D028B" w:rsidP="00BB2C02">
            <w:pPr>
              <w:spacing w:line="440" w:lineRule="exact"/>
              <w:ind w:firstLineChars="200" w:firstLine="480"/>
              <w:rPr>
                <w:color w:val="000000"/>
                <w:sz w:val="24"/>
                <w:szCs w:val="24"/>
              </w:rPr>
            </w:pPr>
            <w:r>
              <w:rPr>
                <w:rFonts w:hint="eastAsia"/>
                <w:color w:val="000000"/>
                <w:sz w:val="24"/>
                <w:szCs w:val="24"/>
              </w:rPr>
              <w:t>经对照，本项目建设内容与备案一致。</w:t>
            </w:r>
          </w:p>
          <w:p w:rsidR="000D028B" w:rsidRPr="006D0088" w:rsidRDefault="000D028B" w:rsidP="00BB2C02">
            <w:pPr>
              <w:spacing w:line="440" w:lineRule="exact"/>
              <w:ind w:firstLineChars="200" w:firstLine="482"/>
              <w:rPr>
                <w:b/>
                <w:color w:val="000000"/>
                <w:sz w:val="24"/>
              </w:rPr>
            </w:pPr>
            <w:r>
              <w:rPr>
                <w:rFonts w:hint="eastAsia"/>
                <w:b/>
                <w:color w:val="000000"/>
                <w:sz w:val="24"/>
                <w:szCs w:val="24"/>
              </w:rPr>
              <w:t>4</w:t>
            </w:r>
            <w:r>
              <w:rPr>
                <w:rFonts w:hint="eastAsia"/>
                <w:b/>
                <w:color w:val="000000"/>
                <w:sz w:val="24"/>
                <w:szCs w:val="24"/>
              </w:rPr>
              <w:t>、</w:t>
            </w:r>
            <w:r w:rsidRPr="00E14A55">
              <w:rPr>
                <w:rFonts w:hint="eastAsia"/>
                <w:b/>
                <w:bCs/>
                <w:color w:val="000000"/>
                <w:sz w:val="24"/>
              </w:rPr>
              <w:t>与《</w:t>
            </w:r>
            <w:r>
              <w:rPr>
                <w:rFonts w:hAnsi="宋体" w:hint="eastAsia"/>
                <w:b/>
                <w:sz w:val="24"/>
              </w:rPr>
              <w:t>新乡市</w:t>
            </w:r>
            <w:r w:rsidRPr="00E14A55">
              <w:rPr>
                <w:b/>
                <w:sz w:val="24"/>
              </w:rPr>
              <w:t>202</w:t>
            </w:r>
            <w:r>
              <w:rPr>
                <w:rFonts w:hint="eastAsia"/>
                <w:b/>
                <w:sz w:val="24"/>
              </w:rPr>
              <w:t>1</w:t>
            </w:r>
            <w:r w:rsidRPr="00E14A55">
              <w:rPr>
                <w:rFonts w:hAnsi="宋体" w:hint="eastAsia"/>
                <w:b/>
                <w:sz w:val="24"/>
              </w:rPr>
              <w:t>年大气、水、土壤污染防治攻坚战</w:t>
            </w:r>
            <w:r>
              <w:rPr>
                <w:rFonts w:hAnsi="宋体" w:hint="eastAsia"/>
                <w:b/>
                <w:sz w:val="24"/>
              </w:rPr>
              <w:t>及农业农村污染治理攻坚站</w:t>
            </w:r>
            <w:r w:rsidRPr="00E14A55">
              <w:rPr>
                <w:rFonts w:hAnsi="宋体" w:hint="eastAsia"/>
                <w:b/>
                <w:sz w:val="24"/>
              </w:rPr>
              <w:t>实施方案</w:t>
            </w:r>
            <w:r w:rsidRPr="00E14A55">
              <w:rPr>
                <w:rFonts w:hint="eastAsia"/>
                <w:b/>
                <w:bCs/>
                <w:color w:val="000000"/>
                <w:sz w:val="24"/>
              </w:rPr>
              <w:t>》</w:t>
            </w:r>
            <w:r>
              <w:rPr>
                <w:rFonts w:hint="eastAsia"/>
                <w:b/>
                <w:bCs/>
                <w:color w:val="000000"/>
                <w:sz w:val="24"/>
              </w:rPr>
              <w:t>新</w:t>
            </w:r>
            <w:r w:rsidRPr="00E14A55">
              <w:rPr>
                <w:rFonts w:hint="eastAsia"/>
                <w:b/>
                <w:bCs/>
                <w:color w:val="000000"/>
                <w:sz w:val="24"/>
              </w:rPr>
              <w:t>环攻坚办</w:t>
            </w:r>
            <w:r>
              <w:rPr>
                <w:rFonts w:hint="eastAsia"/>
                <w:b/>
                <w:bCs/>
                <w:color w:val="000000"/>
                <w:sz w:val="24"/>
              </w:rPr>
              <w:t>〔</w:t>
            </w:r>
            <w:r w:rsidRPr="00E14A55">
              <w:rPr>
                <w:b/>
                <w:bCs/>
                <w:color w:val="000000"/>
                <w:sz w:val="24"/>
              </w:rPr>
              <w:t>202</w:t>
            </w:r>
            <w:r>
              <w:rPr>
                <w:rFonts w:hint="eastAsia"/>
                <w:b/>
                <w:bCs/>
                <w:color w:val="000000"/>
                <w:sz w:val="24"/>
              </w:rPr>
              <w:t>1</w:t>
            </w:r>
            <w:r>
              <w:rPr>
                <w:rFonts w:hint="eastAsia"/>
                <w:b/>
                <w:bCs/>
                <w:color w:val="000000"/>
                <w:sz w:val="24"/>
              </w:rPr>
              <w:t>〕</w:t>
            </w:r>
            <w:r>
              <w:rPr>
                <w:rFonts w:hint="eastAsia"/>
                <w:b/>
                <w:bCs/>
                <w:color w:val="000000"/>
                <w:sz w:val="24"/>
              </w:rPr>
              <w:t>9</w:t>
            </w:r>
            <w:r w:rsidRPr="00E14A55">
              <w:rPr>
                <w:b/>
                <w:bCs/>
                <w:color w:val="000000"/>
                <w:sz w:val="24"/>
              </w:rPr>
              <w:t>0</w:t>
            </w:r>
            <w:r w:rsidRPr="00E14A55">
              <w:rPr>
                <w:rFonts w:hint="eastAsia"/>
                <w:b/>
                <w:bCs/>
                <w:color w:val="000000"/>
                <w:sz w:val="24"/>
              </w:rPr>
              <w:t>号文的对照分析</w:t>
            </w:r>
          </w:p>
          <w:p w:rsidR="000D028B" w:rsidRPr="00D24D5D" w:rsidRDefault="000D028B" w:rsidP="00BB2C02">
            <w:pPr>
              <w:pStyle w:val="a4"/>
              <w:keepNext/>
              <w:spacing w:line="440" w:lineRule="exact"/>
              <w:ind w:firstLineChars="200" w:firstLine="480"/>
              <w:rPr>
                <w:rFonts w:ascii="Times New Roman" w:hAnsi="Times New Roman" w:cs="Times New Roman"/>
                <w:sz w:val="24"/>
                <w:szCs w:val="24"/>
              </w:rPr>
            </w:pPr>
            <w:r w:rsidRPr="00D24D5D">
              <w:rPr>
                <w:rFonts w:ascii="Times New Roman" w:hAnsi="Times New Roman" w:cs="Times New Roman" w:hint="eastAsia"/>
                <w:sz w:val="24"/>
                <w:szCs w:val="24"/>
              </w:rPr>
              <w:t>表</w:t>
            </w:r>
            <w:r w:rsidRPr="00D24D5D">
              <w:rPr>
                <w:rFonts w:ascii="Times New Roman" w:hAnsi="Times New Roman" w:cs="Times New Roman" w:hint="eastAsia"/>
                <w:sz w:val="24"/>
                <w:szCs w:val="24"/>
              </w:rPr>
              <w:t xml:space="preserve"> </w:t>
            </w:r>
            <w:r w:rsidRPr="00D24D5D">
              <w:rPr>
                <w:rFonts w:ascii="Times New Roman" w:hAnsi="Times New Roman" w:cs="Times New Roman"/>
                <w:sz w:val="24"/>
                <w:szCs w:val="24"/>
              </w:rPr>
              <w:fldChar w:fldCharType="begin"/>
            </w:r>
            <w:r w:rsidRPr="00D24D5D">
              <w:rPr>
                <w:rFonts w:ascii="Times New Roman" w:hAnsi="Times New Roman" w:cs="Times New Roman"/>
                <w:sz w:val="24"/>
                <w:szCs w:val="24"/>
              </w:rPr>
              <w:instrText xml:space="preserve"> </w:instrText>
            </w:r>
            <w:r w:rsidRPr="00D24D5D">
              <w:rPr>
                <w:rFonts w:ascii="Times New Roman" w:hAnsi="Times New Roman" w:cs="Times New Roman" w:hint="eastAsia"/>
                <w:sz w:val="24"/>
                <w:szCs w:val="24"/>
              </w:rPr>
              <w:instrText xml:space="preserve">SEQ </w:instrText>
            </w:r>
            <w:r w:rsidRPr="00D24D5D">
              <w:rPr>
                <w:rFonts w:ascii="Times New Roman" w:hAnsi="Times New Roman" w:cs="Times New Roman" w:hint="eastAsia"/>
                <w:sz w:val="24"/>
                <w:szCs w:val="24"/>
              </w:rPr>
              <w:instrText>表</w:instrText>
            </w:r>
            <w:r w:rsidRPr="00D24D5D">
              <w:rPr>
                <w:rFonts w:ascii="Times New Roman" w:hAnsi="Times New Roman" w:cs="Times New Roman" w:hint="eastAsia"/>
                <w:sz w:val="24"/>
                <w:szCs w:val="24"/>
              </w:rPr>
              <w:instrText xml:space="preserve"> \* ARABIC</w:instrText>
            </w:r>
            <w:r w:rsidRPr="00D24D5D">
              <w:rPr>
                <w:rFonts w:ascii="Times New Roman" w:hAnsi="Times New Roman" w:cs="Times New Roman"/>
                <w:sz w:val="24"/>
                <w:szCs w:val="24"/>
              </w:rPr>
              <w:instrText xml:space="preserve"> </w:instrText>
            </w:r>
            <w:r w:rsidRPr="00D24D5D">
              <w:rPr>
                <w:rFonts w:ascii="Times New Roman" w:hAnsi="Times New Roman" w:cs="Times New Roman"/>
                <w:sz w:val="24"/>
                <w:szCs w:val="24"/>
              </w:rPr>
              <w:fldChar w:fldCharType="separate"/>
            </w:r>
            <w:r>
              <w:rPr>
                <w:rFonts w:ascii="Times New Roman" w:hAnsi="Times New Roman" w:cs="Times New Roman"/>
                <w:noProof/>
                <w:sz w:val="24"/>
                <w:szCs w:val="24"/>
              </w:rPr>
              <w:t>8</w:t>
            </w:r>
            <w:r w:rsidRPr="00D24D5D">
              <w:rPr>
                <w:rFonts w:ascii="Times New Roman" w:hAnsi="Times New Roman" w:cs="Times New Roman"/>
                <w:sz w:val="24"/>
                <w:szCs w:val="24"/>
              </w:rPr>
              <w:fldChar w:fldCharType="end"/>
            </w:r>
            <w:r w:rsidRPr="00D24D5D">
              <w:rPr>
                <w:rFonts w:ascii="Times New Roman" w:hAnsi="Times New Roman" w:cs="Times New Roman" w:hint="eastAsia"/>
                <w:sz w:val="24"/>
                <w:szCs w:val="24"/>
              </w:rPr>
              <w:t xml:space="preserve">           </w:t>
            </w:r>
            <w:r w:rsidRPr="00D24D5D">
              <w:rPr>
                <w:rFonts w:ascii="Times New Roman" w:hAnsi="Times New Roman" w:cs="Times New Roman"/>
                <w:sz w:val="24"/>
                <w:szCs w:val="24"/>
              </w:rPr>
              <w:t>与</w:t>
            </w:r>
            <w:r w:rsidRPr="00D24D5D">
              <w:rPr>
                <w:rFonts w:ascii="Times New Roman" w:hAnsi="Times New Roman" w:cs="Times New Roman" w:hint="eastAsia"/>
                <w:sz w:val="24"/>
                <w:szCs w:val="24"/>
              </w:rPr>
              <w:t>新环攻坚办</w:t>
            </w:r>
            <w:r w:rsidRPr="00D24D5D">
              <w:rPr>
                <w:rFonts w:ascii="Times New Roman" w:hAnsi="Times New Roman" w:cs="Times New Roman"/>
                <w:sz w:val="24"/>
                <w:szCs w:val="24"/>
              </w:rPr>
              <w:t>〔</w:t>
            </w:r>
            <w:r w:rsidRPr="00D24D5D">
              <w:rPr>
                <w:rFonts w:ascii="Times New Roman" w:hAnsi="Times New Roman" w:cs="Times New Roman"/>
                <w:sz w:val="24"/>
                <w:szCs w:val="24"/>
              </w:rPr>
              <w:t>2021</w:t>
            </w:r>
            <w:r w:rsidRPr="00D24D5D">
              <w:rPr>
                <w:rFonts w:ascii="Times New Roman" w:hAnsi="Times New Roman" w:cs="Times New Roman"/>
                <w:sz w:val="24"/>
                <w:szCs w:val="24"/>
              </w:rPr>
              <w:t>〕</w:t>
            </w:r>
            <w:r w:rsidRPr="00D24D5D">
              <w:rPr>
                <w:rFonts w:ascii="Times New Roman" w:hAnsi="Times New Roman" w:cs="Times New Roman" w:hint="eastAsia"/>
                <w:sz w:val="24"/>
                <w:szCs w:val="24"/>
              </w:rPr>
              <w:t>9</w:t>
            </w:r>
            <w:r w:rsidRPr="00D24D5D">
              <w:rPr>
                <w:rFonts w:ascii="Times New Roman" w:hAnsi="Times New Roman" w:cs="Times New Roman"/>
                <w:sz w:val="24"/>
                <w:szCs w:val="24"/>
              </w:rPr>
              <w:t>0</w:t>
            </w:r>
            <w:r w:rsidRPr="00D24D5D">
              <w:rPr>
                <w:rFonts w:ascii="Times New Roman" w:hAnsi="Times New Roman" w:cs="Times New Roman" w:hint="eastAsia"/>
                <w:sz w:val="24"/>
                <w:szCs w:val="24"/>
              </w:rPr>
              <w:t>号文对照</w:t>
            </w:r>
            <w:r w:rsidRPr="00D24D5D">
              <w:rPr>
                <w:rFonts w:ascii="Times New Roman" w:hAnsi="Times New Roman" w:cs="Times New Roman"/>
                <w:sz w:val="24"/>
                <w:szCs w:val="24"/>
              </w:rPr>
              <w:t>分析</w:t>
            </w:r>
            <w:r w:rsidRPr="00D24D5D">
              <w:rPr>
                <w:rFonts w:ascii="Times New Roman" w:hAnsi="Times New Roman" w:cs="Times New Roman" w:hint="eastAsia"/>
                <w:sz w:val="24"/>
                <w:szCs w:val="24"/>
              </w:rPr>
              <w:t>一览表</w:t>
            </w:r>
          </w:p>
          <w:tbl>
            <w:tblPr>
              <w:tblW w:w="7938"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1208"/>
              <w:gridCol w:w="3827"/>
              <w:gridCol w:w="2017"/>
              <w:gridCol w:w="886"/>
            </w:tblGrid>
            <w:tr w:rsidR="000D028B" w:rsidRPr="00886037" w:rsidTr="00BB2C02">
              <w:trPr>
                <w:trHeight w:val="397"/>
                <w:jc w:val="center"/>
              </w:trPr>
              <w:tc>
                <w:tcPr>
                  <w:tcW w:w="1208" w:type="dxa"/>
                  <w:tcBorders>
                    <w:top w:val="single" w:sz="8" w:space="0" w:color="auto"/>
                    <w:left w:val="nil"/>
                    <w:bottom w:val="single" w:sz="8" w:space="0" w:color="auto"/>
                  </w:tcBorders>
                  <w:vAlign w:val="center"/>
                </w:tcPr>
                <w:p w:rsidR="000D028B" w:rsidRPr="00886037" w:rsidRDefault="000D028B" w:rsidP="00BB2C02">
                  <w:pPr>
                    <w:adjustRightInd w:val="0"/>
                    <w:snapToGrid w:val="0"/>
                    <w:jc w:val="center"/>
                    <w:textAlignment w:val="baseline"/>
                    <w:rPr>
                      <w:b/>
                      <w:color w:val="000000"/>
                      <w:sz w:val="21"/>
                      <w:szCs w:val="21"/>
                    </w:rPr>
                  </w:pPr>
                  <w:r w:rsidRPr="00886037">
                    <w:rPr>
                      <w:rFonts w:hint="eastAsia"/>
                      <w:b/>
                      <w:color w:val="000000"/>
                      <w:sz w:val="21"/>
                      <w:szCs w:val="21"/>
                    </w:rPr>
                    <w:t>主要任务</w:t>
                  </w:r>
                </w:p>
              </w:tc>
              <w:tc>
                <w:tcPr>
                  <w:tcW w:w="3827" w:type="dxa"/>
                  <w:tcBorders>
                    <w:top w:val="single" w:sz="8" w:space="0" w:color="auto"/>
                    <w:bottom w:val="single" w:sz="8" w:space="0" w:color="auto"/>
                  </w:tcBorders>
                  <w:vAlign w:val="center"/>
                </w:tcPr>
                <w:p w:rsidR="000D028B" w:rsidRPr="00886037" w:rsidRDefault="000D028B" w:rsidP="00BB2C02">
                  <w:pPr>
                    <w:adjustRightInd w:val="0"/>
                    <w:snapToGrid w:val="0"/>
                    <w:jc w:val="center"/>
                    <w:textAlignment w:val="baseline"/>
                    <w:rPr>
                      <w:b/>
                      <w:color w:val="000000"/>
                      <w:sz w:val="21"/>
                      <w:szCs w:val="21"/>
                    </w:rPr>
                  </w:pPr>
                  <w:r w:rsidRPr="00886037">
                    <w:rPr>
                      <w:rFonts w:hint="eastAsia"/>
                      <w:b/>
                      <w:color w:val="000000"/>
                      <w:sz w:val="21"/>
                      <w:szCs w:val="21"/>
                    </w:rPr>
                    <w:t>实施方案</w:t>
                  </w:r>
                </w:p>
              </w:tc>
              <w:tc>
                <w:tcPr>
                  <w:tcW w:w="2017" w:type="dxa"/>
                  <w:tcBorders>
                    <w:top w:val="single" w:sz="8" w:space="0" w:color="auto"/>
                    <w:bottom w:val="single" w:sz="8" w:space="0" w:color="auto"/>
                  </w:tcBorders>
                  <w:vAlign w:val="center"/>
                </w:tcPr>
                <w:p w:rsidR="000D028B" w:rsidRPr="00886037" w:rsidRDefault="000D028B" w:rsidP="00BB2C02">
                  <w:pPr>
                    <w:adjustRightInd w:val="0"/>
                    <w:snapToGrid w:val="0"/>
                    <w:jc w:val="center"/>
                    <w:textAlignment w:val="baseline"/>
                    <w:rPr>
                      <w:b/>
                      <w:color w:val="000000"/>
                      <w:sz w:val="21"/>
                      <w:szCs w:val="21"/>
                    </w:rPr>
                  </w:pPr>
                  <w:r w:rsidRPr="00886037">
                    <w:rPr>
                      <w:b/>
                      <w:color w:val="000000"/>
                      <w:sz w:val="21"/>
                      <w:szCs w:val="21"/>
                    </w:rPr>
                    <w:t>本项目情况</w:t>
                  </w:r>
                </w:p>
              </w:tc>
              <w:tc>
                <w:tcPr>
                  <w:tcW w:w="886" w:type="dxa"/>
                  <w:tcBorders>
                    <w:top w:val="single" w:sz="8" w:space="0" w:color="auto"/>
                    <w:bottom w:val="single" w:sz="8" w:space="0" w:color="auto"/>
                    <w:right w:val="nil"/>
                  </w:tcBorders>
                  <w:vAlign w:val="center"/>
                </w:tcPr>
                <w:p w:rsidR="000D028B" w:rsidRPr="00886037" w:rsidRDefault="000D028B" w:rsidP="00BB2C02">
                  <w:pPr>
                    <w:adjustRightInd w:val="0"/>
                    <w:snapToGrid w:val="0"/>
                    <w:jc w:val="center"/>
                    <w:textAlignment w:val="baseline"/>
                    <w:rPr>
                      <w:b/>
                      <w:color w:val="000000"/>
                      <w:sz w:val="21"/>
                      <w:szCs w:val="21"/>
                    </w:rPr>
                  </w:pPr>
                  <w:r w:rsidRPr="00886037">
                    <w:rPr>
                      <w:rFonts w:hint="eastAsia"/>
                      <w:b/>
                      <w:color w:val="000000"/>
                      <w:sz w:val="21"/>
                      <w:szCs w:val="21"/>
                    </w:rPr>
                    <w:t>相符性</w:t>
                  </w:r>
                </w:p>
              </w:tc>
            </w:tr>
            <w:tr w:rsidR="000D028B" w:rsidRPr="00886037" w:rsidTr="00BB2C02">
              <w:trPr>
                <w:trHeight w:val="397"/>
                <w:jc w:val="center"/>
              </w:trPr>
              <w:tc>
                <w:tcPr>
                  <w:tcW w:w="7938" w:type="dxa"/>
                  <w:gridSpan w:val="4"/>
                  <w:tcBorders>
                    <w:top w:val="single" w:sz="8" w:space="0" w:color="auto"/>
                    <w:left w:val="nil"/>
                    <w:bottom w:val="single" w:sz="8" w:space="0" w:color="auto"/>
                    <w:right w:val="nil"/>
                  </w:tcBorders>
                  <w:vAlign w:val="center"/>
                </w:tcPr>
                <w:p w:rsidR="000D028B" w:rsidRPr="00886037" w:rsidRDefault="000D028B" w:rsidP="00BB2C02">
                  <w:pPr>
                    <w:adjustRightInd w:val="0"/>
                    <w:snapToGrid w:val="0"/>
                    <w:jc w:val="left"/>
                    <w:textAlignment w:val="baseline"/>
                    <w:rPr>
                      <w:b/>
                      <w:color w:val="000000"/>
                      <w:sz w:val="21"/>
                      <w:szCs w:val="21"/>
                    </w:rPr>
                  </w:pPr>
                  <w:r w:rsidRPr="00886037">
                    <w:rPr>
                      <w:rFonts w:hint="eastAsia"/>
                      <w:b/>
                      <w:color w:val="000000"/>
                      <w:sz w:val="21"/>
                      <w:szCs w:val="21"/>
                    </w:rPr>
                    <w:t>新乡市</w:t>
                  </w:r>
                  <w:r w:rsidRPr="00886037">
                    <w:rPr>
                      <w:rFonts w:hint="eastAsia"/>
                      <w:b/>
                      <w:color w:val="000000"/>
                      <w:sz w:val="21"/>
                      <w:szCs w:val="21"/>
                    </w:rPr>
                    <w:t>2021</w:t>
                  </w:r>
                  <w:r w:rsidRPr="00886037">
                    <w:rPr>
                      <w:rFonts w:hint="eastAsia"/>
                      <w:b/>
                      <w:color w:val="000000"/>
                      <w:sz w:val="21"/>
                      <w:szCs w:val="21"/>
                    </w:rPr>
                    <w:t>年大气污染防治攻坚战实施方案</w:t>
                  </w:r>
                </w:p>
              </w:tc>
            </w:tr>
            <w:tr w:rsidR="000D028B" w:rsidRPr="00886037" w:rsidTr="00BB2C02">
              <w:trPr>
                <w:trHeight w:val="397"/>
                <w:jc w:val="center"/>
              </w:trPr>
              <w:tc>
                <w:tcPr>
                  <w:tcW w:w="1208" w:type="dxa"/>
                  <w:tcBorders>
                    <w:top w:val="single" w:sz="4" w:space="0" w:color="auto"/>
                    <w:left w:val="nil"/>
                    <w:bottom w:val="single" w:sz="4" w:space="0" w:color="auto"/>
                  </w:tcBorders>
                  <w:vAlign w:val="center"/>
                </w:tcPr>
                <w:p w:rsidR="000D028B" w:rsidRPr="00886037" w:rsidRDefault="000D028B" w:rsidP="00BB2C02">
                  <w:pPr>
                    <w:adjustRightInd w:val="0"/>
                    <w:snapToGrid w:val="0"/>
                    <w:jc w:val="left"/>
                    <w:textAlignment w:val="baseline"/>
                    <w:rPr>
                      <w:bCs/>
                      <w:color w:val="000000"/>
                      <w:sz w:val="21"/>
                      <w:szCs w:val="21"/>
                    </w:rPr>
                  </w:pPr>
                  <w:r w:rsidRPr="00886037">
                    <w:rPr>
                      <w:rFonts w:hint="eastAsia"/>
                      <w:bCs/>
                      <w:color w:val="000000"/>
                      <w:sz w:val="21"/>
                      <w:szCs w:val="21"/>
                    </w:rPr>
                    <w:t>2.</w:t>
                  </w:r>
                  <w:r w:rsidRPr="00886037">
                    <w:rPr>
                      <w:rFonts w:hint="eastAsia"/>
                      <w:bCs/>
                      <w:color w:val="000000"/>
                      <w:sz w:val="21"/>
                      <w:szCs w:val="21"/>
                    </w:rPr>
                    <w:t>严格环境准入。</w:t>
                  </w:r>
                </w:p>
              </w:tc>
              <w:tc>
                <w:tcPr>
                  <w:tcW w:w="3827" w:type="dxa"/>
                  <w:tcBorders>
                    <w:top w:val="single" w:sz="4" w:space="0" w:color="auto"/>
                    <w:bottom w:val="single" w:sz="4" w:space="0" w:color="auto"/>
                  </w:tcBorders>
                  <w:vAlign w:val="center"/>
                </w:tcPr>
                <w:p w:rsidR="000D028B" w:rsidRPr="00886037" w:rsidRDefault="000D028B" w:rsidP="00BB2C02">
                  <w:pPr>
                    <w:adjustRightInd w:val="0"/>
                    <w:snapToGrid w:val="0"/>
                    <w:textAlignment w:val="baseline"/>
                    <w:rPr>
                      <w:sz w:val="21"/>
                      <w:szCs w:val="21"/>
                    </w:rPr>
                  </w:pPr>
                  <w:r w:rsidRPr="00886037">
                    <w:rPr>
                      <w:rFonts w:hint="eastAsia"/>
                      <w:color w:val="000000"/>
                      <w:sz w:val="21"/>
                      <w:szCs w:val="21"/>
                    </w:rPr>
                    <w:t>落实“三线一单”（生态保护红线、环境质量底线、资源利用上线和生态环境准入清单）生态环境分区管控要求，从严从紧从实控制高耗能、高排放项目建设，全</w:t>
                  </w:r>
                  <w:r>
                    <w:rPr>
                      <w:rFonts w:hint="eastAsia"/>
                      <w:color w:val="000000"/>
                      <w:sz w:val="21"/>
                      <w:szCs w:val="21"/>
                    </w:rPr>
                    <w:t>市</w:t>
                  </w:r>
                  <w:r w:rsidRPr="00886037">
                    <w:rPr>
                      <w:rFonts w:hint="eastAsia"/>
                      <w:color w:val="000000"/>
                      <w:sz w:val="21"/>
                      <w:szCs w:val="21"/>
                    </w:rPr>
                    <w:t>原则上禁止新建、扩建单纯新增产能的钢铁、电解铝、水泥、平板玻璃、传统煤化工（甲醇、合成氨）、焦化、铸造、铝用炭素、耐火材料制品、砖瓦窑、铅锌冶炼（含再生铅）等高耗能、高排放和产能过剩的产业项目，严格项目备案审查，强化项目现场核查，保持违规新增产能项目露头就打的高压态势。完</w:t>
                  </w:r>
                  <w:r w:rsidRPr="00886037">
                    <w:rPr>
                      <w:rFonts w:hint="eastAsia"/>
                      <w:color w:val="000000"/>
                      <w:sz w:val="21"/>
                      <w:szCs w:val="21"/>
                    </w:rPr>
                    <w:lastRenderedPageBreak/>
                    <w:t>善生态环境准入清单，强化项目环评及“三同时”管理，国家、省绩效分级重点行业的新建、改建、扩建项目达到</w:t>
                  </w:r>
                  <w:r w:rsidRPr="00886037">
                    <w:rPr>
                      <w:rFonts w:hint="eastAsia"/>
                      <w:color w:val="000000"/>
                      <w:sz w:val="21"/>
                      <w:szCs w:val="21"/>
                    </w:rPr>
                    <w:t>B</w:t>
                  </w:r>
                  <w:r w:rsidRPr="00886037">
                    <w:rPr>
                      <w:rFonts w:hint="eastAsia"/>
                      <w:color w:val="000000"/>
                      <w:sz w:val="21"/>
                      <w:szCs w:val="21"/>
                    </w:rPr>
                    <w:t>级以上要求。</w:t>
                  </w:r>
                </w:p>
              </w:tc>
              <w:tc>
                <w:tcPr>
                  <w:tcW w:w="2017" w:type="dxa"/>
                  <w:tcBorders>
                    <w:top w:val="single" w:sz="4" w:space="0" w:color="auto"/>
                    <w:bottom w:val="single" w:sz="4" w:space="0" w:color="auto"/>
                  </w:tcBorders>
                  <w:vAlign w:val="center"/>
                </w:tcPr>
                <w:p w:rsidR="000D028B" w:rsidRPr="00886037" w:rsidRDefault="000D028B" w:rsidP="00BB2C02">
                  <w:pPr>
                    <w:snapToGrid w:val="0"/>
                    <w:rPr>
                      <w:color w:val="000000"/>
                      <w:sz w:val="21"/>
                      <w:szCs w:val="21"/>
                    </w:rPr>
                  </w:pPr>
                  <w:r>
                    <w:rPr>
                      <w:rFonts w:hint="eastAsia"/>
                      <w:color w:val="000000"/>
                      <w:sz w:val="21"/>
                      <w:szCs w:val="21"/>
                    </w:rPr>
                    <w:lastRenderedPageBreak/>
                    <w:t>本项目符合“三线一单”生态环境分区管控要求；本项目为锅炉建设项目，不属于高耗能，高排放等禁止类项目。</w:t>
                  </w:r>
                  <w:r w:rsidRPr="009C5E08">
                    <w:rPr>
                      <w:rFonts w:hint="eastAsia"/>
                      <w:bCs/>
                      <w:color w:val="000000"/>
                      <w:sz w:val="21"/>
                      <w:szCs w:val="21"/>
                    </w:rPr>
                    <w:t>项目建成后</w:t>
                  </w:r>
                  <w:r>
                    <w:rPr>
                      <w:rFonts w:hint="eastAsia"/>
                      <w:bCs/>
                      <w:color w:val="000000"/>
                      <w:sz w:val="21"/>
                      <w:szCs w:val="21"/>
                    </w:rPr>
                    <w:t>，</w:t>
                  </w:r>
                  <w:r w:rsidRPr="009C5E08">
                    <w:rPr>
                      <w:rFonts w:hint="eastAsia"/>
                      <w:bCs/>
                      <w:color w:val="000000"/>
                      <w:sz w:val="21"/>
                      <w:szCs w:val="21"/>
                    </w:rPr>
                    <w:t>国家</w:t>
                  </w:r>
                  <w:r w:rsidRPr="009C5E08">
                    <w:rPr>
                      <w:rFonts w:hint="eastAsia"/>
                      <w:bCs/>
                      <w:color w:val="000000"/>
                      <w:sz w:val="21"/>
                      <w:szCs w:val="21"/>
                    </w:rPr>
                    <w:t>/</w:t>
                  </w:r>
                  <w:r w:rsidRPr="009C5E08">
                    <w:rPr>
                      <w:rFonts w:hint="eastAsia"/>
                      <w:bCs/>
                      <w:color w:val="000000"/>
                      <w:sz w:val="21"/>
                      <w:szCs w:val="21"/>
                    </w:rPr>
                    <w:t>省绩效分级达到</w:t>
                  </w:r>
                  <w:r w:rsidRPr="009C5E08">
                    <w:rPr>
                      <w:rFonts w:hint="eastAsia"/>
                      <w:bCs/>
                      <w:color w:val="000000"/>
                      <w:sz w:val="21"/>
                      <w:szCs w:val="21"/>
                    </w:rPr>
                    <w:t>B</w:t>
                  </w:r>
                  <w:r w:rsidRPr="009C5E08">
                    <w:rPr>
                      <w:rFonts w:hint="eastAsia"/>
                      <w:bCs/>
                      <w:color w:val="000000"/>
                      <w:sz w:val="21"/>
                      <w:szCs w:val="21"/>
                    </w:rPr>
                    <w:t>级以上。</w:t>
                  </w:r>
                </w:p>
              </w:tc>
              <w:tc>
                <w:tcPr>
                  <w:tcW w:w="886" w:type="dxa"/>
                  <w:tcBorders>
                    <w:top w:val="single" w:sz="4" w:space="0" w:color="auto"/>
                    <w:bottom w:val="single" w:sz="4" w:space="0" w:color="auto"/>
                    <w:right w:val="nil"/>
                  </w:tcBorders>
                  <w:vAlign w:val="center"/>
                </w:tcPr>
                <w:p w:rsidR="000D028B" w:rsidRPr="00886037" w:rsidRDefault="000D028B" w:rsidP="00BB2C02">
                  <w:pPr>
                    <w:adjustRightInd w:val="0"/>
                    <w:snapToGrid w:val="0"/>
                    <w:jc w:val="center"/>
                    <w:textAlignment w:val="baseline"/>
                    <w:rPr>
                      <w:color w:val="000000"/>
                      <w:sz w:val="21"/>
                      <w:szCs w:val="21"/>
                    </w:rPr>
                  </w:pPr>
                  <w:r>
                    <w:rPr>
                      <w:rFonts w:hint="eastAsia"/>
                      <w:color w:val="000000"/>
                      <w:sz w:val="21"/>
                      <w:szCs w:val="21"/>
                    </w:rPr>
                    <w:t>不属于禁止类</w:t>
                  </w:r>
                </w:p>
              </w:tc>
            </w:tr>
            <w:tr w:rsidR="000D028B" w:rsidRPr="00886037" w:rsidTr="00BB2C02">
              <w:trPr>
                <w:trHeight w:val="397"/>
                <w:jc w:val="center"/>
              </w:trPr>
              <w:tc>
                <w:tcPr>
                  <w:tcW w:w="1208" w:type="dxa"/>
                  <w:tcBorders>
                    <w:top w:val="single" w:sz="4" w:space="0" w:color="auto"/>
                    <w:left w:val="nil"/>
                    <w:bottom w:val="single" w:sz="4" w:space="0" w:color="auto"/>
                  </w:tcBorders>
                  <w:vAlign w:val="center"/>
                </w:tcPr>
                <w:p w:rsidR="000D028B" w:rsidRPr="00886037" w:rsidRDefault="000D028B" w:rsidP="00BB2C02">
                  <w:pPr>
                    <w:adjustRightInd w:val="0"/>
                    <w:snapToGrid w:val="0"/>
                    <w:jc w:val="left"/>
                    <w:textAlignment w:val="baseline"/>
                    <w:rPr>
                      <w:bCs/>
                      <w:color w:val="000000"/>
                      <w:sz w:val="21"/>
                      <w:szCs w:val="21"/>
                    </w:rPr>
                  </w:pPr>
                  <w:r w:rsidRPr="00886037">
                    <w:rPr>
                      <w:rFonts w:hint="eastAsia"/>
                      <w:bCs/>
                      <w:color w:val="000000"/>
                      <w:sz w:val="21"/>
                      <w:szCs w:val="21"/>
                    </w:rPr>
                    <w:lastRenderedPageBreak/>
                    <w:t>23.</w:t>
                  </w:r>
                  <w:r w:rsidRPr="00886037">
                    <w:rPr>
                      <w:rFonts w:hint="eastAsia"/>
                      <w:bCs/>
                      <w:color w:val="000000"/>
                      <w:sz w:val="21"/>
                      <w:szCs w:val="21"/>
                    </w:rPr>
                    <w:t>开展工业企业全面达标行动。</w:t>
                  </w:r>
                </w:p>
              </w:tc>
              <w:tc>
                <w:tcPr>
                  <w:tcW w:w="3827" w:type="dxa"/>
                  <w:tcBorders>
                    <w:top w:val="single" w:sz="4" w:space="0" w:color="auto"/>
                    <w:bottom w:val="single" w:sz="4" w:space="0" w:color="auto"/>
                  </w:tcBorders>
                  <w:vAlign w:val="center"/>
                </w:tcPr>
                <w:p w:rsidR="000D028B" w:rsidRPr="00886037" w:rsidRDefault="000D028B" w:rsidP="00BB2C02">
                  <w:pPr>
                    <w:adjustRightInd w:val="0"/>
                    <w:snapToGrid w:val="0"/>
                    <w:textAlignment w:val="baseline"/>
                    <w:rPr>
                      <w:color w:val="000000"/>
                      <w:sz w:val="21"/>
                      <w:szCs w:val="21"/>
                    </w:rPr>
                  </w:pPr>
                  <w:r w:rsidRPr="00886037">
                    <w:rPr>
                      <w:rFonts w:hint="eastAsia"/>
                      <w:color w:val="000000"/>
                      <w:sz w:val="21"/>
                      <w:szCs w:val="21"/>
                    </w:rPr>
                    <w:t>贯彻落实《排污许可管理条例》，按照源头预防、过程控制、清洁生产、损害赔偿、责任追究，实现固定污染源全过程管理。严格执行国家和</w:t>
                  </w:r>
                  <w:r>
                    <w:rPr>
                      <w:rFonts w:hint="eastAsia"/>
                      <w:color w:val="000000"/>
                      <w:sz w:val="21"/>
                      <w:szCs w:val="21"/>
                    </w:rPr>
                    <w:t>河南省大气污染物排放标准，持续推进电力</w:t>
                  </w:r>
                  <w:r w:rsidRPr="00886037">
                    <w:rPr>
                      <w:rFonts w:hint="eastAsia"/>
                      <w:color w:val="000000"/>
                      <w:sz w:val="21"/>
                      <w:szCs w:val="21"/>
                    </w:rPr>
                    <w:t>、水泥、铝工业、碳素、陶瓷、砖瓦窑、铸造、铁合金、耐材、玻璃、有色金属冶炼及压延、化工、包装印刷行业和其他涉及工业涂装、工业窑炉、锅炉等行业废气污染物全面达标排放，将烟气在线监测数据作为执法依据，加大超标处罚和联合惩戒力度，严厉打击各类大气环境违法行为。开展重点行业企业废气污染物达标排放执法检查，对不能稳定达标排放、不满足无组织控制要求的企业，依法实施停产治理。</w:t>
                  </w:r>
                </w:p>
              </w:tc>
              <w:tc>
                <w:tcPr>
                  <w:tcW w:w="2017" w:type="dxa"/>
                  <w:tcBorders>
                    <w:top w:val="single" w:sz="4" w:space="0" w:color="auto"/>
                    <w:bottom w:val="single" w:sz="4" w:space="0" w:color="auto"/>
                  </w:tcBorders>
                  <w:vAlign w:val="center"/>
                </w:tcPr>
                <w:p w:rsidR="000D028B" w:rsidRPr="00886037" w:rsidRDefault="000D028B" w:rsidP="00BB2C02">
                  <w:pPr>
                    <w:snapToGrid w:val="0"/>
                    <w:rPr>
                      <w:color w:val="000000"/>
                      <w:sz w:val="21"/>
                      <w:szCs w:val="21"/>
                    </w:rPr>
                  </w:pPr>
                  <w:r w:rsidRPr="009C5E08">
                    <w:rPr>
                      <w:rFonts w:hint="eastAsia"/>
                      <w:color w:val="000000"/>
                      <w:sz w:val="21"/>
                      <w:szCs w:val="21"/>
                    </w:rPr>
                    <w:t>按照要求安装烟气在线自动监测系统，并</w:t>
                  </w:r>
                  <w:r>
                    <w:rPr>
                      <w:rFonts w:hint="eastAsia"/>
                      <w:color w:val="000000"/>
                      <w:sz w:val="21"/>
                      <w:szCs w:val="21"/>
                    </w:rPr>
                    <w:t>与</w:t>
                  </w:r>
                  <w:r w:rsidRPr="009C5E08">
                    <w:rPr>
                      <w:rFonts w:hint="eastAsia"/>
                      <w:color w:val="000000"/>
                      <w:sz w:val="21"/>
                      <w:szCs w:val="21"/>
                    </w:rPr>
                    <w:t>环保部门联网，建立电子台账，保证污染物全面达标排放。</w:t>
                  </w:r>
                </w:p>
              </w:tc>
              <w:tc>
                <w:tcPr>
                  <w:tcW w:w="886" w:type="dxa"/>
                  <w:tcBorders>
                    <w:top w:val="single" w:sz="4" w:space="0" w:color="auto"/>
                    <w:bottom w:val="single" w:sz="4" w:space="0" w:color="auto"/>
                    <w:right w:val="nil"/>
                  </w:tcBorders>
                  <w:vAlign w:val="center"/>
                </w:tcPr>
                <w:p w:rsidR="000D028B" w:rsidRPr="00886037" w:rsidRDefault="000D028B" w:rsidP="00BB2C02">
                  <w:pPr>
                    <w:adjustRightInd w:val="0"/>
                    <w:snapToGrid w:val="0"/>
                    <w:jc w:val="center"/>
                    <w:textAlignment w:val="baseline"/>
                    <w:rPr>
                      <w:color w:val="000000"/>
                      <w:sz w:val="21"/>
                      <w:szCs w:val="21"/>
                    </w:rPr>
                  </w:pPr>
                  <w:r w:rsidRPr="00886037">
                    <w:rPr>
                      <w:rFonts w:hint="eastAsia"/>
                      <w:color w:val="000000"/>
                      <w:sz w:val="21"/>
                      <w:szCs w:val="21"/>
                    </w:rPr>
                    <w:t>相符</w:t>
                  </w:r>
                </w:p>
              </w:tc>
            </w:tr>
            <w:tr w:rsidR="000D028B" w:rsidRPr="00886037" w:rsidTr="00BB2C02">
              <w:trPr>
                <w:trHeight w:val="397"/>
                <w:jc w:val="center"/>
              </w:trPr>
              <w:tc>
                <w:tcPr>
                  <w:tcW w:w="7938" w:type="dxa"/>
                  <w:gridSpan w:val="4"/>
                  <w:tcBorders>
                    <w:top w:val="single" w:sz="4" w:space="0" w:color="auto"/>
                    <w:left w:val="nil"/>
                    <w:bottom w:val="single" w:sz="4" w:space="0" w:color="auto"/>
                    <w:right w:val="nil"/>
                  </w:tcBorders>
                  <w:vAlign w:val="center"/>
                </w:tcPr>
                <w:p w:rsidR="000D028B" w:rsidRPr="00886037" w:rsidRDefault="000D028B" w:rsidP="00BB2C02">
                  <w:pPr>
                    <w:adjustRightInd w:val="0"/>
                    <w:snapToGrid w:val="0"/>
                    <w:jc w:val="left"/>
                    <w:textAlignment w:val="baseline"/>
                    <w:rPr>
                      <w:color w:val="000000"/>
                      <w:sz w:val="21"/>
                      <w:szCs w:val="21"/>
                    </w:rPr>
                  </w:pPr>
                  <w:r w:rsidRPr="00886037">
                    <w:rPr>
                      <w:rFonts w:hint="eastAsia"/>
                      <w:b/>
                      <w:color w:val="000000"/>
                      <w:sz w:val="21"/>
                      <w:szCs w:val="21"/>
                    </w:rPr>
                    <w:t>新乡市</w:t>
                  </w:r>
                  <w:r w:rsidRPr="00886037">
                    <w:rPr>
                      <w:rFonts w:hint="eastAsia"/>
                      <w:b/>
                      <w:color w:val="000000"/>
                      <w:sz w:val="21"/>
                      <w:szCs w:val="21"/>
                    </w:rPr>
                    <w:t>2021</w:t>
                  </w:r>
                  <w:r w:rsidRPr="00886037">
                    <w:rPr>
                      <w:rFonts w:hint="eastAsia"/>
                      <w:b/>
                      <w:color w:val="000000"/>
                      <w:sz w:val="21"/>
                      <w:szCs w:val="21"/>
                    </w:rPr>
                    <w:t>年水污染防治攻坚战实施方案</w:t>
                  </w:r>
                </w:p>
              </w:tc>
            </w:tr>
            <w:tr w:rsidR="000D028B" w:rsidRPr="00886037" w:rsidTr="00BB2C02">
              <w:trPr>
                <w:trHeight w:val="397"/>
                <w:jc w:val="center"/>
              </w:trPr>
              <w:tc>
                <w:tcPr>
                  <w:tcW w:w="1208" w:type="dxa"/>
                  <w:tcBorders>
                    <w:top w:val="single" w:sz="4" w:space="0" w:color="auto"/>
                    <w:left w:val="nil"/>
                  </w:tcBorders>
                  <w:vAlign w:val="center"/>
                </w:tcPr>
                <w:p w:rsidR="000D028B" w:rsidRPr="00886037" w:rsidRDefault="000D028B" w:rsidP="00BB2C02">
                  <w:pPr>
                    <w:adjustRightInd w:val="0"/>
                    <w:snapToGrid w:val="0"/>
                    <w:jc w:val="left"/>
                    <w:textAlignment w:val="baseline"/>
                    <w:rPr>
                      <w:bCs/>
                      <w:color w:val="000000"/>
                      <w:sz w:val="21"/>
                      <w:szCs w:val="21"/>
                    </w:rPr>
                  </w:pPr>
                  <w:r w:rsidRPr="00886037">
                    <w:rPr>
                      <w:rFonts w:hint="eastAsia"/>
                      <w:color w:val="000000"/>
                      <w:sz w:val="21"/>
                      <w:szCs w:val="21"/>
                    </w:rPr>
                    <w:t>4.</w:t>
                  </w:r>
                  <w:r w:rsidRPr="00886037">
                    <w:rPr>
                      <w:rFonts w:hint="eastAsia"/>
                      <w:color w:val="000000"/>
                      <w:sz w:val="21"/>
                      <w:szCs w:val="21"/>
                    </w:rPr>
                    <w:t>严格环境准入。</w:t>
                  </w:r>
                </w:p>
              </w:tc>
              <w:tc>
                <w:tcPr>
                  <w:tcW w:w="3827" w:type="dxa"/>
                  <w:tcBorders>
                    <w:top w:val="single" w:sz="4" w:space="0" w:color="auto"/>
                    <w:bottom w:val="single" w:sz="4" w:space="0" w:color="auto"/>
                  </w:tcBorders>
                  <w:vAlign w:val="center"/>
                </w:tcPr>
                <w:p w:rsidR="000D028B" w:rsidRPr="00886037" w:rsidRDefault="000D028B" w:rsidP="00BB2C02">
                  <w:pPr>
                    <w:adjustRightInd w:val="0"/>
                    <w:snapToGrid w:val="0"/>
                    <w:textAlignment w:val="baseline"/>
                    <w:rPr>
                      <w:color w:val="000000"/>
                      <w:sz w:val="21"/>
                      <w:szCs w:val="21"/>
                    </w:rPr>
                  </w:pPr>
                  <w:r w:rsidRPr="00886037">
                    <w:rPr>
                      <w:rFonts w:hint="eastAsia"/>
                      <w:color w:val="000000"/>
                      <w:sz w:val="21"/>
                      <w:szCs w:val="21"/>
                    </w:rPr>
                    <w:t>深化“放、管、服”改革，强化项目事中、事后监管，提升服务水平。推进“三线一单”生态环境分区管控要求落地应用，严控新建高耗水、高排放工业项目，把好项目环境准入关。</w:t>
                  </w:r>
                </w:p>
              </w:tc>
              <w:tc>
                <w:tcPr>
                  <w:tcW w:w="2017" w:type="dxa"/>
                  <w:tcBorders>
                    <w:top w:val="single" w:sz="4" w:space="0" w:color="auto"/>
                    <w:bottom w:val="single" w:sz="4" w:space="0" w:color="auto"/>
                  </w:tcBorders>
                  <w:vAlign w:val="center"/>
                </w:tcPr>
                <w:p w:rsidR="000D028B" w:rsidRPr="00886037" w:rsidRDefault="000D028B" w:rsidP="00BB2C02">
                  <w:pPr>
                    <w:snapToGrid w:val="0"/>
                    <w:rPr>
                      <w:color w:val="000000"/>
                      <w:sz w:val="21"/>
                      <w:szCs w:val="21"/>
                    </w:rPr>
                  </w:pPr>
                  <w:r w:rsidRPr="00886037">
                    <w:rPr>
                      <w:rFonts w:hint="eastAsia"/>
                      <w:color w:val="000000"/>
                      <w:sz w:val="21"/>
                      <w:szCs w:val="21"/>
                    </w:rPr>
                    <w:t>本项目不属于高耗水、高排放工业项目</w:t>
                  </w:r>
                  <w:r>
                    <w:rPr>
                      <w:rFonts w:hint="eastAsia"/>
                      <w:color w:val="000000"/>
                      <w:sz w:val="21"/>
                      <w:szCs w:val="21"/>
                    </w:rPr>
                    <w:t>。</w:t>
                  </w:r>
                </w:p>
              </w:tc>
              <w:tc>
                <w:tcPr>
                  <w:tcW w:w="886" w:type="dxa"/>
                  <w:tcBorders>
                    <w:top w:val="single" w:sz="4" w:space="0" w:color="auto"/>
                    <w:bottom w:val="single" w:sz="4" w:space="0" w:color="auto"/>
                    <w:right w:val="nil"/>
                  </w:tcBorders>
                  <w:vAlign w:val="center"/>
                </w:tcPr>
                <w:p w:rsidR="000D028B" w:rsidRPr="00886037" w:rsidRDefault="000D028B" w:rsidP="00BB2C02">
                  <w:pPr>
                    <w:adjustRightInd w:val="0"/>
                    <w:snapToGrid w:val="0"/>
                    <w:jc w:val="center"/>
                    <w:textAlignment w:val="baseline"/>
                    <w:rPr>
                      <w:color w:val="000000"/>
                      <w:sz w:val="21"/>
                      <w:szCs w:val="21"/>
                    </w:rPr>
                  </w:pPr>
                  <w:r w:rsidRPr="00886037">
                    <w:rPr>
                      <w:rFonts w:hint="eastAsia"/>
                      <w:color w:val="000000"/>
                      <w:sz w:val="21"/>
                      <w:szCs w:val="21"/>
                    </w:rPr>
                    <w:t>相符</w:t>
                  </w:r>
                </w:p>
              </w:tc>
            </w:tr>
            <w:tr w:rsidR="000D028B" w:rsidRPr="00886037" w:rsidTr="00BB2C02">
              <w:trPr>
                <w:trHeight w:val="397"/>
                <w:jc w:val="center"/>
              </w:trPr>
              <w:tc>
                <w:tcPr>
                  <w:tcW w:w="7938" w:type="dxa"/>
                  <w:gridSpan w:val="4"/>
                  <w:tcBorders>
                    <w:left w:val="nil"/>
                    <w:right w:val="nil"/>
                  </w:tcBorders>
                  <w:vAlign w:val="center"/>
                </w:tcPr>
                <w:p w:rsidR="000D028B" w:rsidRPr="00886037" w:rsidRDefault="000D028B" w:rsidP="00BB2C02">
                  <w:pPr>
                    <w:adjustRightInd w:val="0"/>
                    <w:snapToGrid w:val="0"/>
                    <w:jc w:val="left"/>
                    <w:textAlignment w:val="baseline"/>
                    <w:rPr>
                      <w:color w:val="000000"/>
                      <w:sz w:val="21"/>
                      <w:szCs w:val="21"/>
                    </w:rPr>
                  </w:pPr>
                  <w:r w:rsidRPr="00886037">
                    <w:rPr>
                      <w:rFonts w:hint="eastAsia"/>
                      <w:b/>
                      <w:color w:val="000000"/>
                      <w:sz w:val="21"/>
                      <w:szCs w:val="21"/>
                    </w:rPr>
                    <w:t>新乡市</w:t>
                  </w:r>
                  <w:r w:rsidRPr="00886037">
                    <w:rPr>
                      <w:rFonts w:hint="eastAsia"/>
                      <w:b/>
                      <w:color w:val="000000"/>
                      <w:sz w:val="21"/>
                      <w:szCs w:val="21"/>
                    </w:rPr>
                    <w:t>2021</w:t>
                  </w:r>
                  <w:r w:rsidRPr="00886037">
                    <w:rPr>
                      <w:rFonts w:hint="eastAsia"/>
                      <w:b/>
                      <w:color w:val="000000"/>
                      <w:sz w:val="21"/>
                      <w:szCs w:val="21"/>
                    </w:rPr>
                    <w:t>年土壤污染防治攻坚战实施方案</w:t>
                  </w:r>
                </w:p>
              </w:tc>
            </w:tr>
            <w:tr w:rsidR="000D028B" w:rsidRPr="00886037" w:rsidTr="00BB2C02">
              <w:trPr>
                <w:trHeight w:val="397"/>
                <w:jc w:val="center"/>
              </w:trPr>
              <w:tc>
                <w:tcPr>
                  <w:tcW w:w="1208" w:type="dxa"/>
                  <w:tcBorders>
                    <w:left w:val="nil"/>
                    <w:bottom w:val="single" w:sz="4" w:space="0" w:color="auto"/>
                  </w:tcBorders>
                  <w:vAlign w:val="center"/>
                </w:tcPr>
                <w:p w:rsidR="000D028B" w:rsidRPr="00886037" w:rsidRDefault="000D028B" w:rsidP="00BB2C02">
                  <w:pPr>
                    <w:adjustRightInd w:val="0"/>
                    <w:snapToGrid w:val="0"/>
                    <w:jc w:val="left"/>
                    <w:textAlignment w:val="baseline"/>
                    <w:rPr>
                      <w:bCs/>
                      <w:color w:val="000000"/>
                      <w:sz w:val="21"/>
                      <w:szCs w:val="21"/>
                    </w:rPr>
                  </w:pPr>
                  <w:r w:rsidRPr="00886037">
                    <w:rPr>
                      <w:rFonts w:hint="eastAsia"/>
                      <w:bCs/>
                      <w:color w:val="000000"/>
                      <w:sz w:val="21"/>
                      <w:szCs w:val="21"/>
                    </w:rPr>
                    <w:t>7.</w:t>
                  </w:r>
                  <w:r w:rsidRPr="00886037">
                    <w:rPr>
                      <w:rFonts w:hint="eastAsia"/>
                      <w:bCs/>
                      <w:color w:val="000000"/>
                      <w:sz w:val="21"/>
                      <w:szCs w:val="21"/>
                    </w:rPr>
                    <w:t>严格建设项目环境准入</w:t>
                  </w:r>
                </w:p>
              </w:tc>
              <w:tc>
                <w:tcPr>
                  <w:tcW w:w="3827" w:type="dxa"/>
                  <w:tcBorders>
                    <w:top w:val="single" w:sz="4" w:space="0" w:color="auto"/>
                    <w:bottom w:val="single" w:sz="4" w:space="0" w:color="auto"/>
                  </w:tcBorders>
                  <w:vAlign w:val="center"/>
                </w:tcPr>
                <w:p w:rsidR="000D028B" w:rsidRPr="00886037" w:rsidRDefault="000D028B" w:rsidP="00BB2C02">
                  <w:pPr>
                    <w:adjustRightInd w:val="0"/>
                    <w:snapToGrid w:val="0"/>
                    <w:textAlignment w:val="baseline"/>
                    <w:rPr>
                      <w:color w:val="000000"/>
                      <w:sz w:val="21"/>
                      <w:szCs w:val="21"/>
                    </w:rPr>
                  </w:pPr>
                  <w:r w:rsidRPr="00886037">
                    <w:rPr>
                      <w:rFonts w:hint="eastAsia"/>
                      <w:color w:val="000000"/>
                      <w:sz w:val="21"/>
                      <w:szCs w:val="21"/>
                    </w:rPr>
                    <w:t>推进“三线一单”生态环境分区管控要求落地应用，严控不符合土壤环境管控要求的项目落地；把好建设项目环境准入关，对可能造成土壤污染的建设项目依法开展环境影响评价，并强化土壤环评相关内容，提出有效的防范措施。</w:t>
                  </w:r>
                </w:p>
              </w:tc>
              <w:tc>
                <w:tcPr>
                  <w:tcW w:w="2017" w:type="dxa"/>
                  <w:tcBorders>
                    <w:top w:val="single" w:sz="4" w:space="0" w:color="auto"/>
                    <w:bottom w:val="single" w:sz="4" w:space="0" w:color="auto"/>
                  </w:tcBorders>
                  <w:vAlign w:val="center"/>
                </w:tcPr>
                <w:p w:rsidR="000D028B" w:rsidRPr="00886037" w:rsidRDefault="000D028B" w:rsidP="00BB2C02">
                  <w:pPr>
                    <w:snapToGrid w:val="0"/>
                    <w:rPr>
                      <w:kern w:val="0"/>
                      <w:sz w:val="21"/>
                      <w:szCs w:val="21"/>
                    </w:rPr>
                  </w:pPr>
                  <w:r w:rsidRPr="00886037">
                    <w:rPr>
                      <w:rFonts w:hint="eastAsia"/>
                      <w:kern w:val="0"/>
                      <w:sz w:val="21"/>
                      <w:szCs w:val="21"/>
                    </w:rPr>
                    <w:t>本项目符合</w:t>
                  </w:r>
                  <w:r w:rsidRPr="00886037">
                    <w:rPr>
                      <w:rFonts w:hint="eastAsia"/>
                      <w:color w:val="000000"/>
                      <w:sz w:val="21"/>
                      <w:szCs w:val="21"/>
                    </w:rPr>
                    <w:t>“三线一单”生态环境分区管控要求，</w:t>
                  </w:r>
                  <w:r>
                    <w:rPr>
                      <w:rFonts w:hint="eastAsia"/>
                      <w:color w:val="000000"/>
                      <w:sz w:val="21"/>
                      <w:szCs w:val="21"/>
                    </w:rPr>
                    <w:t>本项目不存在土壤</w:t>
                  </w:r>
                  <w:r w:rsidRPr="00886037">
                    <w:rPr>
                      <w:rFonts w:hint="eastAsia"/>
                      <w:color w:val="000000"/>
                      <w:sz w:val="21"/>
                      <w:szCs w:val="21"/>
                    </w:rPr>
                    <w:t>污染</w:t>
                  </w:r>
                  <w:r>
                    <w:rPr>
                      <w:rFonts w:hint="eastAsia"/>
                      <w:color w:val="000000"/>
                      <w:sz w:val="21"/>
                      <w:szCs w:val="21"/>
                    </w:rPr>
                    <w:t>途径</w:t>
                  </w:r>
                  <w:r w:rsidRPr="00886037">
                    <w:rPr>
                      <w:rFonts w:hint="eastAsia"/>
                      <w:color w:val="000000"/>
                      <w:sz w:val="21"/>
                      <w:szCs w:val="21"/>
                    </w:rPr>
                    <w:t>。</w:t>
                  </w:r>
                </w:p>
              </w:tc>
              <w:tc>
                <w:tcPr>
                  <w:tcW w:w="886" w:type="dxa"/>
                  <w:tcBorders>
                    <w:top w:val="single" w:sz="4" w:space="0" w:color="auto"/>
                    <w:bottom w:val="single" w:sz="4" w:space="0" w:color="auto"/>
                    <w:right w:val="nil"/>
                  </w:tcBorders>
                  <w:vAlign w:val="center"/>
                </w:tcPr>
                <w:p w:rsidR="000D028B" w:rsidRPr="00886037" w:rsidRDefault="000D028B" w:rsidP="00BB2C02">
                  <w:pPr>
                    <w:adjustRightInd w:val="0"/>
                    <w:snapToGrid w:val="0"/>
                    <w:jc w:val="center"/>
                    <w:textAlignment w:val="baseline"/>
                    <w:rPr>
                      <w:color w:val="000000"/>
                      <w:sz w:val="21"/>
                      <w:szCs w:val="21"/>
                    </w:rPr>
                  </w:pPr>
                  <w:r w:rsidRPr="00886037">
                    <w:rPr>
                      <w:rFonts w:hint="eastAsia"/>
                      <w:color w:val="000000"/>
                      <w:sz w:val="21"/>
                      <w:szCs w:val="21"/>
                    </w:rPr>
                    <w:t>相符</w:t>
                  </w:r>
                </w:p>
              </w:tc>
            </w:tr>
          </w:tbl>
          <w:p w:rsidR="000D028B" w:rsidRPr="00886037" w:rsidRDefault="000D028B" w:rsidP="00BB2C02">
            <w:pPr>
              <w:spacing w:line="520" w:lineRule="exact"/>
              <w:ind w:firstLineChars="200" w:firstLine="480"/>
              <w:rPr>
                <w:color w:val="000000"/>
                <w:sz w:val="24"/>
                <w:szCs w:val="24"/>
              </w:rPr>
            </w:pPr>
            <w:r w:rsidRPr="00886037">
              <w:rPr>
                <w:rFonts w:hint="eastAsia"/>
                <w:color w:val="000000"/>
                <w:sz w:val="24"/>
                <w:szCs w:val="24"/>
              </w:rPr>
              <w:t>由上表可知，本项目符合</w:t>
            </w:r>
            <w:r w:rsidRPr="00886037">
              <w:rPr>
                <w:rFonts w:cs="宋体" w:hint="eastAsia"/>
                <w:bCs/>
                <w:color w:val="000000"/>
                <w:kern w:val="0"/>
                <w:sz w:val="24"/>
                <w:szCs w:val="24"/>
              </w:rPr>
              <w:t>《新乡市</w:t>
            </w:r>
            <w:r w:rsidRPr="00886037">
              <w:rPr>
                <w:rFonts w:cs="宋体" w:hint="eastAsia"/>
                <w:bCs/>
                <w:color w:val="000000"/>
                <w:kern w:val="0"/>
                <w:sz w:val="24"/>
                <w:szCs w:val="24"/>
              </w:rPr>
              <w:t>2021</w:t>
            </w:r>
            <w:r w:rsidRPr="00886037">
              <w:rPr>
                <w:rFonts w:cs="宋体" w:hint="eastAsia"/>
                <w:bCs/>
                <w:color w:val="000000"/>
                <w:kern w:val="0"/>
                <w:sz w:val="24"/>
                <w:szCs w:val="24"/>
              </w:rPr>
              <w:t>年大气、水、土壤污染防治攻坚战及农业农村污染治理攻坚战实施方案》（新环攻坚办〔</w:t>
            </w:r>
            <w:r w:rsidRPr="00886037">
              <w:rPr>
                <w:rFonts w:cs="宋体" w:hint="eastAsia"/>
                <w:bCs/>
                <w:color w:val="000000"/>
                <w:kern w:val="0"/>
                <w:sz w:val="24"/>
                <w:szCs w:val="24"/>
              </w:rPr>
              <w:t>2021</w:t>
            </w:r>
            <w:r w:rsidRPr="00886037">
              <w:rPr>
                <w:rFonts w:cs="宋体" w:hint="eastAsia"/>
                <w:bCs/>
                <w:color w:val="000000"/>
                <w:kern w:val="0"/>
                <w:sz w:val="24"/>
                <w:szCs w:val="24"/>
              </w:rPr>
              <w:t>〕</w:t>
            </w:r>
            <w:r w:rsidRPr="00886037">
              <w:rPr>
                <w:rFonts w:cs="宋体" w:hint="eastAsia"/>
                <w:bCs/>
                <w:color w:val="000000"/>
                <w:kern w:val="0"/>
                <w:sz w:val="24"/>
                <w:szCs w:val="24"/>
              </w:rPr>
              <w:t>90</w:t>
            </w:r>
            <w:r w:rsidRPr="00886037">
              <w:rPr>
                <w:rFonts w:cs="宋体" w:hint="eastAsia"/>
                <w:bCs/>
                <w:color w:val="000000"/>
                <w:kern w:val="0"/>
                <w:sz w:val="24"/>
                <w:szCs w:val="24"/>
              </w:rPr>
              <w:t>号）</w:t>
            </w:r>
            <w:r w:rsidRPr="00886037">
              <w:rPr>
                <w:rFonts w:hint="eastAsia"/>
                <w:color w:val="000000"/>
                <w:sz w:val="24"/>
                <w:szCs w:val="24"/>
              </w:rPr>
              <w:t>的相关规定。</w:t>
            </w:r>
          </w:p>
          <w:p w:rsidR="000D028B" w:rsidRPr="00942568" w:rsidRDefault="000D028B" w:rsidP="00BB2C02">
            <w:pPr>
              <w:spacing w:line="440" w:lineRule="exact"/>
              <w:ind w:firstLineChars="196" w:firstLine="472"/>
              <w:rPr>
                <w:b/>
                <w:color w:val="000000"/>
                <w:sz w:val="24"/>
                <w:szCs w:val="20"/>
              </w:rPr>
            </w:pPr>
            <w:r>
              <w:rPr>
                <w:rFonts w:hint="eastAsia"/>
                <w:b/>
                <w:color w:val="000000"/>
                <w:sz w:val="24"/>
                <w:szCs w:val="24"/>
              </w:rPr>
              <w:t>5</w:t>
            </w:r>
            <w:r w:rsidRPr="00942568">
              <w:rPr>
                <w:rFonts w:hint="eastAsia"/>
                <w:b/>
                <w:color w:val="000000"/>
                <w:sz w:val="24"/>
                <w:szCs w:val="24"/>
              </w:rPr>
              <w:t>、</w:t>
            </w:r>
            <w:r w:rsidRPr="00942568">
              <w:rPr>
                <w:b/>
                <w:color w:val="000000"/>
                <w:sz w:val="24"/>
                <w:szCs w:val="20"/>
              </w:rPr>
              <w:t>与《</w:t>
            </w:r>
            <w:r w:rsidRPr="00942568">
              <w:rPr>
                <w:rFonts w:hint="eastAsia"/>
                <w:b/>
                <w:color w:val="000000"/>
                <w:sz w:val="24"/>
                <w:szCs w:val="20"/>
              </w:rPr>
              <w:t>新乡市</w:t>
            </w:r>
            <w:r w:rsidRPr="00942568">
              <w:rPr>
                <w:b/>
                <w:color w:val="000000"/>
                <w:sz w:val="24"/>
                <w:szCs w:val="20"/>
              </w:rPr>
              <w:t>生态环境局关于部署安装工业企业用电量监控系统的通知》</w:t>
            </w:r>
            <w:r w:rsidRPr="00942568">
              <w:rPr>
                <w:rFonts w:hint="eastAsia"/>
                <w:b/>
                <w:color w:val="000000"/>
                <w:sz w:val="24"/>
                <w:szCs w:val="20"/>
              </w:rPr>
              <w:t>新</w:t>
            </w:r>
            <w:r w:rsidRPr="00942568">
              <w:rPr>
                <w:b/>
                <w:color w:val="000000"/>
                <w:sz w:val="24"/>
                <w:szCs w:val="20"/>
              </w:rPr>
              <w:t>环</w:t>
            </w:r>
            <w:r w:rsidRPr="00942568">
              <w:rPr>
                <w:b/>
                <w:color w:val="000000"/>
                <w:sz w:val="24"/>
                <w:szCs w:val="20"/>
              </w:rPr>
              <w:t>[2019]</w:t>
            </w:r>
            <w:r w:rsidRPr="00942568">
              <w:rPr>
                <w:rFonts w:hint="eastAsia"/>
                <w:b/>
                <w:color w:val="000000"/>
                <w:sz w:val="24"/>
                <w:szCs w:val="20"/>
              </w:rPr>
              <w:t>154</w:t>
            </w:r>
            <w:r w:rsidRPr="00942568">
              <w:rPr>
                <w:b/>
                <w:color w:val="000000"/>
                <w:sz w:val="24"/>
                <w:szCs w:val="20"/>
              </w:rPr>
              <w:t>号文的对照分析见下表</w:t>
            </w:r>
            <w:r w:rsidRPr="00942568">
              <w:rPr>
                <w:rFonts w:hint="eastAsia"/>
                <w:b/>
                <w:color w:val="000000"/>
                <w:sz w:val="24"/>
                <w:szCs w:val="20"/>
              </w:rPr>
              <w:t>。</w:t>
            </w:r>
          </w:p>
          <w:p w:rsidR="000D028B" w:rsidRPr="00D24D5D" w:rsidRDefault="000D028B" w:rsidP="00BB2C02">
            <w:pPr>
              <w:pStyle w:val="a4"/>
              <w:keepNext/>
              <w:spacing w:line="440" w:lineRule="exact"/>
              <w:ind w:firstLineChars="200" w:firstLine="480"/>
              <w:rPr>
                <w:rFonts w:ascii="Times New Roman" w:hAnsi="Times New Roman" w:cs="Times New Roman"/>
                <w:sz w:val="24"/>
                <w:szCs w:val="24"/>
              </w:rPr>
            </w:pPr>
            <w:r w:rsidRPr="00D24D5D">
              <w:rPr>
                <w:rFonts w:ascii="Times New Roman" w:hAnsi="Times New Roman" w:cs="Times New Roman" w:hint="eastAsia"/>
                <w:sz w:val="24"/>
                <w:szCs w:val="24"/>
              </w:rPr>
              <w:t>表</w:t>
            </w:r>
            <w:r w:rsidRPr="00D24D5D">
              <w:rPr>
                <w:rFonts w:ascii="Times New Roman" w:hAnsi="Times New Roman" w:cs="Times New Roman" w:hint="eastAsia"/>
                <w:sz w:val="24"/>
                <w:szCs w:val="24"/>
              </w:rPr>
              <w:t xml:space="preserve"> </w:t>
            </w:r>
            <w:r w:rsidRPr="00D24D5D">
              <w:rPr>
                <w:rFonts w:ascii="Times New Roman" w:hAnsi="Times New Roman" w:cs="Times New Roman"/>
                <w:sz w:val="24"/>
                <w:szCs w:val="24"/>
              </w:rPr>
              <w:fldChar w:fldCharType="begin"/>
            </w:r>
            <w:r w:rsidRPr="00D24D5D">
              <w:rPr>
                <w:rFonts w:ascii="Times New Roman" w:hAnsi="Times New Roman" w:cs="Times New Roman"/>
                <w:sz w:val="24"/>
                <w:szCs w:val="24"/>
              </w:rPr>
              <w:instrText xml:space="preserve"> </w:instrText>
            </w:r>
            <w:r w:rsidRPr="00D24D5D">
              <w:rPr>
                <w:rFonts w:ascii="Times New Roman" w:hAnsi="Times New Roman" w:cs="Times New Roman" w:hint="eastAsia"/>
                <w:sz w:val="24"/>
                <w:szCs w:val="24"/>
              </w:rPr>
              <w:instrText xml:space="preserve">SEQ </w:instrText>
            </w:r>
            <w:r w:rsidRPr="00D24D5D">
              <w:rPr>
                <w:rFonts w:ascii="Times New Roman" w:hAnsi="Times New Roman" w:cs="Times New Roman" w:hint="eastAsia"/>
                <w:sz w:val="24"/>
                <w:szCs w:val="24"/>
              </w:rPr>
              <w:instrText>表</w:instrText>
            </w:r>
            <w:r w:rsidRPr="00D24D5D">
              <w:rPr>
                <w:rFonts w:ascii="Times New Roman" w:hAnsi="Times New Roman" w:cs="Times New Roman" w:hint="eastAsia"/>
                <w:sz w:val="24"/>
                <w:szCs w:val="24"/>
              </w:rPr>
              <w:instrText xml:space="preserve"> \* ARABIC</w:instrText>
            </w:r>
            <w:r w:rsidRPr="00D24D5D">
              <w:rPr>
                <w:rFonts w:ascii="Times New Roman" w:hAnsi="Times New Roman" w:cs="Times New Roman"/>
                <w:sz w:val="24"/>
                <w:szCs w:val="24"/>
              </w:rPr>
              <w:instrText xml:space="preserve"> </w:instrText>
            </w:r>
            <w:r w:rsidRPr="00D24D5D">
              <w:rPr>
                <w:rFonts w:ascii="Times New Roman" w:hAnsi="Times New Roman" w:cs="Times New Roman"/>
                <w:sz w:val="24"/>
                <w:szCs w:val="24"/>
              </w:rPr>
              <w:fldChar w:fldCharType="separate"/>
            </w:r>
            <w:r>
              <w:rPr>
                <w:rFonts w:ascii="Times New Roman" w:hAnsi="Times New Roman" w:cs="Times New Roman"/>
                <w:noProof/>
                <w:sz w:val="24"/>
                <w:szCs w:val="24"/>
              </w:rPr>
              <w:t>9</w:t>
            </w:r>
            <w:r w:rsidRPr="00D24D5D">
              <w:rPr>
                <w:rFonts w:ascii="Times New Roman" w:hAnsi="Times New Roman" w:cs="Times New Roman"/>
                <w:sz w:val="24"/>
                <w:szCs w:val="24"/>
              </w:rPr>
              <w:fldChar w:fldCharType="end"/>
            </w:r>
            <w:r w:rsidRPr="00D24D5D">
              <w:rPr>
                <w:rFonts w:ascii="Times New Roman" w:hAnsi="Times New Roman" w:cs="Times New Roman" w:hint="eastAsia"/>
                <w:sz w:val="24"/>
                <w:szCs w:val="24"/>
              </w:rPr>
              <w:t xml:space="preserve">          </w:t>
            </w:r>
            <w:r w:rsidRPr="00D24D5D">
              <w:rPr>
                <w:rFonts w:ascii="Times New Roman" w:hAnsi="Times New Roman" w:cs="Times New Roman"/>
                <w:sz w:val="24"/>
                <w:szCs w:val="24"/>
              </w:rPr>
              <w:t>与新环</w:t>
            </w:r>
            <w:r w:rsidRPr="00D24D5D">
              <w:rPr>
                <w:rFonts w:ascii="Times New Roman" w:hAnsi="Times New Roman" w:cs="Times New Roman"/>
                <w:sz w:val="24"/>
                <w:szCs w:val="24"/>
              </w:rPr>
              <w:t xml:space="preserve"> [2019]154</w:t>
            </w:r>
            <w:r w:rsidRPr="00D24D5D">
              <w:rPr>
                <w:rFonts w:ascii="Times New Roman" w:hAnsi="Times New Roman" w:cs="Times New Roman"/>
                <w:sz w:val="24"/>
                <w:szCs w:val="24"/>
              </w:rPr>
              <w:t>号文的对照分析</w:t>
            </w:r>
          </w:p>
          <w:tbl>
            <w:tblPr>
              <w:tblpPr w:leftFromText="180" w:rightFromText="180" w:vertAnchor="text" w:tblpXSpec="center" w:tblpY="1"/>
              <w:tblOverlap w:val="never"/>
              <w:tblW w:w="5000" w:type="pct"/>
              <w:jc w:val="center"/>
              <w:tblBorders>
                <w:top w:val="single" w:sz="8" w:space="0" w:color="auto"/>
                <w:bottom w:val="single" w:sz="4" w:space="0" w:color="auto"/>
                <w:insideH w:val="single" w:sz="4" w:space="0" w:color="auto"/>
                <w:insideV w:val="single" w:sz="4" w:space="0" w:color="auto"/>
              </w:tblBorders>
              <w:tblLayout w:type="fixed"/>
              <w:tblLook w:val="04A0"/>
            </w:tblPr>
            <w:tblGrid>
              <w:gridCol w:w="1242"/>
              <w:gridCol w:w="3610"/>
              <w:gridCol w:w="1877"/>
              <w:gridCol w:w="1195"/>
            </w:tblGrid>
            <w:tr w:rsidR="000D028B" w:rsidTr="00BB2C02">
              <w:trPr>
                <w:trHeight w:val="397"/>
                <w:jc w:val="center"/>
              </w:trPr>
              <w:tc>
                <w:tcPr>
                  <w:tcW w:w="1325" w:type="dxa"/>
                  <w:tcBorders>
                    <w:top w:val="single" w:sz="8" w:space="0" w:color="auto"/>
                    <w:bottom w:val="single" w:sz="8" w:space="0" w:color="auto"/>
                  </w:tcBorders>
                  <w:vAlign w:val="center"/>
                </w:tcPr>
                <w:p w:rsidR="000D028B" w:rsidRDefault="000D028B" w:rsidP="00BB2C02">
                  <w:pPr>
                    <w:adjustRightInd w:val="0"/>
                    <w:snapToGrid w:val="0"/>
                    <w:jc w:val="center"/>
                    <w:textAlignment w:val="baseline"/>
                    <w:rPr>
                      <w:b/>
                      <w:color w:val="000000"/>
                      <w:sz w:val="21"/>
                      <w:szCs w:val="21"/>
                    </w:rPr>
                  </w:pPr>
                  <w:r>
                    <w:rPr>
                      <w:b/>
                      <w:color w:val="000000"/>
                      <w:sz w:val="21"/>
                      <w:szCs w:val="21"/>
                    </w:rPr>
                    <w:t>主要任务</w:t>
                  </w:r>
                </w:p>
              </w:tc>
              <w:tc>
                <w:tcPr>
                  <w:tcW w:w="3891" w:type="dxa"/>
                  <w:tcBorders>
                    <w:top w:val="single" w:sz="8" w:space="0" w:color="auto"/>
                    <w:bottom w:val="single" w:sz="8" w:space="0" w:color="auto"/>
                  </w:tcBorders>
                  <w:vAlign w:val="center"/>
                </w:tcPr>
                <w:p w:rsidR="000D028B" w:rsidRDefault="000D028B" w:rsidP="00BB2C02">
                  <w:pPr>
                    <w:adjustRightInd w:val="0"/>
                    <w:snapToGrid w:val="0"/>
                    <w:jc w:val="center"/>
                    <w:textAlignment w:val="baseline"/>
                    <w:rPr>
                      <w:b/>
                      <w:color w:val="000000"/>
                      <w:sz w:val="21"/>
                      <w:szCs w:val="21"/>
                    </w:rPr>
                  </w:pPr>
                  <w:r>
                    <w:rPr>
                      <w:b/>
                      <w:color w:val="000000"/>
                      <w:sz w:val="21"/>
                      <w:szCs w:val="21"/>
                    </w:rPr>
                    <w:t>与本项目相关条文</w:t>
                  </w:r>
                </w:p>
              </w:tc>
              <w:tc>
                <w:tcPr>
                  <w:tcW w:w="2014" w:type="dxa"/>
                  <w:tcBorders>
                    <w:top w:val="single" w:sz="8" w:space="0" w:color="auto"/>
                    <w:bottom w:val="single" w:sz="8" w:space="0" w:color="auto"/>
                  </w:tcBorders>
                  <w:vAlign w:val="center"/>
                </w:tcPr>
                <w:p w:rsidR="000D028B" w:rsidRDefault="000D028B" w:rsidP="00BB2C02">
                  <w:pPr>
                    <w:adjustRightInd w:val="0"/>
                    <w:snapToGrid w:val="0"/>
                    <w:jc w:val="center"/>
                    <w:textAlignment w:val="baseline"/>
                    <w:rPr>
                      <w:b/>
                      <w:color w:val="000000"/>
                      <w:sz w:val="21"/>
                      <w:szCs w:val="21"/>
                    </w:rPr>
                  </w:pPr>
                  <w:r>
                    <w:rPr>
                      <w:b/>
                      <w:color w:val="000000"/>
                      <w:sz w:val="21"/>
                      <w:szCs w:val="21"/>
                    </w:rPr>
                    <w:t>本项目情况</w:t>
                  </w:r>
                </w:p>
              </w:tc>
              <w:tc>
                <w:tcPr>
                  <w:tcW w:w="1275" w:type="dxa"/>
                  <w:tcBorders>
                    <w:top w:val="single" w:sz="8" w:space="0" w:color="auto"/>
                    <w:bottom w:val="single" w:sz="8" w:space="0" w:color="auto"/>
                  </w:tcBorders>
                  <w:vAlign w:val="center"/>
                </w:tcPr>
                <w:p w:rsidR="000D028B" w:rsidRDefault="000D028B" w:rsidP="00BB2C02">
                  <w:pPr>
                    <w:adjustRightInd w:val="0"/>
                    <w:snapToGrid w:val="0"/>
                    <w:jc w:val="center"/>
                    <w:textAlignment w:val="baseline"/>
                    <w:rPr>
                      <w:b/>
                      <w:color w:val="000000"/>
                      <w:sz w:val="21"/>
                      <w:szCs w:val="21"/>
                    </w:rPr>
                  </w:pPr>
                  <w:r>
                    <w:rPr>
                      <w:rFonts w:hint="eastAsia"/>
                      <w:b/>
                      <w:color w:val="000000"/>
                      <w:sz w:val="21"/>
                      <w:szCs w:val="21"/>
                    </w:rPr>
                    <w:t>相符性</w:t>
                  </w:r>
                </w:p>
              </w:tc>
            </w:tr>
            <w:tr w:rsidR="000D028B" w:rsidTr="00BB2C02">
              <w:trPr>
                <w:trHeight w:val="397"/>
                <w:jc w:val="center"/>
              </w:trPr>
              <w:tc>
                <w:tcPr>
                  <w:tcW w:w="1325" w:type="dxa"/>
                  <w:tcBorders>
                    <w:bottom w:val="single" w:sz="8" w:space="0" w:color="auto"/>
                  </w:tcBorders>
                  <w:vAlign w:val="center"/>
                </w:tcPr>
                <w:p w:rsidR="000D028B" w:rsidRDefault="000D028B" w:rsidP="00BB2C02">
                  <w:pPr>
                    <w:adjustRightInd w:val="0"/>
                    <w:snapToGrid w:val="0"/>
                    <w:jc w:val="left"/>
                    <w:textAlignment w:val="baseline"/>
                    <w:rPr>
                      <w:color w:val="000000"/>
                      <w:sz w:val="21"/>
                      <w:szCs w:val="21"/>
                    </w:rPr>
                  </w:pPr>
                  <w:r>
                    <w:rPr>
                      <w:rFonts w:hint="eastAsia"/>
                      <w:color w:val="000000"/>
                      <w:sz w:val="21"/>
                      <w:szCs w:val="21"/>
                    </w:rPr>
                    <w:t>安装范围</w:t>
                  </w:r>
                </w:p>
              </w:tc>
              <w:tc>
                <w:tcPr>
                  <w:tcW w:w="3891" w:type="dxa"/>
                  <w:tcBorders>
                    <w:top w:val="single" w:sz="4" w:space="0" w:color="auto"/>
                    <w:bottom w:val="single" w:sz="8" w:space="0" w:color="auto"/>
                  </w:tcBorders>
                  <w:vAlign w:val="center"/>
                </w:tcPr>
                <w:p w:rsidR="000D028B" w:rsidRDefault="000D028B" w:rsidP="00BB2C02">
                  <w:pPr>
                    <w:adjustRightInd w:val="0"/>
                    <w:snapToGrid w:val="0"/>
                    <w:textAlignment w:val="baseline"/>
                    <w:rPr>
                      <w:color w:val="000000"/>
                      <w:sz w:val="21"/>
                      <w:szCs w:val="21"/>
                    </w:rPr>
                  </w:pPr>
                  <w:r>
                    <w:rPr>
                      <w:rFonts w:hint="eastAsia"/>
                      <w:color w:val="000000"/>
                      <w:sz w:val="21"/>
                      <w:szCs w:val="21"/>
                    </w:rPr>
                    <w:t>所有</w:t>
                  </w:r>
                  <w:r>
                    <w:rPr>
                      <w:color w:val="000000"/>
                      <w:sz w:val="21"/>
                      <w:szCs w:val="21"/>
                    </w:rPr>
                    <w:t>排污企业的总用电控制位置</w:t>
                  </w:r>
                  <w:r>
                    <w:rPr>
                      <w:rFonts w:hint="eastAsia"/>
                      <w:color w:val="000000"/>
                      <w:sz w:val="21"/>
                      <w:szCs w:val="21"/>
                    </w:rPr>
                    <w:t>、</w:t>
                  </w:r>
                  <w:r>
                    <w:rPr>
                      <w:color w:val="000000"/>
                      <w:sz w:val="21"/>
                      <w:szCs w:val="21"/>
                    </w:rPr>
                    <w:t>主要生产设施和污染治理设施必须安装</w:t>
                  </w:r>
                  <w:r>
                    <w:rPr>
                      <w:color w:val="000000"/>
                      <w:sz w:val="21"/>
                      <w:szCs w:val="21"/>
                    </w:rPr>
                    <w:lastRenderedPageBreak/>
                    <w:t>用电量监控系统终端</w:t>
                  </w:r>
                  <w:r>
                    <w:rPr>
                      <w:rFonts w:hint="eastAsia"/>
                      <w:color w:val="000000"/>
                      <w:sz w:val="21"/>
                      <w:szCs w:val="21"/>
                    </w:rPr>
                    <w:t>。</w:t>
                  </w:r>
                </w:p>
              </w:tc>
              <w:tc>
                <w:tcPr>
                  <w:tcW w:w="2014" w:type="dxa"/>
                  <w:tcBorders>
                    <w:top w:val="single" w:sz="4" w:space="0" w:color="auto"/>
                    <w:bottom w:val="single" w:sz="8" w:space="0" w:color="auto"/>
                  </w:tcBorders>
                  <w:vAlign w:val="center"/>
                </w:tcPr>
                <w:p w:rsidR="000D028B" w:rsidRDefault="000D028B" w:rsidP="00BB2C02">
                  <w:pPr>
                    <w:snapToGrid w:val="0"/>
                    <w:rPr>
                      <w:color w:val="000000"/>
                      <w:sz w:val="21"/>
                      <w:szCs w:val="21"/>
                    </w:rPr>
                  </w:pPr>
                  <w:r>
                    <w:rPr>
                      <w:rFonts w:hAnsi="宋体"/>
                      <w:color w:val="000000"/>
                      <w:kern w:val="0"/>
                      <w:sz w:val="21"/>
                      <w:szCs w:val="21"/>
                    </w:rPr>
                    <w:lastRenderedPageBreak/>
                    <w:t>本项目</w:t>
                  </w:r>
                  <w:r>
                    <w:rPr>
                      <w:rFonts w:hAnsi="宋体" w:hint="eastAsia"/>
                      <w:color w:val="000000"/>
                      <w:kern w:val="0"/>
                      <w:sz w:val="21"/>
                      <w:szCs w:val="21"/>
                    </w:rPr>
                    <w:t>严格按照要求安装用电量</w:t>
                  </w:r>
                  <w:r>
                    <w:rPr>
                      <w:rFonts w:hAnsi="宋体" w:hint="eastAsia"/>
                      <w:color w:val="000000"/>
                      <w:kern w:val="0"/>
                      <w:sz w:val="21"/>
                      <w:szCs w:val="21"/>
                    </w:rPr>
                    <w:lastRenderedPageBreak/>
                    <w:t>监控系统终端。</w:t>
                  </w:r>
                </w:p>
              </w:tc>
              <w:tc>
                <w:tcPr>
                  <w:tcW w:w="1275" w:type="dxa"/>
                  <w:tcBorders>
                    <w:top w:val="single" w:sz="4" w:space="0" w:color="auto"/>
                    <w:bottom w:val="single" w:sz="8" w:space="0" w:color="auto"/>
                  </w:tcBorders>
                  <w:vAlign w:val="center"/>
                </w:tcPr>
                <w:p w:rsidR="000D028B" w:rsidRDefault="000D028B" w:rsidP="00BB2C02">
                  <w:pPr>
                    <w:snapToGrid w:val="0"/>
                    <w:jc w:val="center"/>
                    <w:rPr>
                      <w:color w:val="000000"/>
                      <w:sz w:val="21"/>
                      <w:szCs w:val="21"/>
                    </w:rPr>
                  </w:pPr>
                  <w:r>
                    <w:rPr>
                      <w:rFonts w:hint="eastAsia"/>
                      <w:color w:val="000000"/>
                      <w:sz w:val="21"/>
                      <w:szCs w:val="21"/>
                    </w:rPr>
                    <w:lastRenderedPageBreak/>
                    <w:t>符合</w:t>
                  </w:r>
                </w:p>
              </w:tc>
            </w:tr>
          </w:tbl>
          <w:p w:rsidR="000D028B" w:rsidRDefault="000D028B" w:rsidP="00BB2C02">
            <w:pPr>
              <w:spacing w:line="440" w:lineRule="exact"/>
              <w:ind w:firstLineChars="200" w:firstLine="480"/>
              <w:jc w:val="left"/>
              <w:rPr>
                <w:color w:val="000000"/>
                <w:sz w:val="24"/>
                <w:szCs w:val="24"/>
              </w:rPr>
            </w:pPr>
            <w:r>
              <w:rPr>
                <w:color w:val="000000"/>
                <w:sz w:val="24"/>
                <w:szCs w:val="24"/>
              </w:rPr>
              <w:lastRenderedPageBreak/>
              <w:t>由上表可知，本项目满足</w:t>
            </w:r>
            <w:r>
              <w:rPr>
                <w:color w:val="000000"/>
                <w:kern w:val="0"/>
                <w:sz w:val="24"/>
                <w:szCs w:val="24"/>
              </w:rPr>
              <w:t>《</w:t>
            </w:r>
            <w:r>
              <w:rPr>
                <w:rFonts w:hint="eastAsia"/>
                <w:color w:val="000000"/>
                <w:kern w:val="0"/>
                <w:sz w:val="24"/>
                <w:szCs w:val="24"/>
              </w:rPr>
              <w:t>新乡市</w:t>
            </w:r>
            <w:r>
              <w:rPr>
                <w:color w:val="000000"/>
                <w:kern w:val="0"/>
                <w:sz w:val="24"/>
                <w:szCs w:val="24"/>
              </w:rPr>
              <w:t>生态环境局关于部署安装工业企业用电量监控系统的通知》</w:t>
            </w:r>
            <w:r>
              <w:rPr>
                <w:rFonts w:hint="eastAsia"/>
                <w:color w:val="000000"/>
                <w:kern w:val="0"/>
                <w:sz w:val="24"/>
                <w:szCs w:val="24"/>
              </w:rPr>
              <w:t>新</w:t>
            </w:r>
            <w:r>
              <w:rPr>
                <w:color w:val="000000"/>
                <w:kern w:val="0"/>
                <w:sz w:val="24"/>
                <w:szCs w:val="24"/>
              </w:rPr>
              <w:t>环</w:t>
            </w:r>
            <w:r>
              <w:rPr>
                <w:color w:val="000000"/>
                <w:kern w:val="0"/>
                <w:sz w:val="24"/>
                <w:szCs w:val="24"/>
              </w:rPr>
              <w:t xml:space="preserve"> [2019]</w:t>
            </w:r>
            <w:r>
              <w:rPr>
                <w:rFonts w:hint="eastAsia"/>
                <w:color w:val="000000"/>
                <w:kern w:val="0"/>
                <w:sz w:val="24"/>
                <w:szCs w:val="24"/>
              </w:rPr>
              <w:t>154</w:t>
            </w:r>
            <w:r>
              <w:rPr>
                <w:color w:val="000000"/>
                <w:kern w:val="0"/>
                <w:sz w:val="24"/>
                <w:szCs w:val="24"/>
              </w:rPr>
              <w:t>号文</w:t>
            </w:r>
            <w:r>
              <w:rPr>
                <w:bCs/>
                <w:color w:val="000000"/>
                <w:kern w:val="0"/>
                <w:sz w:val="24"/>
                <w:szCs w:val="24"/>
              </w:rPr>
              <w:t>的相关要求</w:t>
            </w:r>
            <w:r>
              <w:rPr>
                <w:rFonts w:hint="eastAsia"/>
                <w:bCs/>
                <w:color w:val="000000"/>
                <w:kern w:val="0"/>
                <w:sz w:val="24"/>
                <w:szCs w:val="24"/>
              </w:rPr>
              <w:t>。</w:t>
            </w:r>
          </w:p>
          <w:p w:rsidR="000D028B" w:rsidRPr="000A7C16" w:rsidRDefault="000D028B" w:rsidP="00BB2C02">
            <w:pPr>
              <w:spacing w:line="440" w:lineRule="exact"/>
              <w:ind w:firstLineChars="196" w:firstLine="472"/>
              <w:rPr>
                <w:b/>
                <w:color w:val="000000"/>
                <w:sz w:val="24"/>
                <w:szCs w:val="24"/>
              </w:rPr>
            </w:pPr>
            <w:r>
              <w:rPr>
                <w:rFonts w:hint="eastAsia"/>
                <w:b/>
                <w:color w:val="000000"/>
                <w:sz w:val="24"/>
                <w:szCs w:val="24"/>
              </w:rPr>
              <w:t>6</w:t>
            </w:r>
            <w:r w:rsidRPr="000A7C16">
              <w:rPr>
                <w:b/>
                <w:color w:val="000000"/>
                <w:sz w:val="24"/>
                <w:szCs w:val="24"/>
              </w:rPr>
              <w:t>、项目与《</w:t>
            </w:r>
            <w:r>
              <w:rPr>
                <w:rFonts w:hint="eastAsia"/>
                <w:b/>
                <w:color w:val="000000"/>
                <w:sz w:val="24"/>
                <w:szCs w:val="24"/>
              </w:rPr>
              <w:t>河南省重污染天气通用行业应急减排措施制定技术指南</w:t>
            </w:r>
            <w:r w:rsidRPr="000A7C16">
              <w:rPr>
                <w:b/>
                <w:color w:val="000000"/>
                <w:sz w:val="24"/>
                <w:szCs w:val="24"/>
              </w:rPr>
              <w:t>》</w:t>
            </w:r>
            <w:r>
              <w:rPr>
                <w:rFonts w:hint="eastAsia"/>
                <w:b/>
                <w:color w:val="000000"/>
                <w:sz w:val="24"/>
                <w:szCs w:val="24"/>
              </w:rPr>
              <w:t>（</w:t>
            </w:r>
            <w:r>
              <w:rPr>
                <w:rFonts w:hint="eastAsia"/>
                <w:b/>
                <w:color w:val="000000"/>
                <w:sz w:val="24"/>
                <w:szCs w:val="24"/>
              </w:rPr>
              <w:t>2021</w:t>
            </w:r>
            <w:r>
              <w:rPr>
                <w:rFonts w:hint="eastAsia"/>
                <w:b/>
                <w:color w:val="000000"/>
                <w:sz w:val="24"/>
                <w:szCs w:val="24"/>
              </w:rPr>
              <w:t>年修订版）对比</w:t>
            </w:r>
            <w:r w:rsidRPr="000A7C16">
              <w:rPr>
                <w:b/>
                <w:color w:val="000000"/>
                <w:sz w:val="24"/>
                <w:szCs w:val="24"/>
              </w:rPr>
              <w:t>分析</w:t>
            </w:r>
          </w:p>
          <w:p w:rsidR="000D028B" w:rsidRPr="006673A0" w:rsidRDefault="000D028B" w:rsidP="00BB2C02">
            <w:pPr>
              <w:spacing w:line="440" w:lineRule="exact"/>
              <w:ind w:firstLineChars="300" w:firstLine="720"/>
              <w:textAlignment w:val="baseline"/>
              <w:rPr>
                <w:color w:val="000000"/>
                <w:kern w:val="0"/>
                <w:sz w:val="24"/>
                <w:szCs w:val="24"/>
              </w:rPr>
            </w:pPr>
            <w:r w:rsidRPr="006673A0">
              <w:rPr>
                <w:rFonts w:hint="eastAsia"/>
                <w:color w:val="000000"/>
                <w:kern w:val="0"/>
                <w:sz w:val="24"/>
                <w:szCs w:val="24"/>
              </w:rPr>
              <w:t>本项目为天然气</w:t>
            </w:r>
            <w:r>
              <w:rPr>
                <w:rFonts w:hint="eastAsia"/>
                <w:color w:val="000000"/>
                <w:kern w:val="0"/>
                <w:sz w:val="24"/>
                <w:szCs w:val="24"/>
              </w:rPr>
              <w:t>锅炉建设项目，</w:t>
            </w:r>
            <w:r w:rsidRPr="006673A0">
              <w:rPr>
                <w:rFonts w:hint="eastAsia"/>
                <w:color w:val="000000"/>
                <w:kern w:val="0"/>
                <w:sz w:val="24"/>
                <w:szCs w:val="24"/>
              </w:rPr>
              <w:t>能源类型</w:t>
            </w:r>
            <w:r>
              <w:rPr>
                <w:rFonts w:hint="eastAsia"/>
                <w:color w:val="000000"/>
                <w:kern w:val="0"/>
                <w:sz w:val="24"/>
                <w:szCs w:val="24"/>
              </w:rPr>
              <w:t>属于</w:t>
            </w:r>
            <w:r>
              <w:rPr>
                <w:rFonts w:hint="eastAsia"/>
                <w:color w:val="000000"/>
                <w:kern w:val="0"/>
                <w:sz w:val="24"/>
                <w:szCs w:val="24"/>
              </w:rPr>
              <w:t>A</w:t>
            </w:r>
            <w:r>
              <w:rPr>
                <w:rFonts w:hint="eastAsia"/>
                <w:color w:val="000000"/>
                <w:kern w:val="0"/>
                <w:sz w:val="24"/>
                <w:szCs w:val="24"/>
              </w:rPr>
              <w:t>级企业</w:t>
            </w:r>
            <w:r w:rsidRPr="006673A0">
              <w:rPr>
                <w:rFonts w:hint="eastAsia"/>
                <w:color w:val="000000"/>
                <w:kern w:val="0"/>
                <w:sz w:val="24"/>
                <w:szCs w:val="24"/>
              </w:rPr>
              <w:t>，</w:t>
            </w:r>
            <w:r>
              <w:rPr>
                <w:rFonts w:hint="eastAsia"/>
                <w:color w:val="000000"/>
                <w:kern w:val="0"/>
                <w:sz w:val="24"/>
                <w:szCs w:val="24"/>
              </w:rPr>
              <w:t>直接对标</w:t>
            </w:r>
            <w:r>
              <w:rPr>
                <w:rFonts w:hint="eastAsia"/>
                <w:color w:val="000000"/>
                <w:kern w:val="0"/>
                <w:sz w:val="24"/>
                <w:szCs w:val="24"/>
              </w:rPr>
              <w:t>A</w:t>
            </w:r>
            <w:r>
              <w:rPr>
                <w:rFonts w:hint="eastAsia"/>
                <w:color w:val="000000"/>
                <w:kern w:val="0"/>
                <w:sz w:val="24"/>
                <w:szCs w:val="24"/>
              </w:rPr>
              <w:t>级企业要求，如下：</w:t>
            </w:r>
          </w:p>
          <w:p w:rsidR="000D028B" w:rsidRPr="00D24D5D" w:rsidRDefault="000D028B" w:rsidP="00BB2C02">
            <w:pPr>
              <w:pStyle w:val="a4"/>
              <w:keepNext/>
              <w:spacing w:line="440" w:lineRule="exact"/>
              <w:ind w:firstLineChars="200" w:firstLine="480"/>
              <w:rPr>
                <w:rFonts w:ascii="Times New Roman" w:hAnsi="Times New Roman" w:cs="Times New Roman"/>
                <w:sz w:val="24"/>
                <w:szCs w:val="24"/>
              </w:rPr>
            </w:pPr>
            <w:r w:rsidRPr="00D24D5D">
              <w:rPr>
                <w:rFonts w:ascii="Times New Roman" w:hAnsi="Times New Roman" w:cs="Times New Roman" w:hint="eastAsia"/>
                <w:sz w:val="24"/>
                <w:szCs w:val="24"/>
              </w:rPr>
              <w:t>表</w:t>
            </w:r>
            <w:r w:rsidRPr="00D24D5D">
              <w:rPr>
                <w:rFonts w:ascii="Times New Roman" w:hAnsi="Times New Roman" w:cs="Times New Roman" w:hint="eastAsia"/>
                <w:sz w:val="24"/>
                <w:szCs w:val="24"/>
              </w:rPr>
              <w:t xml:space="preserve"> </w:t>
            </w:r>
            <w:r w:rsidRPr="00D24D5D">
              <w:rPr>
                <w:rFonts w:ascii="Times New Roman" w:hAnsi="Times New Roman" w:cs="Times New Roman"/>
                <w:sz w:val="24"/>
                <w:szCs w:val="24"/>
              </w:rPr>
              <w:fldChar w:fldCharType="begin"/>
            </w:r>
            <w:r w:rsidRPr="00D24D5D">
              <w:rPr>
                <w:rFonts w:ascii="Times New Roman" w:hAnsi="Times New Roman" w:cs="Times New Roman"/>
                <w:sz w:val="24"/>
                <w:szCs w:val="24"/>
              </w:rPr>
              <w:instrText xml:space="preserve"> </w:instrText>
            </w:r>
            <w:r w:rsidRPr="00D24D5D">
              <w:rPr>
                <w:rFonts w:ascii="Times New Roman" w:hAnsi="Times New Roman" w:cs="Times New Roman" w:hint="eastAsia"/>
                <w:sz w:val="24"/>
                <w:szCs w:val="24"/>
              </w:rPr>
              <w:instrText xml:space="preserve">SEQ </w:instrText>
            </w:r>
            <w:r w:rsidRPr="00D24D5D">
              <w:rPr>
                <w:rFonts w:ascii="Times New Roman" w:hAnsi="Times New Roman" w:cs="Times New Roman" w:hint="eastAsia"/>
                <w:sz w:val="24"/>
                <w:szCs w:val="24"/>
              </w:rPr>
              <w:instrText>表</w:instrText>
            </w:r>
            <w:r w:rsidRPr="00D24D5D">
              <w:rPr>
                <w:rFonts w:ascii="Times New Roman" w:hAnsi="Times New Roman" w:cs="Times New Roman" w:hint="eastAsia"/>
                <w:sz w:val="24"/>
                <w:szCs w:val="24"/>
              </w:rPr>
              <w:instrText xml:space="preserve"> \* ARABIC</w:instrText>
            </w:r>
            <w:r w:rsidRPr="00D24D5D">
              <w:rPr>
                <w:rFonts w:ascii="Times New Roman" w:hAnsi="Times New Roman" w:cs="Times New Roman"/>
                <w:sz w:val="24"/>
                <w:szCs w:val="24"/>
              </w:rPr>
              <w:instrText xml:space="preserve"> </w:instrText>
            </w:r>
            <w:r w:rsidRPr="00D24D5D">
              <w:rPr>
                <w:rFonts w:ascii="Times New Roman" w:hAnsi="Times New Roman" w:cs="Times New Roman"/>
                <w:sz w:val="24"/>
                <w:szCs w:val="24"/>
              </w:rPr>
              <w:fldChar w:fldCharType="separate"/>
            </w:r>
            <w:r>
              <w:rPr>
                <w:rFonts w:ascii="Times New Roman" w:hAnsi="Times New Roman" w:cs="Times New Roman"/>
                <w:noProof/>
                <w:sz w:val="24"/>
                <w:szCs w:val="24"/>
              </w:rPr>
              <w:t>10</w:t>
            </w:r>
            <w:r w:rsidRPr="00D24D5D">
              <w:rPr>
                <w:rFonts w:ascii="Times New Roman" w:hAnsi="Times New Roman" w:cs="Times New Roman"/>
                <w:sz w:val="24"/>
                <w:szCs w:val="24"/>
              </w:rPr>
              <w:fldChar w:fldCharType="end"/>
            </w:r>
            <w:r w:rsidRPr="00D24D5D">
              <w:rPr>
                <w:rFonts w:ascii="Times New Roman" w:hAnsi="Times New Roman" w:cs="Times New Roman"/>
                <w:sz w:val="24"/>
                <w:szCs w:val="24"/>
              </w:rPr>
              <w:t xml:space="preserve">  </w:t>
            </w:r>
            <w:r w:rsidRPr="00D24D5D">
              <w:rPr>
                <w:rFonts w:ascii="Times New Roman" w:hAnsi="Times New Roman" w:cs="Times New Roman"/>
                <w:sz w:val="24"/>
                <w:szCs w:val="24"/>
              </w:rPr>
              <w:t>与</w:t>
            </w:r>
            <w:r w:rsidRPr="00D24D5D">
              <w:rPr>
                <w:rFonts w:ascii="Times New Roman" w:hAnsi="Times New Roman" w:cs="Times New Roman" w:hint="eastAsia"/>
                <w:sz w:val="24"/>
                <w:szCs w:val="24"/>
              </w:rPr>
              <w:t>《指南》中涉锅炉</w:t>
            </w:r>
            <w:r w:rsidRPr="00D24D5D">
              <w:rPr>
                <w:rFonts w:ascii="Times New Roman" w:hAnsi="Times New Roman" w:cs="Times New Roman" w:hint="eastAsia"/>
                <w:sz w:val="24"/>
                <w:szCs w:val="24"/>
              </w:rPr>
              <w:t>/</w:t>
            </w:r>
            <w:r w:rsidRPr="00D24D5D">
              <w:rPr>
                <w:rFonts w:ascii="Times New Roman" w:hAnsi="Times New Roman" w:cs="Times New Roman" w:hint="eastAsia"/>
                <w:sz w:val="24"/>
                <w:szCs w:val="24"/>
              </w:rPr>
              <w:t>炉窑排放差异化管控要求对比</w:t>
            </w:r>
            <w:r w:rsidRPr="00D24D5D">
              <w:rPr>
                <w:rFonts w:ascii="Times New Roman" w:hAnsi="Times New Roman" w:cs="Times New Roman"/>
                <w:sz w:val="24"/>
                <w:szCs w:val="24"/>
              </w:rPr>
              <w:t>分析</w:t>
            </w:r>
          </w:p>
          <w:tbl>
            <w:tblPr>
              <w:tblW w:w="7938" w:type="dxa"/>
              <w:tblBorders>
                <w:top w:val="single" w:sz="4" w:space="0" w:color="auto"/>
                <w:bottom w:val="single" w:sz="4" w:space="0" w:color="auto"/>
                <w:insideH w:val="single" w:sz="4" w:space="0" w:color="auto"/>
                <w:insideV w:val="single" w:sz="4" w:space="0" w:color="auto"/>
              </w:tblBorders>
              <w:tblLayout w:type="fixed"/>
              <w:tblLook w:val="0000"/>
            </w:tblPr>
            <w:tblGrid>
              <w:gridCol w:w="918"/>
              <w:gridCol w:w="3543"/>
              <w:gridCol w:w="2600"/>
              <w:gridCol w:w="877"/>
            </w:tblGrid>
            <w:tr w:rsidR="000D028B" w:rsidRPr="000A7C16" w:rsidTr="00BB2C02">
              <w:trPr>
                <w:trHeight w:val="397"/>
              </w:trPr>
              <w:tc>
                <w:tcPr>
                  <w:tcW w:w="918" w:type="dxa"/>
                  <w:vAlign w:val="center"/>
                </w:tcPr>
                <w:p w:rsidR="000D028B" w:rsidRPr="000A7C16" w:rsidRDefault="000D028B" w:rsidP="00BB2C02">
                  <w:pPr>
                    <w:pStyle w:val="ae"/>
                    <w:jc w:val="center"/>
                    <w:rPr>
                      <w:rFonts w:ascii="Times New Roman" w:hAnsi="Times New Roman"/>
                      <w:snapToGrid w:val="0"/>
                      <w:sz w:val="21"/>
                      <w:szCs w:val="21"/>
                    </w:rPr>
                  </w:pPr>
                  <w:r>
                    <w:rPr>
                      <w:rFonts w:ascii="Times New Roman" w:hAnsi="Times New Roman" w:hint="eastAsia"/>
                      <w:snapToGrid w:val="0"/>
                      <w:sz w:val="21"/>
                      <w:szCs w:val="21"/>
                    </w:rPr>
                    <w:t>差异化指标</w:t>
                  </w:r>
                </w:p>
              </w:tc>
              <w:tc>
                <w:tcPr>
                  <w:tcW w:w="3543" w:type="dxa"/>
                  <w:vAlign w:val="center"/>
                </w:tcPr>
                <w:p w:rsidR="000D028B" w:rsidRPr="000A7C16" w:rsidRDefault="000D028B" w:rsidP="00BB2C02">
                  <w:pPr>
                    <w:pStyle w:val="ae"/>
                    <w:jc w:val="center"/>
                    <w:rPr>
                      <w:rFonts w:ascii="Times New Roman" w:hAnsi="Times New Roman"/>
                      <w:snapToGrid w:val="0"/>
                      <w:sz w:val="21"/>
                      <w:szCs w:val="21"/>
                    </w:rPr>
                  </w:pPr>
                  <w:r>
                    <w:rPr>
                      <w:rFonts w:ascii="Times New Roman" w:hAnsi="Times New Roman" w:hint="eastAsia"/>
                      <w:snapToGrid w:val="0"/>
                      <w:sz w:val="21"/>
                      <w:szCs w:val="21"/>
                    </w:rPr>
                    <w:t>A</w:t>
                  </w:r>
                  <w:r>
                    <w:rPr>
                      <w:rFonts w:ascii="Times New Roman" w:hAnsi="Times New Roman" w:hint="eastAsia"/>
                      <w:snapToGrid w:val="0"/>
                      <w:sz w:val="21"/>
                      <w:szCs w:val="21"/>
                    </w:rPr>
                    <w:t>级企业中燃气锅炉相关要求</w:t>
                  </w:r>
                </w:p>
              </w:tc>
              <w:tc>
                <w:tcPr>
                  <w:tcW w:w="2600" w:type="dxa"/>
                  <w:vAlign w:val="center"/>
                </w:tcPr>
                <w:p w:rsidR="000D028B" w:rsidRPr="000A7C16" w:rsidRDefault="000D028B" w:rsidP="00BB2C02">
                  <w:pPr>
                    <w:pStyle w:val="ae"/>
                    <w:spacing w:before="0" w:beforeAutospacing="0" w:after="0" w:afterAutospacing="0"/>
                    <w:jc w:val="center"/>
                    <w:rPr>
                      <w:rFonts w:ascii="Times New Roman" w:hAnsi="Times New Roman"/>
                      <w:snapToGrid w:val="0"/>
                      <w:sz w:val="21"/>
                      <w:szCs w:val="21"/>
                    </w:rPr>
                  </w:pPr>
                  <w:r w:rsidRPr="000A7C16">
                    <w:rPr>
                      <w:rFonts w:ascii="Times New Roman" w:hAnsi="Times New Roman" w:hint="eastAsia"/>
                      <w:snapToGrid w:val="0"/>
                      <w:sz w:val="21"/>
                      <w:szCs w:val="21"/>
                    </w:rPr>
                    <w:t>本项目情况</w:t>
                  </w:r>
                </w:p>
              </w:tc>
              <w:tc>
                <w:tcPr>
                  <w:tcW w:w="877" w:type="dxa"/>
                  <w:vAlign w:val="center"/>
                </w:tcPr>
                <w:p w:rsidR="000D028B" w:rsidRPr="000A7C16" w:rsidRDefault="000D028B" w:rsidP="00BB2C02">
                  <w:pPr>
                    <w:pStyle w:val="ae"/>
                    <w:jc w:val="center"/>
                    <w:rPr>
                      <w:rFonts w:ascii="Times New Roman" w:hAnsi="Times New Roman"/>
                      <w:snapToGrid w:val="0"/>
                      <w:sz w:val="21"/>
                      <w:szCs w:val="21"/>
                    </w:rPr>
                  </w:pPr>
                  <w:r w:rsidRPr="000A7C16">
                    <w:rPr>
                      <w:rFonts w:ascii="Times New Roman" w:hAnsi="Times New Roman"/>
                      <w:snapToGrid w:val="0"/>
                      <w:sz w:val="21"/>
                      <w:szCs w:val="21"/>
                    </w:rPr>
                    <w:t>对比结果</w:t>
                  </w:r>
                </w:p>
              </w:tc>
            </w:tr>
            <w:tr w:rsidR="000D028B" w:rsidRPr="000A7C16" w:rsidTr="00BB2C02">
              <w:trPr>
                <w:trHeight w:val="397"/>
              </w:trPr>
              <w:tc>
                <w:tcPr>
                  <w:tcW w:w="918" w:type="dxa"/>
                  <w:vAlign w:val="center"/>
                </w:tcPr>
                <w:p w:rsidR="000D028B" w:rsidRPr="000A7C16" w:rsidRDefault="000D028B" w:rsidP="00BB2C02">
                  <w:pPr>
                    <w:rPr>
                      <w:snapToGrid w:val="0"/>
                      <w:sz w:val="21"/>
                      <w:szCs w:val="21"/>
                    </w:rPr>
                  </w:pPr>
                  <w:r w:rsidRPr="000A7C16">
                    <w:rPr>
                      <w:snapToGrid w:val="0"/>
                      <w:sz w:val="21"/>
                      <w:szCs w:val="21"/>
                    </w:rPr>
                    <w:t>能源类型</w:t>
                  </w:r>
                </w:p>
              </w:tc>
              <w:tc>
                <w:tcPr>
                  <w:tcW w:w="3543" w:type="dxa"/>
                  <w:vAlign w:val="center"/>
                </w:tcPr>
                <w:p w:rsidR="000D028B" w:rsidRPr="00874B86" w:rsidRDefault="000D028B" w:rsidP="00BB2C02">
                  <w:pPr>
                    <w:rPr>
                      <w:sz w:val="21"/>
                      <w:szCs w:val="21"/>
                    </w:rPr>
                  </w:pPr>
                  <w:r w:rsidRPr="00874B86">
                    <w:rPr>
                      <w:sz w:val="21"/>
                      <w:szCs w:val="21"/>
                    </w:rPr>
                    <w:t>以电、天然气为能源</w:t>
                  </w:r>
                </w:p>
              </w:tc>
              <w:tc>
                <w:tcPr>
                  <w:tcW w:w="2600" w:type="dxa"/>
                  <w:vAlign w:val="center"/>
                </w:tcPr>
                <w:p w:rsidR="000D028B" w:rsidRPr="000A7C16" w:rsidRDefault="000D028B" w:rsidP="00BB2C02">
                  <w:pPr>
                    <w:pStyle w:val="ae"/>
                    <w:jc w:val="center"/>
                    <w:rPr>
                      <w:rFonts w:ascii="Times New Roman" w:hAnsi="Times New Roman"/>
                      <w:snapToGrid w:val="0"/>
                      <w:sz w:val="21"/>
                      <w:szCs w:val="21"/>
                    </w:rPr>
                  </w:pPr>
                  <w:r>
                    <w:rPr>
                      <w:rFonts w:ascii="Times New Roman" w:hAnsi="Times New Roman" w:hint="eastAsia"/>
                      <w:snapToGrid w:val="0"/>
                      <w:sz w:val="21"/>
                      <w:szCs w:val="21"/>
                    </w:rPr>
                    <w:t>以天然气为能源</w:t>
                  </w:r>
                </w:p>
              </w:tc>
              <w:tc>
                <w:tcPr>
                  <w:tcW w:w="877" w:type="dxa"/>
                  <w:vAlign w:val="center"/>
                </w:tcPr>
                <w:p w:rsidR="000D028B" w:rsidRPr="000A7C16" w:rsidRDefault="000D028B" w:rsidP="00BB2C02">
                  <w:pPr>
                    <w:pStyle w:val="ae"/>
                    <w:spacing w:before="0" w:beforeAutospacing="0" w:after="0" w:afterAutospacing="0"/>
                    <w:jc w:val="center"/>
                    <w:rPr>
                      <w:rFonts w:ascii="Times New Roman" w:hAnsi="Times New Roman"/>
                      <w:snapToGrid w:val="0"/>
                      <w:sz w:val="21"/>
                      <w:szCs w:val="21"/>
                    </w:rPr>
                  </w:pPr>
                  <w:r>
                    <w:rPr>
                      <w:rFonts w:ascii="Times New Roman" w:hAnsi="Times New Roman" w:hint="eastAsia"/>
                      <w:snapToGrid w:val="0"/>
                      <w:sz w:val="21"/>
                      <w:szCs w:val="21"/>
                    </w:rPr>
                    <w:t>相符</w:t>
                  </w:r>
                </w:p>
              </w:tc>
            </w:tr>
            <w:tr w:rsidR="000D028B" w:rsidRPr="000A7C16" w:rsidTr="00BB2C02">
              <w:trPr>
                <w:trHeight w:val="397"/>
              </w:trPr>
              <w:tc>
                <w:tcPr>
                  <w:tcW w:w="918" w:type="dxa"/>
                  <w:vAlign w:val="center"/>
                </w:tcPr>
                <w:p w:rsidR="000D028B" w:rsidRPr="00874B86" w:rsidRDefault="000D028B" w:rsidP="00BB2C02">
                  <w:pPr>
                    <w:rPr>
                      <w:snapToGrid w:val="0"/>
                      <w:sz w:val="21"/>
                      <w:szCs w:val="21"/>
                    </w:rPr>
                  </w:pPr>
                  <w:r>
                    <w:rPr>
                      <w:rFonts w:hint="eastAsia"/>
                      <w:snapToGrid w:val="0"/>
                      <w:sz w:val="21"/>
                      <w:szCs w:val="21"/>
                    </w:rPr>
                    <w:t>生产工艺</w:t>
                  </w:r>
                </w:p>
              </w:tc>
              <w:tc>
                <w:tcPr>
                  <w:tcW w:w="3543" w:type="dxa"/>
                  <w:vAlign w:val="center"/>
                </w:tcPr>
                <w:p w:rsidR="000D028B" w:rsidRPr="00874B86" w:rsidRDefault="000D028B" w:rsidP="00BB2C02">
                  <w:pPr>
                    <w:rPr>
                      <w:rFonts w:ascii="宋体" w:hAnsi="宋体" w:cs="宋体"/>
                      <w:sz w:val="24"/>
                      <w:szCs w:val="24"/>
                    </w:rPr>
                  </w:pPr>
                  <w:r w:rsidRPr="00874B86">
                    <w:rPr>
                      <w:sz w:val="21"/>
                      <w:szCs w:val="21"/>
                    </w:rPr>
                    <w:t>1.</w:t>
                  </w:r>
                  <w:r w:rsidRPr="00874B86">
                    <w:rPr>
                      <w:sz w:val="21"/>
                      <w:szCs w:val="21"/>
                    </w:rPr>
                    <w:t>属于《产业结构调整指导目录（</w:t>
                  </w:r>
                  <w:r>
                    <w:rPr>
                      <w:sz w:val="21"/>
                      <w:szCs w:val="21"/>
                    </w:rPr>
                    <w:t>2019</w:t>
                  </w:r>
                  <w:r w:rsidRPr="00874B86">
                    <w:rPr>
                      <w:sz w:val="21"/>
                      <w:szCs w:val="21"/>
                    </w:rPr>
                    <w:t>年版）》鼓励类和允许类；</w:t>
                  </w:r>
                  <w:r w:rsidRPr="00874B86">
                    <w:rPr>
                      <w:sz w:val="21"/>
                      <w:szCs w:val="21"/>
                    </w:rPr>
                    <w:t>2.</w:t>
                  </w:r>
                  <w:r w:rsidRPr="00874B86">
                    <w:rPr>
                      <w:sz w:val="21"/>
                      <w:szCs w:val="21"/>
                    </w:rPr>
                    <w:t>符合相关行业产业政策；</w:t>
                  </w:r>
                  <w:r w:rsidRPr="00874B86">
                    <w:rPr>
                      <w:sz w:val="21"/>
                      <w:szCs w:val="21"/>
                    </w:rPr>
                    <w:t>3.</w:t>
                  </w:r>
                  <w:r w:rsidRPr="00874B86">
                    <w:rPr>
                      <w:sz w:val="21"/>
                      <w:szCs w:val="21"/>
                    </w:rPr>
                    <w:t>符合河南省相关政策要求；</w:t>
                  </w:r>
                  <w:r w:rsidRPr="00874B86">
                    <w:rPr>
                      <w:sz w:val="21"/>
                      <w:szCs w:val="21"/>
                    </w:rPr>
                    <w:t>4.</w:t>
                  </w:r>
                  <w:r w:rsidRPr="00874B86">
                    <w:rPr>
                      <w:sz w:val="21"/>
                      <w:szCs w:val="21"/>
                    </w:rPr>
                    <w:t>符合市级规划</w:t>
                  </w:r>
                </w:p>
              </w:tc>
              <w:tc>
                <w:tcPr>
                  <w:tcW w:w="2600" w:type="dxa"/>
                  <w:vAlign w:val="center"/>
                </w:tcPr>
                <w:p w:rsidR="000D028B" w:rsidRPr="000A7C16" w:rsidRDefault="000D028B" w:rsidP="00BB2C02">
                  <w:pPr>
                    <w:pStyle w:val="ae"/>
                    <w:jc w:val="center"/>
                    <w:rPr>
                      <w:rFonts w:ascii="Times New Roman" w:hAnsi="Times New Roman"/>
                      <w:snapToGrid w:val="0"/>
                      <w:sz w:val="21"/>
                      <w:szCs w:val="21"/>
                    </w:rPr>
                  </w:pPr>
                  <w:r>
                    <w:rPr>
                      <w:rFonts w:ascii="Times New Roman" w:hAnsi="Times New Roman" w:hint="eastAsia"/>
                      <w:snapToGrid w:val="0"/>
                      <w:sz w:val="21"/>
                      <w:szCs w:val="21"/>
                    </w:rPr>
                    <w:t>1</w:t>
                  </w:r>
                  <w:r>
                    <w:rPr>
                      <w:rFonts w:ascii="Times New Roman" w:hAnsi="Times New Roman" w:hint="eastAsia"/>
                      <w:snapToGrid w:val="0"/>
                      <w:sz w:val="21"/>
                      <w:szCs w:val="21"/>
                    </w:rPr>
                    <w:t>、本项目属于</w:t>
                  </w:r>
                  <w:r w:rsidRPr="00EB32F9">
                    <w:rPr>
                      <w:rFonts w:ascii="Times New Roman" w:hAnsi="Times New Roman"/>
                      <w:snapToGrid w:val="0"/>
                      <w:sz w:val="21"/>
                      <w:szCs w:val="21"/>
                    </w:rPr>
                    <w:t>《产业结构调整指导目录（</w:t>
                  </w:r>
                  <w:r w:rsidRPr="00EB32F9">
                    <w:rPr>
                      <w:rFonts w:ascii="Times New Roman" w:hAnsi="Times New Roman"/>
                      <w:snapToGrid w:val="0"/>
                      <w:sz w:val="21"/>
                      <w:szCs w:val="21"/>
                    </w:rPr>
                    <w:t>2019</w:t>
                  </w:r>
                  <w:r w:rsidRPr="00EB32F9">
                    <w:rPr>
                      <w:rFonts w:ascii="Times New Roman" w:hAnsi="Times New Roman"/>
                      <w:snapToGrid w:val="0"/>
                      <w:sz w:val="21"/>
                      <w:szCs w:val="21"/>
                    </w:rPr>
                    <w:t>年版）》鼓励类</w:t>
                  </w:r>
                  <w:r>
                    <w:rPr>
                      <w:rFonts w:ascii="Times New Roman" w:hAnsi="Times New Roman" w:hint="eastAsia"/>
                      <w:snapToGrid w:val="0"/>
                      <w:sz w:val="21"/>
                      <w:szCs w:val="21"/>
                    </w:rPr>
                    <w:t>；</w:t>
                  </w:r>
                  <w:r>
                    <w:rPr>
                      <w:rFonts w:ascii="Times New Roman" w:hAnsi="Times New Roman" w:hint="eastAsia"/>
                      <w:snapToGrid w:val="0"/>
                      <w:sz w:val="21"/>
                      <w:szCs w:val="21"/>
                    </w:rPr>
                    <w:t>2</w:t>
                  </w:r>
                  <w:r>
                    <w:rPr>
                      <w:rFonts w:ascii="Times New Roman" w:hAnsi="Times New Roman" w:hint="eastAsia"/>
                      <w:snapToGrid w:val="0"/>
                      <w:sz w:val="21"/>
                      <w:szCs w:val="21"/>
                    </w:rPr>
                    <w:t>、</w:t>
                  </w:r>
                  <w:r w:rsidRPr="00874B86">
                    <w:rPr>
                      <w:sz w:val="21"/>
                      <w:szCs w:val="21"/>
                    </w:rPr>
                    <w:t>符合相关行业产业政策</w:t>
                  </w:r>
                  <w:r>
                    <w:rPr>
                      <w:rFonts w:hint="eastAsia"/>
                      <w:sz w:val="21"/>
                      <w:szCs w:val="21"/>
                    </w:rPr>
                    <w:t>；</w:t>
                  </w:r>
                  <w:r w:rsidRPr="00EB32F9">
                    <w:rPr>
                      <w:rFonts w:ascii="Times New Roman" w:hAnsi="Times New Roman" w:hint="eastAsia"/>
                      <w:snapToGrid w:val="0"/>
                      <w:sz w:val="21"/>
                      <w:szCs w:val="21"/>
                    </w:rPr>
                    <w:t>3</w:t>
                  </w:r>
                  <w:r w:rsidRPr="00EB32F9">
                    <w:rPr>
                      <w:rFonts w:ascii="Times New Roman" w:hAnsi="Times New Roman" w:hint="eastAsia"/>
                      <w:snapToGrid w:val="0"/>
                      <w:sz w:val="21"/>
                      <w:szCs w:val="21"/>
                    </w:rPr>
                    <w:t>、</w:t>
                  </w:r>
                  <w:r w:rsidRPr="00EB32F9">
                    <w:rPr>
                      <w:rFonts w:ascii="Times New Roman" w:hAnsi="Times New Roman"/>
                      <w:snapToGrid w:val="0"/>
                      <w:sz w:val="21"/>
                      <w:szCs w:val="21"/>
                    </w:rPr>
                    <w:t>符合河南省相关政策要求；</w:t>
                  </w:r>
                  <w:r w:rsidRPr="00EB32F9">
                    <w:rPr>
                      <w:rFonts w:ascii="Times New Roman" w:hAnsi="Times New Roman" w:hint="eastAsia"/>
                      <w:snapToGrid w:val="0"/>
                      <w:sz w:val="21"/>
                      <w:szCs w:val="21"/>
                    </w:rPr>
                    <w:t>4</w:t>
                  </w:r>
                  <w:r w:rsidRPr="00EB32F9">
                    <w:rPr>
                      <w:rFonts w:ascii="Times New Roman" w:hAnsi="Times New Roman" w:hint="eastAsia"/>
                      <w:snapToGrid w:val="0"/>
                      <w:sz w:val="21"/>
                      <w:szCs w:val="21"/>
                    </w:rPr>
                    <w:t>、</w:t>
                  </w:r>
                  <w:r w:rsidRPr="00EB32F9">
                    <w:rPr>
                      <w:rFonts w:ascii="Times New Roman" w:hAnsi="Times New Roman"/>
                      <w:snapToGrid w:val="0"/>
                      <w:sz w:val="21"/>
                      <w:szCs w:val="21"/>
                    </w:rPr>
                    <w:t>符合市级规划</w:t>
                  </w:r>
                </w:p>
              </w:tc>
              <w:tc>
                <w:tcPr>
                  <w:tcW w:w="877" w:type="dxa"/>
                  <w:vAlign w:val="center"/>
                </w:tcPr>
                <w:p w:rsidR="000D028B" w:rsidRPr="000A7C16" w:rsidRDefault="000D028B" w:rsidP="00BB2C02">
                  <w:pPr>
                    <w:pStyle w:val="ae"/>
                    <w:spacing w:before="0" w:beforeAutospacing="0" w:after="0" w:afterAutospacing="0"/>
                    <w:jc w:val="center"/>
                    <w:rPr>
                      <w:rFonts w:ascii="Times New Roman" w:hAnsi="Times New Roman"/>
                      <w:snapToGrid w:val="0"/>
                      <w:sz w:val="21"/>
                      <w:szCs w:val="21"/>
                    </w:rPr>
                  </w:pPr>
                  <w:r>
                    <w:rPr>
                      <w:rFonts w:ascii="Times New Roman" w:hAnsi="Times New Roman" w:hint="eastAsia"/>
                      <w:snapToGrid w:val="0"/>
                      <w:sz w:val="21"/>
                      <w:szCs w:val="21"/>
                    </w:rPr>
                    <w:t>相符</w:t>
                  </w:r>
                </w:p>
              </w:tc>
            </w:tr>
            <w:tr w:rsidR="000D028B" w:rsidRPr="000A7C16" w:rsidTr="00BB2C02">
              <w:trPr>
                <w:trHeight w:val="397"/>
              </w:trPr>
              <w:tc>
                <w:tcPr>
                  <w:tcW w:w="918" w:type="dxa"/>
                  <w:vMerge w:val="restart"/>
                  <w:vAlign w:val="center"/>
                </w:tcPr>
                <w:p w:rsidR="000D028B" w:rsidRPr="000A7C16" w:rsidRDefault="000D028B" w:rsidP="00BB2C02">
                  <w:pPr>
                    <w:rPr>
                      <w:snapToGrid w:val="0"/>
                      <w:sz w:val="21"/>
                      <w:szCs w:val="21"/>
                    </w:rPr>
                  </w:pPr>
                  <w:r w:rsidRPr="000A7C16">
                    <w:rPr>
                      <w:snapToGrid w:val="0"/>
                      <w:sz w:val="21"/>
                      <w:szCs w:val="21"/>
                    </w:rPr>
                    <w:t>污染治理技术</w:t>
                  </w:r>
                </w:p>
              </w:tc>
              <w:tc>
                <w:tcPr>
                  <w:tcW w:w="3543" w:type="dxa"/>
                  <w:vAlign w:val="center"/>
                </w:tcPr>
                <w:p w:rsidR="000D028B" w:rsidRPr="00EC615D" w:rsidRDefault="000D028B" w:rsidP="00BB2C02">
                  <w:pPr>
                    <w:rPr>
                      <w:sz w:val="21"/>
                      <w:szCs w:val="21"/>
                    </w:rPr>
                  </w:pPr>
                  <w:r w:rsidRPr="00874B86">
                    <w:rPr>
                      <w:sz w:val="21"/>
                      <w:szCs w:val="21"/>
                    </w:rPr>
                    <w:t>2.</w:t>
                  </w:r>
                  <w:r w:rsidRPr="00874B86">
                    <w:rPr>
                      <w:sz w:val="21"/>
                      <w:szCs w:val="21"/>
                    </w:rPr>
                    <w:t>燃气锅炉</w:t>
                  </w:r>
                  <w:r w:rsidRPr="00874B86">
                    <w:rPr>
                      <w:sz w:val="21"/>
                      <w:szCs w:val="21"/>
                    </w:rPr>
                    <w:t>/</w:t>
                  </w:r>
                  <w:r w:rsidRPr="00874B86">
                    <w:rPr>
                      <w:sz w:val="21"/>
                      <w:szCs w:val="21"/>
                    </w:rPr>
                    <w:t>炉窑：</w:t>
                  </w:r>
                  <w:r w:rsidRPr="00874B86">
                    <w:rPr>
                      <w:rFonts w:hint="eastAsia"/>
                      <w:sz w:val="21"/>
                      <w:szCs w:val="21"/>
                    </w:rPr>
                    <w:br/>
                  </w:r>
                  <w:r w:rsidRPr="00874B86">
                    <w:rPr>
                      <w:sz w:val="21"/>
                      <w:szCs w:val="21"/>
                    </w:rPr>
                    <w:t>（</w:t>
                  </w:r>
                  <w:r w:rsidRPr="00874B86">
                    <w:rPr>
                      <w:sz w:val="21"/>
                      <w:szCs w:val="21"/>
                    </w:rPr>
                    <w:t>1</w:t>
                  </w:r>
                  <w:r w:rsidRPr="00874B86">
                    <w:rPr>
                      <w:sz w:val="21"/>
                      <w:szCs w:val="21"/>
                    </w:rPr>
                    <w:t>）</w:t>
                  </w:r>
                  <w:r w:rsidRPr="00874B86">
                    <w:rPr>
                      <w:sz w:val="21"/>
                      <w:szCs w:val="21"/>
                    </w:rPr>
                    <w:t>PM</w:t>
                  </w:r>
                  <w:r w:rsidRPr="00874B86">
                    <w:rPr>
                      <w:sz w:val="21"/>
                      <w:szCs w:val="21"/>
                      <w:vertAlign w:val="superscript"/>
                    </w:rPr>
                    <w:t>【</w:t>
                  </w:r>
                  <w:r w:rsidRPr="00874B86">
                    <w:rPr>
                      <w:sz w:val="21"/>
                      <w:szCs w:val="21"/>
                      <w:vertAlign w:val="superscript"/>
                    </w:rPr>
                    <w:t>1</w:t>
                  </w:r>
                  <w:r w:rsidRPr="00874B86">
                    <w:rPr>
                      <w:sz w:val="21"/>
                      <w:szCs w:val="21"/>
                      <w:vertAlign w:val="superscript"/>
                    </w:rPr>
                    <w:t>】</w:t>
                  </w:r>
                  <w:r w:rsidRPr="00874B86">
                    <w:rPr>
                      <w:sz w:val="21"/>
                      <w:szCs w:val="21"/>
                    </w:rPr>
                    <w:t>采用袋式除尘、静电除尘、湿电除尘等高效除尘技术；</w:t>
                  </w:r>
                  <w:r w:rsidRPr="00874B86">
                    <w:rPr>
                      <w:rFonts w:hint="eastAsia"/>
                      <w:sz w:val="21"/>
                      <w:szCs w:val="21"/>
                    </w:rPr>
                    <w:br/>
                  </w:r>
                  <w:r w:rsidRPr="00874B86">
                    <w:rPr>
                      <w:sz w:val="21"/>
                      <w:szCs w:val="21"/>
                    </w:rPr>
                    <w:t>（</w:t>
                  </w:r>
                  <w:r w:rsidRPr="00874B86">
                    <w:rPr>
                      <w:sz w:val="21"/>
                      <w:szCs w:val="21"/>
                    </w:rPr>
                    <w:t>2</w:t>
                  </w:r>
                  <w:r w:rsidRPr="00874B86">
                    <w:rPr>
                      <w:sz w:val="21"/>
                      <w:szCs w:val="21"/>
                    </w:rPr>
                    <w:t>）</w:t>
                  </w:r>
                  <w:r w:rsidRPr="00874B86">
                    <w:rPr>
                      <w:sz w:val="21"/>
                      <w:szCs w:val="21"/>
                    </w:rPr>
                    <w:t>NOx</w:t>
                  </w:r>
                  <w:r w:rsidRPr="00874B86">
                    <w:rPr>
                      <w:sz w:val="21"/>
                      <w:szCs w:val="21"/>
                      <w:vertAlign w:val="superscript"/>
                    </w:rPr>
                    <w:t>【</w:t>
                  </w:r>
                  <w:r w:rsidRPr="00874B86">
                    <w:rPr>
                      <w:sz w:val="21"/>
                      <w:szCs w:val="21"/>
                      <w:vertAlign w:val="superscript"/>
                    </w:rPr>
                    <w:t>2</w:t>
                  </w:r>
                  <w:r w:rsidRPr="00874B86">
                    <w:rPr>
                      <w:sz w:val="21"/>
                      <w:szCs w:val="21"/>
                      <w:vertAlign w:val="superscript"/>
                    </w:rPr>
                    <w:t>】</w:t>
                  </w:r>
                  <w:r w:rsidRPr="00874B86">
                    <w:rPr>
                      <w:sz w:val="21"/>
                      <w:szCs w:val="21"/>
                    </w:rPr>
                    <w:t>采用低氮燃烧或</w:t>
                  </w:r>
                  <w:r>
                    <w:rPr>
                      <w:sz w:val="21"/>
                      <w:szCs w:val="21"/>
                    </w:rPr>
                    <w:t>SNCR/SCR</w:t>
                  </w:r>
                  <w:r w:rsidRPr="00874B86">
                    <w:rPr>
                      <w:sz w:val="21"/>
                      <w:szCs w:val="21"/>
                    </w:rPr>
                    <w:t>等技术</w:t>
                  </w:r>
                  <w:r>
                    <w:rPr>
                      <w:rFonts w:hint="eastAsia"/>
                      <w:sz w:val="21"/>
                      <w:szCs w:val="21"/>
                    </w:rPr>
                    <w:t>。</w:t>
                  </w:r>
                </w:p>
              </w:tc>
              <w:tc>
                <w:tcPr>
                  <w:tcW w:w="2600" w:type="dxa"/>
                  <w:vAlign w:val="center"/>
                </w:tcPr>
                <w:p w:rsidR="000D028B" w:rsidRPr="00345704" w:rsidRDefault="000D028B" w:rsidP="00BB2C02">
                  <w:pPr>
                    <w:pStyle w:val="ae"/>
                    <w:adjustRightInd w:val="0"/>
                    <w:snapToGrid w:val="0"/>
                    <w:spacing w:before="0" w:beforeAutospacing="0" w:after="0" w:afterAutospacing="0"/>
                    <w:jc w:val="center"/>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1</w:t>
                  </w:r>
                  <w:r>
                    <w:rPr>
                      <w:rFonts w:ascii="Times New Roman" w:hAnsi="Times New Roman" w:hint="eastAsia"/>
                      <w:sz w:val="21"/>
                      <w:szCs w:val="21"/>
                    </w:rPr>
                    <w:t>）本项目为燃气锅炉，</w:t>
                  </w:r>
                  <w:r>
                    <w:rPr>
                      <w:rFonts w:ascii="Times New Roman" w:hAnsi="Times New Roman"/>
                      <w:sz w:val="21"/>
                      <w:szCs w:val="21"/>
                    </w:rPr>
                    <w:t>PM</w:t>
                  </w:r>
                  <w:r>
                    <w:rPr>
                      <w:rFonts w:ascii="Times New Roman" w:hAnsi="Times New Roman" w:hint="eastAsia"/>
                      <w:sz w:val="21"/>
                      <w:szCs w:val="21"/>
                    </w:rPr>
                    <w:t>可</w:t>
                  </w:r>
                  <w:r w:rsidRPr="00271F99">
                    <w:rPr>
                      <w:rFonts w:ascii="Times New Roman" w:hAnsi="Times New Roman"/>
                      <w:sz w:val="21"/>
                      <w:szCs w:val="21"/>
                    </w:rPr>
                    <w:t>稳定达到排放限值</w:t>
                  </w:r>
                  <w:r>
                    <w:rPr>
                      <w:rFonts w:ascii="Times New Roman" w:hAnsi="Times New Roman" w:hint="eastAsia"/>
                      <w:sz w:val="21"/>
                      <w:szCs w:val="21"/>
                    </w:rPr>
                    <w:t>，不采用除尘工艺；（</w:t>
                  </w:r>
                  <w:r>
                    <w:rPr>
                      <w:rFonts w:ascii="Times New Roman" w:hAnsi="Times New Roman" w:hint="eastAsia"/>
                      <w:sz w:val="21"/>
                      <w:szCs w:val="21"/>
                    </w:rPr>
                    <w:t>2</w:t>
                  </w:r>
                  <w:r>
                    <w:rPr>
                      <w:rFonts w:ascii="Times New Roman" w:hAnsi="Times New Roman" w:hint="eastAsia"/>
                      <w:sz w:val="21"/>
                      <w:szCs w:val="21"/>
                    </w:rPr>
                    <w:t>）</w:t>
                  </w:r>
                  <w:r w:rsidRPr="00A76175">
                    <w:rPr>
                      <w:rFonts w:ascii="Times New Roman" w:hAnsi="Times New Roman"/>
                      <w:sz w:val="21"/>
                      <w:szCs w:val="21"/>
                    </w:rPr>
                    <w:t>NOx</w:t>
                  </w:r>
                  <w:r w:rsidRPr="00A76175">
                    <w:rPr>
                      <w:rFonts w:ascii="Times New Roman" w:hAnsi="Times New Roman"/>
                      <w:sz w:val="21"/>
                      <w:szCs w:val="21"/>
                    </w:rPr>
                    <w:t>采用低氮燃烧</w:t>
                  </w:r>
                  <w:r>
                    <w:rPr>
                      <w:rFonts w:ascii="Times New Roman" w:hAnsi="Times New Roman" w:hint="eastAsia"/>
                      <w:sz w:val="21"/>
                      <w:szCs w:val="21"/>
                    </w:rPr>
                    <w:t>技术。</w:t>
                  </w:r>
                </w:p>
              </w:tc>
              <w:tc>
                <w:tcPr>
                  <w:tcW w:w="877" w:type="dxa"/>
                  <w:vAlign w:val="center"/>
                </w:tcPr>
                <w:p w:rsidR="000D028B" w:rsidRPr="000A7C16" w:rsidRDefault="000D028B" w:rsidP="00BB2C02">
                  <w:pPr>
                    <w:pStyle w:val="ae"/>
                    <w:spacing w:before="0" w:after="0"/>
                    <w:jc w:val="center"/>
                    <w:rPr>
                      <w:rFonts w:ascii="Times New Roman" w:hAnsi="Times New Roman"/>
                      <w:snapToGrid w:val="0"/>
                      <w:sz w:val="21"/>
                      <w:szCs w:val="21"/>
                    </w:rPr>
                  </w:pPr>
                  <w:r>
                    <w:rPr>
                      <w:rFonts w:ascii="Times New Roman" w:hAnsi="Times New Roman" w:hint="eastAsia"/>
                      <w:snapToGrid w:val="0"/>
                      <w:sz w:val="21"/>
                      <w:szCs w:val="21"/>
                    </w:rPr>
                    <w:t>相符</w:t>
                  </w:r>
                </w:p>
              </w:tc>
            </w:tr>
            <w:tr w:rsidR="000D028B" w:rsidRPr="000A7C16" w:rsidTr="00BB2C02">
              <w:trPr>
                <w:trHeight w:val="397"/>
              </w:trPr>
              <w:tc>
                <w:tcPr>
                  <w:tcW w:w="918" w:type="dxa"/>
                  <w:vMerge/>
                  <w:vAlign w:val="center"/>
                </w:tcPr>
                <w:p w:rsidR="000D028B" w:rsidRPr="000A7C16" w:rsidRDefault="000D028B" w:rsidP="00BB2C02">
                  <w:pPr>
                    <w:rPr>
                      <w:snapToGrid w:val="0"/>
                      <w:sz w:val="21"/>
                      <w:szCs w:val="21"/>
                    </w:rPr>
                  </w:pPr>
                </w:p>
              </w:tc>
              <w:tc>
                <w:tcPr>
                  <w:tcW w:w="3543" w:type="dxa"/>
                  <w:vAlign w:val="center"/>
                </w:tcPr>
                <w:p w:rsidR="000D028B" w:rsidRPr="00271F99" w:rsidRDefault="000D028B" w:rsidP="00BB2C02">
                  <w:pPr>
                    <w:rPr>
                      <w:sz w:val="21"/>
                      <w:szCs w:val="21"/>
                    </w:rPr>
                  </w:pPr>
                  <w:r w:rsidRPr="00271F99">
                    <w:rPr>
                      <w:sz w:val="21"/>
                      <w:szCs w:val="21"/>
                    </w:rPr>
                    <w:t>氨逃逸排放浓度不高于</w:t>
                  </w:r>
                  <w:r w:rsidRPr="00271F99">
                    <w:rPr>
                      <w:sz w:val="21"/>
                      <w:szCs w:val="21"/>
                    </w:rPr>
                    <w:t>8mg/m</w:t>
                  </w:r>
                  <w:r w:rsidRPr="00271F99">
                    <w:rPr>
                      <w:sz w:val="21"/>
                      <w:szCs w:val="21"/>
                      <w:vertAlign w:val="superscript"/>
                    </w:rPr>
                    <w:t>3</w:t>
                  </w:r>
                  <w:r w:rsidRPr="00271F99">
                    <w:rPr>
                      <w:sz w:val="21"/>
                      <w:szCs w:val="21"/>
                    </w:rPr>
                    <w:t>（使用氨水、尿素作还原剂）</w:t>
                  </w:r>
                </w:p>
              </w:tc>
              <w:tc>
                <w:tcPr>
                  <w:tcW w:w="2600" w:type="dxa"/>
                  <w:vAlign w:val="center"/>
                </w:tcPr>
                <w:p w:rsidR="000D028B" w:rsidRPr="00345704" w:rsidRDefault="000D028B" w:rsidP="00BB2C02">
                  <w:pPr>
                    <w:pStyle w:val="ae"/>
                    <w:adjustRightInd w:val="0"/>
                    <w:snapToGrid w:val="0"/>
                    <w:spacing w:before="0" w:beforeAutospacing="0" w:after="0" w:afterAutospacing="0"/>
                    <w:jc w:val="center"/>
                    <w:rPr>
                      <w:rFonts w:ascii="Times New Roman" w:hAnsi="Times New Roman"/>
                      <w:sz w:val="21"/>
                      <w:szCs w:val="21"/>
                    </w:rPr>
                  </w:pPr>
                  <w:r>
                    <w:rPr>
                      <w:rFonts w:ascii="Times New Roman" w:hAnsi="Times New Roman" w:hint="eastAsia"/>
                      <w:sz w:val="21"/>
                      <w:szCs w:val="21"/>
                    </w:rPr>
                    <w:t>本项目不涉及氨水、尿素。</w:t>
                  </w:r>
                </w:p>
              </w:tc>
              <w:tc>
                <w:tcPr>
                  <w:tcW w:w="877" w:type="dxa"/>
                  <w:vAlign w:val="center"/>
                </w:tcPr>
                <w:p w:rsidR="000D028B" w:rsidRPr="000A7C16" w:rsidRDefault="000D028B" w:rsidP="00BB2C02">
                  <w:pPr>
                    <w:pStyle w:val="ae"/>
                    <w:spacing w:before="0" w:after="0"/>
                    <w:jc w:val="center"/>
                    <w:rPr>
                      <w:rFonts w:ascii="Times New Roman" w:hAnsi="Times New Roman"/>
                      <w:snapToGrid w:val="0"/>
                      <w:sz w:val="21"/>
                      <w:szCs w:val="21"/>
                    </w:rPr>
                  </w:pPr>
                  <w:r>
                    <w:rPr>
                      <w:rFonts w:ascii="Times New Roman" w:hAnsi="Times New Roman" w:hint="eastAsia"/>
                      <w:snapToGrid w:val="0"/>
                      <w:sz w:val="21"/>
                      <w:szCs w:val="21"/>
                    </w:rPr>
                    <w:t>不涉及</w:t>
                  </w:r>
                </w:p>
              </w:tc>
            </w:tr>
            <w:tr w:rsidR="000D028B" w:rsidRPr="000A7C16" w:rsidTr="00BB2C02">
              <w:trPr>
                <w:trHeight w:val="397"/>
              </w:trPr>
              <w:tc>
                <w:tcPr>
                  <w:tcW w:w="918" w:type="dxa"/>
                  <w:vAlign w:val="center"/>
                </w:tcPr>
                <w:p w:rsidR="000D028B" w:rsidRPr="000A7C16" w:rsidRDefault="000D028B" w:rsidP="00BB2C02">
                  <w:pPr>
                    <w:rPr>
                      <w:snapToGrid w:val="0"/>
                      <w:sz w:val="21"/>
                      <w:szCs w:val="21"/>
                    </w:rPr>
                  </w:pPr>
                  <w:r w:rsidRPr="000A7C16">
                    <w:rPr>
                      <w:snapToGrid w:val="0"/>
                      <w:sz w:val="21"/>
                      <w:szCs w:val="21"/>
                    </w:rPr>
                    <w:t>排放限值</w:t>
                  </w:r>
                </w:p>
              </w:tc>
              <w:tc>
                <w:tcPr>
                  <w:tcW w:w="3543" w:type="dxa"/>
                  <w:vAlign w:val="center"/>
                </w:tcPr>
                <w:p w:rsidR="000D028B" w:rsidRPr="00874B86" w:rsidRDefault="000D028B" w:rsidP="00BB2C02">
                  <w:pPr>
                    <w:rPr>
                      <w:sz w:val="21"/>
                      <w:szCs w:val="21"/>
                    </w:rPr>
                  </w:pPr>
                  <w:r w:rsidRPr="00874B86">
                    <w:rPr>
                      <w:sz w:val="21"/>
                      <w:szCs w:val="21"/>
                    </w:rPr>
                    <w:t>PM</w:t>
                  </w:r>
                  <w:r w:rsidRPr="00874B86">
                    <w:rPr>
                      <w:sz w:val="21"/>
                      <w:szCs w:val="21"/>
                    </w:rPr>
                    <w:t>、</w:t>
                  </w:r>
                  <w:r w:rsidRPr="00874B86">
                    <w:rPr>
                      <w:sz w:val="21"/>
                      <w:szCs w:val="21"/>
                    </w:rPr>
                    <w:t>SO</w:t>
                  </w:r>
                  <w:r w:rsidRPr="00874B86">
                    <w:rPr>
                      <w:sz w:val="21"/>
                      <w:szCs w:val="21"/>
                      <w:vertAlign w:val="subscript"/>
                    </w:rPr>
                    <w:t>2</w:t>
                  </w:r>
                  <w:r w:rsidRPr="00874B86">
                    <w:rPr>
                      <w:sz w:val="21"/>
                      <w:szCs w:val="21"/>
                    </w:rPr>
                    <w:t>、</w:t>
                  </w:r>
                  <w:r>
                    <w:rPr>
                      <w:sz w:val="21"/>
                      <w:szCs w:val="21"/>
                    </w:rPr>
                    <w:t>NOx</w:t>
                  </w:r>
                  <w:r w:rsidRPr="00874B86">
                    <w:rPr>
                      <w:sz w:val="21"/>
                      <w:szCs w:val="21"/>
                    </w:rPr>
                    <w:t>排放浓度分别不高于：燃气：</w:t>
                  </w:r>
                  <w:r w:rsidRPr="00874B86">
                    <w:rPr>
                      <w:sz w:val="21"/>
                      <w:szCs w:val="21"/>
                    </w:rPr>
                    <w:t>5</w:t>
                  </w:r>
                  <w:r w:rsidRPr="00874B86">
                    <w:rPr>
                      <w:sz w:val="21"/>
                      <w:szCs w:val="21"/>
                    </w:rPr>
                    <w:t>、</w:t>
                  </w:r>
                  <w:r w:rsidRPr="00874B86">
                    <w:rPr>
                      <w:sz w:val="21"/>
                      <w:szCs w:val="21"/>
                    </w:rPr>
                    <w:t>10</w:t>
                  </w:r>
                  <w:r w:rsidRPr="00874B86">
                    <w:rPr>
                      <w:sz w:val="21"/>
                      <w:szCs w:val="21"/>
                    </w:rPr>
                    <w:t>、</w:t>
                  </w:r>
                  <w:r w:rsidRPr="00874B86">
                    <w:rPr>
                      <w:sz w:val="21"/>
                      <w:szCs w:val="21"/>
                    </w:rPr>
                    <w:t>50/30</w:t>
                  </w:r>
                  <w:r w:rsidRPr="00874B86">
                    <w:rPr>
                      <w:sz w:val="21"/>
                      <w:szCs w:val="21"/>
                      <w:vertAlign w:val="superscript"/>
                    </w:rPr>
                    <w:t>【</w:t>
                  </w:r>
                  <w:r w:rsidRPr="00874B86">
                    <w:rPr>
                      <w:sz w:val="21"/>
                      <w:szCs w:val="21"/>
                      <w:vertAlign w:val="superscript"/>
                    </w:rPr>
                    <w:t>4</w:t>
                  </w:r>
                  <w:r w:rsidRPr="00874B86">
                    <w:rPr>
                      <w:sz w:val="21"/>
                      <w:szCs w:val="21"/>
                      <w:vertAlign w:val="superscript"/>
                    </w:rPr>
                    <w:t>】</w:t>
                  </w:r>
                  <w:r w:rsidRPr="00874B86">
                    <w:rPr>
                      <w:sz w:val="21"/>
                      <w:szCs w:val="21"/>
                    </w:rPr>
                    <w:t>mg/m</w:t>
                  </w:r>
                  <w:r w:rsidRPr="00874B86">
                    <w:rPr>
                      <w:sz w:val="21"/>
                      <w:szCs w:val="21"/>
                      <w:vertAlign w:val="superscript"/>
                    </w:rPr>
                    <w:t>3</w:t>
                  </w:r>
                  <w:r w:rsidRPr="00874B86">
                    <w:rPr>
                      <w:sz w:val="21"/>
                      <w:szCs w:val="21"/>
                    </w:rPr>
                    <w:t>（基准含氧量：</w:t>
                  </w:r>
                  <w:r w:rsidRPr="00874B86">
                    <w:rPr>
                      <w:sz w:val="21"/>
                      <w:szCs w:val="21"/>
                    </w:rPr>
                    <w:t>3.5%</w:t>
                  </w:r>
                  <w:r w:rsidRPr="00874B86">
                    <w:rPr>
                      <w:sz w:val="21"/>
                      <w:szCs w:val="21"/>
                    </w:rPr>
                    <w:t>）</w:t>
                  </w:r>
                </w:p>
              </w:tc>
              <w:tc>
                <w:tcPr>
                  <w:tcW w:w="2600" w:type="dxa"/>
                  <w:vAlign w:val="center"/>
                </w:tcPr>
                <w:p w:rsidR="000D028B" w:rsidRPr="000A7C16" w:rsidRDefault="000D028B" w:rsidP="00BB2C02">
                  <w:pPr>
                    <w:adjustRightInd w:val="0"/>
                    <w:snapToGrid w:val="0"/>
                    <w:jc w:val="center"/>
                    <w:rPr>
                      <w:sz w:val="21"/>
                      <w:szCs w:val="21"/>
                    </w:rPr>
                  </w:pPr>
                  <w:r>
                    <w:rPr>
                      <w:rFonts w:hint="eastAsia"/>
                      <w:sz w:val="21"/>
                      <w:szCs w:val="21"/>
                    </w:rPr>
                    <w:t>本项目</w:t>
                  </w:r>
                  <w:r w:rsidRPr="00874B86">
                    <w:rPr>
                      <w:sz w:val="21"/>
                      <w:szCs w:val="21"/>
                    </w:rPr>
                    <w:t>PM</w:t>
                  </w:r>
                  <w:r w:rsidRPr="00874B86">
                    <w:rPr>
                      <w:sz w:val="21"/>
                      <w:szCs w:val="21"/>
                    </w:rPr>
                    <w:t>、</w:t>
                  </w:r>
                  <w:r w:rsidRPr="00874B86">
                    <w:rPr>
                      <w:sz w:val="21"/>
                      <w:szCs w:val="21"/>
                    </w:rPr>
                    <w:t>SO</w:t>
                  </w:r>
                  <w:r w:rsidRPr="00874B86">
                    <w:rPr>
                      <w:sz w:val="21"/>
                      <w:szCs w:val="21"/>
                      <w:vertAlign w:val="subscript"/>
                    </w:rPr>
                    <w:t>2</w:t>
                  </w:r>
                  <w:r w:rsidRPr="00874B86">
                    <w:rPr>
                      <w:sz w:val="21"/>
                      <w:szCs w:val="21"/>
                    </w:rPr>
                    <w:t>、</w:t>
                  </w:r>
                  <w:r>
                    <w:rPr>
                      <w:sz w:val="21"/>
                      <w:szCs w:val="21"/>
                    </w:rPr>
                    <w:t>NOx</w:t>
                  </w:r>
                  <w:r w:rsidRPr="00874B86">
                    <w:rPr>
                      <w:sz w:val="21"/>
                      <w:szCs w:val="21"/>
                    </w:rPr>
                    <w:t>排放浓度</w:t>
                  </w:r>
                  <w:r>
                    <w:rPr>
                      <w:rFonts w:hint="eastAsia"/>
                      <w:sz w:val="21"/>
                      <w:szCs w:val="21"/>
                    </w:rPr>
                    <w:t>执行</w:t>
                  </w:r>
                  <w:r w:rsidRPr="00874B86">
                    <w:rPr>
                      <w:sz w:val="21"/>
                      <w:szCs w:val="21"/>
                    </w:rPr>
                    <w:t>5</w:t>
                  </w:r>
                  <w:r w:rsidRPr="00874B86">
                    <w:rPr>
                      <w:sz w:val="21"/>
                      <w:szCs w:val="21"/>
                    </w:rPr>
                    <w:t>、</w:t>
                  </w:r>
                  <w:r w:rsidRPr="00874B86">
                    <w:rPr>
                      <w:sz w:val="21"/>
                      <w:szCs w:val="21"/>
                    </w:rPr>
                    <w:t>10</w:t>
                  </w:r>
                  <w:r w:rsidRPr="00874B86">
                    <w:rPr>
                      <w:sz w:val="21"/>
                      <w:szCs w:val="21"/>
                    </w:rPr>
                    <w:t>、</w:t>
                  </w:r>
                  <w:r>
                    <w:rPr>
                      <w:rFonts w:hint="eastAsia"/>
                      <w:sz w:val="21"/>
                      <w:szCs w:val="21"/>
                    </w:rPr>
                    <w:t>3</w:t>
                  </w:r>
                  <w:r w:rsidRPr="00874B86">
                    <w:rPr>
                      <w:sz w:val="21"/>
                      <w:szCs w:val="21"/>
                    </w:rPr>
                    <w:t>0mg/m</w:t>
                  </w:r>
                  <w:r w:rsidRPr="00874B86">
                    <w:rPr>
                      <w:sz w:val="21"/>
                      <w:szCs w:val="21"/>
                      <w:vertAlign w:val="superscript"/>
                    </w:rPr>
                    <w:t>3</w:t>
                  </w:r>
                  <w:r w:rsidRPr="00874B86">
                    <w:rPr>
                      <w:sz w:val="21"/>
                      <w:szCs w:val="21"/>
                    </w:rPr>
                    <w:t>（基准含氧量：</w:t>
                  </w:r>
                  <w:r w:rsidRPr="00874B86">
                    <w:rPr>
                      <w:sz w:val="21"/>
                      <w:szCs w:val="21"/>
                    </w:rPr>
                    <w:t>3.5%</w:t>
                  </w:r>
                  <w:r w:rsidRPr="00874B86">
                    <w:rPr>
                      <w:sz w:val="21"/>
                      <w:szCs w:val="21"/>
                    </w:rPr>
                    <w:t>）</w:t>
                  </w:r>
                  <w:r>
                    <w:rPr>
                      <w:rFonts w:hint="eastAsia"/>
                      <w:sz w:val="21"/>
                      <w:szCs w:val="21"/>
                    </w:rPr>
                    <w:t>限值。</w:t>
                  </w:r>
                </w:p>
              </w:tc>
              <w:tc>
                <w:tcPr>
                  <w:tcW w:w="877" w:type="dxa"/>
                  <w:vAlign w:val="center"/>
                </w:tcPr>
                <w:p w:rsidR="000D028B" w:rsidRPr="000A7C16" w:rsidRDefault="000D028B" w:rsidP="00BB2C02">
                  <w:pPr>
                    <w:pStyle w:val="ae"/>
                    <w:spacing w:before="0" w:after="0"/>
                    <w:jc w:val="center"/>
                    <w:rPr>
                      <w:rFonts w:ascii="Times New Roman" w:hAnsi="Times New Roman"/>
                      <w:snapToGrid w:val="0"/>
                      <w:sz w:val="21"/>
                      <w:szCs w:val="21"/>
                    </w:rPr>
                  </w:pPr>
                  <w:r>
                    <w:rPr>
                      <w:rFonts w:ascii="Times New Roman" w:hAnsi="Times New Roman" w:hint="eastAsia"/>
                      <w:snapToGrid w:val="0"/>
                      <w:sz w:val="21"/>
                      <w:szCs w:val="21"/>
                    </w:rPr>
                    <w:t>相符</w:t>
                  </w:r>
                </w:p>
              </w:tc>
            </w:tr>
            <w:tr w:rsidR="000D028B" w:rsidRPr="000A7C16" w:rsidTr="00BB2C02">
              <w:trPr>
                <w:trHeight w:val="397"/>
              </w:trPr>
              <w:tc>
                <w:tcPr>
                  <w:tcW w:w="918" w:type="dxa"/>
                  <w:vAlign w:val="center"/>
                </w:tcPr>
                <w:p w:rsidR="000D028B" w:rsidRPr="000A7C16" w:rsidRDefault="000D028B" w:rsidP="00BB2C02">
                  <w:pPr>
                    <w:rPr>
                      <w:snapToGrid w:val="0"/>
                      <w:sz w:val="21"/>
                      <w:szCs w:val="21"/>
                    </w:rPr>
                  </w:pPr>
                  <w:r w:rsidRPr="000A7C16">
                    <w:rPr>
                      <w:snapToGrid w:val="0"/>
                      <w:sz w:val="21"/>
                      <w:szCs w:val="21"/>
                    </w:rPr>
                    <w:t>监测监控水平</w:t>
                  </w:r>
                </w:p>
              </w:tc>
              <w:tc>
                <w:tcPr>
                  <w:tcW w:w="3543" w:type="dxa"/>
                  <w:vAlign w:val="center"/>
                </w:tcPr>
                <w:p w:rsidR="000D028B" w:rsidRPr="00874B86" w:rsidRDefault="000D028B" w:rsidP="00BB2C02">
                  <w:pPr>
                    <w:rPr>
                      <w:sz w:val="21"/>
                      <w:szCs w:val="21"/>
                    </w:rPr>
                  </w:pPr>
                  <w:r w:rsidRPr="00874B86">
                    <w:rPr>
                      <w:sz w:val="21"/>
                      <w:szCs w:val="21"/>
                    </w:rPr>
                    <w:t>重点排污企业主要排放口</w:t>
                  </w:r>
                  <w:r w:rsidRPr="00874B86">
                    <w:rPr>
                      <w:sz w:val="21"/>
                      <w:szCs w:val="21"/>
                      <w:vertAlign w:val="superscript"/>
                    </w:rPr>
                    <w:t>【</w:t>
                  </w:r>
                  <w:r w:rsidRPr="00874B86">
                    <w:rPr>
                      <w:sz w:val="21"/>
                      <w:szCs w:val="21"/>
                      <w:vertAlign w:val="superscript"/>
                    </w:rPr>
                    <w:t>6</w:t>
                  </w:r>
                  <w:r w:rsidRPr="00874B86">
                    <w:rPr>
                      <w:sz w:val="21"/>
                      <w:szCs w:val="21"/>
                      <w:vertAlign w:val="superscript"/>
                    </w:rPr>
                    <w:t>】</w:t>
                  </w:r>
                  <w:r w:rsidRPr="00874B86">
                    <w:rPr>
                      <w:sz w:val="21"/>
                      <w:szCs w:val="21"/>
                    </w:rPr>
                    <w:t>安装</w:t>
                  </w:r>
                  <w:r w:rsidRPr="00874B86">
                    <w:rPr>
                      <w:sz w:val="21"/>
                      <w:szCs w:val="21"/>
                    </w:rPr>
                    <w:t>CEMS</w:t>
                  </w:r>
                  <w:r w:rsidRPr="00874B86">
                    <w:rPr>
                      <w:sz w:val="21"/>
                      <w:szCs w:val="21"/>
                    </w:rPr>
                    <w:t>，记录生产设施运行情况，数据保存一年以上。</w:t>
                  </w:r>
                </w:p>
              </w:tc>
              <w:tc>
                <w:tcPr>
                  <w:tcW w:w="2600" w:type="dxa"/>
                  <w:vAlign w:val="center"/>
                </w:tcPr>
                <w:p w:rsidR="000D028B" w:rsidRPr="000A7C16" w:rsidRDefault="000D028B" w:rsidP="00BB2C02">
                  <w:pPr>
                    <w:pStyle w:val="ae"/>
                    <w:jc w:val="center"/>
                    <w:rPr>
                      <w:rFonts w:ascii="Times New Roman" w:hAnsi="Times New Roman"/>
                      <w:sz w:val="21"/>
                      <w:szCs w:val="21"/>
                    </w:rPr>
                  </w:pPr>
                  <w:r>
                    <w:rPr>
                      <w:rFonts w:ascii="Times New Roman" w:hAnsi="Times New Roman" w:hint="eastAsia"/>
                      <w:sz w:val="21"/>
                      <w:szCs w:val="21"/>
                    </w:rPr>
                    <w:t>按照《</w:t>
                  </w:r>
                  <w:r w:rsidRPr="00271F99">
                    <w:rPr>
                      <w:rFonts w:ascii="Times New Roman" w:hAnsi="Times New Roman"/>
                      <w:sz w:val="21"/>
                      <w:szCs w:val="21"/>
                    </w:rPr>
                    <w:t>排污许可证申请与核发技术规范</w:t>
                  </w:r>
                  <w:r>
                    <w:rPr>
                      <w:rFonts w:ascii="Times New Roman" w:hAnsi="Times New Roman" w:hint="eastAsia"/>
                      <w:sz w:val="21"/>
                      <w:szCs w:val="21"/>
                    </w:rPr>
                    <w:t xml:space="preserve"> </w:t>
                  </w:r>
                  <w:r>
                    <w:rPr>
                      <w:rFonts w:ascii="Times New Roman" w:hAnsi="Times New Roman" w:hint="eastAsia"/>
                      <w:sz w:val="21"/>
                      <w:szCs w:val="21"/>
                    </w:rPr>
                    <w:t>锅炉》（</w:t>
                  </w:r>
                  <w:r>
                    <w:rPr>
                      <w:rFonts w:ascii="Times New Roman" w:hAnsi="Times New Roman" w:hint="eastAsia"/>
                      <w:sz w:val="21"/>
                      <w:szCs w:val="21"/>
                    </w:rPr>
                    <w:t>HJ953-2018</w:t>
                  </w:r>
                  <w:r>
                    <w:rPr>
                      <w:rFonts w:ascii="Times New Roman" w:hAnsi="Times New Roman" w:hint="eastAsia"/>
                      <w:sz w:val="21"/>
                      <w:szCs w:val="21"/>
                    </w:rPr>
                    <w:t>），属于主要排放口，</w:t>
                  </w:r>
                  <w:r w:rsidRPr="00FF55A7">
                    <w:rPr>
                      <w:rFonts w:ascii="Times New Roman" w:hAnsi="Times New Roman"/>
                      <w:sz w:val="21"/>
                      <w:szCs w:val="21"/>
                    </w:rPr>
                    <w:t>安装</w:t>
                  </w:r>
                  <w:r w:rsidRPr="00FF55A7">
                    <w:rPr>
                      <w:rFonts w:ascii="Times New Roman" w:hAnsi="Times New Roman"/>
                      <w:sz w:val="21"/>
                      <w:szCs w:val="21"/>
                    </w:rPr>
                    <w:t>CEMS</w:t>
                  </w:r>
                  <w:r w:rsidRPr="00FF55A7">
                    <w:rPr>
                      <w:rFonts w:ascii="Times New Roman" w:hAnsi="Times New Roman"/>
                      <w:sz w:val="21"/>
                      <w:szCs w:val="21"/>
                    </w:rPr>
                    <w:t>，记录生产设施运行情况，数据保存一年以上。</w:t>
                  </w:r>
                </w:p>
              </w:tc>
              <w:tc>
                <w:tcPr>
                  <w:tcW w:w="877" w:type="dxa"/>
                  <w:vAlign w:val="center"/>
                </w:tcPr>
                <w:p w:rsidR="000D028B" w:rsidRPr="000A7C16" w:rsidRDefault="000D028B" w:rsidP="00BB2C02">
                  <w:pPr>
                    <w:pStyle w:val="ae"/>
                    <w:spacing w:before="0" w:after="0"/>
                    <w:jc w:val="center"/>
                    <w:rPr>
                      <w:rFonts w:ascii="Times New Roman" w:hAnsi="Times New Roman"/>
                      <w:snapToGrid w:val="0"/>
                      <w:sz w:val="21"/>
                      <w:szCs w:val="21"/>
                    </w:rPr>
                  </w:pPr>
                  <w:r>
                    <w:rPr>
                      <w:rFonts w:ascii="Times New Roman" w:hAnsi="Times New Roman" w:hint="eastAsia"/>
                      <w:snapToGrid w:val="0"/>
                      <w:sz w:val="21"/>
                      <w:szCs w:val="21"/>
                    </w:rPr>
                    <w:t>相符</w:t>
                  </w:r>
                </w:p>
              </w:tc>
            </w:tr>
            <w:tr w:rsidR="000D028B" w:rsidRPr="000A7C16" w:rsidTr="00BB2C02">
              <w:trPr>
                <w:trHeight w:val="397"/>
              </w:trPr>
              <w:tc>
                <w:tcPr>
                  <w:tcW w:w="7938" w:type="dxa"/>
                  <w:gridSpan w:val="4"/>
                  <w:vAlign w:val="center"/>
                </w:tcPr>
                <w:p w:rsidR="000D028B" w:rsidRPr="00271F99" w:rsidRDefault="000D028B" w:rsidP="00BB2C02">
                  <w:pPr>
                    <w:pStyle w:val="ae"/>
                    <w:adjustRightInd w:val="0"/>
                    <w:snapToGrid w:val="0"/>
                    <w:spacing w:before="0" w:beforeAutospacing="0" w:after="0" w:afterAutospacing="0"/>
                    <w:rPr>
                      <w:rFonts w:ascii="Times New Roman" w:hAnsi="Times New Roman"/>
                      <w:sz w:val="21"/>
                      <w:szCs w:val="21"/>
                    </w:rPr>
                  </w:pPr>
                  <w:r w:rsidRPr="00271F99">
                    <w:rPr>
                      <w:rFonts w:ascii="Times New Roman" w:hint="eastAsia"/>
                      <w:sz w:val="21"/>
                      <w:szCs w:val="21"/>
                    </w:rPr>
                    <w:t>备注</w:t>
                  </w:r>
                  <w:r w:rsidRPr="00271F99">
                    <w:rPr>
                      <w:rFonts w:ascii="Times New Roman"/>
                      <w:sz w:val="21"/>
                      <w:szCs w:val="21"/>
                      <w:vertAlign w:val="superscript"/>
                    </w:rPr>
                    <w:t>【</w:t>
                  </w:r>
                  <w:r w:rsidRPr="00271F99">
                    <w:rPr>
                      <w:rFonts w:ascii="Times New Roman" w:hAnsi="Times New Roman"/>
                      <w:sz w:val="21"/>
                      <w:szCs w:val="21"/>
                      <w:vertAlign w:val="superscript"/>
                    </w:rPr>
                    <w:t>1</w:t>
                  </w:r>
                  <w:r w:rsidRPr="00271F99">
                    <w:rPr>
                      <w:rFonts w:ascii="Times New Roman"/>
                      <w:sz w:val="21"/>
                      <w:szCs w:val="21"/>
                      <w:vertAlign w:val="superscript"/>
                    </w:rPr>
                    <w:t>】</w:t>
                  </w:r>
                  <w:r w:rsidRPr="00271F99">
                    <w:rPr>
                      <w:rFonts w:ascii="Times New Roman" w:hint="eastAsia"/>
                      <w:sz w:val="21"/>
                      <w:szCs w:val="21"/>
                    </w:rPr>
                    <w:t>：</w:t>
                  </w:r>
                  <w:r w:rsidRPr="00271F99">
                    <w:rPr>
                      <w:rFonts w:ascii="Times New Roman" w:hAnsi="Times New Roman"/>
                      <w:sz w:val="21"/>
                      <w:szCs w:val="21"/>
                    </w:rPr>
                    <w:t>燃气锅炉在</w:t>
                  </w:r>
                  <w:r>
                    <w:rPr>
                      <w:rFonts w:ascii="Times New Roman" w:hAnsi="Times New Roman"/>
                      <w:sz w:val="21"/>
                      <w:szCs w:val="21"/>
                    </w:rPr>
                    <w:t>PM</w:t>
                  </w:r>
                  <w:r w:rsidRPr="00271F99">
                    <w:rPr>
                      <w:rFonts w:ascii="Times New Roman" w:hAnsi="Times New Roman"/>
                      <w:sz w:val="21"/>
                      <w:szCs w:val="21"/>
                    </w:rPr>
                    <w:t>稳定达到排放限值情况下可不采用除尘工艺；</w:t>
                  </w:r>
                </w:p>
                <w:p w:rsidR="000D028B" w:rsidRPr="00271F99" w:rsidRDefault="000D028B" w:rsidP="00BB2C02">
                  <w:pPr>
                    <w:pStyle w:val="ae"/>
                    <w:adjustRightInd w:val="0"/>
                    <w:snapToGrid w:val="0"/>
                    <w:spacing w:before="0" w:beforeAutospacing="0" w:after="0" w:afterAutospacing="0"/>
                    <w:rPr>
                      <w:rFonts w:ascii="Times New Roman" w:hAnsi="Times New Roman"/>
                      <w:snapToGrid w:val="0"/>
                      <w:sz w:val="21"/>
                      <w:szCs w:val="21"/>
                    </w:rPr>
                  </w:pPr>
                  <w:r w:rsidRPr="00271F99">
                    <w:rPr>
                      <w:rFonts w:ascii="Times New Roman" w:hint="eastAsia"/>
                      <w:sz w:val="21"/>
                      <w:szCs w:val="21"/>
                    </w:rPr>
                    <w:t>备注</w:t>
                  </w:r>
                  <w:r w:rsidRPr="00271F99">
                    <w:rPr>
                      <w:rFonts w:ascii="Times New Roman"/>
                      <w:sz w:val="21"/>
                      <w:szCs w:val="21"/>
                      <w:vertAlign w:val="superscript"/>
                    </w:rPr>
                    <w:t>【</w:t>
                  </w:r>
                  <w:r w:rsidRPr="00271F99">
                    <w:rPr>
                      <w:rFonts w:ascii="Times New Roman" w:hAnsi="Times New Roman" w:hint="eastAsia"/>
                      <w:sz w:val="21"/>
                      <w:szCs w:val="21"/>
                      <w:vertAlign w:val="superscript"/>
                    </w:rPr>
                    <w:t>2</w:t>
                  </w:r>
                  <w:r w:rsidRPr="00271F99">
                    <w:rPr>
                      <w:rFonts w:ascii="Times New Roman"/>
                      <w:sz w:val="21"/>
                      <w:szCs w:val="21"/>
                      <w:vertAlign w:val="superscript"/>
                    </w:rPr>
                    <w:t>】</w:t>
                  </w:r>
                  <w:r w:rsidRPr="00271F99">
                    <w:rPr>
                      <w:rFonts w:ascii="Times New Roman" w:hint="eastAsia"/>
                      <w:sz w:val="21"/>
                      <w:szCs w:val="21"/>
                    </w:rPr>
                    <w:t>：</w:t>
                  </w:r>
                  <w:r w:rsidRPr="00271F99">
                    <w:rPr>
                      <w:rFonts w:ascii="Times New Roman" w:hAnsi="Times New Roman"/>
                      <w:sz w:val="21"/>
                      <w:szCs w:val="21"/>
                    </w:rPr>
                    <w:t>温度低于</w:t>
                  </w:r>
                  <w:r w:rsidRPr="00271F99">
                    <w:rPr>
                      <w:rFonts w:ascii="Times New Roman" w:hAnsi="Times New Roman"/>
                      <w:sz w:val="21"/>
                      <w:szCs w:val="21"/>
                    </w:rPr>
                    <w:t>800</w:t>
                  </w:r>
                  <w:r w:rsidRPr="00271F99">
                    <w:rPr>
                      <w:rFonts w:ascii="Times New Roman" w:hint="eastAsia"/>
                      <w:sz w:val="21"/>
                      <w:szCs w:val="21"/>
                    </w:rPr>
                    <w:t>℃</w:t>
                  </w:r>
                  <w:r w:rsidRPr="00271F99">
                    <w:rPr>
                      <w:rFonts w:ascii="Times New Roman" w:hAnsi="Times New Roman"/>
                      <w:sz w:val="21"/>
                      <w:szCs w:val="21"/>
                    </w:rPr>
                    <w:t>的燃气</w:t>
                  </w:r>
                  <w:r w:rsidRPr="00271F99">
                    <w:rPr>
                      <w:rFonts w:ascii="Times New Roman" w:hAnsi="Times New Roman"/>
                      <w:sz w:val="21"/>
                      <w:szCs w:val="21"/>
                    </w:rPr>
                    <w:t>/</w:t>
                  </w:r>
                  <w:r w:rsidRPr="00271F99">
                    <w:rPr>
                      <w:rFonts w:ascii="Times New Roman" w:hAnsi="Times New Roman"/>
                      <w:sz w:val="21"/>
                      <w:szCs w:val="21"/>
                    </w:rPr>
                    <w:t>燃油的干燥窑、热处理窑和燃气</w:t>
                  </w:r>
                  <w:r w:rsidRPr="00271F99">
                    <w:rPr>
                      <w:rFonts w:ascii="Times New Roman" w:hAnsi="Times New Roman"/>
                      <w:sz w:val="21"/>
                      <w:szCs w:val="21"/>
                    </w:rPr>
                    <w:t>/</w:t>
                  </w:r>
                  <w:r w:rsidRPr="00271F99">
                    <w:rPr>
                      <w:rFonts w:ascii="Times New Roman" w:hAnsi="Times New Roman"/>
                      <w:sz w:val="21"/>
                      <w:szCs w:val="21"/>
                    </w:rPr>
                    <w:t>生物质锅炉，在稳定达到排放限值情况下可不采用</w:t>
                  </w:r>
                  <w:r>
                    <w:rPr>
                      <w:rFonts w:ascii="Times New Roman" w:hAnsi="Times New Roman"/>
                      <w:sz w:val="21"/>
                      <w:szCs w:val="21"/>
                    </w:rPr>
                    <w:t>SCR/SNCR</w:t>
                  </w:r>
                  <w:r w:rsidRPr="00271F99">
                    <w:rPr>
                      <w:rFonts w:ascii="Times New Roman" w:hAnsi="Times New Roman"/>
                      <w:sz w:val="21"/>
                      <w:szCs w:val="21"/>
                    </w:rPr>
                    <w:t>等工艺；</w:t>
                  </w:r>
                </w:p>
                <w:p w:rsidR="000D028B" w:rsidRPr="00271F99" w:rsidRDefault="000D028B" w:rsidP="00BB2C02">
                  <w:pPr>
                    <w:pStyle w:val="ae"/>
                    <w:adjustRightInd w:val="0"/>
                    <w:snapToGrid w:val="0"/>
                    <w:spacing w:before="0" w:beforeAutospacing="0" w:after="0" w:afterAutospacing="0"/>
                    <w:rPr>
                      <w:rFonts w:ascii="Times New Roman" w:hAnsi="Times New Roman"/>
                      <w:snapToGrid w:val="0"/>
                      <w:sz w:val="21"/>
                      <w:szCs w:val="21"/>
                    </w:rPr>
                  </w:pPr>
                  <w:r w:rsidRPr="00271F99">
                    <w:rPr>
                      <w:rFonts w:ascii="Times New Roman" w:hint="eastAsia"/>
                      <w:sz w:val="21"/>
                      <w:szCs w:val="21"/>
                    </w:rPr>
                    <w:t>备注</w:t>
                  </w:r>
                  <w:r w:rsidRPr="00271F99">
                    <w:rPr>
                      <w:rFonts w:ascii="Times New Roman"/>
                      <w:sz w:val="21"/>
                      <w:szCs w:val="21"/>
                      <w:vertAlign w:val="superscript"/>
                    </w:rPr>
                    <w:t>【</w:t>
                  </w:r>
                  <w:r w:rsidRPr="00271F99">
                    <w:rPr>
                      <w:rFonts w:ascii="Times New Roman" w:hAnsi="Times New Roman" w:hint="eastAsia"/>
                      <w:sz w:val="21"/>
                      <w:szCs w:val="21"/>
                      <w:vertAlign w:val="superscript"/>
                    </w:rPr>
                    <w:t>4</w:t>
                  </w:r>
                  <w:r w:rsidRPr="00271F99">
                    <w:rPr>
                      <w:rFonts w:ascii="Times New Roman"/>
                      <w:sz w:val="21"/>
                      <w:szCs w:val="21"/>
                      <w:vertAlign w:val="superscript"/>
                    </w:rPr>
                    <w:t>】</w:t>
                  </w:r>
                  <w:r w:rsidRPr="00271F99">
                    <w:rPr>
                      <w:rFonts w:ascii="Times New Roman" w:hint="eastAsia"/>
                      <w:sz w:val="21"/>
                      <w:szCs w:val="21"/>
                    </w:rPr>
                    <w:t>：</w:t>
                  </w:r>
                  <w:r w:rsidRPr="00271F99">
                    <w:rPr>
                      <w:rFonts w:ascii="Times New Roman" w:hAnsi="Times New Roman"/>
                      <w:sz w:val="21"/>
                      <w:szCs w:val="21"/>
                    </w:rPr>
                    <w:t>新建燃气锅炉和需要采取特别保护措施的区域，执行该排放限值；</w:t>
                  </w:r>
                </w:p>
                <w:p w:rsidR="000D028B" w:rsidRPr="00271F99" w:rsidRDefault="000D028B" w:rsidP="00BB2C02">
                  <w:pPr>
                    <w:pStyle w:val="ae"/>
                    <w:adjustRightInd w:val="0"/>
                    <w:snapToGrid w:val="0"/>
                    <w:spacing w:before="0" w:beforeAutospacing="0" w:after="0" w:afterAutospacing="0"/>
                    <w:rPr>
                      <w:rFonts w:ascii="Times New Roman" w:hAnsi="Times New Roman"/>
                      <w:snapToGrid w:val="0"/>
                      <w:sz w:val="21"/>
                      <w:szCs w:val="21"/>
                    </w:rPr>
                  </w:pPr>
                  <w:r w:rsidRPr="00271F99">
                    <w:rPr>
                      <w:rFonts w:ascii="Times New Roman" w:hint="eastAsia"/>
                      <w:sz w:val="21"/>
                      <w:szCs w:val="21"/>
                    </w:rPr>
                    <w:t>备注</w:t>
                  </w:r>
                  <w:r w:rsidRPr="00271F99">
                    <w:rPr>
                      <w:rFonts w:ascii="Times New Roman"/>
                      <w:sz w:val="21"/>
                      <w:szCs w:val="21"/>
                      <w:vertAlign w:val="superscript"/>
                    </w:rPr>
                    <w:t>【</w:t>
                  </w:r>
                  <w:r w:rsidRPr="00271F99">
                    <w:rPr>
                      <w:rFonts w:ascii="Times New Roman" w:hAnsi="Times New Roman" w:hint="eastAsia"/>
                      <w:sz w:val="21"/>
                      <w:szCs w:val="21"/>
                      <w:vertAlign w:val="superscript"/>
                    </w:rPr>
                    <w:t>6</w:t>
                  </w:r>
                  <w:r w:rsidRPr="00271F99">
                    <w:rPr>
                      <w:rFonts w:ascii="Times New Roman"/>
                      <w:sz w:val="21"/>
                      <w:szCs w:val="21"/>
                      <w:vertAlign w:val="superscript"/>
                    </w:rPr>
                    <w:t>】</w:t>
                  </w:r>
                  <w:r w:rsidRPr="00271F99">
                    <w:rPr>
                      <w:rFonts w:ascii="Times New Roman" w:hint="eastAsia"/>
                      <w:sz w:val="21"/>
                      <w:szCs w:val="21"/>
                    </w:rPr>
                    <w:t>：</w:t>
                  </w:r>
                  <w:r w:rsidRPr="00271F99">
                    <w:rPr>
                      <w:rFonts w:ascii="Times New Roman" w:hAnsi="Times New Roman"/>
                      <w:sz w:val="21"/>
                      <w:szCs w:val="21"/>
                    </w:rPr>
                    <w:t>主要排放口按照《排污许可证申请与核发技术规范</w:t>
                  </w:r>
                  <w:r w:rsidRPr="00271F99">
                    <w:rPr>
                      <w:rFonts w:ascii="Times New Roman" w:hAnsi="Times New Roman"/>
                      <w:sz w:val="21"/>
                      <w:szCs w:val="21"/>
                    </w:rPr>
                    <w:t xml:space="preserve"> </w:t>
                  </w:r>
                  <w:r>
                    <w:rPr>
                      <w:rFonts w:ascii="Times New Roman" w:hAnsi="Times New Roman"/>
                      <w:sz w:val="21"/>
                      <w:szCs w:val="21"/>
                    </w:rPr>
                    <w:t>XX</w:t>
                  </w:r>
                  <w:r w:rsidRPr="00271F99">
                    <w:rPr>
                      <w:rFonts w:ascii="Times New Roman" w:hAnsi="Times New Roman"/>
                      <w:sz w:val="21"/>
                      <w:szCs w:val="21"/>
                    </w:rPr>
                    <w:t>工业》确定。</w:t>
                  </w:r>
                </w:p>
              </w:tc>
            </w:tr>
          </w:tbl>
          <w:p w:rsidR="000D028B" w:rsidRPr="000F477B" w:rsidRDefault="000D028B" w:rsidP="00BB2C02">
            <w:pPr>
              <w:spacing w:line="440" w:lineRule="exact"/>
              <w:ind w:firstLineChars="200" w:firstLine="480"/>
              <w:jc w:val="left"/>
              <w:rPr>
                <w:bCs/>
                <w:color w:val="000000"/>
                <w:kern w:val="0"/>
                <w:sz w:val="24"/>
                <w:szCs w:val="24"/>
              </w:rPr>
            </w:pPr>
            <w:r>
              <w:rPr>
                <w:color w:val="000000"/>
                <w:sz w:val="24"/>
                <w:szCs w:val="24"/>
              </w:rPr>
              <w:t>由上表可知，本项目</w:t>
            </w:r>
            <w:r>
              <w:rPr>
                <w:rFonts w:hint="eastAsia"/>
                <w:color w:val="000000"/>
                <w:sz w:val="24"/>
                <w:szCs w:val="24"/>
              </w:rPr>
              <w:t>符合</w:t>
            </w:r>
            <w:r w:rsidRPr="00874B86">
              <w:rPr>
                <w:rFonts w:hint="eastAsia"/>
                <w:color w:val="000000"/>
                <w:kern w:val="0"/>
                <w:sz w:val="24"/>
                <w:szCs w:val="24"/>
              </w:rPr>
              <w:t>《河南省重污染天气通用行业应急减排措施制定技术指南》（</w:t>
            </w:r>
            <w:r w:rsidRPr="00874B86">
              <w:rPr>
                <w:rFonts w:hint="eastAsia"/>
                <w:color w:val="000000"/>
                <w:kern w:val="0"/>
                <w:sz w:val="24"/>
                <w:szCs w:val="24"/>
              </w:rPr>
              <w:t>2021</w:t>
            </w:r>
            <w:r w:rsidRPr="00874B86">
              <w:rPr>
                <w:rFonts w:hint="eastAsia"/>
                <w:color w:val="000000"/>
                <w:kern w:val="0"/>
                <w:sz w:val="24"/>
                <w:szCs w:val="24"/>
              </w:rPr>
              <w:t>年修订版）</w:t>
            </w:r>
            <w:r>
              <w:rPr>
                <w:bCs/>
                <w:color w:val="000000"/>
                <w:kern w:val="0"/>
                <w:sz w:val="24"/>
                <w:szCs w:val="24"/>
              </w:rPr>
              <w:t>的相关要求</w:t>
            </w:r>
            <w:r>
              <w:rPr>
                <w:rFonts w:hint="eastAsia"/>
                <w:bCs/>
                <w:color w:val="000000"/>
                <w:kern w:val="0"/>
                <w:sz w:val="24"/>
                <w:szCs w:val="24"/>
              </w:rPr>
              <w:t>。</w:t>
            </w:r>
          </w:p>
        </w:tc>
      </w:tr>
    </w:tbl>
    <w:p w:rsidR="000D028B" w:rsidRPr="0018781E" w:rsidRDefault="000D028B" w:rsidP="000D028B">
      <w:pPr>
        <w:pStyle w:val="ae"/>
        <w:ind w:left="560" w:firstLine="600"/>
        <w:jc w:val="center"/>
        <w:outlineLvl w:val="0"/>
        <w:rPr>
          <w:rFonts w:ascii="黑体" w:eastAsia="黑体" w:hAnsi="黑体"/>
          <w:snapToGrid w:val="0"/>
          <w:sz w:val="30"/>
          <w:szCs w:val="30"/>
        </w:rPr>
      </w:pPr>
      <w:r w:rsidRPr="0018781E">
        <w:rPr>
          <w:rFonts w:ascii="黑体" w:eastAsia="黑体" w:hAnsi="黑体" w:hint="eastAsia"/>
          <w:snapToGrid w:val="0"/>
          <w:sz w:val="30"/>
          <w:szCs w:val="30"/>
        </w:rPr>
        <w:lastRenderedPageBreak/>
        <w:t>二、建设项目工程分析</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29"/>
        <w:gridCol w:w="8810"/>
      </w:tblGrid>
      <w:tr w:rsidR="000D028B" w:rsidRPr="00025E89" w:rsidTr="00BB2C02">
        <w:trPr>
          <w:trHeight w:val="977"/>
          <w:jc w:val="center"/>
        </w:trPr>
        <w:tc>
          <w:tcPr>
            <w:tcW w:w="829" w:type="dxa"/>
            <w:vAlign w:val="center"/>
          </w:tcPr>
          <w:p w:rsidR="000D028B" w:rsidRPr="00755F87" w:rsidRDefault="000D028B" w:rsidP="00BB2C02">
            <w:pPr>
              <w:pStyle w:val="ae"/>
              <w:adjustRightInd w:val="0"/>
              <w:snapToGrid w:val="0"/>
              <w:spacing w:before="0" w:beforeAutospacing="0" w:after="0" w:afterAutospacing="0"/>
              <w:jc w:val="center"/>
              <w:rPr>
                <w:rFonts w:ascii="Times New Roman" w:hAnsi="Times New Roman"/>
                <w:sz w:val="21"/>
                <w:szCs w:val="21"/>
              </w:rPr>
            </w:pPr>
            <w:r w:rsidRPr="00755F87">
              <w:rPr>
                <w:rFonts w:ascii="Times New Roman"/>
                <w:sz w:val="21"/>
                <w:szCs w:val="21"/>
              </w:rPr>
              <w:t>建设内容</w:t>
            </w:r>
          </w:p>
        </w:tc>
        <w:tc>
          <w:tcPr>
            <w:tcW w:w="8810" w:type="dxa"/>
          </w:tcPr>
          <w:p w:rsidR="000D028B" w:rsidRDefault="000D028B" w:rsidP="00BB2C02">
            <w:pPr>
              <w:spacing w:line="440" w:lineRule="exact"/>
              <w:jc w:val="left"/>
              <w:rPr>
                <w:b/>
                <w:bCs/>
                <w:color w:val="000000"/>
                <w:sz w:val="24"/>
                <w:szCs w:val="24"/>
              </w:rPr>
            </w:pPr>
            <w:r>
              <w:rPr>
                <w:rFonts w:hint="eastAsia"/>
                <w:b/>
                <w:bCs/>
                <w:color w:val="000000"/>
                <w:sz w:val="24"/>
                <w:szCs w:val="24"/>
              </w:rPr>
              <w:t>一、项目由来</w:t>
            </w:r>
          </w:p>
          <w:p w:rsidR="000D028B" w:rsidRPr="00E34564" w:rsidRDefault="000D028B" w:rsidP="00BB2C02">
            <w:pPr>
              <w:spacing w:line="440" w:lineRule="exact"/>
              <w:ind w:firstLineChars="200" w:firstLine="480"/>
              <w:rPr>
                <w:color w:val="000000"/>
                <w:sz w:val="24"/>
                <w:szCs w:val="24"/>
              </w:rPr>
            </w:pPr>
            <w:bookmarkStart w:id="1" w:name="_Toc262219100"/>
            <w:r>
              <w:rPr>
                <w:rFonts w:hint="eastAsia"/>
                <w:color w:val="000000"/>
                <w:sz w:val="24"/>
                <w:szCs w:val="24"/>
              </w:rPr>
              <w:t>河南新乡华星药厂</w:t>
            </w:r>
            <w:r w:rsidRPr="00D970FB">
              <w:rPr>
                <w:rFonts w:hint="eastAsia"/>
                <w:color w:val="000000"/>
                <w:sz w:val="24"/>
                <w:szCs w:val="24"/>
              </w:rPr>
              <w:t>位于</w:t>
            </w:r>
            <w:r>
              <w:rPr>
                <w:rFonts w:hint="eastAsia"/>
                <w:sz w:val="24"/>
              </w:rPr>
              <w:t>新乡市新乡县七里营镇刘庄村</w:t>
            </w:r>
            <w:r w:rsidRPr="00D970FB">
              <w:rPr>
                <w:rFonts w:hint="eastAsia"/>
                <w:color w:val="000000"/>
                <w:sz w:val="24"/>
                <w:szCs w:val="24"/>
              </w:rPr>
              <w:t>，</w:t>
            </w:r>
            <w:r>
              <w:rPr>
                <w:rFonts w:hint="eastAsia"/>
                <w:color w:val="000000"/>
                <w:sz w:val="24"/>
                <w:szCs w:val="24"/>
              </w:rPr>
              <w:t>企业在</w:t>
            </w:r>
            <w:r>
              <w:rPr>
                <w:rFonts w:hint="eastAsia"/>
                <w:color w:val="000000"/>
                <w:sz w:val="24"/>
                <w:szCs w:val="24"/>
              </w:rPr>
              <w:t>2017</w:t>
            </w:r>
            <w:r>
              <w:rPr>
                <w:rFonts w:hint="eastAsia"/>
                <w:color w:val="000000"/>
                <w:sz w:val="24"/>
                <w:szCs w:val="24"/>
              </w:rPr>
              <w:t>年</w:t>
            </w:r>
            <w:r>
              <w:rPr>
                <w:rFonts w:hint="eastAsia"/>
                <w:sz w:val="24"/>
              </w:rPr>
              <w:t>建设了两台</w:t>
            </w:r>
            <w:r>
              <w:rPr>
                <w:rFonts w:hint="eastAsia"/>
                <w:sz w:val="24"/>
              </w:rPr>
              <w:t>20t/h</w:t>
            </w:r>
            <w:r>
              <w:rPr>
                <w:rFonts w:hint="eastAsia"/>
                <w:sz w:val="24"/>
              </w:rPr>
              <w:t>燃气锅炉及配套设施，由于企业自身原因，建成后一直未投产运行，也未办理相关手续，属于未批先建。</w:t>
            </w:r>
            <w:r>
              <w:rPr>
                <w:rFonts w:hint="eastAsia"/>
                <w:color w:val="000000"/>
                <w:sz w:val="24"/>
                <w:szCs w:val="24"/>
              </w:rPr>
              <w:t>根据《新乡市供汽供热专项规划（</w:t>
            </w:r>
            <w:r>
              <w:rPr>
                <w:rFonts w:hint="eastAsia"/>
                <w:color w:val="000000"/>
                <w:sz w:val="24"/>
                <w:szCs w:val="24"/>
              </w:rPr>
              <w:t>2020-2035</w:t>
            </w:r>
            <w:r>
              <w:rPr>
                <w:rFonts w:hint="eastAsia"/>
                <w:color w:val="000000"/>
                <w:sz w:val="24"/>
                <w:szCs w:val="24"/>
              </w:rPr>
              <w:t>）》（新政文</w:t>
            </w:r>
            <w:r>
              <w:rPr>
                <w:rFonts w:hint="eastAsia"/>
                <w:color w:val="000000"/>
                <w:sz w:val="24"/>
                <w:szCs w:val="24"/>
              </w:rPr>
              <w:t>[2021]49</w:t>
            </w:r>
            <w:r>
              <w:rPr>
                <w:rFonts w:hint="eastAsia"/>
                <w:color w:val="000000"/>
                <w:sz w:val="24"/>
                <w:szCs w:val="24"/>
              </w:rPr>
              <w:t>号）中</w:t>
            </w:r>
            <w:r w:rsidRPr="00C756F6">
              <w:rPr>
                <w:rFonts w:hint="eastAsia"/>
                <w:color w:val="000000"/>
                <w:sz w:val="24"/>
                <w:szCs w:val="24"/>
              </w:rPr>
              <w:t>的要求，</w:t>
            </w:r>
            <w:r>
              <w:rPr>
                <w:rFonts w:hint="eastAsia"/>
                <w:color w:val="000000"/>
                <w:sz w:val="24"/>
                <w:szCs w:val="24"/>
              </w:rPr>
              <w:t>河南新乡华星药厂主要供周边企业及新乡县供热</w:t>
            </w:r>
            <w:r>
              <w:rPr>
                <w:rFonts w:hint="eastAsia"/>
                <w:color w:val="000000"/>
                <w:sz w:val="24"/>
                <w:szCs w:val="24"/>
              </w:rPr>
              <w:t>E</w:t>
            </w:r>
            <w:r>
              <w:rPr>
                <w:rFonts w:hint="eastAsia"/>
                <w:color w:val="000000"/>
                <w:sz w:val="24"/>
                <w:szCs w:val="24"/>
              </w:rPr>
              <w:t>区企业工业蒸汽，</w:t>
            </w:r>
            <w:r w:rsidRPr="00C756F6">
              <w:rPr>
                <w:color w:val="000000"/>
                <w:sz w:val="24"/>
                <w:szCs w:val="24"/>
              </w:rPr>
              <w:t>其中远期采暖</w:t>
            </w:r>
            <w:r>
              <w:rPr>
                <w:rFonts w:hint="eastAsia"/>
                <w:color w:val="000000"/>
                <w:sz w:val="24"/>
                <w:szCs w:val="24"/>
              </w:rPr>
              <w:t>热负荷</w:t>
            </w:r>
            <w:r>
              <w:rPr>
                <w:rFonts w:hint="eastAsia"/>
                <w:color w:val="000000"/>
                <w:sz w:val="24"/>
                <w:szCs w:val="24"/>
              </w:rPr>
              <w:t>55</w:t>
            </w:r>
            <w:r w:rsidRPr="00C756F6">
              <w:rPr>
                <w:color w:val="000000"/>
                <w:sz w:val="24"/>
                <w:szCs w:val="24"/>
              </w:rPr>
              <w:t>MW</w:t>
            </w:r>
            <w:r w:rsidRPr="00C756F6">
              <w:rPr>
                <w:color w:val="000000"/>
                <w:sz w:val="24"/>
                <w:szCs w:val="24"/>
              </w:rPr>
              <w:t>，工业</w:t>
            </w:r>
            <w:r>
              <w:rPr>
                <w:rFonts w:hint="eastAsia"/>
                <w:color w:val="000000"/>
                <w:sz w:val="24"/>
                <w:szCs w:val="24"/>
              </w:rPr>
              <w:t>热</w:t>
            </w:r>
            <w:r w:rsidRPr="00C756F6">
              <w:rPr>
                <w:color w:val="000000"/>
                <w:sz w:val="24"/>
                <w:szCs w:val="24"/>
              </w:rPr>
              <w:t>负荷</w:t>
            </w:r>
            <w:r>
              <w:rPr>
                <w:rFonts w:hint="eastAsia"/>
                <w:color w:val="000000"/>
                <w:sz w:val="24"/>
                <w:szCs w:val="24"/>
              </w:rPr>
              <w:t>40</w:t>
            </w:r>
            <w:r w:rsidRPr="00C756F6">
              <w:rPr>
                <w:color w:val="000000"/>
                <w:sz w:val="24"/>
                <w:szCs w:val="24"/>
              </w:rPr>
              <w:t>t/h</w:t>
            </w:r>
            <w:r w:rsidRPr="00C756F6">
              <w:rPr>
                <w:color w:val="000000"/>
                <w:sz w:val="24"/>
                <w:szCs w:val="24"/>
              </w:rPr>
              <w:t>，由</w:t>
            </w:r>
            <w:r w:rsidRPr="00C756F6">
              <w:rPr>
                <w:color w:val="000000"/>
                <w:sz w:val="24"/>
                <w:szCs w:val="24"/>
              </w:rPr>
              <w:t>2×</w:t>
            </w:r>
            <w:r>
              <w:rPr>
                <w:rFonts w:hint="eastAsia"/>
                <w:color w:val="000000"/>
                <w:sz w:val="24"/>
                <w:szCs w:val="24"/>
              </w:rPr>
              <w:t>75</w:t>
            </w:r>
            <w:r w:rsidRPr="00C756F6">
              <w:rPr>
                <w:color w:val="000000"/>
                <w:sz w:val="24"/>
                <w:szCs w:val="24"/>
              </w:rPr>
              <w:t>t/h</w:t>
            </w:r>
            <w:r>
              <w:rPr>
                <w:rFonts w:hint="eastAsia"/>
                <w:color w:val="000000"/>
                <w:sz w:val="24"/>
                <w:szCs w:val="24"/>
              </w:rPr>
              <w:t>燃煤，</w:t>
            </w:r>
            <w:r w:rsidRPr="00C756F6">
              <w:rPr>
                <w:color w:val="000000"/>
                <w:sz w:val="24"/>
                <w:szCs w:val="24"/>
              </w:rPr>
              <w:t>2×</w:t>
            </w:r>
            <w:r>
              <w:rPr>
                <w:rFonts w:hint="eastAsia"/>
                <w:color w:val="000000"/>
                <w:sz w:val="24"/>
                <w:szCs w:val="24"/>
              </w:rPr>
              <w:t>20</w:t>
            </w:r>
            <w:r w:rsidRPr="00C756F6">
              <w:rPr>
                <w:color w:val="000000"/>
                <w:sz w:val="24"/>
                <w:szCs w:val="24"/>
              </w:rPr>
              <w:t>t/h</w:t>
            </w:r>
            <w:r>
              <w:rPr>
                <w:rFonts w:hint="eastAsia"/>
                <w:color w:val="000000"/>
                <w:sz w:val="24"/>
                <w:szCs w:val="24"/>
              </w:rPr>
              <w:t>燃气</w:t>
            </w:r>
            <w:r w:rsidRPr="00C756F6">
              <w:rPr>
                <w:color w:val="000000"/>
                <w:sz w:val="24"/>
                <w:szCs w:val="24"/>
              </w:rPr>
              <w:t>锅炉供应。目前</w:t>
            </w:r>
            <w:r>
              <w:rPr>
                <w:rFonts w:hint="eastAsia"/>
                <w:color w:val="000000"/>
                <w:sz w:val="24"/>
                <w:szCs w:val="24"/>
              </w:rPr>
              <w:t>华星药厂</w:t>
            </w:r>
            <w:r w:rsidRPr="00C756F6">
              <w:rPr>
                <w:color w:val="000000"/>
                <w:sz w:val="24"/>
                <w:szCs w:val="24"/>
              </w:rPr>
              <w:t>热源实际情况为</w:t>
            </w:r>
            <w:r w:rsidRPr="00C756F6">
              <w:rPr>
                <w:color w:val="000000"/>
                <w:sz w:val="24"/>
                <w:szCs w:val="24"/>
              </w:rPr>
              <w:t>2×75t/h</w:t>
            </w:r>
            <w:r>
              <w:rPr>
                <w:rFonts w:hint="eastAsia"/>
                <w:color w:val="000000"/>
                <w:sz w:val="24"/>
                <w:szCs w:val="24"/>
              </w:rPr>
              <w:t>燃煤</w:t>
            </w:r>
            <w:r w:rsidRPr="00C756F6">
              <w:rPr>
                <w:color w:val="000000"/>
                <w:sz w:val="24"/>
                <w:szCs w:val="24"/>
              </w:rPr>
              <w:t>锅炉，本次评价即为规划建设的</w:t>
            </w:r>
            <w:r w:rsidRPr="00C756F6">
              <w:rPr>
                <w:color w:val="000000"/>
                <w:sz w:val="24"/>
                <w:szCs w:val="24"/>
              </w:rPr>
              <w:t>2×</w:t>
            </w:r>
            <w:r>
              <w:rPr>
                <w:rFonts w:hint="eastAsia"/>
                <w:color w:val="000000"/>
                <w:sz w:val="24"/>
                <w:szCs w:val="24"/>
              </w:rPr>
              <w:t>20</w:t>
            </w:r>
            <w:r w:rsidRPr="00C756F6">
              <w:rPr>
                <w:color w:val="000000"/>
                <w:sz w:val="24"/>
                <w:szCs w:val="24"/>
              </w:rPr>
              <w:t>t/h</w:t>
            </w:r>
            <w:r>
              <w:rPr>
                <w:rFonts w:hint="eastAsia"/>
                <w:color w:val="000000"/>
                <w:sz w:val="24"/>
                <w:szCs w:val="24"/>
              </w:rPr>
              <w:t>燃气</w:t>
            </w:r>
            <w:r w:rsidRPr="00C756F6">
              <w:rPr>
                <w:color w:val="000000"/>
                <w:sz w:val="24"/>
                <w:szCs w:val="24"/>
              </w:rPr>
              <w:t>锅炉。</w:t>
            </w:r>
            <w:r>
              <w:rPr>
                <w:rFonts w:hint="eastAsia"/>
                <w:sz w:val="24"/>
              </w:rPr>
              <w:t>两台</w:t>
            </w:r>
            <w:r>
              <w:rPr>
                <w:rFonts w:hint="eastAsia"/>
                <w:sz w:val="24"/>
              </w:rPr>
              <w:t>20t/h</w:t>
            </w:r>
            <w:r>
              <w:rPr>
                <w:rFonts w:hint="eastAsia"/>
                <w:sz w:val="24"/>
              </w:rPr>
              <w:t>燃气锅炉将作为集中供热的备用锅炉，在低负荷时替代现有的</w:t>
            </w:r>
            <w:r>
              <w:rPr>
                <w:rFonts w:hint="eastAsia"/>
                <w:sz w:val="24"/>
              </w:rPr>
              <w:t>75t/h</w:t>
            </w:r>
            <w:r>
              <w:rPr>
                <w:rFonts w:hint="eastAsia"/>
                <w:sz w:val="24"/>
              </w:rPr>
              <w:t>锅炉。本次“</w:t>
            </w:r>
            <w:r>
              <w:rPr>
                <w:rFonts w:hint="eastAsia"/>
                <w:bCs/>
                <w:sz w:val="24"/>
              </w:rPr>
              <w:t>河南新乡华星药厂</w:t>
            </w:r>
            <w:r>
              <w:rPr>
                <w:rFonts w:hint="eastAsia"/>
                <w:bCs/>
                <w:sz w:val="24"/>
              </w:rPr>
              <w:t>2</w:t>
            </w:r>
            <w:r>
              <w:rPr>
                <w:rFonts w:hint="eastAsia"/>
                <w:bCs/>
                <w:sz w:val="24"/>
              </w:rPr>
              <w:t>×</w:t>
            </w:r>
            <w:r>
              <w:rPr>
                <w:rFonts w:hint="eastAsia"/>
                <w:bCs/>
                <w:sz w:val="24"/>
              </w:rPr>
              <w:t>20t/h</w:t>
            </w:r>
            <w:r>
              <w:rPr>
                <w:rFonts w:hint="eastAsia"/>
                <w:bCs/>
                <w:sz w:val="24"/>
              </w:rPr>
              <w:t>燃气锅炉建设项目</w:t>
            </w:r>
            <w:r>
              <w:rPr>
                <w:rFonts w:hint="eastAsia"/>
                <w:sz w:val="24"/>
              </w:rPr>
              <w:t>”是对已建锅炉的补充手续，该项目已经</w:t>
            </w:r>
            <w:r>
              <w:rPr>
                <w:rFonts w:hint="eastAsia"/>
                <w:color w:val="000000" w:themeColor="text1"/>
                <w:sz w:val="24"/>
                <w:szCs w:val="24"/>
              </w:rPr>
              <w:t>新乡县发展和改革委员会备案完成，项目代码：</w:t>
            </w:r>
            <w:r>
              <w:rPr>
                <w:rFonts w:hint="eastAsia"/>
                <w:color w:val="000000"/>
                <w:sz w:val="24"/>
                <w:szCs w:val="24"/>
              </w:rPr>
              <w:t>2112-410721-04-01-752152</w:t>
            </w:r>
            <w:r>
              <w:rPr>
                <w:rFonts w:hint="eastAsia"/>
                <w:color w:val="000000"/>
                <w:sz w:val="24"/>
                <w:szCs w:val="24"/>
              </w:rPr>
              <w:t>。</w:t>
            </w:r>
            <w:r>
              <w:rPr>
                <w:rFonts w:hint="eastAsia"/>
                <w:sz w:val="24"/>
              </w:rPr>
              <w:t>项目完成后，对区域内热力调峰方面将发挥建设性的作用。</w:t>
            </w:r>
          </w:p>
          <w:p w:rsidR="000D028B" w:rsidRDefault="000D028B" w:rsidP="00BB2C02">
            <w:pPr>
              <w:spacing w:line="440" w:lineRule="exact"/>
              <w:ind w:firstLineChars="200" w:firstLine="480"/>
              <w:rPr>
                <w:sz w:val="24"/>
              </w:rPr>
            </w:pPr>
            <w:r>
              <w:rPr>
                <w:rFonts w:hint="eastAsia"/>
                <w:sz w:val="24"/>
              </w:rPr>
              <w:t>根据</w:t>
            </w:r>
            <w:r w:rsidRPr="009C2E1F">
              <w:rPr>
                <w:rFonts w:hint="eastAsia"/>
                <w:sz w:val="24"/>
              </w:rPr>
              <w:t>《中华人民共和国行政处罚法》</w:t>
            </w:r>
            <w:r>
              <w:rPr>
                <w:rFonts w:hint="eastAsia"/>
                <w:sz w:val="24"/>
              </w:rPr>
              <w:t>（</w:t>
            </w:r>
            <w:r w:rsidRPr="009C2E1F">
              <w:rPr>
                <w:rFonts w:hint="eastAsia"/>
                <w:sz w:val="24"/>
              </w:rPr>
              <w:t>2021</w:t>
            </w:r>
            <w:r w:rsidRPr="009C2E1F">
              <w:rPr>
                <w:rFonts w:hint="eastAsia"/>
                <w:sz w:val="24"/>
              </w:rPr>
              <w:t>年</w:t>
            </w:r>
            <w:r w:rsidRPr="009C2E1F">
              <w:rPr>
                <w:rFonts w:hint="eastAsia"/>
                <w:sz w:val="24"/>
              </w:rPr>
              <w:t>7</w:t>
            </w:r>
            <w:r w:rsidRPr="009C2E1F">
              <w:rPr>
                <w:rFonts w:hint="eastAsia"/>
                <w:sz w:val="24"/>
              </w:rPr>
              <w:t>月</w:t>
            </w:r>
            <w:r w:rsidRPr="009C2E1F">
              <w:rPr>
                <w:rFonts w:hint="eastAsia"/>
                <w:sz w:val="24"/>
              </w:rPr>
              <w:t>15</w:t>
            </w:r>
            <w:r w:rsidRPr="009C2E1F">
              <w:rPr>
                <w:rFonts w:hint="eastAsia"/>
                <w:sz w:val="24"/>
              </w:rPr>
              <w:t>日起施行</w:t>
            </w:r>
            <w:r>
              <w:rPr>
                <w:rFonts w:hint="eastAsia"/>
                <w:sz w:val="24"/>
              </w:rPr>
              <w:t>）：</w:t>
            </w:r>
            <w:r w:rsidRPr="009C2E1F">
              <w:rPr>
                <w:rFonts w:hint="eastAsia"/>
                <w:sz w:val="24"/>
              </w:rPr>
              <w:t>对于不涉及到公民生命健康安全并且不具有环境污染危害后果的一般“未批先建”违法行为，在两年内未被发现的，不再给予行政处罚，即“未批先建”已超过两年，不再对“未批先建”违法行为予以处罚。</w:t>
            </w:r>
            <w:r>
              <w:rPr>
                <w:rFonts w:hint="eastAsia"/>
                <w:sz w:val="24"/>
              </w:rPr>
              <w:t>项目锅炉建成后一直未生产，未污染危害环境，且已</w:t>
            </w:r>
            <w:r w:rsidRPr="004C7A09">
              <w:rPr>
                <w:rFonts w:hint="eastAsia"/>
                <w:sz w:val="24"/>
              </w:rPr>
              <w:t>过追溯期</w:t>
            </w:r>
            <w:r>
              <w:rPr>
                <w:rFonts w:hint="eastAsia"/>
                <w:sz w:val="24"/>
              </w:rPr>
              <w:t>，不再对企业进行处罚。</w:t>
            </w:r>
          </w:p>
          <w:p w:rsidR="000D028B" w:rsidRPr="00957955" w:rsidRDefault="000D028B" w:rsidP="00BB2C02">
            <w:pPr>
              <w:pStyle w:val="a6"/>
              <w:spacing w:line="440" w:lineRule="exact"/>
              <w:ind w:firstLineChars="200" w:firstLine="480"/>
              <w:rPr>
                <w:rFonts w:ascii="Times New Roman" w:hAnsi="Times New Roman" w:cs="Times New Roman"/>
                <w:color w:val="000000"/>
                <w:kern w:val="2"/>
              </w:rPr>
            </w:pPr>
            <w:r>
              <w:rPr>
                <w:rFonts w:ascii="Times New Roman" w:hAnsi="Times New Roman" w:cs="Times New Roman" w:hint="eastAsia"/>
                <w:color w:val="000000"/>
                <w:kern w:val="2"/>
              </w:rPr>
              <w:t>根据</w:t>
            </w:r>
            <w:r w:rsidRPr="00957955">
              <w:rPr>
                <w:rFonts w:ascii="Times New Roman" w:hAnsi="Times New Roman" w:cs="Times New Roman" w:hint="eastAsia"/>
                <w:color w:val="000000"/>
                <w:kern w:val="2"/>
              </w:rPr>
              <w:t>《建设项目环境影响评价分类管理名录》（</w:t>
            </w:r>
            <w:r w:rsidRPr="00957955">
              <w:rPr>
                <w:rFonts w:ascii="Times New Roman" w:hAnsi="Times New Roman" w:cs="Times New Roman" w:hint="eastAsia"/>
                <w:color w:val="000000"/>
                <w:kern w:val="2"/>
              </w:rPr>
              <w:t>2021</w:t>
            </w:r>
            <w:r w:rsidRPr="00957955">
              <w:rPr>
                <w:rFonts w:ascii="Times New Roman" w:hAnsi="Times New Roman" w:cs="Times New Roman" w:hint="eastAsia"/>
                <w:color w:val="000000"/>
                <w:kern w:val="2"/>
              </w:rPr>
              <w:t>年版</w:t>
            </w:r>
            <w:r w:rsidRPr="00957955">
              <w:rPr>
                <w:rFonts w:ascii="Times New Roman" w:hAnsi="Times New Roman" w:cs="Times New Roman"/>
                <w:color w:val="000000"/>
                <w:kern w:val="2"/>
              </w:rPr>
              <w:t>）</w:t>
            </w:r>
            <w:r w:rsidRPr="00957955">
              <w:rPr>
                <w:rFonts w:ascii="Times New Roman" w:hAnsi="Times New Roman" w:cs="Times New Roman" w:hint="eastAsia"/>
                <w:color w:val="000000"/>
                <w:kern w:val="2"/>
              </w:rPr>
              <w:t>，</w:t>
            </w:r>
            <w:r w:rsidRPr="00957955">
              <w:rPr>
                <w:rFonts w:ascii="Times New Roman" w:hAnsi="Times New Roman" w:cs="Times New Roman"/>
                <w:color w:val="000000"/>
                <w:kern w:val="2"/>
              </w:rPr>
              <w:t>本项目</w:t>
            </w:r>
            <w:r>
              <w:rPr>
                <w:rFonts w:ascii="Times New Roman" w:hAnsi="Times New Roman" w:cs="Times New Roman" w:hint="eastAsia"/>
                <w:color w:val="000000"/>
                <w:kern w:val="2"/>
              </w:rPr>
              <w:t>为锅炉建设项目，</w:t>
            </w:r>
            <w:r w:rsidRPr="00957955">
              <w:rPr>
                <w:rFonts w:ascii="Times New Roman" w:hAnsi="Times New Roman" w:cs="Times New Roman"/>
                <w:color w:val="000000"/>
                <w:kern w:val="2"/>
              </w:rPr>
              <w:t>属于</w:t>
            </w:r>
            <w:r w:rsidRPr="00044C5B">
              <w:rPr>
                <w:rFonts w:ascii="Times New Roman" w:hAnsi="Times New Roman" w:cs="Times New Roman" w:hint="eastAsia"/>
                <w:color w:val="000000"/>
                <w:kern w:val="2"/>
              </w:rPr>
              <w:t>四十一、电力、热力生产和供应业：</w:t>
            </w:r>
            <w:r w:rsidRPr="00044C5B">
              <w:rPr>
                <w:rFonts w:ascii="Times New Roman" w:hAnsi="Times New Roman" w:cs="Times New Roman" w:hint="eastAsia"/>
                <w:color w:val="000000"/>
                <w:kern w:val="2"/>
              </w:rPr>
              <w:t>91</w:t>
            </w:r>
            <w:r w:rsidRPr="00044C5B">
              <w:rPr>
                <w:rFonts w:ascii="Times New Roman" w:hAnsi="Times New Roman" w:cs="Times New Roman" w:hint="eastAsia"/>
                <w:color w:val="000000"/>
                <w:kern w:val="2"/>
              </w:rPr>
              <w:t>热力生产和供应工程（包括建设单位自建自用的供热工程）</w:t>
            </w:r>
            <w:r w:rsidRPr="00957955">
              <w:rPr>
                <w:rFonts w:ascii="Times New Roman" w:hAnsi="Times New Roman" w:cs="Times New Roman"/>
                <w:color w:val="000000"/>
                <w:kern w:val="2"/>
              </w:rPr>
              <w:t>，</w:t>
            </w:r>
            <w:r w:rsidRPr="00957955">
              <w:rPr>
                <w:rFonts w:ascii="Times New Roman" w:hAnsi="Times New Roman" w:cs="Times New Roman" w:hint="eastAsia"/>
                <w:color w:val="000000"/>
                <w:kern w:val="2"/>
              </w:rPr>
              <w:t>按照管理名录要</w:t>
            </w:r>
            <w:r>
              <w:rPr>
                <w:rFonts w:ascii="Times New Roman" w:hAnsi="Times New Roman" w:cs="Times New Roman" w:hint="eastAsia"/>
                <w:color w:val="000000"/>
                <w:kern w:val="2"/>
              </w:rPr>
              <w:t>求</w:t>
            </w:r>
            <w:r w:rsidRPr="00957955">
              <w:rPr>
                <w:rFonts w:ascii="Times New Roman" w:hAnsi="Times New Roman" w:cs="Times New Roman" w:hint="eastAsia"/>
                <w:color w:val="000000"/>
                <w:kern w:val="2"/>
              </w:rPr>
              <w:t>：</w:t>
            </w:r>
            <w:r>
              <w:rPr>
                <w:rFonts w:ascii="Times New Roman" w:hAnsi="Times New Roman" w:cs="Times New Roman" w:hint="eastAsia"/>
                <w:color w:val="000000"/>
                <w:kern w:val="2"/>
              </w:rPr>
              <w:t>燃煤、燃油锅炉总容量</w:t>
            </w:r>
            <w:r>
              <w:rPr>
                <w:rFonts w:ascii="Times New Roman" w:hAnsi="Times New Roman" w:cs="Times New Roman" w:hint="eastAsia"/>
                <w:color w:val="000000"/>
                <w:kern w:val="2"/>
              </w:rPr>
              <w:t>65</w:t>
            </w:r>
            <w:r>
              <w:rPr>
                <w:rFonts w:ascii="Times New Roman" w:hAnsi="Times New Roman" w:cs="Times New Roman" w:hint="eastAsia"/>
                <w:color w:val="000000"/>
                <w:kern w:val="2"/>
              </w:rPr>
              <w:t>吨</w:t>
            </w:r>
            <w:r>
              <w:rPr>
                <w:rFonts w:ascii="Times New Roman" w:hAnsi="Times New Roman" w:cs="Times New Roman" w:hint="eastAsia"/>
                <w:color w:val="000000"/>
                <w:kern w:val="2"/>
              </w:rPr>
              <w:t>/</w:t>
            </w:r>
            <w:r>
              <w:rPr>
                <w:rFonts w:ascii="Times New Roman" w:hAnsi="Times New Roman" w:cs="Times New Roman" w:hint="eastAsia"/>
                <w:color w:val="000000"/>
                <w:kern w:val="2"/>
              </w:rPr>
              <w:t>小时（</w:t>
            </w:r>
            <w:r>
              <w:rPr>
                <w:rFonts w:ascii="Times New Roman" w:hAnsi="Times New Roman" w:cs="Times New Roman" w:hint="eastAsia"/>
                <w:color w:val="000000"/>
                <w:kern w:val="2"/>
              </w:rPr>
              <w:t>45.5</w:t>
            </w:r>
            <w:r>
              <w:rPr>
                <w:rFonts w:ascii="Times New Roman" w:hAnsi="Times New Roman" w:cs="Times New Roman" w:hint="eastAsia"/>
                <w:color w:val="000000"/>
                <w:kern w:val="2"/>
              </w:rPr>
              <w:t>兆瓦）以上的</w:t>
            </w:r>
            <w:r w:rsidRPr="00957955">
              <w:rPr>
                <w:rFonts w:ascii="Times New Roman" w:hAnsi="Times New Roman" w:cs="Times New Roman" w:hint="eastAsia"/>
                <w:color w:val="000000"/>
                <w:kern w:val="2"/>
              </w:rPr>
              <w:t>，</w:t>
            </w:r>
            <w:r>
              <w:rPr>
                <w:rFonts w:ascii="Times New Roman" w:hAnsi="Times New Roman" w:cs="Times New Roman" w:hint="eastAsia"/>
                <w:color w:val="000000"/>
                <w:kern w:val="2"/>
              </w:rPr>
              <w:t>应编制环境影响报告书，</w:t>
            </w:r>
            <w:r w:rsidRPr="00044C5B">
              <w:rPr>
                <w:rFonts w:ascii="Times New Roman" w:hAnsi="Times New Roman" w:cs="Times New Roman"/>
                <w:kern w:val="2"/>
              </w:rPr>
              <w:t>燃煤、</w:t>
            </w:r>
            <w:r w:rsidRPr="00044C5B">
              <w:rPr>
                <w:rFonts w:ascii="Times New Roman" w:hAnsi="Times New Roman" w:cs="Times New Roman"/>
                <w:kern w:val="2"/>
              </w:rPr>
              <w:t xml:space="preserve"> </w:t>
            </w:r>
            <w:r w:rsidRPr="00044C5B">
              <w:rPr>
                <w:rFonts w:ascii="Times New Roman" w:hAnsi="Times New Roman" w:cs="Times New Roman"/>
                <w:kern w:val="2"/>
              </w:rPr>
              <w:t>燃油锅炉总容量</w:t>
            </w:r>
            <w:r w:rsidRPr="00044C5B">
              <w:rPr>
                <w:rFonts w:ascii="Times New Roman" w:hAnsi="Times New Roman" w:cs="Times New Roman"/>
                <w:kern w:val="2"/>
              </w:rPr>
              <w:t>65</w:t>
            </w:r>
            <w:r w:rsidRPr="00044C5B">
              <w:rPr>
                <w:rFonts w:ascii="Times New Roman" w:hAnsi="Times New Roman" w:cs="Times New Roman"/>
                <w:kern w:val="2"/>
              </w:rPr>
              <w:t>吨</w:t>
            </w:r>
            <w:r w:rsidRPr="00044C5B">
              <w:rPr>
                <w:rFonts w:ascii="Times New Roman" w:hAnsi="Times New Roman" w:cs="Times New Roman"/>
                <w:kern w:val="2"/>
              </w:rPr>
              <w:t>/</w:t>
            </w:r>
            <w:r w:rsidRPr="00044C5B">
              <w:rPr>
                <w:rFonts w:ascii="Times New Roman" w:hAnsi="Times New Roman" w:cs="Times New Roman"/>
                <w:kern w:val="2"/>
              </w:rPr>
              <w:t>小时（</w:t>
            </w:r>
            <w:r w:rsidRPr="00044C5B">
              <w:rPr>
                <w:rFonts w:ascii="Times New Roman" w:hAnsi="Times New Roman" w:cs="Times New Roman"/>
                <w:kern w:val="2"/>
              </w:rPr>
              <w:t>45.5</w:t>
            </w:r>
            <w:r w:rsidRPr="00044C5B">
              <w:rPr>
                <w:rFonts w:ascii="Times New Roman" w:hAnsi="Times New Roman" w:cs="Times New Roman"/>
                <w:kern w:val="2"/>
              </w:rPr>
              <w:t>兆瓦）及以下的；天然气锅炉总容量</w:t>
            </w:r>
            <w:r w:rsidRPr="00044C5B">
              <w:rPr>
                <w:rFonts w:ascii="Times New Roman" w:hAnsi="Times New Roman" w:cs="Times New Roman"/>
                <w:kern w:val="2"/>
              </w:rPr>
              <w:t>1</w:t>
            </w:r>
            <w:r w:rsidRPr="00044C5B">
              <w:rPr>
                <w:rFonts w:ascii="Times New Roman" w:hAnsi="Times New Roman" w:cs="Times New Roman"/>
                <w:kern w:val="2"/>
              </w:rPr>
              <w:t>吨</w:t>
            </w:r>
            <w:r w:rsidRPr="00044C5B">
              <w:rPr>
                <w:rFonts w:ascii="Times New Roman" w:hAnsi="Times New Roman" w:cs="Times New Roman"/>
                <w:kern w:val="2"/>
              </w:rPr>
              <w:t>/</w:t>
            </w:r>
            <w:r w:rsidRPr="00044C5B">
              <w:rPr>
                <w:rFonts w:ascii="Times New Roman" w:hAnsi="Times New Roman" w:cs="Times New Roman"/>
                <w:kern w:val="2"/>
              </w:rPr>
              <w:t>小时（</w:t>
            </w:r>
            <w:r w:rsidRPr="00044C5B">
              <w:rPr>
                <w:rFonts w:ascii="Times New Roman" w:hAnsi="Times New Roman" w:cs="Times New Roman"/>
                <w:kern w:val="2"/>
              </w:rPr>
              <w:t>0.7</w:t>
            </w:r>
            <w:r w:rsidRPr="00044C5B">
              <w:rPr>
                <w:rFonts w:ascii="Times New Roman" w:hAnsi="Times New Roman" w:cs="Times New Roman"/>
                <w:kern w:val="2"/>
              </w:rPr>
              <w:t>兆瓦）以上的；使用其他高污染燃料的</w:t>
            </w:r>
            <w:r>
              <w:rPr>
                <w:rFonts w:ascii="Times New Roman" w:hAnsi="Times New Roman" w:cs="Times New Roman" w:hint="eastAsia"/>
                <w:color w:val="000000"/>
                <w:kern w:val="2"/>
              </w:rPr>
              <w:t>，</w:t>
            </w:r>
            <w:r w:rsidRPr="00957955">
              <w:rPr>
                <w:rFonts w:ascii="Times New Roman" w:hAnsi="Times New Roman" w:cs="Times New Roman"/>
                <w:color w:val="000000"/>
                <w:kern w:val="2"/>
              </w:rPr>
              <w:t>应编制环境影响报告表。</w:t>
            </w:r>
            <w:r>
              <w:rPr>
                <w:rFonts w:ascii="Times New Roman" w:hAnsi="Times New Roman" w:cs="Times New Roman" w:hint="eastAsia"/>
                <w:color w:val="000000"/>
                <w:kern w:val="2"/>
              </w:rPr>
              <w:t>本项目建设</w:t>
            </w:r>
            <w:r w:rsidRPr="00044C5B">
              <w:rPr>
                <w:rFonts w:ascii="Times New Roman" w:hAnsi="Times New Roman" w:cs="Times New Roman" w:hint="eastAsia"/>
                <w:color w:val="000000"/>
                <w:kern w:val="2"/>
              </w:rPr>
              <w:t>2</w:t>
            </w:r>
            <w:r w:rsidRPr="00044C5B">
              <w:rPr>
                <w:rFonts w:ascii="Times New Roman" w:hAnsi="Times New Roman" w:cs="Times New Roman" w:hint="eastAsia"/>
                <w:color w:val="000000"/>
                <w:kern w:val="2"/>
              </w:rPr>
              <w:t>×</w:t>
            </w:r>
            <w:r w:rsidRPr="00044C5B">
              <w:rPr>
                <w:rFonts w:ascii="Times New Roman" w:hAnsi="Times New Roman" w:cs="Times New Roman" w:hint="eastAsia"/>
                <w:color w:val="000000"/>
                <w:kern w:val="2"/>
              </w:rPr>
              <w:t>20t/h</w:t>
            </w:r>
            <w:r>
              <w:rPr>
                <w:rFonts w:ascii="Times New Roman" w:hAnsi="Times New Roman" w:cs="Times New Roman" w:hint="eastAsia"/>
                <w:color w:val="000000"/>
                <w:kern w:val="2"/>
              </w:rPr>
              <w:t>天然</w:t>
            </w:r>
            <w:r w:rsidRPr="00044C5B">
              <w:rPr>
                <w:rFonts w:ascii="Times New Roman" w:hAnsi="Times New Roman" w:cs="Times New Roman" w:hint="eastAsia"/>
                <w:color w:val="000000"/>
                <w:kern w:val="2"/>
              </w:rPr>
              <w:t>气锅炉</w:t>
            </w:r>
            <w:r>
              <w:rPr>
                <w:rFonts w:ascii="Times New Roman" w:hAnsi="Times New Roman" w:cs="Times New Roman" w:hint="eastAsia"/>
                <w:color w:val="000000"/>
                <w:kern w:val="2"/>
              </w:rPr>
              <w:t>，</w:t>
            </w:r>
            <w:r w:rsidRPr="00957955">
              <w:rPr>
                <w:rFonts w:ascii="Times New Roman" w:hAnsi="Times New Roman" w:cs="Times New Roman" w:hint="eastAsia"/>
                <w:color w:val="000000"/>
                <w:kern w:val="2"/>
              </w:rPr>
              <w:t>应</w:t>
            </w:r>
            <w:r w:rsidRPr="0065226D">
              <w:rPr>
                <w:color w:val="000000"/>
              </w:rPr>
              <w:t>编制环境影响报告表。</w:t>
            </w:r>
          </w:p>
          <w:bookmarkEnd w:id="1"/>
          <w:p w:rsidR="000D028B" w:rsidRPr="00CB14F4" w:rsidRDefault="000D028B" w:rsidP="00BB2C02">
            <w:pPr>
              <w:spacing w:line="440" w:lineRule="exact"/>
              <w:ind w:firstLineChars="200" w:firstLine="480"/>
              <w:jc w:val="left"/>
              <w:rPr>
                <w:rFonts w:cs="宋体"/>
                <w:sz w:val="24"/>
                <w:szCs w:val="24"/>
                <w:lang w:val="zh-CN"/>
              </w:rPr>
            </w:pPr>
            <w:r w:rsidRPr="002156EB">
              <w:rPr>
                <w:rFonts w:hint="eastAsia"/>
                <w:sz w:val="24"/>
                <w:szCs w:val="24"/>
              </w:rPr>
              <w:t>受建设单位</w:t>
            </w:r>
            <w:r w:rsidRPr="002156EB">
              <w:rPr>
                <w:sz w:val="24"/>
                <w:szCs w:val="24"/>
              </w:rPr>
              <w:t>委托，我</w:t>
            </w:r>
            <w:r w:rsidRPr="002156EB">
              <w:rPr>
                <w:rFonts w:hint="eastAsia"/>
                <w:sz w:val="24"/>
                <w:szCs w:val="24"/>
              </w:rPr>
              <w:t>公司</w:t>
            </w:r>
            <w:r w:rsidRPr="002156EB">
              <w:rPr>
                <w:sz w:val="24"/>
                <w:szCs w:val="24"/>
              </w:rPr>
              <w:t>承担了该项目的环境影响评价工作。</w:t>
            </w:r>
            <w:r w:rsidRPr="002156EB">
              <w:rPr>
                <w:rFonts w:cs="宋体" w:hint="eastAsia"/>
                <w:sz w:val="24"/>
                <w:szCs w:val="24"/>
                <w:lang w:val="zh-CN"/>
              </w:rPr>
              <w:t>我公司在接受委托后，通过现场勘察和资料收集，依据《环境影响评价技术导则》的要求，编制完成了本项目的环境影响报告表。</w:t>
            </w:r>
          </w:p>
          <w:p w:rsidR="000D028B" w:rsidRPr="00E9606C" w:rsidRDefault="000D028B" w:rsidP="00BB2C02">
            <w:pPr>
              <w:spacing w:line="440" w:lineRule="exact"/>
              <w:jc w:val="left"/>
              <w:rPr>
                <w:b/>
                <w:bCs/>
                <w:color w:val="000000"/>
                <w:sz w:val="24"/>
                <w:szCs w:val="24"/>
              </w:rPr>
            </w:pPr>
            <w:r>
              <w:rPr>
                <w:rFonts w:hint="eastAsia"/>
                <w:b/>
                <w:bCs/>
                <w:color w:val="000000"/>
                <w:sz w:val="24"/>
                <w:szCs w:val="24"/>
              </w:rPr>
              <w:t>二</w:t>
            </w:r>
            <w:r>
              <w:rPr>
                <w:b/>
                <w:bCs/>
                <w:color w:val="000000"/>
                <w:sz w:val="24"/>
                <w:szCs w:val="24"/>
              </w:rPr>
              <w:t>、工程内容及规模</w:t>
            </w:r>
          </w:p>
          <w:p w:rsidR="000D028B" w:rsidRDefault="000D028B" w:rsidP="00BB2C02">
            <w:pPr>
              <w:spacing w:line="440" w:lineRule="exact"/>
              <w:ind w:firstLineChars="200" w:firstLine="482"/>
              <w:jc w:val="left"/>
              <w:rPr>
                <w:b/>
                <w:bCs/>
                <w:color w:val="000000"/>
                <w:sz w:val="24"/>
                <w:szCs w:val="24"/>
              </w:rPr>
            </w:pPr>
            <w:r>
              <w:rPr>
                <w:b/>
                <w:bCs/>
                <w:color w:val="000000"/>
                <w:sz w:val="24"/>
                <w:szCs w:val="24"/>
              </w:rPr>
              <w:lastRenderedPageBreak/>
              <w:t>1</w:t>
            </w:r>
            <w:r>
              <w:rPr>
                <w:b/>
                <w:bCs/>
                <w:color w:val="000000"/>
                <w:sz w:val="24"/>
                <w:szCs w:val="24"/>
              </w:rPr>
              <w:t>、项目概况</w:t>
            </w:r>
          </w:p>
          <w:p w:rsidR="000D028B" w:rsidRDefault="000D028B" w:rsidP="00BB2C02">
            <w:pPr>
              <w:spacing w:line="440" w:lineRule="exact"/>
              <w:ind w:firstLineChars="200" w:firstLine="480"/>
              <w:jc w:val="left"/>
              <w:rPr>
                <w:color w:val="000000"/>
                <w:sz w:val="24"/>
                <w:szCs w:val="24"/>
              </w:rPr>
            </w:pPr>
            <w:r>
              <w:rPr>
                <w:color w:val="000000"/>
                <w:sz w:val="24"/>
                <w:szCs w:val="24"/>
              </w:rPr>
              <w:t>项目的基本情况见下表：</w:t>
            </w:r>
          </w:p>
          <w:p w:rsidR="000D028B" w:rsidRPr="00D24D5D" w:rsidRDefault="000D028B" w:rsidP="00BB2C02">
            <w:pPr>
              <w:pStyle w:val="a4"/>
              <w:keepNext/>
              <w:spacing w:line="440" w:lineRule="exact"/>
              <w:ind w:firstLineChars="200" w:firstLine="480"/>
              <w:rPr>
                <w:rFonts w:ascii="Times New Roman" w:hAnsi="Times New Roman" w:cs="Times New Roman"/>
                <w:sz w:val="24"/>
                <w:szCs w:val="24"/>
              </w:rPr>
            </w:pPr>
            <w:r w:rsidRPr="00D24D5D">
              <w:rPr>
                <w:rFonts w:ascii="Times New Roman" w:hAnsi="Times New Roman" w:cs="Times New Roman" w:hint="eastAsia"/>
                <w:sz w:val="24"/>
                <w:szCs w:val="24"/>
              </w:rPr>
              <w:t>表</w:t>
            </w:r>
            <w:r w:rsidRPr="00D24D5D">
              <w:rPr>
                <w:rFonts w:ascii="Times New Roman" w:hAnsi="Times New Roman" w:cs="Times New Roman" w:hint="eastAsia"/>
                <w:sz w:val="24"/>
                <w:szCs w:val="24"/>
              </w:rPr>
              <w:t xml:space="preserve"> </w:t>
            </w:r>
            <w:r w:rsidRPr="00D24D5D">
              <w:rPr>
                <w:rFonts w:ascii="Times New Roman" w:hAnsi="Times New Roman" w:cs="Times New Roman"/>
                <w:sz w:val="24"/>
                <w:szCs w:val="24"/>
              </w:rPr>
              <w:fldChar w:fldCharType="begin"/>
            </w:r>
            <w:r w:rsidRPr="00D24D5D">
              <w:rPr>
                <w:rFonts w:ascii="Times New Roman" w:hAnsi="Times New Roman" w:cs="Times New Roman"/>
                <w:sz w:val="24"/>
                <w:szCs w:val="24"/>
              </w:rPr>
              <w:instrText xml:space="preserve"> </w:instrText>
            </w:r>
            <w:r w:rsidRPr="00D24D5D">
              <w:rPr>
                <w:rFonts w:ascii="Times New Roman" w:hAnsi="Times New Roman" w:cs="Times New Roman" w:hint="eastAsia"/>
                <w:sz w:val="24"/>
                <w:szCs w:val="24"/>
              </w:rPr>
              <w:instrText xml:space="preserve">SEQ </w:instrText>
            </w:r>
            <w:r w:rsidRPr="00D24D5D">
              <w:rPr>
                <w:rFonts w:ascii="Times New Roman" w:hAnsi="Times New Roman" w:cs="Times New Roman" w:hint="eastAsia"/>
                <w:sz w:val="24"/>
                <w:szCs w:val="24"/>
              </w:rPr>
              <w:instrText>表</w:instrText>
            </w:r>
            <w:r w:rsidRPr="00D24D5D">
              <w:rPr>
                <w:rFonts w:ascii="Times New Roman" w:hAnsi="Times New Roman" w:cs="Times New Roman" w:hint="eastAsia"/>
                <w:sz w:val="24"/>
                <w:szCs w:val="24"/>
              </w:rPr>
              <w:instrText xml:space="preserve"> \* ARABIC</w:instrText>
            </w:r>
            <w:r w:rsidRPr="00D24D5D">
              <w:rPr>
                <w:rFonts w:ascii="Times New Roman" w:hAnsi="Times New Roman" w:cs="Times New Roman"/>
                <w:sz w:val="24"/>
                <w:szCs w:val="24"/>
              </w:rPr>
              <w:instrText xml:space="preserve"> </w:instrText>
            </w:r>
            <w:r w:rsidRPr="00D24D5D">
              <w:rPr>
                <w:rFonts w:ascii="Times New Roman" w:hAnsi="Times New Roman" w:cs="Times New Roman"/>
                <w:sz w:val="24"/>
                <w:szCs w:val="24"/>
              </w:rPr>
              <w:fldChar w:fldCharType="separate"/>
            </w:r>
            <w:r>
              <w:rPr>
                <w:rFonts w:ascii="Times New Roman" w:hAnsi="Times New Roman" w:cs="Times New Roman"/>
                <w:noProof/>
                <w:sz w:val="24"/>
                <w:szCs w:val="24"/>
              </w:rPr>
              <w:t>11</w:t>
            </w:r>
            <w:r w:rsidRPr="00D24D5D">
              <w:rPr>
                <w:rFonts w:ascii="Times New Roman" w:hAnsi="Times New Roman" w:cs="Times New Roman"/>
                <w:sz w:val="24"/>
                <w:szCs w:val="24"/>
              </w:rPr>
              <w:fldChar w:fldCharType="end"/>
            </w:r>
            <w:r w:rsidRPr="00D24D5D">
              <w:rPr>
                <w:rFonts w:ascii="Times New Roman" w:hAnsi="Times New Roman" w:cs="Times New Roman" w:hint="eastAsia"/>
                <w:sz w:val="24"/>
                <w:szCs w:val="24"/>
              </w:rPr>
              <w:t xml:space="preserve">                          </w:t>
            </w:r>
            <w:r w:rsidRPr="00D24D5D">
              <w:rPr>
                <w:rFonts w:ascii="Times New Roman" w:hAnsi="Times New Roman" w:cs="Times New Roman"/>
                <w:sz w:val="24"/>
                <w:szCs w:val="24"/>
              </w:rPr>
              <w:t>项目基本情况</w:t>
            </w:r>
          </w:p>
          <w:tbl>
            <w:tblPr>
              <w:tblW w:w="5000" w:type="pct"/>
              <w:jc w:val="center"/>
              <w:tblLayout w:type="fixed"/>
              <w:tblLook w:val="04A0"/>
            </w:tblPr>
            <w:tblGrid>
              <w:gridCol w:w="719"/>
              <w:gridCol w:w="1667"/>
              <w:gridCol w:w="6208"/>
            </w:tblGrid>
            <w:tr w:rsidR="000D028B" w:rsidTr="00BB2C02">
              <w:trPr>
                <w:trHeight w:val="397"/>
                <w:jc w:val="center"/>
              </w:trPr>
              <w:tc>
                <w:tcPr>
                  <w:tcW w:w="762" w:type="dxa"/>
                  <w:tcBorders>
                    <w:top w:val="single" w:sz="8" w:space="0" w:color="auto"/>
                    <w:bottom w:val="single" w:sz="8" w:space="0" w:color="auto"/>
                    <w:right w:val="single" w:sz="4" w:space="0" w:color="auto"/>
                  </w:tcBorders>
                  <w:noWrap/>
                  <w:vAlign w:val="center"/>
                </w:tcPr>
                <w:p w:rsidR="000D028B" w:rsidRDefault="000D028B" w:rsidP="00BB2C02">
                  <w:pPr>
                    <w:jc w:val="center"/>
                    <w:rPr>
                      <w:rFonts w:ascii="宋体" w:hAnsi="宋体"/>
                      <w:b/>
                      <w:color w:val="000000"/>
                      <w:sz w:val="21"/>
                      <w:szCs w:val="21"/>
                    </w:rPr>
                  </w:pPr>
                  <w:r>
                    <w:rPr>
                      <w:rFonts w:ascii="宋体" w:hAnsi="宋体"/>
                      <w:b/>
                      <w:color w:val="000000"/>
                      <w:sz w:val="21"/>
                      <w:szCs w:val="21"/>
                    </w:rPr>
                    <w:t>序号</w:t>
                  </w:r>
                </w:p>
              </w:tc>
              <w:tc>
                <w:tcPr>
                  <w:tcW w:w="1794" w:type="dxa"/>
                  <w:tcBorders>
                    <w:top w:val="single" w:sz="8" w:space="0" w:color="auto"/>
                    <w:left w:val="single" w:sz="4" w:space="0" w:color="auto"/>
                    <w:bottom w:val="single" w:sz="8" w:space="0" w:color="auto"/>
                    <w:right w:val="single" w:sz="4" w:space="0" w:color="auto"/>
                  </w:tcBorders>
                  <w:noWrap/>
                  <w:vAlign w:val="center"/>
                </w:tcPr>
                <w:p w:rsidR="000D028B" w:rsidRDefault="000D028B" w:rsidP="00BB2C02">
                  <w:pPr>
                    <w:jc w:val="center"/>
                    <w:rPr>
                      <w:rFonts w:ascii="宋体" w:hAnsi="宋体"/>
                      <w:b/>
                      <w:color w:val="000000"/>
                      <w:sz w:val="21"/>
                      <w:szCs w:val="21"/>
                    </w:rPr>
                  </w:pPr>
                  <w:r>
                    <w:rPr>
                      <w:rFonts w:ascii="宋体" w:hAnsi="宋体"/>
                      <w:b/>
                      <w:color w:val="000000"/>
                      <w:sz w:val="21"/>
                      <w:szCs w:val="21"/>
                    </w:rPr>
                    <w:t>项目</w:t>
                  </w:r>
                </w:p>
              </w:tc>
              <w:tc>
                <w:tcPr>
                  <w:tcW w:w="6739" w:type="dxa"/>
                  <w:tcBorders>
                    <w:top w:val="single" w:sz="8" w:space="0" w:color="auto"/>
                    <w:left w:val="single" w:sz="4" w:space="0" w:color="auto"/>
                    <w:bottom w:val="single" w:sz="8" w:space="0" w:color="auto"/>
                  </w:tcBorders>
                  <w:noWrap/>
                  <w:vAlign w:val="center"/>
                </w:tcPr>
                <w:p w:rsidR="000D028B" w:rsidRDefault="000D028B" w:rsidP="00BB2C02">
                  <w:pPr>
                    <w:jc w:val="center"/>
                    <w:rPr>
                      <w:rFonts w:ascii="宋体" w:hAnsi="宋体"/>
                      <w:b/>
                      <w:color w:val="000000"/>
                      <w:sz w:val="21"/>
                      <w:szCs w:val="21"/>
                    </w:rPr>
                  </w:pPr>
                  <w:r>
                    <w:rPr>
                      <w:rFonts w:ascii="宋体" w:hAnsi="宋体"/>
                      <w:b/>
                      <w:color w:val="000000"/>
                      <w:sz w:val="21"/>
                      <w:szCs w:val="21"/>
                    </w:rPr>
                    <w:t>内容</w:t>
                  </w:r>
                </w:p>
              </w:tc>
            </w:tr>
            <w:tr w:rsidR="000D028B" w:rsidTr="00BB2C02">
              <w:trPr>
                <w:trHeight w:val="397"/>
                <w:jc w:val="center"/>
              </w:trPr>
              <w:tc>
                <w:tcPr>
                  <w:tcW w:w="762" w:type="dxa"/>
                  <w:tcBorders>
                    <w:top w:val="single" w:sz="8" w:space="0" w:color="auto"/>
                    <w:bottom w:val="single" w:sz="4" w:space="0" w:color="auto"/>
                    <w:right w:val="single" w:sz="4" w:space="0" w:color="auto"/>
                  </w:tcBorders>
                  <w:noWrap/>
                  <w:vAlign w:val="center"/>
                </w:tcPr>
                <w:p w:rsidR="000D028B" w:rsidRDefault="000D028B" w:rsidP="00BB2C02">
                  <w:pPr>
                    <w:jc w:val="center"/>
                    <w:rPr>
                      <w:color w:val="000000"/>
                      <w:sz w:val="21"/>
                      <w:szCs w:val="21"/>
                    </w:rPr>
                  </w:pPr>
                  <w:r>
                    <w:rPr>
                      <w:color w:val="000000"/>
                      <w:sz w:val="21"/>
                      <w:szCs w:val="21"/>
                    </w:rPr>
                    <w:t>1</w:t>
                  </w:r>
                </w:p>
              </w:tc>
              <w:tc>
                <w:tcPr>
                  <w:tcW w:w="1794" w:type="dxa"/>
                  <w:tcBorders>
                    <w:top w:val="single" w:sz="8" w:space="0" w:color="auto"/>
                    <w:left w:val="single" w:sz="4" w:space="0" w:color="auto"/>
                    <w:bottom w:val="single" w:sz="4" w:space="0" w:color="auto"/>
                    <w:right w:val="single" w:sz="4" w:space="0" w:color="auto"/>
                  </w:tcBorders>
                  <w:noWrap/>
                  <w:vAlign w:val="center"/>
                </w:tcPr>
                <w:p w:rsidR="000D028B" w:rsidRDefault="000D028B" w:rsidP="00BB2C02">
                  <w:pPr>
                    <w:jc w:val="center"/>
                    <w:rPr>
                      <w:color w:val="000000"/>
                      <w:sz w:val="21"/>
                      <w:szCs w:val="21"/>
                    </w:rPr>
                  </w:pPr>
                  <w:r>
                    <w:rPr>
                      <w:color w:val="000000"/>
                      <w:sz w:val="21"/>
                      <w:szCs w:val="21"/>
                    </w:rPr>
                    <w:t>项目名称</w:t>
                  </w:r>
                </w:p>
              </w:tc>
              <w:tc>
                <w:tcPr>
                  <w:tcW w:w="6739" w:type="dxa"/>
                  <w:tcBorders>
                    <w:top w:val="single" w:sz="8" w:space="0" w:color="auto"/>
                    <w:left w:val="single" w:sz="4" w:space="0" w:color="auto"/>
                    <w:bottom w:val="single" w:sz="4" w:space="0" w:color="auto"/>
                  </w:tcBorders>
                  <w:noWrap/>
                  <w:vAlign w:val="center"/>
                </w:tcPr>
                <w:p w:rsidR="000D028B" w:rsidRDefault="000D028B" w:rsidP="00BB2C02">
                  <w:pPr>
                    <w:jc w:val="center"/>
                    <w:rPr>
                      <w:color w:val="000000"/>
                      <w:sz w:val="21"/>
                      <w:szCs w:val="21"/>
                    </w:rPr>
                  </w:pPr>
                  <w:r>
                    <w:rPr>
                      <w:rFonts w:hint="eastAsia"/>
                      <w:color w:val="000000"/>
                      <w:sz w:val="21"/>
                      <w:szCs w:val="21"/>
                    </w:rPr>
                    <w:t>河南新乡华星药厂</w:t>
                  </w:r>
                  <w:r>
                    <w:rPr>
                      <w:rFonts w:hint="eastAsia"/>
                      <w:color w:val="000000"/>
                      <w:sz w:val="21"/>
                      <w:szCs w:val="21"/>
                    </w:rPr>
                    <w:t>2</w:t>
                  </w:r>
                  <w:r>
                    <w:rPr>
                      <w:rFonts w:hint="eastAsia"/>
                      <w:color w:val="000000"/>
                      <w:sz w:val="21"/>
                      <w:szCs w:val="21"/>
                    </w:rPr>
                    <w:t>×</w:t>
                  </w:r>
                  <w:r>
                    <w:rPr>
                      <w:rFonts w:hint="eastAsia"/>
                      <w:color w:val="000000"/>
                      <w:sz w:val="21"/>
                      <w:szCs w:val="21"/>
                    </w:rPr>
                    <w:t>20t/h</w:t>
                  </w:r>
                  <w:r>
                    <w:rPr>
                      <w:rFonts w:hint="eastAsia"/>
                      <w:color w:val="000000"/>
                      <w:sz w:val="21"/>
                      <w:szCs w:val="21"/>
                    </w:rPr>
                    <w:t>燃气锅炉建设项目</w:t>
                  </w:r>
                </w:p>
              </w:tc>
            </w:tr>
            <w:tr w:rsidR="000D028B" w:rsidTr="00BB2C02">
              <w:trPr>
                <w:trHeight w:val="397"/>
                <w:jc w:val="center"/>
              </w:trPr>
              <w:tc>
                <w:tcPr>
                  <w:tcW w:w="762" w:type="dxa"/>
                  <w:tcBorders>
                    <w:top w:val="single" w:sz="4" w:space="0" w:color="auto"/>
                    <w:bottom w:val="single" w:sz="4" w:space="0" w:color="auto"/>
                    <w:right w:val="single" w:sz="4" w:space="0" w:color="auto"/>
                  </w:tcBorders>
                  <w:noWrap/>
                  <w:vAlign w:val="center"/>
                </w:tcPr>
                <w:p w:rsidR="000D028B" w:rsidRDefault="000D028B" w:rsidP="00BB2C02">
                  <w:pPr>
                    <w:jc w:val="center"/>
                    <w:rPr>
                      <w:color w:val="000000"/>
                      <w:sz w:val="21"/>
                      <w:szCs w:val="21"/>
                    </w:rPr>
                  </w:pPr>
                  <w:r>
                    <w:rPr>
                      <w:color w:val="000000"/>
                      <w:sz w:val="21"/>
                      <w:szCs w:val="21"/>
                    </w:rPr>
                    <w:t>2</w:t>
                  </w:r>
                </w:p>
              </w:tc>
              <w:tc>
                <w:tcPr>
                  <w:tcW w:w="1794" w:type="dxa"/>
                  <w:tcBorders>
                    <w:top w:val="single" w:sz="4" w:space="0" w:color="auto"/>
                    <w:left w:val="single" w:sz="4" w:space="0" w:color="auto"/>
                    <w:bottom w:val="single" w:sz="4" w:space="0" w:color="auto"/>
                    <w:right w:val="single" w:sz="4" w:space="0" w:color="auto"/>
                  </w:tcBorders>
                  <w:noWrap/>
                  <w:vAlign w:val="center"/>
                </w:tcPr>
                <w:p w:rsidR="000D028B" w:rsidRDefault="000D028B" w:rsidP="00BB2C02">
                  <w:pPr>
                    <w:jc w:val="center"/>
                    <w:rPr>
                      <w:color w:val="000000"/>
                      <w:sz w:val="21"/>
                      <w:szCs w:val="21"/>
                    </w:rPr>
                  </w:pPr>
                  <w:r>
                    <w:rPr>
                      <w:rFonts w:hint="eastAsia"/>
                      <w:color w:val="000000"/>
                      <w:sz w:val="21"/>
                      <w:szCs w:val="21"/>
                    </w:rPr>
                    <w:t>建设规模</w:t>
                  </w:r>
                </w:p>
              </w:tc>
              <w:tc>
                <w:tcPr>
                  <w:tcW w:w="6739" w:type="dxa"/>
                  <w:tcBorders>
                    <w:top w:val="single" w:sz="4" w:space="0" w:color="auto"/>
                    <w:left w:val="single" w:sz="4" w:space="0" w:color="auto"/>
                    <w:bottom w:val="single" w:sz="4" w:space="0" w:color="auto"/>
                  </w:tcBorders>
                  <w:noWrap/>
                  <w:vAlign w:val="center"/>
                </w:tcPr>
                <w:p w:rsidR="000D028B" w:rsidRDefault="000D028B" w:rsidP="00BB2C02">
                  <w:pPr>
                    <w:jc w:val="center"/>
                    <w:rPr>
                      <w:color w:val="000000"/>
                      <w:sz w:val="21"/>
                      <w:szCs w:val="21"/>
                    </w:rPr>
                  </w:pPr>
                  <w:r>
                    <w:rPr>
                      <w:rFonts w:hint="eastAsia"/>
                      <w:color w:val="000000"/>
                      <w:sz w:val="21"/>
                      <w:szCs w:val="21"/>
                    </w:rPr>
                    <w:t>2</w:t>
                  </w:r>
                  <w:r>
                    <w:rPr>
                      <w:rFonts w:hint="eastAsia"/>
                      <w:color w:val="000000"/>
                      <w:sz w:val="21"/>
                      <w:szCs w:val="21"/>
                    </w:rPr>
                    <w:t>×</w:t>
                  </w:r>
                  <w:r>
                    <w:rPr>
                      <w:rFonts w:hint="eastAsia"/>
                      <w:color w:val="000000"/>
                      <w:sz w:val="21"/>
                      <w:szCs w:val="21"/>
                    </w:rPr>
                    <w:t>20t/h</w:t>
                  </w:r>
                  <w:r>
                    <w:rPr>
                      <w:rFonts w:hint="eastAsia"/>
                      <w:color w:val="000000"/>
                      <w:sz w:val="21"/>
                      <w:szCs w:val="21"/>
                    </w:rPr>
                    <w:t>燃气锅炉</w:t>
                  </w:r>
                </w:p>
              </w:tc>
            </w:tr>
            <w:tr w:rsidR="000D028B" w:rsidTr="00BB2C02">
              <w:trPr>
                <w:trHeight w:val="397"/>
                <w:jc w:val="center"/>
              </w:trPr>
              <w:tc>
                <w:tcPr>
                  <w:tcW w:w="762" w:type="dxa"/>
                  <w:tcBorders>
                    <w:top w:val="single" w:sz="4" w:space="0" w:color="auto"/>
                    <w:bottom w:val="single" w:sz="4" w:space="0" w:color="auto"/>
                    <w:right w:val="single" w:sz="4" w:space="0" w:color="auto"/>
                  </w:tcBorders>
                  <w:noWrap/>
                  <w:vAlign w:val="center"/>
                </w:tcPr>
                <w:p w:rsidR="000D028B" w:rsidRDefault="000D028B" w:rsidP="00BB2C02">
                  <w:pPr>
                    <w:jc w:val="center"/>
                    <w:rPr>
                      <w:color w:val="000000"/>
                      <w:sz w:val="21"/>
                      <w:szCs w:val="21"/>
                    </w:rPr>
                  </w:pPr>
                  <w:r>
                    <w:rPr>
                      <w:color w:val="000000"/>
                      <w:sz w:val="21"/>
                      <w:szCs w:val="21"/>
                    </w:rPr>
                    <w:t>3</w:t>
                  </w:r>
                </w:p>
              </w:tc>
              <w:tc>
                <w:tcPr>
                  <w:tcW w:w="1794" w:type="dxa"/>
                  <w:tcBorders>
                    <w:top w:val="single" w:sz="4" w:space="0" w:color="auto"/>
                    <w:left w:val="single" w:sz="4" w:space="0" w:color="auto"/>
                    <w:bottom w:val="single" w:sz="4" w:space="0" w:color="auto"/>
                    <w:right w:val="single" w:sz="4" w:space="0" w:color="auto"/>
                  </w:tcBorders>
                  <w:noWrap/>
                  <w:vAlign w:val="center"/>
                </w:tcPr>
                <w:p w:rsidR="000D028B" w:rsidRDefault="000D028B" w:rsidP="00BB2C02">
                  <w:pPr>
                    <w:jc w:val="center"/>
                    <w:rPr>
                      <w:color w:val="000000"/>
                      <w:sz w:val="21"/>
                      <w:szCs w:val="21"/>
                    </w:rPr>
                  </w:pPr>
                  <w:r>
                    <w:rPr>
                      <w:rFonts w:hint="eastAsia"/>
                      <w:color w:val="000000"/>
                      <w:sz w:val="21"/>
                      <w:szCs w:val="21"/>
                    </w:rPr>
                    <w:t>建设性质</w:t>
                  </w:r>
                </w:p>
              </w:tc>
              <w:tc>
                <w:tcPr>
                  <w:tcW w:w="6739" w:type="dxa"/>
                  <w:tcBorders>
                    <w:top w:val="single" w:sz="4" w:space="0" w:color="auto"/>
                    <w:left w:val="single" w:sz="4" w:space="0" w:color="auto"/>
                    <w:bottom w:val="single" w:sz="4" w:space="0" w:color="auto"/>
                  </w:tcBorders>
                  <w:noWrap/>
                  <w:vAlign w:val="center"/>
                </w:tcPr>
                <w:p w:rsidR="000D028B" w:rsidRDefault="000D028B" w:rsidP="00BB2C02">
                  <w:pPr>
                    <w:jc w:val="center"/>
                    <w:rPr>
                      <w:color w:val="000000"/>
                      <w:sz w:val="21"/>
                      <w:szCs w:val="21"/>
                    </w:rPr>
                  </w:pPr>
                  <w:r>
                    <w:rPr>
                      <w:rFonts w:hint="eastAsia"/>
                      <w:color w:val="000000"/>
                      <w:sz w:val="21"/>
                      <w:szCs w:val="21"/>
                    </w:rPr>
                    <w:t>扩建</w:t>
                  </w:r>
                </w:p>
              </w:tc>
            </w:tr>
            <w:tr w:rsidR="000D028B" w:rsidTr="00BB2C02">
              <w:trPr>
                <w:trHeight w:val="397"/>
                <w:jc w:val="center"/>
              </w:trPr>
              <w:tc>
                <w:tcPr>
                  <w:tcW w:w="762" w:type="dxa"/>
                  <w:tcBorders>
                    <w:top w:val="single" w:sz="4" w:space="0" w:color="auto"/>
                    <w:bottom w:val="single" w:sz="4" w:space="0" w:color="auto"/>
                    <w:right w:val="single" w:sz="4" w:space="0" w:color="auto"/>
                  </w:tcBorders>
                  <w:noWrap/>
                  <w:vAlign w:val="center"/>
                </w:tcPr>
                <w:p w:rsidR="000D028B" w:rsidRDefault="000D028B" w:rsidP="00BB2C02">
                  <w:pPr>
                    <w:jc w:val="center"/>
                    <w:rPr>
                      <w:color w:val="000000"/>
                      <w:sz w:val="21"/>
                      <w:szCs w:val="21"/>
                    </w:rPr>
                  </w:pPr>
                  <w:r>
                    <w:rPr>
                      <w:rFonts w:hint="eastAsia"/>
                      <w:color w:val="000000"/>
                      <w:sz w:val="21"/>
                      <w:szCs w:val="21"/>
                    </w:rPr>
                    <w:t>4</w:t>
                  </w:r>
                </w:p>
              </w:tc>
              <w:tc>
                <w:tcPr>
                  <w:tcW w:w="1794" w:type="dxa"/>
                  <w:tcBorders>
                    <w:top w:val="single" w:sz="4" w:space="0" w:color="auto"/>
                    <w:left w:val="single" w:sz="4" w:space="0" w:color="auto"/>
                    <w:bottom w:val="single" w:sz="4" w:space="0" w:color="auto"/>
                    <w:right w:val="single" w:sz="4" w:space="0" w:color="auto"/>
                  </w:tcBorders>
                  <w:noWrap/>
                  <w:vAlign w:val="center"/>
                </w:tcPr>
                <w:p w:rsidR="000D028B" w:rsidRDefault="000D028B" w:rsidP="00BB2C02">
                  <w:pPr>
                    <w:jc w:val="center"/>
                    <w:rPr>
                      <w:color w:val="000000"/>
                      <w:sz w:val="21"/>
                      <w:szCs w:val="21"/>
                    </w:rPr>
                  </w:pPr>
                  <w:r>
                    <w:rPr>
                      <w:rFonts w:hint="eastAsia"/>
                      <w:color w:val="000000"/>
                      <w:sz w:val="21"/>
                      <w:szCs w:val="21"/>
                    </w:rPr>
                    <w:t>建设单位</w:t>
                  </w:r>
                </w:p>
              </w:tc>
              <w:tc>
                <w:tcPr>
                  <w:tcW w:w="6739" w:type="dxa"/>
                  <w:tcBorders>
                    <w:top w:val="single" w:sz="4" w:space="0" w:color="auto"/>
                    <w:left w:val="single" w:sz="4" w:space="0" w:color="auto"/>
                    <w:bottom w:val="single" w:sz="4" w:space="0" w:color="auto"/>
                  </w:tcBorders>
                  <w:noWrap/>
                  <w:vAlign w:val="center"/>
                </w:tcPr>
                <w:p w:rsidR="000D028B" w:rsidRDefault="000D028B" w:rsidP="00BB2C02">
                  <w:pPr>
                    <w:jc w:val="center"/>
                    <w:rPr>
                      <w:color w:val="000000"/>
                      <w:sz w:val="21"/>
                      <w:szCs w:val="21"/>
                    </w:rPr>
                  </w:pPr>
                  <w:r>
                    <w:rPr>
                      <w:rFonts w:hint="eastAsia"/>
                      <w:color w:val="000000"/>
                      <w:sz w:val="21"/>
                      <w:szCs w:val="21"/>
                    </w:rPr>
                    <w:t>河南新乡华星药厂</w:t>
                  </w:r>
                </w:p>
              </w:tc>
            </w:tr>
            <w:tr w:rsidR="000D028B" w:rsidTr="00BB2C02">
              <w:trPr>
                <w:trHeight w:val="397"/>
                <w:jc w:val="center"/>
              </w:trPr>
              <w:tc>
                <w:tcPr>
                  <w:tcW w:w="762" w:type="dxa"/>
                  <w:tcBorders>
                    <w:top w:val="single" w:sz="4" w:space="0" w:color="auto"/>
                    <w:bottom w:val="single" w:sz="4" w:space="0" w:color="auto"/>
                    <w:right w:val="single" w:sz="4" w:space="0" w:color="auto"/>
                  </w:tcBorders>
                  <w:noWrap/>
                  <w:vAlign w:val="center"/>
                </w:tcPr>
                <w:p w:rsidR="000D028B" w:rsidRDefault="000D028B" w:rsidP="00BB2C02">
                  <w:pPr>
                    <w:jc w:val="center"/>
                    <w:rPr>
                      <w:color w:val="000000"/>
                      <w:sz w:val="21"/>
                      <w:szCs w:val="21"/>
                    </w:rPr>
                  </w:pPr>
                  <w:r>
                    <w:rPr>
                      <w:rFonts w:hint="eastAsia"/>
                      <w:color w:val="000000"/>
                      <w:sz w:val="21"/>
                      <w:szCs w:val="21"/>
                    </w:rPr>
                    <w:t>5</w:t>
                  </w:r>
                </w:p>
              </w:tc>
              <w:tc>
                <w:tcPr>
                  <w:tcW w:w="1794" w:type="dxa"/>
                  <w:tcBorders>
                    <w:top w:val="single" w:sz="4" w:space="0" w:color="auto"/>
                    <w:left w:val="single" w:sz="4" w:space="0" w:color="auto"/>
                    <w:bottom w:val="single" w:sz="4" w:space="0" w:color="auto"/>
                    <w:right w:val="single" w:sz="4" w:space="0" w:color="auto"/>
                  </w:tcBorders>
                  <w:noWrap/>
                  <w:vAlign w:val="center"/>
                </w:tcPr>
                <w:p w:rsidR="000D028B" w:rsidRDefault="000D028B" w:rsidP="00BB2C02">
                  <w:pPr>
                    <w:jc w:val="center"/>
                    <w:rPr>
                      <w:color w:val="000000"/>
                      <w:sz w:val="21"/>
                      <w:szCs w:val="21"/>
                    </w:rPr>
                  </w:pPr>
                  <w:r>
                    <w:rPr>
                      <w:rFonts w:hint="eastAsia"/>
                      <w:color w:val="000000"/>
                      <w:sz w:val="21"/>
                      <w:szCs w:val="21"/>
                    </w:rPr>
                    <w:t>项目选址</w:t>
                  </w:r>
                </w:p>
              </w:tc>
              <w:tc>
                <w:tcPr>
                  <w:tcW w:w="6739" w:type="dxa"/>
                  <w:tcBorders>
                    <w:top w:val="single" w:sz="4" w:space="0" w:color="auto"/>
                    <w:left w:val="single" w:sz="4" w:space="0" w:color="auto"/>
                    <w:bottom w:val="single" w:sz="4" w:space="0" w:color="auto"/>
                  </w:tcBorders>
                  <w:noWrap/>
                  <w:vAlign w:val="center"/>
                </w:tcPr>
                <w:p w:rsidR="000D028B" w:rsidRDefault="000D028B" w:rsidP="00BB2C02">
                  <w:pPr>
                    <w:jc w:val="center"/>
                    <w:rPr>
                      <w:color w:val="000000"/>
                      <w:sz w:val="21"/>
                      <w:szCs w:val="21"/>
                    </w:rPr>
                  </w:pPr>
                  <w:r>
                    <w:rPr>
                      <w:rFonts w:hint="eastAsia"/>
                      <w:color w:val="000000"/>
                      <w:sz w:val="21"/>
                      <w:szCs w:val="21"/>
                    </w:rPr>
                    <w:t>新乡市新乡县七里营镇刘庄村</w:t>
                  </w:r>
                </w:p>
              </w:tc>
            </w:tr>
            <w:tr w:rsidR="000D028B" w:rsidTr="00BB2C02">
              <w:trPr>
                <w:trHeight w:val="397"/>
                <w:jc w:val="center"/>
              </w:trPr>
              <w:tc>
                <w:tcPr>
                  <w:tcW w:w="762" w:type="dxa"/>
                  <w:tcBorders>
                    <w:top w:val="single" w:sz="4" w:space="0" w:color="auto"/>
                    <w:bottom w:val="single" w:sz="4" w:space="0" w:color="auto"/>
                    <w:right w:val="single" w:sz="4" w:space="0" w:color="auto"/>
                  </w:tcBorders>
                  <w:noWrap/>
                  <w:vAlign w:val="center"/>
                </w:tcPr>
                <w:p w:rsidR="000D028B" w:rsidRDefault="000D028B" w:rsidP="00BB2C02">
                  <w:pPr>
                    <w:jc w:val="center"/>
                    <w:rPr>
                      <w:color w:val="000000"/>
                      <w:sz w:val="21"/>
                      <w:szCs w:val="21"/>
                    </w:rPr>
                  </w:pPr>
                  <w:r>
                    <w:rPr>
                      <w:rFonts w:hint="eastAsia"/>
                      <w:color w:val="000000"/>
                      <w:sz w:val="21"/>
                      <w:szCs w:val="21"/>
                    </w:rPr>
                    <w:t>6</w:t>
                  </w:r>
                </w:p>
              </w:tc>
              <w:tc>
                <w:tcPr>
                  <w:tcW w:w="1794" w:type="dxa"/>
                  <w:tcBorders>
                    <w:top w:val="single" w:sz="4" w:space="0" w:color="auto"/>
                    <w:left w:val="single" w:sz="4" w:space="0" w:color="auto"/>
                    <w:bottom w:val="single" w:sz="4" w:space="0" w:color="auto"/>
                    <w:right w:val="single" w:sz="4" w:space="0" w:color="auto"/>
                  </w:tcBorders>
                  <w:noWrap/>
                  <w:vAlign w:val="center"/>
                </w:tcPr>
                <w:p w:rsidR="000D028B" w:rsidRDefault="000D028B" w:rsidP="00BB2C02">
                  <w:pPr>
                    <w:jc w:val="center"/>
                    <w:rPr>
                      <w:color w:val="000000"/>
                      <w:sz w:val="21"/>
                      <w:szCs w:val="21"/>
                    </w:rPr>
                  </w:pPr>
                  <w:r>
                    <w:rPr>
                      <w:color w:val="000000"/>
                      <w:sz w:val="21"/>
                      <w:szCs w:val="21"/>
                    </w:rPr>
                    <w:t>占地面积</w:t>
                  </w:r>
                </w:p>
              </w:tc>
              <w:tc>
                <w:tcPr>
                  <w:tcW w:w="6739" w:type="dxa"/>
                  <w:tcBorders>
                    <w:top w:val="single" w:sz="4" w:space="0" w:color="auto"/>
                    <w:left w:val="single" w:sz="4" w:space="0" w:color="auto"/>
                    <w:bottom w:val="single" w:sz="4" w:space="0" w:color="auto"/>
                  </w:tcBorders>
                  <w:noWrap/>
                  <w:vAlign w:val="center"/>
                </w:tcPr>
                <w:p w:rsidR="000D028B" w:rsidRDefault="000D028B" w:rsidP="00BB2C02">
                  <w:pPr>
                    <w:jc w:val="center"/>
                    <w:rPr>
                      <w:color w:val="000000"/>
                      <w:sz w:val="21"/>
                      <w:szCs w:val="21"/>
                    </w:rPr>
                  </w:pPr>
                  <w:r>
                    <w:rPr>
                      <w:rFonts w:hint="eastAsia"/>
                      <w:color w:val="000000"/>
                      <w:sz w:val="21"/>
                      <w:szCs w:val="21"/>
                    </w:rPr>
                    <w:t>600m</w:t>
                  </w:r>
                  <w:r>
                    <w:rPr>
                      <w:rFonts w:hint="eastAsia"/>
                      <w:color w:val="000000"/>
                      <w:sz w:val="21"/>
                      <w:szCs w:val="21"/>
                      <w:vertAlign w:val="superscript"/>
                    </w:rPr>
                    <w:t>2</w:t>
                  </w:r>
                </w:p>
              </w:tc>
            </w:tr>
            <w:tr w:rsidR="000D028B" w:rsidTr="00BB2C02">
              <w:trPr>
                <w:trHeight w:val="397"/>
                <w:jc w:val="center"/>
              </w:trPr>
              <w:tc>
                <w:tcPr>
                  <w:tcW w:w="762" w:type="dxa"/>
                  <w:tcBorders>
                    <w:top w:val="single" w:sz="4" w:space="0" w:color="auto"/>
                    <w:bottom w:val="single" w:sz="4" w:space="0" w:color="auto"/>
                    <w:right w:val="single" w:sz="4" w:space="0" w:color="auto"/>
                  </w:tcBorders>
                  <w:noWrap/>
                  <w:vAlign w:val="center"/>
                </w:tcPr>
                <w:p w:rsidR="000D028B" w:rsidRDefault="000D028B" w:rsidP="00BB2C02">
                  <w:pPr>
                    <w:jc w:val="center"/>
                    <w:rPr>
                      <w:color w:val="000000"/>
                      <w:sz w:val="21"/>
                      <w:szCs w:val="21"/>
                    </w:rPr>
                  </w:pPr>
                  <w:r>
                    <w:rPr>
                      <w:rFonts w:hint="eastAsia"/>
                      <w:color w:val="000000"/>
                      <w:sz w:val="21"/>
                      <w:szCs w:val="21"/>
                    </w:rPr>
                    <w:t>7</w:t>
                  </w:r>
                </w:p>
              </w:tc>
              <w:tc>
                <w:tcPr>
                  <w:tcW w:w="1794" w:type="dxa"/>
                  <w:tcBorders>
                    <w:top w:val="single" w:sz="4" w:space="0" w:color="auto"/>
                    <w:left w:val="single" w:sz="4" w:space="0" w:color="auto"/>
                    <w:bottom w:val="single" w:sz="4" w:space="0" w:color="auto"/>
                    <w:right w:val="single" w:sz="4" w:space="0" w:color="auto"/>
                  </w:tcBorders>
                  <w:noWrap/>
                  <w:vAlign w:val="center"/>
                </w:tcPr>
                <w:p w:rsidR="000D028B" w:rsidRDefault="000D028B" w:rsidP="00BB2C02">
                  <w:pPr>
                    <w:jc w:val="center"/>
                    <w:rPr>
                      <w:color w:val="000000"/>
                      <w:sz w:val="21"/>
                      <w:szCs w:val="21"/>
                    </w:rPr>
                  </w:pPr>
                  <w:r>
                    <w:rPr>
                      <w:color w:val="000000"/>
                      <w:sz w:val="21"/>
                      <w:szCs w:val="21"/>
                    </w:rPr>
                    <w:t>总投资</w:t>
                  </w:r>
                </w:p>
              </w:tc>
              <w:tc>
                <w:tcPr>
                  <w:tcW w:w="6739" w:type="dxa"/>
                  <w:tcBorders>
                    <w:top w:val="single" w:sz="4" w:space="0" w:color="auto"/>
                    <w:left w:val="single" w:sz="4" w:space="0" w:color="auto"/>
                    <w:bottom w:val="single" w:sz="4" w:space="0" w:color="auto"/>
                  </w:tcBorders>
                  <w:noWrap/>
                  <w:vAlign w:val="center"/>
                </w:tcPr>
                <w:p w:rsidR="000D028B" w:rsidRDefault="000D028B" w:rsidP="00BB2C02">
                  <w:pPr>
                    <w:jc w:val="center"/>
                    <w:rPr>
                      <w:color w:val="000000"/>
                      <w:sz w:val="21"/>
                      <w:szCs w:val="21"/>
                    </w:rPr>
                  </w:pPr>
                  <w:r>
                    <w:rPr>
                      <w:rFonts w:hint="eastAsia"/>
                      <w:color w:val="000000"/>
                      <w:sz w:val="21"/>
                      <w:szCs w:val="21"/>
                    </w:rPr>
                    <w:t>340</w:t>
                  </w:r>
                  <w:r>
                    <w:rPr>
                      <w:rFonts w:hint="eastAsia"/>
                      <w:color w:val="000000"/>
                      <w:sz w:val="21"/>
                      <w:szCs w:val="21"/>
                    </w:rPr>
                    <w:t>万元</w:t>
                  </w:r>
                </w:p>
              </w:tc>
            </w:tr>
            <w:tr w:rsidR="000D028B" w:rsidTr="00BB2C02">
              <w:trPr>
                <w:trHeight w:val="397"/>
                <w:jc w:val="center"/>
              </w:trPr>
              <w:tc>
                <w:tcPr>
                  <w:tcW w:w="762" w:type="dxa"/>
                  <w:tcBorders>
                    <w:top w:val="single" w:sz="4" w:space="0" w:color="auto"/>
                    <w:bottom w:val="single" w:sz="8" w:space="0" w:color="auto"/>
                    <w:right w:val="single" w:sz="4" w:space="0" w:color="auto"/>
                  </w:tcBorders>
                  <w:noWrap/>
                  <w:vAlign w:val="center"/>
                </w:tcPr>
                <w:p w:rsidR="000D028B" w:rsidRDefault="000D028B" w:rsidP="00BB2C02">
                  <w:pPr>
                    <w:jc w:val="center"/>
                    <w:rPr>
                      <w:color w:val="000000"/>
                      <w:sz w:val="21"/>
                      <w:szCs w:val="21"/>
                    </w:rPr>
                  </w:pPr>
                  <w:r>
                    <w:rPr>
                      <w:rFonts w:hint="eastAsia"/>
                      <w:color w:val="000000"/>
                      <w:sz w:val="21"/>
                      <w:szCs w:val="21"/>
                    </w:rPr>
                    <w:t>8</w:t>
                  </w:r>
                </w:p>
              </w:tc>
              <w:tc>
                <w:tcPr>
                  <w:tcW w:w="1794" w:type="dxa"/>
                  <w:tcBorders>
                    <w:top w:val="single" w:sz="4" w:space="0" w:color="auto"/>
                    <w:left w:val="single" w:sz="4" w:space="0" w:color="auto"/>
                    <w:bottom w:val="single" w:sz="8" w:space="0" w:color="auto"/>
                    <w:right w:val="single" w:sz="4" w:space="0" w:color="auto"/>
                  </w:tcBorders>
                  <w:noWrap/>
                  <w:vAlign w:val="center"/>
                </w:tcPr>
                <w:p w:rsidR="000D028B" w:rsidRDefault="000D028B" w:rsidP="00BB2C02">
                  <w:pPr>
                    <w:jc w:val="center"/>
                    <w:rPr>
                      <w:color w:val="000000"/>
                      <w:sz w:val="21"/>
                      <w:szCs w:val="21"/>
                    </w:rPr>
                  </w:pPr>
                  <w:r>
                    <w:rPr>
                      <w:rFonts w:hint="eastAsia"/>
                      <w:color w:val="000000"/>
                      <w:sz w:val="21"/>
                      <w:szCs w:val="21"/>
                    </w:rPr>
                    <w:t>劳动定员与制度</w:t>
                  </w:r>
                </w:p>
              </w:tc>
              <w:tc>
                <w:tcPr>
                  <w:tcW w:w="6739" w:type="dxa"/>
                  <w:tcBorders>
                    <w:top w:val="single" w:sz="4" w:space="0" w:color="auto"/>
                    <w:left w:val="single" w:sz="4" w:space="0" w:color="auto"/>
                    <w:bottom w:val="single" w:sz="8" w:space="0" w:color="auto"/>
                  </w:tcBorders>
                  <w:noWrap/>
                  <w:vAlign w:val="center"/>
                </w:tcPr>
                <w:p w:rsidR="000D028B" w:rsidRDefault="000D028B" w:rsidP="00BB2C02">
                  <w:pPr>
                    <w:jc w:val="center"/>
                    <w:rPr>
                      <w:color w:val="000000"/>
                      <w:sz w:val="21"/>
                      <w:szCs w:val="21"/>
                    </w:rPr>
                  </w:pPr>
                  <w:r w:rsidRPr="000E2398">
                    <w:rPr>
                      <w:rFonts w:hint="eastAsia"/>
                      <w:color w:val="000000" w:themeColor="text1"/>
                      <w:kern w:val="36"/>
                      <w:sz w:val="21"/>
                      <w:szCs w:val="21"/>
                    </w:rPr>
                    <w:t>人员从现有</w:t>
                  </w:r>
                  <w:r>
                    <w:rPr>
                      <w:rFonts w:hint="eastAsia"/>
                      <w:color w:val="000000" w:themeColor="text1"/>
                      <w:kern w:val="36"/>
                      <w:sz w:val="21"/>
                      <w:szCs w:val="21"/>
                    </w:rPr>
                    <w:t>厂区内</w:t>
                  </w:r>
                  <w:r w:rsidRPr="000E2398">
                    <w:rPr>
                      <w:rFonts w:hint="eastAsia"/>
                      <w:color w:val="000000" w:themeColor="text1"/>
                      <w:kern w:val="36"/>
                      <w:sz w:val="21"/>
                      <w:szCs w:val="21"/>
                    </w:rPr>
                    <w:t>调配，</w:t>
                  </w:r>
                  <w:r>
                    <w:rPr>
                      <w:rFonts w:hint="eastAsia"/>
                      <w:color w:val="000000" w:themeColor="text1"/>
                      <w:kern w:val="36"/>
                      <w:sz w:val="21"/>
                      <w:szCs w:val="21"/>
                    </w:rPr>
                    <w:t>不新增员工，</w:t>
                  </w:r>
                  <w:r w:rsidRPr="001C726A">
                    <w:rPr>
                      <w:rFonts w:hint="eastAsia"/>
                      <w:color w:val="000000" w:themeColor="text1"/>
                      <w:kern w:val="36"/>
                      <w:sz w:val="21"/>
                      <w:szCs w:val="21"/>
                    </w:rPr>
                    <w:t>每天</w:t>
                  </w:r>
                  <w:r w:rsidRPr="001C726A">
                    <w:rPr>
                      <w:rFonts w:hint="eastAsia"/>
                      <w:color w:val="000000" w:themeColor="text1"/>
                      <w:kern w:val="36"/>
                      <w:sz w:val="21"/>
                      <w:szCs w:val="21"/>
                    </w:rPr>
                    <w:t>24h</w:t>
                  </w:r>
                  <w:r w:rsidRPr="001C726A">
                    <w:rPr>
                      <w:rFonts w:hint="eastAsia"/>
                      <w:color w:val="000000" w:themeColor="text1"/>
                      <w:kern w:val="36"/>
                      <w:sz w:val="21"/>
                      <w:szCs w:val="21"/>
                    </w:rPr>
                    <w:t>三班制</w:t>
                  </w:r>
                  <w:r>
                    <w:rPr>
                      <w:rFonts w:hint="eastAsia"/>
                      <w:color w:val="000000" w:themeColor="text1"/>
                      <w:kern w:val="36"/>
                      <w:sz w:val="21"/>
                      <w:szCs w:val="21"/>
                    </w:rPr>
                    <w:t>，</w:t>
                  </w:r>
                  <w:r w:rsidRPr="00BE5946">
                    <w:rPr>
                      <w:color w:val="000000"/>
                      <w:sz w:val="21"/>
                      <w:szCs w:val="21"/>
                    </w:rPr>
                    <w:t>年</w:t>
                  </w:r>
                  <w:r>
                    <w:rPr>
                      <w:rFonts w:hint="eastAsia"/>
                      <w:color w:val="000000"/>
                      <w:sz w:val="21"/>
                      <w:szCs w:val="21"/>
                    </w:rPr>
                    <w:t>工作</w:t>
                  </w:r>
                  <w:r>
                    <w:rPr>
                      <w:rFonts w:hint="eastAsia"/>
                      <w:color w:val="000000"/>
                      <w:sz w:val="21"/>
                      <w:szCs w:val="21"/>
                    </w:rPr>
                    <w:t>180</w:t>
                  </w:r>
                  <w:r>
                    <w:rPr>
                      <w:rFonts w:hint="eastAsia"/>
                      <w:color w:val="000000"/>
                      <w:sz w:val="21"/>
                      <w:szCs w:val="21"/>
                    </w:rPr>
                    <w:t>天</w:t>
                  </w:r>
                </w:p>
              </w:tc>
            </w:tr>
          </w:tbl>
          <w:p w:rsidR="000D028B" w:rsidRDefault="000D028B" w:rsidP="00BB2C02">
            <w:pPr>
              <w:spacing w:line="440" w:lineRule="exact"/>
              <w:ind w:firstLineChars="200" w:firstLine="482"/>
              <w:jc w:val="left"/>
              <w:rPr>
                <w:b/>
                <w:bCs/>
                <w:color w:val="000000"/>
                <w:sz w:val="24"/>
                <w:szCs w:val="24"/>
              </w:rPr>
            </w:pPr>
            <w:r>
              <w:rPr>
                <w:b/>
                <w:bCs/>
                <w:color w:val="000000"/>
                <w:sz w:val="24"/>
                <w:szCs w:val="24"/>
              </w:rPr>
              <w:t>2</w:t>
            </w:r>
            <w:r>
              <w:rPr>
                <w:b/>
                <w:bCs/>
                <w:color w:val="000000"/>
                <w:sz w:val="24"/>
                <w:szCs w:val="24"/>
              </w:rPr>
              <w:t>、项目组成及建设情况</w:t>
            </w:r>
          </w:p>
          <w:p w:rsidR="000D028B" w:rsidRDefault="000D028B" w:rsidP="00BB2C02">
            <w:pPr>
              <w:spacing w:line="440" w:lineRule="exact"/>
              <w:ind w:firstLineChars="200" w:firstLine="480"/>
              <w:jc w:val="left"/>
              <w:rPr>
                <w:color w:val="000000"/>
                <w:sz w:val="24"/>
                <w:szCs w:val="24"/>
              </w:rPr>
            </w:pPr>
            <w:r>
              <w:rPr>
                <w:color w:val="000000"/>
                <w:sz w:val="24"/>
                <w:szCs w:val="24"/>
              </w:rPr>
              <w:t>本项目主要工程组成见</w:t>
            </w:r>
            <w:r>
              <w:rPr>
                <w:rFonts w:hint="eastAsia"/>
                <w:color w:val="000000"/>
                <w:sz w:val="24"/>
                <w:szCs w:val="24"/>
              </w:rPr>
              <w:t>下表</w:t>
            </w:r>
            <w:r>
              <w:rPr>
                <w:color w:val="000000"/>
                <w:sz w:val="24"/>
                <w:szCs w:val="24"/>
              </w:rPr>
              <w:t>：</w:t>
            </w:r>
          </w:p>
          <w:p w:rsidR="000D028B" w:rsidRPr="00D24D5D" w:rsidRDefault="000D028B" w:rsidP="00BB2C02">
            <w:pPr>
              <w:pStyle w:val="a4"/>
              <w:keepNext/>
              <w:spacing w:line="440" w:lineRule="exact"/>
              <w:ind w:firstLineChars="200" w:firstLine="480"/>
              <w:rPr>
                <w:rFonts w:ascii="Times New Roman" w:hAnsi="Times New Roman" w:cs="Times New Roman"/>
                <w:sz w:val="24"/>
                <w:szCs w:val="24"/>
              </w:rPr>
            </w:pPr>
            <w:r w:rsidRPr="00D24D5D">
              <w:rPr>
                <w:rFonts w:ascii="Times New Roman" w:hAnsi="Times New Roman" w:cs="Times New Roman" w:hint="eastAsia"/>
                <w:sz w:val="24"/>
                <w:szCs w:val="24"/>
              </w:rPr>
              <w:t>表</w:t>
            </w:r>
            <w:r w:rsidRPr="00D24D5D">
              <w:rPr>
                <w:rFonts w:ascii="Times New Roman" w:hAnsi="Times New Roman" w:cs="Times New Roman" w:hint="eastAsia"/>
                <w:sz w:val="24"/>
                <w:szCs w:val="24"/>
              </w:rPr>
              <w:t xml:space="preserve"> </w:t>
            </w:r>
            <w:r w:rsidRPr="00D24D5D">
              <w:rPr>
                <w:rFonts w:ascii="Times New Roman" w:hAnsi="Times New Roman" w:cs="Times New Roman"/>
                <w:sz w:val="24"/>
                <w:szCs w:val="24"/>
              </w:rPr>
              <w:fldChar w:fldCharType="begin"/>
            </w:r>
            <w:r w:rsidRPr="00D24D5D">
              <w:rPr>
                <w:rFonts w:ascii="Times New Roman" w:hAnsi="Times New Roman" w:cs="Times New Roman"/>
                <w:sz w:val="24"/>
                <w:szCs w:val="24"/>
              </w:rPr>
              <w:instrText xml:space="preserve"> </w:instrText>
            </w:r>
            <w:r w:rsidRPr="00D24D5D">
              <w:rPr>
                <w:rFonts w:ascii="Times New Roman" w:hAnsi="Times New Roman" w:cs="Times New Roman" w:hint="eastAsia"/>
                <w:sz w:val="24"/>
                <w:szCs w:val="24"/>
              </w:rPr>
              <w:instrText xml:space="preserve">SEQ </w:instrText>
            </w:r>
            <w:r w:rsidRPr="00D24D5D">
              <w:rPr>
                <w:rFonts w:ascii="Times New Roman" w:hAnsi="Times New Roman" w:cs="Times New Roman" w:hint="eastAsia"/>
                <w:sz w:val="24"/>
                <w:szCs w:val="24"/>
              </w:rPr>
              <w:instrText>表</w:instrText>
            </w:r>
            <w:r w:rsidRPr="00D24D5D">
              <w:rPr>
                <w:rFonts w:ascii="Times New Roman" w:hAnsi="Times New Roman" w:cs="Times New Roman" w:hint="eastAsia"/>
                <w:sz w:val="24"/>
                <w:szCs w:val="24"/>
              </w:rPr>
              <w:instrText xml:space="preserve"> \* ARABIC</w:instrText>
            </w:r>
            <w:r w:rsidRPr="00D24D5D">
              <w:rPr>
                <w:rFonts w:ascii="Times New Roman" w:hAnsi="Times New Roman" w:cs="Times New Roman"/>
                <w:sz w:val="24"/>
                <w:szCs w:val="24"/>
              </w:rPr>
              <w:instrText xml:space="preserve"> </w:instrText>
            </w:r>
            <w:r w:rsidRPr="00D24D5D">
              <w:rPr>
                <w:rFonts w:ascii="Times New Roman" w:hAnsi="Times New Roman" w:cs="Times New Roman"/>
                <w:sz w:val="24"/>
                <w:szCs w:val="24"/>
              </w:rPr>
              <w:fldChar w:fldCharType="separate"/>
            </w:r>
            <w:r>
              <w:rPr>
                <w:rFonts w:ascii="Times New Roman" w:hAnsi="Times New Roman" w:cs="Times New Roman"/>
                <w:noProof/>
                <w:sz w:val="24"/>
                <w:szCs w:val="24"/>
              </w:rPr>
              <w:t>12</w:t>
            </w:r>
            <w:r w:rsidRPr="00D24D5D">
              <w:rPr>
                <w:rFonts w:ascii="Times New Roman" w:hAnsi="Times New Roman" w:cs="Times New Roman"/>
                <w:sz w:val="24"/>
                <w:szCs w:val="24"/>
              </w:rPr>
              <w:fldChar w:fldCharType="end"/>
            </w:r>
            <w:r w:rsidRPr="00D24D5D">
              <w:rPr>
                <w:rFonts w:ascii="Times New Roman" w:hAnsi="Times New Roman" w:cs="Times New Roman" w:hint="eastAsia"/>
                <w:sz w:val="24"/>
                <w:szCs w:val="24"/>
              </w:rPr>
              <w:t xml:space="preserve">                        </w:t>
            </w:r>
            <w:r w:rsidRPr="00D24D5D">
              <w:rPr>
                <w:rFonts w:ascii="Times New Roman" w:hAnsi="Times New Roman" w:cs="Times New Roman"/>
                <w:sz w:val="24"/>
                <w:szCs w:val="24"/>
              </w:rPr>
              <w:t>本项目组成情况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566"/>
              <w:gridCol w:w="758"/>
              <w:gridCol w:w="1083"/>
              <w:gridCol w:w="4874"/>
              <w:gridCol w:w="1313"/>
            </w:tblGrid>
            <w:tr w:rsidR="000D028B" w:rsidTr="00BB2C02">
              <w:trPr>
                <w:cantSplit/>
                <w:trHeight w:val="397"/>
                <w:jc w:val="center"/>
              </w:trPr>
              <w:tc>
                <w:tcPr>
                  <w:tcW w:w="563" w:type="dxa"/>
                  <w:tcBorders>
                    <w:top w:val="single" w:sz="8" w:space="0" w:color="auto"/>
                    <w:bottom w:val="single" w:sz="8" w:space="0" w:color="auto"/>
                  </w:tcBorders>
                  <w:shd w:val="clear" w:color="auto" w:fill="auto"/>
                  <w:noWrap/>
                  <w:vAlign w:val="center"/>
                </w:tcPr>
                <w:p w:rsidR="000D028B" w:rsidRDefault="000D028B" w:rsidP="00BB2C02">
                  <w:pPr>
                    <w:jc w:val="center"/>
                    <w:rPr>
                      <w:rFonts w:ascii="宋体" w:hAnsi="宋体"/>
                      <w:b/>
                      <w:color w:val="000000"/>
                      <w:kern w:val="36"/>
                      <w:sz w:val="21"/>
                      <w:szCs w:val="21"/>
                    </w:rPr>
                  </w:pPr>
                  <w:r>
                    <w:rPr>
                      <w:rFonts w:ascii="宋体" w:hAnsi="宋体"/>
                      <w:b/>
                      <w:color w:val="000000"/>
                      <w:kern w:val="36"/>
                      <w:sz w:val="21"/>
                      <w:szCs w:val="21"/>
                    </w:rPr>
                    <w:t>序号</w:t>
                  </w:r>
                </w:p>
              </w:tc>
              <w:tc>
                <w:tcPr>
                  <w:tcW w:w="753" w:type="dxa"/>
                  <w:tcBorders>
                    <w:top w:val="single" w:sz="8" w:space="0" w:color="auto"/>
                    <w:bottom w:val="single" w:sz="8" w:space="0" w:color="auto"/>
                  </w:tcBorders>
                  <w:shd w:val="clear" w:color="auto" w:fill="auto"/>
                  <w:noWrap/>
                  <w:vAlign w:val="center"/>
                </w:tcPr>
                <w:p w:rsidR="000D028B" w:rsidRDefault="000D028B" w:rsidP="00BB2C02">
                  <w:pPr>
                    <w:jc w:val="center"/>
                    <w:rPr>
                      <w:rFonts w:ascii="宋体" w:hAnsi="宋体"/>
                      <w:b/>
                      <w:color w:val="000000"/>
                      <w:kern w:val="36"/>
                      <w:sz w:val="21"/>
                      <w:szCs w:val="21"/>
                    </w:rPr>
                  </w:pPr>
                  <w:r>
                    <w:rPr>
                      <w:rFonts w:ascii="宋体" w:hAnsi="宋体"/>
                      <w:b/>
                      <w:color w:val="000000"/>
                      <w:kern w:val="36"/>
                      <w:sz w:val="21"/>
                      <w:szCs w:val="21"/>
                    </w:rPr>
                    <w:t>项目</w:t>
                  </w:r>
                </w:p>
              </w:tc>
              <w:tc>
                <w:tcPr>
                  <w:tcW w:w="1076" w:type="dxa"/>
                  <w:tcBorders>
                    <w:top w:val="single" w:sz="8" w:space="0" w:color="auto"/>
                    <w:bottom w:val="single" w:sz="8" w:space="0" w:color="auto"/>
                  </w:tcBorders>
                  <w:shd w:val="clear" w:color="auto" w:fill="auto"/>
                  <w:noWrap/>
                  <w:vAlign w:val="center"/>
                </w:tcPr>
                <w:p w:rsidR="000D028B" w:rsidRDefault="000D028B" w:rsidP="00BB2C02">
                  <w:pPr>
                    <w:jc w:val="center"/>
                    <w:rPr>
                      <w:rFonts w:ascii="宋体" w:hAnsi="宋体"/>
                      <w:b/>
                      <w:color w:val="000000"/>
                      <w:kern w:val="36"/>
                      <w:sz w:val="21"/>
                      <w:szCs w:val="21"/>
                    </w:rPr>
                  </w:pPr>
                  <w:r>
                    <w:rPr>
                      <w:rFonts w:ascii="宋体" w:hAnsi="宋体"/>
                      <w:b/>
                      <w:color w:val="000000"/>
                      <w:kern w:val="36"/>
                      <w:sz w:val="21"/>
                      <w:szCs w:val="21"/>
                    </w:rPr>
                    <w:t>建设内容</w:t>
                  </w:r>
                </w:p>
              </w:tc>
              <w:tc>
                <w:tcPr>
                  <w:tcW w:w="4843" w:type="dxa"/>
                  <w:tcBorders>
                    <w:top w:val="single" w:sz="8" w:space="0" w:color="auto"/>
                    <w:bottom w:val="single" w:sz="8" w:space="0" w:color="auto"/>
                  </w:tcBorders>
                  <w:noWrap/>
                  <w:vAlign w:val="center"/>
                </w:tcPr>
                <w:p w:rsidR="000D028B" w:rsidRDefault="000D028B" w:rsidP="00BB2C02">
                  <w:pPr>
                    <w:jc w:val="center"/>
                    <w:rPr>
                      <w:rFonts w:ascii="宋体" w:hAnsi="宋体"/>
                      <w:b/>
                      <w:color w:val="000000"/>
                      <w:kern w:val="36"/>
                      <w:sz w:val="21"/>
                      <w:szCs w:val="21"/>
                    </w:rPr>
                  </w:pPr>
                  <w:r>
                    <w:rPr>
                      <w:rFonts w:ascii="宋体" w:hAnsi="宋体"/>
                      <w:b/>
                      <w:color w:val="000000"/>
                      <w:kern w:val="36"/>
                      <w:sz w:val="21"/>
                      <w:szCs w:val="21"/>
                    </w:rPr>
                    <w:t>数量、规模或要求</w:t>
                  </w:r>
                </w:p>
              </w:tc>
              <w:tc>
                <w:tcPr>
                  <w:tcW w:w="1305" w:type="dxa"/>
                  <w:tcBorders>
                    <w:top w:val="single" w:sz="8" w:space="0" w:color="auto"/>
                    <w:bottom w:val="single" w:sz="8" w:space="0" w:color="auto"/>
                  </w:tcBorders>
                  <w:noWrap/>
                  <w:vAlign w:val="center"/>
                </w:tcPr>
                <w:p w:rsidR="000D028B" w:rsidRDefault="000D028B" w:rsidP="00BB2C02">
                  <w:pPr>
                    <w:jc w:val="center"/>
                    <w:rPr>
                      <w:rFonts w:ascii="宋体" w:hAnsi="宋体"/>
                      <w:b/>
                      <w:color w:val="000000"/>
                      <w:kern w:val="36"/>
                      <w:sz w:val="21"/>
                      <w:szCs w:val="21"/>
                    </w:rPr>
                  </w:pPr>
                  <w:r>
                    <w:rPr>
                      <w:rFonts w:ascii="宋体" w:hAnsi="宋体"/>
                      <w:b/>
                      <w:color w:val="000000"/>
                      <w:kern w:val="36"/>
                      <w:sz w:val="21"/>
                      <w:szCs w:val="21"/>
                    </w:rPr>
                    <w:t>备注</w:t>
                  </w:r>
                </w:p>
              </w:tc>
            </w:tr>
            <w:tr w:rsidR="000D028B" w:rsidTr="00BB2C02">
              <w:trPr>
                <w:cantSplit/>
                <w:trHeight w:val="397"/>
                <w:jc w:val="center"/>
              </w:trPr>
              <w:tc>
                <w:tcPr>
                  <w:tcW w:w="563" w:type="dxa"/>
                  <w:tcBorders>
                    <w:top w:val="single" w:sz="8" w:space="0" w:color="auto"/>
                    <w:bottom w:val="single" w:sz="4" w:space="0" w:color="auto"/>
                  </w:tcBorders>
                  <w:shd w:val="clear" w:color="auto" w:fill="auto"/>
                  <w:noWrap/>
                  <w:vAlign w:val="center"/>
                </w:tcPr>
                <w:p w:rsidR="000D028B" w:rsidRDefault="000D028B" w:rsidP="00BB2C02">
                  <w:pPr>
                    <w:jc w:val="center"/>
                    <w:rPr>
                      <w:color w:val="000000"/>
                      <w:kern w:val="36"/>
                      <w:sz w:val="21"/>
                      <w:szCs w:val="21"/>
                    </w:rPr>
                  </w:pPr>
                  <w:r>
                    <w:rPr>
                      <w:rFonts w:hint="eastAsia"/>
                      <w:color w:val="000000"/>
                      <w:kern w:val="36"/>
                      <w:sz w:val="21"/>
                      <w:szCs w:val="21"/>
                    </w:rPr>
                    <w:t>1</w:t>
                  </w:r>
                </w:p>
              </w:tc>
              <w:tc>
                <w:tcPr>
                  <w:tcW w:w="753" w:type="dxa"/>
                  <w:tcBorders>
                    <w:top w:val="single" w:sz="8" w:space="0" w:color="auto"/>
                    <w:bottom w:val="single" w:sz="4" w:space="0" w:color="auto"/>
                  </w:tcBorders>
                  <w:shd w:val="clear" w:color="auto" w:fill="auto"/>
                  <w:noWrap/>
                  <w:vAlign w:val="center"/>
                </w:tcPr>
                <w:p w:rsidR="000D028B" w:rsidRDefault="000D028B" w:rsidP="00BB2C02">
                  <w:pPr>
                    <w:jc w:val="center"/>
                    <w:rPr>
                      <w:color w:val="000000"/>
                      <w:kern w:val="36"/>
                      <w:sz w:val="21"/>
                      <w:szCs w:val="21"/>
                    </w:rPr>
                  </w:pPr>
                  <w:r>
                    <w:rPr>
                      <w:color w:val="000000"/>
                      <w:kern w:val="36"/>
                      <w:sz w:val="21"/>
                      <w:szCs w:val="21"/>
                    </w:rPr>
                    <w:t>主体工程</w:t>
                  </w:r>
                </w:p>
              </w:tc>
              <w:tc>
                <w:tcPr>
                  <w:tcW w:w="1076" w:type="dxa"/>
                  <w:tcBorders>
                    <w:top w:val="single" w:sz="8" w:space="0" w:color="auto"/>
                    <w:bottom w:val="single" w:sz="4" w:space="0" w:color="auto"/>
                  </w:tcBorders>
                  <w:shd w:val="clear" w:color="auto" w:fill="auto"/>
                  <w:noWrap/>
                  <w:vAlign w:val="center"/>
                </w:tcPr>
                <w:p w:rsidR="000D028B" w:rsidRDefault="000D028B" w:rsidP="00BB2C02">
                  <w:pPr>
                    <w:jc w:val="center"/>
                    <w:rPr>
                      <w:color w:val="000000"/>
                      <w:sz w:val="21"/>
                      <w:szCs w:val="21"/>
                    </w:rPr>
                  </w:pPr>
                  <w:r>
                    <w:rPr>
                      <w:rFonts w:hint="eastAsia"/>
                      <w:color w:val="000000"/>
                      <w:sz w:val="21"/>
                      <w:szCs w:val="21"/>
                    </w:rPr>
                    <w:t>锅炉房</w:t>
                  </w:r>
                </w:p>
              </w:tc>
              <w:tc>
                <w:tcPr>
                  <w:tcW w:w="4843" w:type="dxa"/>
                  <w:tcBorders>
                    <w:top w:val="single" w:sz="8" w:space="0" w:color="auto"/>
                    <w:bottom w:val="single" w:sz="4" w:space="0" w:color="auto"/>
                  </w:tcBorders>
                  <w:noWrap/>
                  <w:vAlign w:val="center"/>
                </w:tcPr>
                <w:p w:rsidR="000D028B" w:rsidRPr="00BA2495" w:rsidRDefault="000D028B" w:rsidP="00BB2C02">
                  <w:pPr>
                    <w:jc w:val="center"/>
                    <w:rPr>
                      <w:color w:val="000000"/>
                      <w:sz w:val="21"/>
                      <w:szCs w:val="21"/>
                    </w:rPr>
                  </w:pPr>
                  <w:r w:rsidRPr="00BA2495">
                    <w:rPr>
                      <w:rFonts w:hint="eastAsia"/>
                      <w:color w:val="000000"/>
                      <w:sz w:val="21"/>
                      <w:szCs w:val="21"/>
                    </w:rPr>
                    <w:t>1</w:t>
                  </w:r>
                  <w:r w:rsidRPr="00BA2495">
                    <w:rPr>
                      <w:rFonts w:hint="eastAsia"/>
                      <w:color w:val="000000"/>
                      <w:sz w:val="21"/>
                      <w:szCs w:val="21"/>
                    </w:rPr>
                    <w:t>间，占地面积</w:t>
                  </w:r>
                  <w:r>
                    <w:rPr>
                      <w:rFonts w:hint="eastAsia"/>
                      <w:color w:val="000000"/>
                      <w:sz w:val="21"/>
                      <w:szCs w:val="21"/>
                    </w:rPr>
                    <w:t>60</w:t>
                  </w:r>
                  <w:r w:rsidRPr="00BA2495">
                    <w:rPr>
                      <w:rFonts w:hint="eastAsia"/>
                      <w:color w:val="000000"/>
                      <w:sz w:val="21"/>
                      <w:szCs w:val="21"/>
                    </w:rPr>
                    <w:t>0m</w:t>
                  </w:r>
                  <w:r w:rsidRPr="00BA2495">
                    <w:rPr>
                      <w:rFonts w:hint="eastAsia"/>
                      <w:color w:val="000000"/>
                      <w:sz w:val="21"/>
                      <w:szCs w:val="21"/>
                      <w:vertAlign w:val="superscript"/>
                    </w:rPr>
                    <w:t>2</w:t>
                  </w:r>
                </w:p>
              </w:tc>
              <w:tc>
                <w:tcPr>
                  <w:tcW w:w="1305" w:type="dxa"/>
                  <w:tcBorders>
                    <w:top w:val="single" w:sz="8" w:space="0" w:color="auto"/>
                    <w:bottom w:val="single" w:sz="4" w:space="0" w:color="auto"/>
                  </w:tcBorders>
                  <w:noWrap/>
                  <w:vAlign w:val="center"/>
                </w:tcPr>
                <w:p w:rsidR="000D028B" w:rsidRDefault="000D028B" w:rsidP="00BB2C02">
                  <w:pPr>
                    <w:jc w:val="center"/>
                    <w:rPr>
                      <w:color w:val="000000"/>
                      <w:kern w:val="36"/>
                      <w:sz w:val="21"/>
                      <w:szCs w:val="21"/>
                    </w:rPr>
                  </w:pPr>
                  <w:r>
                    <w:rPr>
                      <w:rFonts w:hint="eastAsia"/>
                      <w:color w:val="000000"/>
                      <w:kern w:val="36"/>
                      <w:sz w:val="21"/>
                      <w:szCs w:val="21"/>
                    </w:rPr>
                    <w:t>依托现有</w:t>
                  </w:r>
                </w:p>
              </w:tc>
            </w:tr>
            <w:tr w:rsidR="000D028B" w:rsidTr="00BB2C02">
              <w:trPr>
                <w:cantSplit/>
                <w:trHeight w:val="397"/>
                <w:jc w:val="center"/>
              </w:trPr>
              <w:tc>
                <w:tcPr>
                  <w:tcW w:w="563" w:type="dxa"/>
                  <w:vMerge w:val="restart"/>
                  <w:tcBorders>
                    <w:top w:val="single" w:sz="4" w:space="0" w:color="auto"/>
                  </w:tcBorders>
                  <w:shd w:val="clear" w:color="auto" w:fill="auto"/>
                  <w:noWrap/>
                  <w:vAlign w:val="center"/>
                </w:tcPr>
                <w:p w:rsidR="000D028B" w:rsidRDefault="000D028B" w:rsidP="00BB2C02">
                  <w:pPr>
                    <w:jc w:val="center"/>
                    <w:rPr>
                      <w:color w:val="000000"/>
                      <w:kern w:val="36"/>
                      <w:sz w:val="21"/>
                      <w:szCs w:val="21"/>
                    </w:rPr>
                  </w:pPr>
                  <w:r>
                    <w:rPr>
                      <w:rFonts w:hint="eastAsia"/>
                      <w:color w:val="000000"/>
                      <w:kern w:val="36"/>
                      <w:sz w:val="21"/>
                      <w:szCs w:val="21"/>
                    </w:rPr>
                    <w:t>3</w:t>
                  </w:r>
                </w:p>
              </w:tc>
              <w:tc>
                <w:tcPr>
                  <w:tcW w:w="753" w:type="dxa"/>
                  <w:vMerge w:val="restart"/>
                  <w:tcBorders>
                    <w:top w:val="single" w:sz="4" w:space="0" w:color="auto"/>
                  </w:tcBorders>
                  <w:shd w:val="clear" w:color="auto" w:fill="auto"/>
                  <w:noWrap/>
                  <w:vAlign w:val="center"/>
                </w:tcPr>
                <w:p w:rsidR="000D028B" w:rsidRDefault="000D028B" w:rsidP="00BB2C02">
                  <w:pPr>
                    <w:jc w:val="center"/>
                    <w:rPr>
                      <w:color w:val="000000"/>
                      <w:kern w:val="36"/>
                      <w:sz w:val="21"/>
                      <w:szCs w:val="21"/>
                    </w:rPr>
                  </w:pPr>
                  <w:r>
                    <w:rPr>
                      <w:color w:val="000000"/>
                      <w:kern w:val="36"/>
                      <w:sz w:val="21"/>
                      <w:szCs w:val="21"/>
                    </w:rPr>
                    <w:t>环保工程</w:t>
                  </w:r>
                </w:p>
              </w:tc>
              <w:tc>
                <w:tcPr>
                  <w:tcW w:w="1076" w:type="dxa"/>
                  <w:tcBorders>
                    <w:top w:val="single" w:sz="4" w:space="0" w:color="auto"/>
                  </w:tcBorders>
                  <w:shd w:val="clear" w:color="auto" w:fill="auto"/>
                  <w:noWrap/>
                  <w:vAlign w:val="center"/>
                </w:tcPr>
                <w:p w:rsidR="000D028B" w:rsidRDefault="000D028B" w:rsidP="00BB2C02">
                  <w:pPr>
                    <w:ind w:firstLine="132"/>
                    <w:jc w:val="center"/>
                    <w:rPr>
                      <w:color w:val="000000"/>
                      <w:kern w:val="36"/>
                      <w:sz w:val="21"/>
                      <w:szCs w:val="21"/>
                    </w:rPr>
                  </w:pPr>
                  <w:r>
                    <w:rPr>
                      <w:rFonts w:hint="eastAsia"/>
                      <w:color w:val="000000"/>
                      <w:kern w:val="36"/>
                      <w:sz w:val="21"/>
                      <w:szCs w:val="21"/>
                    </w:rPr>
                    <w:t>废气</w:t>
                  </w:r>
                </w:p>
              </w:tc>
              <w:tc>
                <w:tcPr>
                  <w:tcW w:w="4843" w:type="dxa"/>
                  <w:tcBorders>
                    <w:top w:val="single" w:sz="4" w:space="0" w:color="auto"/>
                  </w:tcBorders>
                  <w:noWrap/>
                  <w:vAlign w:val="center"/>
                </w:tcPr>
                <w:p w:rsidR="000D028B" w:rsidRDefault="000D028B" w:rsidP="00BB2C02">
                  <w:pPr>
                    <w:jc w:val="left"/>
                    <w:rPr>
                      <w:color w:val="000000"/>
                      <w:sz w:val="21"/>
                      <w:szCs w:val="21"/>
                    </w:rPr>
                  </w:pPr>
                  <w:r>
                    <w:rPr>
                      <w:rFonts w:hint="eastAsia"/>
                      <w:color w:val="000000"/>
                      <w:sz w:val="21"/>
                      <w:szCs w:val="21"/>
                    </w:rPr>
                    <w:t>锅炉烟气采用低氮燃烧技术进行脱硝，由</w:t>
                  </w:r>
                  <w:r>
                    <w:rPr>
                      <w:rFonts w:hint="eastAsia"/>
                      <w:color w:val="000000"/>
                      <w:sz w:val="21"/>
                      <w:szCs w:val="21"/>
                    </w:rPr>
                    <w:t>8m</w:t>
                  </w:r>
                  <w:r>
                    <w:rPr>
                      <w:rFonts w:hint="eastAsia"/>
                      <w:color w:val="000000"/>
                      <w:sz w:val="21"/>
                      <w:szCs w:val="21"/>
                    </w:rPr>
                    <w:t>高烟囱排放（</w:t>
                  </w:r>
                  <w:r>
                    <w:rPr>
                      <w:rFonts w:hint="eastAsia"/>
                      <w:color w:val="000000"/>
                      <w:sz w:val="21"/>
                      <w:szCs w:val="21"/>
                    </w:rPr>
                    <w:t>DA029</w:t>
                  </w:r>
                  <w:r>
                    <w:rPr>
                      <w:rFonts w:hint="eastAsia"/>
                      <w:color w:val="000000"/>
                      <w:sz w:val="21"/>
                      <w:szCs w:val="21"/>
                    </w:rPr>
                    <w:t>）</w:t>
                  </w:r>
                </w:p>
              </w:tc>
              <w:tc>
                <w:tcPr>
                  <w:tcW w:w="1305" w:type="dxa"/>
                  <w:noWrap/>
                  <w:vAlign w:val="center"/>
                </w:tcPr>
                <w:p w:rsidR="000D028B" w:rsidRDefault="000D028B" w:rsidP="00BB2C02">
                  <w:pPr>
                    <w:jc w:val="center"/>
                    <w:rPr>
                      <w:color w:val="000000"/>
                      <w:kern w:val="36"/>
                      <w:sz w:val="21"/>
                      <w:szCs w:val="21"/>
                    </w:rPr>
                  </w:pPr>
                  <w:r>
                    <w:rPr>
                      <w:rFonts w:hint="eastAsia"/>
                      <w:color w:val="000000"/>
                      <w:kern w:val="36"/>
                      <w:sz w:val="21"/>
                      <w:szCs w:val="21"/>
                    </w:rPr>
                    <w:t>已建设完成</w:t>
                  </w:r>
                </w:p>
              </w:tc>
            </w:tr>
            <w:tr w:rsidR="000D028B" w:rsidTr="00BB2C02">
              <w:trPr>
                <w:cantSplit/>
                <w:trHeight w:val="397"/>
                <w:jc w:val="center"/>
              </w:trPr>
              <w:tc>
                <w:tcPr>
                  <w:tcW w:w="563" w:type="dxa"/>
                  <w:vMerge/>
                  <w:tcBorders>
                    <w:top w:val="single" w:sz="4" w:space="0" w:color="auto"/>
                  </w:tcBorders>
                  <w:shd w:val="clear" w:color="auto" w:fill="auto"/>
                  <w:noWrap/>
                  <w:vAlign w:val="center"/>
                </w:tcPr>
                <w:p w:rsidR="000D028B" w:rsidRDefault="000D028B" w:rsidP="00BB2C02">
                  <w:pPr>
                    <w:jc w:val="center"/>
                    <w:rPr>
                      <w:color w:val="000000"/>
                      <w:kern w:val="36"/>
                      <w:sz w:val="21"/>
                      <w:szCs w:val="21"/>
                    </w:rPr>
                  </w:pPr>
                </w:p>
              </w:tc>
              <w:tc>
                <w:tcPr>
                  <w:tcW w:w="753" w:type="dxa"/>
                  <w:vMerge/>
                  <w:tcBorders>
                    <w:top w:val="single" w:sz="4" w:space="0" w:color="auto"/>
                  </w:tcBorders>
                  <w:shd w:val="clear" w:color="auto" w:fill="auto"/>
                  <w:noWrap/>
                  <w:vAlign w:val="center"/>
                </w:tcPr>
                <w:p w:rsidR="000D028B" w:rsidRDefault="000D028B" w:rsidP="00BB2C02">
                  <w:pPr>
                    <w:jc w:val="center"/>
                    <w:rPr>
                      <w:color w:val="000000"/>
                      <w:kern w:val="36"/>
                      <w:sz w:val="21"/>
                      <w:szCs w:val="21"/>
                    </w:rPr>
                  </w:pPr>
                </w:p>
              </w:tc>
              <w:tc>
                <w:tcPr>
                  <w:tcW w:w="1076" w:type="dxa"/>
                  <w:tcBorders>
                    <w:top w:val="single" w:sz="4" w:space="0" w:color="auto"/>
                  </w:tcBorders>
                  <w:shd w:val="clear" w:color="auto" w:fill="auto"/>
                  <w:noWrap/>
                  <w:vAlign w:val="center"/>
                </w:tcPr>
                <w:p w:rsidR="000D028B" w:rsidRDefault="000D028B" w:rsidP="00BB2C02">
                  <w:pPr>
                    <w:ind w:firstLine="132"/>
                    <w:jc w:val="center"/>
                    <w:rPr>
                      <w:color w:val="000000"/>
                      <w:kern w:val="36"/>
                      <w:sz w:val="21"/>
                      <w:szCs w:val="21"/>
                    </w:rPr>
                  </w:pPr>
                  <w:r>
                    <w:rPr>
                      <w:color w:val="000000"/>
                      <w:kern w:val="36"/>
                      <w:sz w:val="21"/>
                      <w:szCs w:val="21"/>
                    </w:rPr>
                    <w:t>废水</w:t>
                  </w:r>
                </w:p>
              </w:tc>
              <w:tc>
                <w:tcPr>
                  <w:tcW w:w="4843" w:type="dxa"/>
                  <w:tcBorders>
                    <w:top w:val="single" w:sz="4" w:space="0" w:color="auto"/>
                  </w:tcBorders>
                  <w:noWrap/>
                  <w:vAlign w:val="center"/>
                </w:tcPr>
                <w:p w:rsidR="000D028B" w:rsidRPr="008360DD" w:rsidRDefault="000D028B" w:rsidP="00BB2C02">
                  <w:pPr>
                    <w:jc w:val="center"/>
                    <w:rPr>
                      <w:color w:val="000000" w:themeColor="text1"/>
                      <w:sz w:val="21"/>
                      <w:szCs w:val="21"/>
                    </w:rPr>
                  </w:pPr>
                  <w:r w:rsidRPr="008360DD">
                    <w:rPr>
                      <w:rFonts w:hint="eastAsia"/>
                      <w:bCs/>
                      <w:color w:val="000000" w:themeColor="text1"/>
                      <w:sz w:val="21"/>
                      <w:szCs w:val="21"/>
                    </w:rPr>
                    <w:t>锅炉排污水及反冲洗废水经污水管网流至厂区现有污水处理站处理</w:t>
                  </w:r>
                </w:p>
              </w:tc>
              <w:tc>
                <w:tcPr>
                  <w:tcW w:w="1305" w:type="dxa"/>
                  <w:noWrap/>
                  <w:vAlign w:val="center"/>
                </w:tcPr>
                <w:p w:rsidR="000D028B" w:rsidRDefault="000D028B" w:rsidP="00BB2C02">
                  <w:pPr>
                    <w:jc w:val="center"/>
                    <w:rPr>
                      <w:color w:val="000000"/>
                      <w:kern w:val="36"/>
                      <w:sz w:val="21"/>
                      <w:szCs w:val="21"/>
                    </w:rPr>
                  </w:pPr>
                  <w:r>
                    <w:rPr>
                      <w:rFonts w:hint="eastAsia"/>
                      <w:color w:val="000000"/>
                      <w:kern w:val="36"/>
                      <w:sz w:val="21"/>
                      <w:szCs w:val="21"/>
                    </w:rPr>
                    <w:t>依托现有</w:t>
                  </w:r>
                </w:p>
              </w:tc>
            </w:tr>
            <w:tr w:rsidR="000D028B" w:rsidTr="00BB2C02">
              <w:trPr>
                <w:cantSplit/>
                <w:trHeight w:val="397"/>
                <w:jc w:val="center"/>
              </w:trPr>
              <w:tc>
                <w:tcPr>
                  <w:tcW w:w="563" w:type="dxa"/>
                  <w:vMerge/>
                  <w:tcBorders>
                    <w:top w:val="single" w:sz="4" w:space="0" w:color="auto"/>
                  </w:tcBorders>
                  <w:shd w:val="clear" w:color="auto" w:fill="auto"/>
                  <w:noWrap/>
                  <w:vAlign w:val="center"/>
                </w:tcPr>
                <w:p w:rsidR="000D028B" w:rsidRDefault="000D028B" w:rsidP="00BB2C02">
                  <w:pPr>
                    <w:jc w:val="center"/>
                    <w:rPr>
                      <w:color w:val="000000"/>
                      <w:kern w:val="36"/>
                      <w:sz w:val="21"/>
                      <w:szCs w:val="21"/>
                    </w:rPr>
                  </w:pPr>
                </w:p>
              </w:tc>
              <w:tc>
                <w:tcPr>
                  <w:tcW w:w="753" w:type="dxa"/>
                  <w:vMerge/>
                  <w:tcBorders>
                    <w:top w:val="single" w:sz="4" w:space="0" w:color="auto"/>
                  </w:tcBorders>
                  <w:shd w:val="clear" w:color="auto" w:fill="auto"/>
                  <w:noWrap/>
                  <w:vAlign w:val="center"/>
                </w:tcPr>
                <w:p w:rsidR="000D028B" w:rsidRDefault="000D028B" w:rsidP="00BB2C02">
                  <w:pPr>
                    <w:jc w:val="center"/>
                    <w:rPr>
                      <w:color w:val="000000"/>
                      <w:kern w:val="36"/>
                      <w:sz w:val="21"/>
                      <w:szCs w:val="21"/>
                    </w:rPr>
                  </w:pPr>
                </w:p>
              </w:tc>
              <w:tc>
                <w:tcPr>
                  <w:tcW w:w="1076" w:type="dxa"/>
                  <w:tcBorders>
                    <w:top w:val="single" w:sz="4" w:space="0" w:color="auto"/>
                  </w:tcBorders>
                  <w:shd w:val="clear" w:color="auto" w:fill="auto"/>
                  <w:noWrap/>
                  <w:vAlign w:val="center"/>
                </w:tcPr>
                <w:p w:rsidR="000D028B" w:rsidRDefault="000D028B" w:rsidP="00BB2C02">
                  <w:pPr>
                    <w:ind w:firstLine="132"/>
                    <w:jc w:val="center"/>
                    <w:rPr>
                      <w:color w:val="000000"/>
                      <w:kern w:val="36"/>
                      <w:sz w:val="21"/>
                      <w:szCs w:val="21"/>
                    </w:rPr>
                  </w:pPr>
                  <w:r>
                    <w:rPr>
                      <w:rFonts w:hint="eastAsia"/>
                      <w:color w:val="000000"/>
                      <w:kern w:val="36"/>
                      <w:sz w:val="21"/>
                      <w:szCs w:val="21"/>
                    </w:rPr>
                    <w:t>固废</w:t>
                  </w:r>
                </w:p>
              </w:tc>
              <w:tc>
                <w:tcPr>
                  <w:tcW w:w="4843" w:type="dxa"/>
                  <w:tcBorders>
                    <w:top w:val="single" w:sz="4" w:space="0" w:color="auto"/>
                  </w:tcBorders>
                  <w:noWrap/>
                  <w:vAlign w:val="center"/>
                </w:tcPr>
                <w:p w:rsidR="000D028B" w:rsidRPr="008360DD" w:rsidRDefault="000D028B" w:rsidP="00BB2C02">
                  <w:pPr>
                    <w:jc w:val="center"/>
                    <w:rPr>
                      <w:color w:val="000000" w:themeColor="text1"/>
                      <w:sz w:val="21"/>
                      <w:szCs w:val="21"/>
                    </w:rPr>
                  </w:pPr>
                  <w:r w:rsidRPr="008360DD">
                    <w:rPr>
                      <w:rFonts w:hint="eastAsia"/>
                      <w:color w:val="000000" w:themeColor="text1"/>
                      <w:sz w:val="21"/>
                      <w:szCs w:val="21"/>
                    </w:rPr>
                    <w:t>废离子树脂由厂家回收，不在暂存间内存放。</w:t>
                  </w:r>
                </w:p>
              </w:tc>
              <w:tc>
                <w:tcPr>
                  <w:tcW w:w="1305" w:type="dxa"/>
                  <w:noWrap/>
                  <w:vAlign w:val="center"/>
                </w:tcPr>
                <w:p w:rsidR="000D028B" w:rsidRPr="008360DD" w:rsidRDefault="000D028B" w:rsidP="00BB2C02">
                  <w:pPr>
                    <w:jc w:val="center"/>
                    <w:rPr>
                      <w:color w:val="000000"/>
                      <w:kern w:val="36"/>
                      <w:sz w:val="21"/>
                      <w:szCs w:val="21"/>
                    </w:rPr>
                  </w:pPr>
                  <w:r>
                    <w:rPr>
                      <w:rFonts w:hint="eastAsia"/>
                      <w:color w:val="000000"/>
                      <w:kern w:val="36"/>
                      <w:sz w:val="21"/>
                      <w:szCs w:val="21"/>
                    </w:rPr>
                    <w:t>/</w:t>
                  </w:r>
                </w:p>
              </w:tc>
            </w:tr>
            <w:tr w:rsidR="000D028B" w:rsidTr="00BB2C02">
              <w:trPr>
                <w:cantSplit/>
                <w:trHeight w:val="397"/>
                <w:jc w:val="center"/>
              </w:trPr>
              <w:tc>
                <w:tcPr>
                  <w:tcW w:w="563" w:type="dxa"/>
                  <w:vMerge/>
                  <w:tcBorders>
                    <w:top w:val="single" w:sz="4" w:space="0" w:color="auto"/>
                  </w:tcBorders>
                  <w:shd w:val="clear" w:color="auto" w:fill="auto"/>
                  <w:noWrap/>
                  <w:vAlign w:val="center"/>
                </w:tcPr>
                <w:p w:rsidR="000D028B" w:rsidRDefault="000D028B" w:rsidP="00BB2C02">
                  <w:pPr>
                    <w:jc w:val="center"/>
                    <w:rPr>
                      <w:color w:val="000000"/>
                      <w:kern w:val="36"/>
                      <w:sz w:val="21"/>
                      <w:szCs w:val="21"/>
                    </w:rPr>
                  </w:pPr>
                </w:p>
              </w:tc>
              <w:tc>
                <w:tcPr>
                  <w:tcW w:w="753" w:type="dxa"/>
                  <w:vMerge/>
                  <w:tcBorders>
                    <w:top w:val="single" w:sz="4" w:space="0" w:color="auto"/>
                  </w:tcBorders>
                  <w:shd w:val="clear" w:color="auto" w:fill="auto"/>
                  <w:noWrap/>
                  <w:vAlign w:val="center"/>
                </w:tcPr>
                <w:p w:rsidR="000D028B" w:rsidRDefault="000D028B" w:rsidP="00BB2C02">
                  <w:pPr>
                    <w:jc w:val="center"/>
                    <w:rPr>
                      <w:color w:val="000000"/>
                      <w:kern w:val="36"/>
                      <w:sz w:val="21"/>
                      <w:szCs w:val="21"/>
                    </w:rPr>
                  </w:pPr>
                </w:p>
              </w:tc>
              <w:tc>
                <w:tcPr>
                  <w:tcW w:w="1076" w:type="dxa"/>
                  <w:tcBorders>
                    <w:top w:val="single" w:sz="4" w:space="0" w:color="auto"/>
                  </w:tcBorders>
                  <w:shd w:val="clear" w:color="auto" w:fill="auto"/>
                  <w:noWrap/>
                  <w:vAlign w:val="center"/>
                </w:tcPr>
                <w:p w:rsidR="000D028B" w:rsidRDefault="000D028B" w:rsidP="00BB2C02">
                  <w:pPr>
                    <w:ind w:firstLine="132"/>
                    <w:jc w:val="center"/>
                    <w:rPr>
                      <w:color w:val="000000"/>
                      <w:kern w:val="36"/>
                      <w:sz w:val="21"/>
                      <w:szCs w:val="21"/>
                    </w:rPr>
                  </w:pPr>
                  <w:r>
                    <w:rPr>
                      <w:rFonts w:hint="eastAsia"/>
                      <w:color w:val="000000"/>
                      <w:kern w:val="36"/>
                      <w:sz w:val="21"/>
                      <w:szCs w:val="21"/>
                    </w:rPr>
                    <w:t>噪声</w:t>
                  </w:r>
                </w:p>
              </w:tc>
              <w:tc>
                <w:tcPr>
                  <w:tcW w:w="4843" w:type="dxa"/>
                  <w:tcBorders>
                    <w:top w:val="single" w:sz="4" w:space="0" w:color="auto"/>
                  </w:tcBorders>
                  <w:noWrap/>
                  <w:vAlign w:val="center"/>
                </w:tcPr>
                <w:p w:rsidR="000D028B" w:rsidRPr="008360DD" w:rsidRDefault="000D028B" w:rsidP="00BB2C02">
                  <w:pPr>
                    <w:jc w:val="center"/>
                    <w:rPr>
                      <w:color w:val="000000" w:themeColor="text1"/>
                      <w:sz w:val="21"/>
                      <w:szCs w:val="21"/>
                    </w:rPr>
                  </w:pPr>
                  <w:r w:rsidRPr="008360DD">
                    <w:rPr>
                      <w:rFonts w:hint="eastAsia"/>
                      <w:color w:val="000000" w:themeColor="text1"/>
                      <w:sz w:val="21"/>
                      <w:szCs w:val="21"/>
                    </w:rPr>
                    <w:t>隔声、减振等</w:t>
                  </w:r>
                </w:p>
              </w:tc>
              <w:tc>
                <w:tcPr>
                  <w:tcW w:w="1305" w:type="dxa"/>
                  <w:noWrap/>
                  <w:vAlign w:val="center"/>
                </w:tcPr>
                <w:p w:rsidR="000D028B" w:rsidRDefault="000D028B" w:rsidP="00BB2C02">
                  <w:pPr>
                    <w:jc w:val="center"/>
                    <w:rPr>
                      <w:color w:val="000000"/>
                      <w:kern w:val="36"/>
                      <w:sz w:val="21"/>
                      <w:szCs w:val="21"/>
                    </w:rPr>
                  </w:pPr>
                  <w:r>
                    <w:rPr>
                      <w:rFonts w:hint="eastAsia"/>
                      <w:color w:val="000000"/>
                      <w:kern w:val="36"/>
                      <w:sz w:val="21"/>
                      <w:szCs w:val="21"/>
                    </w:rPr>
                    <w:t>/</w:t>
                  </w:r>
                </w:p>
              </w:tc>
            </w:tr>
            <w:tr w:rsidR="000D028B" w:rsidTr="00BB2C02">
              <w:trPr>
                <w:cantSplit/>
                <w:trHeight w:val="397"/>
                <w:jc w:val="center"/>
              </w:trPr>
              <w:tc>
                <w:tcPr>
                  <w:tcW w:w="563" w:type="dxa"/>
                  <w:vMerge w:val="restart"/>
                  <w:shd w:val="clear" w:color="auto" w:fill="auto"/>
                  <w:noWrap/>
                  <w:vAlign w:val="center"/>
                </w:tcPr>
                <w:p w:rsidR="000D028B" w:rsidRDefault="000D028B" w:rsidP="00BB2C02">
                  <w:pPr>
                    <w:jc w:val="center"/>
                    <w:rPr>
                      <w:color w:val="000000"/>
                      <w:kern w:val="36"/>
                      <w:sz w:val="21"/>
                      <w:szCs w:val="21"/>
                    </w:rPr>
                  </w:pPr>
                  <w:r>
                    <w:rPr>
                      <w:rFonts w:hint="eastAsia"/>
                      <w:color w:val="000000"/>
                      <w:kern w:val="36"/>
                      <w:sz w:val="21"/>
                      <w:szCs w:val="21"/>
                    </w:rPr>
                    <w:t>4</w:t>
                  </w:r>
                </w:p>
              </w:tc>
              <w:tc>
                <w:tcPr>
                  <w:tcW w:w="753" w:type="dxa"/>
                  <w:vMerge w:val="restart"/>
                  <w:shd w:val="clear" w:color="auto" w:fill="auto"/>
                  <w:noWrap/>
                  <w:vAlign w:val="center"/>
                </w:tcPr>
                <w:p w:rsidR="000D028B" w:rsidRDefault="000D028B" w:rsidP="00BB2C02">
                  <w:pPr>
                    <w:jc w:val="center"/>
                    <w:rPr>
                      <w:color w:val="000000"/>
                      <w:kern w:val="36"/>
                      <w:sz w:val="21"/>
                      <w:szCs w:val="21"/>
                    </w:rPr>
                  </w:pPr>
                  <w:r>
                    <w:rPr>
                      <w:color w:val="000000"/>
                      <w:kern w:val="36"/>
                      <w:sz w:val="21"/>
                      <w:szCs w:val="21"/>
                    </w:rPr>
                    <w:t>公用工程</w:t>
                  </w:r>
                </w:p>
              </w:tc>
              <w:tc>
                <w:tcPr>
                  <w:tcW w:w="1076" w:type="dxa"/>
                  <w:shd w:val="clear" w:color="auto" w:fill="auto"/>
                  <w:noWrap/>
                  <w:vAlign w:val="center"/>
                </w:tcPr>
                <w:p w:rsidR="000D028B" w:rsidRPr="00BA2495" w:rsidRDefault="000D028B" w:rsidP="00BB2C02">
                  <w:pPr>
                    <w:adjustRightInd w:val="0"/>
                    <w:snapToGrid w:val="0"/>
                    <w:jc w:val="center"/>
                    <w:rPr>
                      <w:bCs/>
                      <w:color w:val="000000"/>
                      <w:sz w:val="21"/>
                      <w:szCs w:val="21"/>
                    </w:rPr>
                  </w:pPr>
                  <w:r w:rsidRPr="00BA2495">
                    <w:rPr>
                      <w:rFonts w:hint="eastAsia"/>
                      <w:bCs/>
                      <w:color w:val="000000"/>
                      <w:sz w:val="21"/>
                      <w:szCs w:val="21"/>
                    </w:rPr>
                    <w:t>软水制备系统</w:t>
                  </w:r>
                </w:p>
              </w:tc>
              <w:tc>
                <w:tcPr>
                  <w:tcW w:w="4843" w:type="dxa"/>
                  <w:noWrap/>
                  <w:vAlign w:val="center"/>
                </w:tcPr>
                <w:p w:rsidR="000D028B" w:rsidRPr="008360DD" w:rsidRDefault="000D028B" w:rsidP="00BB2C02">
                  <w:pPr>
                    <w:adjustRightInd w:val="0"/>
                    <w:snapToGrid w:val="0"/>
                    <w:jc w:val="center"/>
                    <w:rPr>
                      <w:bCs/>
                      <w:color w:val="000000" w:themeColor="text1"/>
                      <w:sz w:val="21"/>
                      <w:szCs w:val="21"/>
                    </w:rPr>
                  </w:pPr>
                  <w:r w:rsidRPr="008360DD">
                    <w:rPr>
                      <w:rFonts w:hint="eastAsia"/>
                      <w:bCs/>
                      <w:color w:val="000000" w:themeColor="text1"/>
                      <w:sz w:val="21"/>
                      <w:szCs w:val="21"/>
                    </w:rPr>
                    <w:t>反渗透装置制备软水（原水→原水箱→原水泵→树脂罐→除盐水箱→除盐水泵→纯水箱）。</w:t>
                  </w:r>
                </w:p>
              </w:tc>
              <w:tc>
                <w:tcPr>
                  <w:tcW w:w="1305" w:type="dxa"/>
                  <w:noWrap/>
                  <w:vAlign w:val="center"/>
                </w:tcPr>
                <w:p w:rsidR="000D028B" w:rsidRDefault="000D028B" w:rsidP="00BB2C02">
                  <w:pPr>
                    <w:jc w:val="center"/>
                    <w:rPr>
                      <w:color w:val="000000"/>
                      <w:kern w:val="36"/>
                      <w:sz w:val="21"/>
                      <w:szCs w:val="21"/>
                    </w:rPr>
                  </w:pPr>
                  <w:r>
                    <w:rPr>
                      <w:rFonts w:hint="eastAsia"/>
                      <w:color w:val="000000"/>
                      <w:kern w:val="36"/>
                      <w:sz w:val="21"/>
                      <w:szCs w:val="21"/>
                    </w:rPr>
                    <w:t>已建设完成</w:t>
                  </w:r>
                </w:p>
              </w:tc>
            </w:tr>
            <w:tr w:rsidR="000D028B" w:rsidTr="00BB2C02">
              <w:trPr>
                <w:cantSplit/>
                <w:trHeight w:val="397"/>
                <w:jc w:val="center"/>
              </w:trPr>
              <w:tc>
                <w:tcPr>
                  <w:tcW w:w="563" w:type="dxa"/>
                  <w:vMerge/>
                  <w:shd w:val="clear" w:color="auto" w:fill="auto"/>
                  <w:noWrap/>
                  <w:vAlign w:val="center"/>
                </w:tcPr>
                <w:p w:rsidR="000D028B" w:rsidRDefault="000D028B" w:rsidP="00BB2C02">
                  <w:pPr>
                    <w:jc w:val="center"/>
                    <w:rPr>
                      <w:color w:val="000000"/>
                      <w:kern w:val="36"/>
                      <w:sz w:val="21"/>
                      <w:szCs w:val="21"/>
                    </w:rPr>
                  </w:pPr>
                </w:p>
              </w:tc>
              <w:tc>
                <w:tcPr>
                  <w:tcW w:w="753" w:type="dxa"/>
                  <w:vMerge/>
                  <w:shd w:val="clear" w:color="auto" w:fill="auto"/>
                  <w:noWrap/>
                  <w:vAlign w:val="center"/>
                </w:tcPr>
                <w:p w:rsidR="000D028B" w:rsidRDefault="000D028B" w:rsidP="00BB2C02">
                  <w:pPr>
                    <w:jc w:val="center"/>
                    <w:rPr>
                      <w:color w:val="000000"/>
                      <w:kern w:val="36"/>
                      <w:sz w:val="21"/>
                      <w:szCs w:val="21"/>
                    </w:rPr>
                  </w:pPr>
                </w:p>
              </w:tc>
              <w:tc>
                <w:tcPr>
                  <w:tcW w:w="1076" w:type="dxa"/>
                  <w:shd w:val="clear" w:color="auto" w:fill="auto"/>
                  <w:noWrap/>
                  <w:vAlign w:val="center"/>
                </w:tcPr>
                <w:p w:rsidR="000D028B" w:rsidRPr="00BA2495" w:rsidRDefault="000D028B" w:rsidP="00BB2C02">
                  <w:pPr>
                    <w:adjustRightInd w:val="0"/>
                    <w:snapToGrid w:val="0"/>
                    <w:jc w:val="center"/>
                    <w:rPr>
                      <w:bCs/>
                      <w:color w:val="000000"/>
                      <w:sz w:val="21"/>
                      <w:szCs w:val="21"/>
                    </w:rPr>
                  </w:pPr>
                  <w:r w:rsidRPr="00BA2495">
                    <w:rPr>
                      <w:rFonts w:hint="eastAsia"/>
                      <w:bCs/>
                      <w:color w:val="000000"/>
                      <w:sz w:val="21"/>
                      <w:szCs w:val="21"/>
                    </w:rPr>
                    <w:t>给水系统</w:t>
                  </w:r>
                </w:p>
              </w:tc>
              <w:tc>
                <w:tcPr>
                  <w:tcW w:w="4843" w:type="dxa"/>
                  <w:noWrap/>
                  <w:vAlign w:val="center"/>
                </w:tcPr>
                <w:p w:rsidR="000D028B" w:rsidRPr="008360DD" w:rsidRDefault="000D028B" w:rsidP="00BB2C02">
                  <w:pPr>
                    <w:adjustRightInd w:val="0"/>
                    <w:snapToGrid w:val="0"/>
                    <w:jc w:val="center"/>
                    <w:rPr>
                      <w:bCs/>
                      <w:color w:val="000000" w:themeColor="text1"/>
                      <w:sz w:val="21"/>
                      <w:szCs w:val="21"/>
                    </w:rPr>
                  </w:pPr>
                  <w:r w:rsidRPr="008360DD">
                    <w:rPr>
                      <w:rFonts w:hint="eastAsia"/>
                      <w:bCs/>
                      <w:color w:val="000000" w:themeColor="text1"/>
                      <w:sz w:val="21"/>
                      <w:szCs w:val="21"/>
                    </w:rPr>
                    <w:t>厂区自备井供给</w:t>
                  </w:r>
                </w:p>
              </w:tc>
              <w:tc>
                <w:tcPr>
                  <w:tcW w:w="1305" w:type="dxa"/>
                  <w:noWrap/>
                  <w:vAlign w:val="center"/>
                </w:tcPr>
                <w:p w:rsidR="000D028B" w:rsidRDefault="000D028B" w:rsidP="00BB2C02">
                  <w:pPr>
                    <w:jc w:val="center"/>
                    <w:rPr>
                      <w:color w:val="000000"/>
                      <w:kern w:val="36"/>
                      <w:sz w:val="21"/>
                      <w:szCs w:val="21"/>
                    </w:rPr>
                  </w:pPr>
                  <w:r>
                    <w:rPr>
                      <w:rFonts w:hint="eastAsia"/>
                      <w:color w:val="000000"/>
                      <w:kern w:val="36"/>
                      <w:sz w:val="21"/>
                      <w:szCs w:val="21"/>
                    </w:rPr>
                    <w:t>依托现有</w:t>
                  </w:r>
                </w:p>
              </w:tc>
            </w:tr>
            <w:tr w:rsidR="000D028B" w:rsidTr="00BB2C02">
              <w:trPr>
                <w:cantSplit/>
                <w:trHeight w:val="397"/>
                <w:jc w:val="center"/>
              </w:trPr>
              <w:tc>
                <w:tcPr>
                  <w:tcW w:w="563" w:type="dxa"/>
                  <w:vMerge/>
                  <w:shd w:val="clear" w:color="auto" w:fill="auto"/>
                  <w:noWrap/>
                  <w:vAlign w:val="center"/>
                </w:tcPr>
                <w:p w:rsidR="000D028B" w:rsidRDefault="000D028B" w:rsidP="00BB2C02">
                  <w:pPr>
                    <w:jc w:val="center"/>
                    <w:rPr>
                      <w:color w:val="000000"/>
                      <w:kern w:val="36"/>
                      <w:sz w:val="21"/>
                      <w:szCs w:val="21"/>
                    </w:rPr>
                  </w:pPr>
                </w:p>
              </w:tc>
              <w:tc>
                <w:tcPr>
                  <w:tcW w:w="753" w:type="dxa"/>
                  <w:vMerge/>
                  <w:shd w:val="clear" w:color="auto" w:fill="auto"/>
                  <w:noWrap/>
                  <w:vAlign w:val="center"/>
                </w:tcPr>
                <w:p w:rsidR="000D028B" w:rsidRDefault="000D028B" w:rsidP="00BB2C02">
                  <w:pPr>
                    <w:jc w:val="center"/>
                    <w:rPr>
                      <w:color w:val="000000"/>
                      <w:kern w:val="36"/>
                      <w:sz w:val="21"/>
                      <w:szCs w:val="21"/>
                    </w:rPr>
                  </w:pPr>
                </w:p>
              </w:tc>
              <w:tc>
                <w:tcPr>
                  <w:tcW w:w="1076" w:type="dxa"/>
                  <w:shd w:val="clear" w:color="auto" w:fill="auto"/>
                  <w:noWrap/>
                  <w:vAlign w:val="center"/>
                </w:tcPr>
                <w:p w:rsidR="000D028B" w:rsidRPr="00BA2495" w:rsidRDefault="000D028B" w:rsidP="00BB2C02">
                  <w:pPr>
                    <w:adjustRightInd w:val="0"/>
                    <w:snapToGrid w:val="0"/>
                    <w:jc w:val="center"/>
                    <w:rPr>
                      <w:bCs/>
                      <w:color w:val="000000"/>
                      <w:sz w:val="21"/>
                      <w:szCs w:val="21"/>
                    </w:rPr>
                  </w:pPr>
                  <w:r w:rsidRPr="00BA2495">
                    <w:rPr>
                      <w:rFonts w:hint="eastAsia"/>
                      <w:bCs/>
                      <w:color w:val="000000"/>
                      <w:sz w:val="21"/>
                      <w:szCs w:val="21"/>
                    </w:rPr>
                    <w:t>供电系统</w:t>
                  </w:r>
                </w:p>
              </w:tc>
              <w:tc>
                <w:tcPr>
                  <w:tcW w:w="4843" w:type="dxa"/>
                  <w:noWrap/>
                  <w:vAlign w:val="center"/>
                </w:tcPr>
                <w:p w:rsidR="000D028B" w:rsidRPr="008360DD" w:rsidRDefault="000D028B" w:rsidP="00BB2C02">
                  <w:pPr>
                    <w:adjustRightInd w:val="0"/>
                    <w:snapToGrid w:val="0"/>
                    <w:jc w:val="center"/>
                    <w:rPr>
                      <w:bCs/>
                      <w:color w:val="000000" w:themeColor="text1"/>
                      <w:sz w:val="21"/>
                      <w:szCs w:val="21"/>
                    </w:rPr>
                  </w:pPr>
                  <w:r w:rsidRPr="008360DD">
                    <w:rPr>
                      <w:rFonts w:hint="eastAsia"/>
                      <w:bCs/>
                      <w:color w:val="000000" w:themeColor="text1"/>
                      <w:sz w:val="21"/>
                      <w:szCs w:val="21"/>
                    </w:rPr>
                    <w:t>由园区供电网提供。</w:t>
                  </w:r>
                </w:p>
              </w:tc>
              <w:tc>
                <w:tcPr>
                  <w:tcW w:w="1305" w:type="dxa"/>
                  <w:noWrap/>
                  <w:vAlign w:val="center"/>
                </w:tcPr>
                <w:p w:rsidR="000D028B" w:rsidRDefault="000D028B" w:rsidP="00BB2C02">
                  <w:pPr>
                    <w:jc w:val="center"/>
                    <w:rPr>
                      <w:color w:val="000000"/>
                      <w:kern w:val="36"/>
                      <w:sz w:val="21"/>
                      <w:szCs w:val="21"/>
                    </w:rPr>
                  </w:pPr>
                  <w:r>
                    <w:rPr>
                      <w:rFonts w:hint="eastAsia"/>
                      <w:color w:val="000000"/>
                      <w:kern w:val="36"/>
                      <w:sz w:val="21"/>
                      <w:szCs w:val="21"/>
                    </w:rPr>
                    <w:t>/</w:t>
                  </w:r>
                </w:p>
              </w:tc>
            </w:tr>
          </w:tbl>
          <w:p w:rsidR="000D028B" w:rsidRDefault="000D028B" w:rsidP="00BB2C02">
            <w:pPr>
              <w:spacing w:line="440" w:lineRule="exact"/>
              <w:ind w:firstLineChars="200" w:firstLine="482"/>
              <w:rPr>
                <w:rFonts w:hAnsi="宋体"/>
                <w:b/>
                <w:color w:val="000000"/>
                <w:sz w:val="24"/>
                <w:szCs w:val="24"/>
              </w:rPr>
            </w:pPr>
            <w:r>
              <w:rPr>
                <w:rFonts w:eastAsiaTheme="minorEastAsia" w:hint="eastAsia"/>
                <w:b/>
                <w:bCs/>
                <w:color w:val="000000"/>
                <w:sz w:val="24"/>
                <w:szCs w:val="24"/>
              </w:rPr>
              <w:t>3</w:t>
            </w:r>
            <w:r>
              <w:rPr>
                <w:rFonts w:eastAsiaTheme="minorEastAsia" w:hAnsiTheme="minorEastAsia"/>
                <w:b/>
                <w:bCs/>
                <w:color w:val="000000"/>
                <w:sz w:val="24"/>
                <w:szCs w:val="24"/>
              </w:rPr>
              <w:t>、</w:t>
            </w:r>
            <w:r w:rsidRPr="00FC0369">
              <w:rPr>
                <w:rFonts w:hAnsi="宋体" w:hint="eastAsia"/>
                <w:b/>
                <w:color w:val="000000"/>
                <w:sz w:val="24"/>
                <w:szCs w:val="24"/>
              </w:rPr>
              <w:t>主要生产单元、主要工艺、生产设施及设施参数名称</w:t>
            </w:r>
          </w:p>
          <w:p w:rsidR="000D028B" w:rsidRPr="00D24D5D" w:rsidRDefault="000D028B" w:rsidP="00BB2C02">
            <w:pPr>
              <w:pStyle w:val="a4"/>
              <w:keepNext/>
              <w:spacing w:line="440" w:lineRule="exact"/>
              <w:ind w:firstLineChars="200" w:firstLine="480"/>
              <w:rPr>
                <w:rFonts w:ascii="Times New Roman" w:hAnsi="Times New Roman" w:cs="Times New Roman"/>
                <w:sz w:val="24"/>
                <w:szCs w:val="24"/>
              </w:rPr>
            </w:pPr>
            <w:r w:rsidRPr="00D24D5D">
              <w:rPr>
                <w:rFonts w:ascii="Times New Roman" w:hAnsi="Times New Roman" w:cs="Times New Roman" w:hint="eastAsia"/>
                <w:sz w:val="24"/>
                <w:szCs w:val="24"/>
              </w:rPr>
              <w:t>表</w:t>
            </w:r>
            <w:r w:rsidRPr="00D24D5D">
              <w:rPr>
                <w:rFonts w:ascii="Times New Roman" w:hAnsi="Times New Roman" w:cs="Times New Roman" w:hint="eastAsia"/>
                <w:sz w:val="24"/>
                <w:szCs w:val="24"/>
              </w:rPr>
              <w:t xml:space="preserve"> </w:t>
            </w:r>
            <w:r w:rsidRPr="00D24D5D">
              <w:rPr>
                <w:rFonts w:ascii="Times New Roman" w:hAnsi="Times New Roman" w:cs="Times New Roman"/>
                <w:sz w:val="24"/>
                <w:szCs w:val="24"/>
              </w:rPr>
              <w:fldChar w:fldCharType="begin"/>
            </w:r>
            <w:r w:rsidRPr="00D24D5D">
              <w:rPr>
                <w:rFonts w:ascii="Times New Roman" w:hAnsi="Times New Roman" w:cs="Times New Roman"/>
                <w:sz w:val="24"/>
                <w:szCs w:val="24"/>
              </w:rPr>
              <w:instrText xml:space="preserve"> </w:instrText>
            </w:r>
            <w:r w:rsidRPr="00D24D5D">
              <w:rPr>
                <w:rFonts w:ascii="Times New Roman" w:hAnsi="Times New Roman" w:cs="Times New Roman" w:hint="eastAsia"/>
                <w:sz w:val="24"/>
                <w:szCs w:val="24"/>
              </w:rPr>
              <w:instrText xml:space="preserve">SEQ </w:instrText>
            </w:r>
            <w:r w:rsidRPr="00D24D5D">
              <w:rPr>
                <w:rFonts w:ascii="Times New Roman" w:hAnsi="Times New Roman" w:cs="Times New Roman" w:hint="eastAsia"/>
                <w:sz w:val="24"/>
                <w:szCs w:val="24"/>
              </w:rPr>
              <w:instrText>表</w:instrText>
            </w:r>
            <w:r w:rsidRPr="00D24D5D">
              <w:rPr>
                <w:rFonts w:ascii="Times New Roman" w:hAnsi="Times New Roman" w:cs="Times New Roman" w:hint="eastAsia"/>
                <w:sz w:val="24"/>
                <w:szCs w:val="24"/>
              </w:rPr>
              <w:instrText xml:space="preserve"> \* ARABIC</w:instrText>
            </w:r>
            <w:r w:rsidRPr="00D24D5D">
              <w:rPr>
                <w:rFonts w:ascii="Times New Roman" w:hAnsi="Times New Roman" w:cs="Times New Roman"/>
                <w:sz w:val="24"/>
                <w:szCs w:val="24"/>
              </w:rPr>
              <w:instrText xml:space="preserve"> </w:instrText>
            </w:r>
            <w:r w:rsidRPr="00D24D5D">
              <w:rPr>
                <w:rFonts w:ascii="Times New Roman" w:hAnsi="Times New Roman" w:cs="Times New Roman"/>
                <w:sz w:val="24"/>
                <w:szCs w:val="24"/>
              </w:rPr>
              <w:fldChar w:fldCharType="separate"/>
            </w:r>
            <w:r>
              <w:rPr>
                <w:rFonts w:ascii="Times New Roman" w:hAnsi="Times New Roman" w:cs="Times New Roman"/>
                <w:noProof/>
                <w:sz w:val="24"/>
                <w:szCs w:val="24"/>
              </w:rPr>
              <w:t>13</w:t>
            </w:r>
            <w:r w:rsidRPr="00D24D5D">
              <w:rPr>
                <w:rFonts w:ascii="Times New Roman" w:hAnsi="Times New Roman" w:cs="Times New Roman"/>
                <w:sz w:val="24"/>
                <w:szCs w:val="24"/>
              </w:rPr>
              <w:fldChar w:fldCharType="end"/>
            </w:r>
            <w:r w:rsidRPr="00D24D5D">
              <w:rPr>
                <w:rFonts w:ascii="Times New Roman" w:hAnsi="Times New Roman" w:cs="Times New Roman" w:hint="eastAsia"/>
                <w:sz w:val="24"/>
                <w:szCs w:val="24"/>
              </w:rPr>
              <w:t xml:space="preserve">    </w:t>
            </w:r>
            <w:r w:rsidRPr="00D24D5D">
              <w:rPr>
                <w:rFonts w:ascii="Times New Roman" w:hAnsi="Times New Roman" w:cs="Times New Roman" w:hint="eastAsia"/>
                <w:sz w:val="24"/>
                <w:szCs w:val="24"/>
              </w:rPr>
              <w:t>项目主要生产单元、主要工艺、生产设施及设施参数一览表</w:t>
            </w:r>
          </w:p>
          <w:tbl>
            <w:tblPr>
              <w:tblW w:w="5000" w:type="pct"/>
              <w:tblBorders>
                <w:top w:val="single" w:sz="8" w:space="0" w:color="auto"/>
                <w:bottom w:val="single" w:sz="8" w:space="0" w:color="auto"/>
                <w:insideH w:val="single" w:sz="4" w:space="0" w:color="auto"/>
                <w:insideV w:val="single" w:sz="4" w:space="0" w:color="auto"/>
              </w:tblBorders>
              <w:tblLayout w:type="fixed"/>
              <w:tblLook w:val="0000"/>
            </w:tblPr>
            <w:tblGrid>
              <w:gridCol w:w="1002"/>
              <w:gridCol w:w="688"/>
              <w:gridCol w:w="706"/>
              <w:gridCol w:w="1772"/>
              <w:gridCol w:w="1165"/>
              <w:gridCol w:w="1062"/>
              <w:gridCol w:w="834"/>
              <w:gridCol w:w="1365"/>
            </w:tblGrid>
            <w:tr w:rsidR="000D028B" w:rsidRPr="001579B5" w:rsidTr="00BB2C02">
              <w:trPr>
                <w:trHeight w:val="397"/>
              </w:trPr>
              <w:tc>
                <w:tcPr>
                  <w:tcW w:w="583" w:type="pct"/>
                  <w:tcBorders>
                    <w:top w:val="single" w:sz="8" w:space="0" w:color="auto"/>
                    <w:bottom w:val="single" w:sz="8" w:space="0" w:color="auto"/>
                  </w:tcBorders>
                  <w:vAlign w:val="center"/>
                </w:tcPr>
                <w:p w:rsidR="000D028B" w:rsidRPr="00D760C8" w:rsidRDefault="000D028B" w:rsidP="00BB2C02">
                  <w:pPr>
                    <w:adjustRightInd w:val="0"/>
                    <w:snapToGrid w:val="0"/>
                    <w:jc w:val="center"/>
                    <w:rPr>
                      <w:b/>
                      <w:bCs/>
                      <w:color w:val="000000"/>
                      <w:sz w:val="21"/>
                      <w:szCs w:val="21"/>
                    </w:rPr>
                  </w:pPr>
                  <w:r w:rsidRPr="00D760C8">
                    <w:rPr>
                      <w:rFonts w:hint="eastAsia"/>
                      <w:b/>
                      <w:bCs/>
                      <w:color w:val="000000"/>
                      <w:sz w:val="21"/>
                      <w:szCs w:val="21"/>
                    </w:rPr>
                    <w:t>主要生产单元</w:t>
                  </w:r>
                </w:p>
              </w:tc>
              <w:tc>
                <w:tcPr>
                  <w:tcW w:w="400" w:type="pct"/>
                  <w:tcBorders>
                    <w:top w:val="single" w:sz="8" w:space="0" w:color="auto"/>
                    <w:bottom w:val="single" w:sz="8" w:space="0" w:color="auto"/>
                  </w:tcBorders>
                  <w:vAlign w:val="center"/>
                </w:tcPr>
                <w:p w:rsidR="000D028B" w:rsidRPr="00D760C8" w:rsidRDefault="000D028B" w:rsidP="00BB2C02">
                  <w:pPr>
                    <w:adjustRightInd w:val="0"/>
                    <w:snapToGrid w:val="0"/>
                    <w:jc w:val="center"/>
                    <w:rPr>
                      <w:b/>
                      <w:bCs/>
                      <w:color w:val="000000"/>
                      <w:sz w:val="21"/>
                      <w:szCs w:val="21"/>
                    </w:rPr>
                  </w:pPr>
                  <w:r w:rsidRPr="00D760C8">
                    <w:rPr>
                      <w:rFonts w:hint="eastAsia"/>
                      <w:b/>
                      <w:bCs/>
                      <w:color w:val="000000"/>
                      <w:sz w:val="21"/>
                      <w:szCs w:val="21"/>
                    </w:rPr>
                    <w:t>主要工艺</w:t>
                  </w:r>
                </w:p>
              </w:tc>
              <w:tc>
                <w:tcPr>
                  <w:tcW w:w="1442" w:type="pct"/>
                  <w:gridSpan w:val="2"/>
                  <w:tcBorders>
                    <w:top w:val="single" w:sz="8" w:space="0" w:color="auto"/>
                    <w:bottom w:val="single" w:sz="8" w:space="0" w:color="auto"/>
                  </w:tcBorders>
                  <w:vAlign w:val="center"/>
                </w:tcPr>
                <w:p w:rsidR="000D028B" w:rsidRPr="00D760C8" w:rsidRDefault="000D028B" w:rsidP="00BB2C02">
                  <w:pPr>
                    <w:adjustRightInd w:val="0"/>
                    <w:snapToGrid w:val="0"/>
                    <w:jc w:val="center"/>
                    <w:rPr>
                      <w:b/>
                      <w:bCs/>
                      <w:color w:val="000000"/>
                      <w:sz w:val="21"/>
                      <w:szCs w:val="21"/>
                    </w:rPr>
                  </w:pPr>
                  <w:r w:rsidRPr="00D760C8">
                    <w:rPr>
                      <w:rFonts w:hint="eastAsia"/>
                      <w:b/>
                      <w:bCs/>
                      <w:color w:val="000000"/>
                      <w:sz w:val="21"/>
                      <w:szCs w:val="21"/>
                    </w:rPr>
                    <w:t>生产设施</w:t>
                  </w:r>
                </w:p>
              </w:tc>
              <w:tc>
                <w:tcPr>
                  <w:tcW w:w="678" w:type="pct"/>
                  <w:tcBorders>
                    <w:top w:val="single" w:sz="8" w:space="0" w:color="auto"/>
                    <w:bottom w:val="single" w:sz="8" w:space="0" w:color="auto"/>
                  </w:tcBorders>
                  <w:vAlign w:val="center"/>
                </w:tcPr>
                <w:p w:rsidR="000D028B" w:rsidRPr="00D760C8" w:rsidRDefault="000D028B" w:rsidP="00BB2C02">
                  <w:pPr>
                    <w:adjustRightInd w:val="0"/>
                    <w:snapToGrid w:val="0"/>
                    <w:jc w:val="center"/>
                    <w:rPr>
                      <w:b/>
                      <w:bCs/>
                      <w:color w:val="000000"/>
                      <w:sz w:val="21"/>
                      <w:szCs w:val="21"/>
                    </w:rPr>
                  </w:pPr>
                  <w:r w:rsidRPr="00D760C8">
                    <w:rPr>
                      <w:rFonts w:hint="eastAsia"/>
                      <w:b/>
                      <w:bCs/>
                      <w:color w:val="000000"/>
                      <w:sz w:val="21"/>
                      <w:szCs w:val="21"/>
                    </w:rPr>
                    <w:t>设施参数</w:t>
                  </w:r>
                </w:p>
              </w:tc>
              <w:tc>
                <w:tcPr>
                  <w:tcW w:w="618" w:type="pct"/>
                  <w:tcBorders>
                    <w:top w:val="single" w:sz="8" w:space="0" w:color="auto"/>
                    <w:bottom w:val="single" w:sz="8" w:space="0" w:color="auto"/>
                  </w:tcBorders>
                  <w:vAlign w:val="center"/>
                </w:tcPr>
                <w:p w:rsidR="000D028B" w:rsidRPr="00D760C8" w:rsidRDefault="000D028B" w:rsidP="00BB2C02">
                  <w:pPr>
                    <w:adjustRightInd w:val="0"/>
                    <w:snapToGrid w:val="0"/>
                    <w:jc w:val="center"/>
                    <w:rPr>
                      <w:b/>
                      <w:bCs/>
                      <w:color w:val="000000"/>
                      <w:sz w:val="21"/>
                      <w:szCs w:val="21"/>
                    </w:rPr>
                  </w:pPr>
                  <w:r w:rsidRPr="00D760C8">
                    <w:rPr>
                      <w:rFonts w:hint="eastAsia"/>
                      <w:b/>
                      <w:bCs/>
                      <w:color w:val="000000"/>
                      <w:sz w:val="21"/>
                      <w:szCs w:val="21"/>
                    </w:rPr>
                    <w:t>规格</w:t>
                  </w:r>
                </w:p>
              </w:tc>
              <w:tc>
                <w:tcPr>
                  <w:tcW w:w="485" w:type="pct"/>
                  <w:tcBorders>
                    <w:top w:val="single" w:sz="8" w:space="0" w:color="auto"/>
                    <w:bottom w:val="single" w:sz="8" w:space="0" w:color="auto"/>
                  </w:tcBorders>
                  <w:vAlign w:val="center"/>
                </w:tcPr>
                <w:p w:rsidR="000D028B" w:rsidRPr="00D760C8" w:rsidRDefault="000D028B" w:rsidP="00BB2C02">
                  <w:pPr>
                    <w:adjustRightInd w:val="0"/>
                    <w:snapToGrid w:val="0"/>
                    <w:jc w:val="center"/>
                    <w:rPr>
                      <w:b/>
                      <w:bCs/>
                      <w:color w:val="000000"/>
                      <w:sz w:val="21"/>
                      <w:szCs w:val="21"/>
                    </w:rPr>
                  </w:pPr>
                  <w:r w:rsidRPr="00D760C8">
                    <w:rPr>
                      <w:rFonts w:hint="eastAsia"/>
                      <w:b/>
                      <w:bCs/>
                      <w:color w:val="000000"/>
                      <w:sz w:val="21"/>
                      <w:szCs w:val="21"/>
                    </w:rPr>
                    <w:t>数量</w:t>
                  </w:r>
                </w:p>
              </w:tc>
              <w:tc>
                <w:tcPr>
                  <w:tcW w:w="794" w:type="pct"/>
                  <w:tcBorders>
                    <w:top w:val="single" w:sz="8" w:space="0" w:color="auto"/>
                    <w:bottom w:val="single" w:sz="8" w:space="0" w:color="auto"/>
                  </w:tcBorders>
                  <w:vAlign w:val="center"/>
                </w:tcPr>
                <w:p w:rsidR="000D028B" w:rsidRPr="00D760C8" w:rsidRDefault="000D028B" w:rsidP="00BB2C02">
                  <w:pPr>
                    <w:adjustRightInd w:val="0"/>
                    <w:snapToGrid w:val="0"/>
                    <w:jc w:val="center"/>
                    <w:rPr>
                      <w:b/>
                      <w:bCs/>
                      <w:color w:val="000000"/>
                      <w:sz w:val="21"/>
                      <w:szCs w:val="21"/>
                    </w:rPr>
                  </w:pPr>
                  <w:r w:rsidRPr="00D760C8">
                    <w:rPr>
                      <w:rFonts w:hint="eastAsia"/>
                      <w:b/>
                      <w:bCs/>
                      <w:color w:val="000000"/>
                      <w:sz w:val="21"/>
                      <w:szCs w:val="21"/>
                    </w:rPr>
                    <w:t>备注</w:t>
                  </w:r>
                </w:p>
              </w:tc>
            </w:tr>
            <w:tr w:rsidR="000D028B" w:rsidRPr="001579B5" w:rsidTr="00BB2C02">
              <w:trPr>
                <w:trHeight w:val="397"/>
              </w:trPr>
              <w:tc>
                <w:tcPr>
                  <w:tcW w:w="583" w:type="pct"/>
                  <w:tcBorders>
                    <w:top w:val="single" w:sz="8" w:space="0" w:color="auto"/>
                  </w:tcBorders>
                  <w:vAlign w:val="center"/>
                </w:tcPr>
                <w:p w:rsidR="000D028B" w:rsidRPr="001579B5" w:rsidRDefault="000D028B" w:rsidP="00BB2C02">
                  <w:pPr>
                    <w:adjustRightInd w:val="0"/>
                    <w:snapToGrid w:val="0"/>
                    <w:jc w:val="center"/>
                    <w:rPr>
                      <w:bCs/>
                      <w:color w:val="000000"/>
                      <w:sz w:val="21"/>
                      <w:szCs w:val="21"/>
                    </w:rPr>
                  </w:pPr>
                  <w:r w:rsidRPr="001579B5">
                    <w:rPr>
                      <w:rFonts w:hint="eastAsia"/>
                      <w:bCs/>
                      <w:color w:val="000000"/>
                      <w:sz w:val="21"/>
                      <w:szCs w:val="21"/>
                    </w:rPr>
                    <w:t>热力生产单元</w:t>
                  </w:r>
                </w:p>
              </w:tc>
              <w:tc>
                <w:tcPr>
                  <w:tcW w:w="400" w:type="pct"/>
                  <w:tcBorders>
                    <w:top w:val="single" w:sz="8" w:space="0" w:color="auto"/>
                  </w:tcBorders>
                  <w:vAlign w:val="center"/>
                </w:tcPr>
                <w:p w:rsidR="000D028B" w:rsidRPr="001579B5" w:rsidRDefault="000D028B" w:rsidP="00BB2C02">
                  <w:pPr>
                    <w:adjustRightInd w:val="0"/>
                    <w:snapToGrid w:val="0"/>
                    <w:jc w:val="center"/>
                    <w:rPr>
                      <w:bCs/>
                      <w:color w:val="000000"/>
                      <w:sz w:val="21"/>
                      <w:szCs w:val="21"/>
                    </w:rPr>
                  </w:pPr>
                  <w:r w:rsidRPr="001579B5">
                    <w:rPr>
                      <w:rFonts w:hint="eastAsia"/>
                      <w:bCs/>
                      <w:color w:val="000000"/>
                      <w:sz w:val="21"/>
                      <w:szCs w:val="21"/>
                    </w:rPr>
                    <w:t>燃烧系统</w:t>
                  </w:r>
                </w:p>
              </w:tc>
              <w:tc>
                <w:tcPr>
                  <w:tcW w:w="411" w:type="pct"/>
                  <w:tcBorders>
                    <w:top w:val="single" w:sz="8" w:space="0" w:color="auto"/>
                  </w:tcBorders>
                  <w:vAlign w:val="center"/>
                </w:tcPr>
                <w:p w:rsidR="000D028B" w:rsidRPr="001579B5" w:rsidRDefault="000D028B" w:rsidP="00BB2C02">
                  <w:pPr>
                    <w:adjustRightInd w:val="0"/>
                    <w:snapToGrid w:val="0"/>
                    <w:jc w:val="center"/>
                    <w:rPr>
                      <w:bCs/>
                      <w:color w:val="000000"/>
                      <w:sz w:val="21"/>
                      <w:szCs w:val="21"/>
                    </w:rPr>
                  </w:pPr>
                  <w:r w:rsidRPr="001579B5">
                    <w:rPr>
                      <w:rFonts w:hint="eastAsia"/>
                      <w:bCs/>
                      <w:color w:val="000000"/>
                      <w:sz w:val="21"/>
                      <w:szCs w:val="21"/>
                    </w:rPr>
                    <w:t>燃气锅炉</w:t>
                  </w:r>
                </w:p>
              </w:tc>
              <w:tc>
                <w:tcPr>
                  <w:tcW w:w="1031" w:type="pct"/>
                  <w:tcBorders>
                    <w:top w:val="single" w:sz="8" w:space="0" w:color="auto"/>
                  </w:tcBorders>
                  <w:vAlign w:val="center"/>
                </w:tcPr>
                <w:p w:rsidR="000D028B" w:rsidRPr="001579B5" w:rsidRDefault="000D028B" w:rsidP="00BB2C02">
                  <w:pPr>
                    <w:adjustRightInd w:val="0"/>
                    <w:snapToGrid w:val="0"/>
                    <w:jc w:val="center"/>
                    <w:rPr>
                      <w:bCs/>
                      <w:color w:val="000000"/>
                      <w:sz w:val="21"/>
                      <w:szCs w:val="21"/>
                    </w:rPr>
                  </w:pPr>
                  <w:r w:rsidRPr="001579B5">
                    <w:rPr>
                      <w:rFonts w:hint="eastAsia"/>
                      <w:bCs/>
                      <w:color w:val="000000"/>
                      <w:sz w:val="21"/>
                      <w:szCs w:val="21"/>
                    </w:rPr>
                    <w:t>是否为备用锅炉</w:t>
                  </w:r>
                </w:p>
                <w:p w:rsidR="000D028B" w:rsidRPr="001579B5" w:rsidRDefault="000D028B" w:rsidP="00BB2C02">
                  <w:pPr>
                    <w:adjustRightInd w:val="0"/>
                    <w:snapToGrid w:val="0"/>
                    <w:jc w:val="center"/>
                    <w:rPr>
                      <w:bCs/>
                      <w:color w:val="000000"/>
                      <w:sz w:val="21"/>
                      <w:szCs w:val="21"/>
                    </w:rPr>
                  </w:pPr>
                  <w:r w:rsidRPr="001579B5">
                    <w:rPr>
                      <w:color w:val="000000"/>
                      <w:sz w:val="21"/>
                      <w:szCs w:val="21"/>
                    </w:rPr>
                    <w:fldChar w:fldCharType="begin"/>
                  </w:r>
                  <w:r w:rsidRPr="001579B5">
                    <w:rPr>
                      <w:color w:val="000000"/>
                      <w:sz w:val="21"/>
                      <w:szCs w:val="21"/>
                    </w:rPr>
                    <w:instrText xml:space="preserve"> </w:instrText>
                  </w:r>
                  <w:r w:rsidRPr="001579B5">
                    <w:rPr>
                      <w:rFonts w:hint="eastAsia"/>
                      <w:color w:val="000000"/>
                      <w:sz w:val="21"/>
                      <w:szCs w:val="21"/>
                    </w:rPr>
                    <w:instrText>eq \o\ac(</w:instrText>
                  </w:r>
                  <w:r w:rsidRPr="001579B5">
                    <w:rPr>
                      <w:rFonts w:hint="eastAsia"/>
                      <w:color w:val="000000"/>
                      <w:sz w:val="21"/>
                      <w:szCs w:val="21"/>
                    </w:rPr>
                    <w:instrText>□</w:instrText>
                  </w:r>
                  <w:r w:rsidRPr="001579B5">
                    <w:rPr>
                      <w:rFonts w:hint="eastAsia"/>
                      <w:color w:val="000000"/>
                      <w:sz w:val="21"/>
                      <w:szCs w:val="21"/>
                    </w:rPr>
                    <w:instrText>,</w:instrText>
                  </w:r>
                  <w:r w:rsidRPr="001579B5">
                    <w:rPr>
                      <w:rFonts w:ascii="宋体" w:hint="eastAsia"/>
                      <w:color w:val="000000"/>
                      <w:position w:val="1"/>
                      <w:sz w:val="21"/>
                      <w:szCs w:val="21"/>
                    </w:rPr>
                    <w:instrText>√</w:instrText>
                  </w:r>
                  <w:r w:rsidRPr="001579B5">
                    <w:rPr>
                      <w:rFonts w:hint="eastAsia"/>
                      <w:color w:val="000000"/>
                      <w:sz w:val="21"/>
                      <w:szCs w:val="21"/>
                    </w:rPr>
                    <w:instrText>)</w:instrText>
                  </w:r>
                  <w:r w:rsidRPr="001579B5">
                    <w:rPr>
                      <w:color w:val="000000"/>
                      <w:sz w:val="21"/>
                      <w:szCs w:val="21"/>
                    </w:rPr>
                    <w:fldChar w:fldCharType="end"/>
                  </w:r>
                  <w:r w:rsidRPr="001579B5">
                    <w:rPr>
                      <w:rFonts w:hint="eastAsia"/>
                      <w:bCs/>
                      <w:color w:val="000000"/>
                      <w:sz w:val="21"/>
                      <w:szCs w:val="21"/>
                    </w:rPr>
                    <w:t>是</w:t>
                  </w:r>
                  <w:r w:rsidRPr="001579B5">
                    <w:rPr>
                      <w:rFonts w:hint="eastAsia"/>
                      <w:bCs/>
                      <w:color w:val="000000"/>
                      <w:sz w:val="21"/>
                      <w:szCs w:val="21"/>
                    </w:rPr>
                    <w:t xml:space="preserve">  </w:t>
                  </w:r>
                  <w:r w:rsidRPr="001579B5">
                    <w:rPr>
                      <w:rFonts w:hint="eastAsia"/>
                      <w:bCs/>
                      <w:color w:val="000000"/>
                      <w:sz w:val="21"/>
                      <w:szCs w:val="21"/>
                    </w:rPr>
                    <w:t>□否</w:t>
                  </w:r>
                </w:p>
              </w:tc>
              <w:tc>
                <w:tcPr>
                  <w:tcW w:w="678" w:type="pct"/>
                  <w:tcBorders>
                    <w:top w:val="single" w:sz="8" w:space="0" w:color="auto"/>
                  </w:tcBorders>
                  <w:vAlign w:val="center"/>
                </w:tcPr>
                <w:p w:rsidR="000D028B" w:rsidRPr="001579B5" w:rsidRDefault="000D028B" w:rsidP="00BB2C02">
                  <w:pPr>
                    <w:adjustRightInd w:val="0"/>
                    <w:snapToGrid w:val="0"/>
                    <w:jc w:val="center"/>
                    <w:rPr>
                      <w:bCs/>
                      <w:color w:val="000000"/>
                      <w:sz w:val="21"/>
                      <w:szCs w:val="21"/>
                    </w:rPr>
                  </w:pPr>
                  <w:r w:rsidRPr="001579B5">
                    <w:rPr>
                      <w:rFonts w:hint="eastAsia"/>
                      <w:bCs/>
                      <w:color w:val="000000"/>
                      <w:sz w:val="21"/>
                      <w:szCs w:val="21"/>
                    </w:rPr>
                    <w:t>锅炉额定出力</w:t>
                  </w:r>
                </w:p>
              </w:tc>
              <w:tc>
                <w:tcPr>
                  <w:tcW w:w="618" w:type="pct"/>
                  <w:tcBorders>
                    <w:top w:val="single" w:sz="8" w:space="0" w:color="auto"/>
                  </w:tcBorders>
                  <w:vAlign w:val="center"/>
                </w:tcPr>
                <w:p w:rsidR="000D028B" w:rsidRPr="001579B5" w:rsidRDefault="000D028B" w:rsidP="00BB2C02">
                  <w:pPr>
                    <w:adjustRightInd w:val="0"/>
                    <w:snapToGrid w:val="0"/>
                    <w:jc w:val="center"/>
                    <w:rPr>
                      <w:bCs/>
                      <w:color w:val="000000"/>
                      <w:sz w:val="21"/>
                      <w:szCs w:val="21"/>
                    </w:rPr>
                  </w:pPr>
                  <w:r w:rsidRPr="001579B5">
                    <w:rPr>
                      <w:rFonts w:hint="eastAsia"/>
                      <w:bCs/>
                      <w:color w:val="000000"/>
                      <w:sz w:val="21"/>
                      <w:szCs w:val="21"/>
                    </w:rPr>
                    <w:t>20t/h</w:t>
                  </w:r>
                </w:p>
              </w:tc>
              <w:tc>
                <w:tcPr>
                  <w:tcW w:w="485" w:type="pct"/>
                  <w:tcBorders>
                    <w:top w:val="single" w:sz="8" w:space="0" w:color="auto"/>
                  </w:tcBorders>
                  <w:vAlign w:val="center"/>
                </w:tcPr>
                <w:p w:rsidR="000D028B" w:rsidRPr="001579B5" w:rsidRDefault="000D028B" w:rsidP="00BB2C02">
                  <w:pPr>
                    <w:adjustRightInd w:val="0"/>
                    <w:snapToGrid w:val="0"/>
                    <w:jc w:val="center"/>
                    <w:rPr>
                      <w:bCs/>
                      <w:color w:val="000000"/>
                      <w:sz w:val="21"/>
                      <w:szCs w:val="21"/>
                    </w:rPr>
                  </w:pPr>
                  <w:r w:rsidRPr="001579B5">
                    <w:rPr>
                      <w:rFonts w:hint="eastAsia"/>
                      <w:bCs/>
                      <w:color w:val="000000"/>
                      <w:sz w:val="21"/>
                      <w:szCs w:val="21"/>
                    </w:rPr>
                    <w:t>2</w:t>
                  </w:r>
                  <w:r w:rsidRPr="001579B5">
                    <w:rPr>
                      <w:rFonts w:hint="eastAsia"/>
                      <w:bCs/>
                      <w:color w:val="000000"/>
                      <w:sz w:val="21"/>
                      <w:szCs w:val="21"/>
                    </w:rPr>
                    <w:t>台</w:t>
                  </w:r>
                  <w:r>
                    <w:rPr>
                      <w:rFonts w:hint="eastAsia"/>
                      <w:bCs/>
                      <w:color w:val="000000"/>
                      <w:sz w:val="21"/>
                      <w:szCs w:val="21"/>
                    </w:rPr>
                    <w:t>(</w:t>
                  </w:r>
                  <w:r>
                    <w:rPr>
                      <w:rFonts w:hint="eastAsia"/>
                      <w:bCs/>
                      <w:color w:val="000000"/>
                      <w:sz w:val="21"/>
                      <w:szCs w:val="21"/>
                    </w:rPr>
                    <w:t>一常一备</w:t>
                  </w:r>
                  <w:r>
                    <w:rPr>
                      <w:rFonts w:hint="eastAsia"/>
                      <w:bCs/>
                      <w:color w:val="000000"/>
                      <w:sz w:val="21"/>
                      <w:szCs w:val="21"/>
                    </w:rPr>
                    <w:t>)</w:t>
                  </w:r>
                </w:p>
              </w:tc>
              <w:tc>
                <w:tcPr>
                  <w:tcW w:w="794" w:type="pct"/>
                  <w:tcBorders>
                    <w:top w:val="single" w:sz="8" w:space="0" w:color="auto"/>
                  </w:tcBorders>
                  <w:vAlign w:val="center"/>
                </w:tcPr>
                <w:p w:rsidR="000D028B" w:rsidRPr="001579B5" w:rsidRDefault="000D028B" w:rsidP="00BB2C02">
                  <w:pPr>
                    <w:adjustRightInd w:val="0"/>
                    <w:snapToGrid w:val="0"/>
                    <w:jc w:val="center"/>
                    <w:rPr>
                      <w:bCs/>
                      <w:color w:val="000000"/>
                      <w:sz w:val="21"/>
                      <w:szCs w:val="21"/>
                    </w:rPr>
                  </w:pPr>
                  <w:r w:rsidRPr="001579B5">
                    <w:rPr>
                      <w:rFonts w:hint="eastAsia"/>
                      <w:bCs/>
                      <w:color w:val="000000"/>
                      <w:sz w:val="21"/>
                      <w:szCs w:val="21"/>
                    </w:rPr>
                    <w:t>已建设完成</w:t>
                  </w:r>
                </w:p>
              </w:tc>
            </w:tr>
            <w:tr w:rsidR="000D028B" w:rsidRPr="001579B5" w:rsidTr="00BB2C02">
              <w:trPr>
                <w:trHeight w:val="397"/>
              </w:trPr>
              <w:tc>
                <w:tcPr>
                  <w:tcW w:w="583" w:type="pct"/>
                  <w:vMerge w:val="restart"/>
                  <w:vAlign w:val="center"/>
                </w:tcPr>
                <w:p w:rsidR="000D028B" w:rsidRPr="001579B5" w:rsidRDefault="000D028B" w:rsidP="00BB2C02">
                  <w:pPr>
                    <w:adjustRightInd w:val="0"/>
                    <w:snapToGrid w:val="0"/>
                    <w:jc w:val="center"/>
                    <w:rPr>
                      <w:bCs/>
                      <w:color w:val="000000"/>
                      <w:sz w:val="21"/>
                      <w:szCs w:val="21"/>
                    </w:rPr>
                  </w:pPr>
                  <w:r w:rsidRPr="001579B5">
                    <w:rPr>
                      <w:rFonts w:hint="eastAsia"/>
                      <w:bCs/>
                      <w:color w:val="000000"/>
                      <w:sz w:val="21"/>
                      <w:szCs w:val="21"/>
                    </w:rPr>
                    <w:lastRenderedPageBreak/>
                    <w:t>辅助单元</w:t>
                  </w:r>
                </w:p>
              </w:tc>
              <w:tc>
                <w:tcPr>
                  <w:tcW w:w="400" w:type="pct"/>
                  <w:vMerge w:val="restart"/>
                  <w:vAlign w:val="center"/>
                </w:tcPr>
                <w:p w:rsidR="000D028B" w:rsidRPr="001579B5" w:rsidRDefault="000D028B" w:rsidP="00BB2C02">
                  <w:pPr>
                    <w:adjustRightInd w:val="0"/>
                    <w:snapToGrid w:val="0"/>
                    <w:jc w:val="center"/>
                    <w:rPr>
                      <w:bCs/>
                      <w:color w:val="000000"/>
                      <w:sz w:val="21"/>
                      <w:szCs w:val="21"/>
                    </w:rPr>
                  </w:pPr>
                  <w:r w:rsidRPr="001579B5">
                    <w:rPr>
                      <w:rFonts w:hint="eastAsia"/>
                      <w:bCs/>
                      <w:color w:val="000000"/>
                      <w:sz w:val="21"/>
                      <w:szCs w:val="21"/>
                    </w:rPr>
                    <w:t>软化水制备系统</w:t>
                  </w:r>
                </w:p>
              </w:tc>
              <w:tc>
                <w:tcPr>
                  <w:tcW w:w="1442" w:type="pct"/>
                  <w:gridSpan w:val="2"/>
                  <w:vAlign w:val="center"/>
                </w:tcPr>
                <w:p w:rsidR="000D028B" w:rsidRPr="001579B5" w:rsidRDefault="000D028B" w:rsidP="00BB2C02">
                  <w:pPr>
                    <w:jc w:val="center"/>
                    <w:rPr>
                      <w:color w:val="000000"/>
                      <w:sz w:val="21"/>
                      <w:szCs w:val="21"/>
                    </w:rPr>
                  </w:pPr>
                  <w:r w:rsidRPr="001579B5">
                    <w:rPr>
                      <w:rFonts w:hint="eastAsia"/>
                      <w:color w:val="000000"/>
                      <w:sz w:val="21"/>
                      <w:szCs w:val="21"/>
                    </w:rPr>
                    <w:t>离子交换树脂罐</w:t>
                  </w:r>
                </w:p>
              </w:tc>
              <w:tc>
                <w:tcPr>
                  <w:tcW w:w="678" w:type="pct"/>
                  <w:vAlign w:val="center"/>
                </w:tcPr>
                <w:p w:rsidR="000D028B" w:rsidRPr="001579B5" w:rsidRDefault="000D028B" w:rsidP="00BB2C02">
                  <w:pPr>
                    <w:jc w:val="center"/>
                    <w:rPr>
                      <w:color w:val="000000"/>
                      <w:sz w:val="21"/>
                      <w:szCs w:val="21"/>
                    </w:rPr>
                  </w:pPr>
                  <w:r w:rsidRPr="001579B5">
                    <w:rPr>
                      <w:rFonts w:hint="eastAsia"/>
                      <w:color w:val="000000"/>
                      <w:sz w:val="21"/>
                      <w:szCs w:val="21"/>
                    </w:rPr>
                    <w:t>容积</w:t>
                  </w:r>
                </w:p>
              </w:tc>
              <w:tc>
                <w:tcPr>
                  <w:tcW w:w="618" w:type="pct"/>
                  <w:vAlign w:val="center"/>
                </w:tcPr>
                <w:p w:rsidR="000D028B" w:rsidRPr="001579B5" w:rsidRDefault="000D028B" w:rsidP="00BB2C02">
                  <w:pPr>
                    <w:jc w:val="center"/>
                    <w:rPr>
                      <w:color w:val="000000"/>
                      <w:sz w:val="21"/>
                      <w:szCs w:val="21"/>
                    </w:rPr>
                  </w:pPr>
                  <w:r>
                    <w:rPr>
                      <w:rFonts w:hint="eastAsia"/>
                      <w:color w:val="000000"/>
                      <w:sz w:val="21"/>
                      <w:szCs w:val="21"/>
                    </w:rPr>
                    <w:t>8</w:t>
                  </w:r>
                  <w:r w:rsidRPr="001579B5">
                    <w:rPr>
                      <w:rFonts w:hint="eastAsia"/>
                      <w:color w:val="000000"/>
                      <w:sz w:val="21"/>
                      <w:szCs w:val="21"/>
                    </w:rPr>
                    <w:t>m</w:t>
                  </w:r>
                  <w:r w:rsidRPr="001579B5">
                    <w:rPr>
                      <w:rFonts w:hint="eastAsia"/>
                      <w:color w:val="000000"/>
                      <w:sz w:val="21"/>
                      <w:szCs w:val="21"/>
                      <w:vertAlign w:val="superscript"/>
                    </w:rPr>
                    <w:t>3</w:t>
                  </w:r>
                </w:p>
              </w:tc>
              <w:tc>
                <w:tcPr>
                  <w:tcW w:w="485" w:type="pct"/>
                  <w:vAlign w:val="center"/>
                </w:tcPr>
                <w:p w:rsidR="000D028B" w:rsidRPr="001579B5" w:rsidRDefault="000D028B" w:rsidP="00BB2C02">
                  <w:pPr>
                    <w:jc w:val="center"/>
                    <w:rPr>
                      <w:color w:val="000000"/>
                      <w:sz w:val="21"/>
                      <w:szCs w:val="21"/>
                    </w:rPr>
                  </w:pPr>
                  <w:r>
                    <w:rPr>
                      <w:rFonts w:hint="eastAsia"/>
                      <w:color w:val="000000"/>
                      <w:sz w:val="21"/>
                      <w:szCs w:val="21"/>
                    </w:rPr>
                    <w:t>4</w:t>
                  </w:r>
                  <w:r w:rsidRPr="001579B5">
                    <w:rPr>
                      <w:rFonts w:hint="eastAsia"/>
                      <w:bCs/>
                      <w:color w:val="000000"/>
                      <w:sz w:val="21"/>
                      <w:szCs w:val="21"/>
                    </w:rPr>
                    <w:t>台</w:t>
                  </w:r>
                </w:p>
              </w:tc>
              <w:tc>
                <w:tcPr>
                  <w:tcW w:w="794" w:type="pct"/>
                  <w:vAlign w:val="center"/>
                </w:tcPr>
                <w:p w:rsidR="000D028B" w:rsidRPr="001579B5" w:rsidRDefault="000D028B" w:rsidP="00BB2C02">
                  <w:pPr>
                    <w:adjustRightInd w:val="0"/>
                    <w:snapToGrid w:val="0"/>
                    <w:jc w:val="center"/>
                    <w:rPr>
                      <w:bCs/>
                      <w:color w:val="000000"/>
                      <w:sz w:val="21"/>
                      <w:szCs w:val="21"/>
                    </w:rPr>
                  </w:pPr>
                  <w:r w:rsidRPr="001579B5">
                    <w:rPr>
                      <w:rFonts w:hint="eastAsia"/>
                      <w:bCs/>
                      <w:color w:val="000000"/>
                      <w:sz w:val="21"/>
                      <w:szCs w:val="21"/>
                    </w:rPr>
                    <w:t>已建设完成</w:t>
                  </w:r>
                </w:p>
              </w:tc>
            </w:tr>
            <w:tr w:rsidR="000D028B" w:rsidRPr="001579B5" w:rsidTr="00BB2C02">
              <w:trPr>
                <w:trHeight w:val="397"/>
              </w:trPr>
              <w:tc>
                <w:tcPr>
                  <w:tcW w:w="583" w:type="pct"/>
                  <w:vMerge/>
                  <w:vAlign w:val="center"/>
                </w:tcPr>
                <w:p w:rsidR="000D028B" w:rsidRPr="001579B5" w:rsidRDefault="000D028B" w:rsidP="00BB2C02">
                  <w:pPr>
                    <w:adjustRightInd w:val="0"/>
                    <w:snapToGrid w:val="0"/>
                    <w:jc w:val="center"/>
                    <w:rPr>
                      <w:bCs/>
                      <w:color w:val="000000"/>
                      <w:sz w:val="21"/>
                      <w:szCs w:val="21"/>
                    </w:rPr>
                  </w:pPr>
                </w:p>
              </w:tc>
              <w:tc>
                <w:tcPr>
                  <w:tcW w:w="400" w:type="pct"/>
                  <w:vMerge/>
                  <w:vAlign w:val="center"/>
                </w:tcPr>
                <w:p w:rsidR="000D028B" w:rsidRPr="001579B5" w:rsidRDefault="000D028B" w:rsidP="00BB2C02">
                  <w:pPr>
                    <w:adjustRightInd w:val="0"/>
                    <w:snapToGrid w:val="0"/>
                    <w:jc w:val="center"/>
                    <w:rPr>
                      <w:bCs/>
                      <w:color w:val="000000"/>
                      <w:sz w:val="21"/>
                      <w:szCs w:val="21"/>
                    </w:rPr>
                  </w:pPr>
                </w:p>
              </w:tc>
              <w:tc>
                <w:tcPr>
                  <w:tcW w:w="1442" w:type="pct"/>
                  <w:gridSpan w:val="2"/>
                  <w:vAlign w:val="center"/>
                </w:tcPr>
                <w:p w:rsidR="000D028B" w:rsidRPr="001579B5" w:rsidRDefault="000D028B" w:rsidP="00BB2C02">
                  <w:pPr>
                    <w:jc w:val="center"/>
                    <w:rPr>
                      <w:color w:val="000000"/>
                      <w:sz w:val="21"/>
                      <w:szCs w:val="21"/>
                    </w:rPr>
                  </w:pPr>
                  <w:r>
                    <w:rPr>
                      <w:rFonts w:hint="eastAsia"/>
                      <w:color w:val="000000"/>
                      <w:sz w:val="21"/>
                      <w:szCs w:val="21"/>
                    </w:rPr>
                    <w:t>盐水箱</w:t>
                  </w:r>
                </w:p>
              </w:tc>
              <w:tc>
                <w:tcPr>
                  <w:tcW w:w="678" w:type="pct"/>
                  <w:vAlign w:val="center"/>
                </w:tcPr>
                <w:p w:rsidR="000D028B" w:rsidRPr="001579B5" w:rsidRDefault="000D028B" w:rsidP="00BB2C02">
                  <w:pPr>
                    <w:jc w:val="center"/>
                    <w:rPr>
                      <w:color w:val="000000"/>
                      <w:sz w:val="21"/>
                      <w:szCs w:val="21"/>
                    </w:rPr>
                  </w:pPr>
                  <w:r w:rsidRPr="001579B5">
                    <w:rPr>
                      <w:rFonts w:hint="eastAsia"/>
                      <w:color w:val="000000"/>
                      <w:sz w:val="21"/>
                      <w:szCs w:val="21"/>
                    </w:rPr>
                    <w:t>容积</w:t>
                  </w:r>
                </w:p>
              </w:tc>
              <w:tc>
                <w:tcPr>
                  <w:tcW w:w="618" w:type="pct"/>
                  <w:vAlign w:val="center"/>
                </w:tcPr>
                <w:p w:rsidR="000D028B" w:rsidRPr="001579B5" w:rsidRDefault="000D028B" w:rsidP="00BB2C02">
                  <w:pPr>
                    <w:jc w:val="center"/>
                    <w:rPr>
                      <w:color w:val="000000"/>
                      <w:sz w:val="21"/>
                      <w:szCs w:val="21"/>
                    </w:rPr>
                  </w:pPr>
                  <w:r>
                    <w:rPr>
                      <w:rFonts w:hint="eastAsia"/>
                      <w:color w:val="000000"/>
                      <w:sz w:val="21"/>
                      <w:szCs w:val="21"/>
                    </w:rPr>
                    <w:t>0.5</w:t>
                  </w:r>
                  <w:r w:rsidRPr="001579B5">
                    <w:rPr>
                      <w:rFonts w:hint="eastAsia"/>
                      <w:color w:val="000000"/>
                      <w:sz w:val="21"/>
                      <w:szCs w:val="21"/>
                    </w:rPr>
                    <w:t>m</w:t>
                  </w:r>
                  <w:r w:rsidRPr="001579B5">
                    <w:rPr>
                      <w:rFonts w:hint="eastAsia"/>
                      <w:color w:val="000000"/>
                      <w:sz w:val="21"/>
                      <w:szCs w:val="21"/>
                      <w:vertAlign w:val="superscript"/>
                    </w:rPr>
                    <w:t>3</w:t>
                  </w:r>
                </w:p>
              </w:tc>
              <w:tc>
                <w:tcPr>
                  <w:tcW w:w="485" w:type="pct"/>
                  <w:vAlign w:val="center"/>
                </w:tcPr>
                <w:p w:rsidR="000D028B" w:rsidRPr="001579B5" w:rsidRDefault="000D028B" w:rsidP="00BB2C02">
                  <w:pPr>
                    <w:jc w:val="center"/>
                    <w:rPr>
                      <w:color w:val="000000"/>
                      <w:sz w:val="21"/>
                      <w:szCs w:val="21"/>
                    </w:rPr>
                  </w:pPr>
                  <w:r>
                    <w:rPr>
                      <w:rFonts w:hint="eastAsia"/>
                      <w:color w:val="000000"/>
                      <w:sz w:val="21"/>
                      <w:szCs w:val="21"/>
                    </w:rPr>
                    <w:t>4</w:t>
                  </w:r>
                  <w:r w:rsidRPr="001579B5">
                    <w:rPr>
                      <w:rFonts w:hint="eastAsia"/>
                      <w:bCs/>
                      <w:color w:val="000000"/>
                      <w:sz w:val="21"/>
                      <w:szCs w:val="21"/>
                    </w:rPr>
                    <w:t>台</w:t>
                  </w:r>
                </w:p>
              </w:tc>
              <w:tc>
                <w:tcPr>
                  <w:tcW w:w="794" w:type="pct"/>
                  <w:vAlign w:val="center"/>
                </w:tcPr>
                <w:p w:rsidR="000D028B" w:rsidRPr="001579B5" w:rsidRDefault="000D028B" w:rsidP="00BB2C02">
                  <w:pPr>
                    <w:adjustRightInd w:val="0"/>
                    <w:snapToGrid w:val="0"/>
                    <w:jc w:val="center"/>
                    <w:rPr>
                      <w:bCs/>
                      <w:color w:val="000000"/>
                      <w:sz w:val="21"/>
                      <w:szCs w:val="21"/>
                    </w:rPr>
                  </w:pPr>
                  <w:r w:rsidRPr="001579B5">
                    <w:rPr>
                      <w:rFonts w:hint="eastAsia"/>
                      <w:bCs/>
                      <w:color w:val="000000"/>
                      <w:sz w:val="21"/>
                      <w:szCs w:val="21"/>
                    </w:rPr>
                    <w:t>已建设完成</w:t>
                  </w:r>
                </w:p>
              </w:tc>
            </w:tr>
            <w:tr w:rsidR="000D028B" w:rsidRPr="001579B5" w:rsidTr="00BB2C02">
              <w:trPr>
                <w:trHeight w:val="397"/>
              </w:trPr>
              <w:tc>
                <w:tcPr>
                  <w:tcW w:w="583" w:type="pct"/>
                  <w:vMerge/>
                  <w:vAlign w:val="center"/>
                </w:tcPr>
                <w:p w:rsidR="000D028B" w:rsidRPr="001579B5" w:rsidRDefault="000D028B" w:rsidP="00BB2C02">
                  <w:pPr>
                    <w:adjustRightInd w:val="0"/>
                    <w:snapToGrid w:val="0"/>
                    <w:jc w:val="center"/>
                    <w:rPr>
                      <w:bCs/>
                      <w:color w:val="000000"/>
                      <w:sz w:val="21"/>
                      <w:szCs w:val="21"/>
                    </w:rPr>
                  </w:pPr>
                </w:p>
              </w:tc>
              <w:tc>
                <w:tcPr>
                  <w:tcW w:w="400" w:type="pct"/>
                  <w:vMerge/>
                  <w:vAlign w:val="center"/>
                </w:tcPr>
                <w:p w:rsidR="000D028B" w:rsidRPr="001579B5" w:rsidRDefault="000D028B" w:rsidP="00BB2C02">
                  <w:pPr>
                    <w:adjustRightInd w:val="0"/>
                    <w:snapToGrid w:val="0"/>
                    <w:jc w:val="center"/>
                    <w:rPr>
                      <w:bCs/>
                      <w:color w:val="000000"/>
                      <w:sz w:val="21"/>
                      <w:szCs w:val="21"/>
                    </w:rPr>
                  </w:pPr>
                </w:p>
              </w:tc>
              <w:tc>
                <w:tcPr>
                  <w:tcW w:w="1442" w:type="pct"/>
                  <w:gridSpan w:val="2"/>
                  <w:vAlign w:val="center"/>
                </w:tcPr>
                <w:p w:rsidR="000D028B" w:rsidRPr="001579B5" w:rsidRDefault="000D028B" w:rsidP="00BB2C02">
                  <w:pPr>
                    <w:jc w:val="center"/>
                    <w:rPr>
                      <w:color w:val="000000"/>
                      <w:sz w:val="21"/>
                      <w:szCs w:val="21"/>
                    </w:rPr>
                  </w:pPr>
                  <w:r w:rsidRPr="001579B5">
                    <w:rPr>
                      <w:rFonts w:hint="eastAsia"/>
                      <w:color w:val="000000"/>
                      <w:sz w:val="21"/>
                      <w:szCs w:val="21"/>
                    </w:rPr>
                    <w:t>除盐水箱</w:t>
                  </w:r>
                </w:p>
              </w:tc>
              <w:tc>
                <w:tcPr>
                  <w:tcW w:w="678" w:type="pct"/>
                  <w:vAlign w:val="center"/>
                </w:tcPr>
                <w:p w:rsidR="000D028B" w:rsidRPr="001579B5" w:rsidRDefault="000D028B" w:rsidP="00BB2C02">
                  <w:pPr>
                    <w:jc w:val="center"/>
                    <w:rPr>
                      <w:color w:val="000000"/>
                      <w:sz w:val="21"/>
                      <w:szCs w:val="21"/>
                    </w:rPr>
                  </w:pPr>
                  <w:r w:rsidRPr="001579B5">
                    <w:rPr>
                      <w:rFonts w:hint="eastAsia"/>
                      <w:color w:val="000000"/>
                      <w:sz w:val="21"/>
                      <w:szCs w:val="21"/>
                    </w:rPr>
                    <w:t>容积</w:t>
                  </w:r>
                </w:p>
              </w:tc>
              <w:tc>
                <w:tcPr>
                  <w:tcW w:w="618" w:type="pct"/>
                  <w:vAlign w:val="center"/>
                </w:tcPr>
                <w:p w:rsidR="000D028B" w:rsidRPr="001579B5" w:rsidRDefault="000D028B" w:rsidP="00BB2C02">
                  <w:pPr>
                    <w:jc w:val="center"/>
                    <w:rPr>
                      <w:color w:val="000000"/>
                      <w:sz w:val="21"/>
                      <w:szCs w:val="21"/>
                    </w:rPr>
                  </w:pPr>
                  <w:r>
                    <w:rPr>
                      <w:rFonts w:hint="eastAsia"/>
                      <w:color w:val="000000"/>
                      <w:sz w:val="21"/>
                      <w:szCs w:val="21"/>
                    </w:rPr>
                    <w:t>50</w:t>
                  </w:r>
                  <w:r w:rsidRPr="001579B5">
                    <w:rPr>
                      <w:rFonts w:hint="eastAsia"/>
                      <w:color w:val="000000"/>
                      <w:sz w:val="21"/>
                      <w:szCs w:val="21"/>
                    </w:rPr>
                    <w:t>m</w:t>
                  </w:r>
                  <w:r w:rsidRPr="001579B5">
                    <w:rPr>
                      <w:rFonts w:hint="eastAsia"/>
                      <w:color w:val="000000"/>
                      <w:sz w:val="21"/>
                      <w:szCs w:val="21"/>
                      <w:vertAlign w:val="superscript"/>
                    </w:rPr>
                    <w:t>3</w:t>
                  </w:r>
                </w:p>
              </w:tc>
              <w:tc>
                <w:tcPr>
                  <w:tcW w:w="485" w:type="pct"/>
                  <w:vAlign w:val="center"/>
                </w:tcPr>
                <w:p w:rsidR="000D028B" w:rsidRPr="001579B5" w:rsidRDefault="000D028B" w:rsidP="00BB2C02">
                  <w:pPr>
                    <w:jc w:val="center"/>
                    <w:rPr>
                      <w:color w:val="000000"/>
                      <w:sz w:val="21"/>
                      <w:szCs w:val="21"/>
                    </w:rPr>
                  </w:pPr>
                  <w:r>
                    <w:rPr>
                      <w:rFonts w:hint="eastAsia"/>
                      <w:color w:val="000000"/>
                      <w:sz w:val="21"/>
                      <w:szCs w:val="21"/>
                    </w:rPr>
                    <w:t>1</w:t>
                  </w:r>
                  <w:r w:rsidRPr="001579B5">
                    <w:rPr>
                      <w:rFonts w:hint="eastAsia"/>
                      <w:bCs/>
                      <w:color w:val="000000"/>
                      <w:sz w:val="21"/>
                      <w:szCs w:val="21"/>
                    </w:rPr>
                    <w:t>台</w:t>
                  </w:r>
                </w:p>
              </w:tc>
              <w:tc>
                <w:tcPr>
                  <w:tcW w:w="794" w:type="pct"/>
                  <w:vAlign w:val="center"/>
                </w:tcPr>
                <w:p w:rsidR="000D028B" w:rsidRPr="001579B5" w:rsidRDefault="000D028B" w:rsidP="00BB2C02">
                  <w:pPr>
                    <w:adjustRightInd w:val="0"/>
                    <w:snapToGrid w:val="0"/>
                    <w:jc w:val="center"/>
                    <w:rPr>
                      <w:bCs/>
                      <w:color w:val="000000"/>
                      <w:sz w:val="21"/>
                      <w:szCs w:val="21"/>
                    </w:rPr>
                  </w:pPr>
                  <w:r w:rsidRPr="001579B5">
                    <w:rPr>
                      <w:rFonts w:hint="eastAsia"/>
                      <w:bCs/>
                      <w:color w:val="000000"/>
                      <w:sz w:val="21"/>
                      <w:szCs w:val="21"/>
                    </w:rPr>
                    <w:t>已建设完成</w:t>
                  </w:r>
                </w:p>
              </w:tc>
            </w:tr>
          </w:tbl>
          <w:p w:rsidR="000D028B" w:rsidRDefault="000D028B" w:rsidP="00BB2C02">
            <w:pPr>
              <w:spacing w:line="440" w:lineRule="exact"/>
              <w:ind w:firstLineChars="200" w:firstLine="482"/>
              <w:jc w:val="left"/>
              <w:rPr>
                <w:rFonts w:eastAsiaTheme="minorEastAsia"/>
                <w:b/>
                <w:bCs/>
                <w:color w:val="000000"/>
                <w:sz w:val="24"/>
                <w:szCs w:val="24"/>
              </w:rPr>
            </w:pPr>
            <w:r>
              <w:rPr>
                <w:rFonts w:eastAsiaTheme="minorEastAsia" w:hint="eastAsia"/>
                <w:b/>
                <w:bCs/>
                <w:color w:val="000000"/>
                <w:sz w:val="24"/>
                <w:szCs w:val="24"/>
              </w:rPr>
              <w:t>4</w:t>
            </w:r>
            <w:r>
              <w:rPr>
                <w:rFonts w:eastAsiaTheme="minorEastAsia" w:hAnsiTheme="minorEastAsia"/>
                <w:b/>
                <w:bCs/>
                <w:color w:val="000000"/>
                <w:sz w:val="24"/>
                <w:szCs w:val="24"/>
              </w:rPr>
              <w:t>、本项目主要原辅材料消耗量</w:t>
            </w:r>
          </w:p>
          <w:p w:rsidR="000D028B" w:rsidRPr="00867279" w:rsidRDefault="000D028B" w:rsidP="00BB2C02">
            <w:pPr>
              <w:spacing w:line="440" w:lineRule="exact"/>
              <w:ind w:firstLineChars="200" w:firstLine="480"/>
              <w:jc w:val="left"/>
              <w:rPr>
                <w:color w:val="000000"/>
                <w:sz w:val="24"/>
                <w:szCs w:val="24"/>
              </w:rPr>
            </w:pPr>
            <w:r>
              <w:rPr>
                <w:color w:val="000000"/>
                <w:sz w:val="24"/>
                <w:szCs w:val="24"/>
              </w:rPr>
              <w:t>主要原辅材料及消耗量见下表：</w:t>
            </w:r>
          </w:p>
          <w:p w:rsidR="000D028B" w:rsidRPr="00D24D5D" w:rsidRDefault="000D028B" w:rsidP="00BB2C02">
            <w:pPr>
              <w:pStyle w:val="a4"/>
              <w:keepNext/>
              <w:spacing w:line="440" w:lineRule="exact"/>
              <w:ind w:firstLineChars="200" w:firstLine="480"/>
              <w:rPr>
                <w:rFonts w:ascii="Times New Roman" w:hAnsi="Times New Roman" w:cs="Times New Roman"/>
                <w:sz w:val="24"/>
                <w:szCs w:val="24"/>
              </w:rPr>
            </w:pPr>
            <w:r w:rsidRPr="00D24D5D">
              <w:rPr>
                <w:rFonts w:ascii="Times New Roman" w:hAnsi="Times New Roman" w:cs="Times New Roman" w:hint="eastAsia"/>
                <w:sz w:val="24"/>
                <w:szCs w:val="24"/>
              </w:rPr>
              <w:t>表</w:t>
            </w:r>
            <w:r w:rsidRPr="00D24D5D">
              <w:rPr>
                <w:rFonts w:ascii="Times New Roman" w:hAnsi="Times New Roman" w:cs="Times New Roman" w:hint="eastAsia"/>
                <w:sz w:val="24"/>
                <w:szCs w:val="24"/>
              </w:rPr>
              <w:t xml:space="preserve"> </w:t>
            </w:r>
            <w:r w:rsidRPr="00D24D5D">
              <w:rPr>
                <w:rFonts w:ascii="Times New Roman" w:hAnsi="Times New Roman" w:cs="Times New Roman"/>
                <w:sz w:val="24"/>
                <w:szCs w:val="24"/>
              </w:rPr>
              <w:fldChar w:fldCharType="begin"/>
            </w:r>
            <w:r w:rsidRPr="00D24D5D">
              <w:rPr>
                <w:rFonts w:ascii="Times New Roman" w:hAnsi="Times New Roman" w:cs="Times New Roman"/>
                <w:sz w:val="24"/>
                <w:szCs w:val="24"/>
              </w:rPr>
              <w:instrText xml:space="preserve"> </w:instrText>
            </w:r>
            <w:r w:rsidRPr="00D24D5D">
              <w:rPr>
                <w:rFonts w:ascii="Times New Roman" w:hAnsi="Times New Roman" w:cs="Times New Roman" w:hint="eastAsia"/>
                <w:sz w:val="24"/>
                <w:szCs w:val="24"/>
              </w:rPr>
              <w:instrText xml:space="preserve">SEQ </w:instrText>
            </w:r>
            <w:r w:rsidRPr="00D24D5D">
              <w:rPr>
                <w:rFonts w:ascii="Times New Roman" w:hAnsi="Times New Roman" w:cs="Times New Roman" w:hint="eastAsia"/>
                <w:sz w:val="24"/>
                <w:szCs w:val="24"/>
              </w:rPr>
              <w:instrText>表</w:instrText>
            </w:r>
            <w:r w:rsidRPr="00D24D5D">
              <w:rPr>
                <w:rFonts w:ascii="Times New Roman" w:hAnsi="Times New Roman" w:cs="Times New Roman" w:hint="eastAsia"/>
                <w:sz w:val="24"/>
                <w:szCs w:val="24"/>
              </w:rPr>
              <w:instrText xml:space="preserve"> \* ARABIC</w:instrText>
            </w:r>
            <w:r w:rsidRPr="00D24D5D">
              <w:rPr>
                <w:rFonts w:ascii="Times New Roman" w:hAnsi="Times New Roman" w:cs="Times New Roman"/>
                <w:sz w:val="24"/>
                <w:szCs w:val="24"/>
              </w:rPr>
              <w:instrText xml:space="preserve"> </w:instrText>
            </w:r>
            <w:r w:rsidRPr="00D24D5D">
              <w:rPr>
                <w:rFonts w:ascii="Times New Roman" w:hAnsi="Times New Roman" w:cs="Times New Roman"/>
                <w:sz w:val="24"/>
                <w:szCs w:val="24"/>
              </w:rPr>
              <w:fldChar w:fldCharType="separate"/>
            </w:r>
            <w:r>
              <w:rPr>
                <w:rFonts w:ascii="Times New Roman" w:hAnsi="Times New Roman" w:cs="Times New Roman"/>
                <w:noProof/>
                <w:sz w:val="24"/>
                <w:szCs w:val="24"/>
              </w:rPr>
              <w:t>14</w:t>
            </w:r>
            <w:r w:rsidRPr="00D24D5D">
              <w:rPr>
                <w:rFonts w:ascii="Times New Roman" w:hAnsi="Times New Roman" w:cs="Times New Roman"/>
                <w:sz w:val="24"/>
                <w:szCs w:val="24"/>
              </w:rPr>
              <w:fldChar w:fldCharType="end"/>
            </w:r>
            <w:r w:rsidRPr="00D24D5D">
              <w:rPr>
                <w:rFonts w:ascii="Times New Roman" w:hAnsi="Times New Roman" w:cs="Times New Roman" w:hint="eastAsia"/>
                <w:sz w:val="24"/>
                <w:szCs w:val="24"/>
              </w:rPr>
              <w:t xml:space="preserve">                     </w:t>
            </w:r>
            <w:r w:rsidRPr="00D24D5D">
              <w:rPr>
                <w:rFonts w:ascii="Times New Roman" w:hAnsi="Times New Roman" w:cs="Times New Roman"/>
                <w:sz w:val="24"/>
                <w:szCs w:val="24"/>
              </w:rPr>
              <w:t>主要原辅材料一览表</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170"/>
              <w:gridCol w:w="2499"/>
              <w:gridCol w:w="2077"/>
              <w:gridCol w:w="2759"/>
            </w:tblGrid>
            <w:tr w:rsidR="000D028B" w:rsidRPr="00FC0369" w:rsidTr="00BB2C02">
              <w:trPr>
                <w:trHeight w:val="397"/>
                <w:jc w:val="center"/>
              </w:trPr>
              <w:tc>
                <w:tcPr>
                  <w:tcW w:w="688" w:type="pct"/>
                  <w:tcBorders>
                    <w:top w:val="single" w:sz="8" w:space="0" w:color="auto"/>
                    <w:bottom w:val="single" w:sz="8" w:space="0" w:color="auto"/>
                  </w:tcBorders>
                  <w:vAlign w:val="center"/>
                </w:tcPr>
                <w:p w:rsidR="000D028B" w:rsidRPr="00FC0369" w:rsidRDefault="000D028B" w:rsidP="00BB2C02">
                  <w:pPr>
                    <w:jc w:val="center"/>
                    <w:rPr>
                      <w:sz w:val="21"/>
                      <w:szCs w:val="21"/>
                    </w:rPr>
                  </w:pPr>
                  <w:r w:rsidRPr="00FC0369">
                    <w:rPr>
                      <w:sz w:val="21"/>
                      <w:szCs w:val="21"/>
                    </w:rPr>
                    <w:t>序号</w:t>
                  </w:r>
                </w:p>
              </w:tc>
              <w:tc>
                <w:tcPr>
                  <w:tcW w:w="1469" w:type="pct"/>
                  <w:tcBorders>
                    <w:top w:val="single" w:sz="8" w:space="0" w:color="auto"/>
                    <w:bottom w:val="single" w:sz="8" w:space="0" w:color="auto"/>
                  </w:tcBorders>
                  <w:vAlign w:val="center"/>
                </w:tcPr>
                <w:p w:rsidR="000D028B" w:rsidRPr="00FC0369" w:rsidRDefault="000D028B" w:rsidP="00BB2C02">
                  <w:pPr>
                    <w:jc w:val="center"/>
                    <w:rPr>
                      <w:sz w:val="21"/>
                      <w:szCs w:val="21"/>
                    </w:rPr>
                  </w:pPr>
                  <w:r w:rsidRPr="00FC0369">
                    <w:rPr>
                      <w:sz w:val="21"/>
                      <w:szCs w:val="21"/>
                    </w:rPr>
                    <w:t>名称</w:t>
                  </w:r>
                </w:p>
              </w:tc>
              <w:tc>
                <w:tcPr>
                  <w:tcW w:w="1221" w:type="pct"/>
                  <w:tcBorders>
                    <w:top w:val="single" w:sz="8" w:space="0" w:color="auto"/>
                    <w:bottom w:val="single" w:sz="8" w:space="0" w:color="auto"/>
                  </w:tcBorders>
                  <w:vAlign w:val="center"/>
                </w:tcPr>
                <w:p w:rsidR="000D028B" w:rsidRPr="00FC0369" w:rsidRDefault="000D028B" w:rsidP="00BB2C02">
                  <w:pPr>
                    <w:widowControl/>
                    <w:jc w:val="center"/>
                    <w:textAlignment w:val="center"/>
                    <w:rPr>
                      <w:kern w:val="0"/>
                      <w:sz w:val="21"/>
                      <w:szCs w:val="21"/>
                    </w:rPr>
                  </w:pPr>
                  <w:r w:rsidRPr="00FC0369">
                    <w:rPr>
                      <w:rFonts w:hint="eastAsia"/>
                      <w:kern w:val="0"/>
                      <w:sz w:val="21"/>
                      <w:szCs w:val="21"/>
                    </w:rPr>
                    <w:t>年用量</w:t>
                  </w:r>
                </w:p>
              </w:tc>
              <w:tc>
                <w:tcPr>
                  <w:tcW w:w="1622" w:type="pct"/>
                  <w:tcBorders>
                    <w:top w:val="single" w:sz="8" w:space="0" w:color="auto"/>
                    <w:bottom w:val="single" w:sz="8" w:space="0" w:color="auto"/>
                  </w:tcBorders>
                  <w:vAlign w:val="center"/>
                </w:tcPr>
                <w:p w:rsidR="000D028B" w:rsidRPr="00FC0369" w:rsidRDefault="000D028B" w:rsidP="00BB2C02">
                  <w:pPr>
                    <w:jc w:val="center"/>
                    <w:rPr>
                      <w:sz w:val="21"/>
                      <w:szCs w:val="21"/>
                    </w:rPr>
                  </w:pPr>
                  <w:r w:rsidRPr="00FC0369">
                    <w:rPr>
                      <w:rFonts w:hint="eastAsia"/>
                      <w:sz w:val="21"/>
                      <w:szCs w:val="21"/>
                    </w:rPr>
                    <w:t>备注</w:t>
                  </w:r>
                </w:p>
              </w:tc>
            </w:tr>
            <w:tr w:rsidR="000D028B" w:rsidRPr="00FC0369" w:rsidTr="00BB2C02">
              <w:trPr>
                <w:trHeight w:val="397"/>
                <w:jc w:val="center"/>
              </w:trPr>
              <w:tc>
                <w:tcPr>
                  <w:tcW w:w="688" w:type="pct"/>
                  <w:vAlign w:val="center"/>
                </w:tcPr>
                <w:p w:rsidR="000D028B" w:rsidRPr="00FC0369" w:rsidRDefault="000D028B" w:rsidP="00BB2C02">
                  <w:pPr>
                    <w:jc w:val="center"/>
                    <w:rPr>
                      <w:sz w:val="21"/>
                      <w:szCs w:val="21"/>
                    </w:rPr>
                  </w:pPr>
                  <w:r w:rsidRPr="00FC0369">
                    <w:rPr>
                      <w:rFonts w:hint="eastAsia"/>
                      <w:sz w:val="21"/>
                      <w:szCs w:val="21"/>
                    </w:rPr>
                    <w:t>1</w:t>
                  </w:r>
                </w:p>
              </w:tc>
              <w:tc>
                <w:tcPr>
                  <w:tcW w:w="1469" w:type="pct"/>
                  <w:vAlign w:val="center"/>
                </w:tcPr>
                <w:p w:rsidR="000D028B" w:rsidRPr="00FC0369" w:rsidRDefault="000D028B" w:rsidP="00BB2C02">
                  <w:pPr>
                    <w:jc w:val="center"/>
                    <w:rPr>
                      <w:sz w:val="21"/>
                      <w:szCs w:val="21"/>
                    </w:rPr>
                  </w:pPr>
                  <w:r>
                    <w:rPr>
                      <w:rFonts w:hint="eastAsia"/>
                      <w:sz w:val="21"/>
                      <w:szCs w:val="21"/>
                    </w:rPr>
                    <w:t>天然气</w:t>
                  </w:r>
                </w:p>
              </w:tc>
              <w:tc>
                <w:tcPr>
                  <w:tcW w:w="1221" w:type="pct"/>
                  <w:vAlign w:val="center"/>
                </w:tcPr>
                <w:p w:rsidR="000D028B" w:rsidRPr="00FC0369" w:rsidRDefault="000D028B" w:rsidP="00BB2C02">
                  <w:pPr>
                    <w:jc w:val="center"/>
                    <w:rPr>
                      <w:sz w:val="21"/>
                      <w:szCs w:val="21"/>
                    </w:rPr>
                  </w:pPr>
                  <w:r>
                    <w:rPr>
                      <w:rFonts w:hint="eastAsia"/>
                      <w:sz w:val="21"/>
                      <w:szCs w:val="21"/>
                    </w:rPr>
                    <w:t>648</w:t>
                  </w:r>
                  <w:r>
                    <w:rPr>
                      <w:rFonts w:hint="eastAsia"/>
                      <w:sz w:val="21"/>
                      <w:szCs w:val="21"/>
                    </w:rPr>
                    <w:t>万</w:t>
                  </w:r>
                  <w:r>
                    <w:rPr>
                      <w:rFonts w:hint="eastAsia"/>
                      <w:sz w:val="21"/>
                      <w:szCs w:val="21"/>
                    </w:rPr>
                    <w:t>m</w:t>
                  </w:r>
                  <w:r w:rsidRPr="001C726A">
                    <w:rPr>
                      <w:rFonts w:hint="eastAsia"/>
                      <w:sz w:val="21"/>
                      <w:szCs w:val="21"/>
                      <w:vertAlign w:val="superscript"/>
                    </w:rPr>
                    <w:t>3</w:t>
                  </w:r>
                </w:p>
              </w:tc>
              <w:tc>
                <w:tcPr>
                  <w:tcW w:w="1622" w:type="pct"/>
                  <w:vAlign w:val="center"/>
                </w:tcPr>
                <w:p w:rsidR="000D028B" w:rsidRPr="00FC0369" w:rsidRDefault="000D028B" w:rsidP="00BB2C02">
                  <w:pPr>
                    <w:jc w:val="center"/>
                    <w:rPr>
                      <w:kern w:val="0"/>
                      <w:sz w:val="21"/>
                      <w:szCs w:val="21"/>
                    </w:rPr>
                  </w:pPr>
                  <w:r>
                    <w:rPr>
                      <w:rFonts w:hint="eastAsia"/>
                      <w:sz w:val="21"/>
                      <w:szCs w:val="21"/>
                    </w:rPr>
                    <w:t>管道</w:t>
                  </w:r>
                </w:p>
              </w:tc>
            </w:tr>
          </w:tbl>
          <w:p w:rsidR="000D028B" w:rsidRDefault="000D028B" w:rsidP="00BB2C02">
            <w:pPr>
              <w:spacing w:line="460" w:lineRule="exact"/>
              <w:ind w:firstLineChars="200" w:firstLine="482"/>
              <w:rPr>
                <w:rFonts w:ascii="宋体" w:hAnsi="宋体"/>
                <w:b/>
                <w:bCs/>
                <w:color w:val="000000"/>
                <w:sz w:val="24"/>
              </w:rPr>
            </w:pPr>
            <w:r>
              <w:rPr>
                <w:rFonts w:eastAsia="黑体" w:hint="eastAsia"/>
                <w:b/>
                <w:bCs/>
                <w:color w:val="000000"/>
                <w:sz w:val="24"/>
              </w:rPr>
              <w:t>5</w:t>
            </w:r>
            <w:r w:rsidRPr="007F1B7D">
              <w:rPr>
                <w:rFonts w:eastAsia="黑体"/>
                <w:b/>
                <w:bCs/>
                <w:color w:val="000000"/>
                <w:sz w:val="24"/>
              </w:rPr>
              <w:t>、</w:t>
            </w:r>
            <w:r>
              <w:rPr>
                <w:rFonts w:ascii="宋体" w:hAnsi="宋体" w:hint="eastAsia"/>
                <w:b/>
                <w:bCs/>
                <w:color w:val="000000"/>
                <w:sz w:val="24"/>
              </w:rPr>
              <w:t>厂区</w:t>
            </w:r>
            <w:r>
              <w:rPr>
                <w:rFonts w:ascii="宋体" w:hAnsi="宋体"/>
                <w:b/>
                <w:bCs/>
                <w:color w:val="000000"/>
                <w:sz w:val="24"/>
              </w:rPr>
              <w:t>平面布置简述</w:t>
            </w:r>
          </w:p>
          <w:p w:rsidR="000D028B" w:rsidRPr="001B2D48" w:rsidRDefault="000D028B" w:rsidP="00BB2C02">
            <w:pPr>
              <w:spacing w:line="460" w:lineRule="exact"/>
              <w:ind w:firstLineChars="200" w:firstLine="480"/>
              <w:rPr>
                <w:sz w:val="24"/>
              </w:rPr>
            </w:pPr>
            <w:r w:rsidRPr="007A781F">
              <w:rPr>
                <w:sz w:val="24"/>
              </w:rPr>
              <w:t>本项目位于</w:t>
            </w:r>
            <w:r>
              <w:rPr>
                <w:rFonts w:hint="eastAsia"/>
                <w:sz w:val="24"/>
              </w:rPr>
              <w:t>新乡市新乡县七里营镇刘庄村，锅炉房内设备</w:t>
            </w:r>
            <w:r w:rsidRPr="00D760C8">
              <w:rPr>
                <w:sz w:val="24"/>
              </w:rPr>
              <w:t>按生产流程依次分布，同时车间中间预留安全通道，供员工通行，布局紧凑合理，车间中转运输量少，便于生产管理。项目锅炉房位于</w:t>
            </w:r>
            <w:r>
              <w:rPr>
                <w:rFonts w:hint="eastAsia"/>
                <w:sz w:val="24"/>
              </w:rPr>
              <w:t>河南新乡华星药</w:t>
            </w:r>
            <w:r w:rsidRPr="00D760C8">
              <w:rPr>
                <w:sz w:val="24"/>
              </w:rPr>
              <w:t>厂</w:t>
            </w:r>
            <w:r>
              <w:rPr>
                <w:rFonts w:hint="eastAsia"/>
                <w:sz w:val="24"/>
              </w:rPr>
              <w:t>北</w:t>
            </w:r>
            <w:r w:rsidRPr="00D760C8">
              <w:rPr>
                <w:sz w:val="24"/>
              </w:rPr>
              <w:t>厂区</w:t>
            </w:r>
            <w:r>
              <w:rPr>
                <w:rFonts w:hint="eastAsia"/>
                <w:sz w:val="24"/>
              </w:rPr>
              <w:t>东侧</w:t>
            </w:r>
            <w:r w:rsidRPr="00D760C8">
              <w:rPr>
                <w:sz w:val="24"/>
              </w:rPr>
              <w:t>位置，办公区位于</w:t>
            </w:r>
            <w:r>
              <w:rPr>
                <w:rFonts w:hint="eastAsia"/>
                <w:sz w:val="24"/>
              </w:rPr>
              <w:t>南厂区</w:t>
            </w:r>
            <w:r w:rsidRPr="00D760C8">
              <w:rPr>
                <w:sz w:val="24"/>
              </w:rPr>
              <w:t>，项目物流、人流分离清晰，水电路布局合理。</w:t>
            </w:r>
            <w:r w:rsidRPr="00757EFB">
              <w:rPr>
                <w:bCs/>
                <w:color w:val="000000"/>
                <w:sz w:val="24"/>
              </w:rPr>
              <w:t>项目平面布置见</w:t>
            </w:r>
            <w:r w:rsidRPr="008655DD">
              <w:rPr>
                <w:bCs/>
                <w:color w:val="000000" w:themeColor="text1"/>
                <w:sz w:val="24"/>
              </w:rPr>
              <w:t>附图</w:t>
            </w:r>
            <w:r w:rsidRPr="008655DD">
              <w:rPr>
                <w:rFonts w:hint="eastAsia"/>
                <w:bCs/>
                <w:color w:val="000000" w:themeColor="text1"/>
                <w:sz w:val="24"/>
              </w:rPr>
              <w:t>二</w:t>
            </w:r>
            <w:r w:rsidRPr="002F3461">
              <w:rPr>
                <w:bCs/>
                <w:color w:val="000000"/>
                <w:sz w:val="24"/>
              </w:rPr>
              <w:t>。</w:t>
            </w:r>
          </w:p>
        </w:tc>
      </w:tr>
      <w:tr w:rsidR="000D028B" w:rsidRPr="00025E89" w:rsidTr="00BB2C02">
        <w:trPr>
          <w:trHeight w:val="977"/>
          <w:jc w:val="center"/>
        </w:trPr>
        <w:tc>
          <w:tcPr>
            <w:tcW w:w="829" w:type="dxa"/>
            <w:vAlign w:val="center"/>
          </w:tcPr>
          <w:p w:rsidR="000D028B" w:rsidRPr="00052E7F" w:rsidRDefault="000D028B" w:rsidP="00BB2C02">
            <w:pPr>
              <w:pStyle w:val="ae"/>
              <w:adjustRightInd w:val="0"/>
              <w:snapToGrid w:val="0"/>
              <w:spacing w:before="0" w:beforeAutospacing="0" w:after="0" w:afterAutospacing="0"/>
              <w:jc w:val="center"/>
              <w:rPr>
                <w:rFonts w:ascii="Times New Roman"/>
                <w:sz w:val="21"/>
                <w:szCs w:val="21"/>
              </w:rPr>
            </w:pPr>
            <w:r w:rsidRPr="00755F87">
              <w:rPr>
                <w:rFonts w:ascii="Times New Roman"/>
                <w:sz w:val="21"/>
                <w:szCs w:val="21"/>
              </w:rPr>
              <w:lastRenderedPageBreak/>
              <w:t>工艺流程和产排污环节</w:t>
            </w:r>
          </w:p>
        </w:tc>
        <w:tc>
          <w:tcPr>
            <w:tcW w:w="8810" w:type="dxa"/>
          </w:tcPr>
          <w:p w:rsidR="000D028B" w:rsidRDefault="000D028B" w:rsidP="00BB2C02">
            <w:pPr>
              <w:spacing w:line="440" w:lineRule="exact"/>
              <w:jc w:val="left"/>
              <w:rPr>
                <w:b/>
                <w:bCs/>
                <w:color w:val="000000"/>
                <w:sz w:val="24"/>
                <w:szCs w:val="24"/>
              </w:rPr>
            </w:pPr>
            <w:r>
              <w:rPr>
                <w:b/>
                <w:bCs/>
                <w:color w:val="000000"/>
                <w:sz w:val="24"/>
                <w:szCs w:val="24"/>
              </w:rPr>
              <w:t>工艺流程简述（图示）：</w:t>
            </w:r>
          </w:p>
          <w:p w:rsidR="000D028B" w:rsidRPr="009B743D" w:rsidRDefault="000D028B" w:rsidP="00BB2C02">
            <w:pPr>
              <w:pStyle w:val="Default"/>
              <w:spacing w:line="520" w:lineRule="exact"/>
              <w:ind w:firstLine="400"/>
              <w:rPr>
                <w:rFonts w:ascii="Times New Roman" w:cs="Times New Roman"/>
                <w:color w:val="auto"/>
                <w:kern w:val="2"/>
                <w:szCs w:val="28"/>
              </w:rPr>
            </w:pPr>
            <w:r w:rsidRPr="009B743D">
              <w:rPr>
                <w:rFonts w:ascii="Times New Roman" w:cs="Times New Roman" w:hint="eastAsia"/>
                <w:color w:val="auto"/>
                <w:kern w:val="2"/>
                <w:szCs w:val="28"/>
              </w:rPr>
              <w:t>本项目产品主要为蒸汽，项目</w:t>
            </w:r>
            <w:r>
              <w:rPr>
                <w:rFonts w:ascii="Times New Roman" w:cs="Times New Roman" w:hint="eastAsia"/>
                <w:color w:val="auto"/>
                <w:kern w:val="2"/>
                <w:szCs w:val="28"/>
              </w:rPr>
              <w:t>天然气</w:t>
            </w:r>
            <w:r w:rsidRPr="009B743D">
              <w:rPr>
                <w:rFonts w:ascii="Times New Roman" w:cs="Times New Roman" w:hint="eastAsia"/>
                <w:color w:val="auto"/>
                <w:kern w:val="2"/>
                <w:szCs w:val="28"/>
              </w:rPr>
              <w:t>锅炉建成后，工艺流程及产污环节如下图所示。</w:t>
            </w:r>
          </w:p>
          <w:p w:rsidR="000D028B" w:rsidRDefault="000D028B" w:rsidP="00BB2C02">
            <w:pPr>
              <w:jc w:val="center"/>
              <w:textAlignment w:val="baseline"/>
              <w:rPr>
                <w:b/>
                <w:color w:val="000000"/>
                <w:sz w:val="24"/>
                <w:szCs w:val="20"/>
              </w:rPr>
            </w:pPr>
            <w:r>
              <w:object w:dxaOrig="6243" w:dyaOrig="3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3pt;height:183.25pt" o:ole="">
                  <v:imagedata r:id="rId15" o:title=""/>
                </v:shape>
                <o:OLEObject Type="Embed" ProgID="Visio.Drawing.11" ShapeID="_x0000_i1025" DrawAspect="Content" ObjectID="_1703505341" r:id="rId16"/>
              </w:object>
            </w:r>
          </w:p>
          <w:p w:rsidR="000D028B" w:rsidRDefault="000D028B" w:rsidP="00BB2C02">
            <w:pPr>
              <w:spacing w:afterLines="50" w:line="440" w:lineRule="exact"/>
              <w:jc w:val="center"/>
              <w:textAlignment w:val="baseline"/>
              <w:rPr>
                <w:b/>
                <w:color w:val="000000"/>
                <w:sz w:val="24"/>
                <w:szCs w:val="20"/>
              </w:rPr>
            </w:pPr>
            <w:r>
              <w:rPr>
                <w:rFonts w:hint="eastAsia"/>
                <w:b/>
                <w:color w:val="000000"/>
                <w:sz w:val="24"/>
                <w:szCs w:val="24"/>
              </w:rPr>
              <w:t>图</w:t>
            </w:r>
            <w:r>
              <w:rPr>
                <w:rFonts w:hint="eastAsia"/>
                <w:b/>
                <w:color w:val="000000"/>
                <w:sz w:val="24"/>
                <w:szCs w:val="24"/>
              </w:rPr>
              <w:t xml:space="preserve">1  </w:t>
            </w:r>
            <w:r>
              <w:rPr>
                <w:rFonts w:hint="eastAsia"/>
                <w:b/>
                <w:color w:val="000000"/>
                <w:sz w:val="24"/>
                <w:szCs w:val="24"/>
              </w:rPr>
              <w:t>锅炉蒸汽生产工艺流程及产污环节图</w:t>
            </w:r>
          </w:p>
          <w:p w:rsidR="000D028B" w:rsidRDefault="000D028B" w:rsidP="00BB2C02">
            <w:pPr>
              <w:jc w:val="center"/>
            </w:pPr>
            <w:r>
              <w:object w:dxaOrig="8219" w:dyaOrig="1099">
                <v:shape id="_x0000_i1026" type="#_x0000_t75" style="width:411.45pt;height:55.15pt" o:ole="">
                  <v:imagedata r:id="rId17" o:title=""/>
                </v:shape>
                <o:OLEObject Type="Embed" ProgID="Visio.Drawing.11" ShapeID="_x0000_i1026" DrawAspect="Content" ObjectID="_1703505342" r:id="rId18"/>
              </w:object>
            </w:r>
          </w:p>
          <w:p w:rsidR="000D028B" w:rsidRPr="001B2D48" w:rsidRDefault="000D028B" w:rsidP="00BB2C02">
            <w:pPr>
              <w:jc w:val="center"/>
              <w:rPr>
                <w:b/>
                <w:bCs/>
                <w:sz w:val="24"/>
                <w:szCs w:val="24"/>
              </w:rPr>
            </w:pPr>
            <w:r w:rsidRPr="001B2D48">
              <w:rPr>
                <w:rFonts w:hint="eastAsia"/>
                <w:b/>
                <w:color w:val="000000"/>
                <w:sz w:val="24"/>
                <w:szCs w:val="24"/>
              </w:rPr>
              <w:t>图</w:t>
            </w:r>
            <w:r w:rsidRPr="001B2D48">
              <w:rPr>
                <w:rFonts w:hint="eastAsia"/>
                <w:b/>
                <w:color w:val="000000"/>
                <w:sz w:val="24"/>
                <w:szCs w:val="24"/>
              </w:rPr>
              <w:t>2</w:t>
            </w:r>
            <w:r w:rsidRPr="001B2D48">
              <w:rPr>
                <w:rFonts w:hint="eastAsia"/>
                <w:b/>
                <w:bCs/>
                <w:sz w:val="24"/>
                <w:szCs w:val="24"/>
              </w:rPr>
              <w:t xml:space="preserve">  </w:t>
            </w:r>
            <w:r w:rsidRPr="001B2D48">
              <w:rPr>
                <w:rFonts w:hint="eastAsia"/>
                <w:b/>
                <w:bCs/>
                <w:sz w:val="24"/>
                <w:szCs w:val="24"/>
              </w:rPr>
              <w:t>锅炉软水制备工艺流程及产污环节图</w:t>
            </w:r>
          </w:p>
          <w:p w:rsidR="000D028B" w:rsidRPr="001B2D48" w:rsidRDefault="000D028B" w:rsidP="00BB2C02">
            <w:pPr>
              <w:spacing w:line="440" w:lineRule="exact"/>
              <w:ind w:firstLineChars="200" w:firstLine="480"/>
              <w:rPr>
                <w:sz w:val="24"/>
              </w:rPr>
            </w:pPr>
          </w:p>
          <w:p w:rsidR="000D028B" w:rsidRPr="00B11713" w:rsidRDefault="000D028B" w:rsidP="00BB2C02">
            <w:pPr>
              <w:spacing w:line="440" w:lineRule="exact"/>
              <w:ind w:firstLineChars="200" w:firstLine="480"/>
              <w:rPr>
                <w:sz w:val="24"/>
              </w:rPr>
            </w:pPr>
            <w:r>
              <w:rPr>
                <w:sz w:val="24"/>
              </w:rPr>
              <w:lastRenderedPageBreak/>
              <w:t>生产工艺流程</w:t>
            </w:r>
            <w:r>
              <w:rPr>
                <w:rFonts w:hint="eastAsia"/>
                <w:sz w:val="24"/>
              </w:rPr>
              <w:t>简述</w:t>
            </w:r>
            <w:r>
              <w:rPr>
                <w:sz w:val="24"/>
              </w:rPr>
              <w:t>：</w:t>
            </w:r>
          </w:p>
          <w:p w:rsidR="000D028B" w:rsidRPr="009F4E8F" w:rsidRDefault="000D028B" w:rsidP="00BB2C02">
            <w:pPr>
              <w:spacing w:line="440" w:lineRule="exact"/>
              <w:ind w:firstLineChars="200" w:firstLine="480"/>
              <w:rPr>
                <w:bCs/>
                <w:sz w:val="24"/>
              </w:rPr>
            </w:pPr>
            <w:r w:rsidRPr="009F4E8F">
              <w:rPr>
                <w:rFonts w:hint="eastAsia"/>
                <w:bCs/>
                <w:sz w:val="24"/>
              </w:rPr>
              <w:t>项目首先将新鲜水通过离子交换软水制备系统制备为软水，并通过给水泵引至锅炉内加热，加热好的蒸汽状态为</w:t>
            </w:r>
            <w:r w:rsidRPr="009F4E8F">
              <w:rPr>
                <w:rFonts w:hint="eastAsia"/>
                <w:bCs/>
                <w:sz w:val="24"/>
              </w:rPr>
              <w:t>193</w:t>
            </w:r>
            <w:r w:rsidRPr="009F4E8F">
              <w:rPr>
                <w:rFonts w:hint="eastAsia"/>
                <w:bCs/>
                <w:sz w:val="24"/>
              </w:rPr>
              <w:t>℃、</w:t>
            </w:r>
            <w:r w:rsidRPr="009F4E8F">
              <w:rPr>
                <w:rFonts w:hint="eastAsia"/>
                <w:bCs/>
                <w:sz w:val="24"/>
              </w:rPr>
              <w:t>1.25MPa</w:t>
            </w:r>
            <w:r w:rsidRPr="009F4E8F">
              <w:rPr>
                <w:rFonts w:hint="eastAsia"/>
                <w:bCs/>
                <w:sz w:val="24"/>
              </w:rPr>
              <w:t>供区域内供热。项目燃气锅炉配有低氮燃烧器，尾气通过</w:t>
            </w:r>
            <w:r w:rsidRPr="009F4E8F">
              <w:rPr>
                <w:rFonts w:hint="eastAsia"/>
                <w:bCs/>
                <w:sz w:val="24"/>
              </w:rPr>
              <w:t>1</w:t>
            </w:r>
            <w:r w:rsidRPr="009F4E8F">
              <w:rPr>
                <w:rFonts w:hint="eastAsia"/>
                <w:bCs/>
                <w:sz w:val="24"/>
              </w:rPr>
              <w:t>根</w:t>
            </w:r>
            <w:r w:rsidRPr="009F4E8F">
              <w:rPr>
                <w:rFonts w:hint="eastAsia"/>
                <w:bCs/>
                <w:sz w:val="24"/>
              </w:rPr>
              <w:t>8m</w:t>
            </w:r>
            <w:r w:rsidRPr="009F4E8F">
              <w:rPr>
                <w:rFonts w:hint="eastAsia"/>
                <w:bCs/>
                <w:sz w:val="24"/>
              </w:rPr>
              <w:t>高的烟囱排放至大气环境中，同时烟囱顶部配备烟气在线监测装置实时监控污染物排放情况。</w:t>
            </w:r>
          </w:p>
          <w:p w:rsidR="000D028B" w:rsidRDefault="000D028B" w:rsidP="00BB2C02">
            <w:pPr>
              <w:spacing w:line="440" w:lineRule="exact"/>
              <w:ind w:firstLineChars="200" w:firstLine="480"/>
              <w:rPr>
                <w:bCs/>
                <w:color w:val="000000" w:themeColor="text1"/>
                <w:sz w:val="24"/>
              </w:rPr>
            </w:pPr>
            <w:r w:rsidRPr="008532C5">
              <w:rPr>
                <w:rFonts w:hint="eastAsia"/>
                <w:bCs/>
                <w:color w:val="000000" w:themeColor="text1"/>
                <w:sz w:val="24"/>
              </w:rPr>
              <w:t>锅炉软水制备工艺简述：本项目软水制备采用离子交换法，新鲜水通过水泵进入树脂罐，利用离子交换树脂的离子交换作用，除去水中的杂质离子，经除盐水箱、除盐水泵，将制备的纯水泵入纯水箱待用。软水制备过程树脂罐需要定期进行反冲洗，主要为酸碱废水，排入现有工程污水处理站处理。</w:t>
            </w:r>
          </w:p>
          <w:p w:rsidR="000D028B" w:rsidRDefault="000D028B" w:rsidP="00BB2C02">
            <w:pPr>
              <w:spacing w:line="440" w:lineRule="exact"/>
              <w:ind w:firstLineChars="200" w:firstLine="480"/>
              <w:rPr>
                <w:bCs/>
                <w:color w:val="000000" w:themeColor="text1"/>
                <w:sz w:val="24"/>
              </w:rPr>
            </w:pPr>
          </w:p>
          <w:p w:rsidR="000D028B" w:rsidRPr="004D0076" w:rsidRDefault="000D028B" w:rsidP="00BB2C02">
            <w:pPr>
              <w:spacing w:line="440" w:lineRule="exact"/>
              <w:ind w:firstLineChars="200" w:firstLine="480"/>
              <w:rPr>
                <w:bCs/>
                <w:color w:val="000000" w:themeColor="text1"/>
                <w:sz w:val="24"/>
              </w:rPr>
            </w:pPr>
          </w:p>
        </w:tc>
      </w:tr>
      <w:tr w:rsidR="000D028B" w:rsidRPr="00025E89" w:rsidTr="00BB2C02">
        <w:trPr>
          <w:trHeight w:val="977"/>
          <w:jc w:val="center"/>
        </w:trPr>
        <w:tc>
          <w:tcPr>
            <w:tcW w:w="829" w:type="dxa"/>
            <w:vAlign w:val="center"/>
          </w:tcPr>
          <w:p w:rsidR="000D028B" w:rsidRPr="00755F87" w:rsidRDefault="000D028B" w:rsidP="00BB2C02">
            <w:pPr>
              <w:pStyle w:val="ae"/>
              <w:adjustRightInd w:val="0"/>
              <w:snapToGrid w:val="0"/>
              <w:spacing w:before="0" w:beforeAutospacing="0" w:after="0" w:afterAutospacing="0"/>
              <w:jc w:val="center"/>
              <w:rPr>
                <w:rFonts w:ascii="Times New Roman" w:hAnsi="Times New Roman"/>
                <w:sz w:val="21"/>
                <w:szCs w:val="21"/>
              </w:rPr>
            </w:pPr>
            <w:r w:rsidRPr="00755F87">
              <w:rPr>
                <w:rFonts w:ascii="Times New Roman"/>
                <w:bCs/>
                <w:kern w:val="2"/>
                <w:sz w:val="21"/>
                <w:szCs w:val="21"/>
              </w:rPr>
              <w:lastRenderedPageBreak/>
              <w:t>与项目有关的原有环境污染问题</w:t>
            </w:r>
          </w:p>
        </w:tc>
        <w:tc>
          <w:tcPr>
            <w:tcW w:w="8810" w:type="dxa"/>
          </w:tcPr>
          <w:p w:rsidR="000D028B" w:rsidRPr="00146066" w:rsidRDefault="000D028B" w:rsidP="00BB2C02">
            <w:pPr>
              <w:spacing w:line="440" w:lineRule="exact"/>
              <w:ind w:firstLineChars="200" w:firstLine="480"/>
              <w:rPr>
                <w:color w:val="000000"/>
                <w:sz w:val="24"/>
                <w:szCs w:val="24"/>
              </w:rPr>
            </w:pPr>
            <w:r>
              <w:rPr>
                <w:rFonts w:hint="eastAsia"/>
                <w:color w:val="000000"/>
                <w:sz w:val="24"/>
                <w:szCs w:val="24"/>
              </w:rPr>
              <w:t>河南新乡华星药厂</w:t>
            </w:r>
            <w:r w:rsidRPr="00D970FB">
              <w:rPr>
                <w:rFonts w:hint="eastAsia"/>
                <w:color w:val="000000"/>
                <w:sz w:val="24"/>
                <w:szCs w:val="24"/>
              </w:rPr>
              <w:t>位于</w:t>
            </w:r>
            <w:r>
              <w:rPr>
                <w:rFonts w:hint="eastAsia"/>
                <w:sz w:val="24"/>
              </w:rPr>
              <w:t>新乡市新乡县七里营镇刘庄村</w:t>
            </w:r>
            <w:r w:rsidRPr="00D970FB">
              <w:rPr>
                <w:rFonts w:hint="eastAsia"/>
                <w:color w:val="000000"/>
                <w:sz w:val="24"/>
                <w:szCs w:val="24"/>
              </w:rPr>
              <w:t>，</w:t>
            </w:r>
            <w:r>
              <w:rPr>
                <w:rFonts w:hint="eastAsia"/>
                <w:color w:val="000000"/>
                <w:sz w:val="24"/>
                <w:szCs w:val="24"/>
              </w:rPr>
              <w:t>始</w:t>
            </w:r>
            <w:r w:rsidRPr="005D3557">
              <w:rPr>
                <w:rFonts w:hint="eastAsia"/>
                <w:sz w:val="24"/>
              </w:rPr>
              <w:t>建于</w:t>
            </w:r>
            <w:r w:rsidRPr="005D3557">
              <w:rPr>
                <w:rFonts w:hint="eastAsia"/>
                <w:sz w:val="24"/>
              </w:rPr>
              <w:t>1985</w:t>
            </w:r>
            <w:r w:rsidRPr="005D3557">
              <w:rPr>
                <w:rFonts w:hint="eastAsia"/>
                <w:sz w:val="24"/>
              </w:rPr>
              <w:t>年，属集体所有制企业，隶属于</w:t>
            </w:r>
            <w:r>
              <w:rPr>
                <w:rFonts w:hint="eastAsia"/>
                <w:sz w:val="24"/>
              </w:rPr>
              <w:t>新乡县</w:t>
            </w:r>
            <w:r w:rsidRPr="005D3557">
              <w:rPr>
                <w:rFonts w:hint="eastAsia"/>
                <w:sz w:val="24"/>
              </w:rPr>
              <w:t>刘庄农工商</w:t>
            </w:r>
            <w:r>
              <w:rPr>
                <w:rFonts w:hint="eastAsia"/>
                <w:sz w:val="24"/>
              </w:rPr>
              <w:t>联合社下属单位。</w:t>
            </w:r>
            <w:r>
              <w:rPr>
                <w:rFonts w:hint="eastAsia"/>
                <w:color w:val="000000"/>
                <w:sz w:val="24"/>
                <w:szCs w:val="24"/>
              </w:rPr>
              <w:t>厂区内环保审批及</w:t>
            </w:r>
            <w:r w:rsidRPr="00146066">
              <w:rPr>
                <w:color w:val="000000"/>
                <w:sz w:val="24"/>
                <w:szCs w:val="24"/>
              </w:rPr>
              <w:t>验收情况见下表：</w:t>
            </w:r>
          </w:p>
          <w:p w:rsidR="000D028B" w:rsidRPr="00D24D5D" w:rsidRDefault="000D028B" w:rsidP="00BB2C02">
            <w:pPr>
              <w:pStyle w:val="a4"/>
              <w:keepNext/>
              <w:spacing w:line="440" w:lineRule="exact"/>
              <w:ind w:firstLineChars="200" w:firstLine="480"/>
              <w:rPr>
                <w:rFonts w:ascii="Times New Roman" w:hAnsi="Times New Roman" w:cs="Times New Roman"/>
                <w:sz w:val="24"/>
                <w:szCs w:val="24"/>
              </w:rPr>
            </w:pPr>
            <w:r w:rsidRPr="00D24D5D">
              <w:rPr>
                <w:rFonts w:ascii="Times New Roman" w:hAnsi="Times New Roman" w:cs="Times New Roman" w:hint="eastAsia"/>
                <w:sz w:val="24"/>
                <w:szCs w:val="24"/>
              </w:rPr>
              <w:t>表</w:t>
            </w:r>
            <w:r w:rsidRPr="00D24D5D">
              <w:rPr>
                <w:rFonts w:ascii="Times New Roman" w:hAnsi="Times New Roman" w:cs="Times New Roman" w:hint="eastAsia"/>
                <w:sz w:val="24"/>
                <w:szCs w:val="24"/>
              </w:rPr>
              <w:t xml:space="preserve"> </w:t>
            </w:r>
            <w:r w:rsidRPr="00D24D5D">
              <w:rPr>
                <w:rFonts w:ascii="Times New Roman" w:hAnsi="Times New Roman" w:cs="Times New Roman"/>
                <w:sz w:val="24"/>
                <w:szCs w:val="24"/>
              </w:rPr>
              <w:fldChar w:fldCharType="begin"/>
            </w:r>
            <w:r w:rsidRPr="00D24D5D">
              <w:rPr>
                <w:rFonts w:ascii="Times New Roman" w:hAnsi="Times New Roman" w:cs="Times New Roman"/>
                <w:sz w:val="24"/>
                <w:szCs w:val="24"/>
              </w:rPr>
              <w:instrText xml:space="preserve"> </w:instrText>
            </w:r>
            <w:r w:rsidRPr="00D24D5D">
              <w:rPr>
                <w:rFonts w:ascii="Times New Roman" w:hAnsi="Times New Roman" w:cs="Times New Roman" w:hint="eastAsia"/>
                <w:sz w:val="24"/>
                <w:szCs w:val="24"/>
              </w:rPr>
              <w:instrText xml:space="preserve">SEQ </w:instrText>
            </w:r>
            <w:r w:rsidRPr="00D24D5D">
              <w:rPr>
                <w:rFonts w:ascii="Times New Roman" w:hAnsi="Times New Roman" w:cs="Times New Roman" w:hint="eastAsia"/>
                <w:sz w:val="24"/>
                <w:szCs w:val="24"/>
              </w:rPr>
              <w:instrText>表</w:instrText>
            </w:r>
            <w:r w:rsidRPr="00D24D5D">
              <w:rPr>
                <w:rFonts w:ascii="Times New Roman" w:hAnsi="Times New Roman" w:cs="Times New Roman" w:hint="eastAsia"/>
                <w:sz w:val="24"/>
                <w:szCs w:val="24"/>
              </w:rPr>
              <w:instrText xml:space="preserve"> \* ARABIC</w:instrText>
            </w:r>
            <w:r w:rsidRPr="00D24D5D">
              <w:rPr>
                <w:rFonts w:ascii="Times New Roman" w:hAnsi="Times New Roman" w:cs="Times New Roman"/>
                <w:sz w:val="24"/>
                <w:szCs w:val="24"/>
              </w:rPr>
              <w:instrText xml:space="preserve"> </w:instrText>
            </w:r>
            <w:r w:rsidRPr="00D24D5D">
              <w:rPr>
                <w:rFonts w:ascii="Times New Roman" w:hAnsi="Times New Roman" w:cs="Times New Roman"/>
                <w:sz w:val="24"/>
                <w:szCs w:val="24"/>
              </w:rPr>
              <w:fldChar w:fldCharType="separate"/>
            </w:r>
            <w:r>
              <w:rPr>
                <w:rFonts w:ascii="Times New Roman" w:hAnsi="Times New Roman" w:cs="Times New Roman"/>
                <w:noProof/>
                <w:sz w:val="24"/>
                <w:szCs w:val="24"/>
              </w:rPr>
              <w:t>15</w:t>
            </w:r>
            <w:r w:rsidRPr="00D24D5D">
              <w:rPr>
                <w:rFonts w:ascii="Times New Roman" w:hAnsi="Times New Roman" w:cs="Times New Roman"/>
                <w:sz w:val="24"/>
                <w:szCs w:val="24"/>
              </w:rPr>
              <w:fldChar w:fldCharType="end"/>
            </w:r>
            <w:r w:rsidRPr="00D24D5D">
              <w:rPr>
                <w:rFonts w:ascii="Times New Roman" w:hAnsi="Times New Roman" w:cs="Times New Roman" w:hint="eastAsia"/>
                <w:sz w:val="24"/>
                <w:szCs w:val="24"/>
              </w:rPr>
              <w:t xml:space="preserve">                    </w:t>
            </w:r>
            <w:r w:rsidRPr="00D24D5D">
              <w:rPr>
                <w:rFonts w:ascii="Times New Roman" w:hAnsi="Times New Roman" w:cs="Times New Roman" w:hint="eastAsia"/>
                <w:sz w:val="24"/>
                <w:szCs w:val="24"/>
              </w:rPr>
              <w:t>现有项目情况一览表</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3926"/>
              <w:gridCol w:w="2267"/>
              <w:gridCol w:w="2312"/>
            </w:tblGrid>
            <w:tr w:rsidR="000D028B" w:rsidRPr="00146066" w:rsidTr="00BB2C02">
              <w:trPr>
                <w:trHeight w:val="397"/>
                <w:jc w:val="center"/>
              </w:trPr>
              <w:tc>
                <w:tcPr>
                  <w:tcW w:w="2308" w:type="pct"/>
                  <w:tcBorders>
                    <w:top w:val="single" w:sz="8" w:space="0" w:color="auto"/>
                    <w:bottom w:val="single" w:sz="8" w:space="0" w:color="auto"/>
                  </w:tcBorders>
                  <w:shd w:val="clear" w:color="auto" w:fill="auto"/>
                  <w:vAlign w:val="center"/>
                </w:tcPr>
                <w:p w:rsidR="000D028B" w:rsidRPr="00146066" w:rsidRDefault="000D028B" w:rsidP="00BB2C02">
                  <w:pPr>
                    <w:jc w:val="center"/>
                    <w:rPr>
                      <w:rFonts w:eastAsia="Times New Roman"/>
                      <w:b/>
                      <w:color w:val="000000"/>
                      <w:sz w:val="21"/>
                      <w:szCs w:val="21"/>
                    </w:rPr>
                  </w:pPr>
                  <w:r w:rsidRPr="00146066">
                    <w:rPr>
                      <w:rFonts w:ascii="宋体" w:hAnsi="宋体" w:hint="eastAsia"/>
                      <w:b/>
                      <w:color w:val="000000"/>
                      <w:sz w:val="21"/>
                      <w:szCs w:val="21"/>
                    </w:rPr>
                    <w:t>项目</w:t>
                  </w:r>
                </w:p>
              </w:tc>
              <w:tc>
                <w:tcPr>
                  <w:tcW w:w="1333" w:type="pct"/>
                  <w:tcBorders>
                    <w:top w:val="single" w:sz="8" w:space="0" w:color="auto"/>
                    <w:bottom w:val="single" w:sz="8" w:space="0" w:color="auto"/>
                  </w:tcBorders>
                  <w:shd w:val="clear" w:color="auto" w:fill="auto"/>
                  <w:vAlign w:val="center"/>
                </w:tcPr>
                <w:p w:rsidR="000D028B" w:rsidRPr="00146066" w:rsidRDefault="000D028B" w:rsidP="00BB2C02">
                  <w:pPr>
                    <w:jc w:val="center"/>
                    <w:rPr>
                      <w:rFonts w:ascii="宋体" w:hAnsi="宋体"/>
                      <w:b/>
                      <w:color w:val="000000"/>
                      <w:sz w:val="21"/>
                      <w:szCs w:val="21"/>
                    </w:rPr>
                  </w:pPr>
                  <w:r w:rsidRPr="00146066">
                    <w:rPr>
                      <w:rFonts w:ascii="宋体" w:hAnsi="宋体" w:hint="eastAsia"/>
                      <w:b/>
                      <w:color w:val="000000"/>
                      <w:sz w:val="21"/>
                      <w:szCs w:val="21"/>
                    </w:rPr>
                    <w:t>项目环评批复情况</w:t>
                  </w:r>
                </w:p>
              </w:tc>
              <w:tc>
                <w:tcPr>
                  <w:tcW w:w="1359" w:type="pct"/>
                  <w:tcBorders>
                    <w:top w:val="single" w:sz="8" w:space="0" w:color="auto"/>
                    <w:bottom w:val="single" w:sz="8" w:space="0" w:color="auto"/>
                  </w:tcBorders>
                  <w:shd w:val="clear" w:color="auto" w:fill="auto"/>
                  <w:vAlign w:val="center"/>
                </w:tcPr>
                <w:p w:rsidR="000D028B" w:rsidRPr="00146066" w:rsidRDefault="000D028B" w:rsidP="00BB2C02">
                  <w:pPr>
                    <w:jc w:val="center"/>
                    <w:rPr>
                      <w:rFonts w:ascii="宋体" w:hAnsi="宋体"/>
                      <w:b/>
                      <w:color w:val="000000"/>
                      <w:sz w:val="21"/>
                      <w:szCs w:val="21"/>
                    </w:rPr>
                  </w:pPr>
                  <w:r w:rsidRPr="00146066">
                    <w:rPr>
                      <w:rFonts w:ascii="宋体" w:hAnsi="宋体" w:hint="eastAsia"/>
                      <w:b/>
                      <w:color w:val="000000"/>
                      <w:sz w:val="21"/>
                      <w:szCs w:val="21"/>
                    </w:rPr>
                    <w:t>项目验收情况</w:t>
                  </w:r>
                </w:p>
              </w:tc>
            </w:tr>
            <w:tr w:rsidR="000D028B" w:rsidRPr="00146066" w:rsidTr="00BB2C02">
              <w:trPr>
                <w:trHeight w:val="397"/>
                <w:jc w:val="center"/>
              </w:trPr>
              <w:tc>
                <w:tcPr>
                  <w:tcW w:w="2308" w:type="pct"/>
                  <w:shd w:val="clear" w:color="auto" w:fill="auto"/>
                  <w:vAlign w:val="center"/>
                </w:tcPr>
                <w:p w:rsidR="000D028B" w:rsidRPr="00146066" w:rsidRDefault="000D028B" w:rsidP="00BB2C02">
                  <w:pPr>
                    <w:jc w:val="center"/>
                    <w:rPr>
                      <w:color w:val="000000"/>
                      <w:sz w:val="21"/>
                      <w:szCs w:val="21"/>
                    </w:rPr>
                  </w:pPr>
                  <w:r w:rsidRPr="003D1195">
                    <w:rPr>
                      <w:rFonts w:hint="eastAsia"/>
                      <w:color w:val="000000"/>
                      <w:sz w:val="21"/>
                      <w:szCs w:val="21"/>
                    </w:rPr>
                    <w:t>《河南新乡华星药厂环境影响报告书》</w:t>
                  </w:r>
                </w:p>
              </w:tc>
              <w:tc>
                <w:tcPr>
                  <w:tcW w:w="1333" w:type="pct"/>
                  <w:shd w:val="clear" w:color="auto" w:fill="auto"/>
                  <w:vAlign w:val="center"/>
                </w:tcPr>
                <w:p w:rsidR="000D028B" w:rsidRPr="00146066" w:rsidRDefault="000D028B" w:rsidP="00BB2C02">
                  <w:pPr>
                    <w:jc w:val="center"/>
                    <w:rPr>
                      <w:color w:val="000000"/>
                      <w:sz w:val="21"/>
                      <w:szCs w:val="21"/>
                    </w:rPr>
                  </w:pPr>
                  <w:r w:rsidRPr="003D1195">
                    <w:rPr>
                      <w:bCs/>
                      <w:color w:val="000000"/>
                      <w:sz w:val="21"/>
                      <w:szCs w:val="21"/>
                    </w:rPr>
                    <w:t>2006</w:t>
                  </w:r>
                  <w:r w:rsidRPr="003D1195">
                    <w:rPr>
                      <w:bCs/>
                      <w:color w:val="000000"/>
                      <w:sz w:val="21"/>
                      <w:szCs w:val="21"/>
                    </w:rPr>
                    <w:t>年</w:t>
                  </w:r>
                  <w:r>
                    <w:rPr>
                      <w:rFonts w:hint="eastAsia"/>
                      <w:bCs/>
                      <w:color w:val="000000"/>
                      <w:sz w:val="21"/>
                      <w:szCs w:val="21"/>
                    </w:rPr>
                    <w:t>9</w:t>
                  </w:r>
                  <w:r>
                    <w:rPr>
                      <w:rFonts w:hint="eastAsia"/>
                      <w:bCs/>
                      <w:color w:val="000000"/>
                      <w:sz w:val="21"/>
                      <w:szCs w:val="21"/>
                    </w:rPr>
                    <w:t>月</w:t>
                  </w:r>
                  <w:r>
                    <w:rPr>
                      <w:rFonts w:hint="eastAsia"/>
                      <w:bCs/>
                      <w:color w:val="000000"/>
                      <w:sz w:val="21"/>
                      <w:szCs w:val="21"/>
                    </w:rPr>
                    <w:t>8</w:t>
                  </w:r>
                  <w:r>
                    <w:rPr>
                      <w:rFonts w:hint="eastAsia"/>
                      <w:bCs/>
                      <w:color w:val="000000"/>
                      <w:sz w:val="21"/>
                      <w:szCs w:val="21"/>
                    </w:rPr>
                    <w:t>日</w:t>
                  </w:r>
                  <w:r w:rsidRPr="003D1195">
                    <w:rPr>
                      <w:bCs/>
                      <w:color w:val="000000"/>
                      <w:sz w:val="21"/>
                      <w:szCs w:val="21"/>
                    </w:rPr>
                    <w:t>获得</w:t>
                  </w:r>
                  <w:r w:rsidRPr="003D1195">
                    <w:rPr>
                      <w:color w:val="000000"/>
                      <w:sz w:val="21"/>
                      <w:szCs w:val="21"/>
                    </w:rPr>
                    <w:t>河南省</w:t>
                  </w:r>
                  <w:r>
                    <w:rPr>
                      <w:rFonts w:hint="eastAsia"/>
                      <w:color w:val="000000"/>
                      <w:sz w:val="21"/>
                      <w:szCs w:val="21"/>
                    </w:rPr>
                    <w:t>环境保护局</w:t>
                  </w:r>
                  <w:r w:rsidRPr="003D1195">
                    <w:rPr>
                      <w:bCs/>
                      <w:color w:val="000000"/>
                      <w:sz w:val="21"/>
                      <w:szCs w:val="21"/>
                    </w:rPr>
                    <w:t>批复（豫环审</w:t>
                  </w:r>
                  <w:r>
                    <w:rPr>
                      <w:rFonts w:hint="eastAsia"/>
                      <w:bCs/>
                      <w:color w:val="000000"/>
                      <w:sz w:val="21"/>
                      <w:szCs w:val="21"/>
                    </w:rPr>
                    <w:t>〔</w:t>
                  </w:r>
                  <w:r w:rsidRPr="003D1195">
                    <w:rPr>
                      <w:bCs/>
                      <w:color w:val="000000"/>
                      <w:sz w:val="21"/>
                      <w:szCs w:val="21"/>
                    </w:rPr>
                    <w:t>2006</w:t>
                  </w:r>
                  <w:r>
                    <w:rPr>
                      <w:rFonts w:hint="eastAsia"/>
                      <w:bCs/>
                      <w:color w:val="000000"/>
                      <w:sz w:val="21"/>
                      <w:szCs w:val="21"/>
                    </w:rPr>
                    <w:t>〕</w:t>
                  </w:r>
                  <w:r w:rsidRPr="003D1195">
                    <w:rPr>
                      <w:bCs/>
                      <w:color w:val="000000"/>
                      <w:sz w:val="21"/>
                      <w:szCs w:val="21"/>
                    </w:rPr>
                    <w:t>180</w:t>
                  </w:r>
                  <w:r w:rsidRPr="003D1195">
                    <w:rPr>
                      <w:bCs/>
                      <w:color w:val="000000"/>
                      <w:sz w:val="21"/>
                      <w:szCs w:val="21"/>
                    </w:rPr>
                    <w:t>号）</w:t>
                  </w:r>
                </w:p>
              </w:tc>
              <w:tc>
                <w:tcPr>
                  <w:tcW w:w="1359" w:type="pct"/>
                  <w:shd w:val="clear" w:color="auto" w:fill="auto"/>
                  <w:vAlign w:val="center"/>
                </w:tcPr>
                <w:p w:rsidR="000D028B" w:rsidRPr="00146066" w:rsidRDefault="000D028B" w:rsidP="00BB2C02">
                  <w:pPr>
                    <w:jc w:val="center"/>
                    <w:rPr>
                      <w:color w:val="000000"/>
                      <w:sz w:val="21"/>
                      <w:szCs w:val="21"/>
                    </w:rPr>
                  </w:pPr>
                  <w:r>
                    <w:rPr>
                      <w:rFonts w:hint="eastAsia"/>
                      <w:color w:val="000000"/>
                      <w:sz w:val="21"/>
                      <w:szCs w:val="21"/>
                    </w:rPr>
                    <w:t>2012</w:t>
                  </w:r>
                  <w:r>
                    <w:rPr>
                      <w:rFonts w:hint="eastAsia"/>
                      <w:color w:val="000000"/>
                      <w:sz w:val="21"/>
                      <w:szCs w:val="21"/>
                    </w:rPr>
                    <w:t>年</w:t>
                  </w:r>
                  <w:r>
                    <w:rPr>
                      <w:rFonts w:hint="eastAsia"/>
                      <w:color w:val="000000"/>
                      <w:sz w:val="21"/>
                      <w:szCs w:val="21"/>
                    </w:rPr>
                    <w:t>3</w:t>
                  </w:r>
                  <w:r>
                    <w:rPr>
                      <w:rFonts w:hint="eastAsia"/>
                      <w:color w:val="000000"/>
                      <w:sz w:val="21"/>
                      <w:szCs w:val="21"/>
                    </w:rPr>
                    <w:t>月</w:t>
                  </w:r>
                  <w:r>
                    <w:rPr>
                      <w:rFonts w:hint="eastAsia"/>
                      <w:color w:val="000000"/>
                      <w:sz w:val="21"/>
                      <w:szCs w:val="21"/>
                    </w:rPr>
                    <w:t>27</w:t>
                  </w:r>
                  <w:r>
                    <w:rPr>
                      <w:rFonts w:hint="eastAsia"/>
                      <w:color w:val="000000"/>
                      <w:sz w:val="21"/>
                      <w:szCs w:val="21"/>
                    </w:rPr>
                    <w:t>日通过河南省环境保护厅的验收（豫环评验</w:t>
                  </w:r>
                  <w:r>
                    <w:rPr>
                      <w:rFonts w:hint="eastAsia"/>
                      <w:bCs/>
                      <w:color w:val="000000"/>
                      <w:sz w:val="21"/>
                      <w:szCs w:val="21"/>
                    </w:rPr>
                    <w:t>〔</w:t>
                  </w:r>
                  <w:r w:rsidRPr="003D1195">
                    <w:rPr>
                      <w:bCs/>
                      <w:color w:val="000000"/>
                      <w:sz w:val="21"/>
                      <w:szCs w:val="21"/>
                    </w:rPr>
                    <w:t>20</w:t>
                  </w:r>
                  <w:r>
                    <w:rPr>
                      <w:rFonts w:hint="eastAsia"/>
                      <w:bCs/>
                      <w:color w:val="000000"/>
                      <w:sz w:val="21"/>
                      <w:szCs w:val="21"/>
                    </w:rPr>
                    <w:t>12</w:t>
                  </w:r>
                  <w:r>
                    <w:rPr>
                      <w:rFonts w:hint="eastAsia"/>
                      <w:bCs/>
                      <w:color w:val="000000"/>
                      <w:sz w:val="21"/>
                      <w:szCs w:val="21"/>
                    </w:rPr>
                    <w:t>〕</w:t>
                  </w:r>
                  <w:r>
                    <w:rPr>
                      <w:rFonts w:hint="eastAsia"/>
                      <w:bCs/>
                      <w:color w:val="000000"/>
                      <w:sz w:val="21"/>
                      <w:szCs w:val="21"/>
                    </w:rPr>
                    <w:t>17</w:t>
                  </w:r>
                  <w:r w:rsidRPr="003D1195">
                    <w:rPr>
                      <w:bCs/>
                      <w:color w:val="000000"/>
                      <w:sz w:val="21"/>
                      <w:szCs w:val="21"/>
                    </w:rPr>
                    <w:t>号</w:t>
                  </w:r>
                  <w:r>
                    <w:rPr>
                      <w:rFonts w:hint="eastAsia"/>
                      <w:color w:val="000000"/>
                      <w:sz w:val="21"/>
                      <w:szCs w:val="21"/>
                    </w:rPr>
                    <w:t>）</w:t>
                  </w:r>
                </w:p>
              </w:tc>
            </w:tr>
            <w:tr w:rsidR="000D028B" w:rsidRPr="00146066" w:rsidTr="00BB2C02">
              <w:trPr>
                <w:trHeight w:val="397"/>
                <w:jc w:val="center"/>
              </w:trPr>
              <w:tc>
                <w:tcPr>
                  <w:tcW w:w="2308" w:type="pct"/>
                  <w:shd w:val="clear" w:color="auto" w:fill="auto"/>
                  <w:vAlign w:val="center"/>
                </w:tcPr>
                <w:p w:rsidR="000D028B" w:rsidRPr="00146066" w:rsidRDefault="000D028B" w:rsidP="00BB2C02">
                  <w:pPr>
                    <w:jc w:val="center"/>
                    <w:rPr>
                      <w:color w:val="000000"/>
                      <w:sz w:val="21"/>
                      <w:szCs w:val="21"/>
                    </w:rPr>
                  </w:pPr>
                  <w:r w:rsidRPr="003D1195">
                    <w:rPr>
                      <w:bCs/>
                      <w:color w:val="000000"/>
                      <w:sz w:val="21"/>
                      <w:szCs w:val="21"/>
                    </w:rPr>
                    <w:t>《河南新乡华星药厂</w:t>
                  </w:r>
                  <w:r w:rsidRPr="003D1195">
                    <w:rPr>
                      <w:bCs/>
                      <w:color w:val="000000"/>
                      <w:sz w:val="21"/>
                      <w:szCs w:val="21"/>
                    </w:rPr>
                    <w:t>1#</w:t>
                  </w:r>
                  <w:r w:rsidRPr="003D1195">
                    <w:rPr>
                      <w:bCs/>
                      <w:color w:val="000000"/>
                      <w:sz w:val="21"/>
                      <w:szCs w:val="21"/>
                    </w:rPr>
                    <w:t>锅炉燃烧器改造项目环境影响报告表》</w:t>
                  </w:r>
                </w:p>
              </w:tc>
              <w:tc>
                <w:tcPr>
                  <w:tcW w:w="1333" w:type="pct"/>
                  <w:shd w:val="clear" w:color="auto" w:fill="auto"/>
                  <w:vAlign w:val="center"/>
                </w:tcPr>
                <w:p w:rsidR="000D028B" w:rsidRPr="00146066" w:rsidRDefault="000D028B" w:rsidP="00BB2C02">
                  <w:pPr>
                    <w:jc w:val="center"/>
                    <w:rPr>
                      <w:color w:val="000000"/>
                      <w:sz w:val="21"/>
                      <w:szCs w:val="21"/>
                    </w:rPr>
                  </w:pPr>
                  <w:r w:rsidRPr="003D1195">
                    <w:rPr>
                      <w:bCs/>
                      <w:color w:val="000000"/>
                      <w:sz w:val="21"/>
                      <w:szCs w:val="21"/>
                    </w:rPr>
                    <w:t>2015</w:t>
                  </w:r>
                  <w:r w:rsidRPr="003D1195">
                    <w:rPr>
                      <w:bCs/>
                      <w:color w:val="000000"/>
                      <w:sz w:val="21"/>
                      <w:szCs w:val="21"/>
                    </w:rPr>
                    <w:t>年</w:t>
                  </w:r>
                  <w:r>
                    <w:rPr>
                      <w:rFonts w:hint="eastAsia"/>
                      <w:bCs/>
                      <w:color w:val="000000"/>
                      <w:sz w:val="21"/>
                      <w:szCs w:val="21"/>
                    </w:rPr>
                    <w:t>5</w:t>
                  </w:r>
                  <w:r>
                    <w:rPr>
                      <w:rFonts w:hint="eastAsia"/>
                      <w:bCs/>
                      <w:color w:val="000000"/>
                      <w:sz w:val="21"/>
                      <w:szCs w:val="21"/>
                    </w:rPr>
                    <w:t>月</w:t>
                  </w:r>
                  <w:r>
                    <w:rPr>
                      <w:rFonts w:hint="eastAsia"/>
                      <w:bCs/>
                      <w:color w:val="000000"/>
                      <w:sz w:val="21"/>
                      <w:szCs w:val="21"/>
                    </w:rPr>
                    <w:t>12</w:t>
                  </w:r>
                  <w:r>
                    <w:rPr>
                      <w:rFonts w:hint="eastAsia"/>
                      <w:bCs/>
                      <w:color w:val="000000"/>
                      <w:sz w:val="21"/>
                      <w:szCs w:val="21"/>
                    </w:rPr>
                    <w:t>日经</w:t>
                  </w:r>
                  <w:r w:rsidRPr="003D1195">
                    <w:rPr>
                      <w:bCs/>
                      <w:color w:val="000000"/>
                      <w:sz w:val="21"/>
                      <w:szCs w:val="21"/>
                    </w:rPr>
                    <w:t>新乡市</w:t>
                  </w:r>
                  <w:r>
                    <w:rPr>
                      <w:rFonts w:hint="eastAsia"/>
                      <w:bCs/>
                      <w:color w:val="000000"/>
                      <w:sz w:val="21"/>
                      <w:szCs w:val="21"/>
                    </w:rPr>
                    <w:t>环境保护</w:t>
                  </w:r>
                  <w:r w:rsidRPr="003D1195">
                    <w:rPr>
                      <w:bCs/>
                      <w:color w:val="000000"/>
                      <w:sz w:val="21"/>
                      <w:szCs w:val="21"/>
                    </w:rPr>
                    <w:t>局批复（新环表审（</w:t>
                  </w:r>
                  <w:r w:rsidRPr="003D1195">
                    <w:rPr>
                      <w:bCs/>
                      <w:color w:val="000000"/>
                      <w:sz w:val="21"/>
                      <w:szCs w:val="21"/>
                    </w:rPr>
                    <w:t>2015</w:t>
                  </w:r>
                  <w:r w:rsidRPr="003D1195">
                    <w:rPr>
                      <w:bCs/>
                      <w:color w:val="000000"/>
                      <w:sz w:val="21"/>
                      <w:szCs w:val="21"/>
                    </w:rPr>
                    <w:t>）</w:t>
                  </w:r>
                  <w:r w:rsidRPr="003D1195">
                    <w:rPr>
                      <w:bCs/>
                      <w:color w:val="000000"/>
                      <w:sz w:val="21"/>
                      <w:szCs w:val="21"/>
                    </w:rPr>
                    <w:t>104</w:t>
                  </w:r>
                  <w:r w:rsidRPr="003D1195">
                    <w:rPr>
                      <w:bCs/>
                      <w:color w:val="000000"/>
                      <w:sz w:val="21"/>
                      <w:szCs w:val="21"/>
                    </w:rPr>
                    <w:t>号</w:t>
                  </w:r>
                </w:p>
              </w:tc>
              <w:tc>
                <w:tcPr>
                  <w:tcW w:w="1359" w:type="pct"/>
                  <w:shd w:val="clear" w:color="auto" w:fill="auto"/>
                  <w:vAlign w:val="center"/>
                </w:tcPr>
                <w:p w:rsidR="000D028B" w:rsidRPr="00146066" w:rsidRDefault="000D028B" w:rsidP="00BB2C02">
                  <w:pPr>
                    <w:jc w:val="center"/>
                    <w:rPr>
                      <w:color w:val="000000"/>
                      <w:sz w:val="21"/>
                      <w:szCs w:val="21"/>
                    </w:rPr>
                  </w:pPr>
                  <w:r w:rsidRPr="00146066">
                    <w:rPr>
                      <w:color w:val="000000"/>
                      <w:sz w:val="21"/>
                      <w:szCs w:val="21"/>
                    </w:rPr>
                    <w:t>2015</w:t>
                  </w:r>
                  <w:r w:rsidRPr="00146066">
                    <w:rPr>
                      <w:color w:val="000000"/>
                      <w:sz w:val="21"/>
                      <w:szCs w:val="21"/>
                    </w:rPr>
                    <w:t>年</w:t>
                  </w:r>
                  <w:r>
                    <w:rPr>
                      <w:rFonts w:hint="eastAsia"/>
                      <w:color w:val="000000"/>
                      <w:sz w:val="21"/>
                      <w:szCs w:val="21"/>
                    </w:rPr>
                    <w:t>9</w:t>
                  </w:r>
                  <w:r w:rsidRPr="00146066">
                    <w:rPr>
                      <w:color w:val="000000"/>
                      <w:sz w:val="21"/>
                      <w:szCs w:val="21"/>
                    </w:rPr>
                    <w:t>月</w:t>
                  </w:r>
                  <w:r>
                    <w:rPr>
                      <w:rFonts w:hint="eastAsia"/>
                      <w:color w:val="000000"/>
                      <w:sz w:val="21"/>
                      <w:szCs w:val="21"/>
                    </w:rPr>
                    <w:t>30</w:t>
                  </w:r>
                  <w:r w:rsidRPr="00146066">
                    <w:rPr>
                      <w:color w:val="000000"/>
                      <w:sz w:val="21"/>
                      <w:szCs w:val="21"/>
                    </w:rPr>
                    <w:t>日通过新乡市环境保护局的验收</w:t>
                  </w:r>
                </w:p>
              </w:tc>
            </w:tr>
            <w:tr w:rsidR="000D028B" w:rsidRPr="00146066" w:rsidTr="00BB2C02">
              <w:trPr>
                <w:trHeight w:val="397"/>
                <w:jc w:val="center"/>
              </w:trPr>
              <w:tc>
                <w:tcPr>
                  <w:tcW w:w="2308" w:type="pct"/>
                  <w:shd w:val="clear" w:color="auto" w:fill="auto"/>
                  <w:vAlign w:val="center"/>
                </w:tcPr>
                <w:p w:rsidR="000D028B" w:rsidRPr="00146066" w:rsidRDefault="000D028B" w:rsidP="00BB2C02">
                  <w:pPr>
                    <w:jc w:val="center"/>
                    <w:rPr>
                      <w:color w:val="000000"/>
                      <w:sz w:val="21"/>
                      <w:szCs w:val="21"/>
                    </w:rPr>
                  </w:pPr>
                  <w:r w:rsidRPr="003D1195">
                    <w:rPr>
                      <w:bCs/>
                      <w:color w:val="000000"/>
                      <w:sz w:val="21"/>
                      <w:szCs w:val="21"/>
                    </w:rPr>
                    <w:t>《河南新乡华星药厂</w:t>
                  </w:r>
                  <w:r w:rsidRPr="003D1195">
                    <w:rPr>
                      <w:bCs/>
                      <w:color w:val="000000"/>
                      <w:sz w:val="21"/>
                      <w:szCs w:val="21"/>
                    </w:rPr>
                    <w:t>2#</w:t>
                  </w:r>
                  <w:r w:rsidRPr="003D1195">
                    <w:rPr>
                      <w:bCs/>
                      <w:color w:val="000000"/>
                      <w:sz w:val="21"/>
                      <w:szCs w:val="21"/>
                    </w:rPr>
                    <w:t>锅炉燃烧器改造项目环境影响报告表》</w:t>
                  </w:r>
                </w:p>
              </w:tc>
              <w:tc>
                <w:tcPr>
                  <w:tcW w:w="1333" w:type="pct"/>
                  <w:shd w:val="clear" w:color="auto" w:fill="auto"/>
                  <w:vAlign w:val="center"/>
                </w:tcPr>
                <w:p w:rsidR="000D028B" w:rsidRPr="00146066" w:rsidRDefault="000D028B" w:rsidP="00BB2C02">
                  <w:pPr>
                    <w:jc w:val="center"/>
                    <w:rPr>
                      <w:color w:val="000000"/>
                      <w:sz w:val="21"/>
                      <w:szCs w:val="21"/>
                    </w:rPr>
                  </w:pPr>
                  <w:r w:rsidRPr="003D1195">
                    <w:rPr>
                      <w:bCs/>
                      <w:color w:val="000000"/>
                      <w:sz w:val="21"/>
                      <w:szCs w:val="21"/>
                    </w:rPr>
                    <w:t>2015</w:t>
                  </w:r>
                  <w:r w:rsidRPr="003D1195">
                    <w:rPr>
                      <w:bCs/>
                      <w:color w:val="000000"/>
                      <w:sz w:val="21"/>
                      <w:szCs w:val="21"/>
                    </w:rPr>
                    <w:t>年</w:t>
                  </w:r>
                  <w:r>
                    <w:rPr>
                      <w:rFonts w:hint="eastAsia"/>
                      <w:bCs/>
                      <w:color w:val="000000"/>
                      <w:sz w:val="21"/>
                      <w:szCs w:val="21"/>
                    </w:rPr>
                    <w:t>5</w:t>
                  </w:r>
                  <w:r>
                    <w:rPr>
                      <w:rFonts w:hint="eastAsia"/>
                      <w:bCs/>
                      <w:color w:val="000000"/>
                      <w:sz w:val="21"/>
                      <w:szCs w:val="21"/>
                    </w:rPr>
                    <w:t>月</w:t>
                  </w:r>
                  <w:r>
                    <w:rPr>
                      <w:rFonts w:hint="eastAsia"/>
                      <w:bCs/>
                      <w:color w:val="000000"/>
                      <w:sz w:val="21"/>
                      <w:szCs w:val="21"/>
                    </w:rPr>
                    <w:t>12</w:t>
                  </w:r>
                  <w:r>
                    <w:rPr>
                      <w:rFonts w:hint="eastAsia"/>
                      <w:bCs/>
                      <w:color w:val="000000"/>
                      <w:sz w:val="21"/>
                      <w:szCs w:val="21"/>
                    </w:rPr>
                    <w:t>日经</w:t>
                  </w:r>
                  <w:r w:rsidRPr="003D1195">
                    <w:rPr>
                      <w:bCs/>
                      <w:color w:val="000000"/>
                      <w:sz w:val="21"/>
                      <w:szCs w:val="21"/>
                    </w:rPr>
                    <w:t>新乡市</w:t>
                  </w:r>
                  <w:r>
                    <w:rPr>
                      <w:rFonts w:hint="eastAsia"/>
                      <w:bCs/>
                      <w:color w:val="000000"/>
                      <w:sz w:val="21"/>
                      <w:szCs w:val="21"/>
                    </w:rPr>
                    <w:t>环境保护</w:t>
                  </w:r>
                  <w:r w:rsidRPr="003D1195">
                    <w:rPr>
                      <w:bCs/>
                      <w:color w:val="000000"/>
                      <w:sz w:val="21"/>
                      <w:szCs w:val="21"/>
                    </w:rPr>
                    <w:t>局批复（新环表审（</w:t>
                  </w:r>
                  <w:r w:rsidRPr="003D1195">
                    <w:rPr>
                      <w:bCs/>
                      <w:color w:val="000000"/>
                      <w:sz w:val="21"/>
                      <w:szCs w:val="21"/>
                    </w:rPr>
                    <w:t>2015</w:t>
                  </w:r>
                  <w:r w:rsidRPr="003D1195">
                    <w:rPr>
                      <w:bCs/>
                      <w:color w:val="000000"/>
                      <w:sz w:val="21"/>
                      <w:szCs w:val="21"/>
                    </w:rPr>
                    <w:t>）</w:t>
                  </w:r>
                  <w:r w:rsidRPr="003D1195">
                    <w:rPr>
                      <w:bCs/>
                      <w:color w:val="000000"/>
                      <w:sz w:val="21"/>
                      <w:szCs w:val="21"/>
                    </w:rPr>
                    <w:t>10</w:t>
                  </w:r>
                  <w:r>
                    <w:rPr>
                      <w:rFonts w:hint="eastAsia"/>
                      <w:bCs/>
                      <w:color w:val="000000"/>
                      <w:sz w:val="21"/>
                      <w:szCs w:val="21"/>
                    </w:rPr>
                    <w:t>5</w:t>
                  </w:r>
                  <w:r w:rsidRPr="003D1195">
                    <w:rPr>
                      <w:bCs/>
                      <w:color w:val="000000"/>
                      <w:sz w:val="21"/>
                      <w:szCs w:val="21"/>
                    </w:rPr>
                    <w:t>号</w:t>
                  </w:r>
                </w:p>
              </w:tc>
              <w:tc>
                <w:tcPr>
                  <w:tcW w:w="1359" w:type="pct"/>
                  <w:shd w:val="clear" w:color="auto" w:fill="auto"/>
                  <w:vAlign w:val="center"/>
                </w:tcPr>
                <w:p w:rsidR="000D028B" w:rsidRPr="00146066" w:rsidRDefault="000D028B" w:rsidP="00BB2C02">
                  <w:pPr>
                    <w:jc w:val="center"/>
                    <w:rPr>
                      <w:color w:val="000000"/>
                      <w:sz w:val="21"/>
                      <w:szCs w:val="21"/>
                    </w:rPr>
                  </w:pPr>
                  <w:r w:rsidRPr="00146066">
                    <w:rPr>
                      <w:color w:val="000000"/>
                      <w:sz w:val="21"/>
                      <w:szCs w:val="21"/>
                    </w:rPr>
                    <w:t>2015</w:t>
                  </w:r>
                  <w:r w:rsidRPr="00146066">
                    <w:rPr>
                      <w:color w:val="000000"/>
                      <w:sz w:val="21"/>
                      <w:szCs w:val="21"/>
                    </w:rPr>
                    <w:t>年</w:t>
                  </w:r>
                  <w:r>
                    <w:rPr>
                      <w:rFonts w:hint="eastAsia"/>
                      <w:color w:val="000000"/>
                      <w:sz w:val="21"/>
                      <w:szCs w:val="21"/>
                    </w:rPr>
                    <w:t>9</w:t>
                  </w:r>
                  <w:r w:rsidRPr="00146066">
                    <w:rPr>
                      <w:color w:val="000000"/>
                      <w:sz w:val="21"/>
                      <w:szCs w:val="21"/>
                    </w:rPr>
                    <w:t>月</w:t>
                  </w:r>
                  <w:r>
                    <w:rPr>
                      <w:rFonts w:hint="eastAsia"/>
                      <w:color w:val="000000"/>
                      <w:sz w:val="21"/>
                      <w:szCs w:val="21"/>
                    </w:rPr>
                    <w:t>30</w:t>
                  </w:r>
                  <w:r w:rsidRPr="00146066">
                    <w:rPr>
                      <w:color w:val="000000"/>
                      <w:sz w:val="21"/>
                      <w:szCs w:val="21"/>
                    </w:rPr>
                    <w:t>日通过新乡市环境保护局的验收（新环验</w:t>
                  </w:r>
                  <w:r>
                    <w:rPr>
                      <w:rFonts w:hint="eastAsia"/>
                      <w:color w:val="000000"/>
                      <w:sz w:val="21"/>
                      <w:szCs w:val="21"/>
                    </w:rPr>
                    <w:t>（</w:t>
                  </w:r>
                  <w:r w:rsidRPr="00146066">
                    <w:rPr>
                      <w:color w:val="000000"/>
                      <w:sz w:val="21"/>
                      <w:szCs w:val="21"/>
                    </w:rPr>
                    <w:t>2015</w:t>
                  </w:r>
                  <w:r>
                    <w:rPr>
                      <w:rFonts w:hint="eastAsia"/>
                      <w:color w:val="000000"/>
                      <w:sz w:val="21"/>
                      <w:szCs w:val="21"/>
                    </w:rPr>
                    <w:t>）</w:t>
                  </w:r>
                  <w:r w:rsidRPr="00146066">
                    <w:rPr>
                      <w:color w:val="000000"/>
                      <w:sz w:val="21"/>
                      <w:szCs w:val="21"/>
                    </w:rPr>
                    <w:t>1</w:t>
                  </w:r>
                  <w:r>
                    <w:rPr>
                      <w:rFonts w:hint="eastAsia"/>
                      <w:color w:val="000000"/>
                      <w:sz w:val="21"/>
                      <w:szCs w:val="21"/>
                    </w:rPr>
                    <w:t>50</w:t>
                  </w:r>
                  <w:r w:rsidRPr="00146066">
                    <w:rPr>
                      <w:color w:val="000000"/>
                      <w:sz w:val="21"/>
                      <w:szCs w:val="21"/>
                    </w:rPr>
                    <w:t>号）</w:t>
                  </w:r>
                </w:p>
              </w:tc>
            </w:tr>
            <w:tr w:rsidR="000D028B" w:rsidRPr="00146066" w:rsidTr="00BB2C02">
              <w:trPr>
                <w:trHeight w:val="397"/>
                <w:jc w:val="center"/>
              </w:trPr>
              <w:tc>
                <w:tcPr>
                  <w:tcW w:w="2308" w:type="pct"/>
                  <w:shd w:val="clear" w:color="auto" w:fill="auto"/>
                  <w:vAlign w:val="center"/>
                </w:tcPr>
                <w:p w:rsidR="000D028B" w:rsidRPr="003D1195" w:rsidRDefault="000D028B" w:rsidP="00BB2C02">
                  <w:pPr>
                    <w:jc w:val="center"/>
                    <w:rPr>
                      <w:bCs/>
                      <w:color w:val="000000"/>
                      <w:sz w:val="21"/>
                      <w:szCs w:val="21"/>
                    </w:rPr>
                  </w:pPr>
                  <w:r w:rsidRPr="003D1195">
                    <w:rPr>
                      <w:bCs/>
                      <w:color w:val="000000"/>
                      <w:sz w:val="21"/>
                      <w:szCs w:val="21"/>
                    </w:rPr>
                    <w:t>《河南新乡华星药厂污泥干燥、减量化建设项目现状评估报告》</w:t>
                  </w:r>
                </w:p>
              </w:tc>
              <w:tc>
                <w:tcPr>
                  <w:tcW w:w="2692" w:type="pct"/>
                  <w:gridSpan w:val="2"/>
                  <w:vMerge w:val="restart"/>
                  <w:shd w:val="clear" w:color="auto" w:fill="auto"/>
                  <w:vAlign w:val="center"/>
                </w:tcPr>
                <w:p w:rsidR="000D028B" w:rsidRPr="00146066" w:rsidRDefault="000D028B" w:rsidP="00BB2C02">
                  <w:pPr>
                    <w:jc w:val="center"/>
                    <w:rPr>
                      <w:color w:val="000000"/>
                      <w:sz w:val="21"/>
                      <w:szCs w:val="21"/>
                    </w:rPr>
                  </w:pPr>
                  <w:r w:rsidRPr="00865EB5">
                    <w:rPr>
                      <w:bCs/>
                      <w:color w:val="000000"/>
                      <w:sz w:val="21"/>
                      <w:szCs w:val="21"/>
                    </w:rPr>
                    <w:t>2016</w:t>
                  </w:r>
                  <w:r w:rsidRPr="00865EB5">
                    <w:rPr>
                      <w:bCs/>
                      <w:color w:val="000000"/>
                      <w:sz w:val="21"/>
                      <w:szCs w:val="21"/>
                    </w:rPr>
                    <w:t>年</w:t>
                  </w:r>
                  <w:r w:rsidRPr="00865EB5">
                    <w:rPr>
                      <w:bCs/>
                      <w:color w:val="000000"/>
                      <w:sz w:val="21"/>
                      <w:szCs w:val="21"/>
                    </w:rPr>
                    <w:t>11</w:t>
                  </w:r>
                  <w:r w:rsidRPr="00865EB5">
                    <w:rPr>
                      <w:bCs/>
                      <w:color w:val="000000"/>
                      <w:sz w:val="21"/>
                      <w:szCs w:val="21"/>
                    </w:rPr>
                    <w:t>月</w:t>
                  </w:r>
                  <w:r w:rsidRPr="00865EB5">
                    <w:rPr>
                      <w:bCs/>
                      <w:color w:val="000000"/>
                      <w:sz w:val="21"/>
                      <w:szCs w:val="21"/>
                    </w:rPr>
                    <w:t>21</w:t>
                  </w:r>
                  <w:r w:rsidRPr="00865EB5">
                    <w:rPr>
                      <w:bCs/>
                      <w:color w:val="000000"/>
                      <w:sz w:val="21"/>
                      <w:szCs w:val="21"/>
                    </w:rPr>
                    <w:t>日</w:t>
                  </w:r>
                  <w:r>
                    <w:rPr>
                      <w:rFonts w:hint="eastAsia"/>
                      <w:bCs/>
                      <w:color w:val="000000"/>
                      <w:sz w:val="21"/>
                      <w:szCs w:val="21"/>
                    </w:rPr>
                    <w:t>在</w:t>
                  </w:r>
                  <w:r w:rsidRPr="003D1195">
                    <w:rPr>
                      <w:bCs/>
                      <w:color w:val="000000"/>
                      <w:sz w:val="21"/>
                      <w:szCs w:val="21"/>
                    </w:rPr>
                    <w:t>新乡</w:t>
                  </w:r>
                  <w:r>
                    <w:rPr>
                      <w:rFonts w:hint="eastAsia"/>
                      <w:bCs/>
                      <w:color w:val="000000"/>
                      <w:sz w:val="21"/>
                      <w:szCs w:val="21"/>
                    </w:rPr>
                    <w:t>县环境保护局</w:t>
                  </w:r>
                  <w:r w:rsidRPr="003D1195">
                    <w:rPr>
                      <w:bCs/>
                      <w:color w:val="000000"/>
                      <w:sz w:val="21"/>
                      <w:szCs w:val="21"/>
                    </w:rPr>
                    <w:t>备案（新环清备第</w:t>
                  </w:r>
                  <w:r w:rsidRPr="003D1195">
                    <w:rPr>
                      <w:bCs/>
                      <w:color w:val="000000"/>
                      <w:sz w:val="21"/>
                      <w:szCs w:val="21"/>
                    </w:rPr>
                    <w:t>07</w:t>
                  </w:r>
                  <w:r w:rsidRPr="003D1195">
                    <w:rPr>
                      <w:bCs/>
                      <w:color w:val="000000"/>
                      <w:sz w:val="21"/>
                      <w:szCs w:val="21"/>
                    </w:rPr>
                    <w:t>号）</w:t>
                  </w:r>
                </w:p>
              </w:tc>
            </w:tr>
            <w:tr w:rsidR="000D028B" w:rsidRPr="00146066" w:rsidTr="00BB2C02">
              <w:trPr>
                <w:trHeight w:val="397"/>
                <w:jc w:val="center"/>
              </w:trPr>
              <w:tc>
                <w:tcPr>
                  <w:tcW w:w="2308" w:type="pct"/>
                  <w:shd w:val="clear" w:color="auto" w:fill="auto"/>
                  <w:vAlign w:val="center"/>
                </w:tcPr>
                <w:p w:rsidR="000D028B" w:rsidRPr="003D1195" w:rsidRDefault="000D028B" w:rsidP="00BB2C02">
                  <w:pPr>
                    <w:jc w:val="center"/>
                    <w:rPr>
                      <w:bCs/>
                      <w:color w:val="000000"/>
                      <w:sz w:val="21"/>
                      <w:szCs w:val="21"/>
                    </w:rPr>
                  </w:pPr>
                  <w:r w:rsidRPr="003D1195">
                    <w:rPr>
                      <w:bCs/>
                      <w:color w:val="000000"/>
                      <w:sz w:val="21"/>
                      <w:szCs w:val="21"/>
                    </w:rPr>
                    <w:t>《河南新乡华星药厂</w:t>
                  </w:r>
                  <w:r w:rsidRPr="003D1195">
                    <w:rPr>
                      <w:bCs/>
                      <w:color w:val="000000"/>
                      <w:sz w:val="21"/>
                      <w:szCs w:val="21"/>
                    </w:rPr>
                    <w:t>2</w:t>
                  </w:r>
                  <w:r w:rsidRPr="003D1195">
                    <w:rPr>
                      <w:bCs/>
                      <w:color w:val="000000"/>
                      <w:sz w:val="21"/>
                      <w:szCs w:val="21"/>
                    </w:rPr>
                    <w:t>台</w:t>
                  </w:r>
                  <w:r w:rsidRPr="003D1195">
                    <w:rPr>
                      <w:bCs/>
                      <w:color w:val="000000"/>
                      <w:sz w:val="21"/>
                      <w:szCs w:val="21"/>
                    </w:rPr>
                    <w:t>75</w:t>
                  </w:r>
                  <w:r w:rsidRPr="003D1195">
                    <w:rPr>
                      <w:bCs/>
                      <w:color w:val="000000"/>
                      <w:sz w:val="21"/>
                      <w:szCs w:val="21"/>
                    </w:rPr>
                    <w:t>吨锅炉建设及烟气治理项目现状环境影响评估报告》</w:t>
                  </w:r>
                </w:p>
              </w:tc>
              <w:tc>
                <w:tcPr>
                  <w:tcW w:w="2692" w:type="pct"/>
                  <w:gridSpan w:val="2"/>
                  <w:vMerge/>
                  <w:shd w:val="clear" w:color="auto" w:fill="auto"/>
                  <w:vAlign w:val="center"/>
                </w:tcPr>
                <w:p w:rsidR="000D028B" w:rsidRPr="00146066" w:rsidRDefault="000D028B" w:rsidP="00BB2C02">
                  <w:pPr>
                    <w:jc w:val="center"/>
                    <w:rPr>
                      <w:color w:val="000000"/>
                      <w:sz w:val="21"/>
                      <w:szCs w:val="21"/>
                    </w:rPr>
                  </w:pPr>
                </w:p>
              </w:tc>
            </w:tr>
          </w:tbl>
          <w:p w:rsidR="000D028B" w:rsidRDefault="000D028B" w:rsidP="00BB2C02">
            <w:pPr>
              <w:spacing w:line="440" w:lineRule="exact"/>
              <w:ind w:firstLineChars="200" w:firstLine="480"/>
              <w:rPr>
                <w:sz w:val="24"/>
              </w:rPr>
            </w:pPr>
            <w:r>
              <w:rPr>
                <w:rFonts w:hint="eastAsia"/>
                <w:sz w:val="24"/>
              </w:rPr>
              <w:t>本项目属于锅炉建设项目，</w:t>
            </w:r>
            <w:r>
              <w:rPr>
                <w:rFonts w:hint="eastAsia"/>
                <w:kern w:val="0"/>
                <w:sz w:val="24"/>
              </w:rPr>
              <w:t>与本项目有关的原有污染因素主要是锅炉，因此本次评价不再考虑厂内其它污染因素。</w:t>
            </w:r>
          </w:p>
          <w:p w:rsidR="000D028B" w:rsidRPr="00865EB5" w:rsidRDefault="000D028B" w:rsidP="00BB2C02">
            <w:pPr>
              <w:spacing w:line="440" w:lineRule="exact"/>
              <w:ind w:firstLineChars="200" w:firstLine="480"/>
              <w:rPr>
                <w:kern w:val="0"/>
                <w:sz w:val="24"/>
              </w:rPr>
            </w:pPr>
            <w:r w:rsidRPr="00865EB5">
              <w:rPr>
                <w:bCs/>
                <w:kern w:val="0"/>
                <w:sz w:val="24"/>
              </w:rPr>
              <w:t>《河南新乡华星药厂</w:t>
            </w:r>
            <w:r w:rsidRPr="00865EB5">
              <w:rPr>
                <w:bCs/>
                <w:kern w:val="0"/>
                <w:sz w:val="24"/>
              </w:rPr>
              <w:t>1#</w:t>
            </w:r>
            <w:r w:rsidRPr="00865EB5">
              <w:rPr>
                <w:bCs/>
                <w:kern w:val="0"/>
                <w:sz w:val="24"/>
              </w:rPr>
              <w:t>锅炉燃烧器改造项目环境影响报告表》、《河南新乡华星药厂</w:t>
            </w:r>
            <w:r w:rsidRPr="00865EB5">
              <w:rPr>
                <w:bCs/>
                <w:kern w:val="0"/>
                <w:sz w:val="24"/>
              </w:rPr>
              <w:t>2#</w:t>
            </w:r>
            <w:r w:rsidRPr="00865EB5">
              <w:rPr>
                <w:bCs/>
                <w:kern w:val="0"/>
                <w:sz w:val="24"/>
              </w:rPr>
              <w:t>锅炉燃烧器改造项目环境影响报告表》于</w:t>
            </w:r>
            <w:r w:rsidRPr="00865EB5">
              <w:rPr>
                <w:bCs/>
                <w:kern w:val="0"/>
                <w:sz w:val="24"/>
              </w:rPr>
              <w:t>2015</w:t>
            </w:r>
            <w:r w:rsidRPr="00865EB5">
              <w:rPr>
                <w:bCs/>
                <w:kern w:val="0"/>
                <w:sz w:val="24"/>
              </w:rPr>
              <w:t>年获得新乡市</w:t>
            </w:r>
            <w:r>
              <w:rPr>
                <w:rFonts w:hint="eastAsia"/>
                <w:bCs/>
                <w:kern w:val="0"/>
                <w:sz w:val="24"/>
              </w:rPr>
              <w:t>环境保护</w:t>
            </w:r>
            <w:r w:rsidRPr="00865EB5">
              <w:rPr>
                <w:bCs/>
                <w:kern w:val="0"/>
                <w:sz w:val="24"/>
              </w:rPr>
              <w:t>局</w:t>
            </w:r>
            <w:r w:rsidRPr="00865EB5">
              <w:rPr>
                <w:bCs/>
                <w:kern w:val="0"/>
                <w:sz w:val="24"/>
              </w:rPr>
              <w:lastRenderedPageBreak/>
              <w:t>批复（新环表审（</w:t>
            </w:r>
            <w:r w:rsidRPr="00865EB5">
              <w:rPr>
                <w:bCs/>
                <w:kern w:val="0"/>
                <w:sz w:val="24"/>
              </w:rPr>
              <w:t>2015</w:t>
            </w:r>
            <w:r w:rsidRPr="00865EB5">
              <w:rPr>
                <w:bCs/>
                <w:kern w:val="0"/>
                <w:sz w:val="24"/>
              </w:rPr>
              <w:t>）</w:t>
            </w:r>
            <w:r w:rsidRPr="00865EB5">
              <w:rPr>
                <w:bCs/>
                <w:kern w:val="0"/>
                <w:sz w:val="24"/>
              </w:rPr>
              <w:t>104</w:t>
            </w:r>
            <w:r w:rsidRPr="00865EB5">
              <w:rPr>
                <w:bCs/>
                <w:kern w:val="0"/>
                <w:sz w:val="24"/>
              </w:rPr>
              <w:t>号、新环表审（</w:t>
            </w:r>
            <w:r w:rsidRPr="00865EB5">
              <w:rPr>
                <w:bCs/>
                <w:kern w:val="0"/>
                <w:sz w:val="24"/>
              </w:rPr>
              <w:t>2015</w:t>
            </w:r>
            <w:r w:rsidRPr="00865EB5">
              <w:rPr>
                <w:bCs/>
                <w:kern w:val="0"/>
                <w:sz w:val="24"/>
              </w:rPr>
              <w:t>）</w:t>
            </w:r>
            <w:r w:rsidRPr="00865EB5">
              <w:rPr>
                <w:bCs/>
                <w:kern w:val="0"/>
                <w:sz w:val="24"/>
              </w:rPr>
              <w:t>105</w:t>
            </w:r>
            <w:r w:rsidRPr="00865EB5">
              <w:rPr>
                <w:bCs/>
                <w:kern w:val="0"/>
                <w:sz w:val="24"/>
              </w:rPr>
              <w:t>号），根据《新乡市环境污染防治攻坚指挥部办公室关于印发新乡市</w:t>
            </w:r>
            <w:r>
              <w:rPr>
                <w:bCs/>
                <w:kern w:val="0"/>
                <w:sz w:val="24"/>
              </w:rPr>
              <w:t>35t/h</w:t>
            </w:r>
            <w:r w:rsidRPr="00865EB5">
              <w:rPr>
                <w:bCs/>
                <w:kern w:val="0"/>
                <w:sz w:val="24"/>
              </w:rPr>
              <w:t>及以下燃煤锅炉和工业燃煤设施拆改工作实施方案的通知》，企业于</w:t>
            </w:r>
            <w:r w:rsidRPr="00865EB5">
              <w:rPr>
                <w:bCs/>
                <w:kern w:val="0"/>
                <w:sz w:val="24"/>
              </w:rPr>
              <w:t>2019</w:t>
            </w:r>
            <w:r w:rsidRPr="00865EB5">
              <w:rPr>
                <w:bCs/>
                <w:kern w:val="0"/>
                <w:sz w:val="24"/>
              </w:rPr>
              <w:t>年</w:t>
            </w:r>
            <w:r w:rsidRPr="00865EB5">
              <w:rPr>
                <w:bCs/>
                <w:kern w:val="0"/>
                <w:sz w:val="24"/>
              </w:rPr>
              <w:t>8</w:t>
            </w:r>
            <w:r w:rsidRPr="00865EB5">
              <w:rPr>
                <w:bCs/>
                <w:kern w:val="0"/>
                <w:sz w:val="24"/>
              </w:rPr>
              <w:t>月已经完成拆除。</w:t>
            </w:r>
            <w:r w:rsidRPr="00865EB5">
              <w:rPr>
                <w:bCs/>
                <w:kern w:val="0"/>
                <w:sz w:val="24"/>
              </w:rPr>
              <w:t>2016</w:t>
            </w:r>
            <w:r w:rsidRPr="00865EB5">
              <w:rPr>
                <w:bCs/>
                <w:kern w:val="0"/>
                <w:sz w:val="24"/>
              </w:rPr>
              <w:t>年</w:t>
            </w:r>
            <w:r w:rsidRPr="00865EB5">
              <w:rPr>
                <w:bCs/>
                <w:kern w:val="0"/>
                <w:sz w:val="24"/>
              </w:rPr>
              <w:t>11</w:t>
            </w:r>
            <w:r w:rsidRPr="00865EB5">
              <w:rPr>
                <w:bCs/>
                <w:kern w:val="0"/>
                <w:sz w:val="24"/>
              </w:rPr>
              <w:t>月</w:t>
            </w:r>
            <w:r w:rsidRPr="00865EB5">
              <w:rPr>
                <w:bCs/>
                <w:kern w:val="0"/>
                <w:sz w:val="24"/>
              </w:rPr>
              <w:t>21</w:t>
            </w:r>
            <w:r w:rsidRPr="00865EB5">
              <w:rPr>
                <w:bCs/>
                <w:kern w:val="0"/>
                <w:sz w:val="24"/>
              </w:rPr>
              <w:t>日，《河南新乡华星药厂</w:t>
            </w:r>
            <w:r w:rsidRPr="00865EB5">
              <w:rPr>
                <w:bCs/>
                <w:kern w:val="0"/>
                <w:sz w:val="24"/>
              </w:rPr>
              <w:t>2</w:t>
            </w:r>
            <w:r w:rsidRPr="00865EB5">
              <w:rPr>
                <w:bCs/>
                <w:kern w:val="0"/>
                <w:sz w:val="24"/>
              </w:rPr>
              <w:t>台</w:t>
            </w:r>
            <w:r w:rsidRPr="00865EB5">
              <w:rPr>
                <w:bCs/>
                <w:kern w:val="0"/>
                <w:sz w:val="24"/>
              </w:rPr>
              <w:t>75</w:t>
            </w:r>
            <w:r w:rsidRPr="00865EB5">
              <w:rPr>
                <w:bCs/>
                <w:kern w:val="0"/>
                <w:sz w:val="24"/>
              </w:rPr>
              <w:t>吨锅炉建设及烟气治理项目现状环境影响评估报告》在新乡</w:t>
            </w:r>
            <w:r>
              <w:rPr>
                <w:rFonts w:hint="eastAsia"/>
                <w:bCs/>
                <w:kern w:val="0"/>
                <w:sz w:val="24"/>
              </w:rPr>
              <w:t>县环境保护</w:t>
            </w:r>
            <w:r w:rsidRPr="00865EB5">
              <w:rPr>
                <w:bCs/>
                <w:kern w:val="0"/>
                <w:sz w:val="24"/>
              </w:rPr>
              <w:t>局备案（新环清备第</w:t>
            </w:r>
            <w:r w:rsidRPr="00865EB5">
              <w:rPr>
                <w:bCs/>
                <w:kern w:val="0"/>
                <w:sz w:val="24"/>
              </w:rPr>
              <w:t>07</w:t>
            </w:r>
            <w:r w:rsidRPr="00865EB5">
              <w:rPr>
                <w:bCs/>
                <w:kern w:val="0"/>
                <w:sz w:val="24"/>
              </w:rPr>
              <w:t>号）。</w:t>
            </w:r>
          </w:p>
          <w:p w:rsidR="000D028B" w:rsidRPr="007262ED" w:rsidRDefault="000D028B" w:rsidP="00BB2C02">
            <w:pPr>
              <w:spacing w:line="440" w:lineRule="exact"/>
              <w:ind w:firstLineChars="200" w:firstLine="480"/>
              <w:rPr>
                <w:kern w:val="0"/>
                <w:sz w:val="24"/>
              </w:rPr>
            </w:pPr>
            <w:r w:rsidRPr="00146066">
              <w:rPr>
                <w:color w:val="000000"/>
                <w:sz w:val="24"/>
                <w:szCs w:val="24"/>
              </w:rPr>
              <w:t>河南</w:t>
            </w:r>
            <w:r>
              <w:rPr>
                <w:rFonts w:hint="eastAsia"/>
                <w:color w:val="000000"/>
                <w:sz w:val="24"/>
                <w:szCs w:val="24"/>
              </w:rPr>
              <w:t>新乡华星药厂</w:t>
            </w:r>
            <w:r w:rsidRPr="006A4580">
              <w:rPr>
                <w:rFonts w:hint="eastAsia"/>
                <w:sz w:val="24"/>
              </w:rPr>
              <w:t>于</w:t>
            </w:r>
            <w:r>
              <w:rPr>
                <w:rFonts w:hint="eastAsia"/>
                <w:sz w:val="24"/>
              </w:rPr>
              <w:t>2017</w:t>
            </w:r>
            <w:r>
              <w:rPr>
                <w:rFonts w:hint="eastAsia"/>
                <w:sz w:val="24"/>
              </w:rPr>
              <w:t>年</w:t>
            </w:r>
            <w:r>
              <w:rPr>
                <w:rFonts w:hint="eastAsia"/>
                <w:sz w:val="24"/>
              </w:rPr>
              <w:t>12</w:t>
            </w:r>
            <w:r>
              <w:rPr>
                <w:rFonts w:hint="eastAsia"/>
                <w:sz w:val="24"/>
              </w:rPr>
              <w:t>月</w:t>
            </w:r>
            <w:r>
              <w:rPr>
                <w:rFonts w:hint="eastAsia"/>
                <w:sz w:val="24"/>
              </w:rPr>
              <w:t>29</w:t>
            </w:r>
            <w:r>
              <w:rPr>
                <w:rFonts w:hint="eastAsia"/>
                <w:sz w:val="24"/>
              </w:rPr>
              <w:t>日进行了排污许可证首次申领，许可证编号为</w:t>
            </w:r>
            <w:r w:rsidRPr="00D33D37">
              <w:rPr>
                <w:rFonts w:hint="eastAsia"/>
                <w:sz w:val="24"/>
              </w:rPr>
              <w:t>9141</w:t>
            </w:r>
            <w:r w:rsidRPr="007262ED">
              <w:rPr>
                <w:rFonts w:hint="eastAsia"/>
                <w:kern w:val="0"/>
                <w:sz w:val="24"/>
              </w:rPr>
              <w:t>0721173153216E001P</w:t>
            </w:r>
            <w:r w:rsidRPr="007262ED">
              <w:rPr>
                <w:rFonts w:hint="eastAsia"/>
                <w:kern w:val="0"/>
                <w:sz w:val="24"/>
              </w:rPr>
              <w:t>，</w:t>
            </w:r>
            <w:r w:rsidRPr="007262ED">
              <w:rPr>
                <w:rFonts w:hint="eastAsia"/>
                <w:kern w:val="0"/>
                <w:sz w:val="24"/>
              </w:rPr>
              <w:t>2021</w:t>
            </w:r>
            <w:r w:rsidRPr="007262ED">
              <w:rPr>
                <w:rFonts w:hint="eastAsia"/>
                <w:kern w:val="0"/>
                <w:sz w:val="24"/>
              </w:rPr>
              <w:t>年</w:t>
            </w:r>
            <w:r w:rsidRPr="007262ED">
              <w:rPr>
                <w:rFonts w:hint="eastAsia"/>
                <w:kern w:val="0"/>
                <w:sz w:val="24"/>
              </w:rPr>
              <w:t>11</w:t>
            </w:r>
            <w:r w:rsidRPr="007262ED">
              <w:rPr>
                <w:rFonts w:hint="eastAsia"/>
                <w:kern w:val="0"/>
                <w:sz w:val="24"/>
              </w:rPr>
              <w:t>月</w:t>
            </w:r>
            <w:r w:rsidRPr="007262ED">
              <w:rPr>
                <w:rFonts w:hint="eastAsia"/>
                <w:kern w:val="0"/>
                <w:sz w:val="24"/>
              </w:rPr>
              <w:t>01</w:t>
            </w:r>
            <w:r w:rsidRPr="007262ED">
              <w:rPr>
                <w:rFonts w:hint="eastAsia"/>
                <w:kern w:val="0"/>
                <w:sz w:val="24"/>
              </w:rPr>
              <w:t>日进行了重新申请。</w:t>
            </w:r>
          </w:p>
          <w:p w:rsidR="000D028B" w:rsidRDefault="000D028B" w:rsidP="00BB2C02">
            <w:pPr>
              <w:spacing w:line="440" w:lineRule="exact"/>
              <w:ind w:firstLineChars="200" w:firstLine="480"/>
              <w:rPr>
                <w:kern w:val="0"/>
                <w:sz w:val="24"/>
              </w:rPr>
            </w:pPr>
            <w:r>
              <w:rPr>
                <w:rFonts w:hint="eastAsia"/>
                <w:kern w:val="0"/>
                <w:sz w:val="24"/>
              </w:rPr>
              <w:t>结合实际调查，现有项目污染物排放情况如下：</w:t>
            </w:r>
          </w:p>
          <w:p w:rsidR="000D028B" w:rsidRPr="007262ED" w:rsidRDefault="000D028B" w:rsidP="00BB2C02">
            <w:pPr>
              <w:spacing w:line="440" w:lineRule="exact"/>
              <w:ind w:firstLineChars="200" w:firstLine="480"/>
              <w:rPr>
                <w:kern w:val="0"/>
                <w:sz w:val="24"/>
              </w:rPr>
            </w:pPr>
            <w:r w:rsidRPr="007262ED">
              <w:rPr>
                <w:rFonts w:hint="eastAsia"/>
                <w:kern w:val="0"/>
                <w:sz w:val="24"/>
              </w:rPr>
              <w:t>现有厂区锅炉为</w:t>
            </w:r>
            <w:r w:rsidRPr="007262ED">
              <w:rPr>
                <w:rFonts w:hint="eastAsia"/>
                <w:kern w:val="0"/>
                <w:sz w:val="24"/>
              </w:rPr>
              <w:t>2</w:t>
            </w:r>
            <w:r w:rsidRPr="007262ED">
              <w:rPr>
                <w:rFonts w:hint="eastAsia"/>
                <w:kern w:val="0"/>
                <w:sz w:val="24"/>
              </w:rPr>
              <w:t>台</w:t>
            </w:r>
            <w:r w:rsidRPr="007262ED">
              <w:rPr>
                <w:rFonts w:hint="eastAsia"/>
                <w:kern w:val="0"/>
                <w:sz w:val="24"/>
              </w:rPr>
              <w:t>75t/h</w:t>
            </w:r>
            <w:r w:rsidRPr="007262ED">
              <w:rPr>
                <w:rFonts w:hint="eastAsia"/>
                <w:kern w:val="0"/>
                <w:sz w:val="24"/>
              </w:rPr>
              <w:t>燃煤锅炉，开一备一，全年耗煤量</w:t>
            </w:r>
            <w:r w:rsidRPr="007262ED">
              <w:rPr>
                <w:rFonts w:hint="eastAsia"/>
                <w:kern w:val="0"/>
                <w:sz w:val="24"/>
              </w:rPr>
              <w:t>9.9</w:t>
            </w:r>
            <w:r w:rsidRPr="007262ED">
              <w:rPr>
                <w:rFonts w:hint="eastAsia"/>
                <w:kern w:val="0"/>
                <w:sz w:val="24"/>
              </w:rPr>
              <w:t>万吨。</w:t>
            </w:r>
          </w:p>
          <w:p w:rsidR="000D028B" w:rsidRPr="009F4E8F" w:rsidRDefault="000D028B" w:rsidP="00BB2C02">
            <w:pPr>
              <w:spacing w:line="440" w:lineRule="exact"/>
              <w:ind w:firstLineChars="200" w:firstLine="480"/>
              <w:rPr>
                <w:kern w:val="0"/>
                <w:sz w:val="24"/>
              </w:rPr>
            </w:pPr>
            <w:r w:rsidRPr="009F4E8F">
              <w:rPr>
                <w:rFonts w:hint="eastAsia"/>
                <w:kern w:val="0"/>
                <w:sz w:val="24"/>
              </w:rPr>
              <w:t>1</w:t>
            </w:r>
            <w:r w:rsidRPr="009F4E8F">
              <w:rPr>
                <w:rFonts w:hint="eastAsia"/>
                <w:kern w:val="0"/>
                <w:sz w:val="24"/>
              </w:rPr>
              <w:t>、废气</w:t>
            </w:r>
          </w:p>
          <w:p w:rsidR="000D028B" w:rsidRPr="009F4E8F" w:rsidRDefault="000D028B" w:rsidP="00BB2C02">
            <w:pPr>
              <w:spacing w:line="440" w:lineRule="exact"/>
              <w:ind w:firstLineChars="200" w:firstLine="480"/>
              <w:rPr>
                <w:kern w:val="0"/>
                <w:sz w:val="24"/>
              </w:rPr>
            </w:pPr>
            <w:r w:rsidRPr="009F4E8F">
              <w:rPr>
                <w:rFonts w:hint="eastAsia"/>
                <w:kern w:val="0"/>
                <w:sz w:val="24"/>
              </w:rPr>
              <w:t>现有项目两台燃煤锅炉燃烧废气采用</w:t>
            </w:r>
            <w:r w:rsidRPr="009F4E8F">
              <w:rPr>
                <w:kern w:val="0"/>
                <w:sz w:val="24"/>
              </w:rPr>
              <w:t>低氮燃烧</w:t>
            </w:r>
            <w:r w:rsidRPr="009F4E8F">
              <w:rPr>
                <w:kern w:val="0"/>
                <w:sz w:val="24"/>
              </w:rPr>
              <w:t>+</w:t>
            </w:r>
            <w:r w:rsidRPr="009F4E8F">
              <w:rPr>
                <w:kern w:val="0"/>
                <w:sz w:val="24"/>
              </w:rPr>
              <w:t>（</w:t>
            </w:r>
            <w:r w:rsidRPr="009F4E8F">
              <w:rPr>
                <w:kern w:val="0"/>
                <w:sz w:val="24"/>
              </w:rPr>
              <w:t>SNCR-SCR</w:t>
            </w:r>
            <w:r w:rsidRPr="009F4E8F">
              <w:rPr>
                <w:kern w:val="0"/>
                <w:sz w:val="24"/>
              </w:rPr>
              <w:t>联合）脱硝</w:t>
            </w:r>
            <w:r w:rsidRPr="009F4E8F">
              <w:rPr>
                <w:rFonts w:hint="eastAsia"/>
                <w:kern w:val="0"/>
                <w:sz w:val="24"/>
              </w:rPr>
              <w:t>+</w:t>
            </w:r>
            <w:r w:rsidRPr="009F4E8F">
              <w:rPr>
                <w:rFonts w:hint="eastAsia"/>
                <w:kern w:val="0"/>
                <w:sz w:val="24"/>
              </w:rPr>
              <w:t>电袋复合除尘器</w:t>
            </w:r>
            <w:r w:rsidRPr="009F4E8F">
              <w:rPr>
                <w:rFonts w:hint="eastAsia"/>
                <w:kern w:val="0"/>
                <w:sz w:val="24"/>
              </w:rPr>
              <w:t>+</w:t>
            </w:r>
            <w:r w:rsidRPr="009F4E8F">
              <w:rPr>
                <w:rFonts w:hint="eastAsia"/>
                <w:kern w:val="0"/>
                <w:sz w:val="24"/>
              </w:rPr>
              <w:t>双碱法脱硫后经</w:t>
            </w:r>
            <w:r w:rsidRPr="009F4E8F">
              <w:rPr>
                <w:rFonts w:hint="eastAsia"/>
                <w:kern w:val="0"/>
                <w:sz w:val="24"/>
              </w:rPr>
              <w:t>120m</w:t>
            </w:r>
            <w:r w:rsidRPr="009F4E8F">
              <w:rPr>
                <w:rFonts w:hint="eastAsia"/>
                <w:kern w:val="0"/>
                <w:sz w:val="24"/>
              </w:rPr>
              <w:t>高烟囱排放，</w:t>
            </w:r>
            <w:r w:rsidRPr="009F4E8F">
              <w:rPr>
                <w:rFonts w:hint="eastAsia"/>
                <w:bCs/>
                <w:kern w:val="0"/>
                <w:sz w:val="24"/>
              </w:rPr>
              <w:t>根据近期烟气在线监测数据，</w:t>
            </w:r>
            <w:r w:rsidRPr="009F4E8F">
              <w:rPr>
                <w:kern w:val="0"/>
                <w:sz w:val="24"/>
              </w:rPr>
              <w:t>颗粒物、二氧化硫、氮氧化物、氨和汞及其化合物的排放浓度分别可以满足《锅炉大气污染物排放标准》（</w:t>
            </w:r>
            <w:r w:rsidRPr="009F4E8F">
              <w:rPr>
                <w:kern w:val="0"/>
                <w:sz w:val="24"/>
              </w:rPr>
              <w:t>DB41/2089-2021</w:t>
            </w:r>
            <w:r w:rsidRPr="009F4E8F">
              <w:rPr>
                <w:kern w:val="0"/>
                <w:sz w:val="24"/>
              </w:rPr>
              <w:t>）表</w:t>
            </w:r>
            <w:r w:rsidRPr="009F4E8F">
              <w:rPr>
                <w:kern w:val="0"/>
                <w:sz w:val="24"/>
              </w:rPr>
              <w:t>1</w:t>
            </w:r>
            <w:r w:rsidRPr="009F4E8F">
              <w:rPr>
                <w:kern w:val="0"/>
                <w:sz w:val="24"/>
              </w:rPr>
              <w:t>颗粒物</w:t>
            </w:r>
            <w:r w:rsidRPr="009F4E8F">
              <w:rPr>
                <w:kern w:val="0"/>
                <w:sz w:val="24"/>
              </w:rPr>
              <w:t>10mg/m³</w:t>
            </w:r>
            <w:r w:rsidRPr="009F4E8F">
              <w:rPr>
                <w:kern w:val="0"/>
                <w:sz w:val="24"/>
              </w:rPr>
              <w:t>、二氧化硫</w:t>
            </w:r>
            <w:r w:rsidRPr="009F4E8F">
              <w:rPr>
                <w:kern w:val="0"/>
                <w:sz w:val="24"/>
              </w:rPr>
              <w:t>35mg/m³</w:t>
            </w:r>
            <w:r w:rsidRPr="009F4E8F">
              <w:rPr>
                <w:kern w:val="0"/>
                <w:sz w:val="24"/>
              </w:rPr>
              <w:t>、氮氧化物</w:t>
            </w:r>
            <w:r w:rsidRPr="009F4E8F">
              <w:rPr>
                <w:kern w:val="0"/>
                <w:sz w:val="24"/>
              </w:rPr>
              <w:t>50mg/m³</w:t>
            </w:r>
            <w:r w:rsidRPr="009F4E8F">
              <w:rPr>
                <w:kern w:val="0"/>
                <w:sz w:val="24"/>
              </w:rPr>
              <w:t>和氨</w:t>
            </w:r>
            <w:r w:rsidRPr="009F4E8F">
              <w:rPr>
                <w:kern w:val="0"/>
                <w:sz w:val="24"/>
              </w:rPr>
              <w:t>8mg/m³</w:t>
            </w:r>
            <w:r w:rsidRPr="009F4E8F">
              <w:rPr>
                <w:kern w:val="0"/>
                <w:sz w:val="24"/>
              </w:rPr>
              <w:t>的标准要求。</w:t>
            </w:r>
          </w:p>
          <w:p w:rsidR="000D028B" w:rsidRPr="009F4E8F" w:rsidRDefault="000D028B" w:rsidP="00BB2C02">
            <w:pPr>
              <w:spacing w:line="440" w:lineRule="exact"/>
              <w:ind w:firstLineChars="200" w:firstLine="480"/>
              <w:rPr>
                <w:kern w:val="0"/>
                <w:sz w:val="24"/>
              </w:rPr>
            </w:pPr>
            <w:r w:rsidRPr="009F4E8F">
              <w:rPr>
                <w:rFonts w:hint="eastAsia"/>
                <w:kern w:val="0"/>
                <w:sz w:val="24"/>
              </w:rPr>
              <w:t>2</w:t>
            </w:r>
            <w:r w:rsidRPr="009F4E8F">
              <w:rPr>
                <w:rFonts w:hint="eastAsia"/>
                <w:kern w:val="0"/>
                <w:sz w:val="24"/>
              </w:rPr>
              <w:t>、废水</w:t>
            </w:r>
          </w:p>
          <w:p w:rsidR="000D028B" w:rsidRPr="009F4E8F" w:rsidRDefault="000D028B" w:rsidP="00BB2C02">
            <w:pPr>
              <w:spacing w:line="440" w:lineRule="exact"/>
              <w:ind w:firstLineChars="200" w:firstLine="480"/>
              <w:rPr>
                <w:bCs/>
                <w:kern w:val="0"/>
                <w:sz w:val="24"/>
              </w:rPr>
            </w:pPr>
            <w:r w:rsidRPr="009F4E8F">
              <w:rPr>
                <w:kern w:val="0"/>
                <w:sz w:val="24"/>
              </w:rPr>
              <w:t>现有工程</w:t>
            </w:r>
            <w:r w:rsidRPr="009F4E8F">
              <w:rPr>
                <w:rFonts w:hint="eastAsia"/>
                <w:kern w:val="0"/>
                <w:sz w:val="24"/>
              </w:rPr>
              <w:t>脱硫废水回用生产。软水制备系统废水回用于脱硫用水、出渣系统、干灰调湿等工序，不外排。蒸汽冷凝水与物料间接接触废水回用于生产不外排，与物料直接接触废水入华星污水处理站处理。地面清洁废水入华星污水处理站处理。</w:t>
            </w:r>
            <w:r w:rsidRPr="009F4E8F">
              <w:rPr>
                <w:rFonts w:hint="eastAsia"/>
                <w:bCs/>
                <w:kern w:val="0"/>
                <w:sz w:val="24"/>
              </w:rPr>
              <w:t>根据近期污水处理站在线监测数据，排放浓度</w:t>
            </w:r>
            <w:r w:rsidRPr="009F4E8F">
              <w:rPr>
                <w:rFonts w:hint="eastAsia"/>
                <w:bCs/>
                <w:kern w:val="0"/>
                <w:sz w:val="24"/>
              </w:rPr>
              <w:t>COD</w:t>
            </w:r>
            <w:r w:rsidRPr="009F4E8F">
              <w:rPr>
                <w:rFonts w:hint="eastAsia"/>
                <w:bCs/>
                <w:kern w:val="0"/>
                <w:sz w:val="24"/>
              </w:rPr>
              <w:t>为</w:t>
            </w:r>
            <w:r w:rsidRPr="009F4E8F">
              <w:rPr>
                <w:rFonts w:hint="eastAsia"/>
                <w:bCs/>
                <w:kern w:val="0"/>
                <w:sz w:val="24"/>
              </w:rPr>
              <w:t>23.4mg/L</w:t>
            </w:r>
            <w:r w:rsidRPr="009F4E8F">
              <w:rPr>
                <w:rFonts w:hint="eastAsia"/>
                <w:bCs/>
                <w:kern w:val="0"/>
                <w:sz w:val="24"/>
              </w:rPr>
              <w:t>，氨氮为</w:t>
            </w:r>
            <w:r w:rsidRPr="009F4E8F">
              <w:rPr>
                <w:rFonts w:hint="eastAsia"/>
                <w:bCs/>
                <w:kern w:val="0"/>
                <w:sz w:val="24"/>
              </w:rPr>
              <w:t>1.2mg/L</w:t>
            </w:r>
            <w:r w:rsidRPr="009F4E8F">
              <w:rPr>
                <w:rFonts w:hint="eastAsia"/>
                <w:bCs/>
                <w:kern w:val="0"/>
                <w:sz w:val="24"/>
              </w:rPr>
              <w:t>，能够满足《地表水环境质量标准》（</w:t>
            </w:r>
            <w:r w:rsidRPr="009F4E8F">
              <w:rPr>
                <w:rFonts w:hint="eastAsia"/>
                <w:bCs/>
                <w:kern w:val="0"/>
                <w:sz w:val="24"/>
              </w:rPr>
              <w:t>GB3838-2002</w:t>
            </w:r>
            <w:r w:rsidRPr="009F4E8F">
              <w:rPr>
                <w:rFonts w:hint="eastAsia"/>
                <w:bCs/>
                <w:kern w:val="0"/>
                <w:sz w:val="24"/>
              </w:rPr>
              <w:t>）</w:t>
            </w:r>
            <w:r w:rsidRPr="009F4E8F">
              <w:rPr>
                <w:rFonts w:hint="eastAsia"/>
                <w:bCs/>
                <w:kern w:val="0"/>
                <w:sz w:val="24"/>
              </w:rPr>
              <w:t>V</w:t>
            </w:r>
            <w:r w:rsidRPr="009F4E8F">
              <w:rPr>
                <w:rFonts w:hint="eastAsia"/>
                <w:bCs/>
                <w:kern w:val="0"/>
                <w:sz w:val="24"/>
              </w:rPr>
              <w:t>类水质标准</w:t>
            </w:r>
            <w:r w:rsidRPr="009F4E8F">
              <w:rPr>
                <w:rFonts w:hint="eastAsia"/>
                <w:bCs/>
                <w:kern w:val="0"/>
                <w:sz w:val="24"/>
              </w:rPr>
              <w:t>COD</w:t>
            </w:r>
            <w:r w:rsidRPr="009F4E8F">
              <w:rPr>
                <w:rFonts w:hint="eastAsia"/>
                <w:bCs/>
                <w:kern w:val="0"/>
                <w:sz w:val="24"/>
              </w:rPr>
              <w:t>≤</w:t>
            </w:r>
            <w:r w:rsidRPr="009F4E8F">
              <w:rPr>
                <w:rFonts w:hint="eastAsia"/>
                <w:bCs/>
                <w:kern w:val="0"/>
                <w:sz w:val="24"/>
              </w:rPr>
              <w:t>40mg/L</w:t>
            </w:r>
            <w:r w:rsidRPr="009F4E8F">
              <w:rPr>
                <w:rFonts w:hint="eastAsia"/>
                <w:bCs/>
                <w:kern w:val="0"/>
                <w:sz w:val="24"/>
              </w:rPr>
              <w:t>、</w:t>
            </w:r>
            <w:r w:rsidRPr="009F4E8F">
              <w:rPr>
                <w:rFonts w:hint="eastAsia"/>
                <w:bCs/>
                <w:kern w:val="0"/>
                <w:sz w:val="24"/>
              </w:rPr>
              <w:t>NH</w:t>
            </w:r>
            <w:r w:rsidRPr="009F4E8F">
              <w:rPr>
                <w:rFonts w:hint="eastAsia"/>
                <w:bCs/>
                <w:kern w:val="0"/>
                <w:sz w:val="24"/>
                <w:vertAlign w:val="subscript"/>
              </w:rPr>
              <w:t>3</w:t>
            </w:r>
            <w:r w:rsidRPr="009F4E8F">
              <w:rPr>
                <w:rFonts w:hint="eastAsia"/>
                <w:bCs/>
                <w:kern w:val="0"/>
                <w:sz w:val="24"/>
              </w:rPr>
              <w:t>-N</w:t>
            </w:r>
            <w:r w:rsidRPr="009F4E8F">
              <w:rPr>
                <w:rFonts w:hint="eastAsia"/>
                <w:bCs/>
                <w:kern w:val="0"/>
                <w:sz w:val="24"/>
              </w:rPr>
              <w:t>≤</w:t>
            </w:r>
            <w:r w:rsidRPr="009F4E8F">
              <w:rPr>
                <w:rFonts w:hint="eastAsia"/>
                <w:bCs/>
                <w:kern w:val="0"/>
                <w:sz w:val="24"/>
              </w:rPr>
              <w:t>2mg/L</w:t>
            </w:r>
            <w:r w:rsidRPr="009F4E8F">
              <w:rPr>
                <w:rFonts w:hint="eastAsia"/>
                <w:bCs/>
                <w:kern w:val="0"/>
                <w:sz w:val="24"/>
              </w:rPr>
              <w:t>、总磷≤</w:t>
            </w:r>
            <w:r w:rsidRPr="009F4E8F">
              <w:rPr>
                <w:rFonts w:hint="eastAsia"/>
                <w:bCs/>
                <w:kern w:val="0"/>
                <w:sz w:val="24"/>
              </w:rPr>
              <w:t>0.4mg/L</w:t>
            </w:r>
            <w:r w:rsidRPr="009F4E8F">
              <w:rPr>
                <w:rFonts w:hint="eastAsia"/>
                <w:bCs/>
                <w:kern w:val="0"/>
                <w:sz w:val="24"/>
              </w:rPr>
              <w:t>的要求。</w:t>
            </w:r>
          </w:p>
          <w:p w:rsidR="000D028B" w:rsidRPr="009F4E8F" w:rsidRDefault="000D028B" w:rsidP="00BB2C02">
            <w:pPr>
              <w:spacing w:line="440" w:lineRule="exact"/>
              <w:ind w:firstLineChars="200" w:firstLine="480"/>
              <w:rPr>
                <w:kern w:val="0"/>
                <w:sz w:val="24"/>
              </w:rPr>
            </w:pPr>
            <w:r w:rsidRPr="009F4E8F">
              <w:rPr>
                <w:rFonts w:hint="eastAsia"/>
                <w:kern w:val="0"/>
                <w:sz w:val="24"/>
              </w:rPr>
              <w:t>3</w:t>
            </w:r>
            <w:r w:rsidRPr="009F4E8F">
              <w:rPr>
                <w:rFonts w:hint="eastAsia"/>
                <w:kern w:val="0"/>
                <w:sz w:val="24"/>
              </w:rPr>
              <w:t>、噪声</w:t>
            </w:r>
          </w:p>
          <w:p w:rsidR="000D028B" w:rsidRPr="009F4E8F" w:rsidRDefault="000D028B" w:rsidP="00BB2C02">
            <w:pPr>
              <w:spacing w:line="440" w:lineRule="exact"/>
              <w:ind w:firstLineChars="200" w:firstLine="480"/>
              <w:rPr>
                <w:kern w:val="0"/>
                <w:sz w:val="24"/>
              </w:rPr>
            </w:pPr>
            <w:r w:rsidRPr="009F4E8F">
              <w:rPr>
                <w:kern w:val="0"/>
                <w:sz w:val="24"/>
              </w:rPr>
              <w:t>噪声主要为锅炉风机产生的排气噪声和各种泵类产生的设备噪声，</w:t>
            </w:r>
            <w:r w:rsidRPr="009F4E8F">
              <w:rPr>
                <w:rFonts w:hint="eastAsia"/>
                <w:kern w:val="0"/>
                <w:sz w:val="24"/>
              </w:rPr>
              <w:t>经密闭隔</w:t>
            </w:r>
            <w:bookmarkStart w:id="2" w:name="_GoBack"/>
            <w:r w:rsidRPr="009F4E8F">
              <w:rPr>
                <w:rFonts w:hint="eastAsia"/>
                <w:kern w:val="0"/>
                <w:sz w:val="24"/>
              </w:rPr>
              <w:t>声、减振、消声、距离衰减后</w:t>
            </w:r>
            <w:r w:rsidRPr="009F4E8F">
              <w:rPr>
                <w:kern w:val="0"/>
                <w:sz w:val="24"/>
              </w:rPr>
              <w:t>，能够满足《工业企业厂界环境噪声排放标准》（</w:t>
            </w:r>
            <w:r w:rsidRPr="009F4E8F">
              <w:rPr>
                <w:kern w:val="0"/>
                <w:sz w:val="24"/>
              </w:rPr>
              <w:t>GB12348-2008</w:t>
            </w:r>
            <w:r w:rsidRPr="009F4E8F">
              <w:rPr>
                <w:kern w:val="0"/>
                <w:sz w:val="24"/>
              </w:rPr>
              <w:t>）</w:t>
            </w:r>
            <w:r w:rsidRPr="009F4E8F">
              <w:rPr>
                <w:kern w:val="0"/>
                <w:sz w:val="24"/>
              </w:rPr>
              <w:t>3</w:t>
            </w:r>
            <w:r w:rsidRPr="009F4E8F">
              <w:rPr>
                <w:kern w:val="0"/>
                <w:sz w:val="24"/>
              </w:rPr>
              <w:t>类标准要求。</w:t>
            </w:r>
            <w:bookmarkEnd w:id="2"/>
          </w:p>
          <w:p w:rsidR="000D028B" w:rsidRPr="00522F68" w:rsidRDefault="000D028B" w:rsidP="00BB2C02">
            <w:pPr>
              <w:spacing w:line="440" w:lineRule="exact"/>
              <w:ind w:firstLineChars="200" w:firstLine="480"/>
              <w:rPr>
                <w:sz w:val="24"/>
              </w:rPr>
            </w:pPr>
            <w:r>
              <w:rPr>
                <w:rFonts w:hint="eastAsia"/>
                <w:sz w:val="24"/>
              </w:rPr>
              <w:t>4</w:t>
            </w:r>
            <w:r>
              <w:rPr>
                <w:rFonts w:hint="eastAsia"/>
                <w:sz w:val="24"/>
              </w:rPr>
              <w:t>、固废</w:t>
            </w:r>
          </w:p>
          <w:p w:rsidR="000D028B" w:rsidRDefault="000D028B" w:rsidP="00BB2C02">
            <w:pPr>
              <w:spacing w:line="440" w:lineRule="exact"/>
              <w:ind w:firstLineChars="200" w:firstLine="480"/>
              <w:rPr>
                <w:sz w:val="24"/>
              </w:rPr>
            </w:pPr>
            <w:r>
              <w:rPr>
                <w:rFonts w:hint="eastAsia"/>
                <w:sz w:val="24"/>
              </w:rPr>
              <w:t>现有工程产生的固废主要有锅炉运行期间产生的炉渣、脱硫渣、除尘工序湿灰、干灰（密闭式储存），在一般固废“三防”储存场储存，定期收集后交制砖厂或水泥厂回收利用。</w:t>
            </w:r>
          </w:p>
          <w:p w:rsidR="000D028B" w:rsidRDefault="000D028B" w:rsidP="00BB2C02">
            <w:pPr>
              <w:spacing w:line="440" w:lineRule="exact"/>
              <w:ind w:firstLineChars="200" w:firstLine="480"/>
              <w:rPr>
                <w:sz w:val="24"/>
              </w:rPr>
            </w:pPr>
            <w:r>
              <w:rPr>
                <w:rFonts w:hint="eastAsia"/>
                <w:sz w:val="24"/>
              </w:rPr>
              <w:lastRenderedPageBreak/>
              <w:t>5</w:t>
            </w:r>
            <w:r>
              <w:rPr>
                <w:rFonts w:hint="eastAsia"/>
                <w:sz w:val="24"/>
              </w:rPr>
              <w:t>、污染物排放量</w:t>
            </w:r>
          </w:p>
          <w:p w:rsidR="000D028B" w:rsidRDefault="000D028B" w:rsidP="00BB2C02">
            <w:pPr>
              <w:spacing w:line="440" w:lineRule="exact"/>
              <w:ind w:firstLineChars="200" w:firstLine="480"/>
              <w:rPr>
                <w:sz w:val="24"/>
              </w:rPr>
            </w:pPr>
            <w:r w:rsidRPr="009F4E8F">
              <w:rPr>
                <w:rFonts w:hint="eastAsia"/>
                <w:sz w:val="24"/>
              </w:rPr>
              <w:t>根据现有工程</w:t>
            </w:r>
            <w:r w:rsidRPr="009F4E8F">
              <w:rPr>
                <w:rFonts w:hint="eastAsia"/>
                <w:sz w:val="24"/>
              </w:rPr>
              <w:t>2020</w:t>
            </w:r>
            <w:r w:rsidRPr="009F4E8F">
              <w:rPr>
                <w:rFonts w:hint="eastAsia"/>
                <w:sz w:val="24"/>
              </w:rPr>
              <w:t>年排污许可执行年报，</w:t>
            </w:r>
            <w:r>
              <w:rPr>
                <w:rFonts w:hint="eastAsia"/>
                <w:sz w:val="24"/>
              </w:rPr>
              <w:t>项目污染物实际排放情况如下：</w:t>
            </w:r>
          </w:p>
          <w:p w:rsidR="000D028B" w:rsidRPr="00D24D5D" w:rsidRDefault="000D028B" w:rsidP="00BB2C02">
            <w:pPr>
              <w:tabs>
                <w:tab w:val="left" w:pos="3620"/>
              </w:tabs>
              <w:adjustRightInd w:val="0"/>
              <w:snapToGrid w:val="0"/>
              <w:spacing w:line="440" w:lineRule="exact"/>
              <w:ind w:firstLineChars="200" w:firstLine="480"/>
              <w:rPr>
                <w:rFonts w:eastAsia="黑体"/>
                <w:sz w:val="24"/>
                <w:szCs w:val="24"/>
              </w:rPr>
            </w:pPr>
            <w:r w:rsidRPr="00D24D5D">
              <w:rPr>
                <w:rFonts w:eastAsia="黑体" w:hint="eastAsia"/>
                <w:sz w:val="24"/>
                <w:szCs w:val="24"/>
              </w:rPr>
              <w:t>表</w:t>
            </w:r>
            <w:r w:rsidRPr="00D24D5D">
              <w:rPr>
                <w:rFonts w:eastAsia="黑体" w:hint="eastAsia"/>
                <w:sz w:val="24"/>
                <w:szCs w:val="24"/>
              </w:rPr>
              <w:t xml:space="preserve"> </w:t>
            </w:r>
            <w:r w:rsidRPr="00D24D5D">
              <w:rPr>
                <w:rFonts w:eastAsia="黑体"/>
                <w:sz w:val="24"/>
                <w:szCs w:val="24"/>
              </w:rPr>
              <w:fldChar w:fldCharType="begin"/>
            </w:r>
            <w:r w:rsidRPr="00D24D5D">
              <w:rPr>
                <w:rFonts w:eastAsia="黑体"/>
                <w:sz w:val="24"/>
                <w:szCs w:val="24"/>
              </w:rPr>
              <w:instrText xml:space="preserve"> </w:instrText>
            </w:r>
            <w:r w:rsidRPr="00D24D5D">
              <w:rPr>
                <w:rFonts w:eastAsia="黑体" w:hint="eastAsia"/>
                <w:sz w:val="24"/>
                <w:szCs w:val="24"/>
              </w:rPr>
              <w:instrText xml:space="preserve">SEQ </w:instrText>
            </w:r>
            <w:r w:rsidRPr="00D24D5D">
              <w:rPr>
                <w:rFonts w:eastAsia="黑体" w:hint="eastAsia"/>
                <w:sz w:val="24"/>
                <w:szCs w:val="24"/>
              </w:rPr>
              <w:instrText>表</w:instrText>
            </w:r>
            <w:r w:rsidRPr="00D24D5D">
              <w:rPr>
                <w:rFonts w:eastAsia="黑体" w:hint="eastAsia"/>
                <w:sz w:val="24"/>
                <w:szCs w:val="24"/>
              </w:rPr>
              <w:instrText xml:space="preserve"> \* ARABIC</w:instrText>
            </w:r>
            <w:r w:rsidRPr="00D24D5D">
              <w:rPr>
                <w:rFonts w:eastAsia="黑体"/>
                <w:sz w:val="24"/>
                <w:szCs w:val="24"/>
              </w:rPr>
              <w:instrText xml:space="preserve"> </w:instrText>
            </w:r>
            <w:r w:rsidRPr="00D24D5D">
              <w:rPr>
                <w:rFonts w:eastAsia="黑体"/>
                <w:sz w:val="24"/>
                <w:szCs w:val="24"/>
              </w:rPr>
              <w:fldChar w:fldCharType="separate"/>
            </w:r>
            <w:r>
              <w:rPr>
                <w:rFonts w:eastAsia="黑体"/>
                <w:noProof/>
                <w:sz w:val="24"/>
                <w:szCs w:val="24"/>
              </w:rPr>
              <w:t>16</w:t>
            </w:r>
            <w:r w:rsidRPr="00D24D5D">
              <w:rPr>
                <w:rFonts w:eastAsia="黑体"/>
                <w:sz w:val="24"/>
                <w:szCs w:val="24"/>
              </w:rPr>
              <w:fldChar w:fldCharType="end"/>
            </w:r>
            <w:r w:rsidRPr="00D24D5D">
              <w:rPr>
                <w:rFonts w:eastAsia="黑体"/>
                <w:sz w:val="24"/>
                <w:szCs w:val="24"/>
              </w:rPr>
              <w:t xml:space="preserve">     </w:t>
            </w:r>
            <w:r w:rsidRPr="00D24D5D">
              <w:rPr>
                <w:rFonts w:eastAsia="黑体" w:hint="eastAsia"/>
                <w:sz w:val="24"/>
                <w:szCs w:val="24"/>
              </w:rPr>
              <w:t xml:space="preserve">   </w:t>
            </w:r>
            <w:r w:rsidRPr="00D24D5D">
              <w:rPr>
                <w:rFonts w:eastAsia="黑体"/>
                <w:sz w:val="24"/>
                <w:szCs w:val="24"/>
              </w:rPr>
              <w:t xml:space="preserve"> </w:t>
            </w:r>
            <w:r w:rsidRPr="00D24D5D">
              <w:rPr>
                <w:rFonts w:eastAsia="黑体" w:hint="eastAsia"/>
                <w:sz w:val="24"/>
                <w:szCs w:val="24"/>
              </w:rPr>
              <w:t xml:space="preserve">  </w:t>
            </w:r>
            <w:r w:rsidRPr="00D24D5D">
              <w:rPr>
                <w:rFonts w:eastAsia="黑体" w:hint="eastAsia"/>
                <w:sz w:val="24"/>
                <w:szCs w:val="24"/>
              </w:rPr>
              <w:t>现有项目污染物产排情况一览表</w:t>
            </w:r>
            <w:r w:rsidRPr="00D24D5D">
              <w:rPr>
                <w:rFonts w:eastAsia="黑体"/>
                <w:sz w:val="24"/>
                <w:szCs w:val="24"/>
              </w:rPr>
              <w:t xml:space="preserve">          </w:t>
            </w:r>
            <w:r w:rsidRPr="00D24D5D">
              <w:rPr>
                <w:rFonts w:eastAsia="黑体"/>
                <w:sz w:val="24"/>
                <w:szCs w:val="24"/>
              </w:rPr>
              <w:t>单位：</w:t>
            </w:r>
            <w:r w:rsidRPr="00D24D5D">
              <w:rPr>
                <w:rFonts w:eastAsia="黑体"/>
                <w:sz w:val="24"/>
                <w:szCs w:val="24"/>
              </w:rPr>
              <w:t>t/a</w:t>
            </w:r>
          </w:p>
          <w:tbl>
            <w:tblPr>
              <w:tblW w:w="7945" w:type="dxa"/>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tblPr>
            <w:tblGrid>
              <w:gridCol w:w="1378"/>
              <w:gridCol w:w="2410"/>
              <w:gridCol w:w="2078"/>
              <w:gridCol w:w="2079"/>
            </w:tblGrid>
            <w:tr w:rsidR="000D028B" w:rsidRPr="008E1769" w:rsidTr="00BB2C02">
              <w:trPr>
                <w:trHeight w:val="397"/>
                <w:jc w:val="center"/>
              </w:trPr>
              <w:tc>
                <w:tcPr>
                  <w:tcW w:w="1378" w:type="dxa"/>
                  <w:tcBorders>
                    <w:top w:val="single" w:sz="8" w:space="0" w:color="auto"/>
                    <w:bottom w:val="single" w:sz="8" w:space="0" w:color="auto"/>
                  </w:tcBorders>
                  <w:vAlign w:val="center"/>
                </w:tcPr>
                <w:p w:rsidR="000D028B" w:rsidRPr="008E1769" w:rsidRDefault="000D028B" w:rsidP="00BB2C02">
                  <w:pPr>
                    <w:autoSpaceDE w:val="0"/>
                    <w:autoSpaceDN w:val="0"/>
                    <w:adjustRightInd w:val="0"/>
                    <w:snapToGrid w:val="0"/>
                    <w:jc w:val="center"/>
                    <w:rPr>
                      <w:b/>
                      <w:sz w:val="21"/>
                      <w:szCs w:val="21"/>
                    </w:rPr>
                  </w:pPr>
                  <w:r w:rsidRPr="008E1769">
                    <w:rPr>
                      <w:b/>
                      <w:sz w:val="21"/>
                      <w:szCs w:val="21"/>
                    </w:rPr>
                    <w:t>类别</w:t>
                  </w:r>
                </w:p>
              </w:tc>
              <w:tc>
                <w:tcPr>
                  <w:tcW w:w="2410" w:type="dxa"/>
                  <w:tcBorders>
                    <w:top w:val="single" w:sz="8" w:space="0" w:color="auto"/>
                    <w:bottom w:val="single" w:sz="8" w:space="0" w:color="auto"/>
                  </w:tcBorders>
                  <w:vAlign w:val="center"/>
                </w:tcPr>
                <w:p w:rsidR="000D028B" w:rsidRPr="008E1769" w:rsidRDefault="000D028B" w:rsidP="00BB2C02">
                  <w:pPr>
                    <w:autoSpaceDE w:val="0"/>
                    <w:autoSpaceDN w:val="0"/>
                    <w:adjustRightInd w:val="0"/>
                    <w:snapToGrid w:val="0"/>
                    <w:jc w:val="center"/>
                    <w:rPr>
                      <w:b/>
                      <w:sz w:val="21"/>
                      <w:szCs w:val="21"/>
                    </w:rPr>
                  </w:pPr>
                  <w:r w:rsidRPr="008E1769">
                    <w:rPr>
                      <w:b/>
                      <w:sz w:val="21"/>
                      <w:szCs w:val="21"/>
                    </w:rPr>
                    <w:t>污染物</w:t>
                  </w:r>
                </w:p>
              </w:tc>
              <w:tc>
                <w:tcPr>
                  <w:tcW w:w="2078" w:type="dxa"/>
                  <w:tcBorders>
                    <w:top w:val="single" w:sz="8" w:space="0" w:color="auto"/>
                    <w:bottom w:val="single" w:sz="8" w:space="0" w:color="auto"/>
                  </w:tcBorders>
                  <w:vAlign w:val="center"/>
                </w:tcPr>
                <w:p w:rsidR="000D028B" w:rsidRPr="008E1769" w:rsidRDefault="000D028B" w:rsidP="00BB2C02">
                  <w:pPr>
                    <w:autoSpaceDE w:val="0"/>
                    <w:autoSpaceDN w:val="0"/>
                    <w:adjustRightInd w:val="0"/>
                    <w:snapToGrid w:val="0"/>
                    <w:jc w:val="center"/>
                    <w:rPr>
                      <w:b/>
                      <w:sz w:val="21"/>
                      <w:szCs w:val="21"/>
                    </w:rPr>
                  </w:pPr>
                  <w:r>
                    <w:rPr>
                      <w:rFonts w:hint="eastAsia"/>
                      <w:b/>
                      <w:sz w:val="21"/>
                      <w:szCs w:val="21"/>
                    </w:rPr>
                    <w:t>实际排放量</w:t>
                  </w:r>
                </w:p>
              </w:tc>
              <w:tc>
                <w:tcPr>
                  <w:tcW w:w="2079" w:type="dxa"/>
                  <w:tcBorders>
                    <w:top w:val="single" w:sz="8" w:space="0" w:color="auto"/>
                    <w:bottom w:val="single" w:sz="8" w:space="0" w:color="auto"/>
                  </w:tcBorders>
                  <w:vAlign w:val="center"/>
                </w:tcPr>
                <w:p w:rsidR="000D028B" w:rsidRPr="008E1769" w:rsidRDefault="000D028B" w:rsidP="00BB2C02">
                  <w:pPr>
                    <w:autoSpaceDE w:val="0"/>
                    <w:autoSpaceDN w:val="0"/>
                    <w:adjustRightInd w:val="0"/>
                    <w:snapToGrid w:val="0"/>
                    <w:jc w:val="center"/>
                    <w:rPr>
                      <w:b/>
                      <w:sz w:val="21"/>
                      <w:szCs w:val="21"/>
                    </w:rPr>
                  </w:pPr>
                  <w:r>
                    <w:rPr>
                      <w:rFonts w:hint="eastAsia"/>
                      <w:b/>
                      <w:sz w:val="21"/>
                      <w:szCs w:val="21"/>
                    </w:rPr>
                    <w:t>许可排放量</w:t>
                  </w:r>
                </w:p>
              </w:tc>
            </w:tr>
            <w:tr w:rsidR="000D028B" w:rsidRPr="008E1769" w:rsidTr="00BB2C02">
              <w:trPr>
                <w:trHeight w:val="397"/>
                <w:jc w:val="center"/>
              </w:trPr>
              <w:tc>
                <w:tcPr>
                  <w:tcW w:w="1378" w:type="dxa"/>
                  <w:vMerge w:val="restart"/>
                  <w:tcBorders>
                    <w:top w:val="single" w:sz="8" w:space="0" w:color="auto"/>
                  </w:tcBorders>
                  <w:vAlign w:val="center"/>
                </w:tcPr>
                <w:p w:rsidR="000D028B" w:rsidRPr="008E1769" w:rsidRDefault="000D028B" w:rsidP="00BB2C02">
                  <w:pPr>
                    <w:autoSpaceDE w:val="0"/>
                    <w:autoSpaceDN w:val="0"/>
                    <w:adjustRightInd w:val="0"/>
                    <w:snapToGrid w:val="0"/>
                    <w:jc w:val="center"/>
                    <w:rPr>
                      <w:sz w:val="21"/>
                      <w:szCs w:val="21"/>
                    </w:rPr>
                  </w:pPr>
                  <w:r w:rsidRPr="008E1769">
                    <w:rPr>
                      <w:sz w:val="21"/>
                      <w:szCs w:val="21"/>
                    </w:rPr>
                    <w:t>废水</w:t>
                  </w:r>
                </w:p>
              </w:tc>
              <w:tc>
                <w:tcPr>
                  <w:tcW w:w="2410" w:type="dxa"/>
                  <w:tcBorders>
                    <w:top w:val="single" w:sz="8" w:space="0" w:color="auto"/>
                  </w:tcBorders>
                  <w:vAlign w:val="center"/>
                </w:tcPr>
                <w:p w:rsidR="000D028B" w:rsidRPr="008E1769" w:rsidRDefault="000D028B" w:rsidP="00BB2C02">
                  <w:pPr>
                    <w:autoSpaceDE w:val="0"/>
                    <w:autoSpaceDN w:val="0"/>
                    <w:adjustRightInd w:val="0"/>
                    <w:snapToGrid w:val="0"/>
                    <w:jc w:val="center"/>
                    <w:rPr>
                      <w:sz w:val="21"/>
                      <w:szCs w:val="21"/>
                    </w:rPr>
                  </w:pPr>
                  <w:r w:rsidRPr="008E1769">
                    <w:rPr>
                      <w:sz w:val="21"/>
                      <w:szCs w:val="21"/>
                    </w:rPr>
                    <w:t>COD</w:t>
                  </w:r>
                </w:p>
              </w:tc>
              <w:tc>
                <w:tcPr>
                  <w:tcW w:w="2078" w:type="dxa"/>
                  <w:tcBorders>
                    <w:top w:val="single" w:sz="8" w:space="0" w:color="auto"/>
                  </w:tcBorders>
                  <w:vAlign w:val="center"/>
                </w:tcPr>
                <w:p w:rsidR="000D028B" w:rsidRPr="008E1769" w:rsidRDefault="000D028B" w:rsidP="00BB2C02">
                  <w:pPr>
                    <w:widowControl/>
                    <w:jc w:val="center"/>
                    <w:rPr>
                      <w:kern w:val="0"/>
                      <w:sz w:val="21"/>
                      <w:szCs w:val="21"/>
                    </w:rPr>
                  </w:pPr>
                  <w:r>
                    <w:rPr>
                      <w:rFonts w:hint="eastAsia"/>
                      <w:kern w:val="0"/>
                      <w:sz w:val="21"/>
                      <w:szCs w:val="21"/>
                    </w:rPr>
                    <w:t>6.241</w:t>
                  </w:r>
                </w:p>
              </w:tc>
              <w:tc>
                <w:tcPr>
                  <w:tcW w:w="2079" w:type="dxa"/>
                  <w:tcBorders>
                    <w:top w:val="single" w:sz="8" w:space="0" w:color="auto"/>
                  </w:tcBorders>
                  <w:vAlign w:val="center"/>
                </w:tcPr>
                <w:p w:rsidR="000D028B" w:rsidRPr="008E1769" w:rsidRDefault="000D028B" w:rsidP="00BB2C02">
                  <w:pPr>
                    <w:widowControl/>
                    <w:jc w:val="center"/>
                    <w:rPr>
                      <w:kern w:val="0"/>
                      <w:sz w:val="21"/>
                      <w:szCs w:val="21"/>
                    </w:rPr>
                  </w:pPr>
                  <w:r>
                    <w:rPr>
                      <w:rFonts w:hint="eastAsia"/>
                      <w:kern w:val="0"/>
                      <w:sz w:val="21"/>
                      <w:szCs w:val="21"/>
                    </w:rPr>
                    <w:t>66.45</w:t>
                  </w:r>
                </w:p>
              </w:tc>
            </w:tr>
            <w:tr w:rsidR="000D028B" w:rsidRPr="008E1769" w:rsidTr="00BB2C02">
              <w:trPr>
                <w:trHeight w:val="397"/>
                <w:jc w:val="center"/>
              </w:trPr>
              <w:tc>
                <w:tcPr>
                  <w:tcW w:w="1378" w:type="dxa"/>
                  <w:vMerge/>
                  <w:vAlign w:val="center"/>
                </w:tcPr>
                <w:p w:rsidR="000D028B" w:rsidRPr="008E1769" w:rsidRDefault="000D028B" w:rsidP="00BB2C02">
                  <w:pPr>
                    <w:autoSpaceDE w:val="0"/>
                    <w:autoSpaceDN w:val="0"/>
                    <w:adjustRightInd w:val="0"/>
                    <w:snapToGrid w:val="0"/>
                    <w:jc w:val="center"/>
                    <w:rPr>
                      <w:sz w:val="21"/>
                      <w:szCs w:val="21"/>
                    </w:rPr>
                  </w:pPr>
                </w:p>
              </w:tc>
              <w:tc>
                <w:tcPr>
                  <w:tcW w:w="2410" w:type="dxa"/>
                  <w:vAlign w:val="center"/>
                </w:tcPr>
                <w:p w:rsidR="000D028B" w:rsidRPr="008E1769" w:rsidRDefault="000D028B" w:rsidP="00BB2C02">
                  <w:pPr>
                    <w:autoSpaceDE w:val="0"/>
                    <w:autoSpaceDN w:val="0"/>
                    <w:adjustRightInd w:val="0"/>
                    <w:snapToGrid w:val="0"/>
                    <w:jc w:val="center"/>
                    <w:rPr>
                      <w:sz w:val="21"/>
                      <w:szCs w:val="21"/>
                    </w:rPr>
                  </w:pPr>
                  <w:r w:rsidRPr="008E1769">
                    <w:rPr>
                      <w:sz w:val="21"/>
                      <w:szCs w:val="21"/>
                    </w:rPr>
                    <w:t>NH</w:t>
                  </w:r>
                  <w:r w:rsidRPr="008E1769">
                    <w:rPr>
                      <w:sz w:val="21"/>
                      <w:szCs w:val="21"/>
                      <w:vertAlign w:val="subscript"/>
                    </w:rPr>
                    <w:t>3</w:t>
                  </w:r>
                  <w:r w:rsidRPr="008E1769">
                    <w:rPr>
                      <w:sz w:val="21"/>
                      <w:szCs w:val="21"/>
                    </w:rPr>
                    <w:t>-N</w:t>
                  </w:r>
                </w:p>
              </w:tc>
              <w:tc>
                <w:tcPr>
                  <w:tcW w:w="2078" w:type="dxa"/>
                  <w:vAlign w:val="center"/>
                </w:tcPr>
                <w:p w:rsidR="000D028B" w:rsidRPr="008E1769" w:rsidRDefault="000D028B" w:rsidP="00BB2C02">
                  <w:pPr>
                    <w:widowControl/>
                    <w:jc w:val="center"/>
                    <w:rPr>
                      <w:kern w:val="0"/>
                      <w:sz w:val="21"/>
                      <w:szCs w:val="21"/>
                    </w:rPr>
                  </w:pPr>
                  <w:r>
                    <w:rPr>
                      <w:rFonts w:hint="eastAsia"/>
                      <w:kern w:val="0"/>
                      <w:sz w:val="21"/>
                      <w:szCs w:val="21"/>
                    </w:rPr>
                    <w:t>0.2051</w:t>
                  </w:r>
                </w:p>
              </w:tc>
              <w:tc>
                <w:tcPr>
                  <w:tcW w:w="2079" w:type="dxa"/>
                  <w:vAlign w:val="center"/>
                </w:tcPr>
                <w:p w:rsidR="000D028B" w:rsidRPr="008E1769" w:rsidRDefault="000D028B" w:rsidP="00BB2C02">
                  <w:pPr>
                    <w:widowControl/>
                    <w:jc w:val="center"/>
                    <w:rPr>
                      <w:kern w:val="0"/>
                      <w:sz w:val="21"/>
                      <w:szCs w:val="21"/>
                    </w:rPr>
                  </w:pPr>
                  <w:r>
                    <w:rPr>
                      <w:rFonts w:hint="eastAsia"/>
                      <w:kern w:val="0"/>
                      <w:sz w:val="21"/>
                      <w:szCs w:val="21"/>
                    </w:rPr>
                    <w:t>3.41</w:t>
                  </w:r>
                </w:p>
              </w:tc>
            </w:tr>
            <w:tr w:rsidR="000D028B" w:rsidRPr="008E1769" w:rsidTr="00BB2C02">
              <w:trPr>
                <w:trHeight w:val="397"/>
                <w:jc w:val="center"/>
              </w:trPr>
              <w:tc>
                <w:tcPr>
                  <w:tcW w:w="1378" w:type="dxa"/>
                  <w:vMerge/>
                  <w:vAlign w:val="center"/>
                </w:tcPr>
                <w:p w:rsidR="000D028B" w:rsidRPr="008E1769" w:rsidRDefault="000D028B" w:rsidP="00BB2C02">
                  <w:pPr>
                    <w:autoSpaceDE w:val="0"/>
                    <w:autoSpaceDN w:val="0"/>
                    <w:adjustRightInd w:val="0"/>
                    <w:snapToGrid w:val="0"/>
                    <w:jc w:val="center"/>
                    <w:rPr>
                      <w:sz w:val="21"/>
                      <w:szCs w:val="21"/>
                    </w:rPr>
                  </w:pPr>
                </w:p>
              </w:tc>
              <w:tc>
                <w:tcPr>
                  <w:tcW w:w="2410" w:type="dxa"/>
                  <w:vAlign w:val="center"/>
                </w:tcPr>
                <w:p w:rsidR="000D028B" w:rsidRPr="008E1769" w:rsidRDefault="000D028B" w:rsidP="00BB2C02">
                  <w:pPr>
                    <w:widowControl/>
                    <w:jc w:val="center"/>
                    <w:rPr>
                      <w:kern w:val="0"/>
                      <w:sz w:val="21"/>
                      <w:szCs w:val="21"/>
                    </w:rPr>
                  </w:pPr>
                  <w:r w:rsidRPr="008E1769">
                    <w:rPr>
                      <w:kern w:val="0"/>
                      <w:sz w:val="21"/>
                      <w:szCs w:val="21"/>
                    </w:rPr>
                    <w:t>TP</w:t>
                  </w:r>
                </w:p>
              </w:tc>
              <w:tc>
                <w:tcPr>
                  <w:tcW w:w="2078" w:type="dxa"/>
                  <w:vAlign w:val="center"/>
                </w:tcPr>
                <w:p w:rsidR="000D028B" w:rsidRPr="008E1769" w:rsidRDefault="000D028B" w:rsidP="00BB2C02">
                  <w:pPr>
                    <w:widowControl/>
                    <w:jc w:val="center"/>
                    <w:rPr>
                      <w:bCs/>
                      <w:kern w:val="0"/>
                      <w:sz w:val="21"/>
                      <w:szCs w:val="21"/>
                    </w:rPr>
                  </w:pPr>
                  <w:r>
                    <w:rPr>
                      <w:rFonts w:hint="eastAsia"/>
                      <w:bCs/>
                      <w:kern w:val="0"/>
                      <w:sz w:val="21"/>
                      <w:szCs w:val="21"/>
                    </w:rPr>
                    <w:t>0.01543</w:t>
                  </w:r>
                </w:p>
              </w:tc>
              <w:tc>
                <w:tcPr>
                  <w:tcW w:w="2079" w:type="dxa"/>
                  <w:vAlign w:val="center"/>
                </w:tcPr>
                <w:p w:rsidR="000D028B" w:rsidRPr="008E1769" w:rsidRDefault="000D028B" w:rsidP="00BB2C02">
                  <w:pPr>
                    <w:widowControl/>
                    <w:jc w:val="center"/>
                    <w:rPr>
                      <w:bCs/>
                      <w:kern w:val="0"/>
                      <w:sz w:val="21"/>
                      <w:szCs w:val="21"/>
                    </w:rPr>
                  </w:pPr>
                  <w:r>
                    <w:rPr>
                      <w:rFonts w:hint="eastAsia"/>
                      <w:bCs/>
                      <w:kern w:val="0"/>
                      <w:sz w:val="21"/>
                      <w:szCs w:val="21"/>
                    </w:rPr>
                    <w:t>4.324</w:t>
                  </w:r>
                </w:p>
              </w:tc>
            </w:tr>
            <w:tr w:rsidR="000D028B" w:rsidRPr="008E1769" w:rsidTr="00BB2C02">
              <w:trPr>
                <w:trHeight w:val="397"/>
                <w:jc w:val="center"/>
              </w:trPr>
              <w:tc>
                <w:tcPr>
                  <w:tcW w:w="1378" w:type="dxa"/>
                  <w:vMerge w:val="restart"/>
                  <w:vAlign w:val="center"/>
                </w:tcPr>
                <w:p w:rsidR="000D028B" w:rsidRPr="008E1769" w:rsidRDefault="000D028B" w:rsidP="00BB2C02">
                  <w:pPr>
                    <w:autoSpaceDE w:val="0"/>
                    <w:autoSpaceDN w:val="0"/>
                    <w:adjustRightInd w:val="0"/>
                    <w:snapToGrid w:val="0"/>
                    <w:jc w:val="center"/>
                    <w:rPr>
                      <w:sz w:val="21"/>
                      <w:szCs w:val="21"/>
                    </w:rPr>
                  </w:pPr>
                  <w:r w:rsidRPr="008E1769">
                    <w:rPr>
                      <w:sz w:val="21"/>
                      <w:szCs w:val="21"/>
                    </w:rPr>
                    <w:t>废气</w:t>
                  </w:r>
                </w:p>
              </w:tc>
              <w:tc>
                <w:tcPr>
                  <w:tcW w:w="2410" w:type="dxa"/>
                  <w:vAlign w:val="center"/>
                </w:tcPr>
                <w:p w:rsidR="000D028B" w:rsidRPr="008E1769" w:rsidRDefault="000D028B" w:rsidP="00BB2C02">
                  <w:pPr>
                    <w:autoSpaceDE w:val="0"/>
                    <w:autoSpaceDN w:val="0"/>
                    <w:adjustRightInd w:val="0"/>
                    <w:snapToGrid w:val="0"/>
                    <w:jc w:val="center"/>
                    <w:rPr>
                      <w:sz w:val="21"/>
                      <w:szCs w:val="21"/>
                    </w:rPr>
                  </w:pPr>
                  <w:r>
                    <w:rPr>
                      <w:rFonts w:hint="eastAsia"/>
                      <w:sz w:val="21"/>
                      <w:szCs w:val="21"/>
                    </w:rPr>
                    <w:t>二氧化硫</w:t>
                  </w:r>
                </w:p>
              </w:tc>
              <w:tc>
                <w:tcPr>
                  <w:tcW w:w="2078" w:type="dxa"/>
                  <w:vAlign w:val="center"/>
                </w:tcPr>
                <w:p w:rsidR="000D028B" w:rsidRPr="008E1769" w:rsidRDefault="000D028B" w:rsidP="00BB2C02">
                  <w:pPr>
                    <w:widowControl/>
                    <w:jc w:val="center"/>
                    <w:rPr>
                      <w:kern w:val="0"/>
                      <w:sz w:val="21"/>
                      <w:szCs w:val="21"/>
                    </w:rPr>
                  </w:pPr>
                  <w:r>
                    <w:rPr>
                      <w:rFonts w:hint="eastAsia"/>
                      <w:kern w:val="0"/>
                      <w:sz w:val="21"/>
                      <w:szCs w:val="21"/>
                    </w:rPr>
                    <w:t>5.524</w:t>
                  </w:r>
                </w:p>
              </w:tc>
              <w:tc>
                <w:tcPr>
                  <w:tcW w:w="2079" w:type="dxa"/>
                  <w:vAlign w:val="center"/>
                </w:tcPr>
                <w:p w:rsidR="000D028B" w:rsidRPr="008E1769" w:rsidRDefault="000D028B" w:rsidP="00BB2C02">
                  <w:pPr>
                    <w:widowControl/>
                    <w:jc w:val="center"/>
                    <w:rPr>
                      <w:kern w:val="0"/>
                      <w:sz w:val="21"/>
                      <w:szCs w:val="21"/>
                    </w:rPr>
                  </w:pPr>
                  <w:r w:rsidRPr="00DF4161">
                    <w:rPr>
                      <w:rFonts w:hint="eastAsia"/>
                      <w:kern w:val="0"/>
                      <w:sz w:val="21"/>
                      <w:szCs w:val="21"/>
                    </w:rPr>
                    <w:t>27.311208</w:t>
                  </w:r>
                </w:p>
              </w:tc>
            </w:tr>
            <w:tr w:rsidR="000D028B" w:rsidRPr="008E1769" w:rsidTr="00BB2C02">
              <w:trPr>
                <w:trHeight w:val="397"/>
                <w:jc w:val="center"/>
              </w:trPr>
              <w:tc>
                <w:tcPr>
                  <w:tcW w:w="1378" w:type="dxa"/>
                  <w:vMerge/>
                  <w:vAlign w:val="center"/>
                </w:tcPr>
                <w:p w:rsidR="000D028B" w:rsidRPr="008E1769" w:rsidRDefault="000D028B" w:rsidP="00BB2C02">
                  <w:pPr>
                    <w:autoSpaceDE w:val="0"/>
                    <w:autoSpaceDN w:val="0"/>
                    <w:adjustRightInd w:val="0"/>
                    <w:snapToGrid w:val="0"/>
                    <w:jc w:val="center"/>
                    <w:rPr>
                      <w:sz w:val="21"/>
                      <w:szCs w:val="21"/>
                    </w:rPr>
                  </w:pPr>
                </w:p>
              </w:tc>
              <w:tc>
                <w:tcPr>
                  <w:tcW w:w="2410" w:type="dxa"/>
                  <w:vAlign w:val="center"/>
                </w:tcPr>
                <w:p w:rsidR="000D028B" w:rsidRPr="008E1769" w:rsidRDefault="000D028B" w:rsidP="00BB2C02">
                  <w:pPr>
                    <w:autoSpaceDE w:val="0"/>
                    <w:autoSpaceDN w:val="0"/>
                    <w:adjustRightInd w:val="0"/>
                    <w:snapToGrid w:val="0"/>
                    <w:jc w:val="center"/>
                    <w:rPr>
                      <w:sz w:val="21"/>
                      <w:szCs w:val="21"/>
                    </w:rPr>
                  </w:pPr>
                  <w:r>
                    <w:rPr>
                      <w:rFonts w:hint="eastAsia"/>
                      <w:sz w:val="21"/>
                      <w:szCs w:val="21"/>
                    </w:rPr>
                    <w:t>氮氧化物</w:t>
                  </w:r>
                </w:p>
              </w:tc>
              <w:tc>
                <w:tcPr>
                  <w:tcW w:w="2078" w:type="dxa"/>
                  <w:vAlign w:val="center"/>
                </w:tcPr>
                <w:p w:rsidR="000D028B" w:rsidRDefault="000D028B" w:rsidP="00BB2C02">
                  <w:pPr>
                    <w:widowControl/>
                    <w:jc w:val="center"/>
                    <w:rPr>
                      <w:sz w:val="21"/>
                      <w:szCs w:val="21"/>
                    </w:rPr>
                  </w:pPr>
                  <w:r>
                    <w:rPr>
                      <w:rFonts w:hint="eastAsia"/>
                      <w:sz w:val="21"/>
                      <w:szCs w:val="21"/>
                    </w:rPr>
                    <w:t>6.82</w:t>
                  </w:r>
                </w:p>
              </w:tc>
              <w:tc>
                <w:tcPr>
                  <w:tcW w:w="2079" w:type="dxa"/>
                  <w:vAlign w:val="center"/>
                </w:tcPr>
                <w:p w:rsidR="000D028B" w:rsidRDefault="000D028B" w:rsidP="00BB2C02">
                  <w:pPr>
                    <w:widowControl/>
                    <w:jc w:val="center"/>
                    <w:rPr>
                      <w:sz w:val="21"/>
                      <w:szCs w:val="21"/>
                    </w:rPr>
                  </w:pPr>
                  <w:r w:rsidRPr="00DF4161">
                    <w:rPr>
                      <w:rFonts w:hint="eastAsia"/>
                      <w:sz w:val="21"/>
                      <w:szCs w:val="21"/>
                    </w:rPr>
                    <w:t>79.877715</w:t>
                  </w:r>
                </w:p>
              </w:tc>
            </w:tr>
            <w:tr w:rsidR="000D028B" w:rsidRPr="008E1769" w:rsidTr="00BB2C02">
              <w:trPr>
                <w:trHeight w:val="397"/>
                <w:jc w:val="center"/>
              </w:trPr>
              <w:tc>
                <w:tcPr>
                  <w:tcW w:w="1378" w:type="dxa"/>
                  <w:vMerge/>
                  <w:vAlign w:val="center"/>
                </w:tcPr>
                <w:p w:rsidR="000D028B" w:rsidRPr="008E1769" w:rsidRDefault="000D028B" w:rsidP="00BB2C02">
                  <w:pPr>
                    <w:autoSpaceDE w:val="0"/>
                    <w:autoSpaceDN w:val="0"/>
                    <w:adjustRightInd w:val="0"/>
                    <w:snapToGrid w:val="0"/>
                    <w:jc w:val="center"/>
                    <w:rPr>
                      <w:sz w:val="21"/>
                      <w:szCs w:val="21"/>
                    </w:rPr>
                  </w:pPr>
                </w:p>
              </w:tc>
              <w:tc>
                <w:tcPr>
                  <w:tcW w:w="2410" w:type="dxa"/>
                  <w:vAlign w:val="center"/>
                </w:tcPr>
                <w:p w:rsidR="000D028B" w:rsidRPr="008E1769" w:rsidRDefault="000D028B" w:rsidP="00BB2C02">
                  <w:pPr>
                    <w:autoSpaceDE w:val="0"/>
                    <w:autoSpaceDN w:val="0"/>
                    <w:adjustRightInd w:val="0"/>
                    <w:snapToGrid w:val="0"/>
                    <w:jc w:val="center"/>
                    <w:rPr>
                      <w:sz w:val="21"/>
                      <w:szCs w:val="21"/>
                    </w:rPr>
                  </w:pPr>
                  <w:r>
                    <w:rPr>
                      <w:rFonts w:hint="eastAsia"/>
                      <w:sz w:val="21"/>
                      <w:szCs w:val="21"/>
                    </w:rPr>
                    <w:t>颗粒物</w:t>
                  </w:r>
                </w:p>
              </w:tc>
              <w:tc>
                <w:tcPr>
                  <w:tcW w:w="2078" w:type="dxa"/>
                  <w:vAlign w:val="center"/>
                </w:tcPr>
                <w:p w:rsidR="000D028B" w:rsidRDefault="000D028B" w:rsidP="00BB2C02">
                  <w:pPr>
                    <w:widowControl/>
                    <w:jc w:val="center"/>
                    <w:rPr>
                      <w:sz w:val="21"/>
                      <w:szCs w:val="21"/>
                    </w:rPr>
                  </w:pPr>
                  <w:r>
                    <w:rPr>
                      <w:rFonts w:hint="eastAsia"/>
                      <w:sz w:val="21"/>
                      <w:szCs w:val="21"/>
                    </w:rPr>
                    <w:t>2.316</w:t>
                  </w:r>
                </w:p>
              </w:tc>
              <w:tc>
                <w:tcPr>
                  <w:tcW w:w="2079" w:type="dxa"/>
                  <w:vAlign w:val="center"/>
                </w:tcPr>
                <w:p w:rsidR="000D028B" w:rsidRDefault="000D028B" w:rsidP="00BB2C02">
                  <w:pPr>
                    <w:widowControl/>
                    <w:jc w:val="center"/>
                    <w:rPr>
                      <w:sz w:val="21"/>
                      <w:szCs w:val="21"/>
                    </w:rPr>
                  </w:pPr>
                  <w:r w:rsidRPr="00DF4161">
                    <w:rPr>
                      <w:rFonts w:hint="eastAsia"/>
                      <w:sz w:val="21"/>
                      <w:szCs w:val="21"/>
                    </w:rPr>
                    <w:t>10.254905</w:t>
                  </w:r>
                </w:p>
              </w:tc>
            </w:tr>
          </w:tbl>
          <w:p w:rsidR="000D028B" w:rsidRDefault="000D028B" w:rsidP="00BB2C02">
            <w:pPr>
              <w:spacing w:line="440" w:lineRule="exact"/>
              <w:ind w:firstLineChars="200" w:firstLine="480"/>
              <w:rPr>
                <w:sz w:val="24"/>
              </w:rPr>
            </w:pPr>
            <w:r>
              <w:rPr>
                <w:rFonts w:hint="eastAsia"/>
                <w:sz w:val="24"/>
              </w:rPr>
              <w:t>现有工程实际排放量满足许可排放量的要求。</w:t>
            </w:r>
          </w:p>
          <w:p w:rsidR="000D028B" w:rsidRDefault="000D028B" w:rsidP="00BB2C02">
            <w:pPr>
              <w:spacing w:line="440" w:lineRule="exact"/>
              <w:ind w:firstLineChars="200" w:firstLine="480"/>
              <w:rPr>
                <w:sz w:val="24"/>
              </w:rPr>
            </w:pPr>
            <w:r>
              <w:rPr>
                <w:rFonts w:hint="eastAsia"/>
                <w:sz w:val="24"/>
              </w:rPr>
              <w:t>6</w:t>
            </w:r>
            <w:r>
              <w:rPr>
                <w:rFonts w:hint="eastAsia"/>
                <w:sz w:val="24"/>
              </w:rPr>
              <w:t>、项目存在的问题及整改措施</w:t>
            </w:r>
          </w:p>
          <w:p w:rsidR="000D028B" w:rsidRPr="009F4E8F" w:rsidRDefault="000D028B" w:rsidP="00BB2C02">
            <w:pPr>
              <w:spacing w:line="440" w:lineRule="exact"/>
              <w:ind w:firstLineChars="200" w:firstLine="480"/>
              <w:rPr>
                <w:sz w:val="24"/>
              </w:rPr>
            </w:pPr>
            <w:r>
              <w:rPr>
                <w:rFonts w:hint="eastAsia"/>
                <w:sz w:val="24"/>
              </w:rPr>
              <w:t>根据现场勘查情况，本项目主体工程已建成，已建设</w:t>
            </w:r>
            <w:r>
              <w:rPr>
                <w:rFonts w:hint="eastAsia"/>
                <w:sz w:val="24"/>
              </w:rPr>
              <w:t>2</w:t>
            </w:r>
            <w:r>
              <w:rPr>
                <w:rFonts w:hint="eastAsia"/>
                <w:sz w:val="24"/>
              </w:rPr>
              <w:t>根</w:t>
            </w:r>
            <w:r>
              <w:rPr>
                <w:rFonts w:hint="eastAsia"/>
                <w:sz w:val="24"/>
              </w:rPr>
              <w:t>8m</w:t>
            </w:r>
            <w:r>
              <w:rPr>
                <w:rFonts w:hint="eastAsia"/>
                <w:sz w:val="24"/>
              </w:rPr>
              <w:t>高烟囱，未安装烟气在线监测系统，评价提出整改，项目合并为</w:t>
            </w:r>
            <w:r>
              <w:rPr>
                <w:rFonts w:hint="eastAsia"/>
                <w:sz w:val="24"/>
              </w:rPr>
              <w:t>1</w:t>
            </w:r>
            <w:r>
              <w:rPr>
                <w:rFonts w:hint="eastAsia"/>
                <w:sz w:val="24"/>
              </w:rPr>
              <w:t>根</w:t>
            </w:r>
            <w:r>
              <w:rPr>
                <w:rFonts w:hint="eastAsia"/>
                <w:sz w:val="24"/>
              </w:rPr>
              <w:t>8m</w:t>
            </w:r>
            <w:r>
              <w:rPr>
                <w:rFonts w:hint="eastAsia"/>
                <w:sz w:val="24"/>
              </w:rPr>
              <w:t>高烟囱，并安装烟气在线监测系统。</w:t>
            </w:r>
          </w:p>
          <w:p w:rsidR="000D028B" w:rsidRPr="0039156B" w:rsidRDefault="000D028B" w:rsidP="00BB2C02">
            <w:pPr>
              <w:spacing w:line="440" w:lineRule="exact"/>
              <w:ind w:firstLineChars="200" w:firstLine="480"/>
              <w:rPr>
                <w:sz w:val="24"/>
              </w:rPr>
            </w:pPr>
          </w:p>
          <w:p w:rsidR="000D028B" w:rsidRDefault="000D028B" w:rsidP="00BB2C02">
            <w:pPr>
              <w:spacing w:line="440" w:lineRule="exact"/>
              <w:ind w:firstLineChars="200" w:firstLine="480"/>
              <w:rPr>
                <w:sz w:val="24"/>
              </w:rPr>
            </w:pPr>
          </w:p>
          <w:p w:rsidR="000D028B" w:rsidRDefault="000D028B" w:rsidP="00BB2C02">
            <w:pPr>
              <w:spacing w:line="440" w:lineRule="exact"/>
              <w:ind w:firstLineChars="200" w:firstLine="480"/>
              <w:rPr>
                <w:sz w:val="24"/>
              </w:rPr>
            </w:pPr>
          </w:p>
          <w:p w:rsidR="000D028B" w:rsidRDefault="000D028B" w:rsidP="00BB2C02">
            <w:pPr>
              <w:spacing w:line="440" w:lineRule="exact"/>
              <w:ind w:firstLineChars="200" w:firstLine="480"/>
              <w:rPr>
                <w:sz w:val="24"/>
              </w:rPr>
            </w:pPr>
          </w:p>
          <w:p w:rsidR="000D028B" w:rsidRDefault="000D028B" w:rsidP="00BB2C02">
            <w:pPr>
              <w:spacing w:line="440" w:lineRule="exact"/>
              <w:ind w:firstLineChars="200" w:firstLine="480"/>
              <w:rPr>
                <w:sz w:val="24"/>
              </w:rPr>
            </w:pPr>
          </w:p>
          <w:p w:rsidR="000D028B" w:rsidRDefault="000D028B" w:rsidP="00BB2C02">
            <w:pPr>
              <w:spacing w:line="440" w:lineRule="exact"/>
              <w:ind w:firstLineChars="200" w:firstLine="480"/>
              <w:rPr>
                <w:sz w:val="24"/>
              </w:rPr>
            </w:pPr>
          </w:p>
          <w:p w:rsidR="000D028B" w:rsidRDefault="000D028B" w:rsidP="00BB2C02">
            <w:pPr>
              <w:spacing w:line="440" w:lineRule="exact"/>
              <w:ind w:firstLineChars="200" w:firstLine="480"/>
              <w:rPr>
                <w:sz w:val="24"/>
              </w:rPr>
            </w:pPr>
          </w:p>
          <w:p w:rsidR="000D028B" w:rsidRDefault="000D028B" w:rsidP="00BB2C02">
            <w:pPr>
              <w:spacing w:line="440" w:lineRule="exact"/>
              <w:ind w:firstLineChars="200" w:firstLine="480"/>
              <w:rPr>
                <w:sz w:val="24"/>
              </w:rPr>
            </w:pPr>
          </w:p>
          <w:p w:rsidR="000D028B" w:rsidRDefault="000D028B" w:rsidP="00BB2C02">
            <w:pPr>
              <w:spacing w:line="440" w:lineRule="exact"/>
              <w:ind w:firstLineChars="200" w:firstLine="480"/>
              <w:rPr>
                <w:sz w:val="24"/>
              </w:rPr>
            </w:pPr>
          </w:p>
          <w:p w:rsidR="000D028B" w:rsidRDefault="000D028B" w:rsidP="00BB2C02">
            <w:pPr>
              <w:spacing w:line="440" w:lineRule="exact"/>
              <w:ind w:firstLineChars="200" w:firstLine="480"/>
              <w:rPr>
                <w:sz w:val="24"/>
              </w:rPr>
            </w:pPr>
          </w:p>
          <w:p w:rsidR="000D028B" w:rsidRDefault="000D028B" w:rsidP="00BB2C02">
            <w:pPr>
              <w:spacing w:line="440" w:lineRule="exact"/>
              <w:ind w:firstLineChars="200" w:firstLine="480"/>
              <w:rPr>
                <w:sz w:val="24"/>
              </w:rPr>
            </w:pPr>
          </w:p>
          <w:p w:rsidR="000D028B" w:rsidRDefault="000D028B" w:rsidP="00BB2C02">
            <w:pPr>
              <w:spacing w:line="440" w:lineRule="exact"/>
              <w:ind w:firstLineChars="200" w:firstLine="480"/>
              <w:rPr>
                <w:sz w:val="24"/>
              </w:rPr>
            </w:pPr>
          </w:p>
          <w:p w:rsidR="000D028B" w:rsidRDefault="000D028B" w:rsidP="00BB2C02">
            <w:pPr>
              <w:spacing w:line="440" w:lineRule="exact"/>
              <w:ind w:firstLineChars="200" w:firstLine="480"/>
              <w:rPr>
                <w:sz w:val="24"/>
              </w:rPr>
            </w:pPr>
          </w:p>
          <w:p w:rsidR="000D028B" w:rsidRDefault="000D028B" w:rsidP="00BB2C02">
            <w:pPr>
              <w:spacing w:line="440" w:lineRule="exact"/>
              <w:ind w:firstLineChars="200" w:firstLine="480"/>
              <w:rPr>
                <w:sz w:val="24"/>
              </w:rPr>
            </w:pPr>
          </w:p>
          <w:p w:rsidR="000D028B" w:rsidRPr="00B11713" w:rsidRDefault="000D028B" w:rsidP="00BB2C02">
            <w:pPr>
              <w:spacing w:line="440" w:lineRule="exact"/>
              <w:ind w:firstLineChars="200" w:firstLine="480"/>
              <w:rPr>
                <w:sz w:val="24"/>
              </w:rPr>
            </w:pPr>
          </w:p>
        </w:tc>
      </w:tr>
    </w:tbl>
    <w:p w:rsidR="000D028B" w:rsidRDefault="000D028B" w:rsidP="000D028B">
      <w:pPr>
        <w:pStyle w:val="ae"/>
        <w:jc w:val="center"/>
        <w:rPr>
          <w:rFonts w:ascii="黑体" w:eastAsia="黑体" w:hAnsi="黑体"/>
          <w:snapToGrid w:val="0"/>
          <w:sz w:val="36"/>
          <w:szCs w:val="36"/>
        </w:rPr>
        <w:sectPr w:rsidR="000D028B" w:rsidSect="000D028B">
          <w:footerReference w:type="default" r:id="rId19"/>
          <w:pgSz w:w="11906" w:h="16838"/>
          <w:pgMar w:top="1701" w:right="1531" w:bottom="1701" w:left="1531" w:header="851" w:footer="851" w:gutter="0"/>
          <w:pgNumType w:start="1"/>
          <w:cols w:space="720"/>
          <w:docGrid w:linePitch="312"/>
        </w:sectPr>
      </w:pPr>
    </w:p>
    <w:p w:rsidR="000D028B" w:rsidRDefault="000D028B" w:rsidP="000D028B">
      <w:pPr>
        <w:pStyle w:val="ae"/>
        <w:adjustRightInd w:val="0"/>
        <w:snapToGrid w:val="0"/>
        <w:spacing w:before="0" w:beforeAutospacing="0" w:after="0" w:afterAutospacing="0" w:line="14" w:lineRule="auto"/>
        <w:jc w:val="center"/>
        <w:outlineLvl w:val="0"/>
        <w:rPr>
          <w:rFonts w:ascii="黑体" w:eastAsia="黑体" w:hAnsi="黑体"/>
          <w:snapToGrid w:val="0"/>
          <w:sz w:val="30"/>
          <w:szCs w:val="30"/>
        </w:rPr>
      </w:pPr>
    </w:p>
    <w:p w:rsidR="000D028B" w:rsidRPr="0018781E" w:rsidRDefault="000D028B" w:rsidP="000D028B">
      <w:pPr>
        <w:pStyle w:val="ae"/>
        <w:jc w:val="center"/>
        <w:outlineLvl w:val="0"/>
        <w:rPr>
          <w:rFonts w:ascii="黑体" w:eastAsia="黑体" w:hAnsi="黑体"/>
          <w:snapToGrid w:val="0"/>
          <w:sz w:val="30"/>
          <w:szCs w:val="30"/>
        </w:rPr>
      </w:pPr>
      <w:r w:rsidRPr="0018781E">
        <w:rPr>
          <w:rFonts w:ascii="黑体" w:eastAsia="黑体" w:hAnsi="黑体" w:hint="eastAsia"/>
          <w:snapToGrid w:val="0"/>
          <w:sz w:val="30"/>
          <w:szCs w:val="30"/>
        </w:rPr>
        <w:t>三、区域环境质量现状、环境保护目标及评价标准</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58"/>
        <w:gridCol w:w="8781"/>
      </w:tblGrid>
      <w:tr w:rsidR="000D028B" w:rsidRPr="00025E89" w:rsidTr="00BB2C02">
        <w:trPr>
          <w:trHeight w:val="2906"/>
          <w:jc w:val="center"/>
        </w:trPr>
        <w:tc>
          <w:tcPr>
            <w:tcW w:w="800" w:type="dxa"/>
            <w:vAlign w:val="center"/>
          </w:tcPr>
          <w:p w:rsidR="000D028B" w:rsidRPr="00190FB0" w:rsidRDefault="000D028B" w:rsidP="00BB2C02">
            <w:pPr>
              <w:adjustRightInd w:val="0"/>
              <w:snapToGrid w:val="0"/>
              <w:jc w:val="center"/>
              <w:rPr>
                <w:kern w:val="0"/>
                <w:sz w:val="24"/>
                <w:szCs w:val="24"/>
              </w:rPr>
            </w:pPr>
            <w:r w:rsidRPr="00190FB0">
              <w:rPr>
                <w:rFonts w:hAnsi="宋体"/>
                <w:kern w:val="0"/>
                <w:sz w:val="24"/>
                <w:szCs w:val="24"/>
              </w:rPr>
              <w:t>区域</w:t>
            </w:r>
          </w:p>
          <w:p w:rsidR="000D028B" w:rsidRPr="00190FB0" w:rsidRDefault="000D028B" w:rsidP="00BB2C02">
            <w:pPr>
              <w:adjustRightInd w:val="0"/>
              <w:snapToGrid w:val="0"/>
              <w:jc w:val="center"/>
              <w:rPr>
                <w:kern w:val="0"/>
                <w:sz w:val="24"/>
                <w:szCs w:val="24"/>
              </w:rPr>
            </w:pPr>
            <w:r w:rsidRPr="00190FB0">
              <w:rPr>
                <w:rFonts w:hAnsi="宋体"/>
                <w:kern w:val="0"/>
                <w:sz w:val="24"/>
                <w:szCs w:val="24"/>
              </w:rPr>
              <w:t>环境</w:t>
            </w:r>
          </w:p>
          <w:p w:rsidR="000D028B" w:rsidRPr="00190FB0" w:rsidRDefault="000D028B" w:rsidP="00BB2C02">
            <w:pPr>
              <w:adjustRightInd w:val="0"/>
              <w:snapToGrid w:val="0"/>
              <w:jc w:val="center"/>
              <w:rPr>
                <w:kern w:val="0"/>
                <w:sz w:val="24"/>
                <w:szCs w:val="24"/>
              </w:rPr>
            </w:pPr>
            <w:r w:rsidRPr="00190FB0">
              <w:rPr>
                <w:rFonts w:hAnsi="宋体"/>
                <w:kern w:val="0"/>
                <w:sz w:val="24"/>
                <w:szCs w:val="24"/>
              </w:rPr>
              <w:t>质量</w:t>
            </w:r>
          </w:p>
          <w:p w:rsidR="000D028B" w:rsidRPr="00025E89" w:rsidRDefault="000D028B" w:rsidP="00BB2C02">
            <w:pPr>
              <w:adjustRightInd w:val="0"/>
              <w:snapToGrid w:val="0"/>
              <w:jc w:val="center"/>
              <w:rPr>
                <w:kern w:val="0"/>
                <w:szCs w:val="21"/>
              </w:rPr>
            </w:pPr>
            <w:r w:rsidRPr="00190FB0">
              <w:rPr>
                <w:rFonts w:hAnsi="宋体"/>
                <w:kern w:val="0"/>
                <w:sz w:val="24"/>
                <w:szCs w:val="24"/>
              </w:rPr>
              <w:t>现状</w:t>
            </w:r>
          </w:p>
        </w:tc>
        <w:tc>
          <w:tcPr>
            <w:tcW w:w="8190" w:type="dxa"/>
            <w:vAlign w:val="center"/>
          </w:tcPr>
          <w:p w:rsidR="000D028B" w:rsidRPr="00D26D9F" w:rsidRDefault="000D028B" w:rsidP="00BB2C02">
            <w:pPr>
              <w:spacing w:line="440" w:lineRule="exact"/>
              <w:ind w:firstLineChars="200" w:firstLine="482"/>
              <w:jc w:val="left"/>
              <w:rPr>
                <w:b/>
                <w:bCs/>
                <w:color w:val="000000"/>
                <w:sz w:val="24"/>
                <w:szCs w:val="24"/>
              </w:rPr>
            </w:pPr>
            <w:r w:rsidRPr="00D26D9F">
              <w:rPr>
                <w:b/>
                <w:bCs/>
                <w:color w:val="000000"/>
                <w:sz w:val="24"/>
                <w:szCs w:val="24"/>
              </w:rPr>
              <w:t>1</w:t>
            </w:r>
            <w:r w:rsidRPr="00D26D9F">
              <w:rPr>
                <w:rFonts w:ascii="宋体" w:hAnsi="宋体" w:hint="eastAsia"/>
                <w:b/>
                <w:bCs/>
                <w:color w:val="000000"/>
                <w:sz w:val="24"/>
                <w:szCs w:val="24"/>
              </w:rPr>
              <w:t>、大气环境</w:t>
            </w:r>
          </w:p>
          <w:p w:rsidR="000D028B" w:rsidRPr="00D26D9F" w:rsidRDefault="000D028B" w:rsidP="00BB2C02">
            <w:pPr>
              <w:widowControl/>
              <w:adjustRightInd w:val="0"/>
              <w:snapToGrid w:val="0"/>
              <w:spacing w:line="440" w:lineRule="exact"/>
              <w:ind w:firstLineChars="200" w:firstLine="480"/>
              <w:rPr>
                <w:kern w:val="0"/>
                <w:sz w:val="24"/>
                <w:szCs w:val="24"/>
              </w:rPr>
            </w:pPr>
            <w:r w:rsidRPr="00D26D9F">
              <w:rPr>
                <w:rFonts w:ascii="宋体" w:hAnsi="宋体" w:hint="eastAsia"/>
                <w:sz w:val="24"/>
                <w:szCs w:val="24"/>
              </w:rPr>
              <w:t>根据大气功能区划分原则，项目所在区域为二类功能区，环境空气质量应执行《环境空气质量标准》（</w:t>
            </w:r>
            <w:r w:rsidRPr="00D26D9F">
              <w:rPr>
                <w:sz w:val="24"/>
                <w:szCs w:val="24"/>
              </w:rPr>
              <w:t>GB3095-2012</w:t>
            </w:r>
            <w:r w:rsidRPr="00D26D9F">
              <w:rPr>
                <w:rFonts w:ascii="宋体" w:hAnsi="宋体" w:hint="eastAsia"/>
                <w:sz w:val="24"/>
                <w:szCs w:val="24"/>
              </w:rPr>
              <w:t>）二级标准。</w:t>
            </w:r>
            <w:r w:rsidRPr="00D26D9F">
              <w:rPr>
                <w:rFonts w:ascii="宋体" w:hAnsi="宋体" w:hint="eastAsia"/>
                <w:kern w:val="0"/>
                <w:sz w:val="24"/>
                <w:szCs w:val="24"/>
              </w:rPr>
              <w:t>根据</w:t>
            </w:r>
            <w:r w:rsidRPr="00D26D9F">
              <w:rPr>
                <w:rFonts w:ascii="宋体" w:hAnsi="宋体" w:hint="eastAsia"/>
                <w:color w:val="000000"/>
                <w:kern w:val="0"/>
                <w:sz w:val="24"/>
                <w:szCs w:val="24"/>
              </w:rPr>
              <w:t>新乡市生态环境局</w:t>
            </w:r>
            <w:r w:rsidRPr="00D26D9F">
              <w:rPr>
                <w:rFonts w:ascii="宋体" w:hAnsi="宋体" w:hint="eastAsia"/>
                <w:kern w:val="0"/>
                <w:sz w:val="24"/>
                <w:szCs w:val="24"/>
              </w:rPr>
              <w:t>发布的《新乡市</w:t>
            </w:r>
            <w:r w:rsidRPr="00D26D9F">
              <w:rPr>
                <w:kern w:val="0"/>
                <w:sz w:val="24"/>
                <w:szCs w:val="24"/>
              </w:rPr>
              <w:t>20</w:t>
            </w:r>
            <w:r>
              <w:rPr>
                <w:rFonts w:hint="eastAsia"/>
                <w:kern w:val="0"/>
                <w:sz w:val="24"/>
                <w:szCs w:val="24"/>
              </w:rPr>
              <w:t>20</w:t>
            </w:r>
            <w:r w:rsidRPr="00D26D9F">
              <w:rPr>
                <w:rFonts w:ascii="宋体" w:hAnsi="宋体" w:hint="eastAsia"/>
                <w:kern w:val="0"/>
                <w:sz w:val="24"/>
                <w:szCs w:val="24"/>
              </w:rPr>
              <w:t>年环境质量年报》，区域空气质量现状数据如下表所示。</w:t>
            </w:r>
          </w:p>
          <w:p w:rsidR="000D028B" w:rsidRPr="00D24D5D" w:rsidRDefault="000D028B" w:rsidP="00BB2C02">
            <w:pPr>
              <w:tabs>
                <w:tab w:val="left" w:pos="3620"/>
              </w:tabs>
              <w:adjustRightInd w:val="0"/>
              <w:snapToGrid w:val="0"/>
              <w:spacing w:line="440" w:lineRule="exact"/>
              <w:ind w:firstLineChars="200" w:firstLine="480"/>
              <w:rPr>
                <w:rFonts w:eastAsia="黑体"/>
                <w:sz w:val="24"/>
                <w:szCs w:val="24"/>
              </w:rPr>
            </w:pPr>
            <w:r w:rsidRPr="00D24D5D">
              <w:rPr>
                <w:rFonts w:eastAsia="黑体" w:hint="eastAsia"/>
                <w:sz w:val="24"/>
                <w:szCs w:val="24"/>
              </w:rPr>
              <w:t>表</w:t>
            </w:r>
            <w:r w:rsidRPr="00D24D5D">
              <w:rPr>
                <w:rFonts w:eastAsia="黑体" w:hint="eastAsia"/>
                <w:sz w:val="24"/>
                <w:szCs w:val="24"/>
              </w:rPr>
              <w:t xml:space="preserve"> </w:t>
            </w:r>
            <w:r w:rsidRPr="00D24D5D">
              <w:rPr>
                <w:rFonts w:eastAsia="黑体"/>
                <w:sz w:val="24"/>
                <w:szCs w:val="24"/>
              </w:rPr>
              <w:fldChar w:fldCharType="begin"/>
            </w:r>
            <w:r w:rsidRPr="00D24D5D">
              <w:rPr>
                <w:rFonts w:eastAsia="黑体"/>
                <w:sz w:val="24"/>
                <w:szCs w:val="24"/>
              </w:rPr>
              <w:instrText xml:space="preserve"> </w:instrText>
            </w:r>
            <w:r w:rsidRPr="00D24D5D">
              <w:rPr>
                <w:rFonts w:eastAsia="黑体" w:hint="eastAsia"/>
                <w:sz w:val="24"/>
                <w:szCs w:val="24"/>
              </w:rPr>
              <w:instrText xml:space="preserve">SEQ </w:instrText>
            </w:r>
            <w:r w:rsidRPr="00D24D5D">
              <w:rPr>
                <w:rFonts w:eastAsia="黑体" w:hint="eastAsia"/>
                <w:sz w:val="24"/>
                <w:szCs w:val="24"/>
              </w:rPr>
              <w:instrText>表</w:instrText>
            </w:r>
            <w:r w:rsidRPr="00D24D5D">
              <w:rPr>
                <w:rFonts w:eastAsia="黑体" w:hint="eastAsia"/>
                <w:sz w:val="24"/>
                <w:szCs w:val="24"/>
              </w:rPr>
              <w:instrText xml:space="preserve"> \* ARABIC</w:instrText>
            </w:r>
            <w:r w:rsidRPr="00D24D5D">
              <w:rPr>
                <w:rFonts w:eastAsia="黑体"/>
                <w:sz w:val="24"/>
                <w:szCs w:val="24"/>
              </w:rPr>
              <w:instrText xml:space="preserve"> </w:instrText>
            </w:r>
            <w:r w:rsidRPr="00D24D5D">
              <w:rPr>
                <w:rFonts w:eastAsia="黑体"/>
                <w:sz w:val="24"/>
                <w:szCs w:val="24"/>
              </w:rPr>
              <w:fldChar w:fldCharType="separate"/>
            </w:r>
            <w:r>
              <w:rPr>
                <w:rFonts w:eastAsia="黑体"/>
                <w:noProof/>
                <w:sz w:val="24"/>
                <w:szCs w:val="24"/>
              </w:rPr>
              <w:t>17</w:t>
            </w:r>
            <w:r w:rsidRPr="00D24D5D">
              <w:rPr>
                <w:rFonts w:eastAsia="黑体"/>
                <w:sz w:val="24"/>
                <w:szCs w:val="24"/>
              </w:rPr>
              <w:fldChar w:fldCharType="end"/>
            </w:r>
            <w:r w:rsidRPr="00D24D5D">
              <w:rPr>
                <w:rFonts w:eastAsia="黑体"/>
                <w:sz w:val="24"/>
                <w:szCs w:val="24"/>
              </w:rPr>
              <w:t xml:space="preserve">                    </w:t>
            </w:r>
            <w:r w:rsidRPr="00D24D5D">
              <w:rPr>
                <w:rFonts w:eastAsia="黑体" w:hint="eastAsia"/>
                <w:sz w:val="24"/>
                <w:szCs w:val="24"/>
              </w:rPr>
              <w:t>区域空气质量现状评价表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4A0"/>
            </w:tblPr>
            <w:tblGrid>
              <w:gridCol w:w="1318"/>
              <w:gridCol w:w="1771"/>
              <w:gridCol w:w="1471"/>
              <w:gridCol w:w="1597"/>
              <w:gridCol w:w="1204"/>
              <w:gridCol w:w="1204"/>
            </w:tblGrid>
            <w:tr w:rsidR="000D028B" w:rsidRPr="00D26D9F" w:rsidTr="00BB2C02">
              <w:trPr>
                <w:cantSplit/>
                <w:trHeight w:val="397"/>
                <w:jc w:val="center"/>
              </w:trPr>
              <w:tc>
                <w:tcPr>
                  <w:tcW w:w="1318" w:type="dxa"/>
                  <w:tcBorders>
                    <w:top w:val="single" w:sz="8" w:space="0" w:color="auto"/>
                    <w:left w:val="nil"/>
                    <w:bottom w:val="single" w:sz="8" w:space="0" w:color="auto"/>
                    <w:right w:val="single" w:sz="4" w:space="0" w:color="auto"/>
                  </w:tcBorders>
                  <w:tcMar>
                    <w:top w:w="57" w:type="dxa"/>
                    <w:left w:w="85" w:type="dxa"/>
                    <w:bottom w:w="57" w:type="dxa"/>
                    <w:right w:w="85" w:type="dxa"/>
                  </w:tcMar>
                  <w:vAlign w:val="center"/>
                  <w:hideMark/>
                </w:tcPr>
                <w:p w:rsidR="000D028B" w:rsidRPr="00D26D9F" w:rsidRDefault="000D028B" w:rsidP="00BB2C02">
                  <w:pPr>
                    <w:autoSpaceDE w:val="0"/>
                    <w:autoSpaceDN w:val="0"/>
                    <w:adjustRightInd w:val="0"/>
                    <w:snapToGrid w:val="0"/>
                    <w:jc w:val="center"/>
                    <w:rPr>
                      <w:b/>
                      <w:bCs/>
                      <w:color w:val="000000"/>
                      <w:sz w:val="21"/>
                      <w:szCs w:val="21"/>
                    </w:rPr>
                  </w:pPr>
                  <w:r w:rsidRPr="00D26D9F">
                    <w:rPr>
                      <w:rFonts w:hAnsi="宋体" w:hint="eastAsia"/>
                      <w:b/>
                      <w:bCs/>
                      <w:color w:val="000000"/>
                      <w:sz w:val="21"/>
                      <w:szCs w:val="21"/>
                    </w:rPr>
                    <w:t>污染物</w:t>
                  </w:r>
                </w:p>
              </w:tc>
              <w:tc>
                <w:tcPr>
                  <w:tcW w:w="1771"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0D028B" w:rsidRPr="00D26D9F" w:rsidRDefault="000D028B" w:rsidP="00BB2C02">
                  <w:pPr>
                    <w:autoSpaceDE w:val="0"/>
                    <w:autoSpaceDN w:val="0"/>
                    <w:adjustRightInd w:val="0"/>
                    <w:snapToGrid w:val="0"/>
                    <w:jc w:val="center"/>
                    <w:rPr>
                      <w:b/>
                      <w:bCs/>
                      <w:color w:val="000000"/>
                      <w:sz w:val="21"/>
                      <w:szCs w:val="21"/>
                    </w:rPr>
                  </w:pPr>
                  <w:r w:rsidRPr="00D26D9F">
                    <w:rPr>
                      <w:rFonts w:hAnsi="宋体" w:hint="eastAsia"/>
                      <w:b/>
                      <w:bCs/>
                      <w:color w:val="000000"/>
                      <w:sz w:val="21"/>
                      <w:szCs w:val="21"/>
                    </w:rPr>
                    <w:t>年评价指标</w:t>
                  </w:r>
                </w:p>
              </w:tc>
              <w:tc>
                <w:tcPr>
                  <w:tcW w:w="1471"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0D028B" w:rsidRPr="00D26D9F" w:rsidRDefault="000D028B" w:rsidP="00BB2C02">
                  <w:pPr>
                    <w:autoSpaceDE w:val="0"/>
                    <w:autoSpaceDN w:val="0"/>
                    <w:adjustRightInd w:val="0"/>
                    <w:snapToGrid w:val="0"/>
                    <w:jc w:val="center"/>
                    <w:rPr>
                      <w:b/>
                      <w:bCs/>
                      <w:color w:val="000000"/>
                      <w:sz w:val="21"/>
                      <w:szCs w:val="21"/>
                    </w:rPr>
                  </w:pPr>
                  <w:r w:rsidRPr="00D26D9F">
                    <w:rPr>
                      <w:rFonts w:hAnsi="宋体" w:hint="eastAsia"/>
                      <w:b/>
                      <w:bCs/>
                      <w:color w:val="000000"/>
                      <w:sz w:val="21"/>
                      <w:szCs w:val="21"/>
                    </w:rPr>
                    <w:t>现状浓度</w:t>
                  </w:r>
                  <w:r w:rsidRPr="00D26D9F">
                    <w:rPr>
                      <w:b/>
                      <w:bCs/>
                      <w:color w:val="000000"/>
                      <w:sz w:val="21"/>
                      <w:szCs w:val="21"/>
                    </w:rPr>
                    <w:t>/</w:t>
                  </w:r>
                  <w:r w:rsidRPr="00D26D9F">
                    <w:rPr>
                      <w:rFonts w:hAnsi="宋体" w:hint="eastAsia"/>
                      <w:b/>
                      <w:bCs/>
                      <w:color w:val="000000"/>
                      <w:sz w:val="21"/>
                      <w:szCs w:val="21"/>
                    </w:rPr>
                    <w:t>（</w:t>
                  </w:r>
                  <w:r w:rsidRPr="00D26D9F">
                    <w:rPr>
                      <w:b/>
                      <w:bCs/>
                      <w:color w:val="000000"/>
                      <w:sz w:val="21"/>
                      <w:szCs w:val="21"/>
                    </w:rPr>
                    <w:t>μg/m</w:t>
                  </w:r>
                  <w:r w:rsidRPr="00D26D9F">
                    <w:rPr>
                      <w:b/>
                      <w:bCs/>
                      <w:color w:val="000000"/>
                      <w:sz w:val="21"/>
                      <w:szCs w:val="21"/>
                      <w:vertAlign w:val="superscript"/>
                    </w:rPr>
                    <w:t>3</w:t>
                  </w:r>
                  <w:r w:rsidRPr="00D26D9F">
                    <w:rPr>
                      <w:rFonts w:hAnsi="宋体" w:hint="eastAsia"/>
                      <w:b/>
                      <w:bCs/>
                      <w:color w:val="000000"/>
                      <w:sz w:val="21"/>
                      <w:szCs w:val="21"/>
                    </w:rPr>
                    <w:t>）</w:t>
                  </w:r>
                </w:p>
              </w:tc>
              <w:tc>
                <w:tcPr>
                  <w:tcW w:w="1597"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0D028B" w:rsidRPr="00D26D9F" w:rsidRDefault="000D028B" w:rsidP="00BB2C02">
                  <w:pPr>
                    <w:autoSpaceDE w:val="0"/>
                    <w:autoSpaceDN w:val="0"/>
                    <w:adjustRightInd w:val="0"/>
                    <w:snapToGrid w:val="0"/>
                    <w:jc w:val="center"/>
                    <w:rPr>
                      <w:b/>
                      <w:bCs/>
                      <w:color w:val="000000"/>
                      <w:sz w:val="21"/>
                      <w:szCs w:val="21"/>
                    </w:rPr>
                  </w:pPr>
                  <w:r w:rsidRPr="00D26D9F">
                    <w:rPr>
                      <w:rFonts w:hAnsi="宋体" w:hint="eastAsia"/>
                      <w:b/>
                      <w:bCs/>
                      <w:color w:val="000000"/>
                      <w:sz w:val="21"/>
                      <w:szCs w:val="21"/>
                    </w:rPr>
                    <w:t>标准值</w:t>
                  </w:r>
                  <w:r w:rsidRPr="00D26D9F">
                    <w:rPr>
                      <w:b/>
                      <w:bCs/>
                      <w:color w:val="000000"/>
                      <w:sz w:val="21"/>
                      <w:szCs w:val="21"/>
                    </w:rPr>
                    <w:t>/</w:t>
                  </w:r>
                  <w:r w:rsidRPr="00D26D9F">
                    <w:rPr>
                      <w:rFonts w:hAnsi="宋体" w:hint="eastAsia"/>
                      <w:b/>
                      <w:bCs/>
                      <w:color w:val="000000"/>
                      <w:sz w:val="21"/>
                      <w:szCs w:val="21"/>
                    </w:rPr>
                    <w:t>（</w:t>
                  </w:r>
                  <w:r w:rsidRPr="00D26D9F">
                    <w:rPr>
                      <w:b/>
                      <w:bCs/>
                      <w:color w:val="000000"/>
                      <w:sz w:val="21"/>
                      <w:szCs w:val="21"/>
                    </w:rPr>
                    <w:t>μg/m</w:t>
                  </w:r>
                  <w:r w:rsidRPr="00D26D9F">
                    <w:rPr>
                      <w:b/>
                      <w:bCs/>
                      <w:color w:val="000000"/>
                      <w:sz w:val="21"/>
                      <w:szCs w:val="21"/>
                      <w:vertAlign w:val="superscript"/>
                    </w:rPr>
                    <w:t>3</w:t>
                  </w:r>
                  <w:r w:rsidRPr="00D26D9F">
                    <w:rPr>
                      <w:rFonts w:hAnsi="宋体" w:hint="eastAsia"/>
                      <w:b/>
                      <w:bCs/>
                      <w:color w:val="000000"/>
                      <w:sz w:val="21"/>
                      <w:szCs w:val="21"/>
                    </w:rPr>
                    <w:t>）</w:t>
                  </w:r>
                </w:p>
              </w:tc>
              <w:tc>
                <w:tcPr>
                  <w:tcW w:w="1204"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0D028B" w:rsidRPr="00D26D9F" w:rsidRDefault="000D028B" w:rsidP="00BB2C02">
                  <w:pPr>
                    <w:autoSpaceDE w:val="0"/>
                    <w:autoSpaceDN w:val="0"/>
                    <w:adjustRightInd w:val="0"/>
                    <w:snapToGrid w:val="0"/>
                    <w:jc w:val="center"/>
                    <w:rPr>
                      <w:b/>
                      <w:bCs/>
                      <w:color w:val="000000"/>
                      <w:sz w:val="21"/>
                      <w:szCs w:val="21"/>
                    </w:rPr>
                  </w:pPr>
                  <w:r w:rsidRPr="00D26D9F">
                    <w:rPr>
                      <w:rFonts w:hAnsi="宋体" w:hint="eastAsia"/>
                      <w:b/>
                      <w:bCs/>
                      <w:color w:val="000000"/>
                      <w:sz w:val="21"/>
                      <w:szCs w:val="21"/>
                    </w:rPr>
                    <w:t>占标率</w:t>
                  </w:r>
                  <w:r w:rsidRPr="00D26D9F">
                    <w:rPr>
                      <w:b/>
                      <w:bCs/>
                      <w:color w:val="000000"/>
                      <w:sz w:val="21"/>
                      <w:szCs w:val="21"/>
                    </w:rPr>
                    <w:t>%</w:t>
                  </w:r>
                </w:p>
              </w:tc>
              <w:tc>
                <w:tcPr>
                  <w:tcW w:w="1204" w:type="dxa"/>
                  <w:tcBorders>
                    <w:top w:val="single" w:sz="8" w:space="0" w:color="auto"/>
                    <w:left w:val="single" w:sz="4" w:space="0" w:color="auto"/>
                    <w:bottom w:val="single" w:sz="8" w:space="0" w:color="auto"/>
                    <w:right w:val="nil"/>
                  </w:tcBorders>
                  <w:tcMar>
                    <w:top w:w="57" w:type="dxa"/>
                    <w:left w:w="85" w:type="dxa"/>
                    <w:bottom w:w="57" w:type="dxa"/>
                    <w:right w:w="85" w:type="dxa"/>
                  </w:tcMar>
                  <w:vAlign w:val="center"/>
                  <w:hideMark/>
                </w:tcPr>
                <w:p w:rsidR="000D028B" w:rsidRPr="00D26D9F" w:rsidRDefault="000D028B" w:rsidP="00BB2C02">
                  <w:pPr>
                    <w:autoSpaceDE w:val="0"/>
                    <w:autoSpaceDN w:val="0"/>
                    <w:adjustRightInd w:val="0"/>
                    <w:snapToGrid w:val="0"/>
                    <w:jc w:val="center"/>
                    <w:rPr>
                      <w:b/>
                      <w:bCs/>
                      <w:color w:val="000000"/>
                      <w:sz w:val="21"/>
                      <w:szCs w:val="21"/>
                    </w:rPr>
                  </w:pPr>
                  <w:r w:rsidRPr="00D26D9F">
                    <w:rPr>
                      <w:rFonts w:hAnsi="宋体" w:hint="eastAsia"/>
                      <w:b/>
                      <w:bCs/>
                      <w:color w:val="000000"/>
                      <w:sz w:val="21"/>
                      <w:szCs w:val="21"/>
                    </w:rPr>
                    <w:t>达标情况</w:t>
                  </w:r>
                </w:p>
              </w:tc>
            </w:tr>
            <w:tr w:rsidR="000D028B" w:rsidRPr="00D26D9F" w:rsidTr="00BB2C02">
              <w:trPr>
                <w:cantSplit/>
                <w:trHeight w:val="397"/>
                <w:jc w:val="center"/>
              </w:trPr>
              <w:tc>
                <w:tcPr>
                  <w:tcW w:w="1318" w:type="dxa"/>
                  <w:tcBorders>
                    <w:top w:val="single" w:sz="8" w:space="0" w:color="auto"/>
                    <w:left w:val="nil"/>
                    <w:bottom w:val="single" w:sz="4" w:space="0" w:color="auto"/>
                    <w:right w:val="single" w:sz="4" w:space="0" w:color="auto"/>
                  </w:tcBorders>
                  <w:tcMar>
                    <w:top w:w="57" w:type="dxa"/>
                    <w:left w:w="85" w:type="dxa"/>
                    <w:bottom w:w="57" w:type="dxa"/>
                    <w:right w:w="85" w:type="dxa"/>
                  </w:tcMar>
                  <w:vAlign w:val="center"/>
                  <w:hideMark/>
                </w:tcPr>
                <w:p w:rsidR="000D028B" w:rsidRPr="00D26D9F" w:rsidRDefault="000D028B" w:rsidP="00BB2C02">
                  <w:pPr>
                    <w:autoSpaceDE w:val="0"/>
                    <w:autoSpaceDN w:val="0"/>
                    <w:adjustRightInd w:val="0"/>
                    <w:snapToGrid w:val="0"/>
                    <w:jc w:val="center"/>
                    <w:rPr>
                      <w:color w:val="000000"/>
                      <w:sz w:val="21"/>
                      <w:szCs w:val="21"/>
                    </w:rPr>
                  </w:pPr>
                  <w:r w:rsidRPr="00D26D9F">
                    <w:rPr>
                      <w:color w:val="000000"/>
                      <w:sz w:val="21"/>
                      <w:szCs w:val="21"/>
                    </w:rPr>
                    <w:t>PM</w:t>
                  </w:r>
                  <w:r w:rsidRPr="00D26D9F">
                    <w:rPr>
                      <w:color w:val="000000"/>
                      <w:sz w:val="21"/>
                      <w:szCs w:val="21"/>
                      <w:vertAlign w:val="subscript"/>
                    </w:rPr>
                    <w:t>10</w:t>
                  </w:r>
                </w:p>
              </w:tc>
              <w:tc>
                <w:tcPr>
                  <w:tcW w:w="1771"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0D028B" w:rsidRPr="00D26D9F" w:rsidRDefault="000D028B" w:rsidP="00BB2C02">
                  <w:pPr>
                    <w:autoSpaceDE w:val="0"/>
                    <w:autoSpaceDN w:val="0"/>
                    <w:adjustRightInd w:val="0"/>
                    <w:snapToGrid w:val="0"/>
                    <w:jc w:val="center"/>
                    <w:rPr>
                      <w:color w:val="000000"/>
                      <w:sz w:val="21"/>
                      <w:szCs w:val="21"/>
                    </w:rPr>
                  </w:pPr>
                  <w:r w:rsidRPr="00D26D9F">
                    <w:rPr>
                      <w:rFonts w:hAnsi="宋体" w:hint="eastAsia"/>
                      <w:color w:val="000000"/>
                      <w:sz w:val="21"/>
                      <w:szCs w:val="21"/>
                    </w:rPr>
                    <w:t>年平</w:t>
                  </w:r>
                  <w:r w:rsidRPr="00D26D9F">
                    <w:rPr>
                      <w:rFonts w:hint="eastAsia"/>
                      <w:color w:val="000000"/>
                      <w:sz w:val="21"/>
                      <w:szCs w:val="21"/>
                    </w:rPr>
                    <w:t>均质量浓度</w:t>
                  </w:r>
                </w:p>
              </w:tc>
              <w:tc>
                <w:tcPr>
                  <w:tcW w:w="1471"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rFonts w:hint="eastAsia"/>
                      <w:sz w:val="21"/>
                      <w:szCs w:val="21"/>
                    </w:rPr>
                    <w:t>89</w:t>
                  </w:r>
                </w:p>
              </w:tc>
              <w:tc>
                <w:tcPr>
                  <w:tcW w:w="1597"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sz w:val="21"/>
                      <w:szCs w:val="21"/>
                    </w:rPr>
                    <w:t>70</w:t>
                  </w:r>
                </w:p>
              </w:tc>
              <w:tc>
                <w:tcPr>
                  <w:tcW w:w="1204"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rFonts w:hint="eastAsia"/>
                      <w:sz w:val="21"/>
                      <w:szCs w:val="21"/>
                    </w:rPr>
                    <w:t>127</w:t>
                  </w:r>
                </w:p>
              </w:tc>
              <w:tc>
                <w:tcPr>
                  <w:tcW w:w="1204" w:type="dxa"/>
                  <w:tcBorders>
                    <w:top w:val="single" w:sz="8" w:space="0" w:color="auto"/>
                    <w:left w:val="single" w:sz="4" w:space="0" w:color="auto"/>
                    <w:bottom w:val="single" w:sz="4" w:space="0" w:color="auto"/>
                    <w:right w:val="nil"/>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sz w:val="21"/>
                      <w:szCs w:val="21"/>
                    </w:rPr>
                    <w:t>超标</w:t>
                  </w:r>
                </w:p>
              </w:tc>
            </w:tr>
            <w:tr w:rsidR="000D028B" w:rsidRPr="00D26D9F" w:rsidTr="00BB2C02">
              <w:trPr>
                <w:cantSplit/>
                <w:trHeight w:val="397"/>
                <w:jc w:val="center"/>
              </w:trPr>
              <w:tc>
                <w:tcPr>
                  <w:tcW w:w="1318"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hideMark/>
                </w:tcPr>
                <w:p w:rsidR="000D028B" w:rsidRPr="00D26D9F" w:rsidRDefault="000D028B" w:rsidP="00BB2C02">
                  <w:pPr>
                    <w:autoSpaceDE w:val="0"/>
                    <w:autoSpaceDN w:val="0"/>
                    <w:adjustRightInd w:val="0"/>
                    <w:snapToGrid w:val="0"/>
                    <w:jc w:val="center"/>
                    <w:rPr>
                      <w:color w:val="000000"/>
                      <w:sz w:val="21"/>
                      <w:szCs w:val="21"/>
                    </w:rPr>
                  </w:pPr>
                  <w:r w:rsidRPr="00D26D9F">
                    <w:rPr>
                      <w:color w:val="000000"/>
                      <w:sz w:val="21"/>
                      <w:szCs w:val="21"/>
                    </w:rPr>
                    <w:t>PM</w:t>
                  </w:r>
                  <w:r w:rsidRPr="00D26D9F">
                    <w:rPr>
                      <w:color w:val="000000"/>
                      <w:sz w:val="21"/>
                      <w:szCs w:val="21"/>
                      <w:vertAlign w:val="subscript"/>
                    </w:rPr>
                    <w:t>2.5</w:t>
                  </w:r>
                </w:p>
              </w:tc>
              <w:tc>
                <w:tcPr>
                  <w:tcW w:w="177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0D028B" w:rsidRPr="00D26D9F" w:rsidRDefault="000D028B" w:rsidP="00BB2C02">
                  <w:pPr>
                    <w:autoSpaceDE w:val="0"/>
                    <w:autoSpaceDN w:val="0"/>
                    <w:adjustRightInd w:val="0"/>
                    <w:snapToGrid w:val="0"/>
                    <w:jc w:val="center"/>
                    <w:rPr>
                      <w:color w:val="000000"/>
                      <w:sz w:val="21"/>
                      <w:szCs w:val="21"/>
                    </w:rPr>
                  </w:pPr>
                  <w:r w:rsidRPr="00D26D9F">
                    <w:rPr>
                      <w:rFonts w:hAnsi="宋体" w:hint="eastAsia"/>
                      <w:color w:val="000000"/>
                      <w:sz w:val="21"/>
                      <w:szCs w:val="21"/>
                    </w:rPr>
                    <w:t>年平均质量浓度</w:t>
                  </w:r>
                </w:p>
              </w:tc>
              <w:tc>
                <w:tcPr>
                  <w:tcW w:w="147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rFonts w:hint="eastAsia"/>
                      <w:sz w:val="21"/>
                      <w:szCs w:val="21"/>
                    </w:rPr>
                    <w:t>51</w:t>
                  </w:r>
                </w:p>
              </w:tc>
              <w:tc>
                <w:tcPr>
                  <w:tcW w:w="1597"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sz w:val="21"/>
                      <w:szCs w:val="21"/>
                    </w:rPr>
                    <w:t>35</w:t>
                  </w:r>
                </w:p>
              </w:tc>
              <w:tc>
                <w:tcPr>
                  <w:tcW w:w="120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rFonts w:hint="eastAsia"/>
                      <w:sz w:val="21"/>
                      <w:szCs w:val="21"/>
                    </w:rPr>
                    <w:t>146</w:t>
                  </w:r>
                </w:p>
              </w:tc>
              <w:tc>
                <w:tcPr>
                  <w:tcW w:w="1204"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sz w:val="21"/>
                      <w:szCs w:val="21"/>
                    </w:rPr>
                    <w:t>超标</w:t>
                  </w:r>
                </w:p>
              </w:tc>
            </w:tr>
            <w:tr w:rsidR="000D028B" w:rsidRPr="00D26D9F" w:rsidTr="00BB2C02">
              <w:trPr>
                <w:cantSplit/>
                <w:trHeight w:val="397"/>
                <w:jc w:val="center"/>
              </w:trPr>
              <w:tc>
                <w:tcPr>
                  <w:tcW w:w="1318"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hideMark/>
                </w:tcPr>
                <w:p w:rsidR="000D028B" w:rsidRPr="00D26D9F" w:rsidRDefault="000D028B" w:rsidP="00BB2C02">
                  <w:pPr>
                    <w:autoSpaceDE w:val="0"/>
                    <w:autoSpaceDN w:val="0"/>
                    <w:adjustRightInd w:val="0"/>
                    <w:snapToGrid w:val="0"/>
                    <w:jc w:val="center"/>
                    <w:rPr>
                      <w:color w:val="000000"/>
                      <w:sz w:val="21"/>
                      <w:szCs w:val="21"/>
                    </w:rPr>
                  </w:pPr>
                  <w:r w:rsidRPr="00D26D9F">
                    <w:rPr>
                      <w:color w:val="000000"/>
                      <w:sz w:val="21"/>
                      <w:szCs w:val="21"/>
                    </w:rPr>
                    <w:t>SO</w:t>
                  </w:r>
                  <w:r w:rsidRPr="00D26D9F">
                    <w:rPr>
                      <w:color w:val="000000"/>
                      <w:sz w:val="21"/>
                      <w:szCs w:val="21"/>
                      <w:vertAlign w:val="subscript"/>
                    </w:rPr>
                    <w:t>2</w:t>
                  </w:r>
                </w:p>
              </w:tc>
              <w:tc>
                <w:tcPr>
                  <w:tcW w:w="177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0D028B" w:rsidRPr="00D26D9F" w:rsidRDefault="000D028B" w:rsidP="00BB2C02">
                  <w:pPr>
                    <w:autoSpaceDE w:val="0"/>
                    <w:autoSpaceDN w:val="0"/>
                    <w:adjustRightInd w:val="0"/>
                    <w:snapToGrid w:val="0"/>
                    <w:jc w:val="center"/>
                    <w:rPr>
                      <w:color w:val="000000"/>
                      <w:sz w:val="21"/>
                      <w:szCs w:val="21"/>
                    </w:rPr>
                  </w:pPr>
                  <w:r w:rsidRPr="00D26D9F">
                    <w:rPr>
                      <w:rFonts w:hAnsi="宋体" w:hint="eastAsia"/>
                      <w:color w:val="000000"/>
                      <w:sz w:val="21"/>
                      <w:szCs w:val="21"/>
                    </w:rPr>
                    <w:t>年平均质量浓度</w:t>
                  </w:r>
                </w:p>
              </w:tc>
              <w:tc>
                <w:tcPr>
                  <w:tcW w:w="147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rFonts w:hint="eastAsia"/>
                      <w:sz w:val="21"/>
                      <w:szCs w:val="21"/>
                    </w:rPr>
                    <w:t>13</w:t>
                  </w:r>
                </w:p>
              </w:tc>
              <w:tc>
                <w:tcPr>
                  <w:tcW w:w="1597"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sz w:val="21"/>
                      <w:szCs w:val="21"/>
                    </w:rPr>
                    <w:t>60</w:t>
                  </w:r>
                </w:p>
              </w:tc>
              <w:tc>
                <w:tcPr>
                  <w:tcW w:w="120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rFonts w:hint="eastAsia"/>
                      <w:sz w:val="21"/>
                      <w:szCs w:val="21"/>
                    </w:rPr>
                    <w:t>21.7</w:t>
                  </w:r>
                </w:p>
              </w:tc>
              <w:tc>
                <w:tcPr>
                  <w:tcW w:w="1204"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sz w:val="21"/>
                      <w:szCs w:val="21"/>
                    </w:rPr>
                    <w:t>达标</w:t>
                  </w:r>
                </w:p>
              </w:tc>
            </w:tr>
            <w:tr w:rsidR="000D028B" w:rsidRPr="00D26D9F" w:rsidTr="00BB2C02">
              <w:trPr>
                <w:cantSplit/>
                <w:trHeight w:val="397"/>
                <w:jc w:val="center"/>
              </w:trPr>
              <w:tc>
                <w:tcPr>
                  <w:tcW w:w="1318"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hideMark/>
                </w:tcPr>
                <w:p w:rsidR="000D028B" w:rsidRPr="00D26D9F" w:rsidRDefault="000D028B" w:rsidP="00BB2C02">
                  <w:pPr>
                    <w:autoSpaceDE w:val="0"/>
                    <w:autoSpaceDN w:val="0"/>
                    <w:adjustRightInd w:val="0"/>
                    <w:snapToGrid w:val="0"/>
                    <w:jc w:val="center"/>
                    <w:rPr>
                      <w:color w:val="000000"/>
                      <w:sz w:val="21"/>
                      <w:szCs w:val="21"/>
                    </w:rPr>
                  </w:pPr>
                  <w:r w:rsidRPr="00D26D9F">
                    <w:rPr>
                      <w:color w:val="000000"/>
                      <w:sz w:val="21"/>
                      <w:szCs w:val="21"/>
                    </w:rPr>
                    <w:t>NO</w:t>
                  </w:r>
                  <w:r w:rsidRPr="00D26D9F">
                    <w:rPr>
                      <w:color w:val="000000"/>
                      <w:sz w:val="21"/>
                      <w:szCs w:val="21"/>
                      <w:vertAlign w:val="subscript"/>
                    </w:rPr>
                    <w:t>2</w:t>
                  </w:r>
                </w:p>
              </w:tc>
              <w:tc>
                <w:tcPr>
                  <w:tcW w:w="177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0D028B" w:rsidRPr="00D26D9F" w:rsidRDefault="000D028B" w:rsidP="00BB2C02">
                  <w:pPr>
                    <w:autoSpaceDE w:val="0"/>
                    <w:autoSpaceDN w:val="0"/>
                    <w:adjustRightInd w:val="0"/>
                    <w:snapToGrid w:val="0"/>
                    <w:jc w:val="center"/>
                    <w:rPr>
                      <w:color w:val="000000"/>
                      <w:sz w:val="21"/>
                      <w:szCs w:val="21"/>
                    </w:rPr>
                  </w:pPr>
                  <w:r w:rsidRPr="00D26D9F">
                    <w:rPr>
                      <w:rFonts w:hAnsi="宋体" w:hint="eastAsia"/>
                      <w:color w:val="000000"/>
                      <w:sz w:val="21"/>
                      <w:szCs w:val="21"/>
                    </w:rPr>
                    <w:t>年平均质量浓度</w:t>
                  </w:r>
                </w:p>
              </w:tc>
              <w:tc>
                <w:tcPr>
                  <w:tcW w:w="147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rFonts w:hint="eastAsia"/>
                      <w:sz w:val="21"/>
                      <w:szCs w:val="21"/>
                    </w:rPr>
                    <w:t>35</w:t>
                  </w:r>
                </w:p>
              </w:tc>
              <w:tc>
                <w:tcPr>
                  <w:tcW w:w="1597"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sz w:val="21"/>
                      <w:szCs w:val="21"/>
                    </w:rPr>
                    <w:t>40</w:t>
                  </w:r>
                </w:p>
              </w:tc>
              <w:tc>
                <w:tcPr>
                  <w:tcW w:w="120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rFonts w:hint="eastAsia"/>
                      <w:sz w:val="21"/>
                      <w:szCs w:val="21"/>
                    </w:rPr>
                    <w:t>87.5</w:t>
                  </w:r>
                </w:p>
              </w:tc>
              <w:tc>
                <w:tcPr>
                  <w:tcW w:w="1204"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rFonts w:hint="eastAsia"/>
                      <w:sz w:val="21"/>
                      <w:szCs w:val="21"/>
                    </w:rPr>
                    <w:t>达</w:t>
                  </w:r>
                  <w:r w:rsidRPr="00C34A2D">
                    <w:rPr>
                      <w:sz w:val="21"/>
                      <w:szCs w:val="21"/>
                    </w:rPr>
                    <w:t>标</w:t>
                  </w:r>
                </w:p>
              </w:tc>
            </w:tr>
            <w:tr w:rsidR="000D028B" w:rsidRPr="00D26D9F" w:rsidTr="00BB2C02">
              <w:trPr>
                <w:cantSplit/>
                <w:trHeight w:val="397"/>
                <w:jc w:val="center"/>
              </w:trPr>
              <w:tc>
                <w:tcPr>
                  <w:tcW w:w="1318"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hideMark/>
                </w:tcPr>
                <w:p w:rsidR="000D028B" w:rsidRPr="00D26D9F" w:rsidRDefault="000D028B" w:rsidP="00BB2C02">
                  <w:pPr>
                    <w:autoSpaceDE w:val="0"/>
                    <w:autoSpaceDN w:val="0"/>
                    <w:adjustRightInd w:val="0"/>
                    <w:snapToGrid w:val="0"/>
                    <w:jc w:val="center"/>
                    <w:rPr>
                      <w:color w:val="000000"/>
                      <w:sz w:val="21"/>
                      <w:szCs w:val="21"/>
                    </w:rPr>
                  </w:pPr>
                  <w:r w:rsidRPr="00D26D9F">
                    <w:rPr>
                      <w:color w:val="000000"/>
                      <w:sz w:val="21"/>
                      <w:szCs w:val="21"/>
                    </w:rPr>
                    <w:t>CO</w:t>
                  </w:r>
                </w:p>
              </w:tc>
              <w:tc>
                <w:tcPr>
                  <w:tcW w:w="177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0D028B" w:rsidRPr="00D26D9F" w:rsidRDefault="000D028B" w:rsidP="00BB2C02">
                  <w:pPr>
                    <w:autoSpaceDE w:val="0"/>
                    <w:autoSpaceDN w:val="0"/>
                    <w:adjustRightInd w:val="0"/>
                    <w:snapToGrid w:val="0"/>
                    <w:jc w:val="center"/>
                    <w:rPr>
                      <w:color w:val="000000"/>
                      <w:sz w:val="21"/>
                      <w:szCs w:val="21"/>
                    </w:rPr>
                  </w:pPr>
                  <w:r w:rsidRPr="00D26D9F">
                    <w:rPr>
                      <w:rFonts w:hAnsi="宋体" w:hint="eastAsia"/>
                      <w:color w:val="000000"/>
                      <w:sz w:val="21"/>
                      <w:szCs w:val="21"/>
                    </w:rPr>
                    <w:t>第</w:t>
                  </w:r>
                  <w:r w:rsidRPr="00D26D9F">
                    <w:rPr>
                      <w:color w:val="000000"/>
                      <w:sz w:val="21"/>
                      <w:szCs w:val="21"/>
                    </w:rPr>
                    <w:t>95</w:t>
                  </w:r>
                  <w:r w:rsidRPr="00D26D9F">
                    <w:rPr>
                      <w:rFonts w:hAnsi="宋体" w:hint="eastAsia"/>
                      <w:color w:val="000000"/>
                      <w:sz w:val="21"/>
                      <w:szCs w:val="21"/>
                    </w:rPr>
                    <w:t>百分位浓度</w:t>
                  </w:r>
                </w:p>
              </w:tc>
              <w:tc>
                <w:tcPr>
                  <w:tcW w:w="147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rFonts w:hint="eastAsia"/>
                      <w:sz w:val="21"/>
                      <w:szCs w:val="21"/>
                    </w:rPr>
                    <w:t>1.675</w:t>
                  </w:r>
                  <w:r w:rsidRPr="00C34A2D">
                    <w:rPr>
                      <w:sz w:val="21"/>
                      <w:szCs w:val="21"/>
                    </w:rPr>
                    <w:t>mg/m</w:t>
                  </w:r>
                  <w:r w:rsidRPr="00C34A2D">
                    <w:rPr>
                      <w:sz w:val="21"/>
                      <w:szCs w:val="21"/>
                      <w:vertAlign w:val="superscript"/>
                    </w:rPr>
                    <w:t>3</w:t>
                  </w:r>
                </w:p>
              </w:tc>
              <w:tc>
                <w:tcPr>
                  <w:tcW w:w="1597"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sz w:val="21"/>
                      <w:szCs w:val="21"/>
                    </w:rPr>
                    <w:t>4mg/m</w:t>
                  </w:r>
                  <w:r w:rsidRPr="00C34A2D">
                    <w:rPr>
                      <w:sz w:val="21"/>
                      <w:szCs w:val="21"/>
                      <w:vertAlign w:val="superscript"/>
                    </w:rPr>
                    <w:t>3</w:t>
                  </w:r>
                </w:p>
              </w:tc>
              <w:tc>
                <w:tcPr>
                  <w:tcW w:w="120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rFonts w:hint="eastAsia"/>
                      <w:sz w:val="21"/>
                      <w:szCs w:val="21"/>
                    </w:rPr>
                    <w:t>41.9</w:t>
                  </w:r>
                </w:p>
              </w:tc>
              <w:tc>
                <w:tcPr>
                  <w:tcW w:w="1204"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sz w:val="21"/>
                      <w:szCs w:val="21"/>
                    </w:rPr>
                    <w:t>达标</w:t>
                  </w:r>
                </w:p>
              </w:tc>
            </w:tr>
            <w:tr w:rsidR="000D028B" w:rsidRPr="00D26D9F" w:rsidTr="00BB2C02">
              <w:trPr>
                <w:cantSplit/>
                <w:trHeight w:val="397"/>
                <w:jc w:val="center"/>
              </w:trPr>
              <w:tc>
                <w:tcPr>
                  <w:tcW w:w="1318" w:type="dxa"/>
                  <w:tcBorders>
                    <w:top w:val="single" w:sz="4" w:space="0" w:color="auto"/>
                    <w:left w:val="nil"/>
                    <w:bottom w:val="single" w:sz="8" w:space="0" w:color="auto"/>
                    <w:right w:val="single" w:sz="4" w:space="0" w:color="auto"/>
                  </w:tcBorders>
                  <w:tcMar>
                    <w:top w:w="57" w:type="dxa"/>
                    <w:left w:w="85" w:type="dxa"/>
                    <w:bottom w:w="57" w:type="dxa"/>
                    <w:right w:w="85" w:type="dxa"/>
                  </w:tcMar>
                  <w:vAlign w:val="center"/>
                  <w:hideMark/>
                </w:tcPr>
                <w:p w:rsidR="000D028B" w:rsidRPr="00D26D9F" w:rsidRDefault="000D028B" w:rsidP="00BB2C02">
                  <w:pPr>
                    <w:autoSpaceDE w:val="0"/>
                    <w:autoSpaceDN w:val="0"/>
                    <w:adjustRightInd w:val="0"/>
                    <w:snapToGrid w:val="0"/>
                    <w:jc w:val="center"/>
                    <w:rPr>
                      <w:color w:val="000000"/>
                      <w:sz w:val="21"/>
                      <w:szCs w:val="21"/>
                    </w:rPr>
                  </w:pPr>
                  <w:r w:rsidRPr="00D26D9F">
                    <w:rPr>
                      <w:color w:val="000000"/>
                      <w:sz w:val="21"/>
                      <w:szCs w:val="21"/>
                    </w:rPr>
                    <w:t>O</w:t>
                  </w:r>
                  <w:r w:rsidRPr="00D26D9F">
                    <w:rPr>
                      <w:color w:val="000000"/>
                      <w:sz w:val="21"/>
                      <w:szCs w:val="21"/>
                      <w:vertAlign w:val="subscript"/>
                    </w:rPr>
                    <w:t>3</w:t>
                  </w:r>
                </w:p>
              </w:tc>
              <w:tc>
                <w:tcPr>
                  <w:tcW w:w="1771"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0D028B" w:rsidRPr="00D26D9F" w:rsidRDefault="000D028B" w:rsidP="00BB2C02">
                  <w:pPr>
                    <w:autoSpaceDE w:val="0"/>
                    <w:autoSpaceDN w:val="0"/>
                    <w:adjustRightInd w:val="0"/>
                    <w:snapToGrid w:val="0"/>
                    <w:jc w:val="center"/>
                    <w:rPr>
                      <w:color w:val="000000"/>
                      <w:sz w:val="21"/>
                      <w:szCs w:val="21"/>
                    </w:rPr>
                  </w:pPr>
                  <w:r w:rsidRPr="00D26D9F">
                    <w:rPr>
                      <w:rFonts w:hAnsi="宋体" w:hint="eastAsia"/>
                      <w:color w:val="000000"/>
                      <w:sz w:val="21"/>
                      <w:szCs w:val="21"/>
                    </w:rPr>
                    <w:t>第</w:t>
                  </w:r>
                  <w:r w:rsidRPr="00D26D9F">
                    <w:rPr>
                      <w:color w:val="000000"/>
                      <w:sz w:val="21"/>
                      <w:szCs w:val="21"/>
                    </w:rPr>
                    <w:t>90</w:t>
                  </w:r>
                  <w:r w:rsidRPr="00D26D9F">
                    <w:rPr>
                      <w:rFonts w:hAnsi="宋体" w:hint="eastAsia"/>
                      <w:color w:val="000000"/>
                      <w:sz w:val="21"/>
                      <w:szCs w:val="21"/>
                    </w:rPr>
                    <w:t>百分位浓度</w:t>
                  </w:r>
                </w:p>
              </w:tc>
              <w:tc>
                <w:tcPr>
                  <w:tcW w:w="1471"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rFonts w:hint="eastAsia"/>
                      <w:sz w:val="21"/>
                      <w:szCs w:val="21"/>
                    </w:rPr>
                    <w:t>173</w:t>
                  </w:r>
                </w:p>
              </w:tc>
              <w:tc>
                <w:tcPr>
                  <w:tcW w:w="1597"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sz w:val="21"/>
                      <w:szCs w:val="21"/>
                    </w:rPr>
                    <w:t>160</w:t>
                  </w:r>
                </w:p>
              </w:tc>
              <w:tc>
                <w:tcPr>
                  <w:tcW w:w="1204"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rFonts w:hint="eastAsia"/>
                      <w:sz w:val="21"/>
                      <w:szCs w:val="21"/>
                    </w:rPr>
                    <w:t>108</w:t>
                  </w:r>
                </w:p>
              </w:tc>
              <w:tc>
                <w:tcPr>
                  <w:tcW w:w="1204" w:type="dxa"/>
                  <w:tcBorders>
                    <w:top w:val="single" w:sz="4" w:space="0" w:color="auto"/>
                    <w:left w:val="single" w:sz="4" w:space="0" w:color="auto"/>
                    <w:bottom w:val="single" w:sz="8" w:space="0" w:color="auto"/>
                    <w:right w:val="nil"/>
                  </w:tcBorders>
                  <w:tcMar>
                    <w:top w:w="57" w:type="dxa"/>
                    <w:left w:w="85" w:type="dxa"/>
                    <w:bottom w:w="57" w:type="dxa"/>
                    <w:right w:w="85" w:type="dxa"/>
                  </w:tcMar>
                  <w:vAlign w:val="center"/>
                  <w:hideMark/>
                </w:tcPr>
                <w:p w:rsidR="000D028B" w:rsidRPr="00C34A2D" w:rsidRDefault="000D028B" w:rsidP="00BB2C02">
                  <w:pPr>
                    <w:adjustRightInd w:val="0"/>
                    <w:snapToGrid w:val="0"/>
                    <w:jc w:val="center"/>
                    <w:rPr>
                      <w:sz w:val="21"/>
                      <w:szCs w:val="21"/>
                    </w:rPr>
                  </w:pPr>
                  <w:r w:rsidRPr="00C34A2D">
                    <w:rPr>
                      <w:rFonts w:hint="eastAsia"/>
                      <w:sz w:val="21"/>
                      <w:szCs w:val="21"/>
                    </w:rPr>
                    <w:t>超</w:t>
                  </w:r>
                  <w:r w:rsidRPr="00C34A2D">
                    <w:rPr>
                      <w:sz w:val="21"/>
                      <w:szCs w:val="21"/>
                    </w:rPr>
                    <w:t>标</w:t>
                  </w:r>
                </w:p>
              </w:tc>
            </w:tr>
          </w:tbl>
          <w:p w:rsidR="000D028B" w:rsidRDefault="000D028B" w:rsidP="00BB2C02">
            <w:pPr>
              <w:widowControl/>
              <w:adjustRightInd w:val="0"/>
              <w:snapToGrid w:val="0"/>
              <w:spacing w:line="440" w:lineRule="exact"/>
              <w:ind w:firstLineChars="200" w:firstLine="480"/>
              <w:rPr>
                <w:rFonts w:ascii="宋体" w:hAnsi="宋体"/>
                <w:kern w:val="0"/>
                <w:sz w:val="24"/>
                <w:szCs w:val="24"/>
              </w:rPr>
            </w:pPr>
            <w:r w:rsidRPr="00D26D9F">
              <w:rPr>
                <w:rFonts w:ascii="宋体" w:hAnsi="宋体" w:hint="eastAsia"/>
                <w:kern w:val="0"/>
                <w:sz w:val="24"/>
                <w:szCs w:val="24"/>
              </w:rPr>
              <w:t>由上表可知，其中</w:t>
            </w:r>
            <w:r w:rsidRPr="00D26D9F">
              <w:rPr>
                <w:kern w:val="0"/>
                <w:sz w:val="24"/>
                <w:szCs w:val="24"/>
              </w:rPr>
              <w:t>PM</w:t>
            </w:r>
            <w:r w:rsidRPr="00D26D9F">
              <w:rPr>
                <w:kern w:val="0"/>
                <w:sz w:val="24"/>
                <w:szCs w:val="24"/>
                <w:vertAlign w:val="subscript"/>
              </w:rPr>
              <w:t>10</w:t>
            </w:r>
            <w:r w:rsidRPr="00D26D9F">
              <w:rPr>
                <w:rFonts w:ascii="宋体" w:hAnsi="宋体" w:hint="eastAsia"/>
                <w:kern w:val="0"/>
                <w:sz w:val="24"/>
                <w:szCs w:val="24"/>
              </w:rPr>
              <w:t>、</w:t>
            </w:r>
            <w:r w:rsidRPr="00D26D9F">
              <w:rPr>
                <w:kern w:val="0"/>
                <w:sz w:val="24"/>
                <w:szCs w:val="24"/>
              </w:rPr>
              <w:t>PM</w:t>
            </w:r>
            <w:r w:rsidRPr="00D26D9F">
              <w:rPr>
                <w:kern w:val="0"/>
                <w:sz w:val="24"/>
                <w:szCs w:val="24"/>
                <w:vertAlign w:val="subscript"/>
              </w:rPr>
              <w:t>2.5</w:t>
            </w:r>
            <w:r w:rsidRPr="00D26D9F">
              <w:rPr>
                <w:rFonts w:ascii="宋体" w:hAnsi="宋体" w:hint="eastAsia"/>
                <w:kern w:val="0"/>
                <w:sz w:val="24"/>
                <w:szCs w:val="24"/>
              </w:rPr>
              <w:t>、</w:t>
            </w:r>
            <w:r w:rsidRPr="00D26D9F">
              <w:rPr>
                <w:kern w:val="0"/>
                <w:sz w:val="24"/>
                <w:szCs w:val="24"/>
              </w:rPr>
              <w:t>O</w:t>
            </w:r>
            <w:r w:rsidRPr="00D26D9F">
              <w:rPr>
                <w:kern w:val="0"/>
                <w:sz w:val="24"/>
                <w:szCs w:val="24"/>
                <w:vertAlign w:val="subscript"/>
              </w:rPr>
              <w:t>3</w:t>
            </w:r>
            <w:r w:rsidRPr="00D26D9F">
              <w:rPr>
                <w:rFonts w:ascii="宋体" w:hAnsi="宋体" w:hint="eastAsia"/>
                <w:kern w:val="0"/>
                <w:sz w:val="24"/>
                <w:szCs w:val="24"/>
              </w:rPr>
              <w:t>均不能够满足《环境空气质量标准》（</w:t>
            </w:r>
            <w:r w:rsidRPr="00D26D9F">
              <w:rPr>
                <w:kern w:val="0"/>
                <w:sz w:val="24"/>
                <w:szCs w:val="24"/>
              </w:rPr>
              <w:t>GB3095-2012</w:t>
            </w:r>
            <w:r w:rsidRPr="00D26D9F">
              <w:rPr>
                <w:rFonts w:ascii="宋体" w:hAnsi="宋体" w:hint="eastAsia"/>
                <w:kern w:val="0"/>
                <w:sz w:val="24"/>
                <w:szCs w:val="24"/>
              </w:rPr>
              <w:t>）二级标准要求。根据《环境影响评价技术导则 大气环境》</w:t>
            </w:r>
            <w:r w:rsidRPr="00D26D9F">
              <w:rPr>
                <w:kern w:val="0"/>
                <w:sz w:val="24"/>
                <w:szCs w:val="24"/>
              </w:rPr>
              <w:t>(HJ2.2-2018)</w:t>
            </w:r>
            <w:r w:rsidRPr="00D26D9F">
              <w:rPr>
                <w:rFonts w:ascii="宋体" w:hAnsi="宋体" w:hint="eastAsia"/>
                <w:kern w:val="0"/>
                <w:sz w:val="24"/>
                <w:szCs w:val="24"/>
              </w:rPr>
              <w:t>，本项目所在区域属于</w:t>
            </w:r>
            <w:r>
              <w:rPr>
                <w:rFonts w:ascii="宋体" w:hAnsi="宋体" w:hint="eastAsia"/>
                <w:kern w:val="0"/>
                <w:sz w:val="24"/>
                <w:szCs w:val="24"/>
              </w:rPr>
              <w:t>不</w:t>
            </w:r>
            <w:r w:rsidRPr="00D26D9F">
              <w:rPr>
                <w:rFonts w:ascii="宋体" w:hAnsi="宋体" w:hint="eastAsia"/>
                <w:kern w:val="0"/>
                <w:sz w:val="24"/>
                <w:szCs w:val="24"/>
              </w:rPr>
              <w:t>达标区。</w:t>
            </w:r>
          </w:p>
          <w:p w:rsidR="000D028B" w:rsidRPr="00D26D9F" w:rsidRDefault="000D028B" w:rsidP="00BB2C02">
            <w:pPr>
              <w:adjustRightInd w:val="0"/>
              <w:snapToGrid w:val="0"/>
              <w:spacing w:line="440" w:lineRule="exact"/>
              <w:ind w:firstLineChars="200" w:firstLine="480"/>
              <w:rPr>
                <w:rFonts w:ascii="宋体" w:hAnsi="宋体"/>
                <w:sz w:val="24"/>
                <w:szCs w:val="24"/>
              </w:rPr>
            </w:pPr>
            <w:r w:rsidRPr="00D26D9F">
              <w:rPr>
                <w:rFonts w:ascii="宋体" w:hAnsi="宋体" w:hint="eastAsia"/>
                <w:kern w:val="0"/>
                <w:sz w:val="24"/>
                <w:szCs w:val="24"/>
              </w:rPr>
              <w:t>目前，新乡市正在实施</w:t>
            </w:r>
            <w:r w:rsidRPr="003D62A6">
              <w:rPr>
                <w:rFonts w:hAnsi="宋体" w:hint="eastAsia"/>
                <w:kern w:val="0"/>
                <w:sz w:val="24"/>
                <w:szCs w:val="24"/>
              </w:rPr>
              <w:t>《新乡市</w:t>
            </w:r>
            <w:r w:rsidRPr="003D62A6">
              <w:rPr>
                <w:rFonts w:hint="eastAsia"/>
                <w:kern w:val="0"/>
                <w:sz w:val="24"/>
                <w:szCs w:val="24"/>
              </w:rPr>
              <w:t>2021</w:t>
            </w:r>
            <w:r w:rsidRPr="003D62A6">
              <w:rPr>
                <w:rFonts w:hAnsi="宋体" w:hint="eastAsia"/>
                <w:kern w:val="0"/>
                <w:sz w:val="24"/>
                <w:szCs w:val="24"/>
              </w:rPr>
              <w:t>年大气、水、土壤污染防治攻坚战及农业农村污染治理攻坚战实施方案》（新环攻坚办〔</w:t>
            </w:r>
            <w:r w:rsidRPr="003D62A6">
              <w:rPr>
                <w:rFonts w:hint="eastAsia"/>
                <w:kern w:val="0"/>
                <w:sz w:val="24"/>
                <w:szCs w:val="24"/>
              </w:rPr>
              <w:t>2021</w:t>
            </w:r>
            <w:r w:rsidRPr="003D62A6">
              <w:rPr>
                <w:rFonts w:hAnsi="宋体" w:hint="eastAsia"/>
                <w:kern w:val="0"/>
                <w:sz w:val="24"/>
                <w:szCs w:val="24"/>
              </w:rPr>
              <w:t>〕</w:t>
            </w:r>
            <w:r w:rsidRPr="003D62A6">
              <w:rPr>
                <w:rFonts w:hint="eastAsia"/>
                <w:kern w:val="0"/>
                <w:sz w:val="24"/>
                <w:szCs w:val="24"/>
              </w:rPr>
              <w:t>90</w:t>
            </w:r>
            <w:r w:rsidRPr="003D62A6">
              <w:rPr>
                <w:rFonts w:hAnsi="宋体" w:hint="eastAsia"/>
                <w:kern w:val="0"/>
                <w:sz w:val="24"/>
                <w:szCs w:val="24"/>
              </w:rPr>
              <w:t>号文）</w:t>
            </w:r>
            <w:r w:rsidRPr="00D26D9F">
              <w:rPr>
                <w:rFonts w:ascii="宋体" w:hAnsi="宋体" w:hint="eastAsia"/>
                <w:kern w:val="0"/>
                <w:sz w:val="24"/>
                <w:szCs w:val="24"/>
              </w:rPr>
              <w:t>、《新乡市环境污染防治攻坚战三年行动实施方案（</w:t>
            </w:r>
            <w:r w:rsidRPr="00D26D9F">
              <w:rPr>
                <w:kern w:val="0"/>
                <w:sz w:val="24"/>
                <w:szCs w:val="24"/>
              </w:rPr>
              <w:t>2018-2020</w:t>
            </w:r>
            <w:r w:rsidRPr="00D26D9F">
              <w:rPr>
                <w:rFonts w:ascii="宋体" w:hAnsi="宋体" w:hint="eastAsia"/>
                <w:kern w:val="0"/>
                <w:sz w:val="24"/>
                <w:szCs w:val="24"/>
              </w:rPr>
              <w:t>年）》等一系列措施，将不断改善区域大气环境质量。</w:t>
            </w:r>
            <w:r w:rsidRPr="00D26D9F">
              <w:rPr>
                <w:rFonts w:hAnsi="宋体"/>
                <w:kern w:val="0"/>
                <w:sz w:val="24"/>
                <w:szCs w:val="24"/>
              </w:rPr>
              <w:t>根据</w:t>
            </w:r>
            <w:r w:rsidRPr="00D26D9F">
              <w:rPr>
                <w:kern w:val="0"/>
                <w:sz w:val="24"/>
                <w:szCs w:val="24"/>
              </w:rPr>
              <w:t>2020</w:t>
            </w:r>
            <w:r w:rsidRPr="00D26D9F">
              <w:rPr>
                <w:rFonts w:hAnsi="宋体"/>
                <w:kern w:val="0"/>
                <w:sz w:val="24"/>
                <w:szCs w:val="24"/>
              </w:rPr>
              <w:t>年度环境空气质量统计结果，新乡市</w:t>
            </w:r>
            <w:r w:rsidRPr="00D26D9F">
              <w:rPr>
                <w:kern w:val="0"/>
                <w:sz w:val="24"/>
                <w:szCs w:val="24"/>
              </w:rPr>
              <w:t>2020</w:t>
            </w:r>
            <w:r w:rsidRPr="00D26D9F">
              <w:rPr>
                <w:rFonts w:hAnsi="宋体"/>
                <w:kern w:val="0"/>
                <w:sz w:val="24"/>
                <w:szCs w:val="24"/>
              </w:rPr>
              <w:t>年完成了《新乡市环境污染防治攻坚战三年行动实施方案（</w:t>
            </w:r>
            <w:r w:rsidRPr="00D26D9F">
              <w:rPr>
                <w:kern w:val="0"/>
                <w:sz w:val="24"/>
                <w:szCs w:val="24"/>
              </w:rPr>
              <w:t>2018-2020</w:t>
            </w:r>
            <w:r w:rsidRPr="00D26D9F">
              <w:rPr>
                <w:rFonts w:hAnsi="宋体"/>
                <w:kern w:val="0"/>
                <w:sz w:val="24"/>
                <w:szCs w:val="24"/>
              </w:rPr>
              <w:t>年）》中：</w:t>
            </w:r>
            <w:r w:rsidRPr="00D26D9F">
              <w:rPr>
                <w:kern w:val="0"/>
                <w:sz w:val="24"/>
                <w:szCs w:val="24"/>
              </w:rPr>
              <w:t>“</w:t>
            </w:r>
            <w:r w:rsidRPr="00D26D9F">
              <w:rPr>
                <w:rFonts w:hAnsi="宋体"/>
                <w:kern w:val="0"/>
                <w:sz w:val="24"/>
                <w:szCs w:val="24"/>
              </w:rPr>
              <w:t>全市</w:t>
            </w:r>
            <w:r w:rsidRPr="00D26D9F">
              <w:rPr>
                <w:kern w:val="0"/>
                <w:sz w:val="24"/>
                <w:szCs w:val="24"/>
              </w:rPr>
              <w:t>PM</w:t>
            </w:r>
            <w:r w:rsidRPr="00B441E9">
              <w:rPr>
                <w:kern w:val="0"/>
                <w:sz w:val="24"/>
                <w:szCs w:val="24"/>
                <w:vertAlign w:val="subscript"/>
              </w:rPr>
              <w:t>2.5</w:t>
            </w:r>
            <w:r w:rsidRPr="00D26D9F">
              <w:rPr>
                <w:rFonts w:hAnsi="宋体"/>
                <w:kern w:val="0"/>
                <w:sz w:val="24"/>
                <w:szCs w:val="24"/>
              </w:rPr>
              <w:t>年均浓度达到</w:t>
            </w:r>
            <w:r w:rsidRPr="00D26D9F">
              <w:rPr>
                <w:kern w:val="0"/>
                <w:sz w:val="24"/>
                <w:szCs w:val="24"/>
              </w:rPr>
              <w:t>55</w:t>
            </w:r>
            <w:r w:rsidRPr="00D26D9F">
              <w:rPr>
                <w:rFonts w:hAnsi="宋体"/>
                <w:kern w:val="0"/>
                <w:sz w:val="24"/>
                <w:szCs w:val="24"/>
              </w:rPr>
              <w:t>微克</w:t>
            </w:r>
            <w:r w:rsidRPr="00D26D9F">
              <w:rPr>
                <w:kern w:val="0"/>
                <w:sz w:val="24"/>
                <w:szCs w:val="24"/>
              </w:rPr>
              <w:t>/</w:t>
            </w:r>
            <w:r w:rsidRPr="00D26D9F">
              <w:rPr>
                <w:rFonts w:hAnsi="宋体"/>
                <w:kern w:val="0"/>
                <w:sz w:val="24"/>
                <w:szCs w:val="24"/>
              </w:rPr>
              <w:t>立方米以下，</w:t>
            </w:r>
            <w:r w:rsidRPr="00D26D9F">
              <w:rPr>
                <w:kern w:val="0"/>
                <w:sz w:val="24"/>
                <w:szCs w:val="24"/>
              </w:rPr>
              <w:t>PM</w:t>
            </w:r>
            <w:r w:rsidRPr="00B441E9">
              <w:rPr>
                <w:kern w:val="0"/>
                <w:sz w:val="24"/>
                <w:szCs w:val="24"/>
                <w:vertAlign w:val="subscript"/>
              </w:rPr>
              <w:t>10</w:t>
            </w:r>
            <w:r w:rsidRPr="00D26D9F">
              <w:rPr>
                <w:rFonts w:hAnsi="宋体"/>
                <w:kern w:val="0"/>
                <w:sz w:val="24"/>
                <w:szCs w:val="24"/>
              </w:rPr>
              <w:t>年均浓度达到</w:t>
            </w:r>
            <w:r w:rsidRPr="00D26D9F">
              <w:rPr>
                <w:kern w:val="0"/>
                <w:sz w:val="24"/>
                <w:szCs w:val="24"/>
              </w:rPr>
              <w:t>101</w:t>
            </w:r>
            <w:r w:rsidRPr="00D26D9F">
              <w:rPr>
                <w:rFonts w:hAnsi="宋体"/>
                <w:kern w:val="0"/>
                <w:sz w:val="24"/>
                <w:szCs w:val="24"/>
              </w:rPr>
              <w:t>微克</w:t>
            </w:r>
            <w:r w:rsidRPr="00D26D9F">
              <w:rPr>
                <w:kern w:val="0"/>
                <w:sz w:val="24"/>
                <w:szCs w:val="24"/>
              </w:rPr>
              <w:t>/</w:t>
            </w:r>
            <w:r w:rsidRPr="00D26D9F">
              <w:rPr>
                <w:rFonts w:hAnsi="宋体"/>
                <w:kern w:val="0"/>
                <w:sz w:val="24"/>
                <w:szCs w:val="24"/>
              </w:rPr>
              <w:t>立方米以下，全年优良天数比例达到</w:t>
            </w:r>
            <w:r w:rsidRPr="00D26D9F">
              <w:rPr>
                <w:kern w:val="0"/>
                <w:sz w:val="24"/>
                <w:szCs w:val="24"/>
              </w:rPr>
              <w:t>66%</w:t>
            </w:r>
            <w:r w:rsidRPr="00D26D9F">
              <w:rPr>
                <w:rFonts w:hAnsi="宋体"/>
                <w:kern w:val="0"/>
                <w:sz w:val="24"/>
                <w:szCs w:val="24"/>
              </w:rPr>
              <w:t>以上</w:t>
            </w:r>
            <w:r w:rsidRPr="00D26D9F">
              <w:rPr>
                <w:kern w:val="0"/>
                <w:sz w:val="24"/>
                <w:szCs w:val="24"/>
              </w:rPr>
              <w:t>”</w:t>
            </w:r>
            <w:r w:rsidRPr="00D26D9F">
              <w:rPr>
                <w:rFonts w:hAnsi="宋体"/>
                <w:kern w:val="0"/>
                <w:sz w:val="24"/>
                <w:szCs w:val="24"/>
              </w:rPr>
              <w:t>的目标要求。</w:t>
            </w:r>
          </w:p>
          <w:p w:rsidR="000D028B" w:rsidRDefault="000D028B" w:rsidP="00BB2C02">
            <w:pPr>
              <w:adjustRightInd w:val="0"/>
              <w:snapToGrid w:val="0"/>
              <w:spacing w:line="440" w:lineRule="exact"/>
              <w:ind w:firstLineChars="200" w:firstLine="482"/>
              <w:jc w:val="left"/>
              <w:rPr>
                <w:b/>
                <w:sz w:val="24"/>
                <w:szCs w:val="24"/>
              </w:rPr>
            </w:pPr>
            <w:r w:rsidRPr="0005770C">
              <w:rPr>
                <w:b/>
                <w:sz w:val="24"/>
                <w:szCs w:val="24"/>
              </w:rPr>
              <w:t>2</w:t>
            </w:r>
            <w:r w:rsidRPr="0005770C">
              <w:rPr>
                <w:b/>
                <w:sz w:val="24"/>
                <w:szCs w:val="24"/>
              </w:rPr>
              <w:t>、地表水</w:t>
            </w:r>
          </w:p>
          <w:p w:rsidR="000D028B" w:rsidRPr="0005770C" w:rsidRDefault="000D028B" w:rsidP="00BB2C02">
            <w:pPr>
              <w:widowControl/>
              <w:autoSpaceDE w:val="0"/>
              <w:autoSpaceDN w:val="0"/>
              <w:adjustRightInd w:val="0"/>
              <w:snapToGrid w:val="0"/>
              <w:spacing w:line="440" w:lineRule="exact"/>
              <w:ind w:firstLineChars="200" w:firstLine="480"/>
              <w:rPr>
                <w:sz w:val="24"/>
                <w:szCs w:val="24"/>
              </w:rPr>
            </w:pPr>
            <w:r w:rsidRPr="00A4717E">
              <w:rPr>
                <w:rFonts w:hint="eastAsia"/>
                <w:color w:val="000000"/>
                <w:sz w:val="24"/>
              </w:rPr>
              <w:t>本项目</w:t>
            </w:r>
            <w:r>
              <w:rPr>
                <w:rFonts w:hint="eastAsia"/>
                <w:color w:val="000000"/>
                <w:sz w:val="24"/>
              </w:rPr>
              <w:t>废水经厂区现有污水处理站处理后排入东孟姜女河。根据新乡市</w:t>
            </w:r>
            <w:r>
              <w:rPr>
                <w:rFonts w:hint="eastAsia"/>
                <w:color w:val="000000"/>
                <w:sz w:val="24"/>
              </w:rPr>
              <w:t>2021</w:t>
            </w:r>
            <w:r>
              <w:rPr>
                <w:rFonts w:hint="eastAsia"/>
                <w:color w:val="000000"/>
                <w:sz w:val="24"/>
              </w:rPr>
              <w:t>年地表水环境质量目标，东孟姜女河新乡县区域</w:t>
            </w:r>
            <w:r w:rsidRPr="00A4717E">
              <w:rPr>
                <w:color w:val="000000"/>
                <w:sz w:val="24"/>
              </w:rPr>
              <w:t>水体功能</w:t>
            </w:r>
            <w:r>
              <w:rPr>
                <w:rFonts w:hint="eastAsia"/>
                <w:color w:val="000000"/>
                <w:sz w:val="24"/>
              </w:rPr>
              <w:t>类别</w:t>
            </w:r>
            <w:r w:rsidRPr="00A4717E">
              <w:rPr>
                <w:color w:val="000000"/>
                <w:sz w:val="24"/>
              </w:rPr>
              <w:t>为</w:t>
            </w:r>
            <w:r>
              <w:rPr>
                <w:color w:val="000000"/>
                <w:sz w:val="24"/>
              </w:rPr>
              <w:fldChar w:fldCharType="begin"/>
            </w:r>
            <w:r>
              <w:rPr>
                <w:color w:val="000000"/>
                <w:sz w:val="24"/>
              </w:rPr>
              <w:instrText xml:space="preserve"> </w:instrText>
            </w:r>
            <w:r>
              <w:rPr>
                <w:rFonts w:hint="eastAsia"/>
                <w:color w:val="000000"/>
                <w:sz w:val="24"/>
              </w:rPr>
              <w:instrText>= 4 \* ROMAN</w:instrText>
            </w:r>
            <w:r>
              <w:rPr>
                <w:color w:val="000000"/>
                <w:sz w:val="24"/>
              </w:rPr>
              <w:instrText xml:space="preserve"> </w:instrText>
            </w:r>
            <w:r>
              <w:rPr>
                <w:color w:val="000000"/>
                <w:sz w:val="24"/>
              </w:rPr>
              <w:fldChar w:fldCharType="separate"/>
            </w:r>
            <w:r>
              <w:rPr>
                <w:noProof/>
                <w:color w:val="000000"/>
                <w:sz w:val="24"/>
              </w:rPr>
              <w:t>IV</w:t>
            </w:r>
            <w:r>
              <w:rPr>
                <w:color w:val="000000"/>
                <w:sz w:val="24"/>
              </w:rPr>
              <w:fldChar w:fldCharType="end"/>
            </w:r>
            <w:r w:rsidRPr="00A4717E">
              <w:rPr>
                <w:color w:val="000000"/>
                <w:sz w:val="24"/>
              </w:rPr>
              <w:t>类</w:t>
            </w:r>
            <w:r>
              <w:rPr>
                <w:rFonts w:hint="eastAsia"/>
                <w:color w:val="000000"/>
                <w:sz w:val="24"/>
              </w:rPr>
              <w:t>标准</w:t>
            </w:r>
            <w:r>
              <w:rPr>
                <w:rFonts w:hint="eastAsia"/>
                <w:sz w:val="24"/>
                <w:szCs w:val="24"/>
              </w:rPr>
              <w:t>。新乡市环境监测站对</w:t>
            </w:r>
            <w:r w:rsidRPr="0005770C">
              <w:rPr>
                <w:sz w:val="24"/>
                <w:szCs w:val="24"/>
              </w:rPr>
              <w:t>东孟姜女河青龙路化肥厂东断面监测数据见下表。</w:t>
            </w:r>
          </w:p>
          <w:p w:rsidR="000D028B" w:rsidRPr="00D24D5D" w:rsidRDefault="000D028B" w:rsidP="00BB2C02">
            <w:pPr>
              <w:tabs>
                <w:tab w:val="left" w:pos="3620"/>
              </w:tabs>
              <w:adjustRightInd w:val="0"/>
              <w:snapToGrid w:val="0"/>
              <w:spacing w:line="440" w:lineRule="exact"/>
              <w:ind w:firstLineChars="200" w:firstLine="480"/>
              <w:rPr>
                <w:rFonts w:eastAsia="黑体"/>
                <w:sz w:val="24"/>
                <w:szCs w:val="24"/>
              </w:rPr>
            </w:pPr>
            <w:r w:rsidRPr="00D24D5D">
              <w:rPr>
                <w:rFonts w:eastAsia="黑体" w:hint="eastAsia"/>
                <w:sz w:val="24"/>
                <w:szCs w:val="24"/>
              </w:rPr>
              <w:lastRenderedPageBreak/>
              <w:t>表</w:t>
            </w:r>
            <w:r w:rsidRPr="00D24D5D">
              <w:rPr>
                <w:rFonts w:eastAsia="黑体" w:hint="eastAsia"/>
                <w:sz w:val="24"/>
                <w:szCs w:val="24"/>
              </w:rPr>
              <w:t xml:space="preserve"> </w:t>
            </w:r>
            <w:r w:rsidRPr="00D24D5D">
              <w:rPr>
                <w:rFonts w:eastAsia="黑体"/>
                <w:sz w:val="24"/>
                <w:szCs w:val="24"/>
              </w:rPr>
              <w:fldChar w:fldCharType="begin"/>
            </w:r>
            <w:r w:rsidRPr="00D24D5D">
              <w:rPr>
                <w:rFonts w:eastAsia="黑体"/>
                <w:sz w:val="24"/>
                <w:szCs w:val="24"/>
              </w:rPr>
              <w:instrText xml:space="preserve"> </w:instrText>
            </w:r>
            <w:r w:rsidRPr="00D24D5D">
              <w:rPr>
                <w:rFonts w:eastAsia="黑体" w:hint="eastAsia"/>
                <w:sz w:val="24"/>
                <w:szCs w:val="24"/>
              </w:rPr>
              <w:instrText xml:space="preserve">SEQ </w:instrText>
            </w:r>
            <w:r w:rsidRPr="00D24D5D">
              <w:rPr>
                <w:rFonts w:eastAsia="黑体" w:hint="eastAsia"/>
                <w:sz w:val="24"/>
                <w:szCs w:val="24"/>
              </w:rPr>
              <w:instrText>表</w:instrText>
            </w:r>
            <w:r w:rsidRPr="00D24D5D">
              <w:rPr>
                <w:rFonts w:eastAsia="黑体" w:hint="eastAsia"/>
                <w:sz w:val="24"/>
                <w:szCs w:val="24"/>
              </w:rPr>
              <w:instrText xml:space="preserve"> \* ARABIC</w:instrText>
            </w:r>
            <w:r w:rsidRPr="00D24D5D">
              <w:rPr>
                <w:rFonts w:eastAsia="黑体"/>
                <w:sz w:val="24"/>
                <w:szCs w:val="24"/>
              </w:rPr>
              <w:instrText xml:space="preserve"> </w:instrText>
            </w:r>
            <w:r w:rsidRPr="00D24D5D">
              <w:rPr>
                <w:rFonts w:eastAsia="黑体"/>
                <w:sz w:val="24"/>
                <w:szCs w:val="24"/>
              </w:rPr>
              <w:fldChar w:fldCharType="separate"/>
            </w:r>
            <w:r>
              <w:rPr>
                <w:rFonts w:eastAsia="黑体"/>
                <w:noProof/>
                <w:sz w:val="24"/>
                <w:szCs w:val="24"/>
              </w:rPr>
              <w:t>18</w:t>
            </w:r>
            <w:r w:rsidRPr="00D24D5D">
              <w:rPr>
                <w:rFonts w:eastAsia="黑体"/>
                <w:sz w:val="24"/>
                <w:szCs w:val="24"/>
              </w:rPr>
              <w:fldChar w:fldCharType="end"/>
            </w:r>
            <w:r w:rsidRPr="00D24D5D">
              <w:rPr>
                <w:rFonts w:eastAsia="黑体"/>
                <w:sz w:val="24"/>
                <w:szCs w:val="24"/>
              </w:rPr>
              <w:t xml:space="preserve">   </w:t>
            </w:r>
            <w:r w:rsidRPr="00D24D5D">
              <w:rPr>
                <w:rFonts w:eastAsia="黑体" w:hint="eastAsia"/>
                <w:sz w:val="24"/>
                <w:szCs w:val="24"/>
              </w:rPr>
              <w:t xml:space="preserve"> </w:t>
            </w:r>
            <w:r w:rsidRPr="00D24D5D">
              <w:rPr>
                <w:rFonts w:eastAsia="黑体" w:hint="eastAsia"/>
                <w:sz w:val="24"/>
                <w:szCs w:val="24"/>
              </w:rPr>
              <w:t>青龙路化肥厂东断面监测数据</w:t>
            </w:r>
            <w:r w:rsidRPr="00D24D5D">
              <w:rPr>
                <w:rFonts w:eastAsia="黑体"/>
                <w:sz w:val="24"/>
                <w:szCs w:val="24"/>
              </w:rPr>
              <w:t>（</w:t>
            </w:r>
            <w:r w:rsidRPr="00D24D5D">
              <w:rPr>
                <w:rFonts w:eastAsia="黑体"/>
                <w:sz w:val="24"/>
                <w:szCs w:val="24"/>
              </w:rPr>
              <w:t>2021</w:t>
            </w:r>
            <w:r w:rsidRPr="00D24D5D">
              <w:rPr>
                <w:rFonts w:eastAsia="黑体" w:hint="eastAsia"/>
                <w:sz w:val="24"/>
                <w:szCs w:val="24"/>
              </w:rPr>
              <w:t>年</w:t>
            </w:r>
            <w:r w:rsidRPr="00D24D5D">
              <w:rPr>
                <w:rFonts w:eastAsia="黑体" w:hint="eastAsia"/>
                <w:sz w:val="24"/>
                <w:szCs w:val="24"/>
              </w:rPr>
              <w:t>10</w:t>
            </w:r>
            <w:r w:rsidRPr="00D24D5D">
              <w:rPr>
                <w:rFonts w:eastAsia="黑体" w:hint="eastAsia"/>
                <w:sz w:val="24"/>
                <w:szCs w:val="24"/>
              </w:rPr>
              <w:t>月）</w:t>
            </w:r>
            <w:r w:rsidRPr="00D24D5D">
              <w:rPr>
                <w:rFonts w:eastAsia="黑体"/>
                <w:sz w:val="24"/>
                <w:szCs w:val="24"/>
              </w:rPr>
              <w:t xml:space="preserve"> </w:t>
            </w:r>
            <w:r w:rsidRPr="00D24D5D">
              <w:rPr>
                <w:rFonts w:eastAsia="黑体" w:hint="eastAsia"/>
                <w:sz w:val="24"/>
                <w:szCs w:val="24"/>
              </w:rPr>
              <w:t xml:space="preserve">  </w:t>
            </w:r>
            <w:r w:rsidRPr="00D24D5D">
              <w:rPr>
                <w:rFonts w:eastAsia="黑体"/>
                <w:sz w:val="24"/>
                <w:szCs w:val="24"/>
              </w:rPr>
              <w:t xml:space="preserve"> </w:t>
            </w:r>
            <w:r w:rsidRPr="00D24D5D">
              <w:rPr>
                <w:rFonts w:eastAsia="黑体" w:hint="eastAsia"/>
                <w:sz w:val="24"/>
                <w:szCs w:val="24"/>
              </w:rPr>
              <w:t>单位：</w:t>
            </w:r>
            <w:r w:rsidRPr="00D24D5D">
              <w:rPr>
                <w:rFonts w:eastAsia="黑体"/>
                <w:sz w:val="24"/>
                <w:szCs w:val="24"/>
              </w:rPr>
              <w:t>mg/L</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2144"/>
              <w:gridCol w:w="2143"/>
              <w:gridCol w:w="2139"/>
              <w:gridCol w:w="2139"/>
            </w:tblGrid>
            <w:tr w:rsidR="000D028B" w:rsidRPr="0005770C" w:rsidTr="00BB2C02">
              <w:trPr>
                <w:trHeight w:val="397"/>
                <w:jc w:val="center"/>
              </w:trPr>
              <w:tc>
                <w:tcPr>
                  <w:tcW w:w="2186" w:type="dxa"/>
                  <w:tcBorders>
                    <w:bottom w:val="single" w:sz="8" w:space="0" w:color="auto"/>
                  </w:tcBorders>
                  <w:vAlign w:val="center"/>
                </w:tcPr>
                <w:p w:rsidR="000D028B" w:rsidRPr="0005770C" w:rsidRDefault="000D028B" w:rsidP="00BB2C02">
                  <w:pPr>
                    <w:snapToGrid w:val="0"/>
                    <w:jc w:val="center"/>
                    <w:rPr>
                      <w:b/>
                      <w:bCs/>
                      <w:sz w:val="21"/>
                      <w:szCs w:val="24"/>
                    </w:rPr>
                  </w:pPr>
                  <w:r w:rsidRPr="0005770C">
                    <w:rPr>
                      <w:b/>
                      <w:bCs/>
                      <w:sz w:val="21"/>
                      <w:szCs w:val="24"/>
                    </w:rPr>
                    <w:t>监测因子</w:t>
                  </w:r>
                </w:p>
              </w:tc>
              <w:tc>
                <w:tcPr>
                  <w:tcW w:w="2184" w:type="dxa"/>
                  <w:tcBorders>
                    <w:bottom w:val="single" w:sz="8" w:space="0" w:color="auto"/>
                  </w:tcBorders>
                  <w:vAlign w:val="center"/>
                </w:tcPr>
                <w:p w:rsidR="000D028B" w:rsidRPr="0005770C" w:rsidRDefault="000D028B" w:rsidP="00BB2C02">
                  <w:pPr>
                    <w:snapToGrid w:val="0"/>
                    <w:jc w:val="center"/>
                    <w:rPr>
                      <w:b/>
                      <w:bCs/>
                      <w:sz w:val="21"/>
                      <w:szCs w:val="24"/>
                    </w:rPr>
                  </w:pPr>
                  <w:r w:rsidRPr="0005770C">
                    <w:rPr>
                      <w:b/>
                      <w:bCs/>
                      <w:sz w:val="21"/>
                      <w:szCs w:val="24"/>
                    </w:rPr>
                    <w:t>COD</w:t>
                  </w:r>
                </w:p>
              </w:tc>
              <w:tc>
                <w:tcPr>
                  <w:tcW w:w="2180" w:type="dxa"/>
                  <w:tcBorders>
                    <w:bottom w:val="single" w:sz="8" w:space="0" w:color="auto"/>
                  </w:tcBorders>
                  <w:vAlign w:val="center"/>
                </w:tcPr>
                <w:p w:rsidR="000D028B" w:rsidRPr="0005770C" w:rsidRDefault="000D028B" w:rsidP="00BB2C02">
                  <w:pPr>
                    <w:snapToGrid w:val="0"/>
                    <w:jc w:val="center"/>
                    <w:rPr>
                      <w:b/>
                      <w:bCs/>
                      <w:sz w:val="21"/>
                      <w:szCs w:val="24"/>
                    </w:rPr>
                  </w:pPr>
                  <w:r w:rsidRPr="0005770C">
                    <w:rPr>
                      <w:b/>
                      <w:bCs/>
                      <w:sz w:val="21"/>
                      <w:szCs w:val="24"/>
                    </w:rPr>
                    <w:t>NH</w:t>
                  </w:r>
                  <w:r w:rsidRPr="0005770C">
                    <w:rPr>
                      <w:b/>
                      <w:bCs/>
                      <w:sz w:val="21"/>
                      <w:szCs w:val="24"/>
                      <w:vertAlign w:val="subscript"/>
                    </w:rPr>
                    <w:t>3</w:t>
                  </w:r>
                  <w:r w:rsidRPr="0005770C">
                    <w:rPr>
                      <w:b/>
                      <w:bCs/>
                      <w:sz w:val="21"/>
                      <w:szCs w:val="24"/>
                    </w:rPr>
                    <w:t>-N</w:t>
                  </w:r>
                </w:p>
              </w:tc>
              <w:tc>
                <w:tcPr>
                  <w:tcW w:w="2180" w:type="dxa"/>
                  <w:tcBorders>
                    <w:bottom w:val="single" w:sz="8" w:space="0" w:color="auto"/>
                  </w:tcBorders>
                  <w:vAlign w:val="center"/>
                </w:tcPr>
                <w:p w:rsidR="000D028B" w:rsidRPr="0005770C" w:rsidRDefault="000D028B" w:rsidP="00BB2C02">
                  <w:pPr>
                    <w:snapToGrid w:val="0"/>
                    <w:jc w:val="center"/>
                    <w:rPr>
                      <w:b/>
                      <w:bCs/>
                      <w:sz w:val="21"/>
                      <w:szCs w:val="24"/>
                    </w:rPr>
                  </w:pPr>
                  <w:r w:rsidRPr="0005770C">
                    <w:rPr>
                      <w:b/>
                      <w:bCs/>
                      <w:sz w:val="21"/>
                      <w:szCs w:val="24"/>
                    </w:rPr>
                    <w:t>TP</w:t>
                  </w:r>
                </w:p>
              </w:tc>
            </w:tr>
            <w:tr w:rsidR="000D028B" w:rsidRPr="0005770C" w:rsidTr="00BB2C02">
              <w:trPr>
                <w:trHeight w:val="397"/>
                <w:jc w:val="center"/>
              </w:trPr>
              <w:tc>
                <w:tcPr>
                  <w:tcW w:w="2186" w:type="dxa"/>
                  <w:tcBorders>
                    <w:top w:val="single" w:sz="8" w:space="0" w:color="auto"/>
                  </w:tcBorders>
                  <w:vAlign w:val="center"/>
                </w:tcPr>
                <w:p w:rsidR="000D028B" w:rsidRPr="0005770C" w:rsidRDefault="000D028B" w:rsidP="00BB2C02">
                  <w:pPr>
                    <w:adjustRightInd w:val="0"/>
                    <w:snapToGrid w:val="0"/>
                    <w:jc w:val="center"/>
                    <w:rPr>
                      <w:sz w:val="21"/>
                      <w:szCs w:val="24"/>
                    </w:rPr>
                  </w:pPr>
                  <w:r w:rsidRPr="0005770C">
                    <w:rPr>
                      <w:rFonts w:hint="eastAsia"/>
                      <w:sz w:val="21"/>
                      <w:szCs w:val="24"/>
                    </w:rPr>
                    <w:t>监测数据</w:t>
                  </w:r>
                </w:p>
              </w:tc>
              <w:tc>
                <w:tcPr>
                  <w:tcW w:w="2184" w:type="dxa"/>
                  <w:tcBorders>
                    <w:top w:val="single" w:sz="8" w:space="0" w:color="auto"/>
                  </w:tcBorders>
                  <w:vAlign w:val="center"/>
                </w:tcPr>
                <w:p w:rsidR="000D028B" w:rsidRPr="0005770C" w:rsidRDefault="000D028B" w:rsidP="00BB2C02">
                  <w:pPr>
                    <w:adjustRightInd w:val="0"/>
                    <w:snapToGrid w:val="0"/>
                    <w:jc w:val="center"/>
                    <w:rPr>
                      <w:sz w:val="21"/>
                      <w:szCs w:val="24"/>
                    </w:rPr>
                  </w:pPr>
                  <w:r>
                    <w:rPr>
                      <w:rFonts w:hint="eastAsia"/>
                      <w:sz w:val="21"/>
                      <w:szCs w:val="24"/>
                    </w:rPr>
                    <w:t>27.8~75.1</w:t>
                  </w:r>
                </w:p>
              </w:tc>
              <w:tc>
                <w:tcPr>
                  <w:tcW w:w="2180" w:type="dxa"/>
                  <w:tcBorders>
                    <w:top w:val="single" w:sz="8" w:space="0" w:color="auto"/>
                  </w:tcBorders>
                  <w:vAlign w:val="center"/>
                </w:tcPr>
                <w:p w:rsidR="000D028B" w:rsidRPr="0005770C" w:rsidRDefault="000D028B" w:rsidP="00BB2C02">
                  <w:pPr>
                    <w:jc w:val="center"/>
                    <w:rPr>
                      <w:sz w:val="21"/>
                      <w:szCs w:val="24"/>
                    </w:rPr>
                  </w:pPr>
                  <w:r>
                    <w:rPr>
                      <w:rFonts w:hint="eastAsia"/>
                      <w:sz w:val="21"/>
                      <w:szCs w:val="24"/>
                    </w:rPr>
                    <w:t>0.17~4.28</w:t>
                  </w:r>
                </w:p>
              </w:tc>
              <w:tc>
                <w:tcPr>
                  <w:tcW w:w="2180" w:type="dxa"/>
                  <w:tcBorders>
                    <w:top w:val="single" w:sz="8" w:space="0" w:color="auto"/>
                  </w:tcBorders>
                  <w:vAlign w:val="center"/>
                </w:tcPr>
                <w:p w:rsidR="000D028B" w:rsidRPr="0005770C" w:rsidRDefault="000D028B" w:rsidP="00BB2C02">
                  <w:pPr>
                    <w:jc w:val="center"/>
                    <w:rPr>
                      <w:sz w:val="21"/>
                      <w:szCs w:val="24"/>
                    </w:rPr>
                  </w:pPr>
                  <w:r>
                    <w:rPr>
                      <w:rFonts w:hint="eastAsia"/>
                      <w:sz w:val="21"/>
                      <w:szCs w:val="24"/>
                    </w:rPr>
                    <w:t>0.122~0.769</w:t>
                  </w:r>
                </w:p>
              </w:tc>
            </w:tr>
            <w:tr w:rsidR="000D028B" w:rsidRPr="0005770C" w:rsidTr="00BB2C02">
              <w:trPr>
                <w:trHeight w:val="397"/>
                <w:jc w:val="center"/>
              </w:trPr>
              <w:tc>
                <w:tcPr>
                  <w:tcW w:w="2186" w:type="dxa"/>
                  <w:vAlign w:val="center"/>
                </w:tcPr>
                <w:p w:rsidR="000D028B" w:rsidRPr="0005770C" w:rsidRDefault="000D028B" w:rsidP="00BB2C02">
                  <w:pPr>
                    <w:adjustRightInd w:val="0"/>
                    <w:snapToGrid w:val="0"/>
                    <w:jc w:val="center"/>
                    <w:rPr>
                      <w:sz w:val="21"/>
                      <w:szCs w:val="24"/>
                    </w:rPr>
                  </w:pPr>
                  <w:r w:rsidRPr="0005770C">
                    <w:rPr>
                      <w:rFonts w:hint="eastAsia"/>
                      <w:sz w:val="21"/>
                      <w:szCs w:val="24"/>
                    </w:rPr>
                    <w:t>执行标准</w:t>
                  </w:r>
                </w:p>
              </w:tc>
              <w:tc>
                <w:tcPr>
                  <w:tcW w:w="2184" w:type="dxa"/>
                  <w:vAlign w:val="center"/>
                </w:tcPr>
                <w:p w:rsidR="000D028B" w:rsidRPr="0005770C" w:rsidRDefault="000D028B" w:rsidP="00BB2C02">
                  <w:pPr>
                    <w:jc w:val="center"/>
                    <w:rPr>
                      <w:sz w:val="21"/>
                      <w:szCs w:val="24"/>
                    </w:rPr>
                  </w:pPr>
                  <w:r>
                    <w:rPr>
                      <w:rFonts w:hint="eastAsia"/>
                      <w:sz w:val="21"/>
                      <w:szCs w:val="24"/>
                    </w:rPr>
                    <w:t>30</w:t>
                  </w:r>
                </w:p>
              </w:tc>
              <w:tc>
                <w:tcPr>
                  <w:tcW w:w="2180" w:type="dxa"/>
                  <w:vAlign w:val="center"/>
                </w:tcPr>
                <w:p w:rsidR="000D028B" w:rsidRPr="0005770C" w:rsidRDefault="000D028B" w:rsidP="00BB2C02">
                  <w:pPr>
                    <w:jc w:val="center"/>
                    <w:rPr>
                      <w:sz w:val="21"/>
                      <w:szCs w:val="24"/>
                    </w:rPr>
                  </w:pPr>
                  <w:r>
                    <w:rPr>
                      <w:rFonts w:hint="eastAsia"/>
                      <w:sz w:val="21"/>
                      <w:szCs w:val="24"/>
                    </w:rPr>
                    <w:t>1.5</w:t>
                  </w:r>
                </w:p>
              </w:tc>
              <w:tc>
                <w:tcPr>
                  <w:tcW w:w="2180" w:type="dxa"/>
                  <w:vAlign w:val="center"/>
                </w:tcPr>
                <w:p w:rsidR="000D028B" w:rsidRPr="0005770C" w:rsidRDefault="000D028B" w:rsidP="00BB2C02">
                  <w:pPr>
                    <w:jc w:val="center"/>
                    <w:rPr>
                      <w:sz w:val="21"/>
                      <w:szCs w:val="24"/>
                    </w:rPr>
                  </w:pPr>
                  <w:r w:rsidRPr="0005770C">
                    <w:rPr>
                      <w:sz w:val="21"/>
                      <w:szCs w:val="24"/>
                    </w:rPr>
                    <w:t>0.</w:t>
                  </w:r>
                  <w:r>
                    <w:rPr>
                      <w:rFonts w:hint="eastAsia"/>
                      <w:sz w:val="21"/>
                      <w:szCs w:val="24"/>
                    </w:rPr>
                    <w:t>3</w:t>
                  </w:r>
                </w:p>
              </w:tc>
            </w:tr>
            <w:tr w:rsidR="000D028B" w:rsidRPr="0005770C" w:rsidTr="00BB2C02">
              <w:trPr>
                <w:trHeight w:val="397"/>
                <w:jc w:val="center"/>
              </w:trPr>
              <w:tc>
                <w:tcPr>
                  <w:tcW w:w="2186" w:type="dxa"/>
                  <w:vAlign w:val="center"/>
                </w:tcPr>
                <w:p w:rsidR="000D028B" w:rsidRPr="0005770C" w:rsidRDefault="000D028B" w:rsidP="00BB2C02">
                  <w:pPr>
                    <w:jc w:val="center"/>
                    <w:rPr>
                      <w:sz w:val="21"/>
                      <w:szCs w:val="24"/>
                    </w:rPr>
                  </w:pPr>
                  <w:r w:rsidRPr="0005770C">
                    <w:rPr>
                      <w:rFonts w:hint="eastAsia"/>
                      <w:sz w:val="21"/>
                      <w:szCs w:val="24"/>
                    </w:rPr>
                    <w:t>达标情况</w:t>
                  </w:r>
                </w:p>
              </w:tc>
              <w:tc>
                <w:tcPr>
                  <w:tcW w:w="2184" w:type="dxa"/>
                  <w:vAlign w:val="center"/>
                </w:tcPr>
                <w:p w:rsidR="000D028B" w:rsidRPr="0005770C" w:rsidRDefault="000D028B" w:rsidP="00BB2C02">
                  <w:pPr>
                    <w:jc w:val="center"/>
                    <w:rPr>
                      <w:sz w:val="21"/>
                      <w:szCs w:val="24"/>
                    </w:rPr>
                  </w:pPr>
                  <w:r>
                    <w:rPr>
                      <w:rFonts w:hint="eastAsia"/>
                      <w:sz w:val="21"/>
                      <w:szCs w:val="24"/>
                    </w:rPr>
                    <w:t>存在超标现象</w:t>
                  </w:r>
                </w:p>
              </w:tc>
              <w:tc>
                <w:tcPr>
                  <w:tcW w:w="2180" w:type="dxa"/>
                  <w:vAlign w:val="center"/>
                </w:tcPr>
                <w:p w:rsidR="000D028B" w:rsidRPr="0005770C" w:rsidRDefault="000D028B" w:rsidP="00BB2C02">
                  <w:pPr>
                    <w:jc w:val="center"/>
                    <w:rPr>
                      <w:sz w:val="21"/>
                      <w:szCs w:val="24"/>
                    </w:rPr>
                  </w:pPr>
                  <w:r>
                    <w:rPr>
                      <w:rFonts w:hint="eastAsia"/>
                      <w:sz w:val="21"/>
                      <w:szCs w:val="24"/>
                    </w:rPr>
                    <w:t>存在超标现象</w:t>
                  </w:r>
                </w:p>
              </w:tc>
              <w:tc>
                <w:tcPr>
                  <w:tcW w:w="2180" w:type="dxa"/>
                  <w:vAlign w:val="center"/>
                </w:tcPr>
                <w:p w:rsidR="000D028B" w:rsidRPr="0005770C" w:rsidRDefault="000D028B" w:rsidP="00BB2C02">
                  <w:pPr>
                    <w:jc w:val="center"/>
                    <w:rPr>
                      <w:sz w:val="21"/>
                      <w:szCs w:val="24"/>
                    </w:rPr>
                  </w:pPr>
                  <w:r>
                    <w:rPr>
                      <w:rFonts w:hint="eastAsia"/>
                      <w:sz w:val="21"/>
                      <w:szCs w:val="24"/>
                    </w:rPr>
                    <w:t>存在超标现象</w:t>
                  </w:r>
                </w:p>
              </w:tc>
            </w:tr>
          </w:tbl>
          <w:p w:rsidR="000D028B" w:rsidRPr="0005770C" w:rsidRDefault="000D028B" w:rsidP="00BB2C02">
            <w:pPr>
              <w:spacing w:line="440" w:lineRule="exact"/>
              <w:ind w:firstLineChars="200" w:firstLine="480"/>
              <w:textAlignment w:val="baseline"/>
              <w:rPr>
                <w:sz w:val="24"/>
                <w:szCs w:val="24"/>
              </w:rPr>
            </w:pPr>
            <w:r w:rsidRPr="0005770C">
              <w:rPr>
                <w:sz w:val="24"/>
                <w:szCs w:val="24"/>
              </w:rPr>
              <w:t>由上表可知，</w:t>
            </w:r>
            <w:r w:rsidRPr="0005770C">
              <w:rPr>
                <w:sz w:val="24"/>
                <w:szCs w:val="24"/>
              </w:rPr>
              <w:t>2021</w:t>
            </w:r>
            <w:r w:rsidRPr="0005770C">
              <w:rPr>
                <w:sz w:val="24"/>
                <w:szCs w:val="24"/>
              </w:rPr>
              <w:t>年</w:t>
            </w:r>
            <w:r>
              <w:rPr>
                <w:rFonts w:hint="eastAsia"/>
                <w:sz w:val="24"/>
                <w:szCs w:val="24"/>
              </w:rPr>
              <w:t>10</w:t>
            </w:r>
            <w:r w:rsidRPr="0005770C">
              <w:rPr>
                <w:sz w:val="24"/>
                <w:szCs w:val="24"/>
              </w:rPr>
              <w:t>月东孟姜女河青龙路化肥厂东断面</w:t>
            </w:r>
            <w:r w:rsidRPr="0005770C">
              <w:rPr>
                <w:sz w:val="24"/>
                <w:szCs w:val="24"/>
              </w:rPr>
              <w:t>COD</w:t>
            </w:r>
            <w:r w:rsidRPr="0005770C">
              <w:rPr>
                <w:sz w:val="24"/>
                <w:szCs w:val="24"/>
              </w:rPr>
              <w:t>、</w:t>
            </w:r>
            <w:r w:rsidRPr="0005770C">
              <w:rPr>
                <w:sz w:val="24"/>
                <w:szCs w:val="24"/>
              </w:rPr>
              <w:t>NH</w:t>
            </w:r>
            <w:r w:rsidRPr="0005770C">
              <w:rPr>
                <w:sz w:val="24"/>
                <w:szCs w:val="24"/>
                <w:vertAlign w:val="subscript"/>
              </w:rPr>
              <w:t>3</w:t>
            </w:r>
            <w:r w:rsidRPr="0005770C">
              <w:rPr>
                <w:sz w:val="24"/>
                <w:szCs w:val="24"/>
              </w:rPr>
              <w:t>-N</w:t>
            </w:r>
            <w:r w:rsidRPr="0005770C">
              <w:rPr>
                <w:sz w:val="24"/>
                <w:szCs w:val="24"/>
              </w:rPr>
              <w:t>、</w:t>
            </w:r>
            <w:r w:rsidRPr="0005770C">
              <w:rPr>
                <w:sz w:val="24"/>
                <w:szCs w:val="24"/>
              </w:rPr>
              <w:t>TP</w:t>
            </w:r>
            <w:r w:rsidRPr="0005770C">
              <w:rPr>
                <w:sz w:val="24"/>
                <w:szCs w:val="24"/>
              </w:rPr>
              <w:t>均</w:t>
            </w:r>
            <w:r w:rsidRPr="00312D3A">
              <w:rPr>
                <w:rFonts w:hint="eastAsia"/>
                <w:sz w:val="24"/>
                <w:szCs w:val="24"/>
              </w:rPr>
              <w:t>存在超标现象</w:t>
            </w:r>
            <w:r w:rsidRPr="0005770C">
              <w:rPr>
                <w:sz w:val="24"/>
                <w:szCs w:val="24"/>
              </w:rPr>
              <w:t>。目前新乡市正在推进实施《新乡市污水处理厂及配套管网建设与城市黑臭水体整治实施方案》（新环攻坚办（</w:t>
            </w:r>
            <w:r w:rsidRPr="0005770C">
              <w:rPr>
                <w:sz w:val="24"/>
                <w:szCs w:val="24"/>
              </w:rPr>
              <w:t>2017</w:t>
            </w:r>
            <w:r w:rsidRPr="0005770C">
              <w:rPr>
                <w:sz w:val="24"/>
                <w:szCs w:val="24"/>
              </w:rPr>
              <w:t>）</w:t>
            </w:r>
            <w:r w:rsidRPr="0005770C">
              <w:rPr>
                <w:sz w:val="24"/>
                <w:szCs w:val="24"/>
              </w:rPr>
              <w:t>13</w:t>
            </w:r>
            <w:r w:rsidRPr="0005770C">
              <w:rPr>
                <w:sz w:val="24"/>
                <w:szCs w:val="24"/>
              </w:rPr>
              <w:t>号）、</w:t>
            </w:r>
            <w:r w:rsidRPr="003D62A6">
              <w:rPr>
                <w:rFonts w:hAnsi="宋体" w:hint="eastAsia"/>
                <w:kern w:val="0"/>
                <w:sz w:val="24"/>
                <w:szCs w:val="24"/>
              </w:rPr>
              <w:t>《新乡市</w:t>
            </w:r>
            <w:r w:rsidRPr="003D62A6">
              <w:rPr>
                <w:rFonts w:hint="eastAsia"/>
                <w:kern w:val="0"/>
                <w:sz w:val="24"/>
                <w:szCs w:val="24"/>
              </w:rPr>
              <w:t>2021</w:t>
            </w:r>
            <w:r w:rsidRPr="003D62A6">
              <w:rPr>
                <w:rFonts w:hAnsi="宋体" w:hint="eastAsia"/>
                <w:kern w:val="0"/>
                <w:sz w:val="24"/>
                <w:szCs w:val="24"/>
              </w:rPr>
              <w:t>年大气、水、土壤污染防治攻坚战及农业农村污染治理攻坚战实施方案》（新环攻坚办〔</w:t>
            </w:r>
            <w:r w:rsidRPr="003D62A6">
              <w:rPr>
                <w:rFonts w:hint="eastAsia"/>
                <w:kern w:val="0"/>
                <w:sz w:val="24"/>
                <w:szCs w:val="24"/>
              </w:rPr>
              <w:t>2021</w:t>
            </w:r>
            <w:r w:rsidRPr="003D62A6">
              <w:rPr>
                <w:rFonts w:hAnsi="宋体" w:hint="eastAsia"/>
                <w:kern w:val="0"/>
                <w:sz w:val="24"/>
                <w:szCs w:val="24"/>
              </w:rPr>
              <w:t>〕</w:t>
            </w:r>
            <w:r w:rsidRPr="003D62A6">
              <w:rPr>
                <w:rFonts w:hint="eastAsia"/>
                <w:kern w:val="0"/>
                <w:sz w:val="24"/>
                <w:szCs w:val="24"/>
              </w:rPr>
              <w:t>90</w:t>
            </w:r>
            <w:r w:rsidRPr="003D62A6">
              <w:rPr>
                <w:rFonts w:hAnsi="宋体" w:hint="eastAsia"/>
                <w:kern w:val="0"/>
                <w:sz w:val="24"/>
                <w:szCs w:val="24"/>
              </w:rPr>
              <w:t>号文）</w:t>
            </w:r>
            <w:r w:rsidRPr="0005770C">
              <w:rPr>
                <w:sz w:val="24"/>
                <w:szCs w:val="24"/>
              </w:rPr>
              <w:t>等一系列措施，将</w:t>
            </w:r>
            <w:r>
              <w:rPr>
                <w:rFonts w:hint="eastAsia"/>
                <w:sz w:val="24"/>
                <w:szCs w:val="24"/>
              </w:rPr>
              <w:t>逐步</w:t>
            </w:r>
            <w:r w:rsidRPr="0005770C">
              <w:rPr>
                <w:sz w:val="24"/>
                <w:szCs w:val="24"/>
              </w:rPr>
              <w:t>改善新乡市水环境质量。</w:t>
            </w:r>
          </w:p>
          <w:p w:rsidR="000D028B" w:rsidRDefault="000D028B" w:rsidP="00BB2C02">
            <w:pPr>
              <w:adjustRightInd w:val="0"/>
              <w:snapToGrid w:val="0"/>
              <w:spacing w:line="440" w:lineRule="exact"/>
              <w:ind w:firstLineChars="199" w:firstLine="479"/>
              <w:jc w:val="left"/>
              <w:rPr>
                <w:b/>
                <w:sz w:val="24"/>
                <w:szCs w:val="24"/>
              </w:rPr>
            </w:pPr>
            <w:r>
              <w:rPr>
                <w:rFonts w:hint="eastAsia"/>
                <w:b/>
                <w:sz w:val="24"/>
                <w:szCs w:val="24"/>
              </w:rPr>
              <w:t>3</w:t>
            </w:r>
            <w:r>
              <w:rPr>
                <w:b/>
                <w:sz w:val="24"/>
                <w:szCs w:val="24"/>
              </w:rPr>
              <w:t>、声环境</w:t>
            </w:r>
          </w:p>
          <w:p w:rsidR="000D028B" w:rsidRPr="00312D3A" w:rsidRDefault="000D028B" w:rsidP="00BB2C02">
            <w:pPr>
              <w:spacing w:line="440" w:lineRule="exact"/>
              <w:ind w:firstLineChars="199" w:firstLine="478"/>
              <w:rPr>
                <w:color w:val="000000"/>
                <w:sz w:val="24"/>
                <w:szCs w:val="24"/>
              </w:rPr>
            </w:pPr>
            <w:r w:rsidRPr="00312D3A">
              <w:rPr>
                <w:sz w:val="24"/>
                <w:szCs w:val="24"/>
              </w:rPr>
              <w:t>根据《建设项目环境影响报告表编制技术指南（污染影响类）（试行）》，本项目厂界外周边</w:t>
            </w:r>
            <w:r>
              <w:rPr>
                <w:sz w:val="24"/>
                <w:szCs w:val="24"/>
              </w:rPr>
              <w:t>50</w:t>
            </w:r>
            <w:r w:rsidRPr="00312D3A">
              <w:rPr>
                <w:sz w:val="24"/>
                <w:szCs w:val="24"/>
              </w:rPr>
              <w:t>米范围内不存在声环境保护目标，因此不进行声环境质量现状调查。</w:t>
            </w:r>
          </w:p>
          <w:p w:rsidR="000D028B" w:rsidRDefault="000D028B" w:rsidP="00BB2C02">
            <w:pPr>
              <w:adjustRightInd w:val="0"/>
              <w:snapToGrid w:val="0"/>
              <w:spacing w:line="440" w:lineRule="exact"/>
              <w:ind w:firstLineChars="199" w:firstLine="479"/>
              <w:jc w:val="left"/>
              <w:rPr>
                <w:b/>
                <w:sz w:val="24"/>
                <w:szCs w:val="24"/>
              </w:rPr>
            </w:pPr>
            <w:r>
              <w:rPr>
                <w:rFonts w:hint="eastAsia"/>
                <w:b/>
                <w:color w:val="000000"/>
                <w:sz w:val="24"/>
                <w:szCs w:val="24"/>
              </w:rPr>
              <w:t>4</w:t>
            </w:r>
            <w:r>
              <w:rPr>
                <w:b/>
                <w:color w:val="000000"/>
                <w:sz w:val="24"/>
                <w:szCs w:val="24"/>
              </w:rPr>
              <w:t>、</w:t>
            </w:r>
            <w:r>
              <w:rPr>
                <w:rFonts w:hint="eastAsia"/>
                <w:b/>
                <w:sz w:val="24"/>
                <w:szCs w:val="24"/>
              </w:rPr>
              <w:t>生态环境</w:t>
            </w:r>
          </w:p>
          <w:p w:rsidR="000D028B" w:rsidRDefault="000D028B" w:rsidP="00BB2C02">
            <w:pPr>
              <w:spacing w:line="440" w:lineRule="exact"/>
              <w:ind w:firstLineChars="199" w:firstLine="478"/>
              <w:rPr>
                <w:color w:val="000000"/>
                <w:sz w:val="24"/>
                <w:szCs w:val="24"/>
              </w:rPr>
            </w:pPr>
            <w:r w:rsidRPr="00ED397D">
              <w:rPr>
                <w:rFonts w:hint="eastAsia"/>
                <w:color w:val="000000"/>
                <w:sz w:val="24"/>
                <w:szCs w:val="24"/>
              </w:rPr>
              <w:t>本项目位于</w:t>
            </w:r>
            <w:r w:rsidRPr="000919C0">
              <w:rPr>
                <w:rFonts w:hint="eastAsia"/>
                <w:color w:val="000000"/>
                <w:sz w:val="24"/>
              </w:rPr>
              <w:t>新乡经济技术产业集聚区</w:t>
            </w:r>
            <w:r w:rsidRPr="000919C0">
              <w:rPr>
                <w:rFonts w:hint="eastAsia"/>
                <w:color w:val="000000"/>
                <w:sz w:val="24"/>
                <w:szCs w:val="24"/>
              </w:rPr>
              <w:t>内</w:t>
            </w:r>
            <w:r w:rsidRPr="00ED397D">
              <w:rPr>
                <w:rFonts w:hint="eastAsia"/>
                <w:color w:val="000000"/>
                <w:sz w:val="24"/>
                <w:szCs w:val="24"/>
              </w:rPr>
              <w:t>，不需要进行生态现状调查。</w:t>
            </w:r>
          </w:p>
          <w:p w:rsidR="000D028B" w:rsidRDefault="000D028B" w:rsidP="00BB2C02">
            <w:pPr>
              <w:spacing w:line="440" w:lineRule="exact"/>
              <w:ind w:firstLineChars="199" w:firstLine="479"/>
              <w:rPr>
                <w:sz w:val="24"/>
                <w:szCs w:val="24"/>
              </w:rPr>
            </w:pPr>
            <w:r>
              <w:rPr>
                <w:rFonts w:hint="eastAsia"/>
                <w:b/>
                <w:sz w:val="24"/>
                <w:szCs w:val="24"/>
              </w:rPr>
              <w:t>5</w:t>
            </w:r>
            <w:r>
              <w:rPr>
                <w:rFonts w:hint="eastAsia"/>
                <w:b/>
                <w:sz w:val="24"/>
                <w:szCs w:val="24"/>
              </w:rPr>
              <w:t>、</w:t>
            </w:r>
            <w:r>
              <w:rPr>
                <w:rFonts w:hint="eastAsia"/>
                <w:b/>
                <w:color w:val="000000"/>
                <w:sz w:val="24"/>
                <w:szCs w:val="24"/>
              </w:rPr>
              <w:t>地</w:t>
            </w:r>
            <w:r>
              <w:rPr>
                <w:b/>
                <w:color w:val="000000"/>
                <w:sz w:val="24"/>
                <w:szCs w:val="24"/>
              </w:rPr>
              <w:t>下水</w:t>
            </w:r>
            <w:r>
              <w:rPr>
                <w:rFonts w:hint="eastAsia"/>
                <w:b/>
                <w:color w:val="000000"/>
                <w:sz w:val="24"/>
                <w:szCs w:val="24"/>
              </w:rPr>
              <w:t>、土壤</w:t>
            </w:r>
          </w:p>
          <w:p w:rsidR="000D028B" w:rsidRDefault="000D028B" w:rsidP="00BB2C02">
            <w:pPr>
              <w:adjustRightInd w:val="0"/>
              <w:snapToGrid w:val="0"/>
              <w:spacing w:line="440" w:lineRule="exact"/>
              <w:ind w:firstLineChars="200" w:firstLine="480"/>
              <w:jc w:val="left"/>
              <w:rPr>
                <w:color w:val="000000"/>
                <w:sz w:val="24"/>
                <w:szCs w:val="24"/>
              </w:rPr>
            </w:pPr>
            <w:r>
              <w:rPr>
                <w:color w:val="000000"/>
                <w:sz w:val="24"/>
                <w:szCs w:val="24"/>
              </w:rPr>
              <w:t>建设项目所在区域地下水环境质量较好，各项指标均能够达到《地下水质量标准》（</w:t>
            </w:r>
            <w:r>
              <w:rPr>
                <w:color w:val="000000"/>
                <w:sz w:val="24"/>
                <w:szCs w:val="24"/>
              </w:rPr>
              <w:t>GB/T14848-</w:t>
            </w:r>
            <w:r>
              <w:rPr>
                <w:rFonts w:hint="eastAsia"/>
                <w:color w:val="000000"/>
                <w:sz w:val="24"/>
                <w:szCs w:val="24"/>
              </w:rPr>
              <w:t>2017</w:t>
            </w:r>
            <w:r>
              <w:rPr>
                <w:color w:val="000000"/>
                <w:sz w:val="24"/>
                <w:szCs w:val="24"/>
              </w:rPr>
              <w:t>）</w:t>
            </w:r>
            <w:r>
              <w:rPr>
                <w:rFonts w:hint="eastAsia"/>
                <w:color w:val="000000"/>
                <w:sz w:val="24"/>
                <w:szCs w:val="24"/>
              </w:rPr>
              <w:t>Ⅲ</w:t>
            </w:r>
            <w:r>
              <w:rPr>
                <w:color w:val="000000"/>
                <w:sz w:val="24"/>
                <w:szCs w:val="24"/>
              </w:rPr>
              <w:t>类标准</w:t>
            </w:r>
            <w:r>
              <w:rPr>
                <w:rFonts w:hint="eastAsia"/>
                <w:color w:val="000000"/>
                <w:sz w:val="24"/>
                <w:szCs w:val="24"/>
              </w:rPr>
              <w:t>，本项目不涉及土壤污染途径。</w:t>
            </w:r>
          </w:p>
          <w:p w:rsidR="000D028B" w:rsidRPr="00C71C42" w:rsidRDefault="000D028B" w:rsidP="00BB2C02">
            <w:pPr>
              <w:adjustRightInd w:val="0"/>
              <w:snapToGrid w:val="0"/>
              <w:spacing w:line="440" w:lineRule="exact"/>
              <w:ind w:firstLineChars="200" w:firstLine="480"/>
              <w:jc w:val="left"/>
              <w:rPr>
                <w:color w:val="000000"/>
                <w:sz w:val="24"/>
                <w:szCs w:val="24"/>
              </w:rPr>
            </w:pPr>
          </w:p>
        </w:tc>
      </w:tr>
      <w:tr w:rsidR="000D028B" w:rsidRPr="00025E89" w:rsidTr="00BB2C02">
        <w:trPr>
          <w:trHeight w:val="1412"/>
          <w:jc w:val="center"/>
        </w:trPr>
        <w:tc>
          <w:tcPr>
            <w:tcW w:w="800" w:type="dxa"/>
            <w:vAlign w:val="center"/>
          </w:tcPr>
          <w:p w:rsidR="000D028B" w:rsidRPr="00190FB0" w:rsidRDefault="000D028B" w:rsidP="00BB2C02">
            <w:pPr>
              <w:adjustRightInd w:val="0"/>
              <w:snapToGrid w:val="0"/>
              <w:jc w:val="center"/>
              <w:rPr>
                <w:kern w:val="0"/>
                <w:sz w:val="24"/>
                <w:szCs w:val="24"/>
              </w:rPr>
            </w:pPr>
            <w:r w:rsidRPr="00190FB0">
              <w:rPr>
                <w:rFonts w:hAnsi="宋体"/>
                <w:kern w:val="0"/>
                <w:sz w:val="24"/>
                <w:szCs w:val="24"/>
              </w:rPr>
              <w:lastRenderedPageBreak/>
              <w:t>环境</w:t>
            </w:r>
          </w:p>
          <w:p w:rsidR="000D028B" w:rsidRPr="00190FB0" w:rsidRDefault="000D028B" w:rsidP="00BB2C02">
            <w:pPr>
              <w:adjustRightInd w:val="0"/>
              <w:snapToGrid w:val="0"/>
              <w:jc w:val="center"/>
              <w:rPr>
                <w:kern w:val="0"/>
                <w:sz w:val="24"/>
                <w:szCs w:val="24"/>
              </w:rPr>
            </w:pPr>
            <w:r w:rsidRPr="00190FB0">
              <w:rPr>
                <w:rFonts w:hAnsi="宋体"/>
                <w:kern w:val="0"/>
                <w:sz w:val="24"/>
                <w:szCs w:val="24"/>
              </w:rPr>
              <w:t>保护</w:t>
            </w:r>
          </w:p>
          <w:p w:rsidR="000D028B" w:rsidRPr="00025E89" w:rsidRDefault="000D028B" w:rsidP="00BB2C02">
            <w:pPr>
              <w:adjustRightInd w:val="0"/>
              <w:snapToGrid w:val="0"/>
              <w:jc w:val="center"/>
              <w:rPr>
                <w:kern w:val="0"/>
                <w:szCs w:val="21"/>
              </w:rPr>
            </w:pPr>
            <w:r w:rsidRPr="00190FB0">
              <w:rPr>
                <w:rFonts w:hAnsi="宋体"/>
                <w:kern w:val="0"/>
                <w:sz w:val="24"/>
                <w:szCs w:val="24"/>
              </w:rPr>
              <w:t>目标</w:t>
            </w:r>
          </w:p>
        </w:tc>
        <w:tc>
          <w:tcPr>
            <w:tcW w:w="8190" w:type="dxa"/>
          </w:tcPr>
          <w:p w:rsidR="000D028B" w:rsidRDefault="000D028B" w:rsidP="00BB2C02">
            <w:pPr>
              <w:spacing w:line="440" w:lineRule="exact"/>
              <w:ind w:firstLineChars="200" w:firstLine="480"/>
              <w:jc w:val="left"/>
              <w:rPr>
                <w:color w:val="000000"/>
                <w:sz w:val="24"/>
              </w:rPr>
            </w:pPr>
          </w:p>
          <w:p w:rsidR="000D028B" w:rsidRDefault="000D028B" w:rsidP="00BB2C02">
            <w:pPr>
              <w:spacing w:line="440" w:lineRule="exact"/>
              <w:ind w:firstLineChars="200" w:firstLine="480"/>
              <w:jc w:val="left"/>
              <w:rPr>
                <w:color w:val="000000"/>
                <w:sz w:val="24"/>
              </w:rPr>
            </w:pPr>
            <w:r>
              <w:rPr>
                <w:rFonts w:hint="eastAsia"/>
                <w:color w:val="000000"/>
                <w:sz w:val="24"/>
              </w:rPr>
              <w:t>经调查，厂界外</w:t>
            </w:r>
            <w:r>
              <w:rPr>
                <w:rFonts w:hint="eastAsia"/>
                <w:color w:val="000000"/>
                <w:sz w:val="24"/>
              </w:rPr>
              <w:t>500m</w:t>
            </w:r>
            <w:r>
              <w:rPr>
                <w:rFonts w:hint="eastAsia"/>
                <w:color w:val="000000"/>
                <w:sz w:val="24"/>
              </w:rPr>
              <w:t>范围内无大气环境和地下水环境保护目标，厂界外</w:t>
            </w:r>
            <w:r>
              <w:rPr>
                <w:rFonts w:hint="eastAsia"/>
                <w:color w:val="000000"/>
                <w:sz w:val="24"/>
              </w:rPr>
              <w:t>50m</w:t>
            </w:r>
            <w:r>
              <w:rPr>
                <w:rFonts w:hint="eastAsia"/>
                <w:color w:val="000000"/>
                <w:sz w:val="24"/>
              </w:rPr>
              <w:t>范围内无声环境保护目标。项目所在地属于产业园区，周围无生态环境保护目标。</w:t>
            </w:r>
          </w:p>
          <w:p w:rsidR="000D028B" w:rsidRDefault="000D028B" w:rsidP="00BB2C02">
            <w:pPr>
              <w:spacing w:line="440" w:lineRule="exact"/>
              <w:ind w:firstLineChars="200" w:firstLine="480"/>
              <w:jc w:val="left"/>
              <w:rPr>
                <w:color w:val="000000"/>
                <w:sz w:val="24"/>
              </w:rPr>
            </w:pPr>
          </w:p>
          <w:p w:rsidR="000D028B" w:rsidRDefault="000D028B" w:rsidP="00BB2C02">
            <w:pPr>
              <w:spacing w:line="440" w:lineRule="exact"/>
              <w:ind w:firstLineChars="200" w:firstLine="480"/>
              <w:jc w:val="left"/>
              <w:rPr>
                <w:color w:val="000000"/>
                <w:sz w:val="24"/>
              </w:rPr>
            </w:pPr>
          </w:p>
          <w:p w:rsidR="000D028B" w:rsidRDefault="000D028B" w:rsidP="00BB2C02">
            <w:pPr>
              <w:spacing w:line="440" w:lineRule="exact"/>
              <w:ind w:firstLineChars="200" w:firstLine="480"/>
              <w:jc w:val="left"/>
              <w:rPr>
                <w:color w:val="000000"/>
                <w:sz w:val="24"/>
              </w:rPr>
            </w:pPr>
          </w:p>
          <w:p w:rsidR="000D028B" w:rsidRDefault="000D028B" w:rsidP="00BB2C02">
            <w:pPr>
              <w:spacing w:line="440" w:lineRule="exact"/>
              <w:ind w:firstLineChars="200" w:firstLine="480"/>
              <w:jc w:val="left"/>
              <w:rPr>
                <w:color w:val="000000"/>
                <w:sz w:val="24"/>
              </w:rPr>
            </w:pPr>
          </w:p>
          <w:p w:rsidR="000D028B" w:rsidRDefault="000D028B" w:rsidP="00BB2C02">
            <w:pPr>
              <w:spacing w:line="440" w:lineRule="exact"/>
              <w:ind w:firstLineChars="200" w:firstLine="480"/>
              <w:jc w:val="left"/>
              <w:rPr>
                <w:color w:val="000000"/>
                <w:sz w:val="24"/>
              </w:rPr>
            </w:pPr>
          </w:p>
          <w:p w:rsidR="000D028B" w:rsidRDefault="000D028B" w:rsidP="00BB2C02">
            <w:pPr>
              <w:spacing w:line="440" w:lineRule="exact"/>
              <w:ind w:firstLineChars="200" w:firstLine="480"/>
              <w:jc w:val="left"/>
              <w:rPr>
                <w:color w:val="000000"/>
                <w:sz w:val="24"/>
              </w:rPr>
            </w:pPr>
          </w:p>
          <w:p w:rsidR="000D028B" w:rsidRPr="00C71C42" w:rsidRDefault="000D028B" w:rsidP="00BB2C02">
            <w:pPr>
              <w:spacing w:line="440" w:lineRule="exact"/>
              <w:ind w:firstLineChars="200" w:firstLine="480"/>
              <w:jc w:val="left"/>
              <w:rPr>
                <w:color w:val="000000"/>
                <w:sz w:val="24"/>
              </w:rPr>
            </w:pPr>
          </w:p>
        </w:tc>
      </w:tr>
      <w:tr w:rsidR="000D028B" w:rsidRPr="00025E89" w:rsidTr="00BB2C02">
        <w:trPr>
          <w:trHeight w:val="5656"/>
          <w:jc w:val="center"/>
        </w:trPr>
        <w:tc>
          <w:tcPr>
            <w:tcW w:w="800" w:type="dxa"/>
            <w:tcMar>
              <w:left w:w="28" w:type="dxa"/>
              <w:right w:w="28" w:type="dxa"/>
            </w:tcMar>
            <w:vAlign w:val="center"/>
          </w:tcPr>
          <w:p w:rsidR="000D028B" w:rsidRPr="00190FB0" w:rsidRDefault="000D028B" w:rsidP="00BB2C02">
            <w:pPr>
              <w:adjustRightInd w:val="0"/>
              <w:snapToGrid w:val="0"/>
              <w:jc w:val="center"/>
              <w:rPr>
                <w:kern w:val="0"/>
                <w:sz w:val="24"/>
                <w:szCs w:val="24"/>
              </w:rPr>
            </w:pPr>
            <w:r w:rsidRPr="00190FB0">
              <w:rPr>
                <w:rFonts w:hAnsi="宋体"/>
                <w:kern w:val="0"/>
                <w:sz w:val="24"/>
                <w:szCs w:val="24"/>
              </w:rPr>
              <w:lastRenderedPageBreak/>
              <w:t>污染</w:t>
            </w:r>
          </w:p>
          <w:p w:rsidR="000D028B" w:rsidRPr="00190FB0" w:rsidRDefault="000D028B" w:rsidP="00BB2C02">
            <w:pPr>
              <w:adjustRightInd w:val="0"/>
              <w:snapToGrid w:val="0"/>
              <w:jc w:val="center"/>
              <w:rPr>
                <w:kern w:val="0"/>
                <w:sz w:val="24"/>
                <w:szCs w:val="24"/>
              </w:rPr>
            </w:pPr>
            <w:r w:rsidRPr="00190FB0">
              <w:rPr>
                <w:rFonts w:hAnsi="宋体"/>
                <w:kern w:val="0"/>
                <w:sz w:val="24"/>
                <w:szCs w:val="24"/>
              </w:rPr>
              <w:t>物排</w:t>
            </w:r>
          </w:p>
          <w:p w:rsidR="000D028B" w:rsidRPr="00190FB0" w:rsidRDefault="000D028B" w:rsidP="00BB2C02">
            <w:pPr>
              <w:adjustRightInd w:val="0"/>
              <w:snapToGrid w:val="0"/>
              <w:jc w:val="center"/>
              <w:rPr>
                <w:kern w:val="0"/>
                <w:sz w:val="24"/>
                <w:szCs w:val="24"/>
              </w:rPr>
            </w:pPr>
            <w:r w:rsidRPr="00190FB0">
              <w:rPr>
                <w:rFonts w:hAnsi="宋体"/>
                <w:kern w:val="0"/>
                <w:sz w:val="24"/>
                <w:szCs w:val="24"/>
              </w:rPr>
              <w:t>放控</w:t>
            </w:r>
          </w:p>
          <w:p w:rsidR="000D028B" w:rsidRPr="00190FB0" w:rsidRDefault="000D028B" w:rsidP="00BB2C02">
            <w:pPr>
              <w:adjustRightInd w:val="0"/>
              <w:snapToGrid w:val="0"/>
              <w:jc w:val="center"/>
              <w:rPr>
                <w:kern w:val="0"/>
                <w:sz w:val="24"/>
                <w:szCs w:val="24"/>
              </w:rPr>
            </w:pPr>
            <w:r w:rsidRPr="00190FB0">
              <w:rPr>
                <w:rFonts w:hAnsi="宋体"/>
                <w:kern w:val="0"/>
                <w:sz w:val="24"/>
                <w:szCs w:val="24"/>
              </w:rPr>
              <w:t>制标</w:t>
            </w:r>
          </w:p>
          <w:p w:rsidR="000D028B" w:rsidRPr="00025E89" w:rsidRDefault="000D028B" w:rsidP="00BB2C02">
            <w:pPr>
              <w:adjustRightInd w:val="0"/>
              <w:snapToGrid w:val="0"/>
              <w:jc w:val="center"/>
              <w:rPr>
                <w:kern w:val="0"/>
                <w:szCs w:val="21"/>
              </w:rPr>
            </w:pPr>
            <w:r w:rsidRPr="00190FB0">
              <w:rPr>
                <w:rFonts w:hAnsi="宋体"/>
                <w:kern w:val="0"/>
                <w:sz w:val="24"/>
                <w:szCs w:val="24"/>
              </w:rPr>
              <w:t>准</w:t>
            </w:r>
          </w:p>
        </w:tc>
        <w:tc>
          <w:tcPr>
            <w:tcW w:w="8190" w:type="dxa"/>
          </w:tcPr>
          <w:p w:rsidR="000D028B" w:rsidRPr="00E97043" w:rsidRDefault="000D028B" w:rsidP="00BB2C02">
            <w:pPr>
              <w:spacing w:line="440" w:lineRule="exact"/>
              <w:ind w:firstLineChars="200" w:firstLine="480"/>
              <w:jc w:val="left"/>
              <w:rPr>
                <w:sz w:val="24"/>
                <w:szCs w:val="24"/>
              </w:rPr>
            </w:pPr>
            <w:r w:rsidRPr="00E97043">
              <w:rPr>
                <w:sz w:val="24"/>
                <w:szCs w:val="24"/>
              </w:rPr>
              <w:t>本项目污染物排放标准见下表。</w:t>
            </w:r>
          </w:p>
          <w:p w:rsidR="000D028B" w:rsidRPr="00D24D5D" w:rsidRDefault="000D028B" w:rsidP="00BB2C02">
            <w:pPr>
              <w:tabs>
                <w:tab w:val="left" w:pos="3620"/>
              </w:tabs>
              <w:adjustRightInd w:val="0"/>
              <w:snapToGrid w:val="0"/>
              <w:spacing w:line="440" w:lineRule="exact"/>
              <w:ind w:firstLineChars="200" w:firstLine="480"/>
              <w:rPr>
                <w:rFonts w:eastAsia="黑体"/>
                <w:sz w:val="24"/>
                <w:szCs w:val="24"/>
              </w:rPr>
            </w:pPr>
            <w:r w:rsidRPr="00D24D5D">
              <w:rPr>
                <w:rFonts w:eastAsia="黑体" w:hint="eastAsia"/>
                <w:sz w:val="24"/>
                <w:szCs w:val="24"/>
              </w:rPr>
              <w:t>表</w:t>
            </w:r>
            <w:r w:rsidRPr="00D24D5D">
              <w:rPr>
                <w:rFonts w:eastAsia="黑体" w:hint="eastAsia"/>
                <w:sz w:val="24"/>
                <w:szCs w:val="24"/>
              </w:rPr>
              <w:t xml:space="preserve"> </w:t>
            </w:r>
            <w:r w:rsidRPr="00D24D5D">
              <w:rPr>
                <w:rFonts w:eastAsia="黑体"/>
                <w:sz w:val="24"/>
                <w:szCs w:val="24"/>
              </w:rPr>
              <w:fldChar w:fldCharType="begin"/>
            </w:r>
            <w:r w:rsidRPr="00D24D5D">
              <w:rPr>
                <w:rFonts w:eastAsia="黑体"/>
                <w:sz w:val="24"/>
                <w:szCs w:val="24"/>
              </w:rPr>
              <w:instrText xml:space="preserve"> </w:instrText>
            </w:r>
            <w:r w:rsidRPr="00D24D5D">
              <w:rPr>
                <w:rFonts w:eastAsia="黑体" w:hint="eastAsia"/>
                <w:sz w:val="24"/>
                <w:szCs w:val="24"/>
              </w:rPr>
              <w:instrText xml:space="preserve">SEQ </w:instrText>
            </w:r>
            <w:r w:rsidRPr="00D24D5D">
              <w:rPr>
                <w:rFonts w:eastAsia="黑体" w:hint="eastAsia"/>
                <w:sz w:val="24"/>
                <w:szCs w:val="24"/>
              </w:rPr>
              <w:instrText>表</w:instrText>
            </w:r>
            <w:r w:rsidRPr="00D24D5D">
              <w:rPr>
                <w:rFonts w:eastAsia="黑体" w:hint="eastAsia"/>
                <w:sz w:val="24"/>
                <w:szCs w:val="24"/>
              </w:rPr>
              <w:instrText xml:space="preserve"> \* ARABIC</w:instrText>
            </w:r>
            <w:r w:rsidRPr="00D24D5D">
              <w:rPr>
                <w:rFonts w:eastAsia="黑体"/>
                <w:sz w:val="24"/>
                <w:szCs w:val="24"/>
              </w:rPr>
              <w:instrText xml:space="preserve"> </w:instrText>
            </w:r>
            <w:r w:rsidRPr="00D24D5D">
              <w:rPr>
                <w:rFonts w:eastAsia="黑体"/>
                <w:sz w:val="24"/>
                <w:szCs w:val="24"/>
              </w:rPr>
              <w:fldChar w:fldCharType="separate"/>
            </w:r>
            <w:r>
              <w:rPr>
                <w:rFonts w:eastAsia="黑体"/>
                <w:noProof/>
                <w:sz w:val="24"/>
                <w:szCs w:val="24"/>
              </w:rPr>
              <w:t>19</w:t>
            </w:r>
            <w:r w:rsidRPr="00D24D5D">
              <w:rPr>
                <w:rFonts w:eastAsia="黑体"/>
                <w:sz w:val="24"/>
                <w:szCs w:val="24"/>
              </w:rPr>
              <w:fldChar w:fldCharType="end"/>
            </w:r>
            <w:r w:rsidRPr="00D24D5D">
              <w:rPr>
                <w:rFonts w:eastAsia="黑体" w:hint="eastAsia"/>
                <w:sz w:val="24"/>
                <w:szCs w:val="24"/>
              </w:rPr>
              <w:t xml:space="preserve">                   </w:t>
            </w:r>
            <w:r w:rsidRPr="00D24D5D">
              <w:rPr>
                <w:rFonts w:eastAsia="黑体" w:hint="eastAsia"/>
                <w:sz w:val="24"/>
                <w:szCs w:val="24"/>
              </w:rPr>
              <w:t>污染物排放标准</w:t>
            </w:r>
            <w:r w:rsidRPr="00D24D5D">
              <w:rPr>
                <w:rFonts w:eastAsia="黑体"/>
                <w:sz w:val="24"/>
                <w:szCs w:val="24"/>
              </w:rPr>
              <w:t>一览表</w:t>
            </w:r>
          </w:p>
          <w:tbl>
            <w:tblPr>
              <w:tblW w:w="4998" w:type="pct"/>
              <w:jc w:val="center"/>
              <w:tblBorders>
                <w:top w:val="single" w:sz="8" w:space="0" w:color="auto"/>
                <w:bottom w:val="single" w:sz="8" w:space="0" w:color="auto"/>
                <w:insideH w:val="single" w:sz="4" w:space="0" w:color="auto"/>
                <w:insideV w:val="single" w:sz="6" w:space="0" w:color="auto"/>
              </w:tblBorders>
              <w:tblLayout w:type="fixed"/>
              <w:tblLook w:val="0000"/>
            </w:tblPr>
            <w:tblGrid>
              <w:gridCol w:w="978"/>
              <w:gridCol w:w="3221"/>
              <w:gridCol w:w="1611"/>
              <w:gridCol w:w="2731"/>
              <w:gridCol w:w="21"/>
            </w:tblGrid>
            <w:tr w:rsidR="000D028B" w:rsidTr="00BB2C02">
              <w:trPr>
                <w:trHeight w:val="397"/>
                <w:jc w:val="center"/>
              </w:trPr>
              <w:tc>
                <w:tcPr>
                  <w:tcW w:w="571" w:type="pct"/>
                  <w:tcBorders>
                    <w:top w:val="single" w:sz="8" w:space="0" w:color="auto"/>
                    <w:bottom w:val="single" w:sz="8" w:space="0" w:color="auto"/>
                  </w:tcBorders>
                  <w:vAlign w:val="center"/>
                </w:tcPr>
                <w:p w:rsidR="000D028B" w:rsidRDefault="000D028B" w:rsidP="00BB2C02">
                  <w:pPr>
                    <w:jc w:val="center"/>
                    <w:rPr>
                      <w:b/>
                      <w:sz w:val="21"/>
                      <w:szCs w:val="21"/>
                    </w:rPr>
                  </w:pPr>
                  <w:r>
                    <w:rPr>
                      <w:rFonts w:hint="eastAsia"/>
                      <w:b/>
                      <w:sz w:val="21"/>
                      <w:szCs w:val="21"/>
                    </w:rPr>
                    <w:t>污染因素</w:t>
                  </w:r>
                </w:p>
              </w:tc>
              <w:tc>
                <w:tcPr>
                  <w:tcW w:w="1881" w:type="pct"/>
                  <w:tcBorders>
                    <w:top w:val="single" w:sz="8" w:space="0" w:color="auto"/>
                    <w:bottom w:val="single" w:sz="8" w:space="0" w:color="auto"/>
                    <w:right w:val="single" w:sz="4" w:space="0" w:color="auto"/>
                  </w:tcBorders>
                  <w:vAlign w:val="center"/>
                </w:tcPr>
                <w:p w:rsidR="000D028B" w:rsidRDefault="000D028B" w:rsidP="00BB2C02">
                  <w:pPr>
                    <w:jc w:val="center"/>
                    <w:rPr>
                      <w:b/>
                      <w:sz w:val="21"/>
                      <w:szCs w:val="21"/>
                    </w:rPr>
                  </w:pPr>
                  <w:r>
                    <w:rPr>
                      <w:rFonts w:hint="eastAsia"/>
                      <w:b/>
                      <w:sz w:val="21"/>
                      <w:szCs w:val="21"/>
                    </w:rPr>
                    <w:t>标准名称及级（类）别</w:t>
                  </w:r>
                </w:p>
              </w:tc>
              <w:tc>
                <w:tcPr>
                  <w:tcW w:w="941" w:type="pct"/>
                  <w:tcBorders>
                    <w:top w:val="single" w:sz="8" w:space="0" w:color="auto"/>
                    <w:bottom w:val="single" w:sz="8" w:space="0" w:color="auto"/>
                  </w:tcBorders>
                  <w:vAlign w:val="center"/>
                </w:tcPr>
                <w:p w:rsidR="000D028B" w:rsidRDefault="000D028B" w:rsidP="00BB2C02">
                  <w:pPr>
                    <w:jc w:val="center"/>
                    <w:rPr>
                      <w:b/>
                      <w:sz w:val="21"/>
                      <w:szCs w:val="21"/>
                    </w:rPr>
                  </w:pPr>
                  <w:r>
                    <w:rPr>
                      <w:rFonts w:hint="eastAsia"/>
                      <w:b/>
                      <w:sz w:val="21"/>
                      <w:szCs w:val="21"/>
                    </w:rPr>
                    <w:t>污染因子</w:t>
                  </w:r>
                </w:p>
              </w:tc>
              <w:tc>
                <w:tcPr>
                  <w:tcW w:w="1607" w:type="pct"/>
                  <w:gridSpan w:val="2"/>
                  <w:tcBorders>
                    <w:top w:val="single" w:sz="8" w:space="0" w:color="auto"/>
                    <w:bottom w:val="single" w:sz="8" w:space="0" w:color="auto"/>
                  </w:tcBorders>
                  <w:vAlign w:val="center"/>
                </w:tcPr>
                <w:p w:rsidR="000D028B" w:rsidRDefault="000D028B" w:rsidP="00BB2C02">
                  <w:pPr>
                    <w:jc w:val="center"/>
                    <w:rPr>
                      <w:b/>
                      <w:sz w:val="21"/>
                      <w:szCs w:val="21"/>
                    </w:rPr>
                  </w:pPr>
                  <w:r>
                    <w:rPr>
                      <w:rFonts w:hint="eastAsia"/>
                      <w:b/>
                      <w:sz w:val="21"/>
                      <w:szCs w:val="21"/>
                    </w:rPr>
                    <w:t>标准限值</w:t>
                  </w:r>
                </w:p>
              </w:tc>
            </w:tr>
            <w:tr w:rsidR="000D028B" w:rsidTr="00BB2C02">
              <w:trPr>
                <w:trHeight w:val="397"/>
                <w:jc w:val="center"/>
              </w:trPr>
              <w:tc>
                <w:tcPr>
                  <w:tcW w:w="571" w:type="pct"/>
                  <w:vMerge w:val="restart"/>
                  <w:tcBorders>
                    <w:top w:val="single" w:sz="4" w:space="0" w:color="auto"/>
                  </w:tcBorders>
                  <w:vAlign w:val="center"/>
                </w:tcPr>
                <w:p w:rsidR="000D028B" w:rsidRDefault="000D028B" w:rsidP="00BB2C02">
                  <w:pPr>
                    <w:jc w:val="center"/>
                    <w:rPr>
                      <w:color w:val="000000"/>
                      <w:sz w:val="21"/>
                      <w:szCs w:val="21"/>
                    </w:rPr>
                  </w:pPr>
                  <w:r>
                    <w:rPr>
                      <w:rFonts w:hint="eastAsia"/>
                      <w:color w:val="000000"/>
                      <w:sz w:val="21"/>
                      <w:szCs w:val="21"/>
                    </w:rPr>
                    <w:t>废气</w:t>
                  </w:r>
                </w:p>
              </w:tc>
              <w:tc>
                <w:tcPr>
                  <w:tcW w:w="1881" w:type="pct"/>
                  <w:vMerge w:val="restart"/>
                  <w:tcBorders>
                    <w:top w:val="single" w:sz="4" w:space="0" w:color="auto"/>
                    <w:right w:val="single" w:sz="4" w:space="0" w:color="auto"/>
                  </w:tcBorders>
                  <w:vAlign w:val="center"/>
                </w:tcPr>
                <w:p w:rsidR="000D028B" w:rsidRPr="005039FE" w:rsidRDefault="000D028B" w:rsidP="00BB2C02">
                  <w:pPr>
                    <w:tabs>
                      <w:tab w:val="left" w:pos="792"/>
                    </w:tabs>
                    <w:jc w:val="center"/>
                    <w:rPr>
                      <w:rFonts w:hAnsi="宋体"/>
                      <w:color w:val="000000"/>
                      <w:sz w:val="21"/>
                      <w:szCs w:val="21"/>
                    </w:rPr>
                  </w:pPr>
                  <w:r w:rsidRPr="005039FE">
                    <w:rPr>
                      <w:rFonts w:hAnsi="宋体" w:hint="eastAsia"/>
                      <w:color w:val="000000"/>
                      <w:sz w:val="21"/>
                      <w:szCs w:val="21"/>
                    </w:rPr>
                    <w:t>《河南省地方标准</w:t>
                  </w:r>
                  <w:r w:rsidRPr="005039FE">
                    <w:rPr>
                      <w:rFonts w:hAnsi="宋体" w:hint="eastAsia"/>
                      <w:color w:val="000000"/>
                      <w:sz w:val="21"/>
                      <w:szCs w:val="21"/>
                    </w:rPr>
                    <w:t>-</w:t>
                  </w:r>
                  <w:r w:rsidRPr="005039FE">
                    <w:rPr>
                      <w:rFonts w:hAnsi="宋体" w:hint="eastAsia"/>
                      <w:color w:val="000000"/>
                      <w:sz w:val="21"/>
                      <w:szCs w:val="21"/>
                    </w:rPr>
                    <w:t>锅炉大气污染物排放标准》（</w:t>
                  </w:r>
                  <w:r w:rsidRPr="005039FE">
                    <w:rPr>
                      <w:rFonts w:hAnsi="宋体" w:hint="eastAsia"/>
                      <w:color w:val="000000"/>
                      <w:sz w:val="21"/>
                      <w:szCs w:val="21"/>
                    </w:rPr>
                    <w:t>D</w:t>
                  </w:r>
                  <w:r w:rsidRPr="005039FE">
                    <w:rPr>
                      <w:rFonts w:hAnsi="宋体"/>
                      <w:color w:val="000000"/>
                      <w:sz w:val="21"/>
                      <w:szCs w:val="21"/>
                    </w:rPr>
                    <w:t>B</w:t>
                  </w:r>
                  <w:r w:rsidRPr="005039FE">
                    <w:rPr>
                      <w:rFonts w:hAnsi="宋体" w:hint="eastAsia"/>
                      <w:color w:val="000000"/>
                      <w:sz w:val="21"/>
                      <w:szCs w:val="21"/>
                    </w:rPr>
                    <w:t>41/2089-2021</w:t>
                  </w:r>
                  <w:r w:rsidRPr="005039FE">
                    <w:rPr>
                      <w:rFonts w:hAnsi="宋体" w:hint="eastAsia"/>
                      <w:color w:val="000000"/>
                      <w:sz w:val="21"/>
                      <w:szCs w:val="21"/>
                    </w:rPr>
                    <w:t>）</w:t>
                  </w:r>
                </w:p>
              </w:tc>
              <w:tc>
                <w:tcPr>
                  <w:tcW w:w="941" w:type="pct"/>
                  <w:tcBorders>
                    <w:top w:val="single" w:sz="4" w:space="0" w:color="auto"/>
                    <w:bottom w:val="single" w:sz="4" w:space="0" w:color="auto"/>
                  </w:tcBorders>
                  <w:vAlign w:val="center"/>
                </w:tcPr>
                <w:p w:rsidR="000D028B" w:rsidRDefault="000D028B" w:rsidP="00BB2C02">
                  <w:pPr>
                    <w:jc w:val="center"/>
                    <w:rPr>
                      <w:sz w:val="21"/>
                      <w:szCs w:val="21"/>
                    </w:rPr>
                  </w:pPr>
                  <w:r>
                    <w:rPr>
                      <w:rFonts w:hint="eastAsia"/>
                      <w:sz w:val="21"/>
                      <w:szCs w:val="21"/>
                    </w:rPr>
                    <w:t>颗粒物</w:t>
                  </w:r>
                </w:p>
              </w:tc>
              <w:tc>
                <w:tcPr>
                  <w:tcW w:w="1607" w:type="pct"/>
                  <w:gridSpan w:val="2"/>
                  <w:tcBorders>
                    <w:top w:val="single" w:sz="4" w:space="0" w:color="auto"/>
                    <w:bottom w:val="single" w:sz="4" w:space="0" w:color="auto"/>
                  </w:tcBorders>
                  <w:vAlign w:val="center"/>
                </w:tcPr>
                <w:p w:rsidR="000D028B" w:rsidRPr="00C65DC5" w:rsidRDefault="000D028B" w:rsidP="00BB2C02">
                  <w:pPr>
                    <w:jc w:val="center"/>
                    <w:rPr>
                      <w:sz w:val="21"/>
                      <w:szCs w:val="21"/>
                    </w:rPr>
                  </w:pPr>
                  <w:r>
                    <w:rPr>
                      <w:rFonts w:hint="eastAsia"/>
                      <w:sz w:val="21"/>
                      <w:szCs w:val="21"/>
                    </w:rPr>
                    <w:t>5</w:t>
                  </w:r>
                  <w:r w:rsidRPr="00EC657B">
                    <w:rPr>
                      <w:sz w:val="21"/>
                      <w:szCs w:val="21"/>
                    </w:rPr>
                    <w:t>mg/m</w:t>
                  </w:r>
                  <w:r w:rsidRPr="00EC657B">
                    <w:rPr>
                      <w:sz w:val="21"/>
                      <w:szCs w:val="21"/>
                      <w:vertAlign w:val="superscript"/>
                    </w:rPr>
                    <w:t>3</w:t>
                  </w:r>
                </w:p>
              </w:tc>
            </w:tr>
            <w:tr w:rsidR="000D028B" w:rsidTr="00BB2C02">
              <w:trPr>
                <w:trHeight w:val="397"/>
                <w:jc w:val="center"/>
              </w:trPr>
              <w:tc>
                <w:tcPr>
                  <w:tcW w:w="571" w:type="pct"/>
                  <w:vMerge/>
                  <w:vAlign w:val="center"/>
                </w:tcPr>
                <w:p w:rsidR="000D028B" w:rsidRDefault="000D028B" w:rsidP="00BB2C02">
                  <w:pPr>
                    <w:jc w:val="center"/>
                    <w:rPr>
                      <w:color w:val="000000"/>
                      <w:sz w:val="21"/>
                      <w:szCs w:val="21"/>
                    </w:rPr>
                  </w:pPr>
                </w:p>
              </w:tc>
              <w:tc>
                <w:tcPr>
                  <w:tcW w:w="1881" w:type="pct"/>
                  <w:vMerge/>
                  <w:tcBorders>
                    <w:right w:val="single" w:sz="4" w:space="0" w:color="auto"/>
                  </w:tcBorders>
                  <w:vAlign w:val="center"/>
                </w:tcPr>
                <w:p w:rsidR="000D028B" w:rsidRPr="005039FE" w:rsidRDefault="000D028B" w:rsidP="00BB2C02">
                  <w:pPr>
                    <w:tabs>
                      <w:tab w:val="left" w:pos="792"/>
                    </w:tabs>
                    <w:jc w:val="center"/>
                    <w:rPr>
                      <w:rFonts w:hAnsi="宋体"/>
                      <w:color w:val="000000"/>
                      <w:sz w:val="21"/>
                      <w:szCs w:val="21"/>
                    </w:rPr>
                  </w:pPr>
                </w:p>
              </w:tc>
              <w:tc>
                <w:tcPr>
                  <w:tcW w:w="941" w:type="pct"/>
                  <w:tcBorders>
                    <w:top w:val="single" w:sz="4" w:space="0" w:color="auto"/>
                    <w:bottom w:val="single" w:sz="4" w:space="0" w:color="auto"/>
                  </w:tcBorders>
                  <w:vAlign w:val="center"/>
                </w:tcPr>
                <w:p w:rsidR="000D028B" w:rsidRDefault="000D028B" w:rsidP="00BB2C02">
                  <w:pPr>
                    <w:jc w:val="center"/>
                    <w:rPr>
                      <w:sz w:val="21"/>
                      <w:szCs w:val="21"/>
                    </w:rPr>
                  </w:pPr>
                  <w:r>
                    <w:rPr>
                      <w:rFonts w:hint="eastAsia"/>
                      <w:sz w:val="21"/>
                      <w:szCs w:val="21"/>
                    </w:rPr>
                    <w:t>二氧化硫</w:t>
                  </w:r>
                </w:p>
              </w:tc>
              <w:tc>
                <w:tcPr>
                  <w:tcW w:w="1607" w:type="pct"/>
                  <w:gridSpan w:val="2"/>
                  <w:tcBorders>
                    <w:top w:val="single" w:sz="4" w:space="0" w:color="auto"/>
                    <w:bottom w:val="single" w:sz="4" w:space="0" w:color="auto"/>
                  </w:tcBorders>
                  <w:vAlign w:val="center"/>
                </w:tcPr>
                <w:p w:rsidR="000D028B" w:rsidRDefault="000D028B" w:rsidP="00BB2C02">
                  <w:pPr>
                    <w:jc w:val="center"/>
                    <w:rPr>
                      <w:sz w:val="21"/>
                      <w:szCs w:val="21"/>
                    </w:rPr>
                  </w:pPr>
                  <w:r>
                    <w:rPr>
                      <w:rFonts w:hint="eastAsia"/>
                      <w:sz w:val="21"/>
                      <w:szCs w:val="21"/>
                    </w:rPr>
                    <w:t>10</w:t>
                  </w:r>
                  <w:r w:rsidRPr="00EC657B">
                    <w:rPr>
                      <w:sz w:val="21"/>
                      <w:szCs w:val="21"/>
                    </w:rPr>
                    <w:t>mg/m</w:t>
                  </w:r>
                  <w:r w:rsidRPr="00EC657B">
                    <w:rPr>
                      <w:sz w:val="21"/>
                      <w:szCs w:val="21"/>
                      <w:vertAlign w:val="superscript"/>
                    </w:rPr>
                    <w:t>3</w:t>
                  </w:r>
                </w:p>
              </w:tc>
            </w:tr>
            <w:tr w:rsidR="000D028B" w:rsidTr="00BB2C02">
              <w:trPr>
                <w:trHeight w:val="397"/>
                <w:jc w:val="center"/>
              </w:trPr>
              <w:tc>
                <w:tcPr>
                  <w:tcW w:w="571" w:type="pct"/>
                  <w:vMerge/>
                  <w:vAlign w:val="center"/>
                </w:tcPr>
                <w:p w:rsidR="000D028B" w:rsidRDefault="000D028B" w:rsidP="00BB2C02">
                  <w:pPr>
                    <w:jc w:val="center"/>
                    <w:rPr>
                      <w:color w:val="000000"/>
                      <w:sz w:val="21"/>
                      <w:szCs w:val="21"/>
                    </w:rPr>
                  </w:pPr>
                </w:p>
              </w:tc>
              <w:tc>
                <w:tcPr>
                  <w:tcW w:w="1881" w:type="pct"/>
                  <w:vMerge/>
                  <w:tcBorders>
                    <w:right w:val="single" w:sz="4" w:space="0" w:color="auto"/>
                  </w:tcBorders>
                  <w:vAlign w:val="center"/>
                </w:tcPr>
                <w:p w:rsidR="000D028B" w:rsidRPr="005039FE" w:rsidRDefault="000D028B" w:rsidP="00BB2C02">
                  <w:pPr>
                    <w:tabs>
                      <w:tab w:val="left" w:pos="792"/>
                    </w:tabs>
                    <w:jc w:val="center"/>
                    <w:rPr>
                      <w:rFonts w:hAnsi="宋体"/>
                      <w:color w:val="000000"/>
                      <w:sz w:val="21"/>
                      <w:szCs w:val="21"/>
                    </w:rPr>
                  </w:pPr>
                </w:p>
              </w:tc>
              <w:tc>
                <w:tcPr>
                  <w:tcW w:w="941" w:type="pct"/>
                  <w:tcBorders>
                    <w:top w:val="single" w:sz="4" w:space="0" w:color="auto"/>
                    <w:bottom w:val="single" w:sz="4" w:space="0" w:color="auto"/>
                  </w:tcBorders>
                  <w:vAlign w:val="center"/>
                </w:tcPr>
                <w:p w:rsidR="000D028B" w:rsidRDefault="000D028B" w:rsidP="00BB2C02">
                  <w:pPr>
                    <w:jc w:val="center"/>
                    <w:rPr>
                      <w:sz w:val="21"/>
                      <w:szCs w:val="21"/>
                    </w:rPr>
                  </w:pPr>
                  <w:r>
                    <w:rPr>
                      <w:rFonts w:hint="eastAsia"/>
                      <w:sz w:val="21"/>
                      <w:szCs w:val="21"/>
                    </w:rPr>
                    <w:t>氮氧化物</w:t>
                  </w:r>
                </w:p>
              </w:tc>
              <w:tc>
                <w:tcPr>
                  <w:tcW w:w="1607" w:type="pct"/>
                  <w:gridSpan w:val="2"/>
                  <w:tcBorders>
                    <w:top w:val="single" w:sz="4" w:space="0" w:color="auto"/>
                    <w:bottom w:val="single" w:sz="4" w:space="0" w:color="auto"/>
                  </w:tcBorders>
                  <w:vAlign w:val="center"/>
                </w:tcPr>
                <w:p w:rsidR="000D028B" w:rsidRDefault="000D028B" w:rsidP="00BB2C02">
                  <w:pPr>
                    <w:jc w:val="center"/>
                    <w:rPr>
                      <w:sz w:val="21"/>
                      <w:szCs w:val="21"/>
                    </w:rPr>
                  </w:pPr>
                  <w:r>
                    <w:rPr>
                      <w:rFonts w:hint="eastAsia"/>
                      <w:sz w:val="21"/>
                      <w:szCs w:val="21"/>
                    </w:rPr>
                    <w:t>30</w:t>
                  </w:r>
                  <w:r w:rsidRPr="00EC657B">
                    <w:rPr>
                      <w:sz w:val="21"/>
                      <w:szCs w:val="21"/>
                    </w:rPr>
                    <w:t>mg/m</w:t>
                  </w:r>
                  <w:r w:rsidRPr="00EC657B">
                    <w:rPr>
                      <w:sz w:val="21"/>
                      <w:szCs w:val="21"/>
                      <w:vertAlign w:val="superscript"/>
                    </w:rPr>
                    <w:t>3</w:t>
                  </w:r>
                </w:p>
              </w:tc>
            </w:tr>
            <w:tr w:rsidR="000D028B" w:rsidTr="00BB2C02">
              <w:trPr>
                <w:trHeight w:val="397"/>
                <w:jc w:val="center"/>
              </w:trPr>
              <w:tc>
                <w:tcPr>
                  <w:tcW w:w="571" w:type="pct"/>
                  <w:vMerge/>
                  <w:tcBorders>
                    <w:bottom w:val="single" w:sz="4" w:space="0" w:color="auto"/>
                  </w:tcBorders>
                  <w:vAlign w:val="center"/>
                </w:tcPr>
                <w:p w:rsidR="000D028B" w:rsidRDefault="000D028B" w:rsidP="00BB2C02">
                  <w:pPr>
                    <w:jc w:val="center"/>
                    <w:rPr>
                      <w:color w:val="000000"/>
                      <w:sz w:val="21"/>
                      <w:szCs w:val="21"/>
                    </w:rPr>
                  </w:pPr>
                </w:p>
              </w:tc>
              <w:tc>
                <w:tcPr>
                  <w:tcW w:w="1881" w:type="pct"/>
                  <w:vMerge/>
                  <w:tcBorders>
                    <w:bottom w:val="single" w:sz="4" w:space="0" w:color="auto"/>
                    <w:right w:val="single" w:sz="4" w:space="0" w:color="auto"/>
                  </w:tcBorders>
                  <w:vAlign w:val="center"/>
                </w:tcPr>
                <w:p w:rsidR="000D028B" w:rsidRPr="005039FE" w:rsidRDefault="000D028B" w:rsidP="00BB2C02">
                  <w:pPr>
                    <w:tabs>
                      <w:tab w:val="left" w:pos="792"/>
                    </w:tabs>
                    <w:jc w:val="center"/>
                    <w:rPr>
                      <w:rFonts w:hAnsi="宋体"/>
                      <w:color w:val="000000"/>
                      <w:sz w:val="21"/>
                      <w:szCs w:val="21"/>
                    </w:rPr>
                  </w:pPr>
                </w:p>
              </w:tc>
              <w:tc>
                <w:tcPr>
                  <w:tcW w:w="941" w:type="pct"/>
                  <w:tcBorders>
                    <w:top w:val="single" w:sz="4" w:space="0" w:color="auto"/>
                    <w:bottom w:val="single" w:sz="4" w:space="0" w:color="auto"/>
                  </w:tcBorders>
                  <w:vAlign w:val="center"/>
                </w:tcPr>
                <w:p w:rsidR="000D028B" w:rsidRPr="005039FE" w:rsidRDefault="000D028B" w:rsidP="00BB2C02">
                  <w:pPr>
                    <w:jc w:val="center"/>
                    <w:rPr>
                      <w:sz w:val="21"/>
                      <w:szCs w:val="21"/>
                    </w:rPr>
                  </w:pPr>
                  <w:r w:rsidRPr="005039FE">
                    <w:rPr>
                      <w:sz w:val="21"/>
                      <w:szCs w:val="21"/>
                    </w:rPr>
                    <w:t>烟气黑度（林格曼黑度，级）</w:t>
                  </w:r>
                </w:p>
              </w:tc>
              <w:tc>
                <w:tcPr>
                  <w:tcW w:w="1607" w:type="pct"/>
                  <w:gridSpan w:val="2"/>
                  <w:tcBorders>
                    <w:top w:val="single" w:sz="4" w:space="0" w:color="auto"/>
                    <w:bottom w:val="single" w:sz="4" w:space="0" w:color="auto"/>
                  </w:tcBorders>
                  <w:vAlign w:val="center"/>
                </w:tcPr>
                <w:p w:rsidR="000D028B" w:rsidRPr="005039FE" w:rsidRDefault="000D028B" w:rsidP="00BB2C02">
                  <w:pPr>
                    <w:jc w:val="center"/>
                    <w:rPr>
                      <w:sz w:val="21"/>
                      <w:szCs w:val="21"/>
                    </w:rPr>
                  </w:pPr>
                  <w:r>
                    <w:rPr>
                      <w:rFonts w:hint="eastAsia"/>
                      <w:sz w:val="21"/>
                      <w:szCs w:val="21"/>
                    </w:rPr>
                    <w:t>≤</w:t>
                  </w:r>
                  <w:r>
                    <w:rPr>
                      <w:rFonts w:hint="eastAsia"/>
                      <w:sz w:val="21"/>
                      <w:szCs w:val="21"/>
                    </w:rPr>
                    <w:t>1</w:t>
                  </w:r>
                </w:p>
              </w:tc>
            </w:tr>
            <w:tr w:rsidR="000D028B" w:rsidTr="00BB2C02">
              <w:trPr>
                <w:gridAfter w:val="1"/>
                <w:wAfter w:w="12" w:type="pct"/>
                <w:trHeight w:val="397"/>
                <w:jc w:val="center"/>
              </w:trPr>
              <w:tc>
                <w:tcPr>
                  <w:tcW w:w="571" w:type="pct"/>
                  <w:vMerge w:val="restart"/>
                  <w:tcBorders>
                    <w:top w:val="single" w:sz="4" w:space="0" w:color="auto"/>
                    <w:bottom w:val="single" w:sz="4" w:space="0" w:color="auto"/>
                  </w:tcBorders>
                  <w:vAlign w:val="center"/>
                </w:tcPr>
                <w:p w:rsidR="000D028B" w:rsidRDefault="000D028B" w:rsidP="00BB2C02">
                  <w:pPr>
                    <w:jc w:val="center"/>
                    <w:rPr>
                      <w:sz w:val="21"/>
                      <w:szCs w:val="21"/>
                    </w:rPr>
                  </w:pPr>
                  <w:r>
                    <w:rPr>
                      <w:rFonts w:hint="eastAsia"/>
                      <w:sz w:val="21"/>
                      <w:szCs w:val="21"/>
                    </w:rPr>
                    <w:t>废水</w:t>
                  </w:r>
                </w:p>
              </w:tc>
              <w:tc>
                <w:tcPr>
                  <w:tcW w:w="1881" w:type="pct"/>
                  <w:vMerge w:val="restart"/>
                  <w:tcBorders>
                    <w:top w:val="single" w:sz="4" w:space="0" w:color="auto"/>
                    <w:right w:val="single" w:sz="4" w:space="0" w:color="auto"/>
                  </w:tcBorders>
                  <w:vAlign w:val="center"/>
                </w:tcPr>
                <w:p w:rsidR="000D028B" w:rsidRDefault="000D028B" w:rsidP="00BB2C02">
                  <w:pPr>
                    <w:jc w:val="center"/>
                    <w:rPr>
                      <w:sz w:val="21"/>
                      <w:szCs w:val="21"/>
                    </w:rPr>
                  </w:pPr>
                  <w:r>
                    <w:rPr>
                      <w:rFonts w:hint="eastAsia"/>
                      <w:sz w:val="21"/>
                      <w:szCs w:val="21"/>
                    </w:rPr>
                    <w:t>《地表水环境质量标准》（</w:t>
                  </w:r>
                  <w:r>
                    <w:rPr>
                      <w:rFonts w:hint="eastAsia"/>
                      <w:sz w:val="21"/>
                      <w:szCs w:val="21"/>
                    </w:rPr>
                    <w:t>GB3838-2002</w:t>
                  </w:r>
                  <w:r>
                    <w:rPr>
                      <w:rFonts w:hint="eastAsia"/>
                      <w:sz w:val="21"/>
                      <w:szCs w:val="21"/>
                    </w:rPr>
                    <w:t>）</w:t>
                  </w:r>
                </w:p>
              </w:tc>
              <w:tc>
                <w:tcPr>
                  <w:tcW w:w="941" w:type="pct"/>
                  <w:tcBorders>
                    <w:top w:val="single" w:sz="4" w:space="0" w:color="auto"/>
                    <w:bottom w:val="single" w:sz="4" w:space="0" w:color="auto"/>
                  </w:tcBorders>
                  <w:vAlign w:val="center"/>
                </w:tcPr>
                <w:p w:rsidR="000D028B" w:rsidRDefault="000D028B" w:rsidP="00BB2C02">
                  <w:pPr>
                    <w:jc w:val="center"/>
                    <w:rPr>
                      <w:color w:val="000000"/>
                      <w:sz w:val="21"/>
                      <w:szCs w:val="21"/>
                    </w:rPr>
                  </w:pPr>
                  <w:r>
                    <w:rPr>
                      <w:rFonts w:hint="eastAsia"/>
                      <w:color w:val="000000"/>
                      <w:sz w:val="21"/>
                      <w:szCs w:val="21"/>
                    </w:rPr>
                    <w:t>COD</w:t>
                  </w:r>
                </w:p>
              </w:tc>
              <w:tc>
                <w:tcPr>
                  <w:tcW w:w="1595" w:type="pct"/>
                  <w:tcBorders>
                    <w:top w:val="single" w:sz="4" w:space="0" w:color="auto"/>
                    <w:bottom w:val="single" w:sz="4" w:space="0" w:color="auto"/>
                  </w:tcBorders>
                  <w:vAlign w:val="center"/>
                </w:tcPr>
                <w:p w:rsidR="000D028B" w:rsidRDefault="000D028B" w:rsidP="00BB2C02">
                  <w:pPr>
                    <w:jc w:val="center"/>
                    <w:rPr>
                      <w:color w:val="000000"/>
                      <w:sz w:val="21"/>
                      <w:szCs w:val="21"/>
                    </w:rPr>
                  </w:pPr>
                  <w:r>
                    <w:rPr>
                      <w:rFonts w:hint="eastAsia"/>
                      <w:color w:val="000000"/>
                      <w:sz w:val="21"/>
                      <w:szCs w:val="21"/>
                    </w:rPr>
                    <w:t>30mg/L</w:t>
                  </w:r>
                </w:p>
              </w:tc>
            </w:tr>
            <w:tr w:rsidR="000D028B" w:rsidTr="00BB2C02">
              <w:trPr>
                <w:gridAfter w:val="1"/>
                <w:wAfter w:w="12" w:type="pct"/>
                <w:trHeight w:val="397"/>
                <w:jc w:val="center"/>
              </w:trPr>
              <w:tc>
                <w:tcPr>
                  <w:tcW w:w="571" w:type="pct"/>
                  <w:vMerge/>
                  <w:tcBorders>
                    <w:top w:val="single" w:sz="4" w:space="0" w:color="auto"/>
                    <w:bottom w:val="single" w:sz="4" w:space="0" w:color="auto"/>
                  </w:tcBorders>
                  <w:vAlign w:val="center"/>
                </w:tcPr>
                <w:p w:rsidR="000D028B" w:rsidRDefault="000D028B" w:rsidP="00BB2C02">
                  <w:pPr>
                    <w:jc w:val="center"/>
                    <w:rPr>
                      <w:sz w:val="21"/>
                      <w:szCs w:val="21"/>
                    </w:rPr>
                  </w:pPr>
                </w:p>
              </w:tc>
              <w:tc>
                <w:tcPr>
                  <w:tcW w:w="1881" w:type="pct"/>
                  <w:vMerge/>
                  <w:tcBorders>
                    <w:right w:val="single" w:sz="4" w:space="0" w:color="auto"/>
                  </w:tcBorders>
                  <w:vAlign w:val="center"/>
                </w:tcPr>
                <w:p w:rsidR="000D028B" w:rsidRDefault="000D028B" w:rsidP="00BB2C02">
                  <w:pPr>
                    <w:jc w:val="center"/>
                    <w:rPr>
                      <w:sz w:val="21"/>
                      <w:szCs w:val="21"/>
                    </w:rPr>
                  </w:pPr>
                </w:p>
              </w:tc>
              <w:tc>
                <w:tcPr>
                  <w:tcW w:w="941" w:type="pct"/>
                  <w:tcBorders>
                    <w:top w:val="single" w:sz="4" w:space="0" w:color="auto"/>
                    <w:bottom w:val="single" w:sz="4" w:space="0" w:color="auto"/>
                  </w:tcBorders>
                  <w:vAlign w:val="center"/>
                </w:tcPr>
                <w:p w:rsidR="000D028B" w:rsidRPr="000A40E6" w:rsidRDefault="000D028B" w:rsidP="00BB2C02">
                  <w:pPr>
                    <w:jc w:val="center"/>
                    <w:rPr>
                      <w:color w:val="000000"/>
                      <w:sz w:val="21"/>
                      <w:szCs w:val="21"/>
                    </w:rPr>
                  </w:pPr>
                  <w:r w:rsidRPr="000A40E6">
                    <w:rPr>
                      <w:rFonts w:hint="eastAsia"/>
                      <w:color w:val="000000"/>
                      <w:sz w:val="21"/>
                      <w:szCs w:val="21"/>
                    </w:rPr>
                    <w:t>NH</w:t>
                  </w:r>
                  <w:r w:rsidRPr="000A40E6">
                    <w:rPr>
                      <w:rFonts w:hint="eastAsia"/>
                      <w:color w:val="000000"/>
                      <w:sz w:val="21"/>
                      <w:szCs w:val="21"/>
                      <w:vertAlign w:val="subscript"/>
                    </w:rPr>
                    <w:t>3</w:t>
                  </w:r>
                  <w:r w:rsidRPr="000A40E6">
                    <w:rPr>
                      <w:rFonts w:hint="eastAsia"/>
                      <w:color w:val="000000"/>
                      <w:sz w:val="21"/>
                      <w:szCs w:val="21"/>
                    </w:rPr>
                    <w:t>-N</w:t>
                  </w:r>
                </w:p>
              </w:tc>
              <w:tc>
                <w:tcPr>
                  <w:tcW w:w="1595" w:type="pct"/>
                  <w:tcBorders>
                    <w:top w:val="single" w:sz="4" w:space="0" w:color="auto"/>
                    <w:bottom w:val="single" w:sz="4" w:space="0" w:color="auto"/>
                  </w:tcBorders>
                  <w:vAlign w:val="center"/>
                </w:tcPr>
                <w:p w:rsidR="000D028B" w:rsidRDefault="000D028B" w:rsidP="00BB2C02">
                  <w:pPr>
                    <w:jc w:val="center"/>
                    <w:rPr>
                      <w:color w:val="000000"/>
                      <w:sz w:val="21"/>
                      <w:szCs w:val="21"/>
                    </w:rPr>
                  </w:pPr>
                  <w:r>
                    <w:rPr>
                      <w:rFonts w:hint="eastAsia"/>
                      <w:color w:val="000000"/>
                      <w:sz w:val="21"/>
                      <w:szCs w:val="21"/>
                    </w:rPr>
                    <w:t>1.5mg/L</w:t>
                  </w:r>
                </w:p>
              </w:tc>
            </w:tr>
            <w:tr w:rsidR="000D028B" w:rsidTr="00BB2C02">
              <w:trPr>
                <w:gridAfter w:val="1"/>
                <w:wAfter w:w="12" w:type="pct"/>
                <w:trHeight w:val="397"/>
                <w:jc w:val="center"/>
              </w:trPr>
              <w:tc>
                <w:tcPr>
                  <w:tcW w:w="571" w:type="pct"/>
                  <w:vMerge/>
                  <w:tcBorders>
                    <w:top w:val="single" w:sz="4" w:space="0" w:color="auto"/>
                    <w:bottom w:val="single" w:sz="4" w:space="0" w:color="auto"/>
                  </w:tcBorders>
                  <w:vAlign w:val="center"/>
                </w:tcPr>
                <w:p w:rsidR="000D028B" w:rsidRDefault="000D028B" w:rsidP="00BB2C02">
                  <w:pPr>
                    <w:jc w:val="center"/>
                    <w:rPr>
                      <w:sz w:val="21"/>
                      <w:szCs w:val="21"/>
                    </w:rPr>
                  </w:pPr>
                </w:p>
              </w:tc>
              <w:tc>
                <w:tcPr>
                  <w:tcW w:w="1881" w:type="pct"/>
                  <w:vMerge/>
                  <w:tcBorders>
                    <w:bottom w:val="single" w:sz="4" w:space="0" w:color="auto"/>
                    <w:right w:val="single" w:sz="4" w:space="0" w:color="auto"/>
                  </w:tcBorders>
                  <w:vAlign w:val="center"/>
                </w:tcPr>
                <w:p w:rsidR="000D028B" w:rsidRDefault="000D028B" w:rsidP="00BB2C02">
                  <w:pPr>
                    <w:jc w:val="center"/>
                    <w:rPr>
                      <w:sz w:val="21"/>
                      <w:szCs w:val="21"/>
                    </w:rPr>
                  </w:pPr>
                </w:p>
              </w:tc>
              <w:tc>
                <w:tcPr>
                  <w:tcW w:w="941" w:type="pct"/>
                  <w:tcBorders>
                    <w:top w:val="single" w:sz="4" w:space="0" w:color="auto"/>
                    <w:bottom w:val="single" w:sz="4" w:space="0" w:color="auto"/>
                  </w:tcBorders>
                  <w:vAlign w:val="center"/>
                </w:tcPr>
                <w:p w:rsidR="000D028B" w:rsidRPr="000A40E6" w:rsidRDefault="000D028B" w:rsidP="00BB2C02">
                  <w:pPr>
                    <w:jc w:val="center"/>
                    <w:rPr>
                      <w:color w:val="000000"/>
                      <w:sz w:val="21"/>
                      <w:szCs w:val="21"/>
                    </w:rPr>
                  </w:pPr>
                  <w:r>
                    <w:rPr>
                      <w:rFonts w:hint="eastAsia"/>
                      <w:color w:val="000000"/>
                      <w:sz w:val="21"/>
                      <w:szCs w:val="21"/>
                    </w:rPr>
                    <w:t>TP</w:t>
                  </w:r>
                </w:p>
              </w:tc>
              <w:tc>
                <w:tcPr>
                  <w:tcW w:w="1595" w:type="pct"/>
                  <w:tcBorders>
                    <w:top w:val="single" w:sz="4" w:space="0" w:color="auto"/>
                    <w:bottom w:val="single" w:sz="4" w:space="0" w:color="auto"/>
                  </w:tcBorders>
                  <w:vAlign w:val="center"/>
                </w:tcPr>
                <w:p w:rsidR="000D028B" w:rsidRDefault="000D028B" w:rsidP="00BB2C02">
                  <w:pPr>
                    <w:jc w:val="center"/>
                    <w:rPr>
                      <w:color w:val="000000"/>
                      <w:sz w:val="21"/>
                      <w:szCs w:val="21"/>
                    </w:rPr>
                  </w:pPr>
                  <w:r>
                    <w:rPr>
                      <w:rFonts w:hint="eastAsia"/>
                      <w:color w:val="000000"/>
                      <w:sz w:val="21"/>
                      <w:szCs w:val="21"/>
                    </w:rPr>
                    <w:t>0.3mg/L</w:t>
                  </w:r>
                </w:p>
              </w:tc>
            </w:tr>
            <w:tr w:rsidR="000D028B" w:rsidTr="00BB2C02">
              <w:trPr>
                <w:gridAfter w:val="1"/>
                <w:wAfter w:w="12" w:type="pct"/>
                <w:trHeight w:val="397"/>
                <w:jc w:val="center"/>
              </w:trPr>
              <w:tc>
                <w:tcPr>
                  <w:tcW w:w="571" w:type="pct"/>
                  <w:vMerge/>
                  <w:tcBorders>
                    <w:top w:val="single" w:sz="4" w:space="0" w:color="auto"/>
                    <w:bottom w:val="single" w:sz="4" w:space="0" w:color="auto"/>
                  </w:tcBorders>
                  <w:vAlign w:val="center"/>
                </w:tcPr>
                <w:p w:rsidR="000D028B" w:rsidRDefault="000D028B" w:rsidP="00BB2C02">
                  <w:pPr>
                    <w:jc w:val="center"/>
                    <w:rPr>
                      <w:sz w:val="21"/>
                      <w:szCs w:val="21"/>
                    </w:rPr>
                  </w:pPr>
                </w:p>
              </w:tc>
              <w:tc>
                <w:tcPr>
                  <w:tcW w:w="1881" w:type="pct"/>
                  <w:tcBorders>
                    <w:top w:val="single" w:sz="4" w:space="0" w:color="auto"/>
                    <w:bottom w:val="single" w:sz="4" w:space="0" w:color="auto"/>
                    <w:right w:val="single" w:sz="4" w:space="0" w:color="auto"/>
                  </w:tcBorders>
                  <w:vAlign w:val="center"/>
                </w:tcPr>
                <w:p w:rsidR="000D028B" w:rsidRDefault="000D028B" w:rsidP="00BB2C02">
                  <w:pPr>
                    <w:jc w:val="center"/>
                    <w:rPr>
                      <w:sz w:val="21"/>
                      <w:szCs w:val="21"/>
                    </w:rPr>
                  </w:pPr>
                  <w:r>
                    <w:rPr>
                      <w:rFonts w:hint="eastAsia"/>
                      <w:sz w:val="21"/>
                      <w:szCs w:val="21"/>
                    </w:rPr>
                    <w:t>《</w:t>
                  </w:r>
                  <w:r w:rsidRPr="005F0DF5">
                    <w:rPr>
                      <w:sz w:val="21"/>
                      <w:szCs w:val="21"/>
                    </w:rPr>
                    <w:t>省辖海河流域水污染物排放标准</w:t>
                  </w:r>
                  <w:r>
                    <w:rPr>
                      <w:rFonts w:hint="eastAsia"/>
                      <w:sz w:val="21"/>
                      <w:szCs w:val="21"/>
                    </w:rPr>
                    <w:t>》（</w:t>
                  </w:r>
                  <w:r w:rsidRPr="005F0DF5">
                    <w:rPr>
                      <w:sz w:val="21"/>
                      <w:szCs w:val="21"/>
                    </w:rPr>
                    <w:t>DB41/777-2013</w:t>
                  </w:r>
                  <w:r>
                    <w:rPr>
                      <w:rFonts w:hint="eastAsia"/>
                      <w:sz w:val="21"/>
                      <w:szCs w:val="21"/>
                    </w:rPr>
                    <w:t>）</w:t>
                  </w:r>
                </w:p>
              </w:tc>
              <w:tc>
                <w:tcPr>
                  <w:tcW w:w="941" w:type="pct"/>
                  <w:tcBorders>
                    <w:top w:val="single" w:sz="4" w:space="0" w:color="auto"/>
                    <w:bottom w:val="single" w:sz="4" w:space="0" w:color="auto"/>
                  </w:tcBorders>
                  <w:vAlign w:val="center"/>
                </w:tcPr>
                <w:p w:rsidR="000D028B" w:rsidRPr="000A40E6" w:rsidRDefault="000D028B" w:rsidP="00BB2C02">
                  <w:pPr>
                    <w:jc w:val="center"/>
                    <w:rPr>
                      <w:color w:val="000000"/>
                      <w:sz w:val="21"/>
                      <w:szCs w:val="21"/>
                    </w:rPr>
                  </w:pPr>
                  <w:r>
                    <w:rPr>
                      <w:rFonts w:hint="eastAsia"/>
                      <w:color w:val="000000"/>
                      <w:sz w:val="21"/>
                      <w:szCs w:val="21"/>
                    </w:rPr>
                    <w:t>SS</w:t>
                  </w:r>
                </w:p>
              </w:tc>
              <w:tc>
                <w:tcPr>
                  <w:tcW w:w="1595" w:type="pct"/>
                  <w:tcBorders>
                    <w:top w:val="single" w:sz="4" w:space="0" w:color="auto"/>
                    <w:bottom w:val="single" w:sz="4" w:space="0" w:color="auto"/>
                  </w:tcBorders>
                  <w:vAlign w:val="center"/>
                </w:tcPr>
                <w:p w:rsidR="000D028B" w:rsidRDefault="000D028B" w:rsidP="00BB2C02">
                  <w:pPr>
                    <w:jc w:val="center"/>
                    <w:rPr>
                      <w:color w:val="000000"/>
                      <w:sz w:val="21"/>
                      <w:szCs w:val="21"/>
                    </w:rPr>
                  </w:pPr>
                  <w:r>
                    <w:rPr>
                      <w:rFonts w:hint="eastAsia"/>
                      <w:color w:val="000000"/>
                      <w:sz w:val="21"/>
                      <w:szCs w:val="21"/>
                    </w:rPr>
                    <w:t>30mg/L</w:t>
                  </w:r>
                </w:p>
              </w:tc>
            </w:tr>
            <w:tr w:rsidR="000D028B" w:rsidTr="00BB2C02">
              <w:trPr>
                <w:gridAfter w:val="1"/>
                <w:wAfter w:w="12" w:type="pct"/>
                <w:trHeight w:val="397"/>
                <w:jc w:val="center"/>
              </w:trPr>
              <w:tc>
                <w:tcPr>
                  <w:tcW w:w="571" w:type="pct"/>
                  <w:tcBorders>
                    <w:top w:val="single" w:sz="4" w:space="0" w:color="auto"/>
                    <w:bottom w:val="single" w:sz="4" w:space="0" w:color="auto"/>
                  </w:tcBorders>
                  <w:vAlign w:val="center"/>
                </w:tcPr>
                <w:p w:rsidR="000D028B" w:rsidRDefault="000D028B" w:rsidP="00BB2C02">
                  <w:pPr>
                    <w:jc w:val="center"/>
                    <w:rPr>
                      <w:sz w:val="21"/>
                      <w:szCs w:val="21"/>
                    </w:rPr>
                  </w:pPr>
                  <w:r>
                    <w:rPr>
                      <w:rFonts w:hint="eastAsia"/>
                      <w:sz w:val="21"/>
                      <w:szCs w:val="21"/>
                    </w:rPr>
                    <w:t>噪声</w:t>
                  </w:r>
                </w:p>
              </w:tc>
              <w:tc>
                <w:tcPr>
                  <w:tcW w:w="1881" w:type="pct"/>
                  <w:tcBorders>
                    <w:top w:val="single" w:sz="4" w:space="0" w:color="auto"/>
                    <w:bottom w:val="single" w:sz="4" w:space="0" w:color="auto"/>
                    <w:right w:val="single" w:sz="4" w:space="0" w:color="auto"/>
                  </w:tcBorders>
                  <w:vAlign w:val="center"/>
                </w:tcPr>
                <w:p w:rsidR="000D028B" w:rsidRDefault="000D028B" w:rsidP="00BB2C02">
                  <w:pPr>
                    <w:jc w:val="center"/>
                    <w:rPr>
                      <w:sz w:val="21"/>
                      <w:szCs w:val="21"/>
                    </w:rPr>
                  </w:pPr>
                  <w:r w:rsidRPr="000A40E6">
                    <w:rPr>
                      <w:rFonts w:hint="eastAsia"/>
                      <w:sz w:val="21"/>
                      <w:szCs w:val="21"/>
                    </w:rPr>
                    <w:t>《工业企业厂界环境噪声排放标准》（</w:t>
                  </w:r>
                  <w:r w:rsidRPr="000A40E6">
                    <w:rPr>
                      <w:rFonts w:hint="eastAsia"/>
                      <w:sz w:val="21"/>
                      <w:szCs w:val="21"/>
                    </w:rPr>
                    <w:t>GB12348-2008</w:t>
                  </w:r>
                  <w:r w:rsidRPr="000A40E6">
                    <w:rPr>
                      <w:rFonts w:hint="eastAsia"/>
                      <w:sz w:val="21"/>
                      <w:szCs w:val="21"/>
                    </w:rPr>
                    <w:t>）</w:t>
                  </w:r>
                  <w:r>
                    <w:rPr>
                      <w:rFonts w:hint="eastAsia"/>
                      <w:sz w:val="21"/>
                      <w:szCs w:val="21"/>
                    </w:rPr>
                    <w:t>3</w:t>
                  </w:r>
                  <w:r w:rsidRPr="000A40E6">
                    <w:rPr>
                      <w:rFonts w:hint="eastAsia"/>
                      <w:sz w:val="21"/>
                      <w:szCs w:val="21"/>
                    </w:rPr>
                    <w:t>类</w:t>
                  </w:r>
                </w:p>
              </w:tc>
              <w:tc>
                <w:tcPr>
                  <w:tcW w:w="941" w:type="pct"/>
                  <w:tcBorders>
                    <w:top w:val="single" w:sz="4" w:space="0" w:color="auto"/>
                    <w:bottom w:val="single" w:sz="4" w:space="0" w:color="auto"/>
                  </w:tcBorders>
                  <w:vAlign w:val="center"/>
                </w:tcPr>
                <w:p w:rsidR="000D028B" w:rsidRPr="000A40E6" w:rsidRDefault="000D028B" w:rsidP="00BB2C02">
                  <w:pPr>
                    <w:jc w:val="center"/>
                    <w:rPr>
                      <w:color w:val="000000"/>
                      <w:sz w:val="21"/>
                      <w:szCs w:val="21"/>
                    </w:rPr>
                  </w:pPr>
                  <w:r>
                    <w:rPr>
                      <w:rFonts w:hint="eastAsia"/>
                      <w:color w:val="000000"/>
                      <w:sz w:val="21"/>
                      <w:szCs w:val="21"/>
                    </w:rPr>
                    <w:t>噪声</w:t>
                  </w:r>
                </w:p>
              </w:tc>
              <w:tc>
                <w:tcPr>
                  <w:tcW w:w="1595" w:type="pct"/>
                  <w:tcBorders>
                    <w:top w:val="single" w:sz="4" w:space="0" w:color="auto"/>
                    <w:bottom w:val="single" w:sz="4" w:space="0" w:color="auto"/>
                  </w:tcBorders>
                  <w:vAlign w:val="center"/>
                </w:tcPr>
                <w:p w:rsidR="000D028B" w:rsidRDefault="000D028B" w:rsidP="00BB2C02">
                  <w:pPr>
                    <w:jc w:val="center"/>
                    <w:rPr>
                      <w:color w:val="000000"/>
                      <w:sz w:val="21"/>
                      <w:szCs w:val="21"/>
                    </w:rPr>
                  </w:pPr>
                  <w:r>
                    <w:rPr>
                      <w:rFonts w:hint="eastAsia"/>
                      <w:color w:val="000000"/>
                      <w:sz w:val="21"/>
                      <w:szCs w:val="21"/>
                    </w:rPr>
                    <w:t>昼间</w:t>
                  </w:r>
                  <w:r>
                    <w:rPr>
                      <w:rFonts w:hint="eastAsia"/>
                      <w:color w:val="000000"/>
                      <w:sz w:val="21"/>
                      <w:szCs w:val="21"/>
                    </w:rPr>
                    <w:t>65dB(A)</w:t>
                  </w:r>
                  <w:r>
                    <w:rPr>
                      <w:rFonts w:hint="eastAsia"/>
                      <w:color w:val="000000"/>
                      <w:sz w:val="21"/>
                      <w:szCs w:val="21"/>
                    </w:rPr>
                    <w:t>、夜间</w:t>
                  </w:r>
                  <w:r>
                    <w:rPr>
                      <w:rFonts w:hint="eastAsia"/>
                      <w:color w:val="000000"/>
                      <w:sz w:val="21"/>
                      <w:szCs w:val="21"/>
                    </w:rPr>
                    <w:t>55dB(A)</w:t>
                  </w:r>
                </w:p>
              </w:tc>
            </w:tr>
            <w:tr w:rsidR="000D028B" w:rsidTr="00BB2C02">
              <w:trPr>
                <w:gridAfter w:val="1"/>
                <w:wAfter w:w="12" w:type="pct"/>
                <w:trHeight w:val="397"/>
                <w:jc w:val="center"/>
              </w:trPr>
              <w:tc>
                <w:tcPr>
                  <w:tcW w:w="571" w:type="pct"/>
                  <w:tcBorders>
                    <w:top w:val="single" w:sz="4" w:space="0" w:color="auto"/>
                  </w:tcBorders>
                  <w:vAlign w:val="center"/>
                </w:tcPr>
                <w:p w:rsidR="000D028B" w:rsidRDefault="000D028B" w:rsidP="00BB2C02">
                  <w:pPr>
                    <w:jc w:val="center"/>
                    <w:rPr>
                      <w:sz w:val="21"/>
                      <w:szCs w:val="21"/>
                    </w:rPr>
                  </w:pPr>
                  <w:r>
                    <w:rPr>
                      <w:rFonts w:hint="eastAsia"/>
                      <w:sz w:val="21"/>
                      <w:szCs w:val="21"/>
                    </w:rPr>
                    <w:t>固废</w:t>
                  </w:r>
                </w:p>
              </w:tc>
              <w:tc>
                <w:tcPr>
                  <w:tcW w:w="4417" w:type="pct"/>
                  <w:gridSpan w:val="3"/>
                  <w:tcBorders>
                    <w:top w:val="single" w:sz="4" w:space="0" w:color="auto"/>
                  </w:tcBorders>
                  <w:vAlign w:val="center"/>
                </w:tcPr>
                <w:p w:rsidR="000D028B" w:rsidRDefault="000D028B" w:rsidP="00BB2C02">
                  <w:pPr>
                    <w:jc w:val="center"/>
                    <w:rPr>
                      <w:sz w:val="21"/>
                      <w:szCs w:val="21"/>
                    </w:rPr>
                  </w:pPr>
                  <w:r w:rsidRPr="00C46C40">
                    <w:rPr>
                      <w:rFonts w:hint="eastAsia"/>
                      <w:sz w:val="21"/>
                      <w:szCs w:val="21"/>
                    </w:rPr>
                    <w:t>《一般工业固体废物贮存和填埋污染控制标准》（</w:t>
                  </w:r>
                  <w:r w:rsidRPr="00C46C40">
                    <w:rPr>
                      <w:rFonts w:hint="eastAsia"/>
                      <w:sz w:val="21"/>
                      <w:szCs w:val="21"/>
                    </w:rPr>
                    <w:t>GB18599-2020</w:t>
                  </w:r>
                  <w:r w:rsidRPr="00C46C40">
                    <w:rPr>
                      <w:rFonts w:hint="eastAsia"/>
                      <w:sz w:val="21"/>
                      <w:szCs w:val="21"/>
                    </w:rPr>
                    <w:t>）</w:t>
                  </w:r>
                </w:p>
              </w:tc>
            </w:tr>
          </w:tbl>
          <w:p w:rsidR="000D028B" w:rsidRDefault="000D028B" w:rsidP="00BB2C02">
            <w:pPr>
              <w:ind w:firstLineChars="200" w:firstLine="560"/>
              <w:rPr>
                <w:szCs w:val="21"/>
              </w:rPr>
            </w:pPr>
          </w:p>
          <w:p w:rsidR="000D028B" w:rsidRDefault="000D028B" w:rsidP="00BB2C02">
            <w:pPr>
              <w:ind w:firstLineChars="200" w:firstLine="560"/>
              <w:rPr>
                <w:szCs w:val="21"/>
              </w:rPr>
            </w:pPr>
          </w:p>
          <w:p w:rsidR="000D028B" w:rsidRPr="00326FFE" w:rsidRDefault="000D028B" w:rsidP="00BB2C02">
            <w:pPr>
              <w:ind w:firstLineChars="200" w:firstLine="560"/>
              <w:rPr>
                <w:szCs w:val="21"/>
              </w:rPr>
            </w:pPr>
          </w:p>
        </w:tc>
      </w:tr>
      <w:tr w:rsidR="000D028B" w:rsidRPr="00025E89" w:rsidTr="00BB2C02">
        <w:trPr>
          <w:trHeight w:val="2405"/>
          <w:jc w:val="center"/>
        </w:trPr>
        <w:tc>
          <w:tcPr>
            <w:tcW w:w="800" w:type="dxa"/>
            <w:vAlign w:val="center"/>
          </w:tcPr>
          <w:p w:rsidR="000D028B" w:rsidRPr="00190FB0" w:rsidRDefault="000D028B" w:rsidP="00BB2C02">
            <w:pPr>
              <w:adjustRightInd w:val="0"/>
              <w:snapToGrid w:val="0"/>
              <w:jc w:val="center"/>
              <w:rPr>
                <w:kern w:val="0"/>
                <w:sz w:val="24"/>
                <w:szCs w:val="24"/>
              </w:rPr>
            </w:pPr>
            <w:r w:rsidRPr="00190FB0">
              <w:rPr>
                <w:rFonts w:hAnsi="宋体"/>
                <w:kern w:val="0"/>
                <w:sz w:val="24"/>
                <w:szCs w:val="24"/>
              </w:rPr>
              <w:t>总量</w:t>
            </w:r>
          </w:p>
          <w:p w:rsidR="000D028B" w:rsidRPr="00190FB0" w:rsidRDefault="000D028B" w:rsidP="00BB2C02">
            <w:pPr>
              <w:adjustRightInd w:val="0"/>
              <w:snapToGrid w:val="0"/>
              <w:jc w:val="center"/>
              <w:rPr>
                <w:kern w:val="0"/>
                <w:sz w:val="24"/>
                <w:szCs w:val="24"/>
              </w:rPr>
            </w:pPr>
            <w:r w:rsidRPr="00190FB0">
              <w:rPr>
                <w:rFonts w:hAnsi="宋体"/>
                <w:kern w:val="0"/>
                <w:sz w:val="24"/>
                <w:szCs w:val="24"/>
              </w:rPr>
              <w:t>控制</w:t>
            </w:r>
          </w:p>
          <w:p w:rsidR="000D028B" w:rsidRPr="00025E89" w:rsidRDefault="000D028B" w:rsidP="00BB2C02">
            <w:pPr>
              <w:adjustRightInd w:val="0"/>
              <w:snapToGrid w:val="0"/>
              <w:jc w:val="center"/>
              <w:rPr>
                <w:kern w:val="0"/>
                <w:szCs w:val="21"/>
              </w:rPr>
            </w:pPr>
            <w:r w:rsidRPr="00190FB0">
              <w:rPr>
                <w:rFonts w:hAnsi="宋体"/>
                <w:kern w:val="0"/>
                <w:sz w:val="24"/>
                <w:szCs w:val="24"/>
              </w:rPr>
              <w:t>指标</w:t>
            </w:r>
          </w:p>
        </w:tc>
        <w:tc>
          <w:tcPr>
            <w:tcW w:w="8190" w:type="dxa"/>
            <w:vAlign w:val="center"/>
          </w:tcPr>
          <w:p w:rsidR="000D028B" w:rsidRDefault="000D028B" w:rsidP="00BB2C02">
            <w:pPr>
              <w:spacing w:line="440" w:lineRule="exact"/>
              <w:ind w:firstLineChars="200" w:firstLine="480"/>
              <w:rPr>
                <w:color w:val="000000"/>
                <w:sz w:val="24"/>
                <w:szCs w:val="24"/>
              </w:rPr>
            </w:pPr>
            <w:r w:rsidRPr="00FB6A62">
              <w:rPr>
                <w:rFonts w:hint="eastAsia"/>
                <w:color w:val="000000"/>
                <w:sz w:val="24"/>
                <w:szCs w:val="24"/>
              </w:rPr>
              <w:t>根据《新乡市生态环境局关于转发</w:t>
            </w:r>
            <w:r w:rsidRPr="00FB6A62">
              <w:rPr>
                <w:rFonts w:hint="eastAsia"/>
                <w:color w:val="000000"/>
                <w:sz w:val="24"/>
                <w:szCs w:val="24"/>
              </w:rPr>
              <w:t>&lt;</w:t>
            </w:r>
            <w:r w:rsidRPr="00FB6A62">
              <w:rPr>
                <w:rFonts w:hint="eastAsia"/>
                <w:color w:val="000000"/>
                <w:sz w:val="24"/>
                <w:szCs w:val="24"/>
              </w:rPr>
              <w:t>河南省生态环境厅关于印发建设项目主要污染物排放总量指标管理工作内部规程的通知</w:t>
            </w:r>
            <w:r w:rsidRPr="00FB6A62">
              <w:rPr>
                <w:rFonts w:hint="eastAsia"/>
                <w:color w:val="000000"/>
                <w:sz w:val="24"/>
                <w:szCs w:val="24"/>
              </w:rPr>
              <w:t>&gt;</w:t>
            </w:r>
            <w:r w:rsidRPr="00FB6A62">
              <w:rPr>
                <w:rFonts w:hint="eastAsia"/>
                <w:color w:val="000000"/>
                <w:sz w:val="24"/>
                <w:szCs w:val="24"/>
              </w:rPr>
              <w:t>的通知》，建设项目环境影响评价文件中应明确建设项目主要污染物排放总量指标及替代方案。</w:t>
            </w:r>
          </w:p>
          <w:p w:rsidR="000D028B" w:rsidRPr="009F4E8F" w:rsidRDefault="000D028B" w:rsidP="00BB2C02">
            <w:pPr>
              <w:spacing w:line="440" w:lineRule="exact"/>
              <w:ind w:firstLineChars="200" w:firstLine="480"/>
              <w:rPr>
                <w:color w:val="000000"/>
                <w:sz w:val="24"/>
                <w:szCs w:val="24"/>
              </w:rPr>
            </w:pPr>
            <w:r w:rsidRPr="009F4E8F">
              <w:rPr>
                <w:rFonts w:hint="eastAsia"/>
                <w:color w:val="000000"/>
                <w:sz w:val="24"/>
                <w:szCs w:val="24"/>
              </w:rPr>
              <w:t>本项目建设的两台燃气锅炉是作为</w:t>
            </w:r>
            <w:r w:rsidRPr="009F4E8F">
              <w:rPr>
                <w:rFonts w:hint="eastAsia"/>
                <w:color w:val="000000"/>
                <w:sz w:val="24"/>
                <w:szCs w:val="24"/>
              </w:rPr>
              <w:t>75t/h</w:t>
            </w:r>
            <w:r w:rsidRPr="009F4E8F">
              <w:rPr>
                <w:rFonts w:hint="eastAsia"/>
                <w:color w:val="000000"/>
                <w:sz w:val="24"/>
                <w:szCs w:val="24"/>
              </w:rPr>
              <w:t>燃煤锅炉的备用替代锅炉使用；本项目开启时段停用</w:t>
            </w:r>
            <w:r w:rsidRPr="009F4E8F">
              <w:rPr>
                <w:rFonts w:hint="eastAsia"/>
                <w:color w:val="000000"/>
                <w:sz w:val="24"/>
                <w:szCs w:val="24"/>
              </w:rPr>
              <w:t>75t/h</w:t>
            </w:r>
            <w:r w:rsidRPr="009F4E8F">
              <w:rPr>
                <w:rFonts w:hint="eastAsia"/>
                <w:color w:val="000000"/>
                <w:sz w:val="24"/>
                <w:szCs w:val="24"/>
              </w:rPr>
              <w:t>燃煤锅炉。本项目最大开启时段污染物排放量为颗粒物</w:t>
            </w:r>
            <w:r w:rsidRPr="009F4E8F">
              <w:rPr>
                <w:rFonts w:hint="eastAsia"/>
                <w:color w:val="000000"/>
                <w:sz w:val="24"/>
                <w:szCs w:val="24"/>
              </w:rPr>
              <w:t>0.3277t/a</w:t>
            </w:r>
            <w:r w:rsidRPr="009F4E8F">
              <w:rPr>
                <w:rFonts w:hint="eastAsia"/>
                <w:color w:val="000000"/>
                <w:sz w:val="24"/>
                <w:szCs w:val="24"/>
              </w:rPr>
              <w:t>、二氧化硫</w:t>
            </w:r>
            <w:r w:rsidRPr="009F4E8F">
              <w:rPr>
                <w:rFonts w:hint="eastAsia"/>
                <w:color w:val="000000"/>
                <w:sz w:val="24"/>
                <w:szCs w:val="24"/>
              </w:rPr>
              <w:t>0.6553t/a</w:t>
            </w:r>
            <w:r w:rsidRPr="009F4E8F">
              <w:rPr>
                <w:rFonts w:hint="eastAsia"/>
                <w:color w:val="000000"/>
                <w:sz w:val="24"/>
                <w:szCs w:val="24"/>
              </w:rPr>
              <w:t>、氮氧化物</w:t>
            </w:r>
            <w:r w:rsidRPr="009F4E8F">
              <w:rPr>
                <w:rFonts w:hint="eastAsia"/>
                <w:color w:val="000000"/>
                <w:sz w:val="24"/>
                <w:szCs w:val="24"/>
              </w:rPr>
              <w:t>1.9659t/a</w:t>
            </w:r>
            <w:r w:rsidRPr="009F4E8F">
              <w:rPr>
                <w:rFonts w:hint="eastAsia"/>
                <w:color w:val="000000"/>
                <w:sz w:val="24"/>
                <w:szCs w:val="24"/>
              </w:rPr>
              <w:t>、</w:t>
            </w:r>
            <w:r w:rsidRPr="009F4E8F">
              <w:rPr>
                <w:rFonts w:hint="eastAsia"/>
                <w:color w:val="000000"/>
                <w:sz w:val="24"/>
                <w:szCs w:val="24"/>
              </w:rPr>
              <w:t>COD0.1512t/a</w:t>
            </w:r>
            <w:r w:rsidRPr="009F4E8F">
              <w:rPr>
                <w:rFonts w:hint="eastAsia"/>
                <w:color w:val="000000"/>
                <w:sz w:val="24"/>
                <w:szCs w:val="24"/>
              </w:rPr>
              <w:t>，在此期间，停用</w:t>
            </w:r>
            <w:r w:rsidRPr="009F4E8F">
              <w:rPr>
                <w:rFonts w:hint="eastAsia"/>
                <w:color w:val="000000"/>
                <w:sz w:val="24"/>
                <w:szCs w:val="24"/>
              </w:rPr>
              <w:t>75t/h</w:t>
            </w:r>
            <w:r w:rsidRPr="009F4E8F">
              <w:rPr>
                <w:rFonts w:hint="eastAsia"/>
                <w:color w:val="000000"/>
                <w:sz w:val="24"/>
                <w:szCs w:val="24"/>
              </w:rPr>
              <w:t>燃煤锅炉（其排放量视为以新代老削减量），依据排污许可证核算量，可削减污染物排放量颗粒物</w:t>
            </w:r>
            <w:r w:rsidRPr="009F4E8F">
              <w:rPr>
                <w:rFonts w:hint="eastAsia"/>
                <w:color w:val="000000"/>
                <w:sz w:val="24"/>
                <w:szCs w:val="24"/>
              </w:rPr>
              <w:t>2.473236t/a</w:t>
            </w:r>
            <w:r w:rsidRPr="009F4E8F">
              <w:rPr>
                <w:rFonts w:hint="eastAsia"/>
                <w:color w:val="000000"/>
                <w:sz w:val="24"/>
                <w:szCs w:val="24"/>
              </w:rPr>
              <w:t>、二氧化硫</w:t>
            </w:r>
            <w:r w:rsidRPr="009F4E8F">
              <w:rPr>
                <w:rFonts w:hint="eastAsia"/>
                <w:color w:val="000000"/>
                <w:sz w:val="24"/>
                <w:szCs w:val="24"/>
              </w:rPr>
              <w:t>8.656326t/a</w:t>
            </w:r>
            <w:r w:rsidRPr="009F4E8F">
              <w:rPr>
                <w:rFonts w:hint="eastAsia"/>
                <w:color w:val="000000"/>
                <w:sz w:val="24"/>
                <w:szCs w:val="24"/>
              </w:rPr>
              <w:t>、氮氧化物</w:t>
            </w:r>
            <w:r w:rsidRPr="009F4E8F">
              <w:rPr>
                <w:rFonts w:hint="eastAsia"/>
                <w:color w:val="000000"/>
                <w:sz w:val="24"/>
                <w:szCs w:val="24"/>
              </w:rPr>
              <w:t>12.366180t/a</w:t>
            </w:r>
            <w:r w:rsidRPr="009F4E8F">
              <w:rPr>
                <w:rFonts w:hint="eastAsia"/>
                <w:color w:val="000000"/>
                <w:sz w:val="24"/>
                <w:szCs w:val="24"/>
              </w:rPr>
              <w:t>、</w:t>
            </w:r>
            <w:r w:rsidRPr="009F4E8F">
              <w:rPr>
                <w:rFonts w:hint="eastAsia"/>
                <w:color w:val="000000"/>
                <w:sz w:val="24"/>
                <w:szCs w:val="24"/>
              </w:rPr>
              <w:t>COD0.1512t/a</w:t>
            </w:r>
            <w:r w:rsidRPr="009F4E8F">
              <w:rPr>
                <w:rFonts w:hint="eastAsia"/>
                <w:color w:val="000000"/>
                <w:sz w:val="24"/>
                <w:szCs w:val="24"/>
              </w:rPr>
              <w:t>，故本次项目不新增污染物排放量。</w:t>
            </w:r>
          </w:p>
          <w:p w:rsidR="000D028B" w:rsidRDefault="000D028B" w:rsidP="00BB2C02">
            <w:pPr>
              <w:spacing w:line="440" w:lineRule="exact"/>
              <w:ind w:firstLineChars="200" w:firstLine="480"/>
              <w:rPr>
                <w:bCs/>
                <w:color w:val="000000"/>
                <w:sz w:val="24"/>
                <w:szCs w:val="24"/>
              </w:rPr>
            </w:pPr>
            <w:r>
              <w:rPr>
                <w:rFonts w:hint="eastAsia"/>
                <w:bCs/>
                <w:color w:val="000000"/>
                <w:sz w:val="24"/>
                <w:szCs w:val="24"/>
              </w:rPr>
              <w:t>由于本项目生产运行时间具有不固定性，评价建议，本项目建设完成后，全厂污染物总量控制指标不变，仍为：颗粒物</w:t>
            </w:r>
            <w:r w:rsidRPr="009F4E8F">
              <w:rPr>
                <w:rFonts w:hint="eastAsia"/>
                <w:bCs/>
                <w:color w:val="000000"/>
                <w:sz w:val="24"/>
                <w:szCs w:val="24"/>
              </w:rPr>
              <w:t>10.254905</w:t>
            </w:r>
            <w:r>
              <w:rPr>
                <w:rFonts w:hint="eastAsia"/>
                <w:bCs/>
                <w:color w:val="000000"/>
                <w:sz w:val="24"/>
                <w:szCs w:val="24"/>
              </w:rPr>
              <w:t>t/a</w:t>
            </w:r>
            <w:r>
              <w:rPr>
                <w:rFonts w:hint="eastAsia"/>
                <w:bCs/>
                <w:color w:val="000000"/>
                <w:sz w:val="24"/>
                <w:szCs w:val="24"/>
              </w:rPr>
              <w:t>、</w:t>
            </w:r>
            <w:r>
              <w:rPr>
                <w:rFonts w:hint="eastAsia"/>
                <w:color w:val="000000"/>
                <w:sz w:val="24"/>
                <w:szCs w:val="24"/>
              </w:rPr>
              <w:t>二氧化硫</w:t>
            </w:r>
            <w:r w:rsidRPr="009F4E8F">
              <w:rPr>
                <w:rFonts w:hint="eastAsia"/>
                <w:color w:val="000000"/>
                <w:sz w:val="24"/>
                <w:szCs w:val="24"/>
              </w:rPr>
              <w:t>27.311208</w:t>
            </w:r>
            <w:r>
              <w:rPr>
                <w:rFonts w:hint="eastAsia"/>
                <w:color w:val="000000"/>
                <w:sz w:val="24"/>
                <w:szCs w:val="24"/>
              </w:rPr>
              <w:t>t/a</w:t>
            </w:r>
            <w:r>
              <w:rPr>
                <w:rFonts w:hint="eastAsia"/>
                <w:color w:val="000000"/>
                <w:sz w:val="24"/>
                <w:szCs w:val="24"/>
              </w:rPr>
              <w:t>、氮氧化物</w:t>
            </w:r>
            <w:r w:rsidRPr="009F4E8F">
              <w:rPr>
                <w:rFonts w:hint="eastAsia"/>
                <w:color w:val="000000"/>
                <w:sz w:val="24"/>
                <w:szCs w:val="24"/>
              </w:rPr>
              <w:t>79.877715</w:t>
            </w:r>
            <w:r>
              <w:rPr>
                <w:rFonts w:hint="eastAsia"/>
                <w:color w:val="000000"/>
                <w:sz w:val="24"/>
                <w:szCs w:val="24"/>
              </w:rPr>
              <w:t>t/a</w:t>
            </w:r>
            <w:r>
              <w:rPr>
                <w:rFonts w:hint="eastAsia"/>
                <w:color w:val="000000"/>
                <w:sz w:val="24"/>
                <w:szCs w:val="24"/>
              </w:rPr>
              <w:t>、</w:t>
            </w:r>
            <w:r>
              <w:rPr>
                <w:rFonts w:hint="eastAsia"/>
                <w:color w:val="000000"/>
                <w:sz w:val="24"/>
                <w:szCs w:val="24"/>
              </w:rPr>
              <w:t>COD66.45t/a</w:t>
            </w:r>
            <w:r>
              <w:rPr>
                <w:rFonts w:hint="eastAsia"/>
                <w:color w:val="000000"/>
                <w:sz w:val="24"/>
                <w:szCs w:val="24"/>
              </w:rPr>
              <w:t>、氨氮</w:t>
            </w:r>
            <w:r>
              <w:rPr>
                <w:rFonts w:hint="eastAsia"/>
                <w:color w:val="000000"/>
                <w:sz w:val="24"/>
                <w:szCs w:val="24"/>
              </w:rPr>
              <w:t>3.41t/a</w:t>
            </w:r>
            <w:r>
              <w:rPr>
                <w:rFonts w:hint="eastAsia"/>
                <w:color w:val="000000"/>
                <w:sz w:val="24"/>
                <w:szCs w:val="24"/>
              </w:rPr>
              <w:t>。</w:t>
            </w:r>
          </w:p>
          <w:p w:rsidR="000D028B" w:rsidRDefault="000D028B" w:rsidP="00BB2C02">
            <w:pPr>
              <w:spacing w:line="440" w:lineRule="exact"/>
              <w:ind w:firstLineChars="200" w:firstLine="480"/>
              <w:rPr>
                <w:bCs/>
                <w:color w:val="000000"/>
                <w:sz w:val="24"/>
                <w:szCs w:val="24"/>
              </w:rPr>
            </w:pPr>
          </w:p>
          <w:p w:rsidR="000D028B" w:rsidRPr="00C112A3" w:rsidRDefault="000D028B" w:rsidP="00BB2C02">
            <w:pPr>
              <w:spacing w:line="440" w:lineRule="exact"/>
              <w:ind w:firstLineChars="200" w:firstLine="480"/>
              <w:rPr>
                <w:bCs/>
                <w:color w:val="000000"/>
                <w:sz w:val="24"/>
                <w:szCs w:val="24"/>
              </w:rPr>
            </w:pPr>
          </w:p>
        </w:tc>
      </w:tr>
    </w:tbl>
    <w:p w:rsidR="000D028B" w:rsidRPr="00CE5393" w:rsidRDefault="000D028B" w:rsidP="000D028B">
      <w:pPr>
        <w:pStyle w:val="ae"/>
        <w:jc w:val="center"/>
        <w:outlineLvl w:val="0"/>
        <w:rPr>
          <w:rFonts w:ascii="黑体" w:eastAsia="黑体" w:hAnsi="黑体"/>
          <w:snapToGrid w:val="0"/>
          <w:sz w:val="30"/>
          <w:szCs w:val="30"/>
        </w:rPr>
      </w:pPr>
      <w:r>
        <w:rPr>
          <w:rFonts w:ascii="黑体" w:eastAsia="黑体" w:hAnsi="黑体"/>
          <w:snapToGrid w:val="0"/>
          <w:sz w:val="36"/>
          <w:szCs w:val="36"/>
        </w:rPr>
        <w:br w:type="page"/>
      </w:r>
      <w:r w:rsidRPr="00CE5393">
        <w:rPr>
          <w:rFonts w:ascii="黑体" w:eastAsia="黑体" w:hAnsi="黑体" w:hint="eastAsia"/>
          <w:snapToGrid w:val="0"/>
          <w:sz w:val="30"/>
          <w:szCs w:val="30"/>
        </w:rPr>
        <w:lastRenderedPageBreak/>
        <w:t>四、主要环境影响和保护措施</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07"/>
        <w:gridCol w:w="8832"/>
      </w:tblGrid>
      <w:tr w:rsidR="000D028B" w:rsidRPr="00025E89" w:rsidTr="00BB2C02">
        <w:trPr>
          <w:trHeight w:val="1870"/>
          <w:jc w:val="center"/>
        </w:trPr>
        <w:tc>
          <w:tcPr>
            <w:tcW w:w="746" w:type="dxa"/>
            <w:tcMar>
              <w:left w:w="28" w:type="dxa"/>
              <w:right w:w="28" w:type="dxa"/>
            </w:tcMar>
            <w:vAlign w:val="center"/>
          </w:tcPr>
          <w:p w:rsidR="000D028B" w:rsidRPr="00987A39" w:rsidRDefault="000D028B" w:rsidP="00BB2C02">
            <w:pPr>
              <w:pStyle w:val="ae"/>
              <w:adjustRightInd w:val="0"/>
              <w:snapToGrid w:val="0"/>
              <w:spacing w:before="0" w:beforeAutospacing="0" w:after="0" w:afterAutospacing="0"/>
              <w:jc w:val="center"/>
              <w:rPr>
                <w:rFonts w:ascii="Times New Roman" w:hAnsi="Times New Roman"/>
                <w:kern w:val="2"/>
              </w:rPr>
            </w:pPr>
            <w:r w:rsidRPr="00987A39">
              <w:rPr>
                <w:rFonts w:ascii="Times New Roman" w:hAnsi="Times New Roman"/>
                <w:kern w:val="2"/>
              </w:rPr>
              <w:t>施工</w:t>
            </w:r>
          </w:p>
          <w:p w:rsidR="000D028B" w:rsidRPr="00987A39" w:rsidRDefault="000D028B" w:rsidP="00BB2C02">
            <w:pPr>
              <w:pStyle w:val="ae"/>
              <w:adjustRightInd w:val="0"/>
              <w:snapToGrid w:val="0"/>
              <w:spacing w:before="0" w:beforeAutospacing="0" w:after="0" w:afterAutospacing="0"/>
              <w:jc w:val="center"/>
              <w:rPr>
                <w:rFonts w:ascii="Times New Roman" w:hAnsi="Times New Roman"/>
                <w:kern w:val="2"/>
              </w:rPr>
            </w:pPr>
            <w:r w:rsidRPr="00987A39">
              <w:rPr>
                <w:rFonts w:ascii="Times New Roman" w:hAnsi="Times New Roman"/>
                <w:kern w:val="2"/>
              </w:rPr>
              <w:t>期环</w:t>
            </w:r>
          </w:p>
          <w:p w:rsidR="000D028B" w:rsidRPr="00987A39" w:rsidRDefault="000D028B" w:rsidP="00BB2C02">
            <w:pPr>
              <w:pStyle w:val="ae"/>
              <w:adjustRightInd w:val="0"/>
              <w:snapToGrid w:val="0"/>
              <w:spacing w:before="0" w:beforeAutospacing="0" w:after="0" w:afterAutospacing="0"/>
              <w:jc w:val="center"/>
              <w:rPr>
                <w:rFonts w:ascii="Times New Roman" w:hAnsi="Times New Roman"/>
                <w:kern w:val="2"/>
              </w:rPr>
            </w:pPr>
            <w:r w:rsidRPr="00987A39">
              <w:rPr>
                <w:rFonts w:ascii="Times New Roman" w:hAnsi="Times New Roman"/>
                <w:kern w:val="2"/>
              </w:rPr>
              <w:t>境保</w:t>
            </w:r>
          </w:p>
          <w:p w:rsidR="000D028B" w:rsidRPr="00987A39" w:rsidRDefault="000D028B" w:rsidP="00BB2C02">
            <w:pPr>
              <w:pStyle w:val="ae"/>
              <w:adjustRightInd w:val="0"/>
              <w:snapToGrid w:val="0"/>
              <w:spacing w:before="0" w:beforeAutospacing="0" w:after="0" w:afterAutospacing="0"/>
              <w:jc w:val="center"/>
              <w:rPr>
                <w:rFonts w:ascii="Times New Roman" w:hAnsi="Times New Roman"/>
                <w:kern w:val="2"/>
              </w:rPr>
            </w:pPr>
            <w:r w:rsidRPr="00987A39">
              <w:rPr>
                <w:rFonts w:ascii="Times New Roman" w:hAnsi="Times New Roman"/>
                <w:kern w:val="2"/>
              </w:rPr>
              <w:t>护措</w:t>
            </w:r>
          </w:p>
          <w:p w:rsidR="000D028B" w:rsidRPr="00755F87" w:rsidRDefault="000D028B" w:rsidP="00BB2C02">
            <w:pPr>
              <w:pStyle w:val="ae"/>
              <w:adjustRightInd w:val="0"/>
              <w:snapToGrid w:val="0"/>
              <w:spacing w:before="0" w:beforeAutospacing="0" w:after="0" w:afterAutospacing="0"/>
              <w:jc w:val="center"/>
              <w:rPr>
                <w:rFonts w:ascii="Times New Roman" w:hAnsi="Times New Roman"/>
                <w:bCs/>
                <w:kern w:val="2"/>
                <w:sz w:val="21"/>
                <w:szCs w:val="21"/>
              </w:rPr>
            </w:pPr>
            <w:r w:rsidRPr="00987A39">
              <w:rPr>
                <w:rFonts w:ascii="Times New Roman" w:hAnsi="Times New Roman"/>
                <w:kern w:val="2"/>
              </w:rPr>
              <w:t>施</w:t>
            </w:r>
          </w:p>
        </w:tc>
        <w:tc>
          <w:tcPr>
            <w:tcW w:w="8162" w:type="dxa"/>
            <w:vAlign w:val="center"/>
          </w:tcPr>
          <w:p w:rsidR="000D028B" w:rsidRPr="00FB0D6A" w:rsidRDefault="000D028B" w:rsidP="00BB2C02">
            <w:pPr>
              <w:adjustRightInd w:val="0"/>
              <w:snapToGrid w:val="0"/>
              <w:spacing w:line="440" w:lineRule="exact"/>
              <w:ind w:firstLineChars="200" w:firstLine="480"/>
              <w:rPr>
                <w:bCs/>
                <w:spacing w:val="-10"/>
                <w:sz w:val="24"/>
              </w:rPr>
            </w:pPr>
            <w:r>
              <w:rPr>
                <w:rFonts w:hint="eastAsia"/>
                <w:sz w:val="24"/>
              </w:rPr>
              <w:t>根据现场勘察，本</w:t>
            </w:r>
            <w:r>
              <w:rPr>
                <w:sz w:val="24"/>
              </w:rPr>
              <w:t>项目</w:t>
            </w:r>
            <w:r>
              <w:rPr>
                <w:rFonts w:hint="eastAsia"/>
                <w:sz w:val="24"/>
              </w:rPr>
              <w:t>已建设完成</w:t>
            </w:r>
            <w:r>
              <w:rPr>
                <w:sz w:val="24"/>
              </w:rPr>
              <w:t>，</w:t>
            </w:r>
            <w:r>
              <w:rPr>
                <w:rFonts w:hint="eastAsia"/>
                <w:sz w:val="24"/>
              </w:rPr>
              <w:t>不存在</w:t>
            </w:r>
            <w:r>
              <w:rPr>
                <w:sz w:val="24"/>
              </w:rPr>
              <w:t>施工期环境影响。</w:t>
            </w:r>
          </w:p>
        </w:tc>
      </w:tr>
      <w:tr w:rsidR="000D028B" w:rsidRPr="00025E89" w:rsidTr="00BB2C02">
        <w:trPr>
          <w:trHeight w:val="6810"/>
          <w:jc w:val="center"/>
        </w:trPr>
        <w:tc>
          <w:tcPr>
            <w:tcW w:w="746" w:type="dxa"/>
            <w:tcMar>
              <w:left w:w="28" w:type="dxa"/>
              <w:right w:w="28" w:type="dxa"/>
            </w:tcMar>
            <w:vAlign w:val="center"/>
          </w:tcPr>
          <w:p w:rsidR="000D028B" w:rsidRPr="00ED0649" w:rsidRDefault="000D028B" w:rsidP="00BB2C02">
            <w:pPr>
              <w:adjustRightInd w:val="0"/>
              <w:snapToGrid w:val="0"/>
              <w:jc w:val="center"/>
              <w:rPr>
                <w:bCs/>
                <w:sz w:val="24"/>
                <w:szCs w:val="24"/>
              </w:rPr>
            </w:pPr>
            <w:r w:rsidRPr="00ED0649">
              <w:rPr>
                <w:bCs/>
                <w:sz w:val="24"/>
                <w:szCs w:val="24"/>
              </w:rPr>
              <w:t>运营</w:t>
            </w:r>
          </w:p>
          <w:p w:rsidR="000D028B" w:rsidRPr="00ED0649" w:rsidRDefault="000D028B" w:rsidP="00BB2C02">
            <w:pPr>
              <w:adjustRightInd w:val="0"/>
              <w:snapToGrid w:val="0"/>
              <w:jc w:val="center"/>
              <w:rPr>
                <w:bCs/>
                <w:sz w:val="24"/>
                <w:szCs w:val="24"/>
              </w:rPr>
            </w:pPr>
            <w:r w:rsidRPr="00ED0649">
              <w:rPr>
                <w:bCs/>
                <w:sz w:val="24"/>
                <w:szCs w:val="24"/>
              </w:rPr>
              <w:t>期环</w:t>
            </w:r>
          </w:p>
          <w:p w:rsidR="000D028B" w:rsidRPr="00ED0649" w:rsidRDefault="000D028B" w:rsidP="00BB2C02">
            <w:pPr>
              <w:adjustRightInd w:val="0"/>
              <w:snapToGrid w:val="0"/>
              <w:jc w:val="center"/>
              <w:rPr>
                <w:bCs/>
                <w:sz w:val="24"/>
                <w:szCs w:val="24"/>
              </w:rPr>
            </w:pPr>
            <w:r w:rsidRPr="00ED0649">
              <w:rPr>
                <w:bCs/>
                <w:sz w:val="24"/>
                <w:szCs w:val="24"/>
              </w:rPr>
              <w:t>境影</w:t>
            </w:r>
          </w:p>
          <w:p w:rsidR="000D028B" w:rsidRPr="00ED0649" w:rsidRDefault="000D028B" w:rsidP="00BB2C02">
            <w:pPr>
              <w:adjustRightInd w:val="0"/>
              <w:snapToGrid w:val="0"/>
              <w:jc w:val="center"/>
              <w:rPr>
                <w:bCs/>
                <w:sz w:val="24"/>
                <w:szCs w:val="24"/>
              </w:rPr>
            </w:pPr>
            <w:r w:rsidRPr="00ED0649">
              <w:rPr>
                <w:bCs/>
                <w:sz w:val="24"/>
                <w:szCs w:val="24"/>
              </w:rPr>
              <w:t>响和</w:t>
            </w:r>
          </w:p>
          <w:p w:rsidR="000D028B" w:rsidRPr="00ED0649" w:rsidRDefault="000D028B" w:rsidP="00BB2C02">
            <w:pPr>
              <w:adjustRightInd w:val="0"/>
              <w:snapToGrid w:val="0"/>
              <w:jc w:val="center"/>
              <w:rPr>
                <w:bCs/>
                <w:sz w:val="24"/>
                <w:szCs w:val="24"/>
              </w:rPr>
            </w:pPr>
            <w:r w:rsidRPr="00ED0649">
              <w:rPr>
                <w:bCs/>
                <w:sz w:val="24"/>
                <w:szCs w:val="24"/>
              </w:rPr>
              <w:t>保护</w:t>
            </w:r>
          </w:p>
          <w:p w:rsidR="000D028B" w:rsidRPr="00025E89" w:rsidRDefault="000D028B" w:rsidP="00BB2C02">
            <w:pPr>
              <w:adjustRightInd w:val="0"/>
              <w:snapToGrid w:val="0"/>
              <w:jc w:val="center"/>
              <w:rPr>
                <w:bCs/>
                <w:szCs w:val="21"/>
              </w:rPr>
            </w:pPr>
            <w:r w:rsidRPr="00ED0649">
              <w:rPr>
                <w:bCs/>
                <w:sz w:val="24"/>
                <w:szCs w:val="24"/>
              </w:rPr>
              <w:t>措施</w:t>
            </w:r>
          </w:p>
        </w:tc>
        <w:tc>
          <w:tcPr>
            <w:tcW w:w="8162" w:type="dxa"/>
          </w:tcPr>
          <w:p w:rsidR="000D028B" w:rsidRDefault="000D028B" w:rsidP="00BB2C02">
            <w:pPr>
              <w:spacing w:line="440" w:lineRule="exact"/>
              <w:ind w:firstLineChars="200" w:firstLine="480"/>
              <w:jc w:val="left"/>
              <w:rPr>
                <w:color w:val="000000"/>
                <w:sz w:val="24"/>
                <w:szCs w:val="24"/>
              </w:rPr>
            </w:pPr>
            <w:r>
              <w:rPr>
                <w:color w:val="000000"/>
                <w:sz w:val="24"/>
                <w:szCs w:val="24"/>
              </w:rPr>
              <w:t>本项目对环境的影响主要是生产过程中产生的废气、废水、设备噪声及固体废弃物。该项目营运过程中对环境的影响分析如下：</w:t>
            </w:r>
          </w:p>
          <w:p w:rsidR="000D028B" w:rsidRDefault="000D028B" w:rsidP="00BB2C02">
            <w:pPr>
              <w:spacing w:line="440" w:lineRule="exact"/>
              <w:ind w:firstLineChars="200" w:firstLine="482"/>
              <w:jc w:val="left"/>
              <w:rPr>
                <w:b/>
                <w:color w:val="000000"/>
                <w:sz w:val="24"/>
                <w:szCs w:val="24"/>
              </w:rPr>
            </w:pPr>
            <w:r>
              <w:rPr>
                <w:b/>
                <w:color w:val="000000"/>
                <w:sz w:val="24"/>
                <w:szCs w:val="24"/>
              </w:rPr>
              <w:t>一、废气</w:t>
            </w:r>
          </w:p>
          <w:p w:rsidR="000D028B" w:rsidRPr="007F3C64" w:rsidRDefault="000D028B" w:rsidP="00BB2C02">
            <w:pPr>
              <w:spacing w:line="440" w:lineRule="exact"/>
              <w:ind w:firstLineChars="200" w:firstLine="480"/>
              <w:jc w:val="left"/>
              <w:rPr>
                <w:bCs/>
                <w:color w:val="000000"/>
                <w:sz w:val="24"/>
                <w:szCs w:val="24"/>
              </w:rPr>
            </w:pPr>
            <w:r w:rsidRPr="007F3C64">
              <w:rPr>
                <w:rFonts w:hint="eastAsia"/>
                <w:bCs/>
                <w:color w:val="000000"/>
                <w:sz w:val="24"/>
                <w:szCs w:val="24"/>
              </w:rPr>
              <w:t>本项目运营期产生的废气主要是燃气锅炉烟气。</w:t>
            </w:r>
          </w:p>
          <w:p w:rsidR="000D028B" w:rsidRDefault="000D028B" w:rsidP="00BB2C02">
            <w:pPr>
              <w:spacing w:line="440" w:lineRule="exact"/>
              <w:ind w:firstLineChars="200" w:firstLine="482"/>
              <w:jc w:val="left"/>
              <w:rPr>
                <w:b/>
                <w:bCs/>
                <w:color w:val="000000"/>
                <w:sz w:val="24"/>
                <w:szCs w:val="24"/>
              </w:rPr>
            </w:pPr>
            <w:r>
              <w:rPr>
                <w:rFonts w:hint="eastAsia"/>
                <w:b/>
                <w:bCs/>
                <w:color w:val="000000"/>
                <w:sz w:val="24"/>
                <w:szCs w:val="24"/>
              </w:rPr>
              <w:t>1</w:t>
            </w:r>
            <w:r>
              <w:rPr>
                <w:rFonts w:hint="eastAsia"/>
                <w:b/>
                <w:bCs/>
                <w:color w:val="000000"/>
                <w:sz w:val="24"/>
                <w:szCs w:val="24"/>
              </w:rPr>
              <w:t>、废气源强</w:t>
            </w:r>
          </w:p>
          <w:p w:rsidR="000D028B" w:rsidRPr="009F4E8F" w:rsidRDefault="000D028B" w:rsidP="00BB2C02">
            <w:pPr>
              <w:adjustRightInd w:val="0"/>
              <w:snapToGrid w:val="0"/>
              <w:spacing w:line="440" w:lineRule="exact"/>
              <w:ind w:firstLineChars="200" w:firstLine="480"/>
              <w:jc w:val="left"/>
              <w:rPr>
                <w:color w:val="000000"/>
                <w:kern w:val="0"/>
                <w:sz w:val="24"/>
                <w:szCs w:val="24"/>
              </w:rPr>
            </w:pPr>
            <w:r w:rsidRPr="009F4E8F">
              <w:rPr>
                <w:rFonts w:hint="eastAsia"/>
                <w:color w:val="000000"/>
                <w:kern w:val="0"/>
                <w:sz w:val="24"/>
                <w:szCs w:val="24"/>
              </w:rPr>
              <w:t>本项目建设的两台燃气锅炉是作为</w:t>
            </w:r>
            <w:r w:rsidRPr="009F4E8F">
              <w:rPr>
                <w:rFonts w:hint="eastAsia"/>
                <w:color w:val="000000"/>
                <w:kern w:val="0"/>
                <w:sz w:val="24"/>
                <w:szCs w:val="24"/>
              </w:rPr>
              <w:t>75t/h</w:t>
            </w:r>
            <w:r w:rsidRPr="009F4E8F">
              <w:rPr>
                <w:rFonts w:hint="eastAsia"/>
                <w:color w:val="000000"/>
                <w:kern w:val="0"/>
                <w:sz w:val="24"/>
                <w:szCs w:val="24"/>
              </w:rPr>
              <w:t>燃煤锅炉的备用替代锅炉使用；本项目开启时段停用</w:t>
            </w:r>
            <w:r w:rsidRPr="009F4E8F">
              <w:rPr>
                <w:rFonts w:hint="eastAsia"/>
                <w:color w:val="000000"/>
                <w:kern w:val="0"/>
                <w:sz w:val="24"/>
                <w:szCs w:val="24"/>
              </w:rPr>
              <w:t>75t/h</w:t>
            </w:r>
            <w:r w:rsidRPr="009F4E8F">
              <w:rPr>
                <w:rFonts w:hint="eastAsia"/>
                <w:color w:val="000000"/>
                <w:kern w:val="0"/>
                <w:sz w:val="24"/>
                <w:szCs w:val="24"/>
              </w:rPr>
              <w:t>燃煤锅炉。本项目最大开启时间为</w:t>
            </w:r>
            <w:r w:rsidRPr="009F4E8F">
              <w:rPr>
                <w:rFonts w:hint="eastAsia"/>
                <w:color w:val="000000"/>
                <w:kern w:val="0"/>
                <w:sz w:val="24"/>
                <w:szCs w:val="24"/>
              </w:rPr>
              <w:t>4320h/a</w:t>
            </w:r>
            <w:r w:rsidRPr="009F4E8F">
              <w:rPr>
                <w:rFonts w:hint="eastAsia"/>
                <w:color w:val="000000"/>
                <w:kern w:val="0"/>
                <w:sz w:val="24"/>
                <w:szCs w:val="24"/>
              </w:rPr>
              <w:t>。本项目废气主要为燃气锅炉烟气。项目配备</w:t>
            </w:r>
            <w:r w:rsidRPr="009F4E8F">
              <w:rPr>
                <w:rFonts w:hint="eastAsia"/>
                <w:color w:val="000000"/>
                <w:kern w:val="0"/>
                <w:sz w:val="24"/>
                <w:szCs w:val="24"/>
              </w:rPr>
              <w:t>2</w:t>
            </w:r>
            <w:r w:rsidRPr="009F4E8F">
              <w:rPr>
                <w:rFonts w:hint="eastAsia"/>
                <w:color w:val="000000"/>
                <w:kern w:val="0"/>
                <w:sz w:val="24"/>
                <w:szCs w:val="24"/>
              </w:rPr>
              <w:t>台</w:t>
            </w:r>
            <w:r w:rsidRPr="009F4E8F">
              <w:rPr>
                <w:rFonts w:hint="eastAsia"/>
                <w:color w:val="000000"/>
                <w:kern w:val="0"/>
                <w:sz w:val="24"/>
                <w:szCs w:val="24"/>
              </w:rPr>
              <w:t>20t/h</w:t>
            </w:r>
            <w:r w:rsidRPr="009F4E8F">
              <w:rPr>
                <w:rFonts w:hint="eastAsia"/>
                <w:color w:val="000000"/>
                <w:kern w:val="0"/>
                <w:sz w:val="24"/>
                <w:szCs w:val="24"/>
              </w:rPr>
              <w:t>的燃气锅炉，一开一备，以年工作时间</w:t>
            </w:r>
            <w:r w:rsidRPr="009F4E8F">
              <w:rPr>
                <w:rFonts w:hint="eastAsia"/>
                <w:color w:val="000000"/>
                <w:kern w:val="0"/>
                <w:sz w:val="24"/>
                <w:szCs w:val="24"/>
              </w:rPr>
              <w:t>4320h</w:t>
            </w:r>
            <w:r w:rsidRPr="009F4E8F">
              <w:rPr>
                <w:rFonts w:hint="eastAsia"/>
                <w:color w:val="000000"/>
                <w:kern w:val="0"/>
                <w:sz w:val="24"/>
                <w:szCs w:val="24"/>
              </w:rPr>
              <w:t>计算。</w:t>
            </w:r>
            <w:r w:rsidRPr="009F4E8F">
              <w:rPr>
                <w:rFonts w:hint="eastAsia"/>
                <w:color w:val="000000"/>
                <w:kern w:val="0"/>
                <w:sz w:val="24"/>
                <w:szCs w:val="24"/>
              </w:rPr>
              <w:t>1</w:t>
            </w:r>
            <w:r w:rsidRPr="009F4E8F">
              <w:rPr>
                <w:rFonts w:hint="eastAsia"/>
                <w:color w:val="000000"/>
                <w:kern w:val="0"/>
                <w:sz w:val="24"/>
                <w:szCs w:val="24"/>
              </w:rPr>
              <w:t>吨的天然气锅炉每小时的消耗量大约在</w:t>
            </w:r>
            <w:r w:rsidRPr="009F4E8F">
              <w:rPr>
                <w:rFonts w:hint="eastAsia"/>
                <w:color w:val="000000"/>
                <w:kern w:val="0"/>
                <w:sz w:val="24"/>
                <w:szCs w:val="24"/>
              </w:rPr>
              <w:t>75m</w:t>
            </w:r>
            <w:r w:rsidRPr="009F4E8F">
              <w:rPr>
                <w:rFonts w:hint="eastAsia"/>
                <w:color w:val="000000"/>
                <w:kern w:val="0"/>
                <w:sz w:val="24"/>
                <w:szCs w:val="24"/>
              </w:rPr>
              <w:t>³</w:t>
            </w:r>
            <w:r w:rsidRPr="009F4E8F">
              <w:rPr>
                <w:rFonts w:hint="eastAsia"/>
                <w:color w:val="000000"/>
                <w:kern w:val="0"/>
                <w:sz w:val="24"/>
                <w:szCs w:val="24"/>
              </w:rPr>
              <w:t>/h</w:t>
            </w:r>
            <w:r w:rsidRPr="009F4E8F">
              <w:rPr>
                <w:rFonts w:hint="eastAsia"/>
                <w:color w:val="000000"/>
                <w:kern w:val="0"/>
                <w:sz w:val="24"/>
                <w:szCs w:val="24"/>
              </w:rPr>
              <w:t>，则本项目锅炉天然气消耗量约为</w:t>
            </w:r>
            <w:r w:rsidRPr="009F4E8F">
              <w:rPr>
                <w:rFonts w:hint="eastAsia"/>
                <w:color w:val="000000"/>
                <w:kern w:val="0"/>
                <w:sz w:val="24"/>
                <w:szCs w:val="24"/>
              </w:rPr>
              <w:t>648</w:t>
            </w:r>
            <w:r w:rsidRPr="009F4E8F">
              <w:rPr>
                <w:rFonts w:hint="eastAsia"/>
                <w:color w:val="000000"/>
                <w:kern w:val="0"/>
                <w:sz w:val="24"/>
                <w:szCs w:val="24"/>
              </w:rPr>
              <w:t>万</w:t>
            </w:r>
            <w:r w:rsidRPr="009F4E8F">
              <w:rPr>
                <w:rFonts w:hint="eastAsia"/>
                <w:color w:val="000000"/>
                <w:kern w:val="0"/>
                <w:sz w:val="24"/>
                <w:szCs w:val="24"/>
              </w:rPr>
              <w:t>m</w:t>
            </w:r>
            <w:r w:rsidRPr="009F4E8F">
              <w:rPr>
                <w:rFonts w:hint="eastAsia"/>
                <w:color w:val="000000"/>
                <w:kern w:val="0"/>
                <w:sz w:val="24"/>
                <w:szCs w:val="24"/>
                <w:vertAlign w:val="superscript"/>
              </w:rPr>
              <w:t>3</w:t>
            </w:r>
            <w:r w:rsidRPr="009F4E8F">
              <w:rPr>
                <w:rFonts w:hint="eastAsia"/>
                <w:color w:val="000000"/>
                <w:kern w:val="0"/>
                <w:sz w:val="24"/>
                <w:szCs w:val="24"/>
              </w:rPr>
              <w:t>/a</w:t>
            </w:r>
            <w:r w:rsidRPr="009F4E8F">
              <w:rPr>
                <w:rFonts w:hint="eastAsia"/>
                <w:color w:val="000000"/>
                <w:kern w:val="0"/>
                <w:sz w:val="24"/>
                <w:szCs w:val="24"/>
              </w:rPr>
              <w:t>。项目锅炉使用低氮燃烧系统，燃烧烟气通过</w:t>
            </w:r>
            <w:r w:rsidRPr="009F4E8F">
              <w:rPr>
                <w:rFonts w:hint="eastAsia"/>
                <w:color w:val="000000"/>
                <w:kern w:val="0"/>
                <w:sz w:val="24"/>
                <w:szCs w:val="24"/>
              </w:rPr>
              <w:t>1</w:t>
            </w:r>
            <w:r w:rsidRPr="009F4E8F">
              <w:rPr>
                <w:rFonts w:hint="eastAsia"/>
                <w:color w:val="000000"/>
                <w:kern w:val="0"/>
                <w:sz w:val="24"/>
                <w:szCs w:val="24"/>
              </w:rPr>
              <w:t>根</w:t>
            </w:r>
            <w:r w:rsidRPr="009F4E8F">
              <w:rPr>
                <w:rFonts w:hint="eastAsia"/>
                <w:color w:val="000000"/>
                <w:kern w:val="0"/>
                <w:sz w:val="24"/>
                <w:szCs w:val="24"/>
              </w:rPr>
              <w:t>8m</w:t>
            </w:r>
            <w:r w:rsidRPr="009F4E8F">
              <w:rPr>
                <w:rFonts w:hint="eastAsia"/>
                <w:color w:val="000000"/>
                <w:kern w:val="0"/>
                <w:sz w:val="24"/>
                <w:szCs w:val="24"/>
              </w:rPr>
              <w:t>高烟囱排放，废气主要污染物为</w:t>
            </w:r>
            <w:r w:rsidRPr="009F4E8F">
              <w:rPr>
                <w:rFonts w:hint="eastAsia"/>
                <w:color w:val="000000"/>
                <w:kern w:val="0"/>
                <w:sz w:val="24"/>
                <w:szCs w:val="24"/>
              </w:rPr>
              <w:t>SO</w:t>
            </w:r>
            <w:r w:rsidRPr="009F4E8F">
              <w:rPr>
                <w:rFonts w:hint="eastAsia"/>
                <w:color w:val="000000"/>
                <w:kern w:val="0"/>
                <w:sz w:val="24"/>
                <w:szCs w:val="24"/>
                <w:vertAlign w:val="subscript"/>
              </w:rPr>
              <w:t>2</w:t>
            </w:r>
            <w:r w:rsidRPr="009F4E8F">
              <w:rPr>
                <w:rFonts w:hint="eastAsia"/>
                <w:color w:val="000000"/>
                <w:kern w:val="0"/>
                <w:sz w:val="24"/>
                <w:szCs w:val="24"/>
              </w:rPr>
              <w:t>、</w:t>
            </w:r>
            <w:r w:rsidRPr="009F4E8F">
              <w:rPr>
                <w:color w:val="000000"/>
                <w:kern w:val="0"/>
                <w:sz w:val="24"/>
                <w:szCs w:val="24"/>
              </w:rPr>
              <w:t>NO</w:t>
            </w:r>
            <w:r w:rsidRPr="009F4E8F">
              <w:rPr>
                <w:rFonts w:hint="eastAsia"/>
                <w:color w:val="000000"/>
                <w:kern w:val="0"/>
                <w:sz w:val="24"/>
                <w:szCs w:val="24"/>
                <w:vertAlign w:val="subscript"/>
              </w:rPr>
              <w:t>X</w:t>
            </w:r>
            <w:r w:rsidRPr="009F4E8F">
              <w:rPr>
                <w:rFonts w:hint="eastAsia"/>
                <w:color w:val="000000"/>
                <w:kern w:val="0"/>
                <w:sz w:val="24"/>
                <w:szCs w:val="24"/>
              </w:rPr>
              <w:t>、颗粒物。</w:t>
            </w:r>
          </w:p>
          <w:p w:rsidR="000D028B" w:rsidRPr="00A30A95" w:rsidRDefault="000D028B" w:rsidP="00BB2C02">
            <w:pPr>
              <w:widowControl/>
              <w:spacing w:line="520" w:lineRule="exact"/>
              <w:ind w:firstLineChars="200" w:firstLine="480"/>
              <w:jc w:val="left"/>
              <w:rPr>
                <w:color w:val="000000"/>
                <w:sz w:val="24"/>
                <w:szCs w:val="24"/>
              </w:rPr>
            </w:pPr>
            <w:r w:rsidRPr="00A30A95">
              <w:rPr>
                <w:rFonts w:hint="eastAsia"/>
                <w:color w:val="000000"/>
                <w:sz w:val="24"/>
                <w:szCs w:val="24"/>
              </w:rPr>
              <w:t>1</w:t>
            </w:r>
            <w:r w:rsidRPr="00A30A95">
              <w:rPr>
                <w:rFonts w:hint="eastAsia"/>
                <w:color w:val="000000"/>
                <w:sz w:val="24"/>
                <w:szCs w:val="24"/>
              </w:rPr>
              <w:t>）烟气量</w:t>
            </w:r>
          </w:p>
          <w:p w:rsidR="000D028B" w:rsidRPr="00A30A95" w:rsidRDefault="000D028B" w:rsidP="00BB2C02">
            <w:pPr>
              <w:widowControl/>
              <w:spacing w:line="520" w:lineRule="exact"/>
              <w:ind w:firstLineChars="200" w:firstLine="480"/>
              <w:jc w:val="left"/>
              <w:rPr>
                <w:color w:val="000000"/>
                <w:sz w:val="24"/>
                <w:szCs w:val="24"/>
              </w:rPr>
            </w:pPr>
            <w:r w:rsidRPr="00A30A95">
              <w:rPr>
                <w:rFonts w:hint="eastAsia"/>
                <w:color w:val="000000"/>
                <w:sz w:val="24"/>
                <w:szCs w:val="24"/>
              </w:rPr>
              <w:t>项目使用</w:t>
            </w:r>
            <w:r>
              <w:rPr>
                <w:rFonts w:hint="eastAsia"/>
                <w:color w:val="000000"/>
                <w:sz w:val="24"/>
                <w:szCs w:val="24"/>
              </w:rPr>
              <w:t>天然气通过园区管道供给</w:t>
            </w:r>
            <w:r w:rsidRPr="00A30A95">
              <w:rPr>
                <w:rFonts w:hint="eastAsia"/>
                <w:color w:val="000000"/>
                <w:kern w:val="0"/>
                <w:sz w:val="24"/>
                <w:szCs w:val="24"/>
              </w:rPr>
              <w:t>，</w:t>
            </w:r>
            <w:r w:rsidRPr="00A30A95">
              <w:rPr>
                <w:rFonts w:hint="eastAsia"/>
                <w:color w:val="000000"/>
                <w:sz w:val="24"/>
                <w:szCs w:val="24"/>
              </w:rPr>
              <w:t>无燃料元素分析数据，参考《排污许可证申请与核发技术规范</w:t>
            </w:r>
            <w:r w:rsidRPr="00A30A95">
              <w:rPr>
                <w:rFonts w:hint="eastAsia"/>
                <w:color w:val="000000"/>
                <w:sz w:val="24"/>
                <w:szCs w:val="24"/>
              </w:rPr>
              <w:t xml:space="preserve"> </w:t>
            </w:r>
            <w:r w:rsidRPr="00A30A95">
              <w:rPr>
                <w:rFonts w:hint="eastAsia"/>
                <w:color w:val="000000"/>
                <w:sz w:val="24"/>
                <w:szCs w:val="24"/>
              </w:rPr>
              <w:t>锅炉》（</w:t>
            </w:r>
            <w:r w:rsidRPr="00A30A95">
              <w:rPr>
                <w:rFonts w:hint="eastAsia"/>
                <w:color w:val="000000"/>
                <w:sz w:val="24"/>
                <w:szCs w:val="24"/>
              </w:rPr>
              <w:t>HJ 953-2018</w:t>
            </w:r>
            <w:r w:rsidRPr="00A30A95">
              <w:rPr>
                <w:rFonts w:hint="eastAsia"/>
                <w:color w:val="000000"/>
                <w:sz w:val="24"/>
                <w:szCs w:val="24"/>
              </w:rPr>
              <w:t>）经验公式估算法确定基准烟气量，根据</w:t>
            </w:r>
            <w:r w:rsidRPr="00A30A95">
              <w:rPr>
                <w:rFonts w:hint="eastAsia"/>
                <w:color w:val="000000"/>
                <w:sz w:val="24"/>
                <w:szCs w:val="24"/>
              </w:rPr>
              <w:t>HJ 953</w:t>
            </w:r>
            <w:r w:rsidRPr="00A30A95">
              <w:rPr>
                <w:rFonts w:hint="eastAsia"/>
                <w:color w:val="000000"/>
                <w:sz w:val="24"/>
                <w:szCs w:val="24"/>
              </w:rPr>
              <w:t>的表</w:t>
            </w:r>
            <w:r w:rsidRPr="00A30A95">
              <w:rPr>
                <w:rFonts w:hint="eastAsia"/>
                <w:color w:val="000000"/>
                <w:sz w:val="24"/>
                <w:szCs w:val="24"/>
              </w:rPr>
              <w:t>5</w:t>
            </w:r>
            <w:r w:rsidRPr="00A30A95">
              <w:rPr>
                <w:rFonts w:hint="eastAsia"/>
                <w:color w:val="000000"/>
                <w:sz w:val="24"/>
                <w:szCs w:val="24"/>
              </w:rPr>
              <w:t>可知，</w:t>
            </w:r>
            <w:r>
              <w:rPr>
                <w:rFonts w:hint="eastAsia"/>
                <w:color w:val="000000"/>
                <w:sz w:val="24"/>
                <w:szCs w:val="24"/>
              </w:rPr>
              <w:t>天然气</w:t>
            </w:r>
            <w:r w:rsidRPr="00A30A95">
              <w:rPr>
                <w:rFonts w:hint="eastAsia"/>
                <w:color w:val="000000"/>
                <w:sz w:val="24"/>
                <w:szCs w:val="24"/>
              </w:rPr>
              <w:t>锅炉基准烟气量计算公式如下：</w:t>
            </w:r>
          </w:p>
          <w:p w:rsidR="000D028B" w:rsidRDefault="000D028B" w:rsidP="00BB2C02">
            <w:pPr>
              <w:adjustRightInd w:val="0"/>
              <w:snapToGrid w:val="0"/>
              <w:spacing w:line="440" w:lineRule="exact"/>
              <w:jc w:val="center"/>
              <w:rPr>
                <w:sz w:val="24"/>
                <w:szCs w:val="24"/>
              </w:rPr>
            </w:pPr>
            <w:r>
              <w:rPr>
                <w:rFonts w:hint="eastAsia"/>
                <w:sz w:val="24"/>
                <w:szCs w:val="24"/>
              </w:rPr>
              <w:t>V</w:t>
            </w:r>
            <w:r w:rsidRPr="00967B23">
              <w:rPr>
                <w:rFonts w:hint="eastAsia"/>
                <w:sz w:val="24"/>
                <w:szCs w:val="24"/>
                <w:vertAlign w:val="subscript"/>
              </w:rPr>
              <w:t>gy</w:t>
            </w:r>
            <w:r>
              <w:rPr>
                <w:rFonts w:hint="eastAsia"/>
                <w:sz w:val="24"/>
                <w:szCs w:val="24"/>
              </w:rPr>
              <w:t>=0.285Qnet+0.343</w:t>
            </w:r>
          </w:p>
          <w:p w:rsidR="000D028B" w:rsidRDefault="000D028B" w:rsidP="00BB2C02">
            <w:pPr>
              <w:adjustRightInd w:val="0"/>
              <w:snapToGrid w:val="0"/>
              <w:spacing w:line="440" w:lineRule="exact"/>
              <w:ind w:firstLineChars="200" w:firstLine="480"/>
              <w:jc w:val="left"/>
              <w:rPr>
                <w:sz w:val="24"/>
                <w:szCs w:val="24"/>
              </w:rPr>
            </w:pPr>
            <w:r w:rsidRPr="00A30A95">
              <w:rPr>
                <w:rFonts w:hint="eastAsia"/>
                <w:color w:val="000000"/>
                <w:kern w:val="0"/>
                <w:sz w:val="24"/>
                <w:szCs w:val="24"/>
              </w:rPr>
              <w:t>式中：</w:t>
            </w:r>
            <w:r>
              <w:rPr>
                <w:rFonts w:hint="eastAsia"/>
                <w:sz w:val="24"/>
                <w:szCs w:val="24"/>
              </w:rPr>
              <w:t>V</w:t>
            </w:r>
            <w:r w:rsidRPr="00967B23">
              <w:rPr>
                <w:rFonts w:hint="eastAsia"/>
                <w:sz w:val="24"/>
                <w:szCs w:val="24"/>
                <w:vertAlign w:val="subscript"/>
              </w:rPr>
              <w:t>gy</w:t>
            </w:r>
            <w:r>
              <w:rPr>
                <w:rFonts w:hint="eastAsia"/>
                <w:sz w:val="24"/>
                <w:szCs w:val="24"/>
              </w:rPr>
              <w:t>—基准烟气量（</w:t>
            </w:r>
            <w:r>
              <w:rPr>
                <w:rFonts w:hint="eastAsia"/>
                <w:sz w:val="24"/>
                <w:szCs w:val="24"/>
              </w:rPr>
              <w:t>Nm</w:t>
            </w:r>
            <w:r w:rsidRPr="00967B23">
              <w:rPr>
                <w:rFonts w:hint="eastAsia"/>
                <w:sz w:val="24"/>
                <w:szCs w:val="24"/>
                <w:vertAlign w:val="superscript"/>
              </w:rPr>
              <w:t>3</w:t>
            </w:r>
            <w:r>
              <w:rPr>
                <w:rFonts w:hint="eastAsia"/>
                <w:sz w:val="24"/>
                <w:szCs w:val="24"/>
              </w:rPr>
              <w:t>/m</w:t>
            </w:r>
            <w:r w:rsidRPr="00967B23">
              <w:rPr>
                <w:rFonts w:hint="eastAsia"/>
                <w:sz w:val="24"/>
                <w:szCs w:val="24"/>
                <w:vertAlign w:val="superscript"/>
              </w:rPr>
              <w:t>3</w:t>
            </w:r>
            <w:r>
              <w:rPr>
                <w:rFonts w:hint="eastAsia"/>
                <w:sz w:val="24"/>
                <w:szCs w:val="24"/>
              </w:rPr>
              <w:t>）</w:t>
            </w:r>
          </w:p>
          <w:p w:rsidR="000D028B" w:rsidRPr="00071EF6" w:rsidRDefault="000D028B" w:rsidP="00BB2C02">
            <w:pPr>
              <w:adjustRightInd w:val="0"/>
              <w:snapToGrid w:val="0"/>
              <w:spacing w:line="440" w:lineRule="exact"/>
              <w:ind w:firstLineChars="200" w:firstLine="480"/>
              <w:jc w:val="left"/>
              <w:rPr>
                <w:sz w:val="24"/>
                <w:szCs w:val="24"/>
              </w:rPr>
            </w:pPr>
            <w:r>
              <w:rPr>
                <w:rFonts w:hint="eastAsia"/>
                <w:sz w:val="24"/>
                <w:szCs w:val="24"/>
              </w:rPr>
              <w:t>Qnet</w:t>
            </w:r>
            <w:r>
              <w:rPr>
                <w:rFonts w:hint="eastAsia"/>
                <w:sz w:val="24"/>
                <w:szCs w:val="24"/>
              </w:rPr>
              <w:t>—气体燃料低位发热量（</w:t>
            </w:r>
            <w:r>
              <w:rPr>
                <w:rFonts w:hint="eastAsia"/>
                <w:sz w:val="24"/>
                <w:szCs w:val="24"/>
              </w:rPr>
              <w:t>MJ/m</w:t>
            </w:r>
            <w:r w:rsidRPr="00967B23">
              <w:rPr>
                <w:rFonts w:hint="eastAsia"/>
                <w:sz w:val="24"/>
                <w:szCs w:val="24"/>
                <w:vertAlign w:val="superscript"/>
              </w:rPr>
              <w:t>3</w:t>
            </w:r>
            <w:r>
              <w:rPr>
                <w:rFonts w:hint="eastAsia"/>
                <w:sz w:val="24"/>
                <w:szCs w:val="24"/>
              </w:rPr>
              <w:t>），本项目低位发热量按照</w:t>
            </w:r>
            <w:r>
              <w:rPr>
                <w:rFonts w:hint="eastAsia"/>
                <w:sz w:val="24"/>
                <w:szCs w:val="24"/>
              </w:rPr>
              <w:t>34.28MJ/m</w:t>
            </w:r>
            <w:r w:rsidRPr="00967B23">
              <w:rPr>
                <w:rFonts w:hint="eastAsia"/>
                <w:sz w:val="24"/>
                <w:szCs w:val="24"/>
                <w:vertAlign w:val="superscript"/>
              </w:rPr>
              <w:t>3</w:t>
            </w:r>
            <w:r>
              <w:rPr>
                <w:rFonts w:hint="eastAsia"/>
                <w:sz w:val="24"/>
                <w:szCs w:val="24"/>
              </w:rPr>
              <w:t>计算</w:t>
            </w:r>
            <w:r w:rsidRPr="00A30A95">
              <w:rPr>
                <w:rFonts w:hint="eastAsia"/>
                <w:color w:val="000000"/>
                <w:kern w:val="0"/>
                <w:sz w:val="24"/>
                <w:szCs w:val="24"/>
              </w:rPr>
              <w:t>。</w:t>
            </w:r>
          </w:p>
          <w:p w:rsidR="000D028B" w:rsidRPr="00A30A95" w:rsidRDefault="000D028B" w:rsidP="00BB2C02">
            <w:pPr>
              <w:widowControl/>
              <w:spacing w:line="520" w:lineRule="exact"/>
              <w:ind w:firstLine="435"/>
              <w:jc w:val="left"/>
              <w:rPr>
                <w:color w:val="000000"/>
                <w:kern w:val="0"/>
                <w:sz w:val="24"/>
                <w:szCs w:val="24"/>
              </w:rPr>
            </w:pPr>
            <w:r>
              <w:rPr>
                <w:rFonts w:hint="eastAsia"/>
                <w:color w:val="000000"/>
                <w:kern w:val="0"/>
                <w:sz w:val="24"/>
                <w:szCs w:val="24"/>
              </w:rPr>
              <w:t>经计算，本项目</w:t>
            </w:r>
            <w:r w:rsidRPr="00A30A95">
              <w:rPr>
                <w:rFonts w:hint="eastAsia"/>
                <w:color w:val="000000"/>
                <w:kern w:val="0"/>
                <w:sz w:val="24"/>
                <w:szCs w:val="24"/>
              </w:rPr>
              <w:t>基准烟气量为</w:t>
            </w:r>
            <w:r>
              <w:rPr>
                <w:rFonts w:hint="eastAsia"/>
                <w:sz w:val="24"/>
                <w:szCs w:val="24"/>
              </w:rPr>
              <w:t>10.1128Nm</w:t>
            </w:r>
            <w:r w:rsidRPr="00967B23">
              <w:rPr>
                <w:rFonts w:hint="eastAsia"/>
                <w:sz w:val="24"/>
                <w:szCs w:val="24"/>
                <w:vertAlign w:val="superscript"/>
              </w:rPr>
              <w:t>3</w:t>
            </w:r>
            <w:r>
              <w:rPr>
                <w:rFonts w:hint="eastAsia"/>
                <w:sz w:val="24"/>
                <w:szCs w:val="24"/>
              </w:rPr>
              <w:t>/m</w:t>
            </w:r>
            <w:r w:rsidRPr="00967B23">
              <w:rPr>
                <w:rFonts w:hint="eastAsia"/>
                <w:sz w:val="24"/>
                <w:szCs w:val="24"/>
                <w:vertAlign w:val="superscript"/>
              </w:rPr>
              <w:t>3</w:t>
            </w:r>
            <w:r w:rsidRPr="00A30A95">
              <w:rPr>
                <w:rFonts w:hint="eastAsia"/>
                <w:color w:val="000000"/>
                <w:kern w:val="0"/>
                <w:sz w:val="24"/>
                <w:szCs w:val="24"/>
              </w:rPr>
              <w:t>，项目年用</w:t>
            </w:r>
            <w:r>
              <w:rPr>
                <w:rFonts w:hint="eastAsia"/>
                <w:color w:val="000000"/>
                <w:kern w:val="0"/>
                <w:sz w:val="24"/>
                <w:szCs w:val="24"/>
              </w:rPr>
              <w:t>天然气</w:t>
            </w:r>
            <w:r>
              <w:rPr>
                <w:rFonts w:hint="eastAsia"/>
                <w:color w:val="000000"/>
                <w:kern w:val="0"/>
                <w:sz w:val="24"/>
                <w:szCs w:val="24"/>
              </w:rPr>
              <w:t>648</w:t>
            </w:r>
            <w:r>
              <w:rPr>
                <w:rFonts w:hint="eastAsia"/>
                <w:color w:val="000000"/>
                <w:kern w:val="0"/>
                <w:sz w:val="24"/>
                <w:szCs w:val="24"/>
              </w:rPr>
              <w:t>万</w:t>
            </w:r>
            <w:r>
              <w:rPr>
                <w:rFonts w:hint="eastAsia"/>
                <w:color w:val="000000"/>
                <w:kern w:val="0"/>
                <w:sz w:val="24"/>
                <w:szCs w:val="24"/>
              </w:rPr>
              <w:t>m</w:t>
            </w:r>
            <w:r w:rsidRPr="00071EF6">
              <w:rPr>
                <w:rFonts w:hint="eastAsia"/>
                <w:color w:val="000000"/>
                <w:kern w:val="0"/>
                <w:sz w:val="24"/>
                <w:szCs w:val="24"/>
                <w:vertAlign w:val="superscript"/>
              </w:rPr>
              <w:t>3</w:t>
            </w:r>
            <w:r w:rsidRPr="00A30A95">
              <w:rPr>
                <w:rFonts w:hint="eastAsia"/>
                <w:color w:val="000000"/>
                <w:kern w:val="0"/>
                <w:sz w:val="24"/>
                <w:szCs w:val="24"/>
              </w:rPr>
              <w:t>/a</w:t>
            </w:r>
            <w:r w:rsidRPr="00A30A95">
              <w:rPr>
                <w:rFonts w:hint="eastAsia"/>
                <w:color w:val="000000"/>
                <w:kern w:val="0"/>
                <w:sz w:val="24"/>
                <w:szCs w:val="24"/>
              </w:rPr>
              <w:t>，则项目</w:t>
            </w:r>
            <w:r>
              <w:rPr>
                <w:rFonts w:hint="eastAsia"/>
                <w:color w:val="000000"/>
                <w:kern w:val="0"/>
                <w:sz w:val="24"/>
                <w:szCs w:val="24"/>
              </w:rPr>
              <w:t>燃气</w:t>
            </w:r>
            <w:r w:rsidRPr="00A30A95">
              <w:rPr>
                <w:rFonts w:hint="eastAsia"/>
                <w:color w:val="000000"/>
                <w:kern w:val="0"/>
                <w:sz w:val="24"/>
                <w:szCs w:val="24"/>
              </w:rPr>
              <w:t>锅炉烟气量为</w:t>
            </w:r>
            <w:r>
              <w:rPr>
                <w:rFonts w:hint="eastAsia"/>
                <w:color w:val="000000"/>
                <w:kern w:val="0"/>
                <w:sz w:val="24"/>
                <w:szCs w:val="24"/>
              </w:rPr>
              <w:t>6553.0944</w:t>
            </w:r>
            <w:r w:rsidRPr="00A30A95">
              <w:rPr>
                <w:rFonts w:hint="eastAsia"/>
                <w:color w:val="000000"/>
                <w:kern w:val="0"/>
                <w:sz w:val="24"/>
                <w:szCs w:val="24"/>
              </w:rPr>
              <w:t>万</w:t>
            </w:r>
            <w:r w:rsidRPr="00A30A95">
              <w:rPr>
                <w:rFonts w:hint="eastAsia"/>
                <w:color w:val="000000"/>
                <w:kern w:val="0"/>
                <w:sz w:val="24"/>
                <w:szCs w:val="24"/>
              </w:rPr>
              <w:t>m</w:t>
            </w:r>
            <w:r w:rsidRPr="00A30A95">
              <w:rPr>
                <w:rFonts w:hint="eastAsia"/>
                <w:color w:val="000000"/>
                <w:kern w:val="0"/>
                <w:sz w:val="24"/>
                <w:szCs w:val="24"/>
                <w:vertAlign w:val="superscript"/>
              </w:rPr>
              <w:t>3</w:t>
            </w:r>
            <w:r w:rsidRPr="00A30A95">
              <w:rPr>
                <w:rFonts w:hint="eastAsia"/>
                <w:color w:val="000000"/>
                <w:kern w:val="0"/>
                <w:sz w:val="24"/>
                <w:szCs w:val="24"/>
              </w:rPr>
              <w:t>/a</w:t>
            </w:r>
            <w:r w:rsidRPr="00A30A95">
              <w:rPr>
                <w:rFonts w:hint="eastAsia"/>
                <w:color w:val="000000"/>
                <w:kern w:val="0"/>
                <w:sz w:val="24"/>
                <w:szCs w:val="24"/>
              </w:rPr>
              <w:t>。</w:t>
            </w:r>
          </w:p>
          <w:p w:rsidR="000D028B" w:rsidRPr="00A30A95" w:rsidRDefault="000D028B" w:rsidP="00BB2C02">
            <w:pPr>
              <w:widowControl/>
              <w:spacing w:line="520" w:lineRule="exact"/>
              <w:ind w:firstLine="435"/>
              <w:jc w:val="left"/>
              <w:rPr>
                <w:color w:val="000000"/>
                <w:kern w:val="0"/>
                <w:sz w:val="24"/>
                <w:szCs w:val="24"/>
              </w:rPr>
            </w:pPr>
            <w:r w:rsidRPr="00A30A95">
              <w:rPr>
                <w:rFonts w:hint="eastAsia"/>
                <w:color w:val="000000"/>
                <w:kern w:val="0"/>
                <w:sz w:val="24"/>
                <w:szCs w:val="24"/>
              </w:rPr>
              <w:t>2</w:t>
            </w:r>
            <w:r w:rsidRPr="00A30A95">
              <w:rPr>
                <w:rFonts w:hint="eastAsia"/>
                <w:color w:val="000000"/>
                <w:kern w:val="0"/>
                <w:sz w:val="24"/>
                <w:szCs w:val="24"/>
              </w:rPr>
              <w:t>）污染物核算</w:t>
            </w:r>
          </w:p>
          <w:p w:rsidR="000D028B" w:rsidRPr="00A30A95" w:rsidRDefault="000D028B" w:rsidP="00BB2C02">
            <w:pPr>
              <w:widowControl/>
              <w:spacing w:line="520" w:lineRule="exact"/>
              <w:ind w:firstLine="435"/>
              <w:jc w:val="left"/>
              <w:rPr>
                <w:color w:val="000000"/>
                <w:kern w:val="0"/>
                <w:sz w:val="24"/>
                <w:szCs w:val="24"/>
              </w:rPr>
            </w:pPr>
            <w:r w:rsidRPr="00A30A95">
              <w:rPr>
                <w:rFonts w:hint="eastAsia"/>
                <w:color w:val="000000"/>
                <w:kern w:val="0"/>
                <w:sz w:val="24"/>
                <w:szCs w:val="24"/>
              </w:rPr>
              <w:lastRenderedPageBreak/>
              <w:t>根据《锅炉大气污染物排放标准》（</w:t>
            </w:r>
            <w:r w:rsidRPr="00A30A95">
              <w:rPr>
                <w:rFonts w:hint="eastAsia"/>
                <w:color w:val="000000"/>
                <w:kern w:val="0"/>
                <w:sz w:val="24"/>
                <w:szCs w:val="24"/>
              </w:rPr>
              <w:t>DB41/2089-2021</w:t>
            </w:r>
            <w:r w:rsidRPr="00A30A95">
              <w:rPr>
                <w:rFonts w:hint="eastAsia"/>
                <w:color w:val="000000"/>
                <w:kern w:val="0"/>
                <w:sz w:val="24"/>
                <w:szCs w:val="24"/>
              </w:rPr>
              <w:t>）可知，</w:t>
            </w:r>
            <w:r>
              <w:rPr>
                <w:rFonts w:hint="eastAsia"/>
                <w:color w:val="000000"/>
                <w:kern w:val="0"/>
                <w:sz w:val="24"/>
                <w:szCs w:val="24"/>
              </w:rPr>
              <w:t>燃气</w:t>
            </w:r>
            <w:r w:rsidRPr="00A30A95">
              <w:rPr>
                <w:rFonts w:hint="eastAsia"/>
                <w:color w:val="000000"/>
                <w:kern w:val="0"/>
                <w:sz w:val="24"/>
                <w:szCs w:val="24"/>
              </w:rPr>
              <w:t>锅炉在基准氧含量</w:t>
            </w:r>
            <w:r>
              <w:rPr>
                <w:rFonts w:hint="eastAsia"/>
                <w:color w:val="000000"/>
                <w:kern w:val="0"/>
                <w:sz w:val="24"/>
                <w:szCs w:val="24"/>
              </w:rPr>
              <w:t>3.5</w:t>
            </w:r>
            <w:r w:rsidRPr="00A30A95">
              <w:rPr>
                <w:rFonts w:hint="eastAsia"/>
                <w:color w:val="000000"/>
                <w:kern w:val="0"/>
                <w:sz w:val="24"/>
                <w:szCs w:val="24"/>
              </w:rPr>
              <w:t>%</w:t>
            </w:r>
            <w:r w:rsidRPr="00A30A95">
              <w:rPr>
                <w:rFonts w:hint="eastAsia"/>
                <w:color w:val="000000"/>
                <w:kern w:val="0"/>
                <w:sz w:val="24"/>
                <w:szCs w:val="24"/>
              </w:rPr>
              <w:t>的条件下，</w:t>
            </w:r>
            <w:r>
              <w:rPr>
                <w:rFonts w:hint="eastAsia"/>
                <w:color w:val="000000"/>
                <w:kern w:val="0"/>
                <w:sz w:val="24"/>
                <w:szCs w:val="24"/>
              </w:rPr>
              <w:t>燃气</w:t>
            </w:r>
            <w:r w:rsidRPr="00A30A95">
              <w:rPr>
                <w:rFonts w:hint="eastAsia"/>
                <w:color w:val="000000"/>
                <w:kern w:val="0"/>
                <w:sz w:val="24"/>
                <w:szCs w:val="24"/>
              </w:rPr>
              <w:t>锅炉烟气的烟尘、二氧化硫、氮氧化物排放浓度分别不得高于</w:t>
            </w:r>
            <w:r>
              <w:rPr>
                <w:rFonts w:hint="eastAsia"/>
                <w:color w:val="000000"/>
                <w:kern w:val="0"/>
                <w:sz w:val="24"/>
                <w:szCs w:val="24"/>
              </w:rPr>
              <w:t>5</w:t>
            </w:r>
            <w:r w:rsidRPr="00A30A95">
              <w:rPr>
                <w:rFonts w:hint="eastAsia"/>
                <w:color w:val="000000"/>
                <w:kern w:val="0"/>
                <w:sz w:val="24"/>
                <w:szCs w:val="24"/>
              </w:rPr>
              <w:t>、</w:t>
            </w:r>
            <w:r>
              <w:rPr>
                <w:rFonts w:hint="eastAsia"/>
                <w:color w:val="000000"/>
                <w:kern w:val="0"/>
                <w:sz w:val="24"/>
                <w:szCs w:val="24"/>
              </w:rPr>
              <w:t>10</w:t>
            </w:r>
            <w:r w:rsidRPr="00A30A95">
              <w:rPr>
                <w:rFonts w:hint="eastAsia"/>
                <w:color w:val="000000"/>
                <w:kern w:val="0"/>
                <w:sz w:val="24"/>
                <w:szCs w:val="24"/>
              </w:rPr>
              <w:t>、</w:t>
            </w:r>
            <w:r>
              <w:rPr>
                <w:rFonts w:hint="eastAsia"/>
                <w:color w:val="000000"/>
                <w:kern w:val="0"/>
                <w:sz w:val="24"/>
                <w:szCs w:val="24"/>
              </w:rPr>
              <w:t>3</w:t>
            </w:r>
            <w:r w:rsidRPr="00A30A95">
              <w:rPr>
                <w:rFonts w:hint="eastAsia"/>
                <w:color w:val="000000"/>
                <w:kern w:val="0"/>
                <w:sz w:val="24"/>
                <w:szCs w:val="24"/>
              </w:rPr>
              <w:t>0</w:t>
            </w:r>
            <w:r w:rsidRPr="00A30A95">
              <w:rPr>
                <w:rFonts w:hint="eastAsia"/>
                <w:color w:val="000000"/>
                <w:kern w:val="0"/>
                <w:sz w:val="24"/>
                <w:szCs w:val="24"/>
              </w:rPr>
              <w:t>毫克</w:t>
            </w:r>
            <w:r w:rsidRPr="00A30A95">
              <w:rPr>
                <w:rFonts w:hint="eastAsia"/>
                <w:color w:val="000000"/>
                <w:kern w:val="0"/>
                <w:sz w:val="24"/>
                <w:szCs w:val="24"/>
              </w:rPr>
              <w:t>/</w:t>
            </w:r>
            <w:r w:rsidRPr="00A30A95">
              <w:rPr>
                <w:rFonts w:hint="eastAsia"/>
                <w:color w:val="000000"/>
                <w:kern w:val="0"/>
                <w:sz w:val="24"/>
                <w:szCs w:val="24"/>
              </w:rPr>
              <w:t>立方米。本次评价取最不利情况，根据</w:t>
            </w:r>
            <w:r>
              <w:rPr>
                <w:rFonts w:hint="eastAsia"/>
                <w:color w:val="000000"/>
                <w:kern w:val="0"/>
                <w:sz w:val="24"/>
                <w:szCs w:val="24"/>
              </w:rPr>
              <w:t>天然气</w:t>
            </w:r>
            <w:r w:rsidRPr="00A30A95">
              <w:rPr>
                <w:rFonts w:hint="eastAsia"/>
                <w:color w:val="000000"/>
                <w:kern w:val="0"/>
                <w:sz w:val="24"/>
                <w:szCs w:val="24"/>
              </w:rPr>
              <w:t>锅炉烟气量及污染物浓度限值核算污染物排放量，核算情况如下表所示。</w:t>
            </w:r>
          </w:p>
          <w:p w:rsidR="000D028B" w:rsidRPr="00D24D5D" w:rsidRDefault="000D028B" w:rsidP="00BB2C02">
            <w:pPr>
              <w:tabs>
                <w:tab w:val="left" w:pos="3620"/>
              </w:tabs>
              <w:adjustRightInd w:val="0"/>
              <w:snapToGrid w:val="0"/>
              <w:spacing w:line="440" w:lineRule="exact"/>
              <w:ind w:firstLineChars="200" w:firstLine="480"/>
              <w:rPr>
                <w:rFonts w:eastAsia="黑体"/>
                <w:sz w:val="24"/>
                <w:szCs w:val="24"/>
              </w:rPr>
            </w:pPr>
            <w:r w:rsidRPr="00D24D5D">
              <w:rPr>
                <w:rFonts w:eastAsia="黑体" w:hint="eastAsia"/>
                <w:sz w:val="24"/>
                <w:szCs w:val="24"/>
              </w:rPr>
              <w:t>表</w:t>
            </w:r>
            <w:r w:rsidRPr="00D24D5D">
              <w:rPr>
                <w:rFonts w:eastAsia="黑体" w:hint="eastAsia"/>
                <w:sz w:val="24"/>
                <w:szCs w:val="24"/>
              </w:rPr>
              <w:t xml:space="preserve"> </w:t>
            </w:r>
            <w:r w:rsidRPr="00D24D5D">
              <w:rPr>
                <w:rFonts w:eastAsia="黑体"/>
                <w:sz w:val="24"/>
                <w:szCs w:val="24"/>
              </w:rPr>
              <w:fldChar w:fldCharType="begin"/>
            </w:r>
            <w:r w:rsidRPr="00D24D5D">
              <w:rPr>
                <w:rFonts w:eastAsia="黑体"/>
                <w:sz w:val="24"/>
                <w:szCs w:val="24"/>
              </w:rPr>
              <w:instrText xml:space="preserve"> </w:instrText>
            </w:r>
            <w:r w:rsidRPr="00D24D5D">
              <w:rPr>
                <w:rFonts w:eastAsia="黑体" w:hint="eastAsia"/>
                <w:sz w:val="24"/>
                <w:szCs w:val="24"/>
              </w:rPr>
              <w:instrText xml:space="preserve">SEQ </w:instrText>
            </w:r>
            <w:r w:rsidRPr="00D24D5D">
              <w:rPr>
                <w:rFonts w:eastAsia="黑体" w:hint="eastAsia"/>
                <w:sz w:val="24"/>
                <w:szCs w:val="24"/>
              </w:rPr>
              <w:instrText>表</w:instrText>
            </w:r>
            <w:r w:rsidRPr="00D24D5D">
              <w:rPr>
                <w:rFonts w:eastAsia="黑体" w:hint="eastAsia"/>
                <w:sz w:val="24"/>
                <w:szCs w:val="24"/>
              </w:rPr>
              <w:instrText xml:space="preserve"> \* ARABIC</w:instrText>
            </w:r>
            <w:r w:rsidRPr="00D24D5D">
              <w:rPr>
                <w:rFonts w:eastAsia="黑体"/>
                <w:sz w:val="24"/>
                <w:szCs w:val="24"/>
              </w:rPr>
              <w:instrText xml:space="preserve"> </w:instrText>
            </w:r>
            <w:r w:rsidRPr="00D24D5D">
              <w:rPr>
                <w:rFonts w:eastAsia="黑体"/>
                <w:sz w:val="24"/>
                <w:szCs w:val="24"/>
              </w:rPr>
              <w:fldChar w:fldCharType="separate"/>
            </w:r>
            <w:r>
              <w:rPr>
                <w:rFonts w:eastAsia="黑体"/>
                <w:noProof/>
                <w:sz w:val="24"/>
                <w:szCs w:val="24"/>
              </w:rPr>
              <w:t>20</w:t>
            </w:r>
            <w:r w:rsidRPr="00D24D5D">
              <w:rPr>
                <w:rFonts w:eastAsia="黑体"/>
                <w:sz w:val="24"/>
                <w:szCs w:val="24"/>
              </w:rPr>
              <w:fldChar w:fldCharType="end"/>
            </w:r>
            <w:r w:rsidRPr="00D24D5D">
              <w:rPr>
                <w:rFonts w:eastAsia="黑体" w:hint="eastAsia"/>
                <w:sz w:val="24"/>
                <w:szCs w:val="24"/>
              </w:rPr>
              <w:t xml:space="preserve">    </w:t>
            </w:r>
            <w:r w:rsidRPr="00D24D5D">
              <w:rPr>
                <w:rFonts w:eastAsia="黑体" w:hint="eastAsia"/>
                <w:sz w:val="24"/>
                <w:szCs w:val="24"/>
              </w:rPr>
              <w:t>项目燃气锅炉烟气污染物排放量核定一览表</w:t>
            </w:r>
          </w:p>
          <w:tbl>
            <w:tblPr>
              <w:tblW w:w="8505" w:type="dxa"/>
              <w:tblBorders>
                <w:top w:val="single" w:sz="8" w:space="0" w:color="auto"/>
                <w:bottom w:val="single" w:sz="8" w:space="0" w:color="auto"/>
                <w:insideH w:val="single" w:sz="4" w:space="0" w:color="auto"/>
                <w:insideV w:val="single" w:sz="4" w:space="0" w:color="auto"/>
              </w:tblBorders>
              <w:tblLayout w:type="fixed"/>
              <w:tblLook w:val="0000"/>
            </w:tblPr>
            <w:tblGrid>
              <w:gridCol w:w="1871"/>
              <w:gridCol w:w="1895"/>
              <w:gridCol w:w="2162"/>
              <w:gridCol w:w="2577"/>
            </w:tblGrid>
            <w:tr w:rsidR="000D028B" w:rsidRPr="0098542E" w:rsidTr="00BB2C02">
              <w:trPr>
                <w:trHeight w:val="397"/>
              </w:trPr>
              <w:tc>
                <w:tcPr>
                  <w:tcW w:w="1100" w:type="pct"/>
                  <w:vAlign w:val="center"/>
                </w:tcPr>
                <w:p w:rsidR="000D028B" w:rsidRPr="0098542E" w:rsidRDefault="000D028B" w:rsidP="00BB2C02">
                  <w:pPr>
                    <w:widowControl/>
                    <w:jc w:val="center"/>
                    <w:rPr>
                      <w:color w:val="000000"/>
                      <w:kern w:val="0"/>
                      <w:sz w:val="21"/>
                      <w:szCs w:val="21"/>
                    </w:rPr>
                  </w:pPr>
                  <w:r w:rsidRPr="0098542E">
                    <w:rPr>
                      <w:rFonts w:hint="eastAsia"/>
                      <w:color w:val="000000"/>
                      <w:kern w:val="0"/>
                      <w:sz w:val="21"/>
                      <w:szCs w:val="21"/>
                    </w:rPr>
                    <w:t>污染物种类</w:t>
                  </w:r>
                </w:p>
              </w:tc>
              <w:tc>
                <w:tcPr>
                  <w:tcW w:w="1114" w:type="pct"/>
                  <w:vAlign w:val="center"/>
                </w:tcPr>
                <w:p w:rsidR="000D028B" w:rsidRPr="0098542E" w:rsidRDefault="000D028B" w:rsidP="00BB2C02">
                  <w:pPr>
                    <w:widowControl/>
                    <w:jc w:val="center"/>
                    <w:rPr>
                      <w:color w:val="000000"/>
                      <w:kern w:val="0"/>
                      <w:sz w:val="21"/>
                      <w:szCs w:val="21"/>
                    </w:rPr>
                  </w:pPr>
                  <w:r w:rsidRPr="0098542E">
                    <w:rPr>
                      <w:rFonts w:hint="eastAsia"/>
                      <w:color w:val="000000"/>
                      <w:kern w:val="0"/>
                      <w:sz w:val="21"/>
                      <w:szCs w:val="21"/>
                    </w:rPr>
                    <w:t>浓度限值</w:t>
                  </w:r>
                </w:p>
              </w:tc>
              <w:tc>
                <w:tcPr>
                  <w:tcW w:w="1271" w:type="pct"/>
                  <w:vAlign w:val="center"/>
                </w:tcPr>
                <w:p w:rsidR="000D028B" w:rsidRPr="0098542E" w:rsidRDefault="000D028B" w:rsidP="00BB2C02">
                  <w:pPr>
                    <w:widowControl/>
                    <w:jc w:val="center"/>
                    <w:rPr>
                      <w:color w:val="000000"/>
                      <w:kern w:val="0"/>
                      <w:sz w:val="21"/>
                      <w:szCs w:val="21"/>
                    </w:rPr>
                  </w:pPr>
                  <w:r w:rsidRPr="0098542E">
                    <w:rPr>
                      <w:rFonts w:hint="eastAsia"/>
                      <w:color w:val="000000"/>
                      <w:kern w:val="0"/>
                      <w:sz w:val="21"/>
                      <w:szCs w:val="21"/>
                    </w:rPr>
                    <w:t>烟气量</w:t>
                  </w:r>
                </w:p>
              </w:tc>
              <w:tc>
                <w:tcPr>
                  <w:tcW w:w="1515" w:type="pct"/>
                  <w:vAlign w:val="center"/>
                </w:tcPr>
                <w:p w:rsidR="000D028B" w:rsidRPr="0098542E" w:rsidRDefault="000D028B" w:rsidP="00BB2C02">
                  <w:pPr>
                    <w:widowControl/>
                    <w:jc w:val="center"/>
                    <w:rPr>
                      <w:color w:val="000000"/>
                      <w:kern w:val="0"/>
                      <w:sz w:val="21"/>
                      <w:szCs w:val="21"/>
                    </w:rPr>
                  </w:pPr>
                  <w:r w:rsidRPr="0098542E">
                    <w:rPr>
                      <w:rFonts w:hint="eastAsia"/>
                      <w:color w:val="000000"/>
                      <w:kern w:val="0"/>
                      <w:sz w:val="21"/>
                      <w:szCs w:val="21"/>
                    </w:rPr>
                    <w:t>污染物排放量</w:t>
                  </w:r>
                </w:p>
              </w:tc>
            </w:tr>
            <w:tr w:rsidR="000D028B" w:rsidRPr="0098542E" w:rsidTr="00BB2C02">
              <w:trPr>
                <w:trHeight w:val="397"/>
              </w:trPr>
              <w:tc>
                <w:tcPr>
                  <w:tcW w:w="1100" w:type="pct"/>
                  <w:vAlign w:val="center"/>
                </w:tcPr>
                <w:p w:rsidR="000D028B" w:rsidRPr="0098542E" w:rsidRDefault="000D028B" w:rsidP="00BB2C02">
                  <w:pPr>
                    <w:widowControl/>
                    <w:jc w:val="center"/>
                    <w:rPr>
                      <w:color w:val="000000"/>
                      <w:kern w:val="0"/>
                      <w:sz w:val="21"/>
                      <w:szCs w:val="21"/>
                    </w:rPr>
                  </w:pPr>
                  <w:r w:rsidRPr="0098542E">
                    <w:rPr>
                      <w:rFonts w:hint="eastAsia"/>
                      <w:color w:val="000000"/>
                      <w:kern w:val="0"/>
                      <w:sz w:val="21"/>
                      <w:szCs w:val="21"/>
                    </w:rPr>
                    <w:t>颗粒物</w:t>
                  </w:r>
                </w:p>
              </w:tc>
              <w:tc>
                <w:tcPr>
                  <w:tcW w:w="1114" w:type="pct"/>
                  <w:vAlign w:val="center"/>
                </w:tcPr>
                <w:p w:rsidR="000D028B" w:rsidRPr="0098542E" w:rsidRDefault="000D028B" w:rsidP="00BB2C02">
                  <w:pPr>
                    <w:widowControl/>
                    <w:jc w:val="center"/>
                    <w:rPr>
                      <w:color w:val="000000"/>
                      <w:kern w:val="0"/>
                      <w:sz w:val="21"/>
                      <w:szCs w:val="21"/>
                    </w:rPr>
                  </w:pPr>
                  <w:r>
                    <w:rPr>
                      <w:rFonts w:hint="eastAsia"/>
                      <w:color w:val="000000"/>
                      <w:kern w:val="0"/>
                      <w:sz w:val="21"/>
                      <w:szCs w:val="21"/>
                    </w:rPr>
                    <w:t>5</w:t>
                  </w:r>
                  <w:r w:rsidRPr="0098542E">
                    <w:rPr>
                      <w:rFonts w:hint="eastAsia"/>
                      <w:color w:val="000000"/>
                      <w:kern w:val="0"/>
                      <w:sz w:val="21"/>
                      <w:szCs w:val="21"/>
                    </w:rPr>
                    <w:t>mg/m</w:t>
                  </w:r>
                  <w:r w:rsidRPr="0098542E">
                    <w:rPr>
                      <w:rFonts w:hint="eastAsia"/>
                      <w:color w:val="000000"/>
                      <w:kern w:val="0"/>
                      <w:sz w:val="21"/>
                      <w:szCs w:val="21"/>
                      <w:vertAlign w:val="superscript"/>
                    </w:rPr>
                    <w:t>3</w:t>
                  </w:r>
                </w:p>
              </w:tc>
              <w:tc>
                <w:tcPr>
                  <w:tcW w:w="1271" w:type="pct"/>
                  <w:vMerge w:val="restart"/>
                  <w:vAlign w:val="center"/>
                </w:tcPr>
                <w:p w:rsidR="000D028B" w:rsidRPr="0098542E" w:rsidRDefault="000D028B" w:rsidP="00BB2C02">
                  <w:pPr>
                    <w:jc w:val="center"/>
                    <w:rPr>
                      <w:color w:val="000000"/>
                      <w:kern w:val="0"/>
                      <w:sz w:val="21"/>
                      <w:szCs w:val="21"/>
                      <w:highlight w:val="yellow"/>
                    </w:rPr>
                  </w:pPr>
                  <w:r w:rsidRPr="007772B0">
                    <w:rPr>
                      <w:rFonts w:hint="eastAsia"/>
                      <w:color w:val="000000"/>
                      <w:kern w:val="0"/>
                      <w:sz w:val="21"/>
                      <w:szCs w:val="21"/>
                    </w:rPr>
                    <w:t>65530944m</w:t>
                  </w:r>
                  <w:r w:rsidRPr="007772B0">
                    <w:rPr>
                      <w:rFonts w:hint="eastAsia"/>
                      <w:color w:val="000000"/>
                      <w:kern w:val="0"/>
                      <w:sz w:val="21"/>
                      <w:szCs w:val="21"/>
                      <w:vertAlign w:val="superscript"/>
                    </w:rPr>
                    <w:t>3</w:t>
                  </w:r>
                  <w:r w:rsidRPr="007772B0">
                    <w:rPr>
                      <w:rFonts w:hint="eastAsia"/>
                      <w:color w:val="000000"/>
                      <w:kern w:val="0"/>
                      <w:sz w:val="21"/>
                      <w:szCs w:val="21"/>
                    </w:rPr>
                    <w:t>/a</w:t>
                  </w:r>
                </w:p>
              </w:tc>
              <w:tc>
                <w:tcPr>
                  <w:tcW w:w="1515" w:type="pct"/>
                  <w:vAlign w:val="center"/>
                </w:tcPr>
                <w:p w:rsidR="000D028B" w:rsidRPr="009446AD" w:rsidRDefault="000D028B" w:rsidP="00BB2C02">
                  <w:pPr>
                    <w:widowControl/>
                    <w:jc w:val="center"/>
                    <w:rPr>
                      <w:color w:val="000000"/>
                      <w:kern w:val="0"/>
                      <w:sz w:val="21"/>
                      <w:szCs w:val="21"/>
                    </w:rPr>
                  </w:pPr>
                  <w:r w:rsidRPr="009446AD">
                    <w:rPr>
                      <w:rFonts w:hint="eastAsia"/>
                      <w:color w:val="000000"/>
                      <w:kern w:val="0"/>
                      <w:sz w:val="21"/>
                      <w:szCs w:val="21"/>
                    </w:rPr>
                    <w:t>0.3277t/a</w:t>
                  </w:r>
                </w:p>
              </w:tc>
            </w:tr>
            <w:tr w:rsidR="000D028B" w:rsidRPr="0098542E" w:rsidTr="00BB2C02">
              <w:trPr>
                <w:trHeight w:val="397"/>
              </w:trPr>
              <w:tc>
                <w:tcPr>
                  <w:tcW w:w="1100" w:type="pct"/>
                  <w:vAlign w:val="center"/>
                </w:tcPr>
                <w:p w:rsidR="000D028B" w:rsidRPr="0098542E" w:rsidRDefault="000D028B" w:rsidP="00BB2C02">
                  <w:pPr>
                    <w:widowControl/>
                    <w:jc w:val="center"/>
                    <w:rPr>
                      <w:color w:val="000000"/>
                      <w:kern w:val="0"/>
                      <w:sz w:val="21"/>
                      <w:szCs w:val="21"/>
                    </w:rPr>
                  </w:pPr>
                  <w:r w:rsidRPr="0098542E">
                    <w:rPr>
                      <w:rFonts w:hint="eastAsia"/>
                      <w:color w:val="000000"/>
                      <w:kern w:val="0"/>
                      <w:sz w:val="21"/>
                      <w:szCs w:val="21"/>
                    </w:rPr>
                    <w:t>二氧化硫</w:t>
                  </w:r>
                </w:p>
              </w:tc>
              <w:tc>
                <w:tcPr>
                  <w:tcW w:w="1114" w:type="pct"/>
                  <w:vAlign w:val="center"/>
                </w:tcPr>
                <w:p w:rsidR="000D028B" w:rsidRPr="0098542E" w:rsidRDefault="000D028B" w:rsidP="00BB2C02">
                  <w:pPr>
                    <w:widowControl/>
                    <w:jc w:val="center"/>
                    <w:rPr>
                      <w:color w:val="000000"/>
                      <w:kern w:val="0"/>
                      <w:sz w:val="21"/>
                      <w:szCs w:val="21"/>
                    </w:rPr>
                  </w:pPr>
                  <w:r>
                    <w:rPr>
                      <w:rFonts w:hint="eastAsia"/>
                      <w:color w:val="000000"/>
                      <w:kern w:val="0"/>
                      <w:sz w:val="21"/>
                      <w:szCs w:val="21"/>
                    </w:rPr>
                    <w:t>10</w:t>
                  </w:r>
                  <w:r w:rsidRPr="0098542E">
                    <w:rPr>
                      <w:rFonts w:hint="eastAsia"/>
                      <w:color w:val="000000"/>
                      <w:kern w:val="0"/>
                      <w:sz w:val="21"/>
                      <w:szCs w:val="21"/>
                    </w:rPr>
                    <w:t>mg/m</w:t>
                  </w:r>
                  <w:r w:rsidRPr="0098542E">
                    <w:rPr>
                      <w:rFonts w:hint="eastAsia"/>
                      <w:color w:val="000000"/>
                      <w:kern w:val="0"/>
                      <w:sz w:val="21"/>
                      <w:szCs w:val="21"/>
                      <w:vertAlign w:val="superscript"/>
                    </w:rPr>
                    <w:t>3</w:t>
                  </w:r>
                </w:p>
              </w:tc>
              <w:tc>
                <w:tcPr>
                  <w:tcW w:w="1271" w:type="pct"/>
                  <w:vMerge/>
                  <w:vAlign w:val="center"/>
                </w:tcPr>
                <w:p w:rsidR="000D028B" w:rsidRPr="0098542E" w:rsidRDefault="000D028B" w:rsidP="00BB2C02">
                  <w:pPr>
                    <w:jc w:val="center"/>
                    <w:rPr>
                      <w:color w:val="000000"/>
                      <w:kern w:val="0"/>
                      <w:sz w:val="21"/>
                      <w:szCs w:val="21"/>
                      <w:highlight w:val="yellow"/>
                    </w:rPr>
                  </w:pPr>
                </w:p>
              </w:tc>
              <w:tc>
                <w:tcPr>
                  <w:tcW w:w="1515" w:type="pct"/>
                  <w:vAlign w:val="center"/>
                </w:tcPr>
                <w:p w:rsidR="000D028B" w:rsidRPr="009446AD" w:rsidRDefault="000D028B" w:rsidP="00BB2C02">
                  <w:pPr>
                    <w:widowControl/>
                    <w:jc w:val="center"/>
                    <w:rPr>
                      <w:color w:val="000000"/>
                      <w:kern w:val="0"/>
                      <w:sz w:val="21"/>
                      <w:szCs w:val="21"/>
                    </w:rPr>
                  </w:pPr>
                  <w:r w:rsidRPr="009446AD">
                    <w:rPr>
                      <w:rFonts w:hint="eastAsia"/>
                      <w:color w:val="000000"/>
                      <w:kern w:val="0"/>
                      <w:sz w:val="21"/>
                      <w:szCs w:val="21"/>
                    </w:rPr>
                    <w:t>0.6553t/a</w:t>
                  </w:r>
                </w:p>
              </w:tc>
            </w:tr>
            <w:tr w:rsidR="000D028B" w:rsidRPr="0098542E" w:rsidTr="00BB2C02">
              <w:trPr>
                <w:trHeight w:val="397"/>
              </w:trPr>
              <w:tc>
                <w:tcPr>
                  <w:tcW w:w="1100" w:type="pct"/>
                  <w:vAlign w:val="center"/>
                </w:tcPr>
                <w:p w:rsidR="000D028B" w:rsidRPr="0098542E" w:rsidRDefault="000D028B" w:rsidP="00BB2C02">
                  <w:pPr>
                    <w:widowControl/>
                    <w:jc w:val="center"/>
                    <w:rPr>
                      <w:color w:val="000000"/>
                      <w:kern w:val="0"/>
                      <w:sz w:val="21"/>
                      <w:szCs w:val="21"/>
                    </w:rPr>
                  </w:pPr>
                  <w:r w:rsidRPr="0098542E">
                    <w:rPr>
                      <w:rFonts w:hint="eastAsia"/>
                      <w:color w:val="000000"/>
                      <w:kern w:val="0"/>
                      <w:sz w:val="21"/>
                      <w:szCs w:val="21"/>
                    </w:rPr>
                    <w:t>氮氧化物</w:t>
                  </w:r>
                </w:p>
              </w:tc>
              <w:tc>
                <w:tcPr>
                  <w:tcW w:w="1114" w:type="pct"/>
                  <w:vAlign w:val="center"/>
                </w:tcPr>
                <w:p w:rsidR="000D028B" w:rsidRPr="0098542E" w:rsidRDefault="000D028B" w:rsidP="00BB2C02">
                  <w:pPr>
                    <w:widowControl/>
                    <w:jc w:val="center"/>
                    <w:rPr>
                      <w:color w:val="000000"/>
                      <w:kern w:val="0"/>
                      <w:sz w:val="21"/>
                      <w:szCs w:val="21"/>
                    </w:rPr>
                  </w:pPr>
                  <w:r>
                    <w:rPr>
                      <w:rFonts w:hint="eastAsia"/>
                      <w:color w:val="000000"/>
                      <w:kern w:val="0"/>
                      <w:sz w:val="21"/>
                      <w:szCs w:val="21"/>
                    </w:rPr>
                    <w:t>3</w:t>
                  </w:r>
                  <w:r w:rsidRPr="0098542E">
                    <w:rPr>
                      <w:rFonts w:hint="eastAsia"/>
                      <w:color w:val="000000"/>
                      <w:kern w:val="0"/>
                      <w:sz w:val="21"/>
                      <w:szCs w:val="21"/>
                    </w:rPr>
                    <w:t>0mg/m</w:t>
                  </w:r>
                  <w:r w:rsidRPr="0098542E">
                    <w:rPr>
                      <w:rFonts w:hint="eastAsia"/>
                      <w:color w:val="000000"/>
                      <w:kern w:val="0"/>
                      <w:sz w:val="21"/>
                      <w:szCs w:val="21"/>
                      <w:vertAlign w:val="superscript"/>
                    </w:rPr>
                    <w:t>3</w:t>
                  </w:r>
                </w:p>
              </w:tc>
              <w:tc>
                <w:tcPr>
                  <w:tcW w:w="1271" w:type="pct"/>
                  <w:vMerge/>
                  <w:vAlign w:val="center"/>
                </w:tcPr>
                <w:p w:rsidR="000D028B" w:rsidRPr="0098542E" w:rsidRDefault="000D028B" w:rsidP="00BB2C02">
                  <w:pPr>
                    <w:widowControl/>
                    <w:jc w:val="center"/>
                    <w:rPr>
                      <w:color w:val="000000"/>
                      <w:kern w:val="0"/>
                      <w:sz w:val="21"/>
                      <w:szCs w:val="21"/>
                      <w:highlight w:val="yellow"/>
                    </w:rPr>
                  </w:pPr>
                </w:p>
              </w:tc>
              <w:tc>
                <w:tcPr>
                  <w:tcW w:w="1515" w:type="pct"/>
                  <w:vAlign w:val="center"/>
                </w:tcPr>
                <w:p w:rsidR="000D028B" w:rsidRPr="009446AD" w:rsidRDefault="000D028B" w:rsidP="00BB2C02">
                  <w:pPr>
                    <w:widowControl/>
                    <w:jc w:val="center"/>
                    <w:rPr>
                      <w:color w:val="000000"/>
                      <w:kern w:val="0"/>
                      <w:sz w:val="21"/>
                      <w:szCs w:val="21"/>
                    </w:rPr>
                  </w:pPr>
                  <w:r w:rsidRPr="009446AD">
                    <w:rPr>
                      <w:rFonts w:hint="eastAsia"/>
                      <w:color w:val="000000"/>
                      <w:kern w:val="0"/>
                      <w:sz w:val="21"/>
                      <w:szCs w:val="21"/>
                    </w:rPr>
                    <w:t>1.9659t/a</w:t>
                  </w:r>
                </w:p>
              </w:tc>
            </w:tr>
          </w:tbl>
          <w:p w:rsidR="000D028B" w:rsidRPr="0098542E" w:rsidRDefault="000D028B" w:rsidP="00BB2C02">
            <w:pPr>
              <w:spacing w:line="440" w:lineRule="exact"/>
              <w:ind w:firstLineChars="200" w:firstLine="480"/>
              <w:rPr>
                <w:sz w:val="24"/>
                <w:szCs w:val="24"/>
              </w:rPr>
            </w:pPr>
            <w:r w:rsidRPr="0098542E">
              <w:rPr>
                <w:rFonts w:hint="eastAsia"/>
                <w:color w:val="000000"/>
                <w:kern w:val="0"/>
                <w:sz w:val="24"/>
                <w:szCs w:val="24"/>
              </w:rPr>
              <w:t>项目天然气锅炉烟气执行地方标准，且标准限值小于等于</w:t>
            </w:r>
            <w:r w:rsidRPr="0098542E">
              <w:rPr>
                <w:rFonts w:hint="eastAsia"/>
                <w:color w:val="000000"/>
                <w:kern w:val="0"/>
                <w:sz w:val="24"/>
                <w:szCs w:val="24"/>
              </w:rPr>
              <w:t>0.8</w:t>
            </w:r>
            <w:r w:rsidRPr="0098542E">
              <w:rPr>
                <w:rFonts w:hint="eastAsia"/>
                <w:color w:val="000000"/>
                <w:kern w:val="0"/>
                <w:sz w:val="24"/>
                <w:szCs w:val="24"/>
              </w:rPr>
              <w:t>倍</w:t>
            </w:r>
            <w:r w:rsidRPr="0098542E">
              <w:rPr>
                <w:rFonts w:hint="eastAsia"/>
                <w:color w:val="000000"/>
                <w:kern w:val="0"/>
                <w:sz w:val="24"/>
                <w:szCs w:val="24"/>
              </w:rPr>
              <w:t>GB13271</w:t>
            </w:r>
            <w:r w:rsidRPr="0098542E">
              <w:rPr>
                <w:rFonts w:hint="eastAsia"/>
                <w:color w:val="000000"/>
                <w:kern w:val="0"/>
                <w:sz w:val="24"/>
                <w:szCs w:val="24"/>
              </w:rPr>
              <w:t>特别排放限值，根据</w:t>
            </w:r>
            <w:r w:rsidRPr="0098542E">
              <w:rPr>
                <w:rFonts w:hint="eastAsia"/>
                <w:color w:val="000000"/>
                <w:kern w:val="0"/>
                <w:sz w:val="24"/>
                <w:szCs w:val="24"/>
              </w:rPr>
              <w:t>HJ 953</w:t>
            </w:r>
            <w:r w:rsidRPr="0098542E">
              <w:rPr>
                <w:rFonts w:hint="eastAsia"/>
                <w:color w:val="000000"/>
                <w:kern w:val="0"/>
                <w:sz w:val="24"/>
                <w:szCs w:val="24"/>
              </w:rPr>
              <w:t>的表</w:t>
            </w:r>
            <w:r w:rsidRPr="0098542E">
              <w:rPr>
                <w:rFonts w:hint="eastAsia"/>
                <w:color w:val="000000"/>
                <w:kern w:val="0"/>
                <w:sz w:val="24"/>
                <w:szCs w:val="24"/>
              </w:rPr>
              <w:t>6</w:t>
            </w:r>
            <w:r w:rsidRPr="0098542E">
              <w:rPr>
                <w:rFonts w:hint="eastAsia"/>
                <w:color w:val="000000"/>
                <w:kern w:val="0"/>
                <w:sz w:val="24"/>
                <w:szCs w:val="24"/>
              </w:rPr>
              <w:t>可知，许可排放量调整系数取</w:t>
            </w:r>
            <w:r w:rsidRPr="0098542E">
              <w:rPr>
                <w:rFonts w:hint="eastAsia"/>
                <w:color w:val="000000"/>
                <w:kern w:val="0"/>
                <w:sz w:val="24"/>
                <w:szCs w:val="24"/>
              </w:rPr>
              <w:t>1</w:t>
            </w:r>
            <w:r w:rsidRPr="0098542E">
              <w:rPr>
                <w:rFonts w:hint="eastAsia"/>
                <w:color w:val="000000"/>
                <w:kern w:val="0"/>
                <w:sz w:val="24"/>
                <w:szCs w:val="24"/>
              </w:rPr>
              <w:t>，即项目</w:t>
            </w:r>
            <w:r>
              <w:rPr>
                <w:rFonts w:hint="eastAsia"/>
                <w:color w:val="000000"/>
                <w:kern w:val="0"/>
                <w:sz w:val="24"/>
                <w:szCs w:val="24"/>
              </w:rPr>
              <w:t>燃气</w:t>
            </w:r>
            <w:r w:rsidRPr="0098542E">
              <w:rPr>
                <w:rFonts w:hint="eastAsia"/>
                <w:color w:val="000000"/>
                <w:kern w:val="0"/>
                <w:sz w:val="24"/>
                <w:szCs w:val="24"/>
              </w:rPr>
              <w:t>锅炉烟气许可排放量为：</w:t>
            </w:r>
            <w:r w:rsidRPr="009446AD">
              <w:rPr>
                <w:rFonts w:hint="eastAsia"/>
                <w:color w:val="000000"/>
                <w:kern w:val="0"/>
                <w:sz w:val="24"/>
                <w:szCs w:val="24"/>
              </w:rPr>
              <w:t>颗粒物</w:t>
            </w:r>
            <w:r w:rsidRPr="009446AD">
              <w:rPr>
                <w:rFonts w:hint="eastAsia"/>
                <w:color w:val="000000"/>
                <w:kern w:val="0"/>
                <w:sz w:val="24"/>
                <w:szCs w:val="24"/>
              </w:rPr>
              <w:t>0.3277t/a</w:t>
            </w:r>
            <w:r w:rsidRPr="009446AD">
              <w:rPr>
                <w:rFonts w:hint="eastAsia"/>
                <w:color w:val="000000"/>
                <w:kern w:val="0"/>
                <w:sz w:val="24"/>
                <w:szCs w:val="24"/>
              </w:rPr>
              <w:t>，二氧化硫</w:t>
            </w:r>
            <w:r w:rsidRPr="009446AD">
              <w:rPr>
                <w:rFonts w:hint="eastAsia"/>
                <w:color w:val="000000"/>
                <w:kern w:val="0"/>
                <w:sz w:val="24"/>
                <w:szCs w:val="24"/>
              </w:rPr>
              <w:t>0.6553t/a</w:t>
            </w:r>
            <w:r w:rsidRPr="009446AD">
              <w:rPr>
                <w:rFonts w:hint="eastAsia"/>
                <w:color w:val="000000"/>
                <w:kern w:val="0"/>
                <w:sz w:val="24"/>
                <w:szCs w:val="24"/>
              </w:rPr>
              <w:t>，氮氧化物</w:t>
            </w:r>
            <w:r w:rsidRPr="009446AD">
              <w:rPr>
                <w:rFonts w:hint="eastAsia"/>
                <w:color w:val="000000"/>
                <w:kern w:val="0"/>
                <w:sz w:val="24"/>
                <w:szCs w:val="24"/>
              </w:rPr>
              <w:t>1.9659t/a</w:t>
            </w:r>
            <w:r w:rsidRPr="0098542E">
              <w:rPr>
                <w:rFonts w:hint="eastAsia"/>
                <w:color w:val="000000"/>
                <w:kern w:val="0"/>
                <w:sz w:val="24"/>
                <w:szCs w:val="24"/>
              </w:rPr>
              <w:t>。</w:t>
            </w:r>
          </w:p>
          <w:p w:rsidR="000D028B" w:rsidRDefault="000D028B" w:rsidP="00BB2C02">
            <w:pPr>
              <w:spacing w:line="440" w:lineRule="exact"/>
              <w:ind w:firstLineChars="200" w:firstLine="482"/>
              <w:rPr>
                <w:bCs/>
                <w:sz w:val="24"/>
                <w:szCs w:val="24"/>
              </w:rPr>
            </w:pPr>
            <w:r>
              <w:rPr>
                <w:rFonts w:hint="eastAsia"/>
                <w:b/>
                <w:sz w:val="24"/>
              </w:rPr>
              <w:t>2</w:t>
            </w:r>
            <w:r w:rsidRPr="00F15604">
              <w:rPr>
                <w:rFonts w:hint="eastAsia"/>
                <w:b/>
                <w:sz w:val="24"/>
              </w:rPr>
              <w:t>、</w:t>
            </w:r>
            <w:r>
              <w:rPr>
                <w:rFonts w:hint="eastAsia"/>
                <w:b/>
                <w:sz w:val="24"/>
              </w:rPr>
              <w:t>废气治理措施可行性分析</w:t>
            </w:r>
          </w:p>
          <w:p w:rsidR="000D028B" w:rsidRDefault="000D028B" w:rsidP="00BB2C02">
            <w:pPr>
              <w:spacing w:line="440" w:lineRule="exact"/>
              <w:ind w:firstLineChars="200" w:firstLine="480"/>
              <w:rPr>
                <w:bCs/>
                <w:sz w:val="24"/>
                <w:szCs w:val="24"/>
              </w:rPr>
            </w:pPr>
            <w:r>
              <w:rPr>
                <w:rFonts w:hint="eastAsia"/>
                <w:bCs/>
                <w:sz w:val="24"/>
                <w:szCs w:val="24"/>
              </w:rPr>
              <w:t>项目蒸汽锅炉采用低氮燃烧系统，经查阅</w:t>
            </w:r>
            <w:r w:rsidRPr="00E82E1D">
              <w:rPr>
                <w:bCs/>
                <w:sz w:val="24"/>
                <w:szCs w:val="24"/>
              </w:rPr>
              <w:t>《排污许可证申请与核发技术规范</w:t>
            </w:r>
            <w:r>
              <w:rPr>
                <w:bCs/>
                <w:sz w:val="24"/>
                <w:szCs w:val="24"/>
              </w:rPr>
              <w:t xml:space="preserve"> </w:t>
            </w:r>
            <w:r>
              <w:rPr>
                <w:rFonts w:hint="eastAsia"/>
                <w:bCs/>
                <w:sz w:val="24"/>
                <w:szCs w:val="24"/>
              </w:rPr>
              <w:t>锅炉</w:t>
            </w:r>
            <w:r w:rsidRPr="00E82E1D">
              <w:rPr>
                <w:bCs/>
                <w:sz w:val="24"/>
                <w:szCs w:val="24"/>
              </w:rPr>
              <w:t>》（</w:t>
            </w:r>
            <w:r w:rsidRPr="00E82E1D">
              <w:rPr>
                <w:bCs/>
                <w:sz w:val="24"/>
                <w:szCs w:val="24"/>
              </w:rPr>
              <w:t>HJ</w:t>
            </w:r>
            <w:r>
              <w:rPr>
                <w:rFonts w:hint="eastAsia"/>
                <w:bCs/>
                <w:sz w:val="24"/>
                <w:szCs w:val="24"/>
              </w:rPr>
              <w:t>953</w:t>
            </w:r>
            <w:r>
              <w:rPr>
                <w:rFonts w:hint="eastAsia"/>
                <w:bCs/>
                <w:sz w:val="24"/>
                <w:szCs w:val="24"/>
              </w:rPr>
              <w:t>—</w:t>
            </w:r>
            <w:r w:rsidRPr="00E82E1D">
              <w:rPr>
                <w:bCs/>
                <w:sz w:val="24"/>
                <w:szCs w:val="24"/>
              </w:rPr>
              <w:t>20</w:t>
            </w:r>
            <w:r>
              <w:rPr>
                <w:rFonts w:hint="eastAsia"/>
                <w:bCs/>
                <w:sz w:val="24"/>
                <w:szCs w:val="24"/>
              </w:rPr>
              <w:t>18</w:t>
            </w:r>
            <w:r w:rsidRPr="00E82E1D">
              <w:rPr>
                <w:bCs/>
                <w:sz w:val="24"/>
                <w:szCs w:val="24"/>
              </w:rPr>
              <w:t>）</w:t>
            </w:r>
            <w:r>
              <w:rPr>
                <w:rFonts w:hint="eastAsia"/>
                <w:bCs/>
                <w:sz w:val="24"/>
                <w:szCs w:val="24"/>
              </w:rPr>
              <w:t>表</w:t>
            </w:r>
            <w:r>
              <w:rPr>
                <w:rFonts w:hint="eastAsia"/>
                <w:bCs/>
                <w:sz w:val="24"/>
                <w:szCs w:val="24"/>
              </w:rPr>
              <w:t>7</w:t>
            </w:r>
            <w:r w:rsidRPr="00E82E1D">
              <w:rPr>
                <w:bCs/>
                <w:sz w:val="24"/>
                <w:szCs w:val="24"/>
              </w:rPr>
              <w:t>，</w:t>
            </w:r>
            <w:r>
              <w:rPr>
                <w:rFonts w:hint="eastAsia"/>
                <w:bCs/>
                <w:sz w:val="24"/>
                <w:szCs w:val="24"/>
              </w:rPr>
              <w:t>属于燃气锅炉烟气氮氧化物防治可行技术。</w:t>
            </w:r>
          </w:p>
          <w:p w:rsidR="000D028B" w:rsidRPr="00711EAC" w:rsidRDefault="000D028B" w:rsidP="00BB2C02">
            <w:pPr>
              <w:spacing w:line="440" w:lineRule="exact"/>
              <w:ind w:firstLineChars="200" w:firstLine="482"/>
              <w:rPr>
                <w:b/>
                <w:sz w:val="24"/>
                <w:szCs w:val="24"/>
              </w:rPr>
            </w:pPr>
            <w:r w:rsidRPr="00711EAC">
              <w:rPr>
                <w:rFonts w:hint="eastAsia"/>
                <w:b/>
                <w:sz w:val="24"/>
                <w:szCs w:val="24"/>
              </w:rPr>
              <w:t>3</w:t>
            </w:r>
            <w:r w:rsidRPr="00711EAC">
              <w:rPr>
                <w:rFonts w:hint="eastAsia"/>
                <w:b/>
                <w:sz w:val="24"/>
                <w:szCs w:val="24"/>
              </w:rPr>
              <w:t>、大气环境影响分析</w:t>
            </w:r>
          </w:p>
          <w:p w:rsidR="000D028B" w:rsidRPr="009F4E8F" w:rsidRDefault="000D028B" w:rsidP="00BB2C02">
            <w:pPr>
              <w:spacing w:line="440" w:lineRule="exact"/>
              <w:ind w:firstLineChars="200" w:firstLine="480"/>
              <w:rPr>
                <w:bCs/>
                <w:sz w:val="24"/>
                <w:szCs w:val="24"/>
              </w:rPr>
            </w:pPr>
            <w:r w:rsidRPr="009F4E8F">
              <w:rPr>
                <w:rFonts w:hint="eastAsia"/>
                <w:bCs/>
                <w:sz w:val="24"/>
                <w:szCs w:val="24"/>
              </w:rPr>
              <w:t>项目所在区域属于空气环境质量不达标区，项目产生的大气污染物满足在基准氧含量</w:t>
            </w:r>
            <w:r w:rsidRPr="009F4E8F">
              <w:rPr>
                <w:rFonts w:hint="eastAsia"/>
                <w:bCs/>
                <w:sz w:val="24"/>
                <w:szCs w:val="24"/>
              </w:rPr>
              <w:t>3.5%</w:t>
            </w:r>
            <w:r w:rsidRPr="009F4E8F">
              <w:rPr>
                <w:rFonts w:hint="eastAsia"/>
                <w:bCs/>
                <w:sz w:val="24"/>
                <w:szCs w:val="24"/>
              </w:rPr>
              <w:t>的条件下，天然气锅炉燃烧废气排放浓度能够满足《锅炉大气污染物排放标准》（</w:t>
            </w:r>
            <w:r w:rsidRPr="009F4E8F">
              <w:rPr>
                <w:rFonts w:hint="eastAsia"/>
                <w:bCs/>
                <w:sz w:val="24"/>
                <w:szCs w:val="24"/>
              </w:rPr>
              <w:t>DB41/2089-2021</w:t>
            </w:r>
            <w:r w:rsidRPr="009F4E8F">
              <w:rPr>
                <w:rFonts w:hint="eastAsia"/>
                <w:bCs/>
                <w:sz w:val="24"/>
                <w:szCs w:val="24"/>
              </w:rPr>
              <w:t>）</w:t>
            </w:r>
            <w:r w:rsidRPr="009F4E8F">
              <w:rPr>
                <w:bCs/>
                <w:sz w:val="24"/>
                <w:szCs w:val="24"/>
              </w:rPr>
              <w:t>表</w:t>
            </w:r>
            <w:r w:rsidRPr="009F4E8F">
              <w:rPr>
                <w:rFonts w:hint="eastAsia"/>
                <w:bCs/>
                <w:sz w:val="24"/>
                <w:szCs w:val="24"/>
              </w:rPr>
              <w:t>1</w:t>
            </w:r>
            <w:r w:rsidRPr="009F4E8F">
              <w:rPr>
                <w:rFonts w:hint="eastAsia"/>
                <w:bCs/>
                <w:sz w:val="24"/>
                <w:szCs w:val="24"/>
              </w:rPr>
              <w:t>中烟尘</w:t>
            </w:r>
            <w:r w:rsidRPr="009F4E8F">
              <w:rPr>
                <w:rFonts w:hint="eastAsia"/>
                <w:bCs/>
                <w:sz w:val="24"/>
                <w:szCs w:val="24"/>
              </w:rPr>
              <w:t>5</w:t>
            </w:r>
            <w:r w:rsidRPr="009F4E8F">
              <w:rPr>
                <w:bCs/>
                <w:sz w:val="24"/>
                <w:szCs w:val="24"/>
              </w:rPr>
              <w:t>mg/m</w:t>
            </w:r>
            <w:r w:rsidRPr="009F4E8F">
              <w:rPr>
                <w:bCs/>
                <w:sz w:val="24"/>
                <w:szCs w:val="24"/>
                <w:vertAlign w:val="superscript"/>
              </w:rPr>
              <w:t>3</w:t>
            </w:r>
            <w:r w:rsidRPr="009F4E8F">
              <w:rPr>
                <w:bCs/>
                <w:sz w:val="24"/>
                <w:szCs w:val="24"/>
              </w:rPr>
              <w:t>、</w:t>
            </w:r>
            <w:r w:rsidRPr="009F4E8F">
              <w:rPr>
                <w:bCs/>
                <w:sz w:val="24"/>
                <w:szCs w:val="24"/>
              </w:rPr>
              <w:t>SO</w:t>
            </w:r>
            <w:r w:rsidRPr="009F4E8F">
              <w:rPr>
                <w:bCs/>
                <w:sz w:val="24"/>
                <w:szCs w:val="24"/>
                <w:vertAlign w:val="subscript"/>
              </w:rPr>
              <w:t>2</w:t>
            </w:r>
            <w:r w:rsidRPr="009F4E8F">
              <w:rPr>
                <w:rFonts w:hint="eastAsia"/>
                <w:bCs/>
                <w:sz w:val="24"/>
                <w:szCs w:val="24"/>
              </w:rPr>
              <w:t>10</w:t>
            </w:r>
            <w:r w:rsidRPr="009F4E8F">
              <w:rPr>
                <w:bCs/>
                <w:sz w:val="24"/>
                <w:szCs w:val="24"/>
              </w:rPr>
              <w:t>mg/m</w:t>
            </w:r>
            <w:r w:rsidRPr="009F4E8F">
              <w:rPr>
                <w:bCs/>
                <w:sz w:val="24"/>
                <w:szCs w:val="24"/>
                <w:vertAlign w:val="superscript"/>
              </w:rPr>
              <w:t>3</w:t>
            </w:r>
            <w:r w:rsidRPr="009F4E8F">
              <w:rPr>
                <w:bCs/>
                <w:sz w:val="24"/>
                <w:szCs w:val="24"/>
              </w:rPr>
              <w:t>、</w:t>
            </w:r>
            <w:r w:rsidRPr="009F4E8F">
              <w:rPr>
                <w:bCs/>
                <w:sz w:val="24"/>
                <w:szCs w:val="24"/>
              </w:rPr>
              <w:t>NOx</w:t>
            </w:r>
            <w:r w:rsidRPr="009F4E8F">
              <w:rPr>
                <w:rFonts w:hint="eastAsia"/>
                <w:bCs/>
                <w:sz w:val="24"/>
                <w:szCs w:val="24"/>
              </w:rPr>
              <w:t>3</w:t>
            </w:r>
            <w:r w:rsidRPr="009F4E8F">
              <w:rPr>
                <w:bCs/>
                <w:sz w:val="24"/>
                <w:szCs w:val="24"/>
              </w:rPr>
              <w:t>0mg/m</w:t>
            </w:r>
            <w:r w:rsidRPr="009F4E8F">
              <w:rPr>
                <w:bCs/>
                <w:sz w:val="24"/>
                <w:szCs w:val="24"/>
                <w:vertAlign w:val="superscript"/>
              </w:rPr>
              <w:t>3</w:t>
            </w:r>
            <w:r w:rsidRPr="009F4E8F">
              <w:rPr>
                <w:bCs/>
                <w:sz w:val="24"/>
                <w:szCs w:val="24"/>
              </w:rPr>
              <w:t>的限值要求</w:t>
            </w:r>
            <w:r w:rsidRPr="009F4E8F">
              <w:rPr>
                <w:rFonts w:hint="eastAsia"/>
                <w:bCs/>
                <w:sz w:val="24"/>
                <w:szCs w:val="24"/>
              </w:rPr>
              <w:t>。锅炉废气经</w:t>
            </w:r>
            <w:r w:rsidRPr="009F4E8F">
              <w:rPr>
                <w:rFonts w:hint="eastAsia"/>
                <w:bCs/>
                <w:sz w:val="24"/>
                <w:szCs w:val="24"/>
              </w:rPr>
              <w:t>1</w:t>
            </w:r>
            <w:r w:rsidRPr="009F4E8F">
              <w:rPr>
                <w:rFonts w:hint="eastAsia"/>
                <w:bCs/>
                <w:sz w:val="24"/>
                <w:szCs w:val="24"/>
              </w:rPr>
              <w:t>根</w:t>
            </w:r>
            <w:r w:rsidRPr="009F4E8F">
              <w:rPr>
                <w:rFonts w:hint="eastAsia"/>
                <w:bCs/>
                <w:sz w:val="24"/>
                <w:szCs w:val="24"/>
              </w:rPr>
              <w:t>8m</w:t>
            </w:r>
            <w:r w:rsidRPr="009F4E8F">
              <w:rPr>
                <w:rFonts w:hint="eastAsia"/>
                <w:bCs/>
                <w:sz w:val="24"/>
                <w:szCs w:val="24"/>
              </w:rPr>
              <w:t>烟囱排放。</w:t>
            </w:r>
            <w:r w:rsidRPr="009F4E8F">
              <w:rPr>
                <w:bCs/>
                <w:sz w:val="24"/>
                <w:szCs w:val="24"/>
              </w:rPr>
              <w:t>综上所述，项目建成运行过程中对周围大气环境影响可以接受。</w:t>
            </w:r>
          </w:p>
          <w:p w:rsidR="000D028B" w:rsidRPr="00D61F60" w:rsidRDefault="000D028B" w:rsidP="00BB2C02">
            <w:pPr>
              <w:spacing w:line="440" w:lineRule="exact"/>
              <w:ind w:firstLineChars="200" w:firstLine="482"/>
              <w:jc w:val="left"/>
              <w:rPr>
                <w:b/>
                <w:sz w:val="24"/>
              </w:rPr>
            </w:pPr>
            <w:r>
              <w:rPr>
                <w:rFonts w:hint="eastAsia"/>
                <w:b/>
                <w:sz w:val="24"/>
              </w:rPr>
              <w:t>4</w:t>
            </w:r>
            <w:r w:rsidRPr="00F15604">
              <w:rPr>
                <w:rFonts w:hint="eastAsia"/>
                <w:b/>
                <w:sz w:val="24"/>
              </w:rPr>
              <w:t>、</w:t>
            </w:r>
            <w:r>
              <w:rPr>
                <w:rFonts w:hint="eastAsia"/>
                <w:b/>
                <w:sz w:val="24"/>
              </w:rPr>
              <w:t>污染物排放口基本情况</w:t>
            </w:r>
          </w:p>
          <w:p w:rsidR="000D028B" w:rsidRDefault="000D028B" w:rsidP="00BB2C02">
            <w:pPr>
              <w:spacing w:line="520" w:lineRule="exact"/>
              <w:ind w:firstLineChars="200" w:firstLine="480"/>
              <w:rPr>
                <w:sz w:val="24"/>
                <w:szCs w:val="24"/>
              </w:rPr>
            </w:pPr>
            <w:r>
              <w:rPr>
                <w:sz w:val="24"/>
                <w:szCs w:val="24"/>
              </w:rPr>
              <w:t>项目运营期废气污染物排放情况详见表</w:t>
            </w:r>
            <w:r>
              <w:rPr>
                <w:rFonts w:hint="eastAsia"/>
                <w:sz w:val="24"/>
                <w:szCs w:val="24"/>
              </w:rPr>
              <w:t>20</w:t>
            </w:r>
            <w:r>
              <w:rPr>
                <w:sz w:val="24"/>
                <w:szCs w:val="24"/>
              </w:rPr>
              <w:t>和</w:t>
            </w:r>
            <w:r>
              <w:rPr>
                <w:rFonts w:hint="eastAsia"/>
                <w:sz w:val="24"/>
                <w:szCs w:val="24"/>
              </w:rPr>
              <w:t>21</w:t>
            </w:r>
            <w:r>
              <w:rPr>
                <w:sz w:val="24"/>
                <w:szCs w:val="24"/>
              </w:rPr>
              <w:t>。</w:t>
            </w:r>
          </w:p>
          <w:p w:rsidR="000D028B" w:rsidRPr="00855C18" w:rsidRDefault="000D028B" w:rsidP="00BB2C02">
            <w:pPr>
              <w:tabs>
                <w:tab w:val="left" w:pos="3620"/>
              </w:tabs>
              <w:adjustRightInd w:val="0"/>
              <w:snapToGrid w:val="0"/>
              <w:spacing w:line="440" w:lineRule="exact"/>
              <w:ind w:firstLineChars="200" w:firstLine="480"/>
              <w:rPr>
                <w:rFonts w:eastAsia="黑体"/>
                <w:sz w:val="24"/>
                <w:szCs w:val="24"/>
              </w:rPr>
            </w:pPr>
            <w:r w:rsidRPr="00855C18">
              <w:rPr>
                <w:rFonts w:eastAsia="黑体" w:hint="eastAsia"/>
                <w:sz w:val="24"/>
                <w:szCs w:val="24"/>
              </w:rPr>
              <w:t>表</w:t>
            </w:r>
            <w:r w:rsidRPr="00855C18">
              <w:rPr>
                <w:rFonts w:eastAsia="黑体" w:hint="eastAsia"/>
                <w:sz w:val="24"/>
                <w:szCs w:val="24"/>
              </w:rPr>
              <w:t xml:space="preserve"> </w:t>
            </w:r>
            <w:r w:rsidRPr="00855C18">
              <w:rPr>
                <w:rFonts w:eastAsia="黑体"/>
                <w:sz w:val="24"/>
                <w:szCs w:val="24"/>
              </w:rPr>
              <w:fldChar w:fldCharType="begin"/>
            </w:r>
            <w:r w:rsidRPr="00855C18">
              <w:rPr>
                <w:rFonts w:eastAsia="黑体"/>
                <w:sz w:val="24"/>
                <w:szCs w:val="24"/>
              </w:rPr>
              <w:instrText xml:space="preserve"> </w:instrText>
            </w:r>
            <w:r w:rsidRPr="00855C18">
              <w:rPr>
                <w:rFonts w:eastAsia="黑体" w:hint="eastAsia"/>
                <w:sz w:val="24"/>
                <w:szCs w:val="24"/>
              </w:rPr>
              <w:instrText xml:space="preserve">SEQ </w:instrText>
            </w:r>
            <w:r w:rsidRPr="00855C18">
              <w:rPr>
                <w:rFonts w:eastAsia="黑体" w:hint="eastAsia"/>
                <w:sz w:val="24"/>
                <w:szCs w:val="24"/>
              </w:rPr>
              <w:instrText>表</w:instrText>
            </w:r>
            <w:r w:rsidRPr="00855C18">
              <w:rPr>
                <w:rFonts w:eastAsia="黑体" w:hint="eastAsia"/>
                <w:sz w:val="24"/>
                <w:szCs w:val="24"/>
              </w:rPr>
              <w:instrText xml:space="preserve"> \* ARABIC</w:instrText>
            </w:r>
            <w:r w:rsidRPr="00855C18">
              <w:rPr>
                <w:rFonts w:eastAsia="黑体"/>
                <w:sz w:val="24"/>
                <w:szCs w:val="24"/>
              </w:rPr>
              <w:instrText xml:space="preserve"> </w:instrText>
            </w:r>
            <w:r w:rsidRPr="00855C18">
              <w:rPr>
                <w:rFonts w:eastAsia="黑体"/>
                <w:sz w:val="24"/>
                <w:szCs w:val="24"/>
              </w:rPr>
              <w:fldChar w:fldCharType="separate"/>
            </w:r>
            <w:r>
              <w:rPr>
                <w:rFonts w:eastAsia="黑体"/>
                <w:noProof/>
                <w:sz w:val="24"/>
                <w:szCs w:val="24"/>
              </w:rPr>
              <w:t>21</w:t>
            </w:r>
            <w:r w:rsidRPr="00855C18">
              <w:rPr>
                <w:rFonts w:eastAsia="黑体"/>
                <w:sz w:val="24"/>
                <w:szCs w:val="24"/>
              </w:rPr>
              <w:fldChar w:fldCharType="end"/>
            </w:r>
            <w:r w:rsidRPr="00BA7961">
              <w:rPr>
                <w:rFonts w:eastAsia="黑体"/>
                <w:sz w:val="24"/>
                <w:szCs w:val="24"/>
              </w:rPr>
              <w:t xml:space="preserve"> </w:t>
            </w:r>
            <w:r>
              <w:rPr>
                <w:rFonts w:eastAsia="黑体"/>
                <w:sz w:val="24"/>
                <w:szCs w:val="24"/>
              </w:rPr>
              <w:t xml:space="preserve">            </w:t>
            </w:r>
            <w:r w:rsidRPr="00855C18">
              <w:rPr>
                <w:rFonts w:eastAsia="黑体"/>
                <w:sz w:val="24"/>
                <w:szCs w:val="24"/>
              </w:rPr>
              <w:t>本项目</w:t>
            </w:r>
            <w:r w:rsidRPr="00855C18">
              <w:rPr>
                <w:rFonts w:eastAsia="黑体" w:hint="eastAsia"/>
                <w:sz w:val="24"/>
                <w:szCs w:val="24"/>
              </w:rPr>
              <w:t>废气</w:t>
            </w:r>
            <w:r w:rsidRPr="00855C18">
              <w:rPr>
                <w:rFonts w:eastAsia="黑体"/>
                <w:sz w:val="24"/>
                <w:szCs w:val="24"/>
              </w:rPr>
              <w:t>排放口基本情况</w:t>
            </w:r>
            <w:r w:rsidRPr="00855C18">
              <w:rPr>
                <w:rFonts w:eastAsia="黑体" w:hint="eastAsia"/>
                <w:sz w:val="24"/>
                <w:szCs w:val="24"/>
              </w:rPr>
              <w:t>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608"/>
              <w:gridCol w:w="903"/>
              <w:gridCol w:w="806"/>
              <w:gridCol w:w="1134"/>
              <w:gridCol w:w="993"/>
              <w:gridCol w:w="708"/>
              <w:gridCol w:w="851"/>
              <w:gridCol w:w="850"/>
              <w:gridCol w:w="881"/>
              <w:gridCol w:w="882"/>
            </w:tblGrid>
            <w:tr w:rsidR="000D028B" w:rsidRPr="00BA7961" w:rsidTr="00BB2C02">
              <w:trPr>
                <w:trHeight w:val="397"/>
                <w:jc w:val="center"/>
              </w:trPr>
              <w:tc>
                <w:tcPr>
                  <w:tcW w:w="608" w:type="dxa"/>
                  <w:vMerge w:val="restart"/>
                  <w:tcBorders>
                    <w:top w:val="single" w:sz="8" w:space="0" w:color="auto"/>
                    <w:bottom w:val="single" w:sz="4" w:space="0" w:color="auto"/>
                  </w:tcBorders>
                  <w:shd w:val="clear" w:color="auto" w:fill="FFFFFF"/>
                  <w:vAlign w:val="center"/>
                </w:tcPr>
                <w:p w:rsidR="000D028B" w:rsidRPr="00BA7961" w:rsidRDefault="000D028B" w:rsidP="00BB2C02">
                  <w:pPr>
                    <w:adjustRightInd w:val="0"/>
                    <w:snapToGrid w:val="0"/>
                    <w:jc w:val="center"/>
                    <w:rPr>
                      <w:b/>
                      <w:sz w:val="21"/>
                      <w:szCs w:val="21"/>
                    </w:rPr>
                  </w:pPr>
                  <w:r w:rsidRPr="00BA7961">
                    <w:rPr>
                      <w:b/>
                      <w:sz w:val="21"/>
                      <w:szCs w:val="21"/>
                    </w:rPr>
                    <w:t>编号</w:t>
                  </w:r>
                </w:p>
              </w:tc>
              <w:tc>
                <w:tcPr>
                  <w:tcW w:w="903" w:type="dxa"/>
                  <w:vMerge w:val="restart"/>
                  <w:tcBorders>
                    <w:top w:val="single" w:sz="8" w:space="0" w:color="auto"/>
                    <w:bottom w:val="single" w:sz="4" w:space="0" w:color="auto"/>
                  </w:tcBorders>
                  <w:shd w:val="clear" w:color="auto" w:fill="FFFFFF"/>
                  <w:vAlign w:val="center"/>
                </w:tcPr>
                <w:p w:rsidR="000D028B" w:rsidRPr="00BA7961" w:rsidRDefault="000D028B" w:rsidP="00BB2C02">
                  <w:pPr>
                    <w:adjustRightInd w:val="0"/>
                    <w:snapToGrid w:val="0"/>
                    <w:jc w:val="center"/>
                    <w:rPr>
                      <w:b/>
                      <w:sz w:val="21"/>
                      <w:szCs w:val="21"/>
                    </w:rPr>
                  </w:pPr>
                  <w:r w:rsidRPr="00BA7961">
                    <w:rPr>
                      <w:b/>
                      <w:sz w:val="21"/>
                      <w:szCs w:val="21"/>
                    </w:rPr>
                    <w:t>名称</w:t>
                  </w:r>
                </w:p>
              </w:tc>
              <w:tc>
                <w:tcPr>
                  <w:tcW w:w="806" w:type="dxa"/>
                  <w:vMerge w:val="restart"/>
                  <w:tcBorders>
                    <w:top w:val="single" w:sz="8" w:space="0" w:color="auto"/>
                    <w:bottom w:val="single" w:sz="4" w:space="0" w:color="auto"/>
                  </w:tcBorders>
                  <w:shd w:val="clear" w:color="auto" w:fill="FFFFFF"/>
                  <w:vAlign w:val="center"/>
                </w:tcPr>
                <w:p w:rsidR="000D028B" w:rsidRPr="00BA7961" w:rsidRDefault="000D028B" w:rsidP="00BB2C02">
                  <w:pPr>
                    <w:adjustRightInd w:val="0"/>
                    <w:snapToGrid w:val="0"/>
                    <w:jc w:val="center"/>
                    <w:rPr>
                      <w:b/>
                      <w:sz w:val="21"/>
                      <w:szCs w:val="21"/>
                    </w:rPr>
                  </w:pPr>
                  <w:r w:rsidRPr="00BA7961">
                    <w:rPr>
                      <w:rFonts w:hint="eastAsia"/>
                      <w:b/>
                      <w:sz w:val="21"/>
                      <w:szCs w:val="21"/>
                    </w:rPr>
                    <w:t>类型</w:t>
                  </w:r>
                </w:p>
              </w:tc>
              <w:tc>
                <w:tcPr>
                  <w:tcW w:w="2127" w:type="dxa"/>
                  <w:gridSpan w:val="2"/>
                  <w:tcBorders>
                    <w:top w:val="single" w:sz="8" w:space="0" w:color="auto"/>
                    <w:bottom w:val="single" w:sz="4" w:space="0" w:color="auto"/>
                  </w:tcBorders>
                  <w:shd w:val="clear" w:color="auto" w:fill="FFFFFF"/>
                  <w:vAlign w:val="center"/>
                </w:tcPr>
                <w:p w:rsidR="000D028B" w:rsidRPr="00BA7961" w:rsidRDefault="000D028B" w:rsidP="00BB2C02">
                  <w:pPr>
                    <w:adjustRightInd w:val="0"/>
                    <w:snapToGrid w:val="0"/>
                    <w:jc w:val="center"/>
                    <w:rPr>
                      <w:b/>
                      <w:sz w:val="21"/>
                      <w:szCs w:val="21"/>
                    </w:rPr>
                  </w:pPr>
                  <w:r w:rsidRPr="00BA7961">
                    <w:rPr>
                      <w:b/>
                      <w:sz w:val="21"/>
                      <w:szCs w:val="21"/>
                    </w:rPr>
                    <w:t>排气筒底部中心坐标</w:t>
                  </w:r>
                </w:p>
              </w:tc>
              <w:tc>
                <w:tcPr>
                  <w:tcW w:w="2409" w:type="dxa"/>
                  <w:gridSpan w:val="3"/>
                  <w:tcBorders>
                    <w:top w:val="single" w:sz="8" w:space="0" w:color="auto"/>
                    <w:bottom w:val="single" w:sz="4" w:space="0" w:color="auto"/>
                  </w:tcBorders>
                  <w:shd w:val="clear" w:color="auto" w:fill="FFFFFF"/>
                  <w:vAlign w:val="center"/>
                </w:tcPr>
                <w:p w:rsidR="000D028B" w:rsidRPr="00BA7961" w:rsidRDefault="000D028B" w:rsidP="00BB2C02">
                  <w:pPr>
                    <w:adjustRightInd w:val="0"/>
                    <w:snapToGrid w:val="0"/>
                    <w:jc w:val="center"/>
                    <w:rPr>
                      <w:b/>
                      <w:sz w:val="21"/>
                      <w:szCs w:val="21"/>
                    </w:rPr>
                  </w:pPr>
                  <w:r w:rsidRPr="00BA7961">
                    <w:rPr>
                      <w:b/>
                      <w:sz w:val="21"/>
                      <w:szCs w:val="21"/>
                    </w:rPr>
                    <w:t>排气筒</w:t>
                  </w:r>
                  <w:r>
                    <w:rPr>
                      <w:rFonts w:hint="eastAsia"/>
                      <w:b/>
                      <w:sz w:val="21"/>
                      <w:szCs w:val="21"/>
                    </w:rPr>
                    <w:t>参数</w:t>
                  </w:r>
                </w:p>
              </w:tc>
              <w:tc>
                <w:tcPr>
                  <w:tcW w:w="881" w:type="dxa"/>
                  <w:vMerge w:val="restart"/>
                  <w:tcBorders>
                    <w:top w:val="single" w:sz="8" w:space="0" w:color="auto"/>
                  </w:tcBorders>
                  <w:shd w:val="clear" w:color="auto" w:fill="FFFFFF"/>
                  <w:vAlign w:val="center"/>
                </w:tcPr>
                <w:p w:rsidR="000D028B" w:rsidRPr="00BA7961" w:rsidRDefault="000D028B" w:rsidP="00BB2C02">
                  <w:pPr>
                    <w:adjustRightInd w:val="0"/>
                    <w:snapToGrid w:val="0"/>
                    <w:jc w:val="center"/>
                    <w:rPr>
                      <w:b/>
                      <w:sz w:val="21"/>
                      <w:szCs w:val="21"/>
                    </w:rPr>
                  </w:pPr>
                  <w:r>
                    <w:rPr>
                      <w:rFonts w:hint="eastAsia"/>
                      <w:b/>
                      <w:sz w:val="21"/>
                      <w:szCs w:val="21"/>
                    </w:rPr>
                    <w:t>污染物</w:t>
                  </w:r>
                </w:p>
              </w:tc>
              <w:tc>
                <w:tcPr>
                  <w:tcW w:w="882" w:type="dxa"/>
                  <w:vMerge w:val="restart"/>
                  <w:tcBorders>
                    <w:top w:val="single" w:sz="8" w:space="0" w:color="auto"/>
                  </w:tcBorders>
                  <w:shd w:val="clear" w:color="auto" w:fill="FFFFFF"/>
                  <w:vAlign w:val="center"/>
                </w:tcPr>
                <w:p w:rsidR="000D028B" w:rsidRPr="00BA7961" w:rsidRDefault="000D028B" w:rsidP="00BB2C02">
                  <w:pPr>
                    <w:adjustRightInd w:val="0"/>
                    <w:snapToGrid w:val="0"/>
                    <w:jc w:val="center"/>
                    <w:rPr>
                      <w:b/>
                      <w:sz w:val="21"/>
                      <w:szCs w:val="21"/>
                    </w:rPr>
                  </w:pPr>
                  <w:r>
                    <w:rPr>
                      <w:rFonts w:hint="eastAsia"/>
                      <w:b/>
                      <w:sz w:val="21"/>
                      <w:szCs w:val="21"/>
                    </w:rPr>
                    <w:t>源强（</w:t>
                  </w:r>
                  <w:r>
                    <w:rPr>
                      <w:rFonts w:hint="eastAsia"/>
                      <w:b/>
                      <w:sz w:val="21"/>
                      <w:szCs w:val="21"/>
                    </w:rPr>
                    <w:t>kg/h</w:t>
                  </w:r>
                  <w:r>
                    <w:rPr>
                      <w:rFonts w:hint="eastAsia"/>
                      <w:b/>
                      <w:sz w:val="21"/>
                      <w:szCs w:val="21"/>
                    </w:rPr>
                    <w:t>）</w:t>
                  </w:r>
                </w:p>
              </w:tc>
            </w:tr>
            <w:tr w:rsidR="000D028B" w:rsidRPr="00BA7961" w:rsidTr="00BB2C02">
              <w:trPr>
                <w:trHeight w:val="397"/>
                <w:jc w:val="center"/>
              </w:trPr>
              <w:tc>
                <w:tcPr>
                  <w:tcW w:w="608" w:type="dxa"/>
                  <w:vMerge/>
                  <w:tcBorders>
                    <w:top w:val="single" w:sz="4" w:space="0" w:color="auto"/>
                    <w:bottom w:val="single" w:sz="8" w:space="0" w:color="auto"/>
                  </w:tcBorders>
                  <w:shd w:val="pct10" w:color="auto" w:fill="auto"/>
                  <w:vAlign w:val="center"/>
                </w:tcPr>
                <w:p w:rsidR="000D028B" w:rsidRPr="00BA7961" w:rsidRDefault="000D028B" w:rsidP="00BB2C02">
                  <w:pPr>
                    <w:adjustRightInd w:val="0"/>
                    <w:snapToGrid w:val="0"/>
                    <w:jc w:val="center"/>
                    <w:rPr>
                      <w:sz w:val="21"/>
                      <w:szCs w:val="21"/>
                    </w:rPr>
                  </w:pPr>
                </w:p>
              </w:tc>
              <w:tc>
                <w:tcPr>
                  <w:tcW w:w="903" w:type="dxa"/>
                  <w:vMerge/>
                  <w:tcBorders>
                    <w:top w:val="single" w:sz="4" w:space="0" w:color="auto"/>
                    <w:bottom w:val="single" w:sz="8" w:space="0" w:color="auto"/>
                  </w:tcBorders>
                  <w:shd w:val="clear" w:color="auto" w:fill="FFFFFF" w:themeFill="background1"/>
                  <w:vAlign w:val="center"/>
                </w:tcPr>
                <w:p w:rsidR="000D028B" w:rsidRPr="00BA7961" w:rsidRDefault="000D028B" w:rsidP="00BB2C02">
                  <w:pPr>
                    <w:adjustRightInd w:val="0"/>
                    <w:snapToGrid w:val="0"/>
                    <w:jc w:val="center"/>
                    <w:rPr>
                      <w:sz w:val="21"/>
                      <w:szCs w:val="21"/>
                    </w:rPr>
                  </w:pPr>
                </w:p>
              </w:tc>
              <w:tc>
                <w:tcPr>
                  <w:tcW w:w="806" w:type="dxa"/>
                  <w:vMerge/>
                  <w:tcBorders>
                    <w:top w:val="single" w:sz="4" w:space="0" w:color="auto"/>
                    <w:bottom w:val="single" w:sz="8" w:space="0" w:color="auto"/>
                  </w:tcBorders>
                  <w:shd w:val="pct10" w:color="auto" w:fill="auto"/>
                  <w:vAlign w:val="center"/>
                </w:tcPr>
                <w:p w:rsidR="000D028B" w:rsidRPr="00BA7961" w:rsidRDefault="000D028B" w:rsidP="00BB2C02">
                  <w:pPr>
                    <w:adjustRightInd w:val="0"/>
                    <w:snapToGrid w:val="0"/>
                    <w:jc w:val="center"/>
                    <w:rPr>
                      <w:sz w:val="21"/>
                      <w:szCs w:val="21"/>
                    </w:rPr>
                  </w:pPr>
                </w:p>
              </w:tc>
              <w:tc>
                <w:tcPr>
                  <w:tcW w:w="1134" w:type="dxa"/>
                  <w:tcBorders>
                    <w:top w:val="single" w:sz="4" w:space="0" w:color="auto"/>
                    <w:bottom w:val="single" w:sz="8" w:space="0" w:color="auto"/>
                  </w:tcBorders>
                  <w:shd w:val="clear" w:color="auto" w:fill="FFFFFF"/>
                  <w:vAlign w:val="center"/>
                </w:tcPr>
                <w:p w:rsidR="000D028B" w:rsidRPr="00BA7961" w:rsidRDefault="000D028B" w:rsidP="00BB2C02">
                  <w:pPr>
                    <w:adjustRightInd w:val="0"/>
                    <w:snapToGrid w:val="0"/>
                    <w:jc w:val="center"/>
                    <w:rPr>
                      <w:b/>
                      <w:sz w:val="21"/>
                      <w:szCs w:val="21"/>
                    </w:rPr>
                  </w:pPr>
                  <w:r>
                    <w:rPr>
                      <w:rFonts w:hint="eastAsia"/>
                      <w:b/>
                      <w:sz w:val="21"/>
                      <w:szCs w:val="21"/>
                    </w:rPr>
                    <w:t>经度</w:t>
                  </w:r>
                </w:p>
              </w:tc>
              <w:tc>
                <w:tcPr>
                  <w:tcW w:w="993" w:type="dxa"/>
                  <w:tcBorders>
                    <w:top w:val="single" w:sz="4" w:space="0" w:color="auto"/>
                    <w:bottom w:val="single" w:sz="8" w:space="0" w:color="auto"/>
                  </w:tcBorders>
                  <w:shd w:val="clear" w:color="auto" w:fill="FFFFFF"/>
                  <w:vAlign w:val="center"/>
                </w:tcPr>
                <w:p w:rsidR="000D028B" w:rsidRPr="00BA7961" w:rsidRDefault="000D028B" w:rsidP="00BB2C02">
                  <w:pPr>
                    <w:adjustRightInd w:val="0"/>
                    <w:snapToGrid w:val="0"/>
                    <w:jc w:val="center"/>
                    <w:rPr>
                      <w:b/>
                      <w:sz w:val="21"/>
                      <w:szCs w:val="21"/>
                    </w:rPr>
                  </w:pPr>
                  <w:r>
                    <w:rPr>
                      <w:rFonts w:hint="eastAsia"/>
                      <w:b/>
                      <w:sz w:val="21"/>
                      <w:szCs w:val="21"/>
                    </w:rPr>
                    <w:t>纬度</w:t>
                  </w:r>
                </w:p>
              </w:tc>
              <w:tc>
                <w:tcPr>
                  <w:tcW w:w="708" w:type="dxa"/>
                  <w:tcBorders>
                    <w:top w:val="single" w:sz="4" w:space="0" w:color="auto"/>
                    <w:bottom w:val="single" w:sz="8" w:space="0" w:color="auto"/>
                  </w:tcBorders>
                  <w:shd w:val="clear" w:color="auto" w:fill="FFFFFF"/>
                  <w:vAlign w:val="center"/>
                </w:tcPr>
                <w:p w:rsidR="000D028B" w:rsidRPr="00BA7961" w:rsidRDefault="000D028B" w:rsidP="00BB2C02">
                  <w:pPr>
                    <w:adjustRightInd w:val="0"/>
                    <w:snapToGrid w:val="0"/>
                    <w:jc w:val="center"/>
                    <w:rPr>
                      <w:sz w:val="21"/>
                      <w:szCs w:val="21"/>
                    </w:rPr>
                  </w:pPr>
                  <w:r w:rsidRPr="00BA7961">
                    <w:rPr>
                      <w:b/>
                      <w:sz w:val="21"/>
                      <w:szCs w:val="21"/>
                    </w:rPr>
                    <w:t>高度</w:t>
                  </w:r>
                  <w:r>
                    <w:rPr>
                      <w:rFonts w:hint="eastAsia"/>
                      <w:b/>
                      <w:sz w:val="21"/>
                      <w:szCs w:val="21"/>
                    </w:rPr>
                    <w:t>（</w:t>
                  </w:r>
                  <w:r>
                    <w:rPr>
                      <w:rFonts w:hint="eastAsia"/>
                      <w:b/>
                      <w:sz w:val="21"/>
                      <w:szCs w:val="21"/>
                    </w:rPr>
                    <w:t>m</w:t>
                  </w:r>
                  <w:r>
                    <w:rPr>
                      <w:rFonts w:hint="eastAsia"/>
                      <w:b/>
                      <w:sz w:val="21"/>
                      <w:szCs w:val="21"/>
                    </w:rPr>
                    <w:t>）</w:t>
                  </w:r>
                </w:p>
              </w:tc>
              <w:tc>
                <w:tcPr>
                  <w:tcW w:w="851" w:type="dxa"/>
                  <w:tcBorders>
                    <w:top w:val="single" w:sz="4" w:space="0" w:color="auto"/>
                    <w:bottom w:val="single" w:sz="8" w:space="0" w:color="auto"/>
                  </w:tcBorders>
                  <w:shd w:val="clear" w:color="auto" w:fill="FFFFFF"/>
                  <w:vAlign w:val="center"/>
                </w:tcPr>
                <w:p w:rsidR="000D028B" w:rsidRPr="00BA7961" w:rsidRDefault="000D028B" w:rsidP="00BB2C02">
                  <w:pPr>
                    <w:adjustRightInd w:val="0"/>
                    <w:snapToGrid w:val="0"/>
                    <w:jc w:val="center"/>
                    <w:rPr>
                      <w:sz w:val="21"/>
                      <w:szCs w:val="21"/>
                    </w:rPr>
                  </w:pPr>
                  <w:r w:rsidRPr="00BA7961">
                    <w:rPr>
                      <w:b/>
                      <w:sz w:val="21"/>
                      <w:szCs w:val="21"/>
                    </w:rPr>
                    <w:t>内径</w:t>
                  </w:r>
                  <w:r>
                    <w:rPr>
                      <w:rFonts w:hint="eastAsia"/>
                      <w:b/>
                      <w:sz w:val="21"/>
                      <w:szCs w:val="21"/>
                    </w:rPr>
                    <w:t>（</w:t>
                  </w:r>
                  <w:r w:rsidRPr="00BA7961">
                    <w:rPr>
                      <w:b/>
                      <w:sz w:val="21"/>
                      <w:szCs w:val="21"/>
                    </w:rPr>
                    <w:t>m</w:t>
                  </w:r>
                  <w:r>
                    <w:rPr>
                      <w:rFonts w:hint="eastAsia"/>
                      <w:b/>
                      <w:sz w:val="21"/>
                      <w:szCs w:val="21"/>
                    </w:rPr>
                    <w:t>）</w:t>
                  </w:r>
                </w:p>
              </w:tc>
              <w:tc>
                <w:tcPr>
                  <w:tcW w:w="850" w:type="dxa"/>
                  <w:tcBorders>
                    <w:top w:val="single" w:sz="4" w:space="0" w:color="auto"/>
                    <w:bottom w:val="single" w:sz="8" w:space="0" w:color="auto"/>
                  </w:tcBorders>
                  <w:shd w:val="clear" w:color="auto" w:fill="FFFFFF"/>
                  <w:vAlign w:val="center"/>
                </w:tcPr>
                <w:p w:rsidR="000D028B" w:rsidRPr="00BA7961" w:rsidRDefault="000D028B" w:rsidP="00BB2C02">
                  <w:pPr>
                    <w:adjustRightInd w:val="0"/>
                    <w:snapToGrid w:val="0"/>
                    <w:jc w:val="center"/>
                    <w:rPr>
                      <w:sz w:val="21"/>
                      <w:szCs w:val="21"/>
                    </w:rPr>
                  </w:pPr>
                  <w:r w:rsidRPr="00BA7961">
                    <w:rPr>
                      <w:b/>
                      <w:sz w:val="21"/>
                      <w:szCs w:val="21"/>
                    </w:rPr>
                    <w:t>温度</w:t>
                  </w:r>
                  <w:r>
                    <w:rPr>
                      <w:rFonts w:hint="eastAsia"/>
                      <w:b/>
                      <w:sz w:val="21"/>
                      <w:szCs w:val="21"/>
                    </w:rPr>
                    <w:t>（</w:t>
                  </w:r>
                  <w:r w:rsidRPr="00BA7961">
                    <w:rPr>
                      <w:rFonts w:ascii="宋体" w:hAnsi="宋体" w:cs="宋体" w:hint="eastAsia"/>
                      <w:b/>
                      <w:sz w:val="21"/>
                      <w:szCs w:val="21"/>
                    </w:rPr>
                    <w:t>℃</w:t>
                  </w:r>
                  <w:r>
                    <w:rPr>
                      <w:rFonts w:hint="eastAsia"/>
                      <w:b/>
                      <w:sz w:val="21"/>
                      <w:szCs w:val="21"/>
                    </w:rPr>
                    <w:t>）</w:t>
                  </w:r>
                </w:p>
              </w:tc>
              <w:tc>
                <w:tcPr>
                  <w:tcW w:w="881" w:type="dxa"/>
                  <w:vMerge/>
                  <w:tcBorders>
                    <w:bottom w:val="single" w:sz="8" w:space="0" w:color="auto"/>
                  </w:tcBorders>
                  <w:shd w:val="clear" w:color="auto" w:fill="FFFFFF"/>
                  <w:vAlign w:val="center"/>
                </w:tcPr>
                <w:p w:rsidR="000D028B" w:rsidRPr="00391963" w:rsidRDefault="000D028B" w:rsidP="00BB2C02">
                  <w:pPr>
                    <w:adjustRightInd w:val="0"/>
                    <w:snapToGrid w:val="0"/>
                    <w:jc w:val="center"/>
                    <w:rPr>
                      <w:b/>
                      <w:sz w:val="21"/>
                      <w:szCs w:val="21"/>
                      <w:highlight w:val="yellow"/>
                    </w:rPr>
                  </w:pPr>
                </w:p>
              </w:tc>
              <w:tc>
                <w:tcPr>
                  <w:tcW w:w="882" w:type="dxa"/>
                  <w:vMerge/>
                  <w:tcBorders>
                    <w:bottom w:val="single" w:sz="8" w:space="0" w:color="auto"/>
                  </w:tcBorders>
                  <w:shd w:val="clear" w:color="auto" w:fill="FFFFFF"/>
                  <w:vAlign w:val="center"/>
                </w:tcPr>
                <w:p w:rsidR="000D028B" w:rsidRPr="00391963" w:rsidRDefault="000D028B" w:rsidP="00BB2C02">
                  <w:pPr>
                    <w:adjustRightInd w:val="0"/>
                    <w:snapToGrid w:val="0"/>
                    <w:jc w:val="center"/>
                    <w:rPr>
                      <w:b/>
                      <w:sz w:val="21"/>
                      <w:szCs w:val="21"/>
                      <w:highlight w:val="yellow"/>
                    </w:rPr>
                  </w:pPr>
                </w:p>
              </w:tc>
            </w:tr>
            <w:tr w:rsidR="000D028B" w:rsidRPr="00BA7961" w:rsidTr="00BB2C02">
              <w:trPr>
                <w:trHeight w:val="397"/>
                <w:jc w:val="center"/>
              </w:trPr>
              <w:tc>
                <w:tcPr>
                  <w:tcW w:w="608" w:type="dxa"/>
                  <w:vMerge w:val="restart"/>
                  <w:tcBorders>
                    <w:top w:val="single" w:sz="8" w:space="0" w:color="auto"/>
                  </w:tcBorders>
                  <w:vAlign w:val="center"/>
                </w:tcPr>
                <w:p w:rsidR="000D028B" w:rsidRPr="00347002" w:rsidRDefault="000D028B" w:rsidP="00BB2C02">
                  <w:pPr>
                    <w:adjustRightInd w:val="0"/>
                    <w:snapToGrid w:val="0"/>
                    <w:jc w:val="center"/>
                    <w:rPr>
                      <w:sz w:val="21"/>
                      <w:szCs w:val="21"/>
                    </w:rPr>
                  </w:pPr>
                  <w:r w:rsidRPr="00347002">
                    <w:rPr>
                      <w:rFonts w:hint="eastAsia"/>
                      <w:sz w:val="21"/>
                      <w:szCs w:val="21"/>
                    </w:rPr>
                    <w:t>DA029</w:t>
                  </w:r>
                </w:p>
              </w:tc>
              <w:tc>
                <w:tcPr>
                  <w:tcW w:w="903" w:type="dxa"/>
                  <w:vMerge w:val="restart"/>
                  <w:tcBorders>
                    <w:top w:val="single" w:sz="8" w:space="0" w:color="auto"/>
                  </w:tcBorders>
                  <w:vAlign w:val="center"/>
                </w:tcPr>
                <w:p w:rsidR="000D028B" w:rsidRPr="00347002" w:rsidRDefault="000D028B" w:rsidP="00BB2C02">
                  <w:pPr>
                    <w:adjustRightInd w:val="0"/>
                    <w:snapToGrid w:val="0"/>
                    <w:jc w:val="center"/>
                    <w:rPr>
                      <w:sz w:val="21"/>
                      <w:szCs w:val="21"/>
                    </w:rPr>
                  </w:pPr>
                  <w:r w:rsidRPr="00347002">
                    <w:rPr>
                      <w:rFonts w:hint="eastAsia"/>
                      <w:sz w:val="21"/>
                      <w:szCs w:val="21"/>
                    </w:rPr>
                    <w:t>锅炉废气排放口</w:t>
                  </w:r>
                </w:p>
              </w:tc>
              <w:tc>
                <w:tcPr>
                  <w:tcW w:w="806" w:type="dxa"/>
                  <w:vMerge w:val="restart"/>
                  <w:tcBorders>
                    <w:top w:val="single" w:sz="8" w:space="0" w:color="auto"/>
                  </w:tcBorders>
                  <w:vAlign w:val="center"/>
                </w:tcPr>
                <w:p w:rsidR="000D028B" w:rsidRPr="00347002" w:rsidRDefault="000D028B" w:rsidP="00BB2C02">
                  <w:pPr>
                    <w:adjustRightInd w:val="0"/>
                    <w:snapToGrid w:val="0"/>
                    <w:jc w:val="center"/>
                    <w:rPr>
                      <w:sz w:val="21"/>
                      <w:szCs w:val="21"/>
                    </w:rPr>
                  </w:pPr>
                  <w:r w:rsidRPr="00347002">
                    <w:rPr>
                      <w:rFonts w:hint="eastAsia"/>
                      <w:sz w:val="21"/>
                      <w:szCs w:val="21"/>
                    </w:rPr>
                    <w:t>主要排放口</w:t>
                  </w:r>
                </w:p>
              </w:tc>
              <w:tc>
                <w:tcPr>
                  <w:tcW w:w="1134" w:type="dxa"/>
                  <w:vMerge w:val="restart"/>
                  <w:tcBorders>
                    <w:top w:val="single" w:sz="8" w:space="0" w:color="auto"/>
                  </w:tcBorders>
                  <w:vAlign w:val="center"/>
                </w:tcPr>
                <w:p w:rsidR="000D028B" w:rsidRPr="00347002" w:rsidRDefault="000D028B" w:rsidP="00BB2C02">
                  <w:pPr>
                    <w:adjustRightInd w:val="0"/>
                    <w:snapToGrid w:val="0"/>
                    <w:jc w:val="center"/>
                    <w:rPr>
                      <w:color w:val="000000" w:themeColor="text1"/>
                      <w:sz w:val="21"/>
                      <w:szCs w:val="21"/>
                    </w:rPr>
                  </w:pPr>
                  <w:r w:rsidRPr="00347002">
                    <w:rPr>
                      <w:color w:val="000000" w:themeColor="text1"/>
                      <w:sz w:val="21"/>
                      <w:szCs w:val="21"/>
                    </w:rPr>
                    <w:t>113.93605</w:t>
                  </w:r>
                  <w:r w:rsidRPr="00347002">
                    <w:rPr>
                      <w:rFonts w:hint="eastAsia"/>
                      <w:color w:val="000000" w:themeColor="text1"/>
                      <w:sz w:val="21"/>
                      <w:szCs w:val="21"/>
                    </w:rPr>
                    <w:t>5</w:t>
                  </w:r>
                </w:p>
              </w:tc>
              <w:tc>
                <w:tcPr>
                  <w:tcW w:w="993" w:type="dxa"/>
                  <w:vMerge w:val="restart"/>
                  <w:tcBorders>
                    <w:top w:val="single" w:sz="8" w:space="0" w:color="auto"/>
                  </w:tcBorders>
                  <w:vAlign w:val="center"/>
                </w:tcPr>
                <w:p w:rsidR="000D028B" w:rsidRPr="00347002" w:rsidRDefault="000D028B" w:rsidP="00BB2C02">
                  <w:pPr>
                    <w:adjustRightInd w:val="0"/>
                    <w:snapToGrid w:val="0"/>
                    <w:jc w:val="center"/>
                    <w:rPr>
                      <w:color w:val="000000" w:themeColor="text1"/>
                      <w:sz w:val="21"/>
                      <w:szCs w:val="21"/>
                    </w:rPr>
                  </w:pPr>
                  <w:r w:rsidRPr="00347002">
                    <w:rPr>
                      <w:color w:val="000000" w:themeColor="text1"/>
                      <w:sz w:val="21"/>
                      <w:szCs w:val="21"/>
                    </w:rPr>
                    <w:t>35.02086</w:t>
                  </w:r>
                  <w:r w:rsidRPr="00347002">
                    <w:rPr>
                      <w:rFonts w:hint="eastAsia"/>
                      <w:color w:val="000000" w:themeColor="text1"/>
                      <w:sz w:val="21"/>
                      <w:szCs w:val="21"/>
                    </w:rPr>
                    <w:t>3</w:t>
                  </w:r>
                </w:p>
              </w:tc>
              <w:tc>
                <w:tcPr>
                  <w:tcW w:w="708" w:type="dxa"/>
                  <w:vMerge w:val="restart"/>
                  <w:tcBorders>
                    <w:top w:val="single" w:sz="8" w:space="0" w:color="auto"/>
                  </w:tcBorders>
                  <w:vAlign w:val="center"/>
                </w:tcPr>
                <w:p w:rsidR="000D028B" w:rsidRPr="00347002" w:rsidRDefault="000D028B" w:rsidP="00BB2C02">
                  <w:pPr>
                    <w:adjustRightInd w:val="0"/>
                    <w:snapToGrid w:val="0"/>
                    <w:jc w:val="center"/>
                    <w:rPr>
                      <w:sz w:val="21"/>
                      <w:szCs w:val="21"/>
                    </w:rPr>
                  </w:pPr>
                  <w:r w:rsidRPr="00347002">
                    <w:rPr>
                      <w:rFonts w:hint="eastAsia"/>
                      <w:sz w:val="21"/>
                      <w:szCs w:val="21"/>
                    </w:rPr>
                    <w:t>8</w:t>
                  </w:r>
                </w:p>
              </w:tc>
              <w:tc>
                <w:tcPr>
                  <w:tcW w:w="851" w:type="dxa"/>
                  <w:vMerge w:val="restart"/>
                  <w:tcBorders>
                    <w:top w:val="single" w:sz="8" w:space="0" w:color="auto"/>
                  </w:tcBorders>
                  <w:vAlign w:val="center"/>
                </w:tcPr>
                <w:p w:rsidR="000D028B" w:rsidRPr="00347002" w:rsidRDefault="000D028B" w:rsidP="00BB2C02">
                  <w:pPr>
                    <w:adjustRightInd w:val="0"/>
                    <w:snapToGrid w:val="0"/>
                    <w:jc w:val="center"/>
                    <w:rPr>
                      <w:sz w:val="21"/>
                      <w:szCs w:val="21"/>
                    </w:rPr>
                  </w:pPr>
                  <w:r w:rsidRPr="00347002">
                    <w:rPr>
                      <w:sz w:val="21"/>
                      <w:szCs w:val="21"/>
                    </w:rPr>
                    <w:t>0.</w:t>
                  </w:r>
                  <w:r w:rsidRPr="00347002">
                    <w:rPr>
                      <w:rFonts w:hint="eastAsia"/>
                      <w:sz w:val="21"/>
                      <w:szCs w:val="21"/>
                    </w:rPr>
                    <w:t>3</w:t>
                  </w:r>
                </w:p>
              </w:tc>
              <w:tc>
                <w:tcPr>
                  <w:tcW w:w="850" w:type="dxa"/>
                  <w:vMerge w:val="restart"/>
                  <w:tcBorders>
                    <w:top w:val="single" w:sz="8" w:space="0" w:color="auto"/>
                  </w:tcBorders>
                  <w:vAlign w:val="center"/>
                </w:tcPr>
                <w:p w:rsidR="000D028B" w:rsidRPr="00347002" w:rsidRDefault="000D028B" w:rsidP="00BB2C02">
                  <w:pPr>
                    <w:adjustRightInd w:val="0"/>
                    <w:snapToGrid w:val="0"/>
                    <w:jc w:val="center"/>
                    <w:rPr>
                      <w:sz w:val="21"/>
                      <w:szCs w:val="21"/>
                    </w:rPr>
                  </w:pPr>
                  <w:r w:rsidRPr="00347002">
                    <w:rPr>
                      <w:rFonts w:hint="eastAsia"/>
                      <w:sz w:val="21"/>
                      <w:szCs w:val="21"/>
                    </w:rPr>
                    <w:t>120</w:t>
                  </w:r>
                </w:p>
              </w:tc>
              <w:tc>
                <w:tcPr>
                  <w:tcW w:w="881" w:type="dxa"/>
                  <w:tcBorders>
                    <w:top w:val="single" w:sz="8" w:space="0" w:color="auto"/>
                    <w:bottom w:val="single" w:sz="8" w:space="0" w:color="auto"/>
                  </w:tcBorders>
                  <w:vAlign w:val="center"/>
                </w:tcPr>
                <w:p w:rsidR="000D028B" w:rsidRPr="00347002" w:rsidRDefault="000D028B" w:rsidP="00BB2C02">
                  <w:pPr>
                    <w:adjustRightInd w:val="0"/>
                    <w:snapToGrid w:val="0"/>
                    <w:jc w:val="center"/>
                    <w:rPr>
                      <w:sz w:val="21"/>
                      <w:szCs w:val="21"/>
                    </w:rPr>
                  </w:pPr>
                  <w:r w:rsidRPr="00347002">
                    <w:rPr>
                      <w:rFonts w:hint="eastAsia"/>
                      <w:sz w:val="21"/>
                      <w:szCs w:val="21"/>
                    </w:rPr>
                    <w:t>颗粒物</w:t>
                  </w:r>
                </w:p>
              </w:tc>
              <w:tc>
                <w:tcPr>
                  <w:tcW w:w="882" w:type="dxa"/>
                  <w:tcBorders>
                    <w:top w:val="single" w:sz="8" w:space="0" w:color="auto"/>
                    <w:bottom w:val="single" w:sz="8" w:space="0" w:color="auto"/>
                  </w:tcBorders>
                  <w:vAlign w:val="center"/>
                </w:tcPr>
                <w:p w:rsidR="000D028B" w:rsidRPr="00182062" w:rsidRDefault="000D028B" w:rsidP="00BB2C02">
                  <w:pPr>
                    <w:adjustRightInd w:val="0"/>
                    <w:snapToGrid w:val="0"/>
                    <w:jc w:val="center"/>
                    <w:rPr>
                      <w:sz w:val="21"/>
                      <w:szCs w:val="21"/>
                    </w:rPr>
                  </w:pPr>
                  <w:r w:rsidRPr="00182062">
                    <w:rPr>
                      <w:rFonts w:hint="eastAsia"/>
                      <w:sz w:val="21"/>
                      <w:szCs w:val="21"/>
                    </w:rPr>
                    <w:t>0.0758</w:t>
                  </w:r>
                </w:p>
              </w:tc>
            </w:tr>
            <w:tr w:rsidR="000D028B" w:rsidRPr="00BA7961" w:rsidTr="00BB2C02">
              <w:trPr>
                <w:trHeight w:val="397"/>
                <w:jc w:val="center"/>
              </w:trPr>
              <w:tc>
                <w:tcPr>
                  <w:tcW w:w="608" w:type="dxa"/>
                  <w:vMerge/>
                  <w:vAlign w:val="center"/>
                </w:tcPr>
                <w:p w:rsidR="000D028B" w:rsidRPr="00347002" w:rsidRDefault="000D028B" w:rsidP="00BB2C02">
                  <w:pPr>
                    <w:adjustRightInd w:val="0"/>
                    <w:snapToGrid w:val="0"/>
                    <w:jc w:val="center"/>
                    <w:rPr>
                      <w:sz w:val="21"/>
                      <w:szCs w:val="21"/>
                    </w:rPr>
                  </w:pPr>
                </w:p>
              </w:tc>
              <w:tc>
                <w:tcPr>
                  <w:tcW w:w="903" w:type="dxa"/>
                  <w:vMerge/>
                  <w:vAlign w:val="center"/>
                </w:tcPr>
                <w:p w:rsidR="000D028B" w:rsidRPr="00347002" w:rsidRDefault="000D028B" w:rsidP="00BB2C02">
                  <w:pPr>
                    <w:adjustRightInd w:val="0"/>
                    <w:snapToGrid w:val="0"/>
                    <w:jc w:val="center"/>
                    <w:rPr>
                      <w:sz w:val="21"/>
                      <w:szCs w:val="21"/>
                    </w:rPr>
                  </w:pPr>
                </w:p>
              </w:tc>
              <w:tc>
                <w:tcPr>
                  <w:tcW w:w="806" w:type="dxa"/>
                  <w:vMerge/>
                  <w:vAlign w:val="center"/>
                </w:tcPr>
                <w:p w:rsidR="000D028B" w:rsidRPr="00347002" w:rsidRDefault="000D028B" w:rsidP="00BB2C02">
                  <w:pPr>
                    <w:adjustRightInd w:val="0"/>
                    <w:snapToGrid w:val="0"/>
                    <w:jc w:val="center"/>
                    <w:rPr>
                      <w:sz w:val="21"/>
                      <w:szCs w:val="21"/>
                    </w:rPr>
                  </w:pPr>
                </w:p>
              </w:tc>
              <w:tc>
                <w:tcPr>
                  <w:tcW w:w="1134" w:type="dxa"/>
                  <w:vMerge/>
                  <w:vAlign w:val="center"/>
                </w:tcPr>
                <w:p w:rsidR="000D028B" w:rsidRPr="00347002" w:rsidRDefault="000D028B" w:rsidP="00BB2C02">
                  <w:pPr>
                    <w:adjustRightInd w:val="0"/>
                    <w:snapToGrid w:val="0"/>
                    <w:jc w:val="center"/>
                    <w:rPr>
                      <w:color w:val="000000" w:themeColor="text1"/>
                      <w:sz w:val="21"/>
                      <w:szCs w:val="21"/>
                    </w:rPr>
                  </w:pPr>
                </w:p>
              </w:tc>
              <w:tc>
                <w:tcPr>
                  <w:tcW w:w="993" w:type="dxa"/>
                  <w:vMerge/>
                  <w:vAlign w:val="center"/>
                </w:tcPr>
                <w:p w:rsidR="000D028B" w:rsidRPr="00347002" w:rsidRDefault="000D028B" w:rsidP="00BB2C02">
                  <w:pPr>
                    <w:adjustRightInd w:val="0"/>
                    <w:snapToGrid w:val="0"/>
                    <w:jc w:val="center"/>
                    <w:rPr>
                      <w:color w:val="000000" w:themeColor="text1"/>
                      <w:sz w:val="21"/>
                      <w:szCs w:val="21"/>
                    </w:rPr>
                  </w:pPr>
                </w:p>
              </w:tc>
              <w:tc>
                <w:tcPr>
                  <w:tcW w:w="708" w:type="dxa"/>
                  <w:vMerge/>
                  <w:vAlign w:val="center"/>
                </w:tcPr>
                <w:p w:rsidR="000D028B" w:rsidRPr="00347002" w:rsidRDefault="000D028B" w:rsidP="00BB2C02">
                  <w:pPr>
                    <w:adjustRightInd w:val="0"/>
                    <w:snapToGrid w:val="0"/>
                    <w:jc w:val="center"/>
                    <w:rPr>
                      <w:sz w:val="21"/>
                      <w:szCs w:val="21"/>
                    </w:rPr>
                  </w:pPr>
                </w:p>
              </w:tc>
              <w:tc>
                <w:tcPr>
                  <w:tcW w:w="851" w:type="dxa"/>
                  <w:vMerge/>
                  <w:vAlign w:val="center"/>
                </w:tcPr>
                <w:p w:rsidR="000D028B" w:rsidRPr="00347002" w:rsidRDefault="000D028B" w:rsidP="00BB2C02">
                  <w:pPr>
                    <w:adjustRightInd w:val="0"/>
                    <w:snapToGrid w:val="0"/>
                    <w:jc w:val="center"/>
                    <w:rPr>
                      <w:sz w:val="21"/>
                      <w:szCs w:val="21"/>
                    </w:rPr>
                  </w:pPr>
                </w:p>
              </w:tc>
              <w:tc>
                <w:tcPr>
                  <w:tcW w:w="850" w:type="dxa"/>
                  <w:vMerge/>
                  <w:vAlign w:val="center"/>
                </w:tcPr>
                <w:p w:rsidR="000D028B" w:rsidRPr="00347002" w:rsidRDefault="000D028B" w:rsidP="00BB2C02">
                  <w:pPr>
                    <w:adjustRightInd w:val="0"/>
                    <w:snapToGrid w:val="0"/>
                    <w:jc w:val="center"/>
                    <w:rPr>
                      <w:sz w:val="21"/>
                      <w:szCs w:val="21"/>
                    </w:rPr>
                  </w:pPr>
                </w:p>
              </w:tc>
              <w:tc>
                <w:tcPr>
                  <w:tcW w:w="881" w:type="dxa"/>
                  <w:tcBorders>
                    <w:top w:val="single" w:sz="8" w:space="0" w:color="auto"/>
                    <w:bottom w:val="single" w:sz="8" w:space="0" w:color="auto"/>
                  </w:tcBorders>
                  <w:vAlign w:val="center"/>
                </w:tcPr>
                <w:p w:rsidR="000D028B" w:rsidRPr="00347002" w:rsidRDefault="000D028B" w:rsidP="00BB2C02">
                  <w:pPr>
                    <w:adjustRightInd w:val="0"/>
                    <w:snapToGrid w:val="0"/>
                    <w:jc w:val="center"/>
                    <w:rPr>
                      <w:sz w:val="21"/>
                      <w:szCs w:val="21"/>
                    </w:rPr>
                  </w:pPr>
                  <w:r w:rsidRPr="00347002">
                    <w:rPr>
                      <w:rFonts w:hint="eastAsia"/>
                      <w:sz w:val="21"/>
                      <w:szCs w:val="21"/>
                    </w:rPr>
                    <w:t>二氧化硫</w:t>
                  </w:r>
                </w:p>
              </w:tc>
              <w:tc>
                <w:tcPr>
                  <w:tcW w:w="882" w:type="dxa"/>
                  <w:tcBorders>
                    <w:top w:val="single" w:sz="8" w:space="0" w:color="auto"/>
                    <w:bottom w:val="single" w:sz="8" w:space="0" w:color="auto"/>
                  </w:tcBorders>
                  <w:vAlign w:val="center"/>
                </w:tcPr>
                <w:p w:rsidR="000D028B" w:rsidRPr="00182062" w:rsidRDefault="000D028B" w:rsidP="00BB2C02">
                  <w:pPr>
                    <w:adjustRightInd w:val="0"/>
                    <w:snapToGrid w:val="0"/>
                    <w:jc w:val="center"/>
                    <w:rPr>
                      <w:sz w:val="21"/>
                      <w:szCs w:val="21"/>
                    </w:rPr>
                  </w:pPr>
                  <w:r w:rsidRPr="00182062">
                    <w:rPr>
                      <w:rFonts w:hint="eastAsia"/>
                      <w:sz w:val="21"/>
                      <w:szCs w:val="21"/>
                    </w:rPr>
                    <w:t>0.1517</w:t>
                  </w:r>
                </w:p>
              </w:tc>
            </w:tr>
            <w:tr w:rsidR="000D028B" w:rsidRPr="00BA7961" w:rsidTr="00BB2C02">
              <w:trPr>
                <w:trHeight w:val="397"/>
                <w:jc w:val="center"/>
              </w:trPr>
              <w:tc>
                <w:tcPr>
                  <w:tcW w:w="608" w:type="dxa"/>
                  <w:vMerge/>
                  <w:vAlign w:val="center"/>
                </w:tcPr>
                <w:p w:rsidR="000D028B" w:rsidRPr="00347002" w:rsidRDefault="000D028B" w:rsidP="00BB2C02">
                  <w:pPr>
                    <w:adjustRightInd w:val="0"/>
                    <w:snapToGrid w:val="0"/>
                    <w:jc w:val="center"/>
                    <w:rPr>
                      <w:sz w:val="21"/>
                      <w:szCs w:val="21"/>
                    </w:rPr>
                  </w:pPr>
                </w:p>
              </w:tc>
              <w:tc>
                <w:tcPr>
                  <w:tcW w:w="903" w:type="dxa"/>
                  <w:vMerge/>
                  <w:vAlign w:val="center"/>
                </w:tcPr>
                <w:p w:rsidR="000D028B" w:rsidRPr="00347002" w:rsidRDefault="000D028B" w:rsidP="00BB2C02">
                  <w:pPr>
                    <w:adjustRightInd w:val="0"/>
                    <w:snapToGrid w:val="0"/>
                    <w:jc w:val="center"/>
                    <w:rPr>
                      <w:sz w:val="21"/>
                      <w:szCs w:val="21"/>
                    </w:rPr>
                  </w:pPr>
                </w:p>
              </w:tc>
              <w:tc>
                <w:tcPr>
                  <w:tcW w:w="806" w:type="dxa"/>
                  <w:vMerge/>
                  <w:vAlign w:val="center"/>
                </w:tcPr>
                <w:p w:rsidR="000D028B" w:rsidRPr="00347002" w:rsidRDefault="000D028B" w:rsidP="00BB2C02">
                  <w:pPr>
                    <w:adjustRightInd w:val="0"/>
                    <w:snapToGrid w:val="0"/>
                    <w:jc w:val="center"/>
                    <w:rPr>
                      <w:sz w:val="21"/>
                      <w:szCs w:val="21"/>
                    </w:rPr>
                  </w:pPr>
                </w:p>
              </w:tc>
              <w:tc>
                <w:tcPr>
                  <w:tcW w:w="1134" w:type="dxa"/>
                  <w:vMerge/>
                  <w:vAlign w:val="center"/>
                </w:tcPr>
                <w:p w:rsidR="000D028B" w:rsidRPr="00347002" w:rsidRDefault="000D028B" w:rsidP="00BB2C02">
                  <w:pPr>
                    <w:adjustRightInd w:val="0"/>
                    <w:snapToGrid w:val="0"/>
                    <w:jc w:val="center"/>
                    <w:rPr>
                      <w:color w:val="000000" w:themeColor="text1"/>
                      <w:sz w:val="21"/>
                      <w:szCs w:val="21"/>
                    </w:rPr>
                  </w:pPr>
                </w:p>
              </w:tc>
              <w:tc>
                <w:tcPr>
                  <w:tcW w:w="993" w:type="dxa"/>
                  <w:vMerge/>
                  <w:vAlign w:val="center"/>
                </w:tcPr>
                <w:p w:rsidR="000D028B" w:rsidRPr="00347002" w:rsidRDefault="000D028B" w:rsidP="00BB2C02">
                  <w:pPr>
                    <w:adjustRightInd w:val="0"/>
                    <w:snapToGrid w:val="0"/>
                    <w:jc w:val="center"/>
                    <w:rPr>
                      <w:color w:val="000000" w:themeColor="text1"/>
                      <w:sz w:val="21"/>
                      <w:szCs w:val="21"/>
                    </w:rPr>
                  </w:pPr>
                </w:p>
              </w:tc>
              <w:tc>
                <w:tcPr>
                  <w:tcW w:w="708" w:type="dxa"/>
                  <w:vMerge/>
                  <w:vAlign w:val="center"/>
                </w:tcPr>
                <w:p w:rsidR="000D028B" w:rsidRPr="00347002" w:rsidRDefault="000D028B" w:rsidP="00BB2C02">
                  <w:pPr>
                    <w:adjustRightInd w:val="0"/>
                    <w:snapToGrid w:val="0"/>
                    <w:jc w:val="center"/>
                    <w:rPr>
                      <w:sz w:val="21"/>
                      <w:szCs w:val="21"/>
                    </w:rPr>
                  </w:pPr>
                </w:p>
              </w:tc>
              <w:tc>
                <w:tcPr>
                  <w:tcW w:w="851" w:type="dxa"/>
                  <w:vMerge/>
                  <w:vAlign w:val="center"/>
                </w:tcPr>
                <w:p w:rsidR="000D028B" w:rsidRPr="00347002" w:rsidRDefault="000D028B" w:rsidP="00BB2C02">
                  <w:pPr>
                    <w:adjustRightInd w:val="0"/>
                    <w:snapToGrid w:val="0"/>
                    <w:jc w:val="center"/>
                    <w:rPr>
                      <w:sz w:val="21"/>
                      <w:szCs w:val="21"/>
                    </w:rPr>
                  </w:pPr>
                </w:p>
              </w:tc>
              <w:tc>
                <w:tcPr>
                  <w:tcW w:w="850" w:type="dxa"/>
                  <w:vMerge/>
                  <w:vAlign w:val="center"/>
                </w:tcPr>
                <w:p w:rsidR="000D028B" w:rsidRPr="00347002" w:rsidRDefault="000D028B" w:rsidP="00BB2C02">
                  <w:pPr>
                    <w:adjustRightInd w:val="0"/>
                    <w:snapToGrid w:val="0"/>
                    <w:jc w:val="center"/>
                    <w:rPr>
                      <w:sz w:val="21"/>
                      <w:szCs w:val="21"/>
                    </w:rPr>
                  </w:pPr>
                </w:p>
              </w:tc>
              <w:tc>
                <w:tcPr>
                  <w:tcW w:w="881" w:type="dxa"/>
                  <w:tcBorders>
                    <w:top w:val="single" w:sz="8" w:space="0" w:color="auto"/>
                  </w:tcBorders>
                  <w:vAlign w:val="center"/>
                </w:tcPr>
                <w:p w:rsidR="000D028B" w:rsidRPr="00347002" w:rsidRDefault="000D028B" w:rsidP="00BB2C02">
                  <w:pPr>
                    <w:adjustRightInd w:val="0"/>
                    <w:snapToGrid w:val="0"/>
                    <w:jc w:val="center"/>
                    <w:rPr>
                      <w:sz w:val="21"/>
                      <w:szCs w:val="21"/>
                    </w:rPr>
                  </w:pPr>
                  <w:r w:rsidRPr="00347002">
                    <w:rPr>
                      <w:rFonts w:hint="eastAsia"/>
                      <w:sz w:val="21"/>
                      <w:szCs w:val="21"/>
                    </w:rPr>
                    <w:t>氮氧化物</w:t>
                  </w:r>
                </w:p>
              </w:tc>
              <w:tc>
                <w:tcPr>
                  <w:tcW w:w="882" w:type="dxa"/>
                  <w:tcBorders>
                    <w:top w:val="single" w:sz="8" w:space="0" w:color="auto"/>
                  </w:tcBorders>
                  <w:vAlign w:val="center"/>
                </w:tcPr>
                <w:p w:rsidR="000D028B" w:rsidRPr="00182062" w:rsidRDefault="000D028B" w:rsidP="00BB2C02">
                  <w:pPr>
                    <w:adjustRightInd w:val="0"/>
                    <w:snapToGrid w:val="0"/>
                    <w:jc w:val="center"/>
                    <w:rPr>
                      <w:sz w:val="21"/>
                      <w:szCs w:val="21"/>
                    </w:rPr>
                  </w:pPr>
                  <w:r w:rsidRPr="00182062">
                    <w:rPr>
                      <w:rFonts w:hint="eastAsia"/>
                      <w:sz w:val="21"/>
                      <w:szCs w:val="21"/>
                    </w:rPr>
                    <w:t>0.4551</w:t>
                  </w:r>
                </w:p>
              </w:tc>
            </w:tr>
          </w:tbl>
          <w:p w:rsidR="000D028B" w:rsidRPr="00757D55" w:rsidRDefault="000D028B" w:rsidP="00BB2C02">
            <w:pPr>
              <w:adjustRightInd w:val="0"/>
              <w:snapToGrid w:val="0"/>
              <w:spacing w:line="440" w:lineRule="exact"/>
              <w:ind w:firstLineChars="200" w:firstLine="482"/>
              <w:jc w:val="left"/>
              <w:rPr>
                <w:b/>
                <w:color w:val="000000" w:themeColor="text1"/>
                <w:sz w:val="24"/>
                <w:szCs w:val="24"/>
              </w:rPr>
            </w:pPr>
            <w:r>
              <w:rPr>
                <w:rFonts w:hint="eastAsia"/>
                <w:b/>
                <w:color w:val="000000" w:themeColor="text1"/>
                <w:sz w:val="24"/>
                <w:szCs w:val="24"/>
              </w:rPr>
              <w:lastRenderedPageBreak/>
              <w:t>5</w:t>
            </w:r>
            <w:r>
              <w:rPr>
                <w:rFonts w:hint="eastAsia"/>
                <w:b/>
                <w:color w:val="000000" w:themeColor="text1"/>
                <w:sz w:val="24"/>
                <w:szCs w:val="24"/>
              </w:rPr>
              <w:t>、</w:t>
            </w:r>
            <w:r w:rsidRPr="00757D55">
              <w:rPr>
                <w:rFonts w:hint="eastAsia"/>
                <w:b/>
                <w:color w:val="000000" w:themeColor="text1"/>
                <w:sz w:val="24"/>
                <w:szCs w:val="24"/>
              </w:rPr>
              <w:t>废气监测要求</w:t>
            </w:r>
          </w:p>
          <w:p w:rsidR="000D028B" w:rsidRDefault="000D028B" w:rsidP="00BB2C02">
            <w:pPr>
              <w:tabs>
                <w:tab w:val="left" w:pos="3620"/>
              </w:tabs>
              <w:adjustRightInd w:val="0"/>
              <w:snapToGrid w:val="0"/>
              <w:spacing w:line="440" w:lineRule="exact"/>
              <w:ind w:firstLineChars="200" w:firstLine="480"/>
              <w:rPr>
                <w:rFonts w:hAnsi="宋体"/>
                <w:sz w:val="24"/>
                <w:lang w:val="en-GB"/>
              </w:rPr>
            </w:pPr>
            <w:r>
              <w:rPr>
                <w:rFonts w:hint="eastAsia"/>
                <w:bCs/>
                <w:sz w:val="24"/>
                <w:szCs w:val="24"/>
              </w:rPr>
              <w:t>根据</w:t>
            </w:r>
            <w:r>
              <w:rPr>
                <w:sz w:val="24"/>
                <w:szCs w:val="24"/>
              </w:rPr>
              <w:t>《排污单位自行监测技术指南</w:t>
            </w:r>
            <w:r>
              <w:rPr>
                <w:sz w:val="24"/>
                <w:szCs w:val="24"/>
              </w:rPr>
              <w:t xml:space="preserve"> </w:t>
            </w:r>
            <w:r>
              <w:rPr>
                <w:rFonts w:hint="eastAsia"/>
                <w:sz w:val="24"/>
                <w:szCs w:val="24"/>
              </w:rPr>
              <w:t>火力发电及锅炉</w:t>
            </w:r>
            <w:r>
              <w:rPr>
                <w:sz w:val="24"/>
                <w:szCs w:val="24"/>
              </w:rPr>
              <w:t>》（</w:t>
            </w:r>
            <w:r>
              <w:rPr>
                <w:sz w:val="24"/>
                <w:szCs w:val="24"/>
              </w:rPr>
              <w:t>HJ 8</w:t>
            </w:r>
            <w:r>
              <w:rPr>
                <w:rFonts w:hint="eastAsia"/>
                <w:sz w:val="24"/>
                <w:szCs w:val="24"/>
              </w:rPr>
              <w:t>20</w:t>
            </w:r>
            <w:r>
              <w:rPr>
                <w:sz w:val="24"/>
                <w:szCs w:val="24"/>
              </w:rPr>
              <w:t>-2017</w:t>
            </w:r>
            <w:r>
              <w:rPr>
                <w:sz w:val="24"/>
                <w:szCs w:val="24"/>
              </w:rPr>
              <w:t>）</w:t>
            </w:r>
            <w:r>
              <w:rPr>
                <w:rFonts w:hint="eastAsia"/>
                <w:sz w:val="24"/>
                <w:szCs w:val="24"/>
              </w:rPr>
              <w:t>及新乡市最新环保要求，</w:t>
            </w:r>
            <w:r>
              <w:rPr>
                <w:rFonts w:hAnsi="宋体"/>
                <w:sz w:val="24"/>
                <w:lang w:val="en-GB"/>
              </w:rPr>
              <w:t>本项目废气监测要求如下表。</w:t>
            </w:r>
          </w:p>
          <w:p w:rsidR="000D028B" w:rsidRPr="00855C18" w:rsidRDefault="000D028B" w:rsidP="00BB2C02">
            <w:pPr>
              <w:tabs>
                <w:tab w:val="left" w:pos="3620"/>
              </w:tabs>
              <w:adjustRightInd w:val="0"/>
              <w:snapToGrid w:val="0"/>
              <w:spacing w:line="440" w:lineRule="exact"/>
              <w:ind w:firstLineChars="200" w:firstLine="480"/>
              <w:rPr>
                <w:rFonts w:eastAsia="黑体"/>
                <w:sz w:val="24"/>
                <w:szCs w:val="24"/>
              </w:rPr>
            </w:pPr>
            <w:r w:rsidRPr="00855C18">
              <w:rPr>
                <w:rFonts w:eastAsia="黑体" w:hint="eastAsia"/>
                <w:sz w:val="24"/>
                <w:szCs w:val="24"/>
              </w:rPr>
              <w:t>表</w:t>
            </w:r>
            <w:r w:rsidRPr="00855C18">
              <w:rPr>
                <w:rFonts w:eastAsia="黑体" w:hint="eastAsia"/>
                <w:sz w:val="24"/>
                <w:szCs w:val="24"/>
              </w:rPr>
              <w:t xml:space="preserve"> </w:t>
            </w:r>
            <w:r w:rsidRPr="00855C18">
              <w:rPr>
                <w:rFonts w:eastAsia="黑体"/>
                <w:sz w:val="24"/>
                <w:szCs w:val="24"/>
              </w:rPr>
              <w:fldChar w:fldCharType="begin"/>
            </w:r>
            <w:r w:rsidRPr="00855C18">
              <w:rPr>
                <w:rFonts w:eastAsia="黑体"/>
                <w:sz w:val="24"/>
                <w:szCs w:val="24"/>
              </w:rPr>
              <w:instrText xml:space="preserve"> </w:instrText>
            </w:r>
            <w:r w:rsidRPr="00855C18">
              <w:rPr>
                <w:rFonts w:eastAsia="黑体" w:hint="eastAsia"/>
                <w:sz w:val="24"/>
                <w:szCs w:val="24"/>
              </w:rPr>
              <w:instrText xml:space="preserve">SEQ </w:instrText>
            </w:r>
            <w:r w:rsidRPr="00855C18">
              <w:rPr>
                <w:rFonts w:eastAsia="黑体" w:hint="eastAsia"/>
                <w:sz w:val="24"/>
                <w:szCs w:val="24"/>
              </w:rPr>
              <w:instrText>表</w:instrText>
            </w:r>
            <w:r w:rsidRPr="00855C18">
              <w:rPr>
                <w:rFonts w:eastAsia="黑体" w:hint="eastAsia"/>
                <w:sz w:val="24"/>
                <w:szCs w:val="24"/>
              </w:rPr>
              <w:instrText xml:space="preserve"> \* ARABIC</w:instrText>
            </w:r>
            <w:r w:rsidRPr="00855C18">
              <w:rPr>
                <w:rFonts w:eastAsia="黑体"/>
                <w:sz w:val="24"/>
                <w:szCs w:val="24"/>
              </w:rPr>
              <w:instrText xml:space="preserve"> </w:instrText>
            </w:r>
            <w:r w:rsidRPr="00855C18">
              <w:rPr>
                <w:rFonts w:eastAsia="黑体"/>
                <w:sz w:val="24"/>
                <w:szCs w:val="24"/>
              </w:rPr>
              <w:fldChar w:fldCharType="separate"/>
            </w:r>
            <w:r>
              <w:rPr>
                <w:rFonts w:eastAsia="黑体"/>
                <w:noProof/>
                <w:sz w:val="24"/>
                <w:szCs w:val="24"/>
              </w:rPr>
              <w:t>22</w:t>
            </w:r>
            <w:r w:rsidRPr="00855C18">
              <w:rPr>
                <w:rFonts w:eastAsia="黑体"/>
                <w:sz w:val="24"/>
                <w:szCs w:val="24"/>
              </w:rPr>
              <w:fldChar w:fldCharType="end"/>
            </w:r>
            <w:r w:rsidRPr="00855C18">
              <w:rPr>
                <w:rFonts w:eastAsia="黑体"/>
                <w:sz w:val="24"/>
                <w:szCs w:val="24"/>
              </w:rPr>
              <w:t xml:space="preserve">                  </w:t>
            </w:r>
            <w:r w:rsidRPr="00855C18">
              <w:rPr>
                <w:rFonts w:eastAsia="黑体" w:hint="eastAsia"/>
                <w:sz w:val="24"/>
                <w:szCs w:val="24"/>
              </w:rPr>
              <w:t>本项目</w:t>
            </w:r>
            <w:r w:rsidRPr="00855C18">
              <w:rPr>
                <w:rFonts w:eastAsia="黑体"/>
                <w:sz w:val="24"/>
                <w:szCs w:val="24"/>
              </w:rPr>
              <w:t>废气监测要求</w:t>
            </w:r>
          </w:p>
          <w:tbl>
            <w:tblPr>
              <w:tblW w:w="5000" w:type="pct"/>
              <w:jc w:val="center"/>
              <w:tblBorders>
                <w:top w:val="single" w:sz="8" w:space="0" w:color="auto"/>
                <w:bottom w:val="single" w:sz="8" w:space="0" w:color="auto"/>
                <w:insideH w:val="single" w:sz="4" w:space="0" w:color="auto"/>
                <w:insideV w:val="single" w:sz="4" w:space="0" w:color="auto"/>
              </w:tblBorders>
              <w:shd w:val="clear" w:color="auto" w:fill="FFFFFF"/>
              <w:tblLayout w:type="fixed"/>
              <w:tblLook w:val="04A0"/>
            </w:tblPr>
            <w:tblGrid>
              <w:gridCol w:w="2445"/>
              <w:gridCol w:w="3377"/>
              <w:gridCol w:w="2794"/>
            </w:tblGrid>
            <w:tr w:rsidR="000D028B" w:rsidRPr="00757D55" w:rsidTr="00BB2C02">
              <w:trPr>
                <w:trHeight w:val="397"/>
                <w:jc w:val="center"/>
              </w:trPr>
              <w:tc>
                <w:tcPr>
                  <w:tcW w:w="2445" w:type="dxa"/>
                  <w:tcBorders>
                    <w:top w:val="single" w:sz="8" w:space="0" w:color="auto"/>
                    <w:bottom w:val="single" w:sz="8" w:space="0" w:color="auto"/>
                  </w:tcBorders>
                  <w:shd w:val="clear" w:color="auto" w:fill="FFFFFF"/>
                  <w:vAlign w:val="center"/>
                </w:tcPr>
                <w:p w:rsidR="000D028B" w:rsidRPr="00757D55" w:rsidRDefault="000D028B" w:rsidP="00BB2C02">
                  <w:pPr>
                    <w:widowControl/>
                    <w:jc w:val="center"/>
                    <w:rPr>
                      <w:b/>
                      <w:sz w:val="21"/>
                      <w:szCs w:val="21"/>
                    </w:rPr>
                  </w:pPr>
                  <w:r w:rsidRPr="00757D55">
                    <w:rPr>
                      <w:b/>
                      <w:sz w:val="21"/>
                      <w:szCs w:val="21"/>
                    </w:rPr>
                    <w:t>监测点位</w:t>
                  </w:r>
                </w:p>
              </w:tc>
              <w:tc>
                <w:tcPr>
                  <w:tcW w:w="3377" w:type="dxa"/>
                  <w:tcBorders>
                    <w:top w:val="single" w:sz="8" w:space="0" w:color="auto"/>
                    <w:bottom w:val="single" w:sz="8" w:space="0" w:color="auto"/>
                  </w:tcBorders>
                  <w:shd w:val="clear" w:color="auto" w:fill="FFFFFF"/>
                  <w:vAlign w:val="center"/>
                </w:tcPr>
                <w:p w:rsidR="000D028B" w:rsidRPr="00757D55" w:rsidRDefault="000D028B" w:rsidP="00BB2C02">
                  <w:pPr>
                    <w:widowControl/>
                    <w:jc w:val="center"/>
                    <w:rPr>
                      <w:b/>
                      <w:sz w:val="21"/>
                      <w:szCs w:val="21"/>
                    </w:rPr>
                  </w:pPr>
                  <w:r w:rsidRPr="00757D55">
                    <w:rPr>
                      <w:b/>
                      <w:sz w:val="21"/>
                      <w:szCs w:val="21"/>
                    </w:rPr>
                    <w:t>监测因子</w:t>
                  </w:r>
                </w:p>
              </w:tc>
              <w:tc>
                <w:tcPr>
                  <w:tcW w:w="2794" w:type="dxa"/>
                  <w:tcBorders>
                    <w:top w:val="single" w:sz="8" w:space="0" w:color="auto"/>
                    <w:bottom w:val="single" w:sz="8" w:space="0" w:color="auto"/>
                  </w:tcBorders>
                  <w:shd w:val="clear" w:color="auto" w:fill="FFFFFF"/>
                  <w:vAlign w:val="center"/>
                </w:tcPr>
                <w:p w:rsidR="000D028B" w:rsidRPr="00757D55" w:rsidRDefault="000D028B" w:rsidP="00BB2C02">
                  <w:pPr>
                    <w:widowControl/>
                    <w:jc w:val="center"/>
                    <w:rPr>
                      <w:b/>
                      <w:sz w:val="21"/>
                      <w:szCs w:val="21"/>
                    </w:rPr>
                  </w:pPr>
                  <w:r w:rsidRPr="00757D55">
                    <w:rPr>
                      <w:b/>
                      <w:sz w:val="21"/>
                      <w:szCs w:val="21"/>
                    </w:rPr>
                    <w:t>监测频次</w:t>
                  </w:r>
                </w:p>
              </w:tc>
            </w:tr>
            <w:tr w:rsidR="000D028B" w:rsidRPr="00757D55" w:rsidTr="00BB2C02">
              <w:trPr>
                <w:trHeight w:val="397"/>
                <w:jc w:val="center"/>
              </w:trPr>
              <w:tc>
                <w:tcPr>
                  <w:tcW w:w="2445" w:type="dxa"/>
                  <w:vMerge w:val="restart"/>
                  <w:tcBorders>
                    <w:top w:val="single" w:sz="8" w:space="0" w:color="auto"/>
                  </w:tcBorders>
                  <w:shd w:val="clear" w:color="auto" w:fill="FFFFFF"/>
                  <w:vAlign w:val="center"/>
                </w:tcPr>
                <w:p w:rsidR="000D028B" w:rsidRPr="00757D55" w:rsidRDefault="000D028B" w:rsidP="00BB2C02">
                  <w:pPr>
                    <w:widowControl/>
                    <w:jc w:val="center"/>
                    <w:rPr>
                      <w:sz w:val="21"/>
                      <w:szCs w:val="21"/>
                    </w:rPr>
                  </w:pPr>
                  <w:r w:rsidRPr="00757D55">
                    <w:rPr>
                      <w:rFonts w:hAnsi="宋体" w:hint="eastAsia"/>
                      <w:sz w:val="21"/>
                      <w:szCs w:val="21"/>
                    </w:rPr>
                    <w:t>DA0</w:t>
                  </w:r>
                  <w:r>
                    <w:rPr>
                      <w:rFonts w:hAnsi="宋体" w:hint="eastAsia"/>
                      <w:sz w:val="21"/>
                      <w:szCs w:val="21"/>
                    </w:rPr>
                    <w:t>29</w:t>
                  </w:r>
                </w:p>
              </w:tc>
              <w:tc>
                <w:tcPr>
                  <w:tcW w:w="3377" w:type="dxa"/>
                  <w:tcBorders>
                    <w:top w:val="single" w:sz="8" w:space="0" w:color="auto"/>
                  </w:tcBorders>
                  <w:shd w:val="clear" w:color="auto" w:fill="FFFFFF"/>
                  <w:vAlign w:val="center"/>
                </w:tcPr>
                <w:p w:rsidR="000D028B" w:rsidRPr="00757D55" w:rsidRDefault="000D028B" w:rsidP="00BB2C02">
                  <w:pPr>
                    <w:widowControl/>
                    <w:jc w:val="center"/>
                    <w:rPr>
                      <w:sz w:val="21"/>
                      <w:szCs w:val="21"/>
                    </w:rPr>
                  </w:pPr>
                  <w:r>
                    <w:rPr>
                      <w:rFonts w:hint="eastAsia"/>
                      <w:sz w:val="21"/>
                      <w:szCs w:val="21"/>
                    </w:rPr>
                    <w:t>颗粒物、二氧化硫、氮氧化物</w:t>
                  </w:r>
                </w:p>
              </w:tc>
              <w:tc>
                <w:tcPr>
                  <w:tcW w:w="2794" w:type="dxa"/>
                  <w:tcBorders>
                    <w:top w:val="single" w:sz="8" w:space="0" w:color="auto"/>
                  </w:tcBorders>
                  <w:shd w:val="clear" w:color="auto" w:fill="FFFFFF"/>
                  <w:vAlign w:val="center"/>
                </w:tcPr>
                <w:p w:rsidR="000D028B" w:rsidRPr="00757D55" w:rsidRDefault="000D028B" w:rsidP="00BB2C02">
                  <w:pPr>
                    <w:widowControl/>
                    <w:jc w:val="center"/>
                    <w:rPr>
                      <w:sz w:val="21"/>
                      <w:szCs w:val="21"/>
                    </w:rPr>
                  </w:pPr>
                  <w:r>
                    <w:rPr>
                      <w:rFonts w:hint="eastAsia"/>
                      <w:sz w:val="21"/>
                      <w:szCs w:val="21"/>
                    </w:rPr>
                    <w:t>自动监测</w:t>
                  </w:r>
                </w:p>
              </w:tc>
            </w:tr>
            <w:tr w:rsidR="000D028B" w:rsidRPr="00757D55" w:rsidTr="00BB2C02">
              <w:trPr>
                <w:trHeight w:val="397"/>
                <w:jc w:val="center"/>
              </w:trPr>
              <w:tc>
                <w:tcPr>
                  <w:tcW w:w="2445" w:type="dxa"/>
                  <w:vMerge/>
                  <w:shd w:val="clear" w:color="auto" w:fill="FFFFFF"/>
                  <w:vAlign w:val="center"/>
                </w:tcPr>
                <w:p w:rsidR="000D028B" w:rsidRPr="00757D55" w:rsidRDefault="000D028B" w:rsidP="00BB2C02">
                  <w:pPr>
                    <w:widowControl/>
                    <w:jc w:val="center"/>
                    <w:rPr>
                      <w:sz w:val="21"/>
                      <w:szCs w:val="21"/>
                    </w:rPr>
                  </w:pPr>
                </w:p>
              </w:tc>
              <w:tc>
                <w:tcPr>
                  <w:tcW w:w="3377" w:type="dxa"/>
                  <w:shd w:val="clear" w:color="auto" w:fill="FFFFFF"/>
                  <w:vAlign w:val="center"/>
                </w:tcPr>
                <w:p w:rsidR="000D028B" w:rsidRPr="00757D55" w:rsidRDefault="000D028B" w:rsidP="00BB2C02">
                  <w:pPr>
                    <w:widowControl/>
                    <w:jc w:val="center"/>
                    <w:rPr>
                      <w:sz w:val="21"/>
                      <w:szCs w:val="21"/>
                    </w:rPr>
                  </w:pPr>
                  <w:r>
                    <w:rPr>
                      <w:rFonts w:hint="eastAsia"/>
                      <w:sz w:val="21"/>
                      <w:szCs w:val="21"/>
                    </w:rPr>
                    <w:t>林格曼黑度</w:t>
                  </w:r>
                </w:p>
              </w:tc>
              <w:tc>
                <w:tcPr>
                  <w:tcW w:w="2794" w:type="dxa"/>
                  <w:shd w:val="clear" w:color="auto" w:fill="FFFFFF"/>
                  <w:vAlign w:val="center"/>
                </w:tcPr>
                <w:p w:rsidR="000D028B" w:rsidRPr="00757D55" w:rsidRDefault="000D028B" w:rsidP="00BB2C02">
                  <w:pPr>
                    <w:widowControl/>
                    <w:jc w:val="center"/>
                    <w:rPr>
                      <w:sz w:val="21"/>
                      <w:szCs w:val="21"/>
                    </w:rPr>
                  </w:pPr>
                  <w:r>
                    <w:rPr>
                      <w:sz w:val="21"/>
                      <w:szCs w:val="21"/>
                    </w:rPr>
                    <w:t>1</w:t>
                  </w:r>
                  <w:r>
                    <w:rPr>
                      <w:sz w:val="21"/>
                      <w:szCs w:val="21"/>
                    </w:rPr>
                    <w:t>次</w:t>
                  </w:r>
                  <w:r>
                    <w:rPr>
                      <w:sz w:val="21"/>
                      <w:szCs w:val="21"/>
                    </w:rPr>
                    <w:t>/</w:t>
                  </w:r>
                  <w:r>
                    <w:rPr>
                      <w:rFonts w:hint="eastAsia"/>
                      <w:sz w:val="21"/>
                      <w:szCs w:val="21"/>
                    </w:rPr>
                    <w:t>季度</w:t>
                  </w:r>
                </w:p>
              </w:tc>
            </w:tr>
          </w:tbl>
          <w:p w:rsidR="000D028B" w:rsidRDefault="000D028B" w:rsidP="00BB2C02">
            <w:pPr>
              <w:spacing w:line="440" w:lineRule="exact"/>
              <w:ind w:firstLineChars="200" w:firstLine="482"/>
              <w:textAlignment w:val="baseline"/>
              <w:rPr>
                <w:b/>
                <w:sz w:val="24"/>
                <w:szCs w:val="24"/>
              </w:rPr>
            </w:pPr>
            <w:r>
              <w:rPr>
                <w:rFonts w:hint="eastAsia"/>
                <w:b/>
                <w:color w:val="000000"/>
                <w:sz w:val="24"/>
                <w:szCs w:val="24"/>
              </w:rPr>
              <w:t>6</w:t>
            </w:r>
            <w:r>
              <w:rPr>
                <w:rFonts w:hint="eastAsia"/>
                <w:b/>
                <w:color w:val="000000"/>
                <w:sz w:val="24"/>
                <w:szCs w:val="24"/>
              </w:rPr>
              <w:t>、</w:t>
            </w:r>
            <w:r>
              <w:rPr>
                <w:rFonts w:hAnsi="宋体"/>
                <w:b/>
                <w:sz w:val="24"/>
              </w:rPr>
              <w:t>非正常工况环境影响分析</w:t>
            </w:r>
          </w:p>
          <w:p w:rsidR="000D028B" w:rsidRPr="00222284" w:rsidRDefault="000D028B" w:rsidP="00BB2C02">
            <w:pPr>
              <w:tabs>
                <w:tab w:val="left" w:pos="3620"/>
              </w:tabs>
              <w:adjustRightInd w:val="0"/>
              <w:snapToGrid w:val="0"/>
              <w:spacing w:line="440" w:lineRule="exact"/>
              <w:ind w:firstLineChars="200" w:firstLine="480"/>
              <w:rPr>
                <w:rFonts w:hAnsi="宋体"/>
                <w:sz w:val="24"/>
              </w:rPr>
            </w:pPr>
            <w:r>
              <w:rPr>
                <w:rFonts w:hAnsi="宋体" w:hint="eastAsia"/>
                <w:sz w:val="24"/>
              </w:rPr>
              <w:t>非正常排放是指生产过程中开停车（工、炉）、设备检修、工艺设备运转异常等非正常工况下的污染物排放，以及污染物排放控制措施达不到应有效率等情况下的排放。</w:t>
            </w:r>
            <w:r w:rsidRPr="003A5980">
              <w:rPr>
                <w:rFonts w:hAnsi="宋体" w:hint="eastAsia"/>
                <w:sz w:val="24"/>
              </w:rPr>
              <w:t>本项目主要</w:t>
            </w:r>
            <w:r>
              <w:rPr>
                <w:rFonts w:hAnsi="宋体" w:hint="eastAsia"/>
                <w:sz w:val="24"/>
              </w:rPr>
              <w:t>考虑低氮燃烧器出现异常，导致治理效率降低的</w:t>
            </w:r>
            <w:r w:rsidRPr="003A5980">
              <w:rPr>
                <w:rFonts w:hAnsi="宋体" w:hint="eastAsia"/>
                <w:sz w:val="24"/>
              </w:rPr>
              <w:t>情况。</w:t>
            </w:r>
            <w:r>
              <w:rPr>
                <w:rFonts w:hAnsi="宋体" w:hint="eastAsia"/>
                <w:sz w:val="24"/>
              </w:rPr>
              <w:t>氮氧化物正常排放浓度小于</w:t>
            </w:r>
            <w:r>
              <w:rPr>
                <w:rFonts w:hAnsi="宋体" w:hint="eastAsia"/>
                <w:sz w:val="24"/>
              </w:rPr>
              <w:t>30mg/m</w:t>
            </w:r>
            <w:r w:rsidRPr="00337218">
              <w:rPr>
                <w:rFonts w:hAnsi="宋体" w:hint="eastAsia"/>
                <w:sz w:val="24"/>
                <w:vertAlign w:val="superscript"/>
              </w:rPr>
              <w:t>3</w:t>
            </w:r>
            <w:r>
              <w:rPr>
                <w:rFonts w:hAnsi="宋体" w:hint="eastAsia"/>
                <w:sz w:val="24"/>
              </w:rPr>
              <w:t>，氮氧化物治理效率为</w:t>
            </w:r>
            <w:r>
              <w:rPr>
                <w:rFonts w:hAnsi="宋体" w:hint="eastAsia"/>
                <w:sz w:val="24"/>
              </w:rPr>
              <w:t>85%</w:t>
            </w:r>
            <w:r>
              <w:rPr>
                <w:rFonts w:hAnsi="宋体" w:hint="eastAsia"/>
                <w:sz w:val="24"/>
              </w:rPr>
              <w:t>以上，</w:t>
            </w:r>
            <w:r w:rsidRPr="003A5980">
              <w:rPr>
                <w:rFonts w:hAnsi="宋体" w:hint="eastAsia"/>
                <w:sz w:val="24"/>
              </w:rPr>
              <w:t>按照最不利原则，</w:t>
            </w:r>
            <w:r>
              <w:rPr>
                <w:rFonts w:hAnsi="宋体" w:hint="eastAsia"/>
                <w:sz w:val="24"/>
              </w:rPr>
              <w:t>本项目</w:t>
            </w:r>
            <w:r>
              <w:rPr>
                <w:rFonts w:hAnsi="宋体"/>
                <w:sz w:val="24"/>
              </w:rPr>
              <w:t>非正常</w:t>
            </w:r>
            <w:r>
              <w:rPr>
                <w:rFonts w:hAnsi="宋体" w:hint="eastAsia"/>
                <w:sz w:val="24"/>
              </w:rPr>
              <w:t>工况污染物</w:t>
            </w:r>
            <w:r>
              <w:rPr>
                <w:rFonts w:hAnsi="宋体"/>
                <w:sz w:val="24"/>
              </w:rPr>
              <w:t>排放量核算结果见下表。</w:t>
            </w:r>
          </w:p>
          <w:p w:rsidR="000D028B" w:rsidRPr="00025998" w:rsidRDefault="000D028B" w:rsidP="00BB2C02">
            <w:pPr>
              <w:pStyle w:val="a4"/>
              <w:keepNext/>
              <w:spacing w:line="440" w:lineRule="exact"/>
              <w:ind w:firstLineChars="200" w:firstLine="480"/>
              <w:rPr>
                <w:rFonts w:ascii="Times New Roman" w:hAnsi="Times New Roman" w:cs="Times New Roman"/>
                <w:color w:val="000000" w:themeColor="text1"/>
                <w:sz w:val="24"/>
                <w:szCs w:val="28"/>
              </w:rPr>
            </w:pPr>
            <w:r w:rsidRPr="00025998">
              <w:rPr>
                <w:rFonts w:ascii="Times New Roman" w:hAnsi="Times New Roman" w:cs="Times New Roman" w:hint="eastAsia"/>
                <w:color w:val="000000" w:themeColor="text1"/>
                <w:sz w:val="24"/>
                <w:szCs w:val="28"/>
              </w:rPr>
              <w:t>表</w:t>
            </w:r>
            <w:r w:rsidRPr="00025998">
              <w:rPr>
                <w:rFonts w:ascii="Times New Roman" w:hAnsi="Times New Roman" w:cs="Times New Roman" w:hint="eastAsia"/>
                <w:color w:val="000000" w:themeColor="text1"/>
                <w:sz w:val="24"/>
                <w:szCs w:val="28"/>
              </w:rPr>
              <w:t xml:space="preserve"> </w:t>
            </w:r>
            <w:r w:rsidRPr="00025998">
              <w:rPr>
                <w:rFonts w:ascii="Times New Roman" w:hAnsi="Times New Roman" w:cs="Times New Roman"/>
                <w:color w:val="000000" w:themeColor="text1"/>
                <w:sz w:val="24"/>
                <w:szCs w:val="28"/>
              </w:rPr>
              <w:fldChar w:fldCharType="begin"/>
            </w:r>
            <w:r w:rsidRPr="00025998">
              <w:rPr>
                <w:rFonts w:ascii="Times New Roman" w:hAnsi="Times New Roman" w:cs="Times New Roman"/>
                <w:color w:val="000000" w:themeColor="text1"/>
                <w:sz w:val="24"/>
                <w:szCs w:val="28"/>
              </w:rPr>
              <w:instrText xml:space="preserve"> </w:instrText>
            </w:r>
            <w:r w:rsidRPr="00025998">
              <w:rPr>
                <w:rFonts w:ascii="Times New Roman" w:hAnsi="Times New Roman" w:cs="Times New Roman" w:hint="eastAsia"/>
                <w:color w:val="000000" w:themeColor="text1"/>
                <w:sz w:val="24"/>
                <w:szCs w:val="28"/>
              </w:rPr>
              <w:instrText xml:space="preserve">SEQ </w:instrText>
            </w:r>
            <w:r w:rsidRPr="00025998">
              <w:rPr>
                <w:rFonts w:ascii="Times New Roman" w:hAnsi="Times New Roman" w:cs="Times New Roman" w:hint="eastAsia"/>
                <w:color w:val="000000" w:themeColor="text1"/>
                <w:sz w:val="24"/>
                <w:szCs w:val="28"/>
              </w:rPr>
              <w:instrText>表</w:instrText>
            </w:r>
            <w:r w:rsidRPr="00025998">
              <w:rPr>
                <w:rFonts w:ascii="Times New Roman" w:hAnsi="Times New Roman" w:cs="Times New Roman" w:hint="eastAsia"/>
                <w:color w:val="000000" w:themeColor="text1"/>
                <w:sz w:val="24"/>
                <w:szCs w:val="28"/>
              </w:rPr>
              <w:instrText xml:space="preserve"> \* ARABIC</w:instrText>
            </w:r>
            <w:r w:rsidRPr="00025998">
              <w:rPr>
                <w:rFonts w:ascii="Times New Roman" w:hAnsi="Times New Roman" w:cs="Times New Roman"/>
                <w:color w:val="000000" w:themeColor="text1"/>
                <w:sz w:val="24"/>
                <w:szCs w:val="28"/>
              </w:rPr>
              <w:instrText xml:space="preserve"> </w:instrText>
            </w:r>
            <w:r w:rsidRPr="00025998">
              <w:rPr>
                <w:rFonts w:ascii="Times New Roman" w:hAnsi="Times New Roman" w:cs="Times New Roman"/>
                <w:color w:val="000000" w:themeColor="text1"/>
                <w:sz w:val="24"/>
                <w:szCs w:val="28"/>
              </w:rPr>
              <w:fldChar w:fldCharType="separate"/>
            </w:r>
            <w:r w:rsidRPr="00025998">
              <w:rPr>
                <w:rFonts w:ascii="Times New Roman" w:hAnsi="Times New Roman" w:cs="Times New Roman"/>
                <w:color w:val="000000" w:themeColor="text1"/>
                <w:sz w:val="24"/>
                <w:szCs w:val="28"/>
              </w:rPr>
              <w:t>23</w:t>
            </w:r>
            <w:r w:rsidRPr="00025998">
              <w:rPr>
                <w:rFonts w:ascii="Times New Roman" w:hAnsi="Times New Roman" w:cs="Times New Roman"/>
                <w:color w:val="000000" w:themeColor="text1"/>
                <w:sz w:val="24"/>
                <w:szCs w:val="28"/>
              </w:rPr>
              <w:fldChar w:fldCharType="end"/>
            </w:r>
            <w:r w:rsidRPr="003D49E3">
              <w:rPr>
                <w:rFonts w:hAnsi="黑体" w:hint="eastAsia"/>
                <w:color w:val="000000" w:themeColor="text1"/>
                <w:sz w:val="24"/>
              </w:rPr>
              <w:t xml:space="preserve">                 </w:t>
            </w:r>
            <w:r w:rsidRPr="003D49E3">
              <w:rPr>
                <w:rFonts w:hAnsi="黑体" w:hint="eastAsia"/>
                <w:color w:val="000000" w:themeColor="text1"/>
                <w:sz w:val="24"/>
              </w:rPr>
              <w:t>非</w:t>
            </w:r>
            <w:r w:rsidRPr="003D49E3">
              <w:rPr>
                <w:rFonts w:hAnsi="黑体"/>
                <w:color w:val="000000" w:themeColor="text1"/>
                <w:sz w:val="24"/>
              </w:rPr>
              <w:t>正常排放参数表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1270"/>
              <w:gridCol w:w="1133"/>
              <w:gridCol w:w="946"/>
              <w:gridCol w:w="1136"/>
              <w:gridCol w:w="1667"/>
              <w:gridCol w:w="1258"/>
              <w:gridCol w:w="1206"/>
            </w:tblGrid>
            <w:tr w:rsidR="000D028B" w:rsidTr="00BB2C02">
              <w:trPr>
                <w:trHeight w:val="397"/>
                <w:jc w:val="center"/>
              </w:trPr>
              <w:tc>
                <w:tcPr>
                  <w:tcW w:w="1270" w:type="dxa"/>
                  <w:tcBorders>
                    <w:top w:val="single" w:sz="8" w:space="0" w:color="auto"/>
                    <w:bottom w:val="single" w:sz="8" w:space="0" w:color="auto"/>
                  </w:tcBorders>
                  <w:shd w:val="clear" w:color="auto" w:fill="FFFFFF"/>
                  <w:vAlign w:val="center"/>
                </w:tcPr>
                <w:p w:rsidR="000D028B" w:rsidRDefault="000D028B" w:rsidP="00BB2C02">
                  <w:pPr>
                    <w:tabs>
                      <w:tab w:val="left" w:pos="3620"/>
                    </w:tabs>
                    <w:adjustRightInd w:val="0"/>
                    <w:snapToGrid w:val="0"/>
                    <w:jc w:val="center"/>
                    <w:rPr>
                      <w:b/>
                      <w:sz w:val="21"/>
                      <w:szCs w:val="21"/>
                    </w:rPr>
                  </w:pPr>
                  <w:r>
                    <w:rPr>
                      <w:rFonts w:hAnsi="宋体"/>
                      <w:b/>
                      <w:sz w:val="21"/>
                      <w:szCs w:val="21"/>
                    </w:rPr>
                    <w:t>非正常排放源</w:t>
                  </w:r>
                </w:p>
              </w:tc>
              <w:tc>
                <w:tcPr>
                  <w:tcW w:w="1133" w:type="dxa"/>
                  <w:tcBorders>
                    <w:top w:val="single" w:sz="8" w:space="0" w:color="auto"/>
                    <w:bottom w:val="single" w:sz="8" w:space="0" w:color="auto"/>
                  </w:tcBorders>
                  <w:shd w:val="clear" w:color="auto" w:fill="FFFFFF"/>
                  <w:vAlign w:val="center"/>
                </w:tcPr>
                <w:p w:rsidR="000D028B" w:rsidRDefault="000D028B" w:rsidP="00BB2C02">
                  <w:pPr>
                    <w:tabs>
                      <w:tab w:val="left" w:pos="3620"/>
                    </w:tabs>
                    <w:adjustRightInd w:val="0"/>
                    <w:snapToGrid w:val="0"/>
                    <w:jc w:val="center"/>
                    <w:rPr>
                      <w:b/>
                      <w:sz w:val="21"/>
                      <w:szCs w:val="21"/>
                    </w:rPr>
                  </w:pPr>
                  <w:r>
                    <w:rPr>
                      <w:rFonts w:hAnsi="宋体"/>
                      <w:b/>
                      <w:sz w:val="21"/>
                      <w:szCs w:val="21"/>
                    </w:rPr>
                    <w:t>非正常排放原因</w:t>
                  </w:r>
                </w:p>
              </w:tc>
              <w:tc>
                <w:tcPr>
                  <w:tcW w:w="946" w:type="dxa"/>
                  <w:tcBorders>
                    <w:top w:val="single" w:sz="8" w:space="0" w:color="auto"/>
                    <w:bottom w:val="single" w:sz="8" w:space="0" w:color="auto"/>
                  </w:tcBorders>
                  <w:shd w:val="clear" w:color="auto" w:fill="FFFFFF"/>
                  <w:vAlign w:val="center"/>
                </w:tcPr>
                <w:p w:rsidR="000D028B" w:rsidRDefault="000D028B" w:rsidP="00BB2C02">
                  <w:pPr>
                    <w:tabs>
                      <w:tab w:val="left" w:pos="3620"/>
                    </w:tabs>
                    <w:adjustRightInd w:val="0"/>
                    <w:snapToGrid w:val="0"/>
                    <w:jc w:val="center"/>
                    <w:rPr>
                      <w:b/>
                      <w:sz w:val="21"/>
                      <w:szCs w:val="21"/>
                    </w:rPr>
                  </w:pPr>
                  <w:r>
                    <w:rPr>
                      <w:rFonts w:hAnsi="宋体"/>
                      <w:b/>
                      <w:sz w:val="21"/>
                      <w:szCs w:val="21"/>
                    </w:rPr>
                    <w:t>污染物</w:t>
                  </w:r>
                </w:p>
              </w:tc>
              <w:tc>
                <w:tcPr>
                  <w:tcW w:w="1136" w:type="dxa"/>
                  <w:tcBorders>
                    <w:top w:val="single" w:sz="8" w:space="0" w:color="auto"/>
                    <w:bottom w:val="single" w:sz="8" w:space="0" w:color="auto"/>
                  </w:tcBorders>
                  <w:shd w:val="clear" w:color="auto" w:fill="FFFFFF"/>
                  <w:vAlign w:val="center"/>
                </w:tcPr>
                <w:p w:rsidR="000D028B" w:rsidRDefault="000D028B" w:rsidP="00BB2C02">
                  <w:pPr>
                    <w:tabs>
                      <w:tab w:val="left" w:pos="3620"/>
                    </w:tabs>
                    <w:adjustRightInd w:val="0"/>
                    <w:snapToGrid w:val="0"/>
                    <w:jc w:val="center"/>
                    <w:rPr>
                      <w:b/>
                      <w:sz w:val="21"/>
                      <w:szCs w:val="21"/>
                    </w:rPr>
                  </w:pPr>
                  <w:r>
                    <w:rPr>
                      <w:b/>
                      <w:sz w:val="21"/>
                      <w:szCs w:val="21"/>
                    </w:rPr>
                    <w:t>非正常排放</w:t>
                  </w:r>
                  <w:r>
                    <w:rPr>
                      <w:rFonts w:hint="eastAsia"/>
                      <w:b/>
                      <w:sz w:val="21"/>
                      <w:szCs w:val="21"/>
                    </w:rPr>
                    <w:t>速率</w:t>
                  </w:r>
                  <w:r>
                    <w:rPr>
                      <w:b/>
                      <w:sz w:val="21"/>
                      <w:szCs w:val="21"/>
                    </w:rPr>
                    <w:t>（</w:t>
                  </w:r>
                  <w:r>
                    <w:rPr>
                      <w:b/>
                      <w:sz w:val="21"/>
                      <w:szCs w:val="21"/>
                    </w:rPr>
                    <w:t>kg/h</w:t>
                  </w:r>
                  <w:r>
                    <w:rPr>
                      <w:b/>
                      <w:sz w:val="21"/>
                      <w:szCs w:val="21"/>
                    </w:rPr>
                    <w:t>）</w:t>
                  </w:r>
                </w:p>
              </w:tc>
              <w:tc>
                <w:tcPr>
                  <w:tcW w:w="1667" w:type="dxa"/>
                  <w:tcBorders>
                    <w:top w:val="single" w:sz="8" w:space="0" w:color="auto"/>
                    <w:bottom w:val="single" w:sz="8" w:space="0" w:color="auto"/>
                  </w:tcBorders>
                  <w:shd w:val="clear" w:color="auto" w:fill="FFFFFF"/>
                  <w:vAlign w:val="center"/>
                </w:tcPr>
                <w:p w:rsidR="000D028B" w:rsidRDefault="000D028B" w:rsidP="00BB2C02">
                  <w:pPr>
                    <w:tabs>
                      <w:tab w:val="left" w:pos="3620"/>
                    </w:tabs>
                    <w:adjustRightInd w:val="0"/>
                    <w:snapToGrid w:val="0"/>
                    <w:jc w:val="center"/>
                    <w:rPr>
                      <w:b/>
                      <w:sz w:val="21"/>
                      <w:szCs w:val="21"/>
                    </w:rPr>
                  </w:pPr>
                  <w:r>
                    <w:rPr>
                      <w:rFonts w:hAnsi="宋体"/>
                      <w:b/>
                      <w:sz w:val="21"/>
                      <w:szCs w:val="21"/>
                    </w:rPr>
                    <w:t>非正常排放</w:t>
                  </w:r>
                  <w:r>
                    <w:rPr>
                      <w:rFonts w:hAnsi="宋体" w:hint="eastAsia"/>
                      <w:b/>
                      <w:sz w:val="21"/>
                      <w:szCs w:val="21"/>
                    </w:rPr>
                    <w:t>浓度</w:t>
                  </w:r>
                  <w:r>
                    <w:rPr>
                      <w:b/>
                      <w:sz w:val="21"/>
                      <w:szCs w:val="21"/>
                    </w:rPr>
                    <w:t>/</w:t>
                  </w:r>
                  <w:r>
                    <w:rPr>
                      <w:rFonts w:hAnsi="宋体"/>
                      <w:b/>
                      <w:sz w:val="21"/>
                      <w:szCs w:val="21"/>
                    </w:rPr>
                    <w:t>（</w:t>
                  </w:r>
                  <w:r>
                    <w:rPr>
                      <w:rFonts w:eastAsiaTheme="minorEastAsia"/>
                      <w:b/>
                      <w:sz w:val="21"/>
                      <w:szCs w:val="21"/>
                    </w:rPr>
                    <w:t>mg/m</w:t>
                  </w:r>
                  <w:r>
                    <w:rPr>
                      <w:rFonts w:eastAsiaTheme="minorEastAsia"/>
                      <w:b/>
                      <w:sz w:val="21"/>
                      <w:szCs w:val="21"/>
                      <w:vertAlign w:val="superscript"/>
                    </w:rPr>
                    <w:t>3</w:t>
                  </w:r>
                  <w:r>
                    <w:rPr>
                      <w:rFonts w:hAnsi="宋体"/>
                      <w:b/>
                      <w:sz w:val="21"/>
                      <w:szCs w:val="21"/>
                    </w:rPr>
                    <w:t>）</w:t>
                  </w:r>
                </w:p>
              </w:tc>
              <w:tc>
                <w:tcPr>
                  <w:tcW w:w="1258" w:type="dxa"/>
                  <w:tcBorders>
                    <w:top w:val="single" w:sz="8" w:space="0" w:color="auto"/>
                    <w:bottom w:val="single" w:sz="8" w:space="0" w:color="auto"/>
                  </w:tcBorders>
                  <w:shd w:val="clear" w:color="auto" w:fill="FFFFFF"/>
                  <w:vAlign w:val="center"/>
                </w:tcPr>
                <w:p w:rsidR="000D028B" w:rsidRDefault="000D028B" w:rsidP="00BB2C02">
                  <w:pPr>
                    <w:tabs>
                      <w:tab w:val="left" w:pos="3620"/>
                    </w:tabs>
                    <w:adjustRightInd w:val="0"/>
                    <w:snapToGrid w:val="0"/>
                    <w:jc w:val="center"/>
                    <w:rPr>
                      <w:b/>
                      <w:sz w:val="21"/>
                      <w:szCs w:val="21"/>
                    </w:rPr>
                  </w:pPr>
                  <w:r>
                    <w:rPr>
                      <w:rFonts w:hAnsi="宋体"/>
                      <w:b/>
                      <w:sz w:val="21"/>
                      <w:szCs w:val="21"/>
                    </w:rPr>
                    <w:t>单次持续时间</w:t>
                  </w:r>
                  <w:r>
                    <w:rPr>
                      <w:b/>
                      <w:sz w:val="21"/>
                      <w:szCs w:val="21"/>
                    </w:rPr>
                    <w:t>/h</w:t>
                  </w:r>
                </w:p>
              </w:tc>
              <w:tc>
                <w:tcPr>
                  <w:tcW w:w="1206" w:type="dxa"/>
                  <w:tcBorders>
                    <w:top w:val="single" w:sz="8" w:space="0" w:color="auto"/>
                    <w:bottom w:val="single" w:sz="8" w:space="0" w:color="auto"/>
                  </w:tcBorders>
                  <w:shd w:val="clear" w:color="auto" w:fill="FFFFFF"/>
                  <w:vAlign w:val="center"/>
                </w:tcPr>
                <w:p w:rsidR="000D028B" w:rsidRDefault="000D028B" w:rsidP="00BB2C02">
                  <w:pPr>
                    <w:tabs>
                      <w:tab w:val="left" w:pos="3620"/>
                    </w:tabs>
                    <w:adjustRightInd w:val="0"/>
                    <w:snapToGrid w:val="0"/>
                    <w:jc w:val="center"/>
                    <w:rPr>
                      <w:b/>
                      <w:sz w:val="21"/>
                      <w:szCs w:val="21"/>
                    </w:rPr>
                  </w:pPr>
                  <w:r>
                    <w:rPr>
                      <w:rFonts w:hAnsi="宋体"/>
                      <w:b/>
                      <w:sz w:val="21"/>
                      <w:szCs w:val="21"/>
                    </w:rPr>
                    <w:t>年发生频次</w:t>
                  </w:r>
                  <w:r>
                    <w:rPr>
                      <w:b/>
                      <w:sz w:val="21"/>
                      <w:szCs w:val="21"/>
                    </w:rPr>
                    <w:t>/</w:t>
                  </w:r>
                  <w:r>
                    <w:rPr>
                      <w:rFonts w:hAnsi="宋体"/>
                      <w:b/>
                      <w:sz w:val="21"/>
                      <w:szCs w:val="21"/>
                    </w:rPr>
                    <w:t>次</w:t>
                  </w:r>
                </w:p>
              </w:tc>
            </w:tr>
            <w:tr w:rsidR="000D028B" w:rsidTr="00BB2C02">
              <w:trPr>
                <w:trHeight w:val="397"/>
                <w:jc w:val="center"/>
              </w:trPr>
              <w:tc>
                <w:tcPr>
                  <w:tcW w:w="1270" w:type="dxa"/>
                  <w:tcBorders>
                    <w:top w:val="single" w:sz="8" w:space="0" w:color="auto"/>
                  </w:tcBorders>
                  <w:vAlign w:val="center"/>
                </w:tcPr>
                <w:p w:rsidR="000D028B" w:rsidRDefault="000D028B" w:rsidP="00BB2C02">
                  <w:pPr>
                    <w:adjustRightInd w:val="0"/>
                    <w:snapToGrid w:val="0"/>
                    <w:jc w:val="center"/>
                    <w:rPr>
                      <w:sz w:val="21"/>
                      <w:szCs w:val="21"/>
                    </w:rPr>
                  </w:pPr>
                  <w:r>
                    <w:rPr>
                      <w:rFonts w:hint="eastAsia"/>
                      <w:sz w:val="21"/>
                      <w:szCs w:val="21"/>
                    </w:rPr>
                    <w:t>DA029</w:t>
                  </w:r>
                </w:p>
              </w:tc>
              <w:tc>
                <w:tcPr>
                  <w:tcW w:w="1133" w:type="dxa"/>
                  <w:tcBorders>
                    <w:top w:val="single" w:sz="8" w:space="0" w:color="auto"/>
                  </w:tcBorders>
                  <w:vAlign w:val="center"/>
                </w:tcPr>
                <w:p w:rsidR="000D028B" w:rsidRDefault="000D028B" w:rsidP="00BB2C02">
                  <w:pPr>
                    <w:tabs>
                      <w:tab w:val="left" w:pos="3620"/>
                    </w:tabs>
                    <w:adjustRightInd w:val="0"/>
                    <w:snapToGrid w:val="0"/>
                    <w:jc w:val="center"/>
                    <w:rPr>
                      <w:sz w:val="21"/>
                      <w:szCs w:val="21"/>
                    </w:rPr>
                  </w:pPr>
                  <w:r>
                    <w:rPr>
                      <w:rFonts w:hAnsi="宋体" w:hint="eastAsia"/>
                      <w:sz w:val="21"/>
                      <w:szCs w:val="21"/>
                    </w:rPr>
                    <w:t>低氮燃烧器</w:t>
                  </w:r>
                  <w:r>
                    <w:rPr>
                      <w:rFonts w:hAnsi="宋体"/>
                      <w:sz w:val="21"/>
                      <w:szCs w:val="21"/>
                    </w:rPr>
                    <w:t>出现故障</w:t>
                  </w:r>
                </w:p>
              </w:tc>
              <w:tc>
                <w:tcPr>
                  <w:tcW w:w="946" w:type="dxa"/>
                  <w:tcBorders>
                    <w:top w:val="single" w:sz="8" w:space="0" w:color="auto"/>
                  </w:tcBorders>
                  <w:vAlign w:val="center"/>
                </w:tcPr>
                <w:p w:rsidR="000D028B" w:rsidRDefault="000D028B" w:rsidP="00BB2C02">
                  <w:pPr>
                    <w:tabs>
                      <w:tab w:val="left" w:pos="3620"/>
                    </w:tabs>
                    <w:adjustRightInd w:val="0"/>
                    <w:snapToGrid w:val="0"/>
                    <w:jc w:val="center"/>
                    <w:rPr>
                      <w:sz w:val="21"/>
                      <w:szCs w:val="21"/>
                    </w:rPr>
                  </w:pPr>
                  <w:r>
                    <w:rPr>
                      <w:rFonts w:eastAsiaTheme="minorEastAsia" w:hAnsiTheme="minorEastAsia" w:hint="eastAsia"/>
                      <w:sz w:val="21"/>
                      <w:szCs w:val="21"/>
                    </w:rPr>
                    <w:t>氮氧化物</w:t>
                  </w:r>
                </w:p>
              </w:tc>
              <w:tc>
                <w:tcPr>
                  <w:tcW w:w="1136" w:type="dxa"/>
                  <w:tcBorders>
                    <w:top w:val="single" w:sz="8" w:space="0" w:color="auto"/>
                  </w:tcBorders>
                  <w:vAlign w:val="center"/>
                </w:tcPr>
                <w:p w:rsidR="000D028B" w:rsidRDefault="000D028B" w:rsidP="00BB2C02">
                  <w:pPr>
                    <w:pStyle w:val="18"/>
                    <w:rPr>
                      <w:rFonts w:eastAsia="宋体"/>
                    </w:rPr>
                  </w:pPr>
                  <w:r>
                    <w:rPr>
                      <w:rFonts w:eastAsia="宋体" w:hint="eastAsia"/>
                    </w:rPr>
                    <w:t>3.03</w:t>
                  </w:r>
                </w:p>
              </w:tc>
              <w:tc>
                <w:tcPr>
                  <w:tcW w:w="1667" w:type="dxa"/>
                  <w:tcBorders>
                    <w:top w:val="single" w:sz="8" w:space="0" w:color="auto"/>
                  </w:tcBorders>
                  <w:vAlign w:val="center"/>
                </w:tcPr>
                <w:p w:rsidR="000D028B" w:rsidRDefault="000D028B" w:rsidP="00BB2C02">
                  <w:pPr>
                    <w:pStyle w:val="18"/>
                    <w:rPr>
                      <w:rFonts w:eastAsia="宋体"/>
                    </w:rPr>
                  </w:pPr>
                  <w:r>
                    <w:rPr>
                      <w:rFonts w:eastAsia="宋体" w:hint="eastAsia"/>
                    </w:rPr>
                    <w:t>200</w:t>
                  </w:r>
                </w:p>
              </w:tc>
              <w:tc>
                <w:tcPr>
                  <w:tcW w:w="1258" w:type="dxa"/>
                  <w:tcBorders>
                    <w:top w:val="single" w:sz="8" w:space="0" w:color="auto"/>
                  </w:tcBorders>
                  <w:vAlign w:val="center"/>
                </w:tcPr>
                <w:p w:rsidR="000D028B" w:rsidRDefault="000D028B" w:rsidP="00BB2C02">
                  <w:pPr>
                    <w:tabs>
                      <w:tab w:val="left" w:pos="3620"/>
                    </w:tabs>
                    <w:adjustRightInd w:val="0"/>
                    <w:snapToGrid w:val="0"/>
                    <w:jc w:val="center"/>
                    <w:rPr>
                      <w:sz w:val="21"/>
                      <w:szCs w:val="21"/>
                    </w:rPr>
                  </w:pPr>
                  <w:r>
                    <w:rPr>
                      <w:rFonts w:hint="eastAsia"/>
                      <w:sz w:val="21"/>
                      <w:szCs w:val="21"/>
                    </w:rPr>
                    <w:t>1</w:t>
                  </w:r>
                </w:p>
              </w:tc>
              <w:tc>
                <w:tcPr>
                  <w:tcW w:w="1206" w:type="dxa"/>
                  <w:tcBorders>
                    <w:top w:val="single" w:sz="8" w:space="0" w:color="auto"/>
                  </w:tcBorders>
                  <w:vAlign w:val="center"/>
                </w:tcPr>
                <w:p w:rsidR="000D028B" w:rsidRDefault="000D028B" w:rsidP="00BB2C02">
                  <w:pPr>
                    <w:tabs>
                      <w:tab w:val="left" w:pos="3620"/>
                    </w:tabs>
                    <w:adjustRightInd w:val="0"/>
                    <w:snapToGrid w:val="0"/>
                    <w:jc w:val="center"/>
                    <w:rPr>
                      <w:sz w:val="21"/>
                      <w:szCs w:val="21"/>
                    </w:rPr>
                  </w:pPr>
                  <w:r>
                    <w:rPr>
                      <w:rFonts w:hint="eastAsia"/>
                      <w:sz w:val="21"/>
                      <w:szCs w:val="21"/>
                    </w:rPr>
                    <w:t>≤</w:t>
                  </w:r>
                  <w:r>
                    <w:rPr>
                      <w:rFonts w:hint="eastAsia"/>
                      <w:sz w:val="21"/>
                      <w:szCs w:val="21"/>
                    </w:rPr>
                    <w:t>3</w:t>
                  </w:r>
                </w:p>
              </w:tc>
            </w:tr>
          </w:tbl>
          <w:p w:rsidR="000D028B" w:rsidRPr="0092783A" w:rsidRDefault="000D028B" w:rsidP="00BB2C02">
            <w:pPr>
              <w:tabs>
                <w:tab w:val="left" w:pos="3620"/>
              </w:tabs>
              <w:adjustRightInd w:val="0"/>
              <w:snapToGrid w:val="0"/>
              <w:spacing w:line="440" w:lineRule="exact"/>
              <w:ind w:firstLineChars="200" w:firstLine="480"/>
              <w:rPr>
                <w:sz w:val="24"/>
              </w:rPr>
            </w:pPr>
            <w:r w:rsidRPr="00C14FBB">
              <w:rPr>
                <w:sz w:val="24"/>
              </w:rPr>
              <w:t>根据核算，单次事故状态下，</w:t>
            </w:r>
            <w:r w:rsidRPr="005518D6">
              <w:rPr>
                <w:rFonts w:hint="eastAsia"/>
                <w:sz w:val="24"/>
              </w:rPr>
              <w:t>废气</w:t>
            </w:r>
            <w:r w:rsidRPr="00C14FBB">
              <w:rPr>
                <w:sz w:val="24"/>
              </w:rPr>
              <w:t>颗粒物排放量</w:t>
            </w:r>
            <w:r>
              <w:rPr>
                <w:rFonts w:hint="eastAsia"/>
                <w:sz w:val="24"/>
              </w:rPr>
              <w:t>最大为</w:t>
            </w:r>
            <w:r>
              <w:rPr>
                <w:rFonts w:hint="eastAsia"/>
                <w:sz w:val="24"/>
              </w:rPr>
              <w:t>3.03</w:t>
            </w:r>
            <w:r w:rsidRPr="00C14FBB">
              <w:rPr>
                <w:sz w:val="24"/>
              </w:rPr>
              <w:t>kg</w:t>
            </w:r>
            <w:r w:rsidRPr="00C14FBB">
              <w:rPr>
                <w:sz w:val="24"/>
              </w:rPr>
              <w:t>。建设单位通过定期、及时对</w:t>
            </w:r>
            <w:r>
              <w:rPr>
                <w:rFonts w:hint="eastAsia"/>
                <w:sz w:val="24"/>
              </w:rPr>
              <w:t>自控系统</w:t>
            </w:r>
            <w:r w:rsidRPr="00C14FBB">
              <w:rPr>
                <w:sz w:val="24"/>
              </w:rPr>
              <w:t>进行日常检修，可有效降低其出现故障的频率，进而减少污染物的排放量。</w:t>
            </w:r>
          </w:p>
          <w:p w:rsidR="000D028B" w:rsidRDefault="000D028B" w:rsidP="00BB2C02">
            <w:pPr>
              <w:spacing w:line="440" w:lineRule="exact"/>
              <w:ind w:firstLineChars="200" w:firstLine="482"/>
              <w:textAlignment w:val="baseline"/>
              <w:rPr>
                <w:b/>
                <w:sz w:val="24"/>
                <w:szCs w:val="24"/>
              </w:rPr>
            </w:pPr>
            <w:r>
              <w:rPr>
                <w:rFonts w:hint="eastAsia"/>
                <w:b/>
                <w:sz w:val="24"/>
                <w:szCs w:val="24"/>
              </w:rPr>
              <w:t>二、</w:t>
            </w:r>
            <w:r>
              <w:rPr>
                <w:b/>
                <w:sz w:val="24"/>
                <w:szCs w:val="24"/>
              </w:rPr>
              <w:t>废水</w:t>
            </w:r>
          </w:p>
          <w:p w:rsidR="000D028B" w:rsidRPr="00C46173" w:rsidRDefault="000D028B" w:rsidP="00BB2C02">
            <w:pPr>
              <w:spacing w:line="460" w:lineRule="exact"/>
              <w:ind w:firstLineChars="200" w:firstLine="480"/>
              <w:rPr>
                <w:sz w:val="24"/>
                <w:szCs w:val="24"/>
              </w:rPr>
            </w:pPr>
            <w:r w:rsidRPr="00C46173">
              <w:rPr>
                <w:sz w:val="24"/>
                <w:szCs w:val="24"/>
              </w:rPr>
              <w:t>（</w:t>
            </w:r>
            <w:r w:rsidRPr="00C46173">
              <w:rPr>
                <w:sz w:val="24"/>
                <w:szCs w:val="24"/>
              </w:rPr>
              <w:t>1</w:t>
            </w:r>
            <w:r w:rsidRPr="00C46173">
              <w:rPr>
                <w:sz w:val="24"/>
                <w:szCs w:val="24"/>
              </w:rPr>
              <w:t>）废水污染物产排情况</w:t>
            </w:r>
          </w:p>
          <w:p w:rsidR="000D028B" w:rsidRDefault="000D028B" w:rsidP="00BB2C02">
            <w:pPr>
              <w:adjustRightInd w:val="0"/>
              <w:snapToGrid w:val="0"/>
              <w:spacing w:line="520" w:lineRule="exact"/>
              <w:ind w:firstLineChars="200" w:firstLine="440"/>
              <w:rPr>
                <w:bCs/>
                <w:color w:val="000000"/>
                <w:spacing w:val="-10"/>
                <w:sz w:val="24"/>
                <w:szCs w:val="24"/>
              </w:rPr>
            </w:pPr>
            <w:r w:rsidRPr="00BC4C67">
              <w:rPr>
                <w:rFonts w:hint="eastAsia"/>
                <w:bCs/>
                <w:color w:val="000000"/>
                <w:spacing w:val="-10"/>
                <w:sz w:val="24"/>
                <w:szCs w:val="24"/>
              </w:rPr>
              <w:t>本项目不新增员工，不新增生活污水排放。本项目生产废水主要为反冲洗</w:t>
            </w:r>
            <w:r>
              <w:rPr>
                <w:rFonts w:hint="eastAsia"/>
                <w:bCs/>
                <w:color w:val="000000"/>
                <w:spacing w:val="-10"/>
                <w:sz w:val="24"/>
                <w:szCs w:val="24"/>
              </w:rPr>
              <w:t>废</w:t>
            </w:r>
            <w:r w:rsidRPr="00BC4C67">
              <w:rPr>
                <w:rFonts w:hint="eastAsia"/>
                <w:bCs/>
                <w:color w:val="000000"/>
                <w:spacing w:val="-10"/>
                <w:sz w:val="24"/>
                <w:szCs w:val="24"/>
              </w:rPr>
              <w:t>水</w:t>
            </w:r>
            <w:r>
              <w:rPr>
                <w:rFonts w:hint="eastAsia"/>
                <w:bCs/>
                <w:color w:val="000000"/>
                <w:spacing w:val="-10"/>
                <w:sz w:val="24"/>
                <w:szCs w:val="24"/>
              </w:rPr>
              <w:t>、锅炉排污水</w:t>
            </w:r>
            <w:r w:rsidRPr="00BC4C67">
              <w:rPr>
                <w:rFonts w:hint="eastAsia"/>
                <w:bCs/>
                <w:color w:val="000000"/>
                <w:spacing w:val="-10"/>
                <w:sz w:val="24"/>
                <w:szCs w:val="24"/>
              </w:rPr>
              <w:t>。</w:t>
            </w:r>
            <w:r>
              <w:rPr>
                <w:rFonts w:hint="eastAsia"/>
                <w:bCs/>
                <w:color w:val="000000"/>
                <w:spacing w:val="-10"/>
                <w:sz w:val="24"/>
                <w:szCs w:val="24"/>
              </w:rPr>
              <w:t>详细水平衡见下图：</w:t>
            </w:r>
          </w:p>
          <w:p w:rsidR="000D028B" w:rsidRDefault="000D028B" w:rsidP="00BB2C02">
            <w:pPr>
              <w:adjustRightInd w:val="0"/>
              <w:snapToGrid w:val="0"/>
              <w:spacing w:line="520" w:lineRule="exact"/>
              <w:ind w:firstLineChars="200" w:firstLine="440"/>
              <w:rPr>
                <w:bCs/>
                <w:color w:val="000000"/>
                <w:spacing w:val="-10"/>
                <w:sz w:val="24"/>
                <w:szCs w:val="24"/>
              </w:rPr>
            </w:pPr>
          </w:p>
          <w:p w:rsidR="000D028B" w:rsidRDefault="000D028B" w:rsidP="00BB2C02">
            <w:pPr>
              <w:adjustRightInd w:val="0"/>
              <w:snapToGrid w:val="0"/>
              <w:spacing w:line="520" w:lineRule="exact"/>
              <w:ind w:firstLineChars="200" w:firstLine="440"/>
              <w:rPr>
                <w:rFonts w:hint="eastAsia"/>
                <w:bCs/>
                <w:color w:val="000000"/>
                <w:spacing w:val="-10"/>
                <w:sz w:val="24"/>
                <w:szCs w:val="24"/>
              </w:rPr>
            </w:pPr>
          </w:p>
          <w:p w:rsidR="000D028B" w:rsidRDefault="000D028B" w:rsidP="00BB2C02">
            <w:pPr>
              <w:adjustRightInd w:val="0"/>
              <w:snapToGrid w:val="0"/>
              <w:spacing w:line="520" w:lineRule="exact"/>
              <w:ind w:firstLineChars="200" w:firstLine="440"/>
              <w:rPr>
                <w:rFonts w:hint="eastAsia"/>
                <w:bCs/>
                <w:color w:val="000000"/>
                <w:spacing w:val="-10"/>
                <w:sz w:val="24"/>
                <w:szCs w:val="24"/>
              </w:rPr>
            </w:pPr>
          </w:p>
          <w:p w:rsidR="000D028B" w:rsidRDefault="000D028B" w:rsidP="00BB2C02">
            <w:pPr>
              <w:adjustRightInd w:val="0"/>
              <w:snapToGrid w:val="0"/>
              <w:spacing w:line="520" w:lineRule="exact"/>
              <w:ind w:firstLineChars="200" w:firstLine="440"/>
              <w:rPr>
                <w:bCs/>
                <w:color w:val="000000"/>
                <w:spacing w:val="-10"/>
                <w:sz w:val="24"/>
                <w:szCs w:val="24"/>
              </w:rPr>
            </w:pPr>
          </w:p>
          <w:p w:rsidR="000D028B" w:rsidRDefault="000D028B" w:rsidP="00BB2C02">
            <w:pPr>
              <w:adjustRightInd w:val="0"/>
              <w:snapToGrid w:val="0"/>
            </w:pPr>
            <w:r>
              <w:object w:dxaOrig="8285" w:dyaOrig="4222">
                <v:shape id="_x0000_i1027" type="#_x0000_t75" style="width:414.25pt;height:212.25pt" o:ole="">
                  <v:imagedata r:id="rId20" o:title=""/>
                </v:shape>
                <o:OLEObject Type="Embed" ProgID="Visio.Drawing.11" ShapeID="_x0000_i1027" DrawAspect="Content" ObjectID="_1703505343" r:id="rId21"/>
              </w:object>
            </w:r>
          </w:p>
          <w:p w:rsidR="000D028B" w:rsidRPr="00F9427A" w:rsidRDefault="000D028B" w:rsidP="00BB2C02">
            <w:pPr>
              <w:adjustRightInd w:val="0"/>
              <w:snapToGrid w:val="0"/>
              <w:jc w:val="center"/>
              <w:rPr>
                <w:rFonts w:eastAsia="黑体"/>
                <w:bCs/>
                <w:color w:val="000000"/>
                <w:spacing w:val="-10"/>
                <w:sz w:val="24"/>
                <w:szCs w:val="24"/>
              </w:rPr>
            </w:pPr>
            <w:r w:rsidRPr="00F9427A">
              <w:rPr>
                <w:rFonts w:eastAsia="黑体" w:hint="eastAsia"/>
                <w:sz w:val="24"/>
                <w:szCs w:val="24"/>
              </w:rPr>
              <w:t>图</w:t>
            </w:r>
            <w:r w:rsidRPr="00F9427A">
              <w:rPr>
                <w:rFonts w:eastAsia="黑体" w:hint="eastAsia"/>
                <w:sz w:val="24"/>
                <w:szCs w:val="24"/>
              </w:rPr>
              <w:t xml:space="preserve">3  </w:t>
            </w:r>
            <w:r w:rsidRPr="00F9427A">
              <w:rPr>
                <w:rFonts w:eastAsia="黑体" w:hint="eastAsia"/>
                <w:sz w:val="24"/>
                <w:szCs w:val="24"/>
              </w:rPr>
              <w:t>本项目水平衡图</w:t>
            </w:r>
            <w:r w:rsidRPr="00F9427A">
              <w:rPr>
                <w:rFonts w:eastAsia="黑体" w:hint="eastAsia"/>
                <w:sz w:val="24"/>
                <w:szCs w:val="24"/>
              </w:rPr>
              <w:t xml:space="preserve">  </w:t>
            </w:r>
            <w:r w:rsidRPr="00F9427A">
              <w:rPr>
                <w:rFonts w:eastAsia="黑体" w:hint="eastAsia"/>
                <w:sz w:val="24"/>
                <w:szCs w:val="24"/>
              </w:rPr>
              <w:t>单位：</w:t>
            </w:r>
            <w:r w:rsidRPr="00F9427A">
              <w:rPr>
                <w:rFonts w:eastAsia="黑体" w:hint="eastAsia"/>
                <w:sz w:val="24"/>
                <w:szCs w:val="24"/>
              </w:rPr>
              <w:t>m</w:t>
            </w:r>
            <w:r w:rsidRPr="00F9427A">
              <w:rPr>
                <w:rFonts w:eastAsia="黑体" w:hint="eastAsia"/>
                <w:sz w:val="24"/>
                <w:szCs w:val="24"/>
                <w:vertAlign w:val="superscript"/>
              </w:rPr>
              <w:t>3</w:t>
            </w:r>
            <w:r w:rsidRPr="00F9427A">
              <w:rPr>
                <w:rFonts w:eastAsia="黑体" w:hint="eastAsia"/>
                <w:sz w:val="24"/>
                <w:szCs w:val="24"/>
              </w:rPr>
              <w:t>/d</w:t>
            </w:r>
          </w:p>
          <w:p w:rsidR="000D028B" w:rsidRPr="00BC4C67" w:rsidRDefault="000D028B" w:rsidP="00BB2C02">
            <w:pPr>
              <w:spacing w:line="460" w:lineRule="exact"/>
              <w:ind w:firstLineChars="200" w:firstLine="480"/>
              <w:rPr>
                <w:sz w:val="24"/>
                <w:szCs w:val="24"/>
              </w:rPr>
            </w:pPr>
            <w:r>
              <w:rPr>
                <w:rFonts w:hint="eastAsia"/>
                <w:sz w:val="24"/>
                <w:szCs w:val="24"/>
              </w:rPr>
              <w:t>①</w:t>
            </w:r>
            <w:r w:rsidRPr="00BC4C67">
              <w:rPr>
                <w:rFonts w:hint="eastAsia"/>
                <w:sz w:val="24"/>
                <w:szCs w:val="24"/>
              </w:rPr>
              <w:t>反冲洗废水</w:t>
            </w:r>
          </w:p>
          <w:p w:rsidR="000D028B" w:rsidRPr="00BC4C67" w:rsidRDefault="000D028B" w:rsidP="00BB2C02">
            <w:pPr>
              <w:spacing w:line="460" w:lineRule="exact"/>
              <w:ind w:firstLineChars="200" w:firstLine="480"/>
              <w:rPr>
                <w:sz w:val="24"/>
                <w:szCs w:val="24"/>
              </w:rPr>
            </w:pPr>
            <w:r>
              <w:rPr>
                <w:rFonts w:hint="eastAsia"/>
                <w:sz w:val="24"/>
                <w:szCs w:val="24"/>
              </w:rPr>
              <w:t>本项目软水制备采用离子交换工艺，</w:t>
            </w:r>
            <w:r w:rsidRPr="00702BB4">
              <w:rPr>
                <w:rFonts w:hint="eastAsia"/>
                <w:sz w:val="24"/>
                <w:szCs w:val="24"/>
              </w:rPr>
              <w:t>软水制备废水主要为树脂再生反冲洗废水</w:t>
            </w:r>
            <w:r>
              <w:rPr>
                <w:rFonts w:hint="eastAsia"/>
                <w:sz w:val="24"/>
                <w:szCs w:val="24"/>
              </w:rPr>
              <w:t>。</w:t>
            </w:r>
            <w:r w:rsidRPr="00BC4C67">
              <w:rPr>
                <w:rFonts w:hint="eastAsia"/>
                <w:sz w:val="24"/>
                <w:szCs w:val="24"/>
              </w:rPr>
              <w:t>根据</w:t>
            </w:r>
            <w:r>
              <w:rPr>
                <w:rFonts w:hint="eastAsia"/>
                <w:sz w:val="24"/>
                <w:szCs w:val="24"/>
              </w:rPr>
              <w:t>企业提供资料</w:t>
            </w:r>
            <w:r w:rsidRPr="00BC4C67">
              <w:rPr>
                <w:rFonts w:hint="eastAsia"/>
                <w:sz w:val="24"/>
                <w:szCs w:val="24"/>
              </w:rPr>
              <w:t>，项目锅炉每</w:t>
            </w:r>
            <w:r>
              <w:rPr>
                <w:rFonts w:hint="eastAsia"/>
                <w:sz w:val="24"/>
                <w:szCs w:val="24"/>
              </w:rPr>
              <w:t>小时</w:t>
            </w:r>
            <w:r w:rsidRPr="00BC4C67">
              <w:rPr>
                <w:rFonts w:hint="eastAsia"/>
                <w:sz w:val="24"/>
                <w:szCs w:val="24"/>
              </w:rPr>
              <w:t>补充软水量为</w:t>
            </w:r>
            <w:r>
              <w:rPr>
                <w:rFonts w:hint="eastAsia"/>
                <w:sz w:val="24"/>
                <w:szCs w:val="24"/>
              </w:rPr>
              <w:t>17</w:t>
            </w:r>
            <w:r w:rsidRPr="00BC4C67">
              <w:rPr>
                <w:rFonts w:hint="eastAsia"/>
                <w:sz w:val="24"/>
                <w:szCs w:val="24"/>
              </w:rPr>
              <w:t>t</w:t>
            </w:r>
            <w:r w:rsidRPr="00BC4C67">
              <w:rPr>
                <w:rFonts w:hint="eastAsia"/>
                <w:sz w:val="24"/>
                <w:szCs w:val="24"/>
              </w:rPr>
              <w:t>，即软水需求量为</w:t>
            </w:r>
            <w:r>
              <w:rPr>
                <w:rFonts w:hint="eastAsia"/>
                <w:sz w:val="24"/>
                <w:szCs w:val="24"/>
              </w:rPr>
              <w:t>17</w:t>
            </w:r>
            <w:r w:rsidRPr="00BC4C67">
              <w:rPr>
                <w:rFonts w:hint="eastAsia"/>
                <w:sz w:val="24"/>
                <w:szCs w:val="24"/>
              </w:rPr>
              <w:t>t/</w:t>
            </w:r>
            <w:r>
              <w:rPr>
                <w:rFonts w:hint="eastAsia"/>
                <w:sz w:val="24"/>
                <w:szCs w:val="24"/>
              </w:rPr>
              <w:t>h</w:t>
            </w:r>
            <w:r w:rsidRPr="00BC4C67">
              <w:rPr>
                <w:rFonts w:hint="eastAsia"/>
                <w:sz w:val="24"/>
                <w:szCs w:val="24"/>
              </w:rPr>
              <w:t>，树脂每</w:t>
            </w:r>
            <w:r>
              <w:rPr>
                <w:rFonts w:hint="eastAsia"/>
                <w:sz w:val="24"/>
                <w:szCs w:val="24"/>
              </w:rPr>
              <w:t>15h</w:t>
            </w:r>
            <w:r w:rsidRPr="00BC4C67">
              <w:rPr>
                <w:rFonts w:hint="eastAsia"/>
                <w:sz w:val="24"/>
                <w:szCs w:val="24"/>
              </w:rPr>
              <w:t>需要反冲洗一次，反冲洗水产生量为</w:t>
            </w:r>
            <w:r>
              <w:rPr>
                <w:rFonts w:hint="eastAsia"/>
                <w:sz w:val="24"/>
                <w:szCs w:val="24"/>
              </w:rPr>
              <w:t>5</w:t>
            </w:r>
            <w:r w:rsidRPr="00BC4C67">
              <w:rPr>
                <w:rFonts w:hint="eastAsia"/>
                <w:sz w:val="24"/>
                <w:szCs w:val="24"/>
              </w:rPr>
              <w:t>t/</w:t>
            </w:r>
            <w:r w:rsidRPr="00BC4C67">
              <w:rPr>
                <w:rFonts w:hint="eastAsia"/>
                <w:sz w:val="24"/>
                <w:szCs w:val="24"/>
              </w:rPr>
              <w:t>次，即为</w:t>
            </w:r>
            <w:r>
              <w:rPr>
                <w:rFonts w:hint="eastAsia"/>
                <w:sz w:val="24"/>
                <w:szCs w:val="24"/>
              </w:rPr>
              <w:t>8</w:t>
            </w:r>
            <w:r w:rsidRPr="00BC4C67">
              <w:rPr>
                <w:rFonts w:hint="eastAsia"/>
                <w:sz w:val="24"/>
                <w:szCs w:val="24"/>
              </w:rPr>
              <w:t>t/d</w:t>
            </w:r>
            <w:r w:rsidRPr="00BC4C67">
              <w:rPr>
                <w:rFonts w:hint="eastAsia"/>
                <w:sz w:val="24"/>
                <w:szCs w:val="24"/>
              </w:rPr>
              <w:t>，主要为酸碱废水</w:t>
            </w:r>
            <w:r>
              <w:rPr>
                <w:rFonts w:hint="eastAsia"/>
                <w:sz w:val="24"/>
                <w:szCs w:val="24"/>
              </w:rPr>
              <w:t>，含盐量高，污染因子为</w:t>
            </w:r>
            <w:r>
              <w:rPr>
                <w:rFonts w:hint="eastAsia"/>
                <w:sz w:val="24"/>
                <w:szCs w:val="24"/>
              </w:rPr>
              <w:t>pH</w:t>
            </w:r>
            <w:r>
              <w:rPr>
                <w:rFonts w:hint="eastAsia"/>
                <w:sz w:val="24"/>
                <w:szCs w:val="24"/>
              </w:rPr>
              <w:t>、</w:t>
            </w:r>
            <w:r>
              <w:rPr>
                <w:rFonts w:hint="eastAsia"/>
                <w:sz w:val="24"/>
                <w:szCs w:val="24"/>
              </w:rPr>
              <w:t>COD</w:t>
            </w:r>
            <w:r>
              <w:rPr>
                <w:rFonts w:hint="eastAsia"/>
                <w:sz w:val="24"/>
                <w:szCs w:val="24"/>
              </w:rPr>
              <w:t>、</w:t>
            </w:r>
            <w:r>
              <w:rPr>
                <w:rFonts w:hint="eastAsia"/>
                <w:sz w:val="24"/>
                <w:szCs w:val="24"/>
              </w:rPr>
              <w:t>SS</w:t>
            </w:r>
            <w:r w:rsidRPr="00BC4C67">
              <w:rPr>
                <w:rFonts w:hint="eastAsia"/>
                <w:sz w:val="24"/>
                <w:szCs w:val="24"/>
              </w:rPr>
              <w:t>。</w:t>
            </w:r>
          </w:p>
          <w:p w:rsidR="000D028B" w:rsidRPr="00BC4C67" w:rsidRDefault="000D028B" w:rsidP="00BB2C02">
            <w:pPr>
              <w:spacing w:line="460" w:lineRule="exact"/>
              <w:ind w:firstLineChars="200" w:firstLine="480"/>
              <w:rPr>
                <w:sz w:val="24"/>
                <w:szCs w:val="24"/>
              </w:rPr>
            </w:pPr>
            <w:r>
              <w:rPr>
                <w:rFonts w:hint="eastAsia"/>
                <w:sz w:val="24"/>
                <w:szCs w:val="24"/>
              </w:rPr>
              <w:t>②</w:t>
            </w:r>
            <w:r w:rsidRPr="00BC4C67">
              <w:rPr>
                <w:rFonts w:hint="eastAsia"/>
                <w:sz w:val="24"/>
                <w:szCs w:val="24"/>
              </w:rPr>
              <w:t>锅炉排污水</w:t>
            </w:r>
          </w:p>
          <w:p w:rsidR="000D028B" w:rsidRPr="00BC4C67" w:rsidRDefault="000D028B" w:rsidP="00BB2C02">
            <w:pPr>
              <w:spacing w:line="460" w:lineRule="exact"/>
              <w:ind w:firstLineChars="200" w:firstLine="480"/>
              <w:rPr>
                <w:sz w:val="24"/>
                <w:szCs w:val="24"/>
              </w:rPr>
            </w:pPr>
            <w:r w:rsidRPr="00BC4C67">
              <w:rPr>
                <w:rFonts w:hint="eastAsia"/>
                <w:sz w:val="24"/>
                <w:szCs w:val="24"/>
              </w:rPr>
              <w:t>锅炉运行过程中炉水一直处于循环使用的状态，炉水中的杂质、化合物会逐渐沉积，需要等通过一定的方式定期排出锅炉之外，保证炉水水质良好。</w:t>
            </w:r>
            <w:r>
              <w:rPr>
                <w:rFonts w:hint="eastAsia"/>
                <w:sz w:val="24"/>
                <w:szCs w:val="24"/>
              </w:rPr>
              <w:t>根据企业提供资料，</w:t>
            </w:r>
            <w:r w:rsidRPr="00BC4C67">
              <w:rPr>
                <w:rFonts w:hint="eastAsia"/>
                <w:sz w:val="24"/>
                <w:szCs w:val="24"/>
              </w:rPr>
              <w:t>锅炉补充软水量为</w:t>
            </w:r>
            <w:r>
              <w:rPr>
                <w:rFonts w:hint="eastAsia"/>
                <w:sz w:val="24"/>
                <w:szCs w:val="24"/>
              </w:rPr>
              <w:t>17</w:t>
            </w:r>
            <w:r w:rsidRPr="00BC4C67">
              <w:rPr>
                <w:rFonts w:hint="eastAsia"/>
                <w:sz w:val="24"/>
                <w:szCs w:val="24"/>
              </w:rPr>
              <w:t>t</w:t>
            </w:r>
            <w:r>
              <w:rPr>
                <w:rFonts w:hint="eastAsia"/>
                <w:sz w:val="24"/>
                <w:szCs w:val="24"/>
              </w:rPr>
              <w:t>/h</w:t>
            </w:r>
            <w:r>
              <w:rPr>
                <w:rFonts w:hint="eastAsia"/>
                <w:sz w:val="24"/>
                <w:szCs w:val="24"/>
              </w:rPr>
              <w:t>（</w:t>
            </w:r>
            <w:r>
              <w:rPr>
                <w:rFonts w:hint="eastAsia"/>
                <w:sz w:val="24"/>
                <w:szCs w:val="24"/>
              </w:rPr>
              <w:t>408t/d</w:t>
            </w:r>
            <w:r>
              <w:rPr>
                <w:rFonts w:hint="eastAsia"/>
                <w:sz w:val="24"/>
                <w:szCs w:val="24"/>
              </w:rPr>
              <w:t>）</w:t>
            </w:r>
            <w:r w:rsidRPr="00BC4C67">
              <w:rPr>
                <w:rFonts w:hint="eastAsia"/>
                <w:sz w:val="24"/>
                <w:szCs w:val="24"/>
              </w:rPr>
              <w:t>，锅炉排污水量为</w:t>
            </w:r>
            <w:r>
              <w:rPr>
                <w:rFonts w:hint="eastAsia"/>
                <w:sz w:val="24"/>
                <w:szCs w:val="24"/>
              </w:rPr>
              <w:t>20</w:t>
            </w:r>
            <w:r w:rsidRPr="00BC4C67">
              <w:rPr>
                <w:rFonts w:hint="eastAsia"/>
                <w:sz w:val="24"/>
                <w:szCs w:val="24"/>
              </w:rPr>
              <w:t>t/d</w:t>
            </w:r>
            <w:r>
              <w:rPr>
                <w:rFonts w:hint="eastAsia"/>
                <w:sz w:val="24"/>
                <w:szCs w:val="24"/>
              </w:rPr>
              <w:t>，污染因子为</w:t>
            </w:r>
            <w:r>
              <w:rPr>
                <w:rFonts w:hint="eastAsia"/>
                <w:sz w:val="24"/>
                <w:szCs w:val="24"/>
              </w:rPr>
              <w:t>pH</w:t>
            </w:r>
            <w:r>
              <w:rPr>
                <w:rFonts w:hint="eastAsia"/>
                <w:sz w:val="24"/>
                <w:szCs w:val="24"/>
              </w:rPr>
              <w:t>、</w:t>
            </w:r>
            <w:r>
              <w:rPr>
                <w:rFonts w:hint="eastAsia"/>
                <w:sz w:val="24"/>
                <w:szCs w:val="24"/>
              </w:rPr>
              <w:t>COD</w:t>
            </w:r>
            <w:r>
              <w:rPr>
                <w:rFonts w:hint="eastAsia"/>
                <w:sz w:val="24"/>
                <w:szCs w:val="24"/>
              </w:rPr>
              <w:t>、</w:t>
            </w:r>
            <w:r>
              <w:rPr>
                <w:rFonts w:hint="eastAsia"/>
                <w:sz w:val="24"/>
                <w:szCs w:val="24"/>
              </w:rPr>
              <w:t>SS</w:t>
            </w:r>
            <w:r w:rsidRPr="00BC4C67">
              <w:rPr>
                <w:rFonts w:hint="eastAsia"/>
                <w:sz w:val="24"/>
                <w:szCs w:val="24"/>
              </w:rPr>
              <w:t>。</w:t>
            </w:r>
          </w:p>
          <w:p w:rsidR="000D028B" w:rsidRDefault="000D028B" w:rsidP="00BB2C02">
            <w:pPr>
              <w:spacing w:line="460" w:lineRule="exact"/>
              <w:ind w:firstLineChars="200" w:firstLine="480"/>
              <w:rPr>
                <w:sz w:val="24"/>
                <w:szCs w:val="24"/>
              </w:rPr>
            </w:pPr>
            <w:r w:rsidRPr="00BC4C67">
              <w:rPr>
                <w:rFonts w:hint="eastAsia"/>
                <w:sz w:val="24"/>
                <w:szCs w:val="24"/>
              </w:rPr>
              <w:t>根据《锅炉房设计规范》（</w:t>
            </w:r>
            <w:r w:rsidRPr="00BC4C67">
              <w:rPr>
                <w:rFonts w:hint="eastAsia"/>
                <w:sz w:val="24"/>
                <w:szCs w:val="24"/>
              </w:rPr>
              <w:t>GB50041-2008</w:t>
            </w:r>
            <w:r w:rsidRPr="00BC4C67">
              <w:rPr>
                <w:rFonts w:hint="eastAsia"/>
                <w:sz w:val="24"/>
                <w:szCs w:val="24"/>
              </w:rPr>
              <w:t>）可知，采用锅外化学水处理且蒸汽压力</w:t>
            </w:r>
            <w:r>
              <w:rPr>
                <w:rFonts w:hint="eastAsia"/>
                <w:sz w:val="24"/>
                <w:szCs w:val="24"/>
              </w:rPr>
              <w:t>小</w:t>
            </w:r>
            <w:r w:rsidRPr="00BC4C67">
              <w:rPr>
                <w:rFonts w:hint="eastAsia"/>
                <w:sz w:val="24"/>
                <w:szCs w:val="24"/>
              </w:rPr>
              <w:t>于</w:t>
            </w:r>
            <w:r>
              <w:rPr>
                <w:rFonts w:hint="eastAsia"/>
                <w:sz w:val="24"/>
                <w:szCs w:val="24"/>
              </w:rPr>
              <w:t>等于</w:t>
            </w:r>
            <w:r w:rsidRPr="00BC4C67">
              <w:rPr>
                <w:rFonts w:hint="eastAsia"/>
                <w:sz w:val="24"/>
                <w:szCs w:val="24"/>
              </w:rPr>
              <w:t>2.5MPa</w:t>
            </w:r>
            <w:r>
              <w:rPr>
                <w:rFonts w:hint="eastAsia"/>
                <w:sz w:val="24"/>
                <w:szCs w:val="24"/>
              </w:rPr>
              <w:t>（表压）</w:t>
            </w:r>
            <w:r w:rsidRPr="00BC4C67">
              <w:rPr>
                <w:rFonts w:hint="eastAsia"/>
                <w:sz w:val="24"/>
                <w:szCs w:val="24"/>
              </w:rPr>
              <w:t>时，锅炉排污率不宜大于</w:t>
            </w:r>
            <w:r>
              <w:rPr>
                <w:rFonts w:hint="eastAsia"/>
                <w:sz w:val="24"/>
                <w:szCs w:val="24"/>
              </w:rPr>
              <w:t>10</w:t>
            </w:r>
            <w:r w:rsidRPr="00BC4C67">
              <w:rPr>
                <w:rFonts w:hint="eastAsia"/>
                <w:sz w:val="24"/>
                <w:szCs w:val="24"/>
              </w:rPr>
              <w:t>%</w:t>
            </w:r>
            <w:r w:rsidRPr="00BC4C67">
              <w:rPr>
                <w:rFonts w:hint="eastAsia"/>
                <w:sz w:val="24"/>
                <w:szCs w:val="24"/>
              </w:rPr>
              <w:t>。本项目采用</w:t>
            </w:r>
            <w:r>
              <w:rPr>
                <w:rFonts w:hint="eastAsia"/>
                <w:sz w:val="24"/>
                <w:szCs w:val="24"/>
              </w:rPr>
              <w:t>离子交换软水制备的方式进行锅外化学水处理，</w:t>
            </w:r>
            <w:r w:rsidRPr="00BC4C67">
              <w:rPr>
                <w:rFonts w:hint="eastAsia"/>
                <w:sz w:val="24"/>
                <w:szCs w:val="24"/>
              </w:rPr>
              <w:t>锅炉内蒸汽压力为</w:t>
            </w:r>
            <w:r>
              <w:rPr>
                <w:rFonts w:hint="eastAsia"/>
                <w:sz w:val="24"/>
                <w:szCs w:val="24"/>
              </w:rPr>
              <w:t>1.25</w:t>
            </w:r>
            <w:r w:rsidRPr="00BC4C67">
              <w:rPr>
                <w:rFonts w:hint="eastAsia"/>
                <w:sz w:val="24"/>
                <w:szCs w:val="24"/>
              </w:rPr>
              <w:t>MPa</w:t>
            </w:r>
            <w:r w:rsidRPr="00BC4C67">
              <w:rPr>
                <w:rFonts w:hint="eastAsia"/>
                <w:sz w:val="24"/>
                <w:szCs w:val="24"/>
              </w:rPr>
              <w:t>，</w:t>
            </w:r>
            <w:r>
              <w:rPr>
                <w:rFonts w:hint="eastAsia"/>
                <w:sz w:val="24"/>
                <w:szCs w:val="24"/>
              </w:rPr>
              <w:t>满足相关要求。</w:t>
            </w:r>
          </w:p>
          <w:p w:rsidR="000D028B" w:rsidRPr="00BC4C67" w:rsidRDefault="000D028B" w:rsidP="00BB2C02">
            <w:pPr>
              <w:spacing w:line="460" w:lineRule="exact"/>
              <w:ind w:firstLineChars="200" w:firstLine="480"/>
              <w:rPr>
                <w:sz w:val="24"/>
                <w:szCs w:val="24"/>
              </w:rPr>
            </w:pPr>
            <w:r w:rsidRPr="00BC4C67">
              <w:rPr>
                <w:rFonts w:hint="eastAsia"/>
                <w:sz w:val="24"/>
                <w:szCs w:val="24"/>
              </w:rPr>
              <w:t>项目完成后，锅炉排污水、反冲洗</w:t>
            </w:r>
            <w:r>
              <w:rPr>
                <w:rFonts w:hint="eastAsia"/>
                <w:sz w:val="24"/>
                <w:szCs w:val="24"/>
              </w:rPr>
              <w:t>废</w:t>
            </w:r>
            <w:r w:rsidRPr="00BC4C67">
              <w:rPr>
                <w:rFonts w:hint="eastAsia"/>
                <w:sz w:val="24"/>
                <w:szCs w:val="24"/>
              </w:rPr>
              <w:t>水排放总量为</w:t>
            </w:r>
            <w:r>
              <w:rPr>
                <w:rFonts w:hint="eastAsia"/>
                <w:sz w:val="24"/>
                <w:szCs w:val="24"/>
              </w:rPr>
              <w:t>28</w:t>
            </w:r>
            <w:r w:rsidRPr="00BC4C67">
              <w:rPr>
                <w:rFonts w:hint="eastAsia"/>
                <w:sz w:val="24"/>
                <w:szCs w:val="24"/>
              </w:rPr>
              <w:t>t/d</w:t>
            </w:r>
            <w:r w:rsidRPr="00BC4C67">
              <w:rPr>
                <w:rFonts w:hint="eastAsia"/>
                <w:sz w:val="24"/>
                <w:szCs w:val="24"/>
              </w:rPr>
              <w:t>，</w:t>
            </w:r>
            <w:r>
              <w:rPr>
                <w:rFonts w:hint="eastAsia"/>
                <w:sz w:val="24"/>
                <w:szCs w:val="24"/>
              </w:rPr>
              <w:t>类比现有工程锅炉站废水水质，</w:t>
            </w:r>
            <w:r w:rsidRPr="00BC4C67">
              <w:rPr>
                <w:rFonts w:hint="eastAsia"/>
                <w:sz w:val="24"/>
                <w:szCs w:val="24"/>
              </w:rPr>
              <w:t>废水主要污染物产生浓度分别为：</w:t>
            </w:r>
            <w:r>
              <w:rPr>
                <w:rFonts w:hint="eastAsia"/>
                <w:sz w:val="24"/>
                <w:szCs w:val="24"/>
              </w:rPr>
              <w:t>pH6~9</w:t>
            </w:r>
            <w:r>
              <w:rPr>
                <w:rFonts w:hint="eastAsia"/>
                <w:sz w:val="24"/>
                <w:szCs w:val="24"/>
              </w:rPr>
              <w:t>、</w:t>
            </w:r>
            <w:r w:rsidRPr="00BC4C67">
              <w:rPr>
                <w:rFonts w:hint="eastAsia"/>
                <w:sz w:val="24"/>
                <w:szCs w:val="24"/>
              </w:rPr>
              <w:t>COD30mg/L</w:t>
            </w:r>
            <w:r w:rsidRPr="00BC4C67">
              <w:rPr>
                <w:rFonts w:hint="eastAsia"/>
                <w:sz w:val="24"/>
                <w:szCs w:val="24"/>
              </w:rPr>
              <w:t>、</w:t>
            </w:r>
            <w:r>
              <w:rPr>
                <w:rFonts w:hint="eastAsia"/>
                <w:sz w:val="24"/>
                <w:szCs w:val="24"/>
              </w:rPr>
              <w:t>SS50</w:t>
            </w:r>
            <w:r w:rsidRPr="00BC4C67">
              <w:rPr>
                <w:rFonts w:hint="eastAsia"/>
                <w:sz w:val="24"/>
                <w:szCs w:val="24"/>
              </w:rPr>
              <w:t>mg/L</w:t>
            </w:r>
            <w:r w:rsidRPr="00BC4C67">
              <w:rPr>
                <w:rFonts w:hint="eastAsia"/>
                <w:sz w:val="24"/>
                <w:szCs w:val="24"/>
              </w:rPr>
              <w:t>，则本项目</w:t>
            </w:r>
            <w:r w:rsidRPr="00BC4C67">
              <w:rPr>
                <w:rFonts w:hint="eastAsia"/>
                <w:sz w:val="24"/>
                <w:szCs w:val="24"/>
              </w:rPr>
              <w:t>COD</w:t>
            </w:r>
            <w:r w:rsidRPr="00BC4C67">
              <w:rPr>
                <w:rFonts w:hint="eastAsia"/>
                <w:sz w:val="24"/>
                <w:szCs w:val="24"/>
              </w:rPr>
              <w:t>产生量为</w:t>
            </w:r>
            <w:r>
              <w:rPr>
                <w:rFonts w:hint="eastAsia"/>
                <w:sz w:val="24"/>
                <w:szCs w:val="24"/>
              </w:rPr>
              <w:t>0.1512</w:t>
            </w:r>
            <w:r w:rsidRPr="00BC4C67">
              <w:rPr>
                <w:rFonts w:hint="eastAsia"/>
                <w:sz w:val="24"/>
                <w:szCs w:val="24"/>
              </w:rPr>
              <w:t>t/a</w:t>
            </w:r>
            <w:r w:rsidRPr="00BC4C67">
              <w:rPr>
                <w:rFonts w:hint="eastAsia"/>
                <w:sz w:val="24"/>
                <w:szCs w:val="24"/>
              </w:rPr>
              <w:t>，</w:t>
            </w:r>
            <w:r>
              <w:rPr>
                <w:rFonts w:hint="eastAsia"/>
                <w:sz w:val="24"/>
                <w:szCs w:val="24"/>
              </w:rPr>
              <w:t>SS</w:t>
            </w:r>
            <w:r w:rsidRPr="00BC4C67">
              <w:rPr>
                <w:rFonts w:hint="eastAsia"/>
                <w:sz w:val="24"/>
                <w:szCs w:val="24"/>
              </w:rPr>
              <w:t>产生量为</w:t>
            </w:r>
            <w:r>
              <w:rPr>
                <w:rFonts w:hint="eastAsia"/>
                <w:sz w:val="24"/>
                <w:szCs w:val="24"/>
              </w:rPr>
              <w:t>0.252</w:t>
            </w:r>
            <w:r w:rsidRPr="00BC4C67">
              <w:rPr>
                <w:rFonts w:hint="eastAsia"/>
                <w:sz w:val="24"/>
                <w:szCs w:val="24"/>
              </w:rPr>
              <w:t>t/a</w:t>
            </w:r>
            <w:r w:rsidRPr="00BC4C67">
              <w:rPr>
                <w:rFonts w:hint="eastAsia"/>
                <w:sz w:val="24"/>
                <w:szCs w:val="24"/>
              </w:rPr>
              <w:t>。</w:t>
            </w:r>
            <w:r>
              <w:rPr>
                <w:rFonts w:hint="eastAsia"/>
                <w:sz w:val="24"/>
                <w:szCs w:val="24"/>
              </w:rPr>
              <w:t>处理措施为：进入厂区污水处理站，处理后废水</w:t>
            </w:r>
            <w:r w:rsidRPr="0000291C">
              <w:rPr>
                <w:rFonts w:hint="eastAsia"/>
                <w:bCs/>
                <w:spacing w:val="-4"/>
                <w:sz w:val="24"/>
                <w:szCs w:val="24"/>
              </w:rPr>
              <w:t>由标准化明渠排入东二支排，而后排入东孟姜女河。</w:t>
            </w:r>
          </w:p>
          <w:p w:rsidR="000D028B" w:rsidRPr="00C46173" w:rsidRDefault="000D028B" w:rsidP="00BB2C02">
            <w:pPr>
              <w:spacing w:line="460" w:lineRule="exact"/>
              <w:ind w:firstLineChars="200" w:firstLine="480"/>
              <w:rPr>
                <w:sz w:val="24"/>
                <w:szCs w:val="24"/>
              </w:rPr>
            </w:pPr>
            <w:r w:rsidRPr="00FC470D">
              <w:rPr>
                <w:sz w:val="24"/>
                <w:szCs w:val="24"/>
              </w:rPr>
              <w:t>（</w:t>
            </w:r>
            <w:r w:rsidRPr="00FC470D">
              <w:rPr>
                <w:sz w:val="24"/>
                <w:szCs w:val="24"/>
              </w:rPr>
              <w:t>2</w:t>
            </w:r>
            <w:r>
              <w:rPr>
                <w:rFonts w:hint="eastAsia"/>
                <w:sz w:val="24"/>
                <w:szCs w:val="24"/>
              </w:rPr>
              <w:t>）污水处理设施依托可行性分析</w:t>
            </w:r>
          </w:p>
          <w:p w:rsidR="000D028B" w:rsidRPr="00005340" w:rsidRDefault="000D028B" w:rsidP="00BB2C02">
            <w:pPr>
              <w:spacing w:line="460" w:lineRule="exact"/>
              <w:ind w:firstLineChars="200" w:firstLine="480"/>
              <w:rPr>
                <w:bCs/>
                <w:sz w:val="24"/>
                <w:szCs w:val="24"/>
              </w:rPr>
            </w:pPr>
            <w:r>
              <w:rPr>
                <w:rFonts w:hint="eastAsia"/>
                <w:sz w:val="24"/>
                <w:szCs w:val="24"/>
              </w:rPr>
              <w:lastRenderedPageBreak/>
              <w:t>本项目位于华星药厂内，项目</w:t>
            </w:r>
            <w:r w:rsidRPr="00005340">
              <w:rPr>
                <w:rFonts w:hint="eastAsia"/>
                <w:sz w:val="24"/>
                <w:szCs w:val="24"/>
              </w:rPr>
              <w:t>产生的废水可通过厂内污水管网流至污水处理站进行处理。</w:t>
            </w:r>
            <w:r>
              <w:rPr>
                <w:rFonts w:hint="eastAsia"/>
                <w:sz w:val="24"/>
                <w:szCs w:val="24"/>
              </w:rPr>
              <w:t>污水处理站</w:t>
            </w:r>
            <w:r w:rsidRPr="00C46173">
              <w:rPr>
                <w:sz w:val="24"/>
                <w:szCs w:val="24"/>
              </w:rPr>
              <w:t>采用</w:t>
            </w:r>
            <w:r>
              <w:rPr>
                <w:rFonts w:hint="eastAsia"/>
                <w:sz w:val="24"/>
                <w:szCs w:val="24"/>
              </w:rPr>
              <w:t>“</w:t>
            </w:r>
            <w:r>
              <w:rPr>
                <w:rFonts w:hint="eastAsia"/>
                <w:sz w:val="24"/>
                <w:szCs w:val="24"/>
              </w:rPr>
              <w:t>A2/O+</w:t>
            </w:r>
            <w:r>
              <w:rPr>
                <w:rFonts w:hint="eastAsia"/>
                <w:sz w:val="24"/>
                <w:szCs w:val="24"/>
              </w:rPr>
              <w:t>高级氧化”</w:t>
            </w:r>
            <w:r w:rsidRPr="00C46173">
              <w:rPr>
                <w:sz w:val="24"/>
                <w:szCs w:val="24"/>
              </w:rPr>
              <w:t>工艺</w:t>
            </w:r>
            <w:r>
              <w:rPr>
                <w:rFonts w:hint="eastAsia"/>
                <w:sz w:val="24"/>
                <w:szCs w:val="24"/>
              </w:rPr>
              <w:t>处理废水</w:t>
            </w:r>
            <w:r>
              <w:rPr>
                <w:rFonts w:hint="eastAsia"/>
                <w:bCs/>
                <w:sz w:val="24"/>
                <w:szCs w:val="24"/>
              </w:rPr>
              <w:t>，</w:t>
            </w:r>
            <w:r w:rsidRPr="00005340">
              <w:rPr>
                <w:rFonts w:hint="eastAsia"/>
                <w:bCs/>
                <w:sz w:val="24"/>
                <w:szCs w:val="24"/>
              </w:rPr>
              <w:t>经查阅《排污许可证申请与核发技术规范</w:t>
            </w:r>
            <w:r w:rsidRPr="00005340">
              <w:rPr>
                <w:rFonts w:hint="eastAsia"/>
                <w:bCs/>
                <w:sz w:val="24"/>
                <w:szCs w:val="24"/>
              </w:rPr>
              <w:t xml:space="preserve">  </w:t>
            </w:r>
            <w:r w:rsidRPr="00005340">
              <w:rPr>
                <w:rFonts w:hint="eastAsia"/>
                <w:bCs/>
                <w:sz w:val="24"/>
                <w:szCs w:val="24"/>
              </w:rPr>
              <w:t>锅炉》（</w:t>
            </w:r>
            <w:r w:rsidRPr="00005340">
              <w:rPr>
                <w:rFonts w:hint="eastAsia"/>
                <w:bCs/>
                <w:sz w:val="24"/>
                <w:szCs w:val="24"/>
              </w:rPr>
              <w:t>HJ953-2018</w:t>
            </w:r>
            <w:r w:rsidRPr="00005340">
              <w:rPr>
                <w:rFonts w:hint="eastAsia"/>
                <w:bCs/>
                <w:sz w:val="24"/>
                <w:szCs w:val="24"/>
              </w:rPr>
              <w:t>）可知，</w:t>
            </w:r>
            <w:r>
              <w:rPr>
                <w:rFonts w:hint="eastAsia"/>
                <w:bCs/>
                <w:sz w:val="24"/>
                <w:szCs w:val="24"/>
              </w:rPr>
              <w:t>锅炉生产</w:t>
            </w:r>
            <w:r w:rsidRPr="00005340">
              <w:rPr>
                <w:rFonts w:hint="eastAsia"/>
                <w:bCs/>
                <w:sz w:val="24"/>
                <w:szCs w:val="24"/>
              </w:rPr>
              <w:t>废水</w:t>
            </w:r>
            <w:r>
              <w:rPr>
                <w:rFonts w:hint="eastAsia"/>
                <w:bCs/>
                <w:sz w:val="24"/>
                <w:szCs w:val="24"/>
              </w:rPr>
              <w:t>排河的防治可行技术为：</w:t>
            </w:r>
            <w:r w:rsidRPr="00005340">
              <w:rPr>
                <w:rFonts w:hint="eastAsia"/>
                <w:bCs/>
                <w:sz w:val="24"/>
                <w:szCs w:val="24"/>
              </w:rPr>
              <w:t>一级处理（中和、隔油、氧化、沉淀等）</w:t>
            </w:r>
            <w:r w:rsidRPr="00005340">
              <w:rPr>
                <w:rFonts w:hint="eastAsia"/>
                <w:bCs/>
                <w:sz w:val="24"/>
                <w:szCs w:val="24"/>
              </w:rPr>
              <w:t>+</w:t>
            </w:r>
            <w:r w:rsidRPr="00005340">
              <w:rPr>
                <w:rFonts w:hint="eastAsia"/>
                <w:bCs/>
                <w:sz w:val="24"/>
                <w:szCs w:val="24"/>
              </w:rPr>
              <w:t>二级处理（絮凝</w:t>
            </w:r>
            <w:r w:rsidRPr="00005340">
              <w:rPr>
                <w:rFonts w:hint="eastAsia"/>
                <w:bCs/>
                <w:sz w:val="24"/>
                <w:szCs w:val="24"/>
              </w:rPr>
              <w:t>/</w:t>
            </w:r>
            <w:r w:rsidRPr="00005340">
              <w:rPr>
                <w:rFonts w:hint="eastAsia"/>
                <w:bCs/>
                <w:sz w:val="24"/>
                <w:szCs w:val="24"/>
              </w:rPr>
              <w:t>混凝、澄清、气浮、浓缩、过滤等）</w:t>
            </w:r>
            <w:r>
              <w:rPr>
                <w:rFonts w:hint="eastAsia"/>
                <w:bCs/>
                <w:sz w:val="24"/>
                <w:szCs w:val="24"/>
              </w:rPr>
              <w:t>+</w:t>
            </w:r>
            <w:r>
              <w:rPr>
                <w:rFonts w:hint="eastAsia"/>
                <w:bCs/>
                <w:sz w:val="24"/>
                <w:szCs w:val="24"/>
              </w:rPr>
              <w:t>深度处理技术（蒸发干燥或蒸发结晶、超滤</w:t>
            </w:r>
            <w:r>
              <w:rPr>
                <w:rFonts w:hint="eastAsia"/>
                <w:bCs/>
                <w:sz w:val="24"/>
                <w:szCs w:val="24"/>
              </w:rPr>
              <w:t>/</w:t>
            </w:r>
            <w:r>
              <w:rPr>
                <w:rFonts w:hint="eastAsia"/>
                <w:bCs/>
                <w:sz w:val="24"/>
                <w:szCs w:val="24"/>
              </w:rPr>
              <w:t>纳滤、反渗透等）</w:t>
            </w:r>
            <w:r w:rsidRPr="00005340">
              <w:rPr>
                <w:rFonts w:hint="eastAsia"/>
                <w:bCs/>
                <w:sz w:val="24"/>
                <w:szCs w:val="24"/>
              </w:rPr>
              <w:t>，属于可行性技术。</w:t>
            </w:r>
          </w:p>
          <w:p w:rsidR="000D028B" w:rsidRPr="00175961" w:rsidRDefault="000D028B" w:rsidP="00BB2C02">
            <w:pPr>
              <w:spacing w:line="460" w:lineRule="exact"/>
              <w:ind w:firstLineChars="200" w:firstLine="480"/>
              <w:rPr>
                <w:bCs/>
                <w:spacing w:val="-4"/>
                <w:sz w:val="24"/>
                <w:szCs w:val="24"/>
              </w:rPr>
            </w:pPr>
            <w:r>
              <w:rPr>
                <w:rFonts w:hint="eastAsia"/>
                <w:sz w:val="24"/>
                <w:szCs w:val="24"/>
              </w:rPr>
              <w:t>现有</w:t>
            </w:r>
            <w:r w:rsidRPr="00F9739B">
              <w:rPr>
                <w:rFonts w:hint="eastAsia"/>
                <w:bCs/>
                <w:sz w:val="24"/>
                <w:szCs w:val="24"/>
              </w:rPr>
              <w:t>污水处理站的处理规模为</w:t>
            </w:r>
            <w:r w:rsidRPr="00F9739B">
              <w:rPr>
                <w:rFonts w:hint="eastAsia"/>
                <w:bCs/>
                <w:sz w:val="24"/>
                <w:szCs w:val="24"/>
              </w:rPr>
              <w:t>6</w:t>
            </w:r>
            <w:r>
              <w:rPr>
                <w:rFonts w:hint="eastAsia"/>
                <w:bCs/>
                <w:sz w:val="24"/>
                <w:szCs w:val="24"/>
              </w:rPr>
              <w:t>万</w:t>
            </w:r>
            <w:r w:rsidRPr="00F9739B">
              <w:rPr>
                <w:rFonts w:hint="eastAsia"/>
                <w:bCs/>
                <w:sz w:val="24"/>
                <w:szCs w:val="24"/>
              </w:rPr>
              <w:t>m</w:t>
            </w:r>
            <w:r w:rsidRPr="00F9739B">
              <w:rPr>
                <w:rFonts w:hint="eastAsia"/>
                <w:bCs/>
                <w:sz w:val="24"/>
                <w:szCs w:val="24"/>
                <w:vertAlign w:val="superscript"/>
              </w:rPr>
              <w:t>3</w:t>
            </w:r>
            <w:r w:rsidRPr="00F9739B">
              <w:rPr>
                <w:rFonts w:hint="eastAsia"/>
                <w:bCs/>
                <w:sz w:val="24"/>
                <w:szCs w:val="24"/>
              </w:rPr>
              <w:t>/d</w:t>
            </w:r>
            <w:r w:rsidRPr="00F9739B">
              <w:rPr>
                <w:rFonts w:hint="eastAsia"/>
                <w:bCs/>
                <w:sz w:val="24"/>
                <w:szCs w:val="24"/>
              </w:rPr>
              <w:t>，</w:t>
            </w:r>
            <w:r>
              <w:rPr>
                <w:rFonts w:hint="eastAsia"/>
                <w:bCs/>
                <w:sz w:val="24"/>
                <w:szCs w:val="24"/>
              </w:rPr>
              <w:t>目前实际进水量约为</w:t>
            </w:r>
            <w:r>
              <w:rPr>
                <w:rFonts w:hint="eastAsia"/>
                <w:bCs/>
                <w:sz w:val="24"/>
                <w:szCs w:val="24"/>
              </w:rPr>
              <w:t>7780</w:t>
            </w:r>
            <w:r w:rsidRPr="00F9739B">
              <w:rPr>
                <w:rFonts w:hint="eastAsia"/>
                <w:bCs/>
                <w:sz w:val="24"/>
                <w:szCs w:val="24"/>
              </w:rPr>
              <w:t>m</w:t>
            </w:r>
            <w:r w:rsidRPr="00F9739B">
              <w:rPr>
                <w:rFonts w:hint="eastAsia"/>
                <w:bCs/>
                <w:sz w:val="24"/>
                <w:szCs w:val="24"/>
                <w:vertAlign w:val="superscript"/>
              </w:rPr>
              <w:t>3</w:t>
            </w:r>
            <w:r w:rsidRPr="00F9739B">
              <w:rPr>
                <w:rFonts w:hint="eastAsia"/>
                <w:bCs/>
                <w:sz w:val="24"/>
                <w:szCs w:val="24"/>
              </w:rPr>
              <w:t>/d</w:t>
            </w:r>
            <w:r w:rsidRPr="00F9739B">
              <w:rPr>
                <w:rFonts w:hint="eastAsia"/>
                <w:bCs/>
                <w:sz w:val="24"/>
                <w:szCs w:val="24"/>
              </w:rPr>
              <w:t>，余量充足，</w:t>
            </w:r>
            <w:r w:rsidRPr="00C46173">
              <w:rPr>
                <w:sz w:val="24"/>
                <w:szCs w:val="24"/>
              </w:rPr>
              <w:t>本项目</w:t>
            </w:r>
            <w:r>
              <w:rPr>
                <w:rFonts w:hint="eastAsia"/>
                <w:sz w:val="24"/>
                <w:szCs w:val="24"/>
              </w:rPr>
              <w:t>废水</w:t>
            </w:r>
            <w:r w:rsidRPr="00C46173">
              <w:rPr>
                <w:sz w:val="24"/>
                <w:szCs w:val="24"/>
              </w:rPr>
              <w:t>排放量为</w:t>
            </w:r>
            <w:r>
              <w:rPr>
                <w:rFonts w:hint="eastAsia"/>
                <w:sz w:val="24"/>
                <w:szCs w:val="24"/>
              </w:rPr>
              <w:t>28</w:t>
            </w:r>
            <w:r w:rsidRPr="00C46173">
              <w:rPr>
                <w:sz w:val="24"/>
                <w:szCs w:val="24"/>
              </w:rPr>
              <w:t>t/d</w:t>
            </w:r>
            <w:r w:rsidRPr="00C46173">
              <w:rPr>
                <w:sz w:val="24"/>
                <w:szCs w:val="24"/>
              </w:rPr>
              <w:t>，</w:t>
            </w:r>
            <w:r w:rsidRPr="00F9739B">
              <w:rPr>
                <w:rFonts w:hint="eastAsia"/>
                <w:bCs/>
                <w:spacing w:val="-4"/>
                <w:sz w:val="24"/>
                <w:szCs w:val="24"/>
              </w:rPr>
              <w:t>对污水处理站生产负荷冲击不大；</w:t>
            </w:r>
            <w:r>
              <w:rPr>
                <w:rFonts w:hint="eastAsia"/>
                <w:bCs/>
                <w:spacing w:val="-4"/>
                <w:sz w:val="24"/>
                <w:szCs w:val="24"/>
              </w:rPr>
              <w:t>按照现状年</w:t>
            </w:r>
            <w:r>
              <w:rPr>
                <w:rFonts w:hint="eastAsia"/>
                <w:bCs/>
                <w:spacing w:val="-4"/>
                <w:sz w:val="24"/>
                <w:szCs w:val="24"/>
              </w:rPr>
              <w:t>2018</w:t>
            </w:r>
            <w:r>
              <w:rPr>
                <w:rFonts w:hint="eastAsia"/>
                <w:bCs/>
                <w:spacing w:val="-4"/>
                <w:sz w:val="24"/>
                <w:szCs w:val="24"/>
              </w:rPr>
              <w:t>年下半年的排放浓度</w:t>
            </w:r>
            <w:r>
              <w:rPr>
                <w:rFonts w:hint="eastAsia"/>
                <w:bCs/>
                <w:spacing w:val="-4"/>
                <w:sz w:val="24"/>
                <w:szCs w:val="24"/>
              </w:rPr>
              <w:t>COD</w:t>
            </w:r>
            <w:r>
              <w:rPr>
                <w:rFonts w:hint="eastAsia"/>
                <w:bCs/>
                <w:spacing w:val="-4"/>
                <w:sz w:val="24"/>
                <w:szCs w:val="24"/>
              </w:rPr>
              <w:t>为</w:t>
            </w:r>
            <w:r>
              <w:rPr>
                <w:rFonts w:hint="eastAsia"/>
                <w:bCs/>
                <w:spacing w:val="-4"/>
                <w:sz w:val="24"/>
                <w:szCs w:val="24"/>
              </w:rPr>
              <w:t>23.4mg/L</w:t>
            </w:r>
            <w:r>
              <w:rPr>
                <w:rFonts w:hint="eastAsia"/>
                <w:bCs/>
                <w:spacing w:val="-4"/>
                <w:sz w:val="24"/>
                <w:szCs w:val="24"/>
              </w:rPr>
              <w:t>，氨氮为</w:t>
            </w:r>
            <w:r>
              <w:rPr>
                <w:rFonts w:hint="eastAsia"/>
                <w:bCs/>
                <w:spacing w:val="-4"/>
                <w:sz w:val="24"/>
                <w:szCs w:val="24"/>
              </w:rPr>
              <w:t>1.2mg/L</w:t>
            </w:r>
            <w:r>
              <w:rPr>
                <w:rFonts w:hint="eastAsia"/>
                <w:bCs/>
                <w:spacing w:val="-4"/>
                <w:sz w:val="24"/>
                <w:szCs w:val="24"/>
              </w:rPr>
              <w:t>，</w:t>
            </w:r>
            <w:r w:rsidRPr="00175961">
              <w:rPr>
                <w:rFonts w:hint="eastAsia"/>
                <w:bCs/>
                <w:spacing w:val="-4"/>
                <w:sz w:val="24"/>
                <w:szCs w:val="24"/>
              </w:rPr>
              <w:t>能够满足《地表水环境质量标准》（</w:t>
            </w:r>
            <w:r w:rsidRPr="00175961">
              <w:rPr>
                <w:rFonts w:hint="eastAsia"/>
                <w:bCs/>
                <w:spacing w:val="-4"/>
                <w:sz w:val="24"/>
                <w:szCs w:val="24"/>
              </w:rPr>
              <w:t>GB3838-2002</w:t>
            </w:r>
            <w:r w:rsidRPr="00175961">
              <w:rPr>
                <w:rFonts w:hint="eastAsia"/>
                <w:bCs/>
                <w:spacing w:val="-4"/>
                <w:sz w:val="24"/>
                <w:szCs w:val="24"/>
              </w:rPr>
              <w:t>）</w:t>
            </w:r>
            <w:r w:rsidRPr="00175961">
              <w:rPr>
                <w:rFonts w:hint="eastAsia"/>
                <w:bCs/>
                <w:spacing w:val="-4"/>
                <w:sz w:val="24"/>
                <w:szCs w:val="24"/>
              </w:rPr>
              <w:t>V</w:t>
            </w:r>
            <w:r w:rsidRPr="00175961">
              <w:rPr>
                <w:rFonts w:hint="eastAsia"/>
                <w:bCs/>
                <w:spacing w:val="-4"/>
                <w:sz w:val="24"/>
                <w:szCs w:val="24"/>
              </w:rPr>
              <w:t>类水质标准</w:t>
            </w:r>
            <w:r w:rsidRPr="00175961">
              <w:rPr>
                <w:rFonts w:hint="eastAsia"/>
                <w:bCs/>
                <w:spacing w:val="-4"/>
                <w:sz w:val="24"/>
                <w:szCs w:val="24"/>
              </w:rPr>
              <w:t>COD</w:t>
            </w:r>
            <w:r w:rsidRPr="00175961">
              <w:rPr>
                <w:rFonts w:hint="eastAsia"/>
                <w:bCs/>
                <w:spacing w:val="-4"/>
                <w:sz w:val="24"/>
                <w:szCs w:val="24"/>
              </w:rPr>
              <w:t>≤</w:t>
            </w:r>
            <w:r w:rsidRPr="00175961">
              <w:rPr>
                <w:rFonts w:hint="eastAsia"/>
                <w:bCs/>
                <w:spacing w:val="-4"/>
                <w:sz w:val="24"/>
                <w:szCs w:val="24"/>
              </w:rPr>
              <w:t>40mg/L</w:t>
            </w:r>
            <w:r w:rsidRPr="00175961">
              <w:rPr>
                <w:rFonts w:hint="eastAsia"/>
                <w:bCs/>
                <w:spacing w:val="-4"/>
                <w:sz w:val="24"/>
                <w:szCs w:val="24"/>
              </w:rPr>
              <w:t>、</w:t>
            </w:r>
            <w:r w:rsidRPr="00175961">
              <w:rPr>
                <w:rFonts w:hint="eastAsia"/>
                <w:bCs/>
                <w:spacing w:val="-4"/>
                <w:sz w:val="24"/>
                <w:szCs w:val="24"/>
              </w:rPr>
              <w:t>NH</w:t>
            </w:r>
            <w:r w:rsidRPr="00175961">
              <w:rPr>
                <w:rFonts w:hint="eastAsia"/>
                <w:bCs/>
                <w:spacing w:val="-4"/>
                <w:sz w:val="24"/>
                <w:szCs w:val="24"/>
                <w:vertAlign w:val="subscript"/>
              </w:rPr>
              <w:t>3</w:t>
            </w:r>
            <w:r w:rsidRPr="00175961">
              <w:rPr>
                <w:rFonts w:hint="eastAsia"/>
                <w:bCs/>
                <w:spacing w:val="-4"/>
                <w:sz w:val="24"/>
                <w:szCs w:val="24"/>
              </w:rPr>
              <w:t>-N</w:t>
            </w:r>
            <w:r w:rsidRPr="00175961">
              <w:rPr>
                <w:rFonts w:hint="eastAsia"/>
                <w:bCs/>
                <w:spacing w:val="-4"/>
                <w:sz w:val="24"/>
                <w:szCs w:val="24"/>
              </w:rPr>
              <w:t>≤</w:t>
            </w:r>
            <w:r w:rsidRPr="00175961">
              <w:rPr>
                <w:rFonts w:hint="eastAsia"/>
                <w:bCs/>
                <w:spacing w:val="-4"/>
                <w:sz w:val="24"/>
                <w:szCs w:val="24"/>
              </w:rPr>
              <w:t>2mg/L</w:t>
            </w:r>
            <w:r w:rsidRPr="00175961">
              <w:rPr>
                <w:rFonts w:hint="eastAsia"/>
                <w:bCs/>
                <w:spacing w:val="-4"/>
                <w:sz w:val="24"/>
                <w:szCs w:val="24"/>
              </w:rPr>
              <w:t>、总磷≤</w:t>
            </w:r>
            <w:r w:rsidRPr="00175961">
              <w:rPr>
                <w:rFonts w:hint="eastAsia"/>
                <w:bCs/>
                <w:spacing w:val="-4"/>
                <w:sz w:val="24"/>
                <w:szCs w:val="24"/>
              </w:rPr>
              <w:t>0.4mg/L</w:t>
            </w:r>
            <w:r w:rsidRPr="00175961">
              <w:rPr>
                <w:rFonts w:hint="eastAsia"/>
                <w:bCs/>
                <w:spacing w:val="-4"/>
                <w:sz w:val="24"/>
                <w:szCs w:val="24"/>
              </w:rPr>
              <w:t>的要求。项目废水</w:t>
            </w:r>
            <w:r>
              <w:rPr>
                <w:rFonts w:hint="eastAsia"/>
                <w:bCs/>
                <w:spacing w:val="-4"/>
                <w:sz w:val="24"/>
                <w:szCs w:val="24"/>
              </w:rPr>
              <w:t>依托</w:t>
            </w:r>
            <w:r w:rsidRPr="00175961">
              <w:rPr>
                <w:rFonts w:hint="eastAsia"/>
                <w:bCs/>
                <w:spacing w:val="-4"/>
                <w:sz w:val="24"/>
                <w:szCs w:val="24"/>
              </w:rPr>
              <w:t>厂内现有污水处理站处理可行。</w:t>
            </w:r>
          </w:p>
          <w:p w:rsidR="000D028B" w:rsidRPr="00347002" w:rsidRDefault="000D028B" w:rsidP="00BB2C02">
            <w:pPr>
              <w:spacing w:line="460" w:lineRule="exact"/>
              <w:ind w:firstLineChars="200" w:firstLine="480"/>
              <w:rPr>
                <w:color w:val="000000" w:themeColor="text1"/>
                <w:sz w:val="24"/>
                <w:szCs w:val="22"/>
              </w:rPr>
            </w:pPr>
            <w:r w:rsidRPr="00347002">
              <w:rPr>
                <w:color w:val="000000" w:themeColor="text1"/>
                <w:sz w:val="24"/>
                <w:szCs w:val="22"/>
              </w:rPr>
              <w:t>（</w:t>
            </w:r>
            <w:r w:rsidRPr="00347002">
              <w:rPr>
                <w:color w:val="000000" w:themeColor="text1"/>
                <w:sz w:val="24"/>
                <w:szCs w:val="22"/>
              </w:rPr>
              <w:t>3</w:t>
            </w:r>
            <w:r w:rsidRPr="00347002">
              <w:rPr>
                <w:color w:val="000000" w:themeColor="text1"/>
                <w:sz w:val="24"/>
                <w:szCs w:val="22"/>
              </w:rPr>
              <w:t>）污染物排放信息</w:t>
            </w:r>
          </w:p>
          <w:p w:rsidR="000D028B" w:rsidRPr="00EC682C" w:rsidRDefault="000D028B" w:rsidP="00BB2C02">
            <w:pPr>
              <w:spacing w:line="460" w:lineRule="exact"/>
              <w:ind w:firstLineChars="200" w:firstLine="480"/>
              <w:rPr>
                <w:sz w:val="24"/>
                <w:szCs w:val="22"/>
              </w:rPr>
            </w:pPr>
            <w:r w:rsidRPr="00C46173">
              <w:rPr>
                <w:rFonts w:ascii="宋体" w:hAnsi="宋体" w:cs="宋体" w:hint="eastAsia"/>
                <w:sz w:val="24"/>
                <w:szCs w:val="22"/>
              </w:rPr>
              <w:t>①</w:t>
            </w:r>
            <w:r w:rsidRPr="00C46173">
              <w:rPr>
                <w:sz w:val="24"/>
                <w:szCs w:val="22"/>
              </w:rPr>
              <w:t>废水类别、污染物及污染治理设施信息表</w:t>
            </w:r>
          </w:p>
          <w:p w:rsidR="000D028B" w:rsidRPr="00855C18" w:rsidRDefault="000D028B" w:rsidP="00BB2C02">
            <w:pPr>
              <w:tabs>
                <w:tab w:val="left" w:pos="3620"/>
              </w:tabs>
              <w:adjustRightInd w:val="0"/>
              <w:snapToGrid w:val="0"/>
              <w:spacing w:line="440" w:lineRule="exact"/>
              <w:ind w:firstLineChars="200" w:firstLine="480"/>
              <w:rPr>
                <w:rFonts w:eastAsia="黑体"/>
                <w:sz w:val="24"/>
                <w:szCs w:val="24"/>
              </w:rPr>
            </w:pPr>
            <w:r w:rsidRPr="00855C18">
              <w:rPr>
                <w:rFonts w:eastAsia="黑体" w:hint="eastAsia"/>
                <w:sz w:val="24"/>
                <w:szCs w:val="24"/>
              </w:rPr>
              <w:t>表</w:t>
            </w:r>
            <w:r w:rsidRPr="00855C18">
              <w:rPr>
                <w:rFonts w:eastAsia="黑体" w:hint="eastAsia"/>
                <w:sz w:val="24"/>
                <w:szCs w:val="24"/>
              </w:rPr>
              <w:t xml:space="preserve"> </w:t>
            </w:r>
            <w:r w:rsidRPr="00855C18">
              <w:rPr>
                <w:rFonts w:eastAsia="黑体"/>
                <w:sz w:val="24"/>
                <w:szCs w:val="24"/>
              </w:rPr>
              <w:fldChar w:fldCharType="begin"/>
            </w:r>
            <w:r w:rsidRPr="00855C18">
              <w:rPr>
                <w:rFonts w:eastAsia="黑体"/>
                <w:sz w:val="24"/>
                <w:szCs w:val="24"/>
              </w:rPr>
              <w:instrText xml:space="preserve"> </w:instrText>
            </w:r>
            <w:r w:rsidRPr="00855C18">
              <w:rPr>
                <w:rFonts w:eastAsia="黑体" w:hint="eastAsia"/>
                <w:sz w:val="24"/>
                <w:szCs w:val="24"/>
              </w:rPr>
              <w:instrText xml:space="preserve">SEQ </w:instrText>
            </w:r>
            <w:r w:rsidRPr="00855C18">
              <w:rPr>
                <w:rFonts w:eastAsia="黑体" w:hint="eastAsia"/>
                <w:sz w:val="24"/>
                <w:szCs w:val="24"/>
              </w:rPr>
              <w:instrText>表</w:instrText>
            </w:r>
            <w:r w:rsidRPr="00855C18">
              <w:rPr>
                <w:rFonts w:eastAsia="黑体" w:hint="eastAsia"/>
                <w:sz w:val="24"/>
                <w:szCs w:val="24"/>
              </w:rPr>
              <w:instrText xml:space="preserve"> \* ARABIC</w:instrText>
            </w:r>
            <w:r w:rsidRPr="00855C18">
              <w:rPr>
                <w:rFonts w:eastAsia="黑体"/>
                <w:sz w:val="24"/>
                <w:szCs w:val="24"/>
              </w:rPr>
              <w:instrText xml:space="preserve"> </w:instrText>
            </w:r>
            <w:r w:rsidRPr="00855C18">
              <w:rPr>
                <w:rFonts w:eastAsia="黑体"/>
                <w:sz w:val="24"/>
                <w:szCs w:val="24"/>
              </w:rPr>
              <w:fldChar w:fldCharType="separate"/>
            </w:r>
            <w:r>
              <w:rPr>
                <w:rFonts w:eastAsia="黑体"/>
                <w:noProof/>
                <w:sz w:val="24"/>
                <w:szCs w:val="24"/>
              </w:rPr>
              <w:t>24</w:t>
            </w:r>
            <w:r w:rsidRPr="00855C18">
              <w:rPr>
                <w:rFonts w:eastAsia="黑体"/>
                <w:sz w:val="24"/>
                <w:szCs w:val="24"/>
              </w:rPr>
              <w:fldChar w:fldCharType="end"/>
            </w:r>
            <w:r w:rsidRPr="00855C18">
              <w:rPr>
                <w:rFonts w:eastAsia="黑体" w:hint="eastAsia"/>
                <w:sz w:val="24"/>
                <w:szCs w:val="24"/>
              </w:rPr>
              <w:t xml:space="preserve">         </w:t>
            </w:r>
            <w:r w:rsidRPr="00855C18">
              <w:rPr>
                <w:rFonts w:eastAsia="黑体" w:hint="eastAsia"/>
                <w:sz w:val="24"/>
                <w:szCs w:val="24"/>
              </w:rPr>
              <w:t>废水类别、污染物及污染治理设施信息表</w:t>
            </w:r>
          </w:p>
          <w:tbl>
            <w:tblPr>
              <w:tblW w:w="4999"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771"/>
              <w:gridCol w:w="861"/>
              <w:gridCol w:w="684"/>
              <w:gridCol w:w="765"/>
              <w:gridCol w:w="860"/>
              <w:gridCol w:w="860"/>
              <w:gridCol w:w="865"/>
              <w:gridCol w:w="739"/>
              <w:gridCol w:w="860"/>
              <w:gridCol w:w="1349"/>
            </w:tblGrid>
            <w:tr w:rsidR="000D028B" w:rsidRPr="00C46173" w:rsidTr="00BB2C02">
              <w:trPr>
                <w:trHeight w:val="397"/>
                <w:jc w:val="center"/>
              </w:trPr>
              <w:tc>
                <w:tcPr>
                  <w:tcW w:w="448" w:type="pct"/>
                  <w:vMerge w:val="restart"/>
                  <w:tcBorders>
                    <w:top w:val="single" w:sz="8" w:space="0" w:color="auto"/>
                  </w:tcBorders>
                  <w:tcMar>
                    <w:left w:w="0" w:type="dxa"/>
                    <w:right w:w="0" w:type="dxa"/>
                  </w:tcMar>
                  <w:vAlign w:val="center"/>
                </w:tcPr>
                <w:p w:rsidR="000D028B" w:rsidRPr="00C71C42" w:rsidRDefault="000D028B" w:rsidP="00BB2C02">
                  <w:pPr>
                    <w:jc w:val="center"/>
                    <w:rPr>
                      <w:b/>
                      <w:bCs/>
                      <w:sz w:val="21"/>
                      <w:szCs w:val="21"/>
                    </w:rPr>
                  </w:pPr>
                  <w:r w:rsidRPr="00C71C42">
                    <w:rPr>
                      <w:b/>
                      <w:bCs/>
                      <w:sz w:val="21"/>
                      <w:szCs w:val="21"/>
                    </w:rPr>
                    <w:t>废水类别</w:t>
                  </w:r>
                </w:p>
              </w:tc>
              <w:tc>
                <w:tcPr>
                  <w:tcW w:w="500" w:type="pct"/>
                  <w:vMerge w:val="restart"/>
                  <w:tcBorders>
                    <w:top w:val="single" w:sz="8" w:space="0" w:color="auto"/>
                    <w:bottom w:val="single" w:sz="4" w:space="0" w:color="auto"/>
                  </w:tcBorders>
                  <w:vAlign w:val="center"/>
                </w:tcPr>
                <w:p w:rsidR="000D028B" w:rsidRPr="00C71C42" w:rsidRDefault="000D028B" w:rsidP="00BB2C02">
                  <w:pPr>
                    <w:jc w:val="center"/>
                    <w:rPr>
                      <w:b/>
                      <w:bCs/>
                      <w:sz w:val="21"/>
                      <w:szCs w:val="21"/>
                    </w:rPr>
                  </w:pPr>
                  <w:r w:rsidRPr="00C71C42">
                    <w:rPr>
                      <w:b/>
                      <w:bCs/>
                      <w:sz w:val="21"/>
                      <w:szCs w:val="21"/>
                    </w:rPr>
                    <w:t>污染物种类</w:t>
                  </w:r>
                </w:p>
              </w:tc>
              <w:tc>
                <w:tcPr>
                  <w:tcW w:w="397" w:type="pct"/>
                  <w:vMerge w:val="restart"/>
                  <w:tcBorders>
                    <w:top w:val="single" w:sz="8" w:space="0" w:color="auto"/>
                    <w:bottom w:val="single" w:sz="4" w:space="0" w:color="auto"/>
                  </w:tcBorders>
                  <w:vAlign w:val="center"/>
                </w:tcPr>
                <w:p w:rsidR="000D028B" w:rsidRPr="00C71C42" w:rsidRDefault="000D028B" w:rsidP="00BB2C02">
                  <w:pPr>
                    <w:jc w:val="center"/>
                    <w:rPr>
                      <w:b/>
                      <w:bCs/>
                      <w:sz w:val="21"/>
                      <w:szCs w:val="21"/>
                    </w:rPr>
                  </w:pPr>
                  <w:r w:rsidRPr="00C71C42">
                    <w:rPr>
                      <w:b/>
                      <w:bCs/>
                      <w:sz w:val="21"/>
                      <w:szCs w:val="21"/>
                    </w:rPr>
                    <w:t>排放去向</w:t>
                  </w:r>
                </w:p>
              </w:tc>
              <w:tc>
                <w:tcPr>
                  <w:tcW w:w="444" w:type="pct"/>
                  <w:vMerge w:val="restart"/>
                  <w:tcBorders>
                    <w:top w:val="single" w:sz="8" w:space="0" w:color="auto"/>
                    <w:bottom w:val="single" w:sz="4" w:space="0" w:color="auto"/>
                  </w:tcBorders>
                  <w:vAlign w:val="center"/>
                </w:tcPr>
                <w:p w:rsidR="000D028B" w:rsidRPr="00C71C42" w:rsidRDefault="000D028B" w:rsidP="00BB2C02">
                  <w:pPr>
                    <w:jc w:val="center"/>
                    <w:rPr>
                      <w:b/>
                      <w:bCs/>
                      <w:sz w:val="21"/>
                      <w:szCs w:val="21"/>
                    </w:rPr>
                  </w:pPr>
                  <w:r w:rsidRPr="00C71C42">
                    <w:rPr>
                      <w:b/>
                      <w:bCs/>
                      <w:sz w:val="21"/>
                      <w:szCs w:val="21"/>
                    </w:rPr>
                    <w:t>排放规律</w:t>
                  </w:r>
                </w:p>
              </w:tc>
              <w:tc>
                <w:tcPr>
                  <w:tcW w:w="1500" w:type="pct"/>
                  <w:gridSpan w:val="3"/>
                  <w:tcBorders>
                    <w:top w:val="single" w:sz="8" w:space="0" w:color="auto"/>
                    <w:bottom w:val="single" w:sz="4" w:space="0" w:color="auto"/>
                  </w:tcBorders>
                  <w:vAlign w:val="center"/>
                </w:tcPr>
                <w:p w:rsidR="000D028B" w:rsidRPr="00C71C42" w:rsidRDefault="000D028B" w:rsidP="00BB2C02">
                  <w:pPr>
                    <w:jc w:val="center"/>
                    <w:rPr>
                      <w:b/>
                      <w:bCs/>
                      <w:sz w:val="21"/>
                      <w:szCs w:val="21"/>
                    </w:rPr>
                  </w:pPr>
                  <w:r w:rsidRPr="00C71C42">
                    <w:rPr>
                      <w:b/>
                      <w:bCs/>
                      <w:sz w:val="21"/>
                      <w:szCs w:val="21"/>
                    </w:rPr>
                    <w:t>污染治理措施</w:t>
                  </w:r>
                </w:p>
              </w:tc>
              <w:tc>
                <w:tcPr>
                  <w:tcW w:w="429" w:type="pct"/>
                  <w:vMerge w:val="restart"/>
                  <w:tcBorders>
                    <w:top w:val="single" w:sz="8" w:space="0" w:color="auto"/>
                    <w:bottom w:val="single" w:sz="8" w:space="0" w:color="auto"/>
                  </w:tcBorders>
                  <w:vAlign w:val="center"/>
                </w:tcPr>
                <w:p w:rsidR="000D028B" w:rsidRPr="00C71C42" w:rsidRDefault="000D028B" w:rsidP="00BB2C02">
                  <w:pPr>
                    <w:jc w:val="center"/>
                    <w:rPr>
                      <w:b/>
                      <w:bCs/>
                      <w:sz w:val="21"/>
                      <w:szCs w:val="21"/>
                    </w:rPr>
                  </w:pPr>
                  <w:r w:rsidRPr="00C71C42">
                    <w:rPr>
                      <w:b/>
                      <w:bCs/>
                      <w:sz w:val="21"/>
                      <w:szCs w:val="21"/>
                    </w:rPr>
                    <w:t>排放口编号</w:t>
                  </w:r>
                </w:p>
              </w:tc>
              <w:tc>
                <w:tcPr>
                  <w:tcW w:w="499" w:type="pct"/>
                  <w:vMerge w:val="restart"/>
                  <w:tcBorders>
                    <w:top w:val="single" w:sz="8" w:space="0" w:color="auto"/>
                    <w:bottom w:val="single" w:sz="8" w:space="0" w:color="auto"/>
                  </w:tcBorders>
                  <w:vAlign w:val="center"/>
                </w:tcPr>
                <w:p w:rsidR="000D028B" w:rsidRPr="00C71C42" w:rsidRDefault="000D028B" w:rsidP="00BB2C02">
                  <w:pPr>
                    <w:jc w:val="center"/>
                    <w:rPr>
                      <w:b/>
                      <w:bCs/>
                      <w:sz w:val="21"/>
                      <w:szCs w:val="21"/>
                    </w:rPr>
                  </w:pPr>
                  <w:r w:rsidRPr="00C71C42">
                    <w:rPr>
                      <w:b/>
                      <w:bCs/>
                      <w:sz w:val="21"/>
                      <w:szCs w:val="21"/>
                    </w:rPr>
                    <w:t>排放口设置是否符合要求</w:t>
                  </w:r>
                </w:p>
              </w:tc>
              <w:tc>
                <w:tcPr>
                  <w:tcW w:w="783" w:type="pct"/>
                  <w:vMerge w:val="restart"/>
                  <w:tcBorders>
                    <w:top w:val="single" w:sz="8" w:space="0" w:color="auto"/>
                    <w:bottom w:val="single" w:sz="8" w:space="0" w:color="auto"/>
                  </w:tcBorders>
                  <w:vAlign w:val="center"/>
                </w:tcPr>
                <w:p w:rsidR="000D028B" w:rsidRPr="00C71C42" w:rsidRDefault="000D028B" w:rsidP="00BB2C02">
                  <w:pPr>
                    <w:jc w:val="center"/>
                    <w:rPr>
                      <w:b/>
                      <w:bCs/>
                      <w:sz w:val="21"/>
                      <w:szCs w:val="21"/>
                    </w:rPr>
                  </w:pPr>
                  <w:r w:rsidRPr="00C71C42">
                    <w:rPr>
                      <w:b/>
                      <w:bCs/>
                      <w:sz w:val="21"/>
                      <w:szCs w:val="21"/>
                    </w:rPr>
                    <w:t>排放口类型</w:t>
                  </w:r>
                </w:p>
              </w:tc>
            </w:tr>
            <w:tr w:rsidR="000D028B" w:rsidRPr="00C46173" w:rsidTr="00BB2C02">
              <w:trPr>
                <w:trHeight w:val="397"/>
                <w:jc w:val="center"/>
              </w:trPr>
              <w:tc>
                <w:tcPr>
                  <w:tcW w:w="448" w:type="pct"/>
                  <w:vMerge/>
                  <w:tcBorders>
                    <w:bottom w:val="single" w:sz="8" w:space="0" w:color="auto"/>
                  </w:tcBorders>
                  <w:tcMar>
                    <w:left w:w="0" w:type="dxa"/>
                    <w:right w:w="0" w:type="dxa"/>
                  </w:tcMar>
                  <w:vAlign w:val="center"/>
                </w:tcPr>
                <w:p w:rsidR="000D028B" w:rsidRPr="00C46173" w:rsidRDefault="000D028B" w:rsidP="00BB2C02">
                  <w:pPr>
                    <w:jc w:val="center"/>
                    <w:rPr>
                      <w:bCs/>
                      <w:sz w:val="21"/>
                      <w:szCs w:val="21"/>
                    </w:rPr>
                  </w:pPr>
                </w:p>
              </w:tc>
              <w:tc>
                <w:tcPr>
                  <w:tcW w:w="500" w:type="pct"/>
                  <w:vMerge/>
                  <w:tcBorders>
                    <w:top w:val="single" w:sz="4" w:space="0" w:color="auto"/>
                    <w:bottom w:val="single" w:sz="8" w:space="0" w:color="auto"/>
                  </w:tcBorders>
                  <w:vAlign w:val="center"/>
                </w:tcPr>
                <w:p w:rsidR="000D028B" w:rsidRPr="00C46173" w:rsidRDefault="000D028B" w:rsidP="00BB2C02">
                  <w:pPr>
                    <w:jc w:val="center"/>
                    <w:rPr>
                      <w:bCs/>
                      <w:sz w:val="21"/>
                      <w:szCs w:val="21"/>
                    </w:rPr>
                  </w:pPr>
                </w:p>
              </w:tc>
              <w:tc>
                <w:tcPr>
                  <w:tcW w:w="397" w:type="pct"/>
                  <w:vMerge/>
                  <w:tcBorders>
                    <w:top w:val="single" w:sz="4" w:space="0" w:color="auto"/>
                    <w:bottom w:val="single" w:sz="8" w:space="0" w:color="auto"/>
                  </w:tcBorders>
                  <w:vAlign w:val="center"/>
                </w:tcPr>
                <w:p w:rsidR="000D028B" w:rsidRPr="00C46173" w:rsidRDefault="000D028B" w:rsidP="00BB2C02">
                  <w:pPr>
                    <w:jc w:val="center"/>
                    <w:rPr>
                      <w:bCs/>
                      <w:sz w:val="21"/>
                      <w:szCs w:val="21"/>
                    </w:rPr>
                  </w:pPr>
                </w:p>
              </w:tc>
              <w:tc>
                <w:tcPr>
                  <w:tcW w:w="444" w:type="pct"/>
                  <w:vMerge/>
                  <w:tcBorders>
                    <w:top w:val="single" w:sz="4" w:space="0" w:color="auto"/>
                    <w:bottom w:val="single" w:sz="8" w:space="0" w:color="auto"/>
                  </w:tcBorders>
                  <w:vAlign w:val="center"/>
                </w:tcPr>
                <w:p w:rsidR="000D028B" w:rsidRPr="00C46173" w:rsidRDefault="000D028B" w:rsidP="00BB2C02">
                  <w:pPr>
                    <w:jc w:val="center"/>
                    <w:rPr>
                      <w:bCs/>
                      <w:sz w:val="21"/>
                      <w:szCs w:val="21"/>
                    </w:rPr>
                  </w:pPr>
                </w:p>
              </w:tc>
              <w:tc>
                <w:tcPr>
                  <w:tcW w:w="499" w:type="pct"/>
                  <w:tcBorders>
                    <w:top w:val="single" w:sz="4" w:space="0" w:color="auto"/>
                    <w:bottom w:val="single" w:sz="8" w:space="0" w:color="auto"/>
                  </w:tcBorders>
                  <w:vAlign w:val="center"/>
                </w:tcPr>
                <w:p w:rsidR="000D028B" w:rsidRPr="00C71C42" w:rsidRDefault="000D028B" w:rsidP="00BB2C02">
                  <w:pPr>
                    <w:jc w:val="center"/>
                    <w:rPr>
                      <w:b/>
                      <w:bCs/>
                      <w:sz w:val="21"/>
                      <w:szCs w:val="21"/>
                    </w:rPr>
                  </w:pPr>
                  <w:r w:rsidRPr="00C71C42">
                    <w:rPr>
                      <w:b/>
                      <w:bCs/>
                      <w:sz w:val="21"/>
                      <w:szCs w:val="21"/>
                    </w:rPr>
                    <w:t>污染治理措施编号</w:t>
                  </w:r>
                </w:p>
              </w:tc>
              <w:tc>
                <w:tcPr>
                  <w:tcW w:w="499" w:type="pct"/>
                  <w:tcBorders>
                    <w:top w:val="single" w:sz="4" w:space="0" w:color="auto"/>
                    <w:bottom w:val="single" w:sz="8" w:space="0" w:color="auto"/>
                  </w:tcBorders>
                  <w:vAlign w:val="center"/>
                </w:tcPr>
                <w:p w:rsidR="000D028B" w:rsidRPr="00C71C42" w:rsidRDefault="000D028B" w:rsidP="00BB2C02">
                  <w:pPr>
                    <w:jc w:val="center"/>
                    <w:rPr>
                      <w:b/>
                      <w:bCs/>
                      <w:sz w:val="21"/>
                      <w:szCs w:val="21"/>
                    </w:rPr>
                  </w:pPr>
                  <w:r w:rsidRPr="00C71C42">
                    <w:rPr>
                      <w:b/>
                      <w:bCs/>
                      <w:sz w:val="21"/>
                      <w:szCs w:val="21"/>
                    </w:rPr>
                    <w:t>污染治理措施名称</w:t>
                  </w:r>
                </w:p>
              </w:tc>
              <w:tc>
                <w:tcPr>
                  <w:tcW w:w="502" w:type="pct"/>
                  <w:tcBorders>
                    <w:top w:val="single" w:sz="4" w:space="0" w:color="auto"/>
                    <w:bottom w:val="single" w:sz="8" w:space="0" w:color="auto"/>
                  </w:tcBorders>
                  <w:vAlign w:val="center"/>
                </w:tcPr>
                <w:p w:rsidR="000D028B" w:rsidRPr="00C71C42" w:rsidRDefault="000D028B" w:rsidP="00BB2C02">
                  <w:pPr>
                    <w:jc w:val="center"/>
                    <w:rPr>
                      <w:b/>
                      <w:bCs/>
                      <w:sz w:val="21"/>
                      <w:szCs w:val="21"/>
                    </w:rPr>
                  </w:pPr>
                  <w:r w:rsidRPr="00C71C42">
                    <w:rPr>
                      <w:b/>
                      <w:bCs/>
                      <w:sz w:val="21"/>
                      <w:szCs w:val="21"/>
                    </w:rPr>
                    <w:t>污染治理措施工艺</w:t>
                  </w:r>
                </w:p>
              </w:tc>
              <w:tc>
                <w:tcPr>
                  <w:tcW w:w="429" w:type="pct"/>
                  <w:vMerge/>
                  <w:tcBorders>
                    <w:top w:val="single" w:sz="4" w:space="0" w:color="auto"/>
                    <w:bottom w:val="single" w:sz="8" w:space="0" w:color="auto"/>
                  </w:tcBorders>
                  <w:vAlign w:val="center"/>
                </w:tcPr>
                <w:p w:rsidR="000D028B" w:rsidRPr="00C46173" w:rsidRDefault="000D028B" w:rsidP="00BB2C02">
                  <w:pPr>
                    <w:jc w:val="center"/>
                    <w:rPr>
                      <w:b/>
                      <w:sz w:val="21"/>
                      <w:szCs w:val="21"/>
                    </w:rPr>
                  </w:pPr>
                </w:p>
              </w:tc>
              <w:tc>
                <w:tcPr>
                  <w:tcW w:w="499" w:type="pct"/>
                  <w:vMerge/>
                  <w:tcBorders>
                    <w:top w:val="single" w:sz="4" w:space="0" w:color="auto"/>
                    <w:bottom w:val="single" w:sz="8" w:space="0" w:color="auto"/>
                  </w:tcBorders>
                  <w:vAlign w:val="center"/>
                </w:tcPr>
                <w:p w:rsidR="000D028B" w:rsidRPr="00C46173" w:rsidRDefault="000D028B" w:rsidP="00BB2C02">
                  <w:pPr>
                    <w:jc w:val="center"/>
                    <w:rPr>
                      <w:b/>
                      <w:sz w:val="21"/>
                      <w:szCs w:val="21"/>
                    </w:rPr>
                  </w:pPr>
                </w:p>
              </w:tc>
              <w:tc>
                <w:tcPr>
                  <w:tcW w:w="783" w:type="pct"/>
                  <w:vMerge/>
                  <w:tcBorders>
                    <w:top w:val="single" w:sz="4" w:space="0" w:color="auto"/>
                    <w:bottom w:val="single" w:sz="8" w:space="0" w:color="auto"/>
                  </w:tcBorders>
                  <w:vAlign w:val="center"/>
                </w:tcPr>
                <w:p w:rsidR="000D028B" w:rsidRPr="00C46173" w:rsidRDefault="000D028B" w:rsidP="00BB2C02">
                  <w:pPr>
                    <w:jc w:val="center"/>
                    <w:rPr>
                      <w:b/>
                      <w:sz w:val="21"/>
                      <w:szCs w:val="21"/>
                    </w:rPr>
                  </w:pPr>
                </w:p>
              </w:tc>
            </w:tr>
            <w:tr w:rsidR="000D028B" w:rsidRPr="00C46173" w:rsidTr="00BB2C02">
              <w:trPr>
                <w:trHeight w:val="397"/>
                <w:jc w:val="center"/>
              </w:trPr>
              <w:tc>
                <w:tcPr>
                  <w:tcW w:w="448" w:type="pct"/>
                  <w:tcBorders>
                    <w:top w:val="single" w:sz="8" w:space="0" w:color="auto"/>
                    <w:bottom w:val="single" w:sz="8" w:space="0" w:color="auto"/>
                  </w:tcBorders>
                  <w:tcMar>
                    <w:left w:w="0" w:type="dxa"/>
                    <w:right w:w="0" w:type="dxa"/>
                  </w:tcMar>
                  <w:vAlign w:val="center"/>
                </w:tcPr>
                <w:p w:rsidR="000D028B" w:rsidRPr="00C46173" w:rsidRDefault="000D028B" w:rsidP="00BB2C02">
                  <w:pPr>
                    <w:jc w:val="center"/>
                    <w:rPr>
                      <w:sz w:val="21"/>
                      <w:szCs w:val="21"/>
                    </w:rPr>
                  </w:pPr>
                  <w:r>
                    <w:rPr>
                      <w:rFonts w:hint="eastAsia"/>
                      <w:sz w:val="21"/>
                      <w:szCs w:val="21"/>
                    </w:rPr>
                    <w:t>生产废水</w:t>
                  </w:r>
                </w:p>
              </w:tc>
              <w:tc>
                <w:tcPr>
                  <w:tcW w:w="500" w:type="pct"/>
                  <w:tcBorders>
                    <w:top w:val="single" w:sz="8" w:space="0" w:color="auto"/>
                    <w:bottom w:val="single" w:sz="8" w:space="0" w:color="auto"/>
                  </w:tcBorders>
                  <w:vAlign w:val="center"/>
                </w:tcPr>
                <w:p w:rsidR="000D028B" w:rsidRPr="00C46173" w:rsidRDefault="000D028B" w:rsidP="00BB2C02">
                  <w:pPr>
                    <w:jc w:val="center"/>
                    <w:rPr>
                      <w:sz w:val="21"/>
                      <w:szCs w:val="21"/>
                    </w:rPr>
                  </w:pPr>
                  <w:r w:rsidRPr="00C46173">
                    <w:rPr>
                      <w:bCs/>
                      <w:spacing w:val="-4"/>
                      <w:sz w:val="21"/>
                      <w:szCs w:val="21"/>
                    </w:rPr>
                    <w:t>COD</w:t>
                  </w:r>
                  <w:r w:rsidRPr="00C46173">
                    <w:rPr>
                      <w:bCs/>
                      <w:spacing w:val="-4"/>
                      <w:sz w:val="21"/>
                      <w:szCs w:val="21"/>
                    </w:rPr>
                    <w:t>、</w:t>
                  </w:r>
                  <w:r w:rsidRPr="00C46173">
                    <w:rPr>
                      <w:bCs/>
                      <w:spacing w:val="-4"/>
                      <w:sz w:val="21"/>
                      <w:szCs w:val="21"/>
                    </w:rPr>
                    <w:t>SS</w:t>
                  </w:r>
                  <w:r w:rsidRPr="00C46173">
                    <w:rPr>
                      <w:bCs/>
                      <w:spacing w:val="-4"/>
                      <w:sz w:val="21"/>
                      <w:szCs w:val="21"/>
                    </w:rPr>
                    <w:t>、</w:t>
                  </w:r>
                  <w:r w:rsidRPr="00C46173">
                    <w:rPr>
                      <w:bCs/>
                      <w:spacing w:val="-4"/>
                      <w:sz w:val="21"/>
                      <w:szCs w:val="21"/>
                    </w:rPr>
                    <w:t>NH</w:t>
                  </w:r>
                  <w:r w:rsidRPr="00C46173">
                    <w:rPr>
                      <w:bCs/>
                      <w:spacing w:val="-4"/>
                      <w:sz w:val="21"/>
                      <w:szCs w:val="21"/>
                      <w:vertAlign w:val="subscript"/>
                    </w:rPr>
                    <w:t>3</w:t>
                  </w:r>
                  <w:r w:rsidRPr="00C46173">
                    <w:rPr>
                      <w:bCs/>
                      <w:spacing w:val="-4"/>
                      <w:sz w:val="21"/>
                      <w:szCs w:val="21"/>
                    </w:rPr>
                    <w:t>-N</w:t>
                  </w:r>
                </w:p>
              </w:tc>
              <w:tc>
                <w:tcPr>
                  <w:tcW w:w="397" w:type="pct"/>
                  <w:tcBorders>
                    <w:top w:val="single" w:sz="8" w:space="0" w:color="auto"/>
                    <w:bottom w:val="single" w:sz="8" w:space="0" w:color="auto"/>
                  </w:tcBorders>
                  <w:vAlign w:val="center"/>
                </w:tcPr>
                <w:p w:rsidR="000D028B" w:rsidRPr="00C46173" w:rsidRDefault="000D028B" w:rsidP="00BB2C02">
                  <w:pPr>
                    <w:jc w:val="center"/>
                    <w:rPr>
                      <w:sz w:val="21"/>
                      <w:szCs w:val="21"/>
                    </w:rPr>
                  </w:pPr>
                  <w:r w:rsidRPr="00FB690D">
                    <w:rPr>
                      <w:rFonts w:hint="eastAsia"/>
                      <w:sz w:val="21"/>
                      <w:szCs w:val="21"/>
                    </w:rPr>
                    <w:t>直接进入江河、湖、库等水环境</w:t>
                  </w:r>
                </w:p>
              </w:tc>
              <w:tc>
                <w:tcPr>
                  <w:tcW w:w="444" w:type="pct"/>
                  <w:tcBorders>
                    <w:top w:val="single" w:sz="8" w:space="0" w:color="auto"/>
                    <w:bottom w:val="single" w:sz="8" w:space="0" w:color="auto"/>
                  </w:tcBorders>
                  <w:vAlign w:val="center"/>
                </w:tcPr>
                <w:p w:rsidR="000D028B" w:rsidRPr="00C46173" w:rsidRDefault="000D028B" w:rsidP="00BB2C02">
                  <w:pPr>
                    <w:jc w:val="center"/>
                    <w:rPr>
                      <w:sz w:val="21"/>
                      <w:szCs w:val="21"/>
                    </w:rPr>
                  </w:pPr>
                  <w:r w:rsidRPr="00C46173">
                    <w:rPr>
                      <w:sz w:val="21"/>
                      <w:szCs w:val="21"/>
                    </w:rPr>
                    <w:t>间接排放</w:t>
                  </w:r>
                </w:p>
              </w:tc>
              <w:tc>
                <w:tcPr>
                  <w:tcW w:w="499" w:type="pct"/>
                  <w:tcBorders>
                    <w:top w:val="single" w:sz="8" w:space="0" w:color="auto"/>
                    <w:bottom w:val="single" w:sz="8" w:space="0" w:color="auto"/>
                  </w:tcBorders>
                  <w:vAlign w:val="center"/>
                </w:tcPr>
                <w:p w:rsidR="000D028B" w:rsidRPr="00C46173" w:rsidRDefault="000D028B" w:rsidP="00BB2C02">
                  <w:pPr>
                    <w:jc w:val="center"/>
                    <w:rPr>
                      <w:sz w:val="21"/>
                      <w:szCs w:val="21"/>
                    </w:rPr>
                  </w:pPr>
                  <w:r w:rsidRPr="00C46173">
                    <w:rPr>
                      <w:sz w:val="21"/>
                      <w:szCs w:val="21"/>
                    </w:rPr>
                    <w:t>TW001</w:t>
                  </w:r>
                </w:p>
              </w:tc>
              <w:tc>
                <w:tcPr>
                  <w:tcW w:w="499" w:type="pct"/>
                  <w:tcBorders>
                    <w:top w:val="single" w:sz="8" w:space="0" w:color="auto"/>
                    <w:bottom w:val="single" w:sz="8" w:space="0" w:color="auto"/>
                  </w:tcBorders>
                  <w:vAlign w:val="center"/>
                </w:tcPr>
                <w:p w:rsidR="000D028B" w:rsidRPr="00C46173" w:rsidRDefault="000D028B" w:rsidP="00BB2C02">
                  <w:pPr>
                    <w:jc w:val="center"/>
                    <w:rPr>
                      <w:sz w:val="21"/>
                      <w:szCs w:val="21"/>
                    </w:rPr>
                  </w:pPr>
                  <w:r>
                    <w:rPr>
                      <w:rFonts w:hint="eastAsia"/>
                      <w:sz w:val="21"/>
                      <w:szCs w:val="21"/>
                    </w:rPr>
                    <w:t>综合废水处理设施</w:t>
                  </w:r>
                </w:p>
              </w:tc>
              <w:tc>
                <w:tcPr>
                  <w:tcW w:w="502" w:type="pct"/>
                  <w:tcBorders>
                    <w:top w:val="single" w:sz="8" w:space="0" w:color="auto"/>
                    <w:bottom w:val="single" w:sz="8" w:space="0" w:color="auto"/>
                  </w:tcBorders>
                  <w:vAlign w:val="center"/>
                </w:tcPr>
                <w:p w:rsidR="000D028B" w:rsidRPr="00C46173" w:rsidRDefault="000D028B" w:rsidP="00BB2C02">
                  <w:pPr>
                    <w:jc w:val="center"/>
                    <w:rPr>
                      <w:sz w:val="21"/>
                      <w:szCs w:val="21"/>
                    </w:rPr>
                  </w:pPr>
                  <w:r w:rsidRPr="00FB690D">
                    <w:rPr>
                      <w:rFonts w:hint="eastAsia"/>
                      <w:sz w:val="21"/>
                      <w:szCs w:val="21"/>
                    </w:rPr>
                    <w:t>A2/O</w:t>
                  </w:r>
                  <w:r>
                    <w:rPr>
                      <w:rFonts w:hint="eastAsia"/>
                      <w:sz w:val="21"/>
                      <w:szCs w:val="21"/>
                    </w:rPr>
                    <w:t>+</w:t>
                  </w:r>
                  <w:r w:rsidRPr="00FB690D">
                    <w:rPr>
                      <w:rFonts w:hint="eastAsia"/>
                      <w:sz w:val="21"/>
                      <w:szCs w:val="21"/>
                    </w:rPr>
                    <w:t>高级氧化</w:t>
                  </w:r>
                </w:p>
              </w:tc>
              <w:tc>
                <w:tcPr>
                  <w:tcW w:w="429" w:type="pct"/>
                  <w:tcBorders>
                    <w:top w:val="single" w:sz="8" w:space="0" w:color="auto"/>
                    <w:bottom w:val="single" w:sz="8" w:space="0" w:color="auto"/>
                  </w:tcBorders>
                  <w:vAlign w:val="center"/>
                </w:tcPr>
                <w:p w:rsidR="000D028B" w:rsidRPr="00C46173" w:rsidRDefault="000D028B" w:rsidP="00BB2C02">
                  <w:pPr>
                    <w:jc w:val="center"/>
                    <w:rPr>
                      <w:sz w:val="21"/>
                      <w:szCs w:val="21"/>
                    </w:rPr>
                  </w:pPr>
                  <w:r w:rsidRPr="00C46173">
                    <w:rPr>
                      <w:sz w:val="21"/>
                      <w:szCs w:val="21"/>
                    </w:rPr>
                    <w:t>DW001</w:t>
                  </w:r>
                </w:p>
              </w:tc>
              <w:tc>
                <w:tcPr>
                  <w:tcW w:w="499" w:type="pct"/>
                  <w:tcBorders>
                    <w:top w:val="single" w:sz="8" w:space="0" w:color="auto"/>
                    <w:bottom w:val="single" w:sz="8" w:space="0" w:color="auto"/>
                  </w:tcBorders>
                  <w:vAlign w:val="center"/>
                </w:tcPr>
                <w:p w:rsidR="000D028B" w:rsidRPr="00FC470D" w:rsidRDefault="000D028B" w:rsidP="00BB2C02">
                  <w:pPr>
                    <w:jc w:val="center"/>
                    <w:rPr>
                      <w:sz w:val="21"/>
                      <w:szCs w:val="21"/>
                    </w:rPr>
                  </w:pPr>
                  <w:r w:rsidRPr="00FC470D">
                    <w:rPr>
                      <w:sz w:val="21"/>
                      <w:szCs w:val="21"/>
                    </w:rPr>
                    <w:sym w:font="Wingdings" w:char="00FE"/>
                  </w:r>
                  <w:r w:rsidRPr="00FC470D">
                    <w:rPr>
                      <w:rFonts w:hAnsi="宋体"/>
                      <w:sz w:val="21"/>
                      <w:szCs w:val="21"/>
                    </w:rPr>
                    <w:t>是</w:t>
                  </w:r>
                </w:p>
                <w:p w:rsidR="000D028B" w:rsidRPr="00FC470D" w:rsidRDefault="000D028B" w:rsidP="00BB2C02">
                  <w:pPr>
                    <w:jc w:val="center"/>
                    <w:rPr>
                      <w:sz w:val="21"/>
                      <w:szCs w:val="21"/>
                    </w:rPr>
                  </w:pPr>
                  <w:r w:rsidRPr="00FC470D">
                    <w:rPr>
                      <w:rFonts w:hAnsi="宋体"/>
                      <w:sz w:val="21"/>
                      <w:szCs w:val="21"/>
                    </w:rPr>
                    <w:t>☐否</w:t>
                  </w:r>
                </w:p>
              </w:tc>
              <w:tc>
                <w:tcPr>
                  <w:tcW w:w="783" w:type="pct"/>
                  <w:tcBorders>
                    <w:top w:val="single" w:sz="8" w:space="0" w:color="auto"/>
                    <w:bottom w:val="single" w:sz="8" w:space="0" w:color="auto"/>
                  </w:tcBorders>
                  <w:vAlign w:val="center"/>
                </w:tcPr>
                <w:p w:rsidR="000D028B" w:rsidRPr="00FC470D" w:rsidRDefault="000D028B" w:rsidP="00BB2C02">
                  <w:pPr>
                    <w:jc w:val="left"/>
                    <w:rPr>
                      <w:sz w:val="21"/>
                      <w:szCs w:val="21"/>
                    </w:rPr>
                  </w:pPr>
                  <w:r w:rsidRPr="00FC470D">
                    <w:rPr>
                      <w:sz w:val="21"/>
                      <w:szCs w:val="21"/>
                    </w:rPr>
                    <w:sym w:font="Wingdings" w:char="00FE"/>
                  </w:r>
                  <w:r w:rsidRPr="00FC470D">
                    <w:rPr>
                      <w:rFonts w:hAnsi="宋体"/>
                      <w:sz w:val="21"/>
                      <w:szCs w:val="21"/>
                    </w:rPr>
                    <w:t>企业总排</w:t>
                  </w:r>
                </w:p>
                <w:p w:rsidR="000D028B" w:rsidRPr="00FC470D" w:rsidRDefault="000D028B" w:rsidP="00BB2C02">
                  <w:pPr>
                    <w:jc w:val="left"/>
                    <w:rPr>
                      <w:sz w:val="21"/>
                      <w:szCs w:val="21"/>
                    </w:rPr>
                  </w:pPr>
                  <w:r w:rsidRPr="00FC470D">
                    <w:rPr>
                      <w:rFonts w:hAnsi="宋体"/>
                      <w:sz w:val="21"/>
                      <w:szCs w:val="21"/>
                    </w:rPr>
                    <w:t>☐雨水排放</w:t>
                  </w:r>
                </w:p>
                <w:p w:rsidR="000D028B" w:rsidRPr="00FC470D" w:rsidRDefault="000D028B" w:rsidP="00BB2C02">
                  <w:pPr>
                    <w:jc w:val="left"/>
                    <w:rPr>
                      <w:sz w:val="21"/>
                      <w:szCs w:val="21"/>
                    </w:rPr>
                  </w:pPr>
                  <w:r w:rsidRPr="00FC470D">
                    <w:rPr>
                      <w:rFonts w:hAnsi="宋体"/>
                      <w:sz w:val="21"/>
                      <w:szCs w:val="21"/>
                    </w:rPr>
                    <w:t>☐清净下水排</w:t>
                  </w:r>
                </w:p>
                <w:p w:rsidR="000D028B" w:rsidRPr="00FC470D" w:rsidRDefault="000D028B" w:rsidP="00BB2C02">
                  <w:pPr>
                    <w:jc w:val="left"/>
                    <w:rPr>
                      <w:sz w:val="21"/>
                      <w:szCs w:val="21"/>
                    </w:rPr>
                  </w:pPr>
                  <w:r w:rsidRPr="00FC470D">
                    <w:rPr>
                      <w:rFonts w:hAnsi="宋体"/>
                      <w:sz w:val="21"/>
                      <w:szCs w:val="21"/>
                    </w:rPr>
                    <w:t>☐温排水排放</w:t>
                  </w:r>
                </w:p>
                <w:p w:rsidR="000D028B" w:rsidRPr="00FC470D" w:rsidRDefault="000D028B" w:rsidP="00BB2C02">
                  <w:pPr>
                    <w:ind w:left="210" w:hangingChars="100" w:hanging="210"/>
                    <w:jc w:val="left"/>
                    <w:rPr>
                      <w:sz w:val="21"/>
                      <w:szCs w:val="21"/>
                    </w:rPr>
                  </w:pPr>
                  <w:r w:rsidRPr="00FC470D">
                    <w:rPr>
                      <w:rFonts w:hAnsi="宋体"/>
                      <w:sz w:val="21"/>
                      <w:szCs w:val="21"/>
                    </w:rPr>
                    <w:t>☐车间或车间处理设施排放口</w:t>
                  </w:r>
                </w:p>
              </w:tc>
            </w:tr>
          </w:tbl>
          <w:p w:rsidR="000D028B" w:rsidRPr="00C46173" w:rsidRDefault="000D028B" w:rsidP="00BB2C02">
            <w:pPr>
              <w:spacing w:line="440" w:lineRule="exact"/>
              <w:ind w:firstLineChars="200" w:firstLine="480"/>
              <w:rPr>
                <w:sz w:val="24"/>
                <w:szCs w:val="22"/>
              </w:rPr>
            </w:pPr>
            <w:r w:rsidRPr="00C46173">
              <w:rPr>
                <w:rFonts w:ascii="宋体" w:hAnsi="宋体" w:cs="宋体" w:hint="eastAsia"/>
                <w:sz w:val="24"/>
                <w:szCs w:val="22"/>
              </w:rPr>
              <w:t>②</w:t>
            </w:r>
            <w:r w:rsidRPr="00C46173">
              <w:rPr>
                <w:sz w:val="24"/>
                <w:szCs w:val="22"/>
              </w:rPr>
              <w:t>废水间接排放口基本情况</w:t>
            </w:r>
          </w:p>
          <w:p w:rsidR="000D028B" w:rsidRPr="00855C18" w:rsidRDefault="000D028B" w:rsidP="00BB2C02">
            <w:pPr>
              <w:tabs>
                <w:tab w:val="left" w:pos="3620"/>
              </w:tabs>
              <w:adjustRightInd w:val="0"/>
              <w:snapToGrid w:val="0"/>
              <w:spacing w:line="440" w:lineRule="exact"/>
              <w:ind w:firstLineChars="200" w:firstLine="480"/>
              <w:rPr>
                <w:rFonts w:eastAsia="黑体"/>
                <w:sz w:val="24"/>
                <w:szCs w:val="24"/>
              </w:rPr>
            </w:pPr>
            <w:r w:rsidRPr="00855C18">
              <w:rPr>
                <w:rFonts w:eastAsia="黑体" w:hint="eastAsia"/>
                <w:sz w:val="24"/>
                <w:szCs w:val="24"/>
              </w:rPr>
              <w:t>表</w:t>
            </w:r>
            <w:r w:rsidRPr="00855C18">
              <w:rPr>
                <w:rFonts w:eastAsia="黑体" w:hint="eastAsia"/>
                <w:sz w:val="24"/>
                <w:szCs w:val="24"/>
              </w:rPr>
              <w:t xml:space="preserve"> </w:t>
            </w:r>
            <w:r w:rsidRPr="00855C18">
              <w:rPr>
                <w:rFonts w:eastAsia="黑体"/>
                <w:sz w:val="24"/>
                <w:szCs w:val="24"/>
              </w:rPr>
              <w:fldChar w:fldCharType="begin"/>
            </w:r>
            <w:r w:rsidRPr="00855C18">
              <w:rPr>
                <w:rFonts w:eastAsia="黑体"/>
                <w:sz w:val="24"/>
                <w:szCs w:val="24"/>
              </w:rPr>
              <w:instrText xml:space="preserve"> </w:instrText>
            </w:r>
            <w:r w:rsidRPr="00855C18">
              <w:rPr>
                <w:rFonts w:eastAsia="黑体" w:hint="eastAsia"/>
                <w:sz w:val="24"/>
                <w:szCs w:val="24"/>
              </w:rPr>
              <w:instrText xml:space="preserve">SEQ </w:instrText>
            </w:r>
            <w:r w:rsidRPr="00855C18">
              <w:rPr>
                <w:rFonts w:eastAsia="黑体" w:hint="eastAsia"/>
                <w:sz w:val="24"/>
                <w:szCs w:val="24"/>
              </w:rPr>
              <w:instrText>表</w:instrText>
            </w:r>
            <w:r w:rsidRPr="00855C18">
              <w:rPr>
                <w:rFonts w:eastAsia="黑体" w:hint="eastAsia"/>
                <w:sz w:val="24"/>
                <w:szCs w:val="24"/>
              </w:rPr>
              <w:instrText xml:space="preserve"> \* ARABIC</w:instrText>
            </w:r>
            <w:r w:rsidRPr="00855C18">
              <w:rPr>
                <w:rFonts w:eastAsia="黑体"/>
                <w:sz w:val="24"/>
                <w:szCs w:val="24"/>
              </w:rPr>
              <w:instrText xml:space="preserve"> </w:instrText>
            </w:r>
            <w:r w:rsidRPr="00855C18">
              <w:rPr>
                <w:rFonts w:eastAsia="黑体"/>
                <w:sz w:val="24"/>
                <w:szCs w:val="24"/>
              </w:rPr>
              <w:fldChar w:fldCharType="separate"/>
            </w:r>
            <w:r>
              <w:rPr>
                <w:rFonts w:eastAsia="黑体"/>
                <w:noProof/>
                <w:sz w:val="24"/>
                <w:szCs w:val="24"/>
              </w:rPr>
              <w:t>25</w:t>
            </w:r>
            <w:r w:rsidRPr="00855C18">
              <w:rPr>
                <w:rFonts w:eastAsia="黑体"/>
                <w:sz w:val="24"/>
                <w:szCs w:val="24"/>
              </w:rPr>
              <w:fldChar w:fldCharType="end"/>
            </w:r>
            <w:r w:rsidRPr="00855C18">
              <w:rPr>
                <w:rFonts w:eastAsia="黑体" w:hint="eastAsia"/>
                <w:sz w:val="24"/>
                <w:szCs w:val="24"/>
              </w:rPr>
              <w:t xml:space="preserve">               </w:t>
            </w:r>
            <w:r w:rsidRPr="00855C18">
              <w:rPr>
                <w:rFonts w:eastAsia="黑体" w:hint="eastAsia"/>
                <w:sz w:val="24"/>
                <w:szCs w:val="24"/>
              </w:rPr>
              <w:t>废水直接排放口基本情况表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759"/>
              <w:gridCol w:w="851"/>
              <w:gridCol w:w="853"/>
              <w:gridCol w:w="851"/>
              <w:gridCol w:w="850"/>
              <w:gridCol w:w="851"/>
              <w:gridCol w:w="708"/>
              <w:gridCol w:w="562"/>
              <w:gridCol w:w="853"/>
              <w:gridCol w:w="708"/>
              <w:gridCol w:w="770"/>
            </w:tblGrid>
            <w:tr w:rsidR="000D028B" w:rsidRPr="00C46173" w:rsidTr="00BB2C02">
              <w:trPr>
                <w:trHeight w:val="397"/>
                <w:jc w:val="center"/>
              </w:trPr>
              <w:tc>
                <w:tcPr>
                  <w:tcW w:w="440" w:type="pct"/>
                  <w:vMerge w:val="restart"/>
                  <w:tcBorders>
                    <w:top w:val="single" w:sz="8" w:space="0" w:color="auto"/>
                  </w:tcBorders>
                  <w:tcMar>
                    <w:left w:w="0" w:type="dxa"/>
                    <w:right w:w="0" w:type="dxa"/>
                  </w:tcMar>
                  <w:vAlign w:val="center"/>
                </w:tcPr>
                <w:p w:rsidR="000D028B" w:rsidRPr="00C71C42" w:rsidRDefault="000D028B" w:rsidP="00BB2C02">
                  <w:pPr>
                    <w:jc w:val="center"/>
                    <w:rPr>
                      <w:b/>
                      <w:bCs/>
                      <w:sz w:val="21"/>
                      <w:szCs w:val="21"/>
                    </w:rPr>
                  </w:pPr>
                  <w:r w:rsidRPr="00C71C42">
                    <w:rPr>
                      <w:b/>
                      <w:bCs/>
                      <w:sz w:val="21"/>
                      <w:szCs w:val="21"/>
                    </w:rPr>
                    <w:t>排放口编号</w:t>
                  </w:r>
                </w:p>
              </w:tc>
              <w:tc>
                <w:tcPr>
                  <w:tcW w:w="989" w:type="pct"/>
                  <w:gridSpan w:val="2"/>
                  <w:tcBorders>
                    <w:top w:val="single" w:sz="8" w:space="0" w:color="auto"/>
                    <w:bottom w:val="single" w:sz="4" w:space="0" w:color="auto"/>
                  </w:tcBorders>
                  <w:vAlign w:val="center"/>
                </w:tcPr>
                <w:p w:rsidR="000D028B" w:rsidRPr="00C71C42" w:rsidRDefault="000D028B" w:rsidP="00BB2C02">
                  <w:pPr>
                    <w:jc w:val="center"/>
                    <w:rPr>
                      <w:b/>
                      <w:bCs/>
                      <w:sz w:val="21"/>
                      <w:szCs w:val="21"/>
                    </w:rPr>
                  </w:pPr>
                  <w:r w:rsidRPr="00C71C42">
                    <w:rPr>
                      <w:b/>
                      <w:bCs/>
                      <w:sz w:val="21"/>
                      <w:szCs w:val="21"/>
                    </w:rPr>
                    <w:t>排放口地理坐标</w:t>
                  </w:r>
                </w:p>
              </w:tc>
              <w:tc>
                <w:tcPr>
                  <w:tcW w:w="494" w:type="pct"/>
                  <w:vMerge w:val="restart"/>
                  <w:tcBorders>
                    <w:top w:val="single" w:sz="8" w:space="0" w:color="auto"/>
                    <w:bottom w:val="single" w:sz="4" w:space="0" w:color="auto"/>
                  </w:tcBorders>
                  <w:vAlign w:val="center"/>
                </w:tcPr>
                <w:p w:rsidR="000D028B" w:rsidRPr="00C71C42" w:rsidRDefault="000D028B" w:rsidP="00BB2C02">
                  <w:pPr>
                    <w:jc w:val="center"/>
                    <w:rPr>
                      <w:b/>
                      <w:bCs/>
                      <w:sz w:val="21"/>
                      <w:szCs w:val="21"/>
                    </w:rPr>
                  </w:pPr>
                  <w:r w:rsidRPr="00C71C42">
                    <w:rPr>
                      <w:b/>
                      <w:bCs/>
                      <w:sz w:val="21"/>
                      <w:szCs w:val="21"/>
                    </w:rPr>
                    <w:t>废水排放量</w:t>
                  </w:r>
                  <w:r w:rsidRPr="00C71C42">
                    <w:rPr>
                      <w:b/>
                      <w:bCs/>
                      <w:sz w:val="21"/>
                      <w:szCs w:val="21"/>
                    </w:rPr>
                    <w:t>/</w:t>
                  </w:r>
                  <w:r w:rsidRPr="00C71C42">
                    <w:rPr>
                      <w:b/>
                      <w:bCs/>
                      <w:sz w:val="21"/>
                      <w:szCs w:val="21"/>
                    </w:rPr>
                    <w:t>（万</w:t>
                  </w:r>
                  <w:r w:rsidRPr="00C71C42">
                    <w:rPr>
                      <w:b/>
                      <w:bCs/>
                      <w:sz w:val="21"/>
                      <w:szCs w:val="21"/>
                    </w:rPr>
                    <w:t>t/a</w:t>
                  </w:r>
                  <w:r w:rsidRPr="00C71C42">
                    <w:rPr>
                      <w:b/>
                      <w:bCs/>
                      <w:sz w:val="21"/>
                      <w:szCs w:val="21"/>
                    </w:rPr>
                    <w:t>）</w:t>
                  </w:r>
                </w:p>
              </w:tc>
              <w:tc>
                <w:tcPr>
                  <w:tcW w:w="493" w:type="pct"/>
                  <w:vMerge w:val="restart"/>
                  <w:tcBorders>
                    <w:top w:val="single" w:sz="8" w:space="0" w:color="auto"/>
                    <w:bottom w:val="single" w:sz="4" w:space="0" w:color="auto"/>
                  </w:tcBorders>
                  <w:vAlign w:val="center"/>
                </w:tcPr>
                <w:p w:rsidR="000D028B" w:rsidRPr="00C71C42" w:rsidRDefault="000D028B" w:rsidP="00BB2C02">
                  <w:pPr>
                    <w:jc w:val="center"/>
                    <w:rPr>
                      <w:b/>
                      <w:bCs/>
                      <w:sz w:val="21"/>
                      <w:szCs w:val="21"/>
                    </w:rPr>
                  </w:pPr>
                  <w:r w:rsidRPr="00C71C42">
                    <w:rPr>
                      <w:b/>
                      <w:bCs/>
                      <w:sz w:val="21"/>
                      <w:szCs w:val="21"/>
                    </w:rPr>
                    <w:t>排放去向</w:t>
                  </w:r>
                </w:p>
              </w:tc>
              <w:tc>
                <w:tcPr>
                  <w:tcW w:w="494" w:type="pct"/>
                  <w:vMerge w:val="restart"/>
                  <w:tcBorders>
                    <w:top w:val="single" w:sz="8" w:space="0" w:color="auto"/>
                    <w:bottom w:val="single" w:sz="4" w:space="0" w:color="auto"/>
                  </w:tcBorders>
                  <w:vAlign w:val="center"/>
                </w:tcPr>
                <w:p w:rsidR="000D028B" w:rsidRPr="00C71C42" w:rsidRDefault="000D028B" w:rsidP="00BB2C02">
                  <w:pPr>
                    <w:jc w:val="center"/>
                    <w:rPr>
                      <w:b/>
                      <w:bCs/>
                      <w:sz w:val="21"/>
                      <w:szCs w:val="21"/>
                    </w:rPr>
                  </w:pPr>
                  <w:r w:rsidRPr="00C71C42">
                    <w:rPr>
                      <w:b/>
                      <w:bCs/>
                      <w:sz w:val="21"/>
                      <w:szCs w:val="21"/>
                    </w:rPr>
                    <w:t>排放规律</w:t>
                  </w:r>
                </w:p>
              </w:tc>
              <w:tc>
                <w:tcPr>
                  <w:tcW w:w="411" w:type="pct"/>
                  <w:vMerge w:val="restart"/>
                  <w:tcBorders>
                    <w:top w:val="single" w:sz="8" w:space="0" w:color="auto"/>
                    <w:bottom w:val="single" w:sz="4" w:space="0" w:color="auto"/>
                  </w:tcBorders>
                  <w:vAlign w:val="center"/>
                </w:tcPr>
                <w:p w:rsidR="000D028B" w:rsidRPr="00C71C42" w:rsidRDefault="000D028B" w:rsidP="00BB2C02">
                  <w:pPr>
                    <w:jc w:val="center"/>
                    <w:rPr>
                      <w:b/>
                      <w:bCs/>
                      <w:sz w:val="21"/>
                      <w:szCs w:val="21"/>
                    </w:rPr>
                  </w:pPr>
                  <w:r w:rsidRPr="00C71C42">
                    <w:rPr>
                      <w:b/>
                      <w:bCs/>
                      <w:sz w:val="21"/>
                      <w:szCs w:val="21"/>
                    </w:rPr>
                    <w:t>间歇排放时段</w:t>
                  </w:r>
                </w:p>
              </w:tc>
              <w:tc>
                <w:tcPr>
                  <w:tcW w:w="821" w:type="pct"/>
                  <w:gridSpan w:val="2"/>
                  <w:tcBorders>
                    <w:top w:val="single" w:sz="8" w:space="0" w:color="auto"/>
                    <w:bottom w:val="single" w:sz="4" w:space="0" w:color="auto"/>
                  </w:tcBorders>
                  <w:vAlign w:val="center"/>
                </w:tcPr>
                <w:p w:rsidR="000D028B" w:rsidRPr="00C71C42" w:rsidRDefault="000D028B" w:rsidP="00BB2C02">
                  <w:pPr>
                    <w:jc w:val="center"/>
                    <w:rPr>
                      <w:b/>
                      <w:bCs/>
                      <w:sz w:val="21"/>
                      <w:szCs w:val="21"/>
                    </w:rPr>
                  </w:pPr>
                  <w:r w:rsidRPr="00C71C42">
                    <w:rPr>
                      <w:b/>
                      <w:bCs/>
                      <w:sz w:val="21"/>
                      <w:szCs w:val="21"/>
                    </w:rPr>
                    <w:t>受纳</w:t>
                  </w:r>
                  <w:r>
                    <w:rPr>
                      <w:rFonts w:hint="eastAsia"/>
                      <w:b/>
                      <w:bCs/>
                      <w:sz w:val="21"/>
                      <w:szCs w:val="21"/>
                    </w:rPr>
                    <w:t>自然水体</w:t>
                  </w:r>
                  <w:r w:rsidRPr="00C71C42">
                    <w:rPr>
                      <w:b/>
                      <w:bCs/>
                      <w:sz w:val="21"/>
                      <w:szCs w:val="21"/>
                    </w:rPr>
                    <w:t>信息</w:t>
                  </w:r>
                </w:p>
              </w:tc>
              <w:tc>
                <w:tcPr>
                  <w:tcW w:w="858" w:type="pct"/>
                  <w:gridSpan w:val="2"/>
                  <w:tcBorders>
                    <w:top w:val="single" w:sz="8" w:space="0" w:color="auto"/>
                    <w:bottom w:val="single" w:sz="4" w:space="0" w:color="auto"/>
                  </w:tcBorders>
                  <w:vAlign w:val="center"/>
                </w:tcPr>
                <w:p w:rsidR="000D028B" w:rsidRPr="00C71C42" w:rsidRDefault="000D028B" w:rsidP="00BB2C02">
                  <w:pPr>
                    <w:jc w:val="center"/>
                    <w:rPr>
                      <w:b/>
                      <w:bCs/>
                      <w:sz w:val="21"/>
                      <w:szCs w:val="21"/>
                    </w:rPr>
                  </w:pPr>
                  <w:r>
                    <w:rPr>
                      <w:rFonts w:hint="eastAsia"/>
                      <w:b/>
                      <w:bCs/>
                      <w:sz w:val="21"/>
                      <w:szCs w:val="21"/>
                    </w:rPr>
                    <w:t>汇入受纳自然水体处地理坐标</w:t>
                  </w:r>
                </w:p>
              </w:tc>
            </w:tr>
            <w:tr w:rsidR="000D028B" w:rsidRPr="00C46173" w:rsidTr="00BB2C02">
              <w:trPr>
                <w:trHeight w:val="397"/>
                <w:jc w:val="center"/>
              </w:trPr>
              <w:tc>
                <w:tcPr>
                  <w:tcW w:w="440" w:type="pct"/>
                  <w:vMerge/>
                  <w:tcBorders>
                    <w:bottom w:val="single" w:sz="8" w:space="0" w:color="auto"/>
                  </w:tcBorders>
                  <w:tcMar>
                    <w:left w:w="0" w:type="dxa"/>
                    <w:right w:w="0" w:type="dxa"/>
                  </w:tcMar>
                  <w:vAlign w:val="center"/>
                </w:tcPr>
                <w:p w:rsidR="000D028B" w:rsidRPr="00C71C42" w:rsidRDefault="000D028B" w:rsidP="00BB2C02">
                  <w:pPr>
                    <w:jc w:val="center"/>
                    <w:rPr>
                      <w:b/>
                      <w:bCs/>
                      <w:sz w:val="21"/>
                      <w:szCs w:val="21"/>
                    </w:rPr>
                  </w:pPr>
                </w:p>
              </w:tc>
              <w:tc>
                <w:tcPr>
                  <w:tcW w:w="494" w:type="pct"/>
                  <w:tcBorders>
                    <w:top w:val="single" w:sz="4" w:space="0" w:color="auto"/>
                    <w:bottom w:val="single" w:sz="8" w:space="0" w:color="auto"/>
                  </w:tcBorders>
                  <w:vAlign w:val="center"/>
                </w:tcPr>
                <w:p w:rsidR="000D028B" w:rsidRPr="00C71C42" w:rsidRDefault="000D028B" w:rsidP="00BB2C02">
                  <w:pPr>
                    <w:jc w:val="center"/>
                    <w:rPr>
                      <w:b/>
                      <w:bCs/>
                      <w:sz w:val="21"/>
                      <w:szCs w:val="21"/>
                    </w:rPr>
                  </w:pPr>
                  <w:r w:rsidRPr="00C71C42">
                    <w:rPr>
                      <w:b/>
                      <w:bCs/>
                      <w:sz w:val="21"/>
                      <w:szCs w:val="21"/>
                    </w:rPr>
                    <w:t>经度</w:t>
                  </w:r>
                </w:p>
              </w:tc>
              <w:tc>
                <w:tcPr>
                  <w:tcW w:w="495" w:type="pct"/>
                  <w:tcBorders>
                    <w:top w:val="single" w:sz="4" w:space="0" w:color="auto"/>
                    <w:bottom w:val="single" w:sz="8" w:space="0" w:color="auto"/>
                  </w:tcBorders>
                  <w:vAlign w:val="center"/>
                </w:tcPr>
                <w:p w:rsidR="000D028B" w:rsidRPr="00C71C42" w:rsidRDefault="000D028B" w:rsidP="00BB2C02">
                  <w:pPr>
                    <w:jc w:val="center"/>
                    <w:rPr>
                      <w:b/>
                      <w:bCs/>
                      <w:sz w:val="21"/>
                      <w:szCs w:val="21"/>
                    </w:rPr>
                  </w:pPr>
                  <w:r w:rsidRPr="00C71C42">
                    <w:rPr>
                      <w:b/>
                      <w:bCs/>
                      <w:sz w:val="21"/>
                      <w:szCs w:val="21"/>
                    </w:rPr>
                    <w:t>纬度</w:t>
                  </w:r>
                </w:p>
              </w:tc>
              <w:tc>
                <w:tcPr>
                  <w:tcW w:w="494" w:type="pct"/>
                  <w:vMerge/>
                  <w:tcBorders>
                    <w:top w:val="single" w:sz="4" w:space="0" w:color="auto"/>
                    <w:bottom w:val="single" w:sz="8" w:space="0" w:color="auto"/>
                  </w:tcBorders>
                  <w:vAlign w:val="center"/>
                </w:tcPr>
                <w:p w:rsidR="000D028B" w:rsidRPr="00C71C42" w:rsidRDefault="000D028B" w:rsidP="00BB2C02">
                  <w:pPr>
                    <w:jc w:val="center"/>
                    <w:rPr>
                      <w:b/>
                      <w:bCs/>
                      <w:sz w:val="21"/>
                      <w:szCs w:val="21"/>
                    </w:rPr>
                  </w:pPr>
                </w:p>
              </w:tc>
              <w:tc>
                <w:tcPr>
                  <w:tcW w:w="493" w:type="pct"/>
                  <w:vMerge/>
                  <w:tcBorders>
                    <w:top w:val="single" w:sz="4" w:space="0" w:color="auto"/>
                    <w:bottom w:val="single" w:sz="8" w:space="0" w:color="auto"/>
                  </w:tcBorders>
                  <w:vAlign w:val="center"/>
                </w:tcPr>
                <w:p w:rsidR="000D028B" w:rsidRPr="00C71C42" w:rsidRDefault="000D028B" w:rsidP="00BB2C02">
                  <w:pPr>
                    <w:jc w:val="center"/>
                    <w:rPr>
                      <w:b/>
                      <w:bCs/>
                      <w:sz w:val="21"/>
                      <w:szCs w:val="21"/>
                    </w:rPr>
                  </w:pPr>
                </w:p>
              </w:tc>
              <w:tc>
                <w:tcPr>
                  <w:tcW w:w="494" w:type="pct"/>
                  <w:vMerge/>
                  <w:tcBorders>
                    <w:top w:val="single" w:sz="4" w:space="0" w:color="auto"/>
                    <w:bottom w:val="single" w:sz="8" w:space="0" w:color="auto"/>
                  </w:tcBorders>
                  <w:vAlign w:val="center"/>
                </w:tcPr>
                <w:p w:rsidR="000D028B" w:rsidRPr="00C71C42" w:rsidRDefault="000D028B" w:rsidP="00BB2C02">
                  <w:pPr>
                    <w:jc w:val="center"/>
                    <w:rPr>
                      <w:b/>
                      <w:bCs/>
                      <w:sz w:val="21"/>
                      <w:szCs w:val="21"/>
                    </w:rPr>
                  </w:pPr>
                </w:p>
              </w:tc>
              <w:tc>
                <w:tcPr>
                  <w:tcW w:w="411" w:type="pct"/>
                  <w:vMerge/>
                  <w:tcBorders>
                    <w:top w:val="single" w:sz="4" w:space="0" w:color="auto"/>
                    <w:bottom w:val="single" w:sz="8" w:space="0" w:color="auto"/>
                  </w:tcBorders>
                  <w:vAlign w:val="center"/>
                </w:tcPr>
                <w:p w:rsidR="000D028B" w:rsidRPr="00C71C42" w:rsidRDefault="000D028B" w:rsidP="00BB2C02">
                  <w:pPr>
                    <w:jc w:val="center"/>
                    <w:rPr>
                      <w:b/>
                      <w:bCs/>
                      <w:sz w:val="21"/>
                      <w:szCs w:val="21"/>
                    </w:rPr>
                  </w:pPr>
                </w:p>
              </w:tc>
              <w:tc>
                <w:tcPr>
                  <w:tcW w:w="326" w:type="pct"/>
                  <w:tcBorders>
                    <w:top w:val="single" w:sz="4" w:space="0" w:color="auto"/>
                    <w:bottom w:val="single" w:sz="8" w:space="0" w:color="auto"/>
                  </w:tcBorders>
                  <w:vAlign w:val="center"/>
                </w:tcPr>
                <w:p w:rsidR="000D028B" w:rsidRPr="00C71C42" w:rsidRDefault="000D028B" w:rsidP="00BB2C02">
                  <w:pPr>
                    <w:jc w:val="center"/>
                    <w:rPr>
                      <w:b/>
                      <w:bCs/>
                      <w:sz w:val="21"/>
                      <w:szCs w:val="21"/>
                    </w:rPr>
                  </w:pPr>
                  <w:r w:rsidRPr="00C71C42">
                    <w:rPr>
                      <w:b/>
                      <w:bCs/>
                      <w:sz w:val="21"/>
                      <w:szCs w:val="21"/>
                    </w:rPr>
                    <w:t>名称</w:t>
                  </w:r>
                </w:p>
              </w:tc>
              <w:tc>
                <w:tcPr>
                  <w:tcW w:w="495" w:type="pct"/>
                  <w:tcBorders>
                    <w:top w:val="single" w:sz="4" w:space="0" w:color="auto"/>
                    <w:bottom w:val="single" w:sz="8" w:space="0" w:color="auto"/>
                  </w:tcBorders>
                  <w:vAlign w:val="center"/>
                </w:tcPr>
                <w:p w:rsidR="000D028B" w:rsidRPr="00C71C42" w:rsidRDefault="000D028B" w:rsidP="00BB2C02">
                  <w:pPr>
                    <w:jc w:val="center"/>
                    <w:rPr>
                      <w:b/>
                      <w:bCs/>
                      <w:sz w:val="21"/>
                      <w:szCs w:val="21"/>
                    </w:rPr>
                  </w:pPr>
                  <w:r>
                    <w:rPr>
                      <w:rFonts w:hint="eastAsia"/>
                      <w:b/>
                      <w:bCs/>
                      <w:sz w:val="21"/>
                      <w:szCs w:val="21"/>
                    </w:rPr>
                    <w:t>受纳水体功能目标</w:t>
                  </w:r>
                </w:p>
              </w:tc>
              <w:tc>
                <w:tcPr>
                  <w:tcW w:w="411" w:type="pct"/>
                  <w:tcBorders>
                    <w:top w:val="single" w:sz="4" w:space="0" w:color="auto"/>
                    <w:bottom w:val="single" w:sz="8" w:space="0" w:color="auto"/>
                  </w:tcBorders>
                  <w:vAlign w:val="center"/>
                </w:tcPr>
                <w:p w:rsidR="000D028B" w:rsidRPr="00C71C42" w:rsidRDefault="000D028B" w:rsidP="00BB2C02">
                  <w:pPr>
                    <w:jc w:val="center"/>
                    <w:rPr>
                      <w:b/>
                      <w:bCs/>
                      <w:sz w:val="21"/>
                      <w:szCs w:val="21"/>
                    </w:rPr>
                  </w:pPr>
                  <w:r w:rsidRPr="00C71C42">
                    <w:rPr>
                      <w:b/>
                      <w:bCs/>
                      <w:sz w:val="21"/>
                      <w:szCs w:val="21"/>
                    </w:rPr>
                    <w:t>经度</w:t>
                  </w:r>
                </w:p>
              </w:tc>
              <w:tc>
                <w:tcPr>
                  <w:tcW w:w="447" w:type="pct"/>
                  <w:tcBorders>
                    <w:top w:val="single" w:sz="4" w:space="0" w:color="auto"/>
                    <w:bottom w:val="single" w:sz="8" w:space="0" w:color="auto"/>
                  </w:tcBorders>
                  <w:vAlign w:val="center"/>
                </w:tcPr>
                <w:p w:rsidR="000D028B" w:rsidRPr="00C71C42" w:rsidRDefault="000D028B" w:rsidP="00BB2C02">
                  <w:pPr>
                    <w:jc w:val="center"/>
                    <w:rPr>
                      <w:b/>
                      <w:bCs/>
                      <w:sz w:val="21"/>
                      <w:szCs w:val="21"/>
                    </w:rPr>
                  </w:pPr>
                  <w:r w:rsidRPr="00C71C42">
                    <w:rPr>
                      <w:b/>
                      <w:bCs/>
                      <w:sz w:val="21"/>
                      <w:szCs w:val="21"/>
                    </w:rPr>
                    <w:t>纬度</w:t>
                  </w:r>
                </w:p>
              </w:tc>
            </w:tr>
            <w:tr w:rsidR="000D028B" w:rsidRPr="00C46173" w:rsidTr="00BB2C02">
              <w:trPr>
                <w:trHeight w:val="397"/>
                <w:jc w:val="center"/>
              </w:trPr>
              <w:tc>
                <w:tcPr>
                  <w:tcW w:w="440" w:type="pct"/>
                  <w:tcBorders>
                    <w:top w:val="single" w:sz="8" w:space="0" w:color="auto"/>
                  </w:tcBorders>
                  <w:tcMar>
                    <w:left w:w="0" w:type="dxa"/>
                    <w:right w:w="0" w:type="dxa"/>
                  </w:tcMar>
                  <w:vAlign w:val="center"/>
                </w:tcPr>
                <w:p w:rsidR="000D028B" w:rsidRPr="00C46173" w:rsidRDefault="000D028B" w:rsidP="00BB2C02">
                  <w:pPr>
                    <w:jc w:val="center"/>
                    <w:rPr>
                      <w:sz w:val="21"/>
                      <w:szCs w:val="21"/>
                    </w:rPr>
                  </w:pPr>
                  <w:r>
                    <w:rPr>
                      <w:rFonts w:hint="eastAsia"/>
                      <w:sz w:val="21"/>
                      <w:szCs w:val="21"/>
                    </w:rPr>
                    <w:t>DW001</w:t>
                  </w:r>
                </w:p>
              </w:tc>
              <w:tc>
                <w:tcPr>
                  <w:tcW w:w="494" w:type="pct"/>
                  <w:tcBorders>
                    <w:top w:val="single" w:sz="8" w:space="0" w:color="auto"/>
                  </w:tcBorders>
                  <w:vAlign w:val="center"/>
                </w:tcPr>
                <w:p w:rsidR="000D028B" w:rsidRPr="00C46173" w:rsidRDefault="000D028B" w:rsidP="00BB2C02">
                  <w:pPr>
                    <w:jc w:val="center"/>
                    <w:rPr>
                      <w:sz w:val="21"/>
                      <w:szCs w:val="21"/>
                    </w:rPr>
                  </w:pPr>
                  <w:r>
                    <w:rPr>
                      <w:rFonts w:hint="eastAsia"/>
                      <w:sz w:val="21"/>
                      <w:szCs w:val="21"/>
                    </w:rPr>
                    <w:t>113</w:t>
                  </w:r>
                  <w:r>
                    <w:rPr>
                      <w:rFonts w:hint="eastAsia"/>
                      <w:sz w:val="21"/>
                      <w:szCs w:val="21"/>
                    </w:rPr>
                    <w:t>°</w:t>
                  </w:r>
                  <w:r>
                    <w:rPr>
                      <w:rFonts w:hint="eastAsia"/>
                      <w:sz w:val="21"/>
                      <w:szCs w:val="21"/>
                    </w:rPr>
                    <w:t>48</w:t>
                  </w:r>
                  <w:r>
                    <w:rPr>
                      <w:rFonts w:hint="eastAsia"/>
                      <w:sz w:val="21"/>
                      <w:szCs w:val="21"/>
                    </w:rPr>
                    <w:t>′</w:t>
                  </w:r>
                  <w:r>
                    <w:rPr>
                      <w:rFonts w:hint="eastAsia"/>
                      <w:sz w:val="21"/>
                      <w:szCs w:val="21"/>
                    </w:rPr>
                    <w:lastRenderedPageBreak/>
                    <w:t>31.97</w:t>
                  </w:r>
                  <w:r>
                    <w:rPr>
                      <w:rFonts w:hint="eastAsia"/>
                      <w:sz w:val="21"/>
                      <w:szCs w:val="21"/>
                    </w:rPr>
                    <w:t>″</w:t>
                  </w:r>
                </w:p>
              </w:tc>
              <w:tc>
                <w:tcPr>
                  <w:tcW w:w="495" w:type="pct"/>
                  <w:tcBorders>
                    <w:top w:val="single" w:sz="8" w:space="0" w:color="auto"/>
                  </w:tcBorders>
                  <w:vAlign w:val="center"/>
                </w:tcPr>
                <w:p w:rsidR="000D028B" w:rsidRPr="00C46173" w:rsidRDefault="000D028B" w:rsidP="00BB2C02">
                  <w:pPr>
                    <w:jc w:val="center"/>
                    <w:rPr>
                      <w:sz w:val="21"/>
                      <w:szCs w:val="21"/>
                    </w:rPr>
                  </w:pPr>
                  <w:r>
                    <w:rPr>
                      <w:rFonts w:hint="eastAsia"/>
                      <w:sz w:val="21"/>
                      <w:szCs w:val="21"/>
                    </w:rPr>
                    <w:lastRenderedPageBreak/>
                    <w:t>35</w:t>
                  </w:r>
                  <w:r>
                    <w:rPr>
                      <w:rFonts w:hint="eastAsia"/>
                      <w:sz w:val="21"/>
                      <w:szCs w:val="21"/>
                    </w:rPr>
                    <w:t>°</w:t>
                  </w:r>
                  <w:r>
                    <w:rPr>
                      <w:rFonts w:hint="eastAsia"/>
                      <w:sz w:val="21"/>
                      <w:szCs w:val="21"/>
                    </w:rPr>
                    <w:t>08</w:t>
                  </w:r>
                  <w:r>
                    <w:rPr>
                      <w:rFonts w:hint="eastAsia"/>
                      <w:sz w:val="21"/>
                      <w:szCs w:val="21"/>
                    </w:rPr>
                    <w:t>′</w:t>
                  </w:r>
                  <w:r>
                    <w:rPr>
                      <w:rFonts w:hint="eastAsia"/>
                      <w:sz w:val="21"/>
                      <w:szCs w:val="21"/>
                    </w:rPr>
                    <w:lastRenderedPageBreak/>
                    <w:t>41.82</w:t>
                  </w:r>
                  <w:r>
                    <w:rPr>
                      <w:rFonts w:hint="eastAsia"/>
                      <w:sz w:val="21"/>
                      <w:szCs w:val="21"/>
                    </w:rPr>
                    <w:t>″</w:t>
                  </w:r>
                </w:p>
              </w:tc>
              <w:tc>
                <w:tcPr>
                  <w:tcW w:w="494" w:type="pct"/>
                  <w:tcBorders>
                    <w:top w:val="single" w:sz="8" w:space="0" w:color="auto"/>
                  </w:tcBorders>
                  <w:vAlign w:val="center"/>
                </w:tcPr>
                <w:p w:rsidR="000D028B" w:rsidRPr="00C46173" w:rsidRDefault="000D028B" w:rsidP="00BB2C02">
                  <w:pPr>
                    <w:jc w:val="center"/>
                    <w:rPr>
                      <w:sz w:val="21"/>
                      <w:szCs w:val="21"/>
                    </w:rPr>
                  </w:pPr>
                  <w:r>
                    <w:rPr>
                      <w:rFonts w:hint="eastAsia"/>
                      <w:sz w:val="21"/>
                      <w:szCs w:val="21"/>
                    </w:rPr>
                    <w:lastRenderedPageBreak/>
                    <w:t>0.504</w:t>
                  </w:r>
                </w:p>
              </w:tc>
              <w:tc>
                <w:tcPr>
                  <w:tcW w:w="493" w:type="pct"/>
                  <w:tcBorders>
                    <w:top w:val="single" w:sz="8" w:space="0" w:color="auto"/>
                  </w:tcBorders>
                  <w:vAlign w:val="center"/>
                </w:tcPr>
                <w:p w:rsidR="000D028B" w:rsidRPr="00C46173" w:rsidRDefault="000D028B" w:rsidP="00BB2C02">
                  <w:pPr>
                    <w:jc w:val="center"/>
                    <w:rPr>
                      <w:sz w:val="21"/>
                      <w:szCs w:val="21"/>
                    </w:rPr>
                  </w:pPr>
                  <w:r w:rsidRPr="00FB690D">
                    <w:rPr>
                      <w:rFonts w:hint="eastAsia"/>
                      <w:sz w:val="21"/>
                      <w:szCs w:val="21"/>
                    </w:rPr>
                    <w:t>直接进入江</w:t>
                  </w:r>
                  <w:r w:rsidRPr="00FB690D">
                    <w:rPr>
                      <w:rFonts w:hint="eastAsia"/>
                      <w:sz w:val="21"/>
                      <w:szCs w:val="21"/>
                    </w:rPr>
                    <w:lastRenderedPageBreak/>
                    <w:t>河、湖、库等水环境</w:t>
                  </w:r>
                </w:p>
              </w:tc>
              <w:tc>
                <w:tcPr>
                  <w:tcW w:w="494" w:type="pct"/>
                  <w:tcBorders>
                    <w:top w:val="single" w:sz="8" w:space="0" w:color="auto"/>
                  </w:tcBorders>
                  <w:vAlign w:val="center"/>
                </w:tcPr>
                <w:p w:rsidR="000D028B" w:rsidRPr="00C46173" w:rsidRDefault="000D028B" w:rsidP="00BB2C02">
                  <w:pPr>
                    <w:jc w:val="center"/>
                    <w:rPr>
                      <w:sz w:val="21"/>
                      <w:szCs w:val="21"/>
                    </w:rPr>
                  </w:pPr>
                  <w:r>
                    <w:rPr>
                      <w:rFonts w:hint="eastAsia"/>
                      <w:sz w:val="21"/>
                      <w:szCs w:val="21"/>
                    </w:rPr>
                    <w:lastRenderedPageBreak/>
                    <w:t>连续排放，流</w:t>
                  </w:r>
                  <w:r>
                    <w:rPr>
                      <w:rFonts w:hint="eastAsia"/>
                      <w:sz w:val="21"/>
                      <w:szCs w:val="21"/>
                    </w:rPr>
                    <w:lastRenderedPageBreak/>
                    <w:t>量稳定</w:t>
                  </w:r>
                </w:p>
              </w:tc>
              <w:tc>
                <w:tcPr>
                  <w:tcW w:w="411" w:type="pct"/>
                  <w:tcBorders>
                    <w:top w:val="single" w:sz="8" w:space="0" w:color="auto"/>
                  </w:tcBorders>
                  <w:vAlign w:val="center"/>
                </w:tcPr>
                <w:p w:rsidR="000D028B" w:rsidRPr="00C46173" w:rsidRDefault="000D028B" w:rsidP="00BB2C02">
                  <w:pPr>
                    <w:jc w:val="center"/>
                    <w:rPr>
                      <w:sz w:val="21"/>
                      <w:szCs w:val="21"/>
                    </w:rPr>
                  </w:pPr>
                  <w:r>
                    <w:rPr>
                      <w:rFonts w:hint="eastAsia"/>
                      <w:sz w:val="21"/>
                      <w:szCs w:val="21"/>
                    </w:rPr>
                    <w:lastRenderedPageBreak/>
                    <w:t>/</w:t>
                  </w:r>
                </w:p>
              </w:tc>
              <w:tc>
                <w:tcPr>
                  <w:tcW w:w="326" w:type="pct"/>
                  <w:tcBorders>
                    <w:top w:val="single" w:sz="8" w:space="0" w:color="auto"/>
                  </w:tcBorders>
                  <w:vAlign w:val="center"/>
                </w:tcPr>
                <w:p w:rsidR="000D028B" w:rsidRPr="00C46173" w:rsidRDefault="000D028B" w:rsidP="00BB2C02">
                  <w:pPr>
                    <w:jc w:val="center"/>
                    <w:rPr>
                      <w:sz w:val="21"/>
                      <w:szCs w:val="21"/>
                    </w:rPr>
                  </w:pPr>
                  <w:r>
                    <w:rPr>
                      <w:rFonts w:hint="eastAsia"/>
                      <w:bCs/>
                      <w:sz w:val="21"/>
                      <w:szCs w:val="21"/>
                    </w:rPr>
                    <w:t>东孟</w:t>
                  </w:r>
                  <w:r>
                    <w:rPr>
                      <w:rFonts w:hint="eastAsia"/>
                      <w:bCs/>
                      <w:sz w:val="21"/>
                      <w:szCs w:val="21"/>
                    </w:rPr>
                    <w:lastRenderedPageBreak/>
                    <w:t>二支排</w:t>
                  </w:r>
                </w:p>
              </w:tc>
              <w:tc>
                <w:tcPr>
                  <w:tcW w:w="495" w:type="pct"/>
                  <w:tcBorders>
                    <w:top w:val="single" w:sz="8" w:space="0" w:color="auto"/>
                  </w:tcBorders>
                  <w:vAlign w:val="center"/>
                </w:tcPr>
                <w:p w:rsidR="000D028B" w:rsidRPr="00C46173" w:rsidRDefault="000D028B" w:rsidP="00BB2C02">
                  <w:pPr>
                    <w:jc w:val="center"/>
                    <w:rPr>
                      <w:sz w:val="21"/>
                      <w:szCs w:val="21"/>
                    </w:rPr>
                  </w:pPr>
                  <w:r w:rsidRPr="00FB690D">
                    <w:rPr>
                      <w:bCs/>
                      <w:spacing w:val="-4"/>
                      <w:sz w:val="21"/>
                      <w:szCs w:val="21"/>
                    </w:rPr>
                    <w:lastRenderedPageBreak/>
                    <w:t>V</w:t>
                  </w:r>
                  <w:r w:rsidRPr="00FB690D">
                    <w:rPr>
                      <w:bCs/>
                      <w:spacing w:val="-4"/>
                      <w:sz w:val="21"/>
                      <w:szCs w:val="21"/>
                    </w:rPr>
                    <w:t>类</w:t>
                  </w:r>
                </w:p>
              </w:tc>
              <w:tc>
                <w:tcPr>
                  <w:tcW w:w="411" w:type="pct"/>
                  <w:tcBorders>
                    <w:top w:val="single" w:sz="8" w:space="0" w:color="auto"/>
                  </w:tcBorders>
                  <w:vAlign w:val="center"/>
                </w:tcPr>
                <w:p w:rsidR="000D028B" w:rsidRPr="00C46173" w:rsidRDefault="000D028B" w:rsidP="00BB2C02">
                  <w:pPr>
                    <w:jc w:val="center"/>
                    <w:rPr>
                      <w:sz w:val="21"/>
                      <w:szCs w:val="21"/>
                    </w:rPr>
                  </w:pPr>
                  <w:r>
                    <w:rPr>
                      <w:rFonts w:hint="eastAsia"/>
                      <w:sz w:val="21"/>
                      <w:szCs w:val="21"/>
                    </w:rPr>
                    <w:t>113</w:t>
                  </w:r>
                  <w:r>
                    <w:rPr>
                      <w:rFonts w:hint="eastAsia"/>
                      <w:sz w:val="21"/>
                      <w:szCs w:val="21"/>
                    </w:rPr>
                    <w:t>°</w:t>
                  </w:r>
                  <w:r>
                    <w:rPr>
                      <w:rFonts w:hint="eastAsia"/>
                      <w:sz w:val="21"/>
                      <w:szCs w:val="21"/>
                    </w:rPr>
                    <w:lastRenderedPageBreak/>
                    <w:t>48</w:t>
                  </w:r>
                  <w:r>
                    <w:rPr>
                      <w:rFonts w:hint="eastAsia"/>
                      <w:sz w:val="21"/>
                      <w:szCs w:val="21"/>
                    </w:rPr>
                    <w:t>′</w:t>
                  </w:r>
                  <w:r>
                    <w:rPr>
                      <w:rFonts w:hint="eastAsia"/>
                      <w:sz w:val="21"/>
                      <w:szCs w:val="21"/>
                    </w:rPr>
                    <w:t>51.73</w:t>
                  </w:r>
                  <w:r>
                    <w:rPr>
                      <w:rFonts w:hint="eastAsia"/>
                      <w:sz w:val="21"/>
                      <w:szCs w:val="21"/>
                    </w:rPr>
                    <w:t>″</w:t>
                  </w:r>
                </w:p>
              </w:tc>
              <w:tc>
                <w:tcPr>
                  <w:tcW w:w="447" w:type="pct"/>
                  <w:tcBorders>
                    <w:top w:val="single" w:sz="8" w:space="0" w:color="auto"/>
                  </w:tcBorders>
                  <w:vAlign w:val="center"/>
                </w:tcPr>
                <w:p w:rsidR="000D028B" w:rsidRPr="00C46173" w:rsidRDefault="000D028B" w:rsidP="00BB2C02">
                  <w:pPr>
                    <w:jc w:val="center"/>
                    <w:rPr>
                      <w:sz w:val="21"/>
                      <w:szCs w:val="21"/>
                    </w:rPr>
                  </w:pPr>
                  <w:r>
                    <w:rPr>
                      <w:rFonts w:hint="eastAsia"/>
                      <w:sz w:val="21"/>
                      <w:szCs w:val="21"/>
                    </w:rPr>
                    <w:lastRenderedPageBreak/>
                    <w:t>35</w:t>
                  </w:r>
                  <w:r>
                    <w:rPr>
                      <w:rFonts w:hint="eastAsia"/>
                      <w:sz w:val="21"/>
                      <w:szCs w:val="21"/>
                    </w:rPr>
                    <w:t>°</w:t>
                  </w:r>
                  <w:r>
                    <w:rPr>
                      <w:rFonts w:hint="eastAsia"/>
                      <w:sz w:val="21"/>
                      <w:szCs w:val="21"/>
                    </w:rPr>
                    <w:t>08</w:t>
                  </w:r>
                  <w:r>
                    <w:rPr>
                      <w:rFonts w:hint="eastAsia"/>
                      <w:sz w:val="21"/>
                      <w:szCs w:val="21"/>
                    </w:rPr>
                    <w:t>′</w:t>
                  </w:r>
                  <w:r>
                    <w:rPr>
                      <w:rFonts w:hint="eastAsia"/>
                      <w:sz w:val="21"/>
                      <w:szCs w:val="21"/>
                    </w:rPr>
                    <w:lastRenderedPageBreak/>
                    <w:t>13.45</w:t>
                  </w:r>
                  <w:r>
                    <w:rPr>
                      <w:rFonts w:hint="eastAsia"/>
                      <w:sz w:val="21"/>
                      <w:szCs w:val="21"/>
                    </w:rPr>
                    <w:t>″</w:t>
                  </w:r>
                </w:p>
              </w:tc>
            </w:tr>
          </w:tbl>
          <w:p w:rsidR="000D028B" w:rsidRPr="00DA764F" w:rsidRDefault="000D028B" w:rsidP="00BB2C02">
            <w:pPr>
              <w:spacing w:line="440" w:lineRule="exact"/>
              <w:ind w:firstLineChars="200" w:firstLine="480"/>
              <w:rPr>
                <w:sz w:val="24"/>
                <w:szCs w:val="24"/>
                <w:lang w:val="pt-BR"/>
              </w:rPr>
            </w:pPr>
            <w:r w:rsidRPr="00C46173">
              <w:rPr>
                <w:rFonts w:ascii="宋体" w:hAnsi="宋体" w:cs="宋体" w:hint="eastAsia"/>
                <w:sz w:val="24"/>
                <w:szCs w:val="22"/>
              </w:rPr>
              <w:lastRenderedPageBreak/>
              <w:t>③</w:t>
            </w:r>
            <w:r w:rsidRPr="00C46173">
              <w:rPr>
                <w:sz w:val="24"/>
                <w:szCs w:val="22"/>
              </w:rPr>
              <w:t>废水污染物排放执行标准表</w:t>
            </w:r>
          </w:p>
          <w:p w:rsidR="000D028B" w:rsidRPr="00855C18" w:rsidRDefault="000D028B" w:rsidP="00BB2C02">
            <w:pPr>
              <w:tabs>
                <w:tab w:val="left" w:pos="3620"/>
              </w:tabs>
              <w:adjustRightInd w:val="0"/>
              <w:snapToGrid w:val="0"/>
              <w:spacing w:line="440" w:lineRule="exact"/>
              <w:ind w:firstLineChars="200" w:firstLine="480"/>
              <w:rPr>
                <w:rFonts w:eastAsia="黑体"/>
                <w:sz w:val="24"/>
                <w:szCs w:val="24"/>
              </w:rPr>
            </w:pPr>
            <w:r w:rsidRPr="00855C18">
              <w:rPr>
                <w:rFonts w:eastAsia="黑体" w:hint="eastAsia"/>
                <w:sz w:val="24"/>
                <w:szCs w:val="24"/>
              </w:rPr>
              <w:t>表</w:t>
            </w:r>
            <w:r w:rsidRPr="00855C18">
              <w:rPr>
                <w:rFonts w:eastAsia="黑体" w:hint="eastAsia"/>
                <w:sz w:val="24"/>
                <w:szCs w:val="24"/>
              </w:rPr>
              <w:t xml:space="preserve"> </w:t>
            </w:r>
            <w:r w:rsidRPr="00855C18">
              <w:rPr>
                <w:rFonts w:eastAsia="黑体"/>
                <w:sz w:val="24"/>
                <w:szCs w:val="24"/>
              </w:rPr>
              <w:fldChar w:fldCharType="begin"/>
            </w:r>
            <w:r w:rsidRPr="00855C18">
              <w:rPr>
                <w:rFonts w:eastAsia="黑体"/>
                <w:sz w:val="24"/>
                <w:szCs w:val="24"/>
              </w:rPr>
              <w:instrText xml:space="preserve"> </w:instrText>
            </w:r>
            <w:r w:rsidRPr="00855C18">
              <w:rPr>
                <w:rFonts w:eastAsia="黑体" w:hint="eastAsia"/>
                <w:sz w:val="24"/>
                <w:szCs w:val="24"/>
              </w:rPr>
              <w:instrText xml:space="preserve">SEQ </w:instrText>
            </w:r>
            <w:r w:rsidRPr="00855C18">
              <w:rPr>
                <w:rFonts w:eastAsia="黑体" w:hint="eastAsia"/>
                <w:sz w:val="24"/>
                <w:szCs w:val="24"/>
              </w:rPr>
              <w:instrText>表</w:instrText>
            </w:r>
            <w:r w:rsidRPr="00855C18">
              <w:rPr>
                <w:rFonts w:eastAsia="黑体" w:hint="eastAsia"/>
                <w:sz w:val="24"/>
                <w:szCs w:val="24"/>
              </w:rPr>
              <w:instrText xml:space="preserve"> \* ARABIC</w:instrText>
            </w:r>
            <w:r w:rsidRPr="00855C18">
              <w:rPr>
                <w:rFonts w:eastAsia="黑体"/>
                <w:sz w:val="24"/>
                <w:szCs w:val="24"/>
              </w:rPr>
              <w:instrText xml:space="preserve"> </w:instrText>
            </w:r>
            <w:r w:rsidRPr="00855C18">
              <w:rPr>
                <w:rFonts w:eastAsia="黑体"/>
                <w:sz w:val="24"/>
                <w:szCs w:val="24"/>
              </w:rPr>
              <w:fldChar w:fldCharType="separate"/>
            </w:r>
            <w:r>
              <w:rPr>
                <w:rFonts w:eastAsia="黑体"/>
                <w:noProof/>
                <w:sz w:val="24"/>
                <w:szCs w:val="24"/>
              </w:rPr>
              <w:t>26</w:t>
            </w:r>
            <w:r w:rsidRPr="00855C18">
              <w:rPr>
                <w:rFonts w:eastAsia="黑体"/>
                <w:sz w:val="24"/>
                <w:szCs w:val="24"/>
              </w:rPr>
              <w:fldChar w:fldCharType="end"/>
            </w:r>
            <w:r w:rsidRPr="00855C18">
              <w:rPr>
                <w:rFonts w:eastAsia="黑体" w:hint="eastAsia"/>
                <w:sz w:val="24"/>
                <w:szCs w:val="24"/>
              </w:rPr>
              <w:t xml:space="preserve">              </w:t>
            </w:r>
            <w:r w:rsidRPr="00855C18">
              <w:rPr>
                <w:rFonts w:eastAsia="黑体" w:hint="eastAsia"/>
                <w:sz w:val="24"/>
                <w:szCs w:val="24"/>
              </w:rPr>
              <w:t>废水污染物排放执行标准表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759"/>
              <w:gridCol w:w="1559"/>
              <w:gridCol w:w="1842"/>
              <w:gridCol w:w="2321"/>
              <w:gridCol w:w="2135"/>
            </w:tblGrid>
            <w:tr w:rsidR="000D028B" w:rsidRPr="00C71C42" w:rsidTr="00BB2C02">
              <w:trPr>
                <w:trHeight w:val="397"/>
                <w:jc w:val="center"/>
              </w:trPr>
              <w:tc>
                <w:tcPr>
                  <w:tcW w:w="440" w:type="pct"/>
                  <w:vMerge w:val="restart"/>
                  <w:tcBorders>
                    <w:top w:val="single" w:sz="8" w:space="0" w:color="auto"/>
                    <w:bottom w:val="single" w:sz="4" w:space="0" w:color="auto"/>
                  </w:tcBorders>
                  <w:noWrap/>
                  <w:vAlign w:val="center"/>
                </w:tcPr>
                <w:p w:rsidR="000D028B" w:rsidRPr="00C71C42" w:rsidRDefault="000D028B" w:rsidP="00BB2C02">
                  <w:pPr>
                    <w:widowControl/>
                    <w:jc w:val="center"/>
                    <w:rPr>
                      <w:b/>
                      <w:bCs/>
                      <w:sz w:val="21"/>
                      <w:szCs w:val="21"/>
                    </w:rPr>
                  </w:pPr>
                  <w:r w:rsidRPr="00C71C42">
                    <w:rPr>
                      <w:b/>
                      <w:bCs/>
                      <w:sz w:val="21"/>
                      <w:szCs w:val="21"/>
                    </w:rPr>
                    <w:t>序号</w:t>
                  </w:r>
                </w:p>
              </w:tc>
              <w:tc>
                <w:tcPr>
                  <w:tcW w:w="905" w:type="pct"/>
                  <w:vMerge w:val="restart"/>
                  <w:tcBorders>
                    <w:top w:val="single" w:sz="8" w:space="0" w:color="auto"/>
                    <w:bottom w:val="single" w:sz="4" w:space="0" w:color="auto"/>
                  </w:tcBorders>
                  <w:noWrap/>
                  <w:vAlign w:val="center"/>
                </w:tcPr>
                <w:p w:rsidR="000D028B" w:rsidRPr="00C71C42" w:rsidRDefault="000D028B" w:rsidP="00BB2C02">
                  <w:pPr>
                    <w:widowControl/>
                    <w:jc w:val="center"/>
                    <w:rPr>
                      <w:b/>
                      <w:bCs/>
                      <w:sz w:val="21"/>
                      <w:szCs w:val="21"/>
                    </w:rPr>
                  </w:pPr>
                  <w:r w:rsidRPr="00C71C42">
                    <w:rPr>
                      <w:b/>
                      <w:bCs/>
                      <w:sz w:val="21"/>
                      <w:szCs w:val="21"/>
                    </w:rPr>
                    <w:t>排放口编号</w:t>
                  </w:r>
                </w:p>
              </w:tc>
              <w:tc>
                <w:tcPr>
                  <w:tcW w:w="1069" w:type="pct"/>
                  <w:vMerge w:val="restart"/>
                  <w:tcBorders>
                    <w:top w:val="single" w:sz="8" w:space="0" w:color="auto"/>
                    <w:bottom w:val="single" w:sz="4" w:space="0" w:color="auto"/>
                  </w:tcBorders>
                  <w:noWrap/>
                  <w:vAlign w:val="center"/>
                </w:tcPr>
                <w:p w:rsidR="000D028B" w:rsidRPr="00C71C42" w:rsidRDefault="000D028B" w:rsidP="00BB2C02">
                  <w:pPr>
                    <w:widowControl/>
                    <w:jc w:val="center"/>
                    <w:rPr>
                      <w:b/>
                      <w:bCs/>
                      <w:sz w:val="21"/>
                      <w:szCs w:val="21"/>
                    </w:rPr>
                  </w:pPr>
                  <w:r w:rsidRPr="00C71C42">
                    <w:rPr>
                      <w:b/>
                      <w:bCs/>
                      <w:sz w:val="21"/>
                      <w:szCs w:val="21"/>
                    </w:rPr>
                    <w:t>污染物种类</w:t>
                  </w:r>
                </w:p>
              </w:tc>
              <w:tc>
                <w:tcPr>
                  <w:tcW w:w="2586" w:type="pct"/>
                  <w:gridSpan w:val="2"/>
                  <w:tcBorders>
                    <w:top w:val="single" w:sz="8" w:space="0" w:color="auto"/>
                    <w:bottom w:val="single" w:sz="4" w:space="0" w:color="auto"/>
                  </w:tcBorders>
                  <w:noWrap/>
                  <w:vAlign w:val="center"/>
                </w:tcPr>
                <w:p w:rsidR="000D028B" w:rsidRPr="00C71C42" w:rsidRDefault="000D028B" w:rsidP="00BB2C02">
                  <w:pPr>
                    <w:widowControl/>
                    <w:jc w:val="center"/>
                    <w:rPr>
                      <w:b/>
                      <w:bCs/>
                      <w:sz w:val="21"/>
                      <w:szCs w:val="21"/>
                    </w:rPr>
                  </w:pPr>
                  <w:r w:rsidRPr="00C71C42">
                    <w:rPr>
                      <w:b/>
                      <w:bCs/>
                      <w:sz w:val="21"/>
                      <w:szCs w:val="21"/>
                    </w:rPr>
                    <w:t>国家或地方污染物排放标准及其他按规定商定的排放协议</w:t>
                  </w:r>
                </w:p>
              </w:tc>
            </w:tr>
            <w:tr w:rsidR="000D028B" w:rsidRPr="00C71C42" w:rsidTr="00BB2C02">
              <w:trPr>
                <w:trHeight w:val="397"/>
                <w:jc w:val="center"/>
              </w:trPr>
              <w:tc>
                <w:tcPr>
                  <w:tcW w:w="440" w:type="pct"/>
                  <w:vMerge/>
                  <w:tcBorders>
                    <w:top w:val="single" w:sz="4" w:space="0" w:color="auto"/>
                    <w:bottom w:val="single" w:sz="8" w:space="0" w:color="auto"/>
                  </w:tcBorders>
                  <w:noWrap/>
                  <w:vAlign w:val="center"/>
                </w:tcPr>
                <w:p w:rsidR="000D028B" w:rsidRPr="00C71C42" w:rsidRDefault="000D028B" w:rsidP="00BB2C02">
                  <w:pPr>
                    <w:widowControl/>
                    <w:jc w:val="center"/>
                    <w:rPr>
                      <w:b/>
                      <w:bCs/>
                      <w:sz w:val="21"/>
                      <w:szCs w:val="21"/>
                    </w:rPr>
                  </w:pPr>
                </w:p>
              </w:tc>
              <w:tc>
                <w:tcPr>
                  <w:tcW w:w="905" w:type="pct"/>
                  <w:vMerge/>
                  <w:tcBorders>
                    <w:top w:val="single" w:sz="4" w:space="0" w:color="auto"/>
                    <w:bottom w:val="single" w:sz="8" w:space="0" w:color="auto"/>
                  </w:tcBorders>
                  <w:noWrap/>
                  <w:vAlign w:val="center"/>
                </w:tcPr>
                <w:p w:rsidR="000D028B" w:rsidRPr="00C71C42" w:rsidRDefault="000D028B" w:rsidP="00BB2C02">
                  <w:pPr>
                    <w:widowControl/>
                    <w:jc w:val="center"/>
                    <w:rPr>
                      <w:b/>
                      <w:bCs/>
                      <w:sz w:val="21"/>
                      <w:szCs w:val="21"/>
                    </w:rPr>
                  </w:pPr>
                </w:p>
              </w:tc>
              <w:tc>
                <w:tcPr>
                  <w:tcW w:w="1069" w:type="pct"/>
                  <w:vMerge/>
                  <w:tcBorders>
                    <w:top w:val="single" w:sz="4" w:space="0" w:color="auto"/>
                    <w:bottom w:val="single" w:sz="8" w:space="0" w:color="auto"/>
                  </w:tcBorders>
                  <w:noWrap/>
                  <w:vAlign w:val="center"/>
                </w:tcPr>
                <w:p w:rsidR="000D028B" w:rsidRPr="00C71C42" w:rsidRDefault="000D028B" w:rsidP="00BB2C02">
                  <w:pPr>
                    <w:widowControl/>
                    <w:jc w:val="center"/>
                    <w:rPr>
                      <w:b/>
                      <w:bCs/>
                      <w:sz w:val="21"/>
                      <w:szCs w:val="21"/>
                    </w:rPr>
                  </w:pPr>
                </w:p>
              </w:tc>
              <w:tc>
                <w:tcPr>
                  <w:tcW w:w="1347" w:type="pct"/>
                  <w:tcBorders>
                    <w:top w:val="single" w:sz="4" w:space="0" w:color="auto"/>
                    <w:bottom w:val="single" w:sz="8" w:space="0" w:color="auto"/>
                  </w:tcBorders>
                  <w:noWrap/>
                  <w:vAlign w:val="center"/>
                </w:tcPr>
                <w:p w:rsidR="000D028B" w:rsidRPr="00C71C42" w:rsidRDefault="000D028B" w:rsidP="00BB2C02">
                  <w:pPr>
                    <w:widowControl/>
                    <w:jc w:val="center"/>
                    <w:rPr>
                      <w:b/>
                      <w:bCs/>
                      <w:sz w:val="21"/>
                      <w:szCs w:val="21"/>
                    </w:rPr>
                  </w:pPr>
                  <w:r w:rsidRPr="00C71C42">
                    <w:rPr>
                      <w:b/>
                      <w:bCs/>
                      <w:sz w:val="21"/>
                      <w:szCs w:val="21"/>
                    </w:rPr>
                    <w:t>名称</w:t>
                  </w:r>
                </w:p>
              </w:tc>
              <w:tc>
                <w:tcPr>
                  <w:tcW w:w="1239" w:type="pct"/>
                  <w:tcBorders>
                    <w:top w:val="single" w:sz="4" w:space="0" w:color="auto"/>
                    <w:bottom w:val="single" w:sz="8" w:space="0" w:color="auto"/>
                  </w:tcBorders>
                  <w:noWrap/>
                  <w:vAlign w:val="center"/>
                </w:tcPr>
                <w:p w:rsidR="000D028B" w:rsidRPr="00C71C42" w:rsidRDefault="000D028B" w:rsidP="00BB2C02">
                  <w:pPr>
                    <w:widowControl/>
                    <w:jc w:val="center"/>
                    <w:rPr>
                      <w:b/>
                      <w:bCs/>
                      <w:sz w:val="21"/>
                      <w:szCs w:val="21"/>
                    </w:rPr>
                  </w:pPr>
                  <w:r w:rsidRPr="00C71C42">
                    <w:rPr>
                      <w:b/>
                      <w:bCs/>
                      <w:sz w:val="21"/>
                      <w:szCs w:val="21"/>
                    </w:rPr>
                    <w:t>浓度限值</w:t>
                  </w:r>
                  <w:r w:rsidRPr="00C71C42">
                    <w:rPr>
                      <w:b/>
                      <w:bCs/>
                      <w:sz w:val="21"/>
                      <w:szCs w:val="21"/>
                    </w:rPr>
                    <w:t>/</w:t>
                  </w:r>
                  <w:r w:rsidRPr="00C71C42">
                    <w:rPr>
                      <w:b/>
                      <w:bCs/>
                      <w:sz w:val="21"/>
                      <w:szCs w:val="21"/>
                    </w:rPr>
                    <w:t>（</w:t>
                  </w:r>
                  <w:r w:rsidRPr="00C71C42">
                    <w:rPr>
                      <w:b/>
                      <w:bCs/>
                      <w:sz w:val="21"/>
                      <w:szCs w:val="21"/>
                    </w:rPr>
                    <w:t>mg/L</w:t>
                  </w:r>
                  <w:r w:rsidRPr="00C71C42">
                    <w:rPr>
                      <w:b/>
                      <w:bCs/>
                      <w:sz w:val="21"/>
                      <w:szCs w:val="21"/>
                    </w:rPr>
                    <w:t>）</w:t>
                  </w:r>
                </w:p>
              </w:tc>
            </w:tr>
            <w:tr w:rsidR="000D028B" w:rsidRPr="00C46173" w:rsidTr="00BB2C02">
              <w:trPr>
                <w:trHeight w:val="397"/>
                <w:jc w:val="center"/>
              </w:trPr>
              <w:tc>
                <w:tcPr>
                  <w:tcW w:w="440" w:type="pct"/>
                  <w:tcBorders>
                    <w:top w:val="single" w:sz="8" w:space="0" w:color="auto"/>
                  </w:tcBorders>
                  <w:noWrap/>
                  <w:vAlign w:val="center"/>
                </w:tcPr>
                <w:p w:rsidR="000D028B" w:rsidRPr="00C46173" w:rsidRDefault="000D028B" w:rsidP="00BB2C02">
                  <w:pPr>
                    <w:snapToGrid w:val="0"/>
                    <w:jc w:val="center"/>
                    <w:rPr>
                      <w:sz w:val="21"/>
                      <w:szCs w:val="21"/>
                    </w:rPr>
                  </w:pPr>
                  <w:r w:rsidRPr="00C46173">
                    <w:rPr>
                      <w:sz w:val="21"/>
                      <w:szCs w:val="21"/>
                    </w:rPr>
                    <w:t>1</w:t>
                  </w:r>
                </w:p>
              </w:tc>
              <w:tc>
                <w:tcPr>
                  <w:tcW w:w="905" w:type="pct"/>
                  <w:vMerge w:val="restart"/>
                  <w:tcBorders>
                    <w:top w:val="single" w:sz="8" w:space="0" w:color="auto"/>
                  </w:tcBorders>
                  <w:noWrap/>
                  <w:vAlign w:val="center"/>
                </w:tcPr>
                <w:p w:rsidR="000D028B" w:rsidRPr="00C46173" w:rsidRDefault="000D028B" w:rsidP="00BB2C02">
                  <w:pPr>
                    <w:snapToGrid w:val="0"/>
                    <w:jc w:val="center"/>
                    <w:rPr>
                      <w:sz w:val="21"/>
                      <w:szCs w:val="21"/>
                    </w:rPr>
                  </w:pPr>
                  <w:r w:rsidRPr="00C46173">
                    <w:rPr>
                      <w:sz w:val="21"/>
                      <w:szCs w:val="21"/>
                    </w:rPr>
                    <w:t>DW001</w:t>
                  </w:r>
                </w:p>
              </w:tc>
              <w:tc>
                <w:tcPr>
                  <w:tcW w:w="1069" w:type="pct"/>
                  <w:tcBorders>
                    <w:top w:val="single" w:sz="8" w:space="0" w:color="auto"/>
                  </w:tcBorders>
                  <w:noWrap/>
                  <w:vAlign w:val="center"/>
                </w:tcPr>
                <w:p w:rsidR="000D028B" w:rsidRPr="00C46173" w:rsidRDefault="000D028B" w:rsidP="00BB2C02">
                  <w:pPr>
                    <w:jc w:val="center"/>
                    <w:rPr>
                      <w:sz w:val="21"/>
                      <w:szCs w:val="21"/>
                    </w:rPr>
                  </w:pPr>
                  <w:r w:rsidRPr="00C46173">
                    <w:rPr>
                      <w:bCs/>
                      <w:spacing w:val="-4"/>
                      <w:sz w:val="21"/>
                      <w:szCs w:val="21"/>
                    </w:rPr>
                    <w:t>COD</w:t>
                  </w:r>
                </w:p>
              </w:tc>
              <w:tc>
                <w:tcPr>
                  <w:tcW w:w="1347" w:type="pct"/>
                  <w:vMerge w:val="restart"/>
                  <w:tcBorders>
                    <w:top w:val="single" w:sz="8" w:space="0" w:color="auto"/>
                  </w:tcBorders>
                  <w:noWrap/>
                  <w:vAlign w:val="center"/>
                </w:tcPr>
                <w:p w:rsidR="000D028B" w:rsidRPr="00C46173" w:rsidRDefault="000D028B" w:rsidP="00BB2C02">
                  <w:pPr>
                    <w:snapToGrid w:val="0"/>
                    <w:jc w:val="center"/>
                    <w:rPr>
                      <w:sz w:val="21"/>
                      <w:szCs w:val="21"/>
                    </w:rPr>
                  </w:pPr>
                  <w:r>
                    <w:rPr>
                      <w:rFonts w:hint="eastAsia"/>
                      <w:sz w:val="21"/>
                      <w:szCs w:val="21"/>
                    </w:rPr>
                    <w:t>《</w:t>
                  </w:r>
                  <w:r w:rsidRPr="003421B5">
                    <w:rPr>
                      <w:rFonts w:hint="eastAsia"/>
                      <w:sz w:val="21"/>
                      <w:szCs w:val="21"/>
                    </w:rPr>
                    <w:t>地表水环境质量标准</w:t>
                  </w:r>
                  <w:r>
                    <w:rPr>
                      <w:rFonts w:hint="eastAsia"/>
                      <w:sz w:val="21"/>
                      <w:szCs w:val="21"/>
                    </w:rPr>
                    <w:t>》（</w:t>
                  </w:r>
                  <w:r w:rsidRPr="003421B5">
                    <w:rPr>
                      <w:rFonts w:hint="eastAsia"/>
                      <w:sz w:val="21"/>
                      <w:szCs w:val="21"/>
                    </w:rPr>
                    <w:t>GB3838-2002</w:t>
                  </w:r>
                  <w:r>
                    <w:rPr>
                      <w:rFonts w:hint="eastAsia"/>
                      <w:sz w:val="21"/>
                      <w:szCs w:val="21"/>
                    </w:rPr>
                    <w:t>）</w:t>
                  </w:r>
                </w:p>
              </w:tc>
              <w:tc>
                <w:tcPr>
                  <w:tcW w:w="1239" w:type="pct"/>
                  <w:tcBorders>
                    <w:top w:val="single" w:sz="8" w:space="0" w:color="auto"/>
                  </w:tcBorders>
                  <w:noWrap/>
                  <w:vAlign w:val="center"/>
                </w:tcPr>
                <w:p w:rsidR="000D028B" w:rsidRPr="00063F12" w:rsidRDefault="000D028B" w:rsidP="00BB2C02">
                  <w:pPr>
                    <w:tabs>
                      <w:tab w:val="left" w:pos="3620"/>
                    </w:tabs>
                    <w:adjustRightInd w:val="0"/>
                    <w:snapToGrid w:val="0"/>
                    <w:jc w:val="center"/>
                    <w:rPr>
                      <w:sz w:val="21"/>
                      <w:szCs w:val="21"/>
                    </w:rPr>
                  </w:pPr>
                  <w:r>
                    <w:rPr>
                      <w:rFonts w:hint="eastAsia"/>
                      <w:sz w:val="21"/>
                      <w:szCs w:val="21"/>
                    </w:rPr>
                    <w:t>40</w:t>
                  </w:r>
                </w:p>
              </w:tc>
            </w:tr>
            <w:tr w:rsidR="000D028B" w:rsidRPr="00C46173" w:rsidTr="00BB2C02">
              <w:trPr>
                <w:trHeight w:val="397"/>
                <w:jc w:val="center"/>
              </w:trPr>
              <w:tc>
                <w:tcPr>
                  <w:tcW w:w="440" w:type="pct"/>
                  <w:noWrap/>
                  <w:vAlign w:val="center"/>
                </w:tcPr>
                <w:p w:rsidR="000D028B" w:rsidRPr="00C46173" w:rsidRDefault="000D028B" w:rsidP="00BB2C02">
                  <w:pPr>
                    <w:snapToGrid w:val="0"/>
                    <w:jc w:val="center"/>
                    <w:rPr>
                      <w:sz w:val="21"/>
                      <w:szCs w:val="21"/>
                    </w:rPr>
                  </w:pPr>
                  <w:r w:rsidRPr="00C46173">
                    <w:rPr>
                      <w:sz w:val="21"/>
                      <w:szCs w:val="21"/>
                    </w:rPr>
                    <w:t>2</w:t>
                  </w:r>
                </w:p>
              </w:tc>
              <w:tc>
                <w:tcPr>
                  <w:tcW w:w="905" w:type="pct"/>
                  <w:vMerge/>
                  <w:noWrap/>
                  <w:vAlign w:val="center"/>
                </w:tcPr>
                <w:p w:rsidR="000D028B" w:rsidRPr="00C46173" w:rsidRDefault="000D028B" w:rsidP="00BB2C02">
                  <w:pPr>
                    <w:snapToGrid w:val="0"/>
                    <w:jc w:val="center"/>
                    <w:rPr>
                      <w:sz w:val="21"/>
                      <w:szCs w:val="21"/>
                    </w:rPr>
                  </w:pPr>
                </w:p>
              </w:tc>
              <w:tc>
                <w:tcPr>
                  <w:tcW w:w="1069" w:type="pct"/>
                  <w:noWrap/>
                  <w:vAlign w:val="center"/>
                </w:tcPr>
                <w:p w:rsidR="000D028B" w:rsidRPr="00C46173" w:rsidRDefault="000D028B" w:rsidP="00BB2C02">
                  <w:pPr>
                    <w:jc w:val="center"/>
                    <w:rPr>
                      <w:bCs/>
                      <w:spacing w:val="-4"/>
                      <w:sz w:val="21"/>
                      <w:szCs w:val="21"/>
                    </w:rPr>
                  </w:pPr>
                  <w:r w:rsidRPr="00C46173">
                    <w:rPr>
                      <w:bCs/>
                      <w:spacing w:val="-4"/>
                      <w:sz w:val="21"/>
                      <w:szCs w:val="21"/>
                    </w:rPr>
                    <w:t>TP</w:t>
                  </w:r>
                </w:p>
              </w:tc>
              <w:tc>
                <w:tcPr>
                  <w:tcW w:w="1347" w:type="pct"/>
                  <w:vMerge/>
                  <w:noWrap/>
                  <w:vAlign w:val="center"/>
                </w:tcPr>
                <w:p w:rsidR="000D028B" w:rsidRPr="00C46173" w:rsidRDefault="000D028B" w:rsidP="00BB2C02">
                  <w:pPr>
                    <w:snapToGrid w:val="0"/>
                    <w:jc w:val="center"/>
                    <w:rPr>
                      <w:sz w:val="21"/>
                      <w:szCs w:val="21"/>
                    </w:rPr>
                  </w:pPr>
                </w:p>
              </w:tc>
              <w:tc>
                <w:tcPr>
                  <w:tcW w:w="1239" w:type="pct"/>
                  <w:noWrap/>
                  <w:vAlign w:val="center"/>
                </w:tcPr>
                <w:p w:rsidR="000D028B" w:rsidRPr="00063F12" w:rsidRDefault="000D028B" w:rsidP="00BB2C02">
                  <w:pPr>
                    <w:tabs>
                      <w:tab w:val="left" w:pos="3620"/>
                    </w:tabs>
                    <w:adjustRightInd w:val="0"/>
                    <w:snapToGrid w:val="0"/>
                    <w:jc w:val="center"/>
                    <w:rPr>
                      <w:sz w:val="21"/>
                      <w:szCs w:val="21"/>
                    </w:rPr>
                  </w:pPr>
                  <w:r>
                    <w:rPr>
                      <w:rFonts w:hint="eastAsia"/>
                      <w:sz w:val="21"/>
                      <w:szCs w:val="21"/>
                    </w:rPr>
                    <w:t>0.4</w:t>
                  </w:r>
                </w:p>
              </w:tc>
            </w:tr>
            <w:tr w:rsidR="000D028B" w:rsidRPr="00C46173" w:rsidTr="00BB2C02">
              <w:trPr>
                <w:trHeight w:val="397"/>
                <w:jc w:val="center"/>
              </w:trPr>
              <w:tc>
                <w:tcPr>
                  <w:tcW w:w="440" w:type="pct"/>
                  <w:noWrap/>
                  <w:vAlign w:val="center"/>
                </w:tcPr>
                <w:p w:rsidR="000D028B" w:rsidRPr="00C46173" w:rsidRDefault="000D028B" w:rsidP="00BB2C02">
                  <w:pPr>
                    <w:snapToGrid w:val="0"/>
                    <w:jc w:val="center"/>
                    <w:rPr>
                      <w:sz w:val="21"/>
                      <w:szCs w:val="21"/>
                    </w:rPr>
                  </w:pPr>
                  <w:r w:rsidRPr="00C46173">
                    <w:rPr>
                      <w:sz w:val="21"/>
                      <w:szCs w:val="21"/>
                    </w:rPr>
                    <w:t>3</w:t>
                  </w:r>
                </w:p>
              </w:tc>
              <w:tc>
                <w:tcPr>
                  <w:tcW w:w="905" w:type="pct"/>
                  <w:vMerge/>
                  <w:noWrap/>
                  <w:vAlign w:val="center"/>
                </w:tcPr>
                <w:p w:rsidR="000D028B" w:rsidRPr="00C46173" w:rsidRDefault="000D028B" w:rsidP="00BB2C02">
                  <w:pPr>
                    <w:snapToGrid w:val="0"/>
                    <w:jc w:val="center"/>
                    <w:rPr>
                      <w:sz w:val="21"/>
                      <w:szCs w:val="21"/>
                    </w:rPr>
                  </w:pPr>
                </w:p>
              </w:tc>
              <w:tc>
                <w:tcPr>
                  <w:tcW w:w="1069" w:type="pct"/>
                  <w:noWrap/>
                  <w:vAlign w:val="center"/>
                </w:tcPr>
                <w:p w:rsidR="000D028B" w:rsidRPr="00C46173" w:rsidRDefault="000D028B" w:rsidP="00BB2C02">
                  <w:pPr>
                    <w:jc w:val="center"/>
                    <w:rPr>
                      <w:sz w:val="21"/>
                      <w:szCs w:val="21"/>
                    </w:rPr>
                  </w:pPr>
                  <w:r w:rsidRPr="00C46173">
                    <w:rPr>
                      <w:bCs/>
                      <w:spacing w:val="-4"/>
                      <w:sz w:val="21"/>
                      <w:szCs w:val="21"/>
                    </w:rPr>
                    <w:t>NH</w:t>
                  </w:r>
                  <w:r w:rsidRPr="00C46173">
                    <w:rPr>
                      <w:bCs/>
                      <w:spacing w:val="-4"/>
                      <w:sz w:val="21"/>
                      <w:szCs w:val="21"/>
                      <w:vertAlign w:val="subscript"/>
                    </w:rPr>
                    <w:t>3</w:t>
                  </w:r>
                  <w:r w:rsidRPr="00C46173">
                    <w:rPr>
                      <w:bCs/>
                      <w:spacing w:val="-4"/>
                      <w:sz w:val="21"/>
                      <w:szCs w:val="21"/>
                    </w:rPr>
                    <w:t>-N</w:t>
                  </w:r>
                </w:p>
              </w:tc>
              <w:tc>
                <w:tcPr>
                  <w:tcW w:w="1347" w:type="pct"/>
                  <w:vMerge/>
                  <w:noWrap/>
                  <w:vAlign w:val="center"/>
                </w:tcPr>
                <w:p w:rsidR="000D028B" w:rsidRPr="00C46173" w:rsidRDefault="000D028B" w:rsidP="00BB2C02">
                  <w:pPr>
                    <w:snapToGrid w:val="0"/>
                    <w:jc w:val="center"/>
                    <w:rPr>
                      <w:sz w:val="21"/>
                      <w:szCs w:val="21"/>
                    </w:rPr>
                  </w:pPr>
                </w:p>
              </w:tc>
              <w:tc>
                <w:tcPr>
                  <w:tcW w:w="1239" w:type="pct"/>
                  <w:noWrap/>
                  <w:vAlign w:val="center"/>
                </w:tcPr>
                <w:p w:rsidR="000D028B" w:rsidRPr="00063F12" w:rsidRDefault="000D028B" w:rsidP="00BB2C02">
                  <w:pPr>
                    <w:tabs>
                      <w:tab w:val="left" w:pos="3620"/>
                    </w:tabs>
                    <w:adjustRightInd w:val="0"/>
                    <w:snapToGrid w:val="0"/>
                    <w:jc w:val="center"/>
                    <w:rPr>
                      <w:sz w:val="21"/>
                      <w:szCs w:val="21"/>
                    </w:rPr>
                  </w:pPr>
                  <w:r>
                    <w:rPr>
                      <w:rFonts w:hint="eastAsia"/>
                      <w:sz w:val="21"/>
                      <w:szCs w:val="21"/>
                    </w:rPr>
                    <w:t>2</w:t>
                  </w:r>
                </w:p>
              </w:tc>
            </w:tr>
            <w:tr w:rsidR="000D028B" w:rsidRPr="00C46173" w:rsidTr="00BB2C02">
              <w:trPr>
                <w:trHeight w:val="397"/>
                <w:jc w:val="center"/>
              </w:trPr>
              <w:tc>
                <w:tcPr>
                  <w:tcW w:w="440" w:type="pct"/>
                  <w:noWrap/>
                  <w:vAlign w:val="center"/>
                </w:tcPr>
                <w:p w:rsidR="000D028B" w:rsidRPr="00C46173" w:rsidRDefault="000D028B" w:rsidP="00BB2C02">
                  <w:pPr>
                    <w:snapToGrid w:val="0"/>
                    <w:jc w:val="center"/>
                    <w:rPr>
                      <w:sz w:val="21"/>
                      <w:szCs w:val="21"/>
                    </w:rPr>
                  </w:pPr>
                  <w:r w:rsidRPr="00C46173">
                    <w:rPr>
                      <w:sz w:val="21"/>
                      <w:szCs w:val="21"/>
                    </w:rPr>
                    <w:t>4</w:t>
                  </w:r>
                </w:p>
              </w:tc>
              <w:tc>
                <w:tcPr>
                  <w:tcW w:w="905" w:type="pct"/>
                  <w:vMerge/>
                  <w:noWrap/>
                  <w:vAlign w:val="center"/>
                </w:tcPr>
                <w:p w:rsidR="000D028B" w:rsidRPr="00C46173" w:rsidRDefault="000D028B" w:rsidP="00BB2C02">
                  <w:pPr>
                    <w:snapToGrid w:val="0"/>
                    <w:jc w:val="center"/>
                    <w:rPr>
                      <w:sz w:val="21"/>
                      <w:szCs w:val="21"/>
                    </w:rPr>
                  </w:pPr>
                </w:p>
              </w:tc>
              <w:tc>
                <w:tcPr>
                  <w:tcW w:w="1069" w:type="pct"/>
                  <w:noWrap/>
                  <w:vAlign w:val="center"/>
                </w:tcPr>
                <w:p w:rsidR="000D028B" w:rsidRPr="00C46173" w:rsidRDefault="000D028B" w:rsidP="00BB2C02">
                  <w:pPr>
                    <w:jc w:val="center"/>
                    <w:rPr>
                      <w:bCs/>
                      <w:spacing w:val="-4"/>
                      <w:sz w:val="21"/>
                      <w:szCs w:val="21"/>
                    </w:rPr>
                  </w:pPr>
                  <w:r w:rsidRPr="00C46173">
                    <w:rPr>
                      <w:bCs/>
                      <w:spacing w:val="-4"/>
                      <w:sz w:val="21"/>
                      <w:szCs w:val="21"/>
                    </w:rPr>
                    <w:t>SS</w:t>
                  </w:r>
                </w:p>
              </w:tc>
              <w:tc>
                <w:tcPr>
                  <w:tcW w:w="1347" w:type="pct"/>
                  <w:noWrap/>
                  <w:vAlign w:val="center"/>
                </w:tcPr>
                <w:p w:rsidR="000D028B" w:rsidRPr="00C46173" w:rsidRDefault="000D028B" w:rsidP="00BB2C02">
                  <w:pPr>
                    <w:snapToGrid w:val="0"/>
                    <w:jc w:val="center"/>
                    <w:rPr>
                      <w:sz w:val="21"/>
                      <w:szCs w:val="21"/>
                    </w:rPr>
                  </w:pPr>
                  <w:r>
                    <w:rPr>
                      <w:rFonts w:hint="eastAsia"/>
                      <w:sz w:val="21"/>
                      <w:szCs w:val="21"/>
                    </w:rPr>
                    <w:t>《</w:t>
                  </w:r>
                  <w:r w:rsidRPr="005F0DF5">
                    <w:rPr>
                      <w:sz w:val="21"/>
                      <w:szCs w:val="21"/>
                    </w:rPr>
                    <w:t>省辖海河流域水污染物排放标准</w:t>
                  </w:r>
                  <w:r>
                    <w:rPr>
                      <w:rFonts w:hint="eastAsia"/>
                      <w:sz w:val="21"/>
                      <w:szCs w:val="21"/>
                    </w:rPr>
                    <w:t>》（</w:t>
                  </w:r>
                  <w:r w:rsidRPr="005F0DF5">
                    <w:rPr>
                      <w:sz w:val="21"/>
                      <w:szCs w:val="21"/>
                    </w:rPr>
                    <w:t>DB41/777-2013</w:t>
                  </w:r>
                  <w:r>
                    <w:rPr>
                      <w:rFonts w:hint="eastAsia"/>
                      <w:sz w:val="21"/>
                      <w:szCs w:val="21"/>
                    </w:rPr>
                    <w:t>）</w:t>
                  </w:r>
                </w:p>
              </w:tc>
              <w:tc>
                <w:tcPr>
                  <w:tcW w:w="1239" w:type="pct"/>
                  <w:noWrap/>
                  <w:vAlign w:val="center"/>
                </w:tcPr>
                <w:p w:rsidR="000D028B" w:rsidRPr="00063F12" w:rsidRDefault="000D028B" w:rsidP="00BB2C02">
                  <w:pPr>
                    <w:tabs>
                      <w:tab w:val="left" w:pos="3620"/>
                    </w:tabs>
                    <w:adjustRightInd w:val="0"/>
                    <w:snapToGrid w:val="0"/>
                    <w:jc w:val="center"/>
                    <w:rPr>
                      <w:sz w:val="21"/>
                      <w:szCs w:val="21"/>
                    </w:rPr>
                  </w:pPr>
                  <w:r>
                    <w:rPr>
                      <w:rFonts w:hint="eastAsia"/>
                      <w:sz w:val="21"/>
                      <w:szCs w:val="21"/>
                    </w:rPr>
                    <w:t>30</w:t>
                  </w:r>
                </w:p>
              </w:tc>
            </w:tr>
          </w:tbl>
          <w:p w:rsidR="000D028B" w:rsidRDefault="000D028B" w:rsidP="00BB2C02">
            <w:pPr>
              <w:widowControl/>
              <w:spacing w:line="440" w:lineRule="exact"/>
              <w:ind w:firstLineChars="200" w:firstLine="480"/>
              <w:textAlignment w:val="baseline"/>
              <w:rPr>
                <w:kern w:val="0"/>
                <w:sz w:val="24"/>
                <w:szCs w:val="24"/>
              </w:rPr>
            </w:pPr>
            <w:r>
              <w:rPr>
                <w:rFonts w:hint="eastAsia"/>
                <w:kern w:val="0"/>
                <w:sz w:val="24"/>
                <w:szCs w:val="24"/>
              </w:rPr>
              <w:t>厂区污水处理站</w:t>
            </w:r>
            <w:r w:rsidRPr="0034719B">
              <w:rPr>
                <w:kern w:val="0"/>
                <w:sz w:val="24"/>
                <w:szCs w:val="24"/>
              </w:rPr>
              <w:t>的</w:t>
            </w:r>
            <w:r w:rsidRPr="0034719B">
              <w:rPr>
                <w:rFonts w:hint="eastAsia"/>
                <w:kern w:val="0"/>
                <w:sz w:val="24"/>
                <w:szCs w:val="24"/>
              </w:rPr>
              <w:t>出</w:t>
            </w:r>
            <w:r w:rsidRPr="0034719B">
              <w:rPr>
                <w:kern w:val="0"/>
                <w:sz w:val="24"/>
                <w:szCs w:val="24"/>
              </w:rPr>
              <w:t>水标准为</w:t>
            </w:r>
            <w:r w:rsidRPr="0034719B">
              <w:rPr>
                <w:rFonts w:hint="eastAsia"/>
                <w:kern w:val="0"/>
                <w:sz w:val="24"/>
                <w:szCs w:val="24"/>
              </w:rPr>
              <w:t>：</w:t>
            </w:r>
            <w:r w:rsidRPr="0034719B">
              <w:rPr>
                <w:kern w:val="0"/>
                <w:sz w:val="24"/>
                <w:szCs w:val="24"/>
              </w:rPr>
              <w:t>COD</w:t>
            </w:r>
            <w:r w:rsidRPr="0034719B">
              <w:rPr>
                <w:rFonts w:hint="eastAsia"/>
                <w:kern w:val="0"/>
                <w:sz w:val="24"/>
                <w:szCs w:val="24"/>
              </w:rPr>
              <w:t>40</w:t>
            </w:r>
            <w:r w:rsidRPr="0034719B">
              <w:rPr>
                <w:kern w:val="0"/>
                <w:sz w:val="24"/>
                <w:szCs w:val="24"/>
              </w:rPr>
              <w:t>mg/L</w:t>
            </w:r>
            <w:r w:rsidRPr="0034719B">
              <w:rPr>
                <w:kern w:val="0"/>
                <w:sz w:val="24"/>
                <w:szCs w:val="24"/>
              </w:rPr>
              <w:t>、</w:t>
            </w:r>
            <w:r w:rsidRPr="005F0DF5">
              <w:rPr>
                <w:kern w:val="0"/>
                <w:sz w:val="24"/>
                <w:szCs w:val="24"/>
              </w:rPr>
              <w:t>SS</w:t>
            </w:r>
            <w:r w:rsidRPr="005F0DF5">
              <w:rPr>
                <w:rFonts w:hint="eastAsia"/>
                <w:kern w:val="0"/>
                <w:sz w:val="24"/>
                <w:szCs w:val="24"/>
              </w:rPr>
              <w:t>30</w:t>
            </w:r>
            <w:r w:rsidRPr="005F0DF5">
              <w:rPr>
                <w:kern w:val="0"/>
                <w:sz w:val="24"/>
                <w:szCs w:val="24"/>
              </w:rPr>
              <w:t>mg/L</w:t>
            </w:r>
            <w:r w:rsidRPr="0034719B">
              <w:rPr>
                <w:kern w:val="0"/>
                <w:sz w:val="24"/>
                <w:szCs w:val="24"/>
              </w:rPr>
              <w:t>、</w:t>
            </w:r>
            <w:r w:rsidRPr="00B13053">
              <w:rPr>
                <w:kern w:val="0"/>
                <w:sz w:val="24"/>
                <w:szCs w:val="24"/>
              </w:rPr>
              <w:t>NH</w:t>
            </w:r>
            <w:r w:rsidRPr="00B13053">
              <w:rPr>
                <w:kern w:val="0"/>
                <w:sz w:val="24"/>
                <w:szCs w:val="24"/>
                <w:vertAlign w:val="subscript"/>
              </w:rPr>
              <w:t>3</w:t>
            </w:r>
            <w:r w:rsidRPr="00B13053">
              <w:rPr>
                <w:kern w:val="0"/>
                <w:sz w:val="24"/>
                <w:szCs w:val="24"/>
              </w:rPr>
              <w:t>-N</w:t>
            </w:r>
            <w:r w:rsidRPr="0034719B">
              <w:rPr>
                <w:rFonts w:hint="eastAsia"/>
                <w:kern w:val="0"/>
                <w:sz w:val="24"/>
                <w:szCs w:val="24"/>
              </w:rPr>
              <w:t>2</w:t>
            </w:r>
            <w:r w:rsidRPr="0034719B">
              <w:rPr>
                <w:kern w:val="0"/>
                <w:sz w:val="24"/>
                <w:szCs w:val="24"/>
              </w:rPr>
              <w:t>mg/L</w:t>
            </w:r>
            <w:r>
              <w:rPr>
                <w:rFonts w:hint="eastAsia"/>
                <w:kern w:val="0"/>
                <w:sz w:val="24"/>
                <w:szCs w:val="24"/>
              </w:rPr>
              <w:t>、</w:t>
            </w:r>
            <w:r>
              <w:rPr>
                <w:rFonts w:hint="eastAsia"/>
                <w:kern w:val="0"/>
                <w:sz w:val="24"/>
                <w:szCs w:val="24"/>
              </w:rPr>
              <w:t>TP</w:t>
            </w:r>
            <w:r w:rsidRPr="0034719B">
              <w:rPr>
                <w:rFonts w:hint="eastAsia"/>
                <w:kern w:val="0"/>
                <w:sz w:val="24"/>
                <w:szCs w:val="24"/>
              </w:rPr>
              <w:t>0.</w:t>
            </w:r>
            <w:r w:rsidRPr="0034719B">
              <w:rPr>
                <w:kern w:val="0"/>
                <w:sz w:val="24"/>
                <w:szCs w:val="24"/>
              </w:rPr>
              <w:t>4mg/L</w:t>
            </w:r>
            <w:r w:rsidRPr="0034719B">
              <w:rPr>
                <w:rFonts w:hint="eastAsia"/>
                <w:kern w:val="0"/>
                <w:sz w:val="24"/>
                <w:szCs w:val="24"/>
              </w:rPr>
              <w:t>。本项目</w:t>
            </w:r>
            <w:r w:rsidRPr="00BC4C67">
              <w:rPr>
                <w:rFonts w:hint="eastAsia"/>
                <w:sz w:val="24"/>
                <w:szCs w:val="24"/>
              </w:rPr>
              <w:t>COD</w:t>
            </w:r>
            <w:r>
              <w:rPr>
                <w:rFonts w:hint="eastAsia"/>
                <w:sz w:val="24"/>
                <w:szCs w:val="24"/>
              </w:rPr>
              <w:t>进水浓度为</w:t>
            </w:r>
            <w:r w:rsidRPr="00BC4C67">
              <w:rPr>
                <w:rFonts w:hint="eastAsia"/>
                <w:sz w:val="24"/>
                <w:szCs w:val="24"/>
              </w:rPr>
              <w:t>30mg/L</w:t>
            </w:r>
            <w:r w:rsidRPr="00BC4C67">
              <w:rPr>
                <w:rFonts w:hint="eastAsia"/>
                <w:sz w:val="24"/>
                <w:szCs w:val="24"/>
              </w:rPr>
              <w:t>，</w:t>
            </w:r>
            <w:r w:rsidRPr="0034719B">
              <w:rPr>
                <w:rFonts w:hint="eastAsia"/>
                <w:kern w:val="0"/>
                <w:sz w:val="24"/>
                <w:szCs w:val="24"/>
              </w:rPr>
              <w:t>废水总量指</w:t>
            </w:r>
            <w:r>
              <w:rPr>
                <w:rFonts w:hint="eastAsia"/>
                <w:kern w:val="0"/>
                <w:sz w:val="24"/>
                <w:szCs w:val="24"/>
              </w:rPr>
              <w:t>标为</w:t>
            </w:r>
            <w:r w:rsidRPr="0034719B">
              <w:rPr>
                <w:rFonts w:hint="eastAsia"/>
                <w:kern w:val="0"/>
                <w:sz w:val="24"/>
                <w:szCs w:val="24"/>
              </w:rPr>
              <w:t>：</w:t>
            </w:r>
            <w:r w:rsidRPr="0034719B">
              <w:rPr>
                <w:rFonts w:hint="eastAsia"/>
                <w:kern w:val="0"/>
                <w:sz w:val="24"/>
                <w:szCs w:val="24"/>
              </w:rPr>
              <w:t>COD0.</w:t>
            </w:r>
            <w:r>
              <w:rPr>
                <w:rFonts w:hint="eastAsia"/>
                <w:kern w:val="0"/>
                <w:sz w:val="24"/>
                <w:szCs w:val="24"/>
              </w:rPr>
              <w:t>1512</w:t>
            </w:r>
            <w:r w:rsidRPr="0034719B">
              <w:rPr>
                <w:rFonts w:hint="eastAsia"/>
                <w:kern w:val="0"/>
                <w:sz w:val="24"/>
                <w:szCs w:val="24"/>
              </w:rPr>
              <w:t>t/a</w:t>
            </w:r>
            <w:r w:rsidRPr="0034719B">
              <w:rPr>
                <w:rFonts w:hint="eastAsia"/>
                <w:kern w:val="0"/>
                <w:sz w:val="24"/>
                <w:szCs w:val="24"/>
              </w:rPr>
              <w:t>。</w:t>
            </w:r>
          </w:p>
          <w:p w:rsidR="000D028B" w:rsidRDefault="000D028B" w:rsidP="00BB2C02">
            <w:pPr>
              <w:widowControl/>
              <w:spacing w:line="440" w:lineRule="exact"/>
              <w:ind w:firstLineChars="200" w:firstLine="480"/>
              <w:textAlignment w:val="baseline"/>
              <w:rPr>
                <w:kern w:val="0"/>
                <w:sz w:val="24"/>
                <w:szCs w:val="24"/>
              </w:rPr>
            </w:pPr>
            <w:r>
              <w:rPr>
                <w:rFonts w:hint="eastAsia"/>
                <w:kern w:val="0"/>
                <w:sz w:val="24"/>
                <w:szCs w:val="24"/>
              </w:rPr>
              <w:t>（</w:t>
            </w:r>
            <w:r>
              <w:rPr>
                <w:rFonts w:hint="eastAsia"/>
                <w:kern w:val="0"/>
                <w:sz w:val="24"/>
                <w:szCs w:val="24"/>
              </w:rPr>
              <w:t>4</w:t>
            </w:r>
            <w:r>
              <w:rPr>
                <w:rFonts w:hint="eastAsia"/>
                <w:kern w:val="0"/>
                <w:sz w:val="24"/>
                <w:szCs w:val="24"/>
              </w:rPr>
              <w:t>）监测要求</w:t>
            </w:r>
          </w:p>
          <w:p w:rsidR="000D028B" w:rsidRPr="009A6243" w:rsidRDefault="000D028B" w:rsidP="00BB2C02">
            <w:pPr>
              <w:spacing w:line="460" w:lineRule="exact"/>
              <w:ind w:firstLineChars="200" w:firstLine="480"/>
              <w:rPr>
                <w:sz w:val="24"/>
                <w:szCs w:val="24"/>
              </w:rPr>
            </w:pPr>
            <w:r>
              <w:rPr>
                <w:rFonts w:hint="eastAsia"/>
                <w:bCs/>
                <w:sz w:val="24"/>
                <w:szCs w:val="24"/>
              </w:rPr>
              <w:t>根据</w:t>
            </w:r>
            <w:r>
              <w:rPr>
                <w:rFonts w:hint="eastAsia"/>
                <w:sz w:val="24"/>
                <w:szCs w:val="24"/>
              </w:rPr>
              <w:t>厂区废水总排口在线监测设备安装情况及</w:t>
            </w:r>
            <w:r>
              <w:rPr>
                <w:sz w:val="24"/>
                <w:szCs w:val="24"/>
              </w:rPr>
              <w:t>《排污单位自行监测技术指南</w:t>
            </w:r>
            <w:r>
              <w:rPr>
                <w:sz w:val="24"/>
                <w:szCs w:val="24"/>
              </w:rPr>
              <w:t xml:space="preserve"> </w:t>
            </w:r>
            <w:r>
              <w:rPr>
                <w:rFonts w:hint="eastAsia"/>
                <w:sz w:val="24"/>
                <w:szCs w:val="24"/>
              </w:rPr>
              <w:t>火力发电及锅炉</w:t>
            </w:r>
            <w:r>
              <w:rPr>
                <w:sz w:val="24"/>
                <w:szCs w:val="24"/>
              </w:rPr>
              <w:t>》（</w:t>
            </w:r>
            <w:r>
              <w:rPr>
                <w:sz w:val="24"/>
                <w:szCs w:val="24"/>
              </w:rPr>
              <w:t>HJ 8</w:t>
            </w:r>
            <w:r>
              <w:rPr>
                <w:rFonts w:hint="eastAsia"/>
                <w:sz w:val="24"/>
                <w:szCs w:val="24"/>
              </w:rPr>
              <w:t>20</w:t>
            </w:r>
            <w:r>
              <w:rPr>
                <w:sz w:val="24"/>
                <w:szCs w:val="24"/>
              </w:rPr>
              <w:t>-2017</w:t>
            </w:r>
            <w:r>
              <w:rPr>
                <w:sz w:val="24"/>
                <w:szCs w:val="24"/>
              </w:rPr>
              <w:t>）</w:t>
            </w:r>
            <w:r>
              <w:rPr>
                <w:rFonts w:hint="eastAsia"/>
                <w:sz w:val="24"/>
                <w:szCs w:val="24"/>
              </w:rPr>
              <w:t>，本项目</w:t>
            </w:r>
            <w:r w:rsidRPr="009A6243">
              <w:rPr>
                <w:sz w:val="24"/>
                <w:szCs w:val="24"/>
              </w:rPr>
              <w:t>具体监测计划见下表。</w:t>
            </w:r>
          </w:p>
          <w:p w:rsidR="000D028B" w:rsidRPr="00855C18" w:rsidRDefault="000D028B" w:rsidP="00BB2C02">
            <w:pPr>
              <w:tabs>
                <w:tab w:val="left" w:pos="3620"/>
              </w:tabs>
              <w:adjustRightInd w:val="0"/>
              <w:snapToGrid w:val="0"/>
              <w:spacing w:line="440" w:lineRule="exact"/>
              <w:ind w:firstLineChars="200" w:firstLine="480"/>
              <w:rPr>
                <w:rFonts w:eastAsia="黑体"/>
                <w:sz w:val="24"/>
                <w:szCs w:val="24"/>
              </w:rPr>
            </w:pPr>
            <w:r w:rsidRPr="00855C18">
              <w:rPr>
                <w:rFonts w:eastAsia="黑体" w:hint="eastAsia"/>
                <w:sz w:val="24"/>
                <w:szCs w:val="24"/>
              </w:rPr>
              <w:t>表</w:t>
            </w:r>
            <w:r w:rsidRPr="00855C18">
              <w:rPr>
                <w:rFonts w:eastAsia="黑体" w:hint="eastAsia"/>
                <w:sz w:val="24"/>
                <w:szCs w:val="24"/>
              </w:rPr>
              <w:t xml:space="preserve"> </w:t>
            </w:r>
            <w:r w:rsidRPr="00855C18">
              <w:rPr>
                <w:rFonts w:eastAsia="黑体"/>
                <w:sz w:val="24"/>
                <w:szCs w:val="24"/>
              </w:rPr>
              <w:fldChar w:fldCharType="begin"/>
            </w:r>
            <w:r w:rsidRPr="00855C18">
              <w:rPr>
                <w:rFonts w:eastAsia="黑体"/>
                <w:sz w:val="24"/>
                <w:szCs w:val="24"/>
              </w:rPr>
              <w:instrText xml:space="preserve"> </w:instrText>
            </w:r>
            <w:r w:rsidRPr="00855C18">
              <w:rPr>
                <w:rFonts w:eastAsia="黑体" w:hint="eastAsia"/>
                <w:sz w:val="24"/>
                <w:szCs w:val="24"/>
              </w:rPr>
              <w:instrText xml:space="preserve">SEQ </w:instrText>
            </w:r>
            <w:r w:rsidRPr="00855C18">
              <w:rPr>
                <w:rFonts w:eastAsia="黑体" w:hint="eastAsia"/>
                <w:sz w:val="24"/>
                <w:szCs w:val="24"/>
              </w:rPr>
              <w:instrText>表</w:instrText>
            </w:r>
            <w:r w:rsidRPr="00855C18">
              <w:rPr>
                <w:rFonts w:eastAsia="黑体" w:hint="eastAsia"/>
                <w:sz w:val="24"/>
                <w:szCs w:val="24"/>
              </w:rPr>
              <w:instrText xml:space="preserve"> \* ARABIC</w:instrText>
            </w:r>
            <w:r w:rsidRPr="00855C18">
              <w:rPr>
                <w:rFonts w:eastAsia="黑体"/>
                <w:sz w:val="24"/>
                <w:szCs w:val="24"/>
              </w:rPr>
              <w:instrText xml:space="preserve"> </w:instrText>
            </w:r>
            <w:r w:rsidRPr="00855C18">
              <w:rPr>
                <w:rFonts w:eastAsia="黑体"/>
                <w:sz w:val="24"/>
                <w:szCs w:val="24"/>
              </w:rPr>
              <w:fldChar w:fldCharType="separate"/>
            </w:r>
            <w:r>
              <w:rPr>
                <w:rFonts w:eastAsia="黑体"/>
                <w:noProof/>
                <w:sz w:val="24"/>
                <w:szCs w:val="24"/>
              </w:rPr>
              <w:t>27</w:t>
            </w:r>
            <w:r w:rsidRPr="00855C18">
              <w:rPr>
                <w:rFonts w:eastAsia="黑体"/>
                <w:sz w:val="24"/>
                <w:szCs w:val="24"/>
              </w:rPr>
              <w:fldChar w:fldCharType="end"/>
            </w:r>
            <w:r w:rsidRPr="00855C18">
              <w:rPr>
                <w:rFonts w:eastAsia="黑体"/>
                <w:sz w:val="24"/>
                <w:szCs w:val="24"/>
              </w:rPr>
              <w:t xml:space="preserve">             </w:t>
            </w:r>
            <w:r w:rsidRPr="00855C18">
              <w:rPr>
                <w:rFonts w:eastAsia="黑体" w:hint="eastAsia"/>
                <w:sz w:val="24"/>
                <w:szCs w:val="24"/>
              </w:rPr>
              <w:t>本项目废水</w:t>
            </w:r>
            <w:r w:rsidRPr="00855C18">
              <w:rPr>
                <w:rFonts w:eastAsia="黑体"/>
                <w:sz w:val="24"/>
                <w:szCs w:val="24"/>
              </w:rPr>
              <w:t>自行监测计划表</w:t>
            </w:r>
          </w:p>
          <w:tbl>
            <w:tblPr>
              <w:tblW w:w="8505" w:type="dxa"/>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4A0"/>
            </w:tblPr>
            <w:tblGrid>
              <w:gridCol w:w="1837"/>
              <w:gridCol w:w="4629"/>
              <w:gridCol w:w="2039"/>
            </w:tblGrid>
            <w:tr w:rsidR="000D028B" w:rsidRPr="009A6243" w:rsidTr="00BB2C02">
              <w:trPr>
                <w:trHeight w:val="397"/>
                <w:jc w:val="center"/>
              </w:trPr>
              <w:tc>
                <w:tcPr>
                  <w:tcW w:w="1837" w:type="dxa"/>
                  <w:vAlign w:val="center"/>
                </w:tcPr>
                <w:p w:rsidR="000D028B" w:rsidRPr="009A6243" w:rsidRDefault="000D028B" w:rsidP="00BB2C02">
                  <w:pPr>
                    <w:autoSpaceDE w:val="0"/>
                    <w:autoSpaceDN w:val="0"/>
                    <w:adjustRightInd w:val="0"/>
                    <w:snapToGrid w:val="0"/>
                    <w:jc w:val="center"/>
                    <w:rPr>
                      <w:b/>
                      <w:bCs/>
                      <w:kern w:val="0"/>
                      <w:sz w:val="21"/>
                      <w:szCs w:val="21"/>
                    </w:rPr>
                  </w:pPr>
                  <w:r w:rsidRPr="009A6243">
                    <w:rPr>
                      <w:b/>
                      <w:bCs/>
                      <w:kern w:val="0"/>
                      <w:sz w:val="21"/>
                      <w:szCs w:val="21"/>
                    </w:rPr>
                    <w:t>监测点位</w:t>
                  </w:r>
                </w:p>
              </w:tc>
              <w:tc>
                <w:tcPr>
                  <w:tcW w:w="4629" w:type="dxa"/>
                  <w:vAlign w:val="center"/>
                </w:tcPr>
                <w:p w:rsidR="000D028B" w:rsidRPr="009A6243" w:rsidRDefault="000D028B" w:rsidP="00BB2C02">
                  <w:pPr>
                    <w:autoSpaceDE w:val="0"/>
                    <w:autoSpaceDN w:val="0"/>
                    <w:adjustRightInd w:val="0"/>
                    <w:snapToGrid w:val="0"/>
                    <w:jc w:val="center"/>
                    <w:rPr>
                      <w:b/>
                      <w:bCs/>
                      <w:kern w:val="0"/>
                      <w:sz w:val="21"/>
                      <w:szCs w:val="21"/>
                    </w:rPr>
                  </w:pPr>
                  <w:r w:rsidRPr="009A6243">
                    <w:rPr>
                      <w:b/>
                      <w:bCs/>
                      <w:kern w:val="0"/>
                      <w:sz w:val="21"/>
                      <w:szCs w:val="21"/>
                    </w:rPr>
                    <w:t>监测</w:t>
                  </w:r>
                  <w:r>
                    <w:rPr>
                      <w:rFonts w:hint="eastAsia"/>
                      <w:b/>
                      <w:bCs/>
                      <w:kern w:val="0"/>
                      <w:sz w:val="21"/>
                      <w:szCs w:val="21"/>
                    </w:rPr>
                    <w:t>因子</w:t>
                  </w:r>
                </w:p>
              </w:tc>
              <w:tc>
                <w:tcPr>
                  <w:tcW w:w="2039" w:type="dxa"/>
                  <w:tcMar>
                    <w:top w:w="0" w:type="dxa"/>
                    <w:left w:w="28" w:type="dxa"/>
                    <w:bottom w:w="0" w:type="dxa"/>
                    <w:right w:w="28" w:type="dxa"/>
                  </w:tcMar>
                  <w:vAlign w:val="center"/>
                </w:tcPr>
                <w:p w:rsidR="000D028B" w:rsidRPr="009A6243" w:rsidRDefault="000D028B" w:rsidP="00BB2C02">
                  <w:pPr>
                    <w:autoSpaceDE w:val="0"/>
                    <w:autoSpaceDN w:val="0"/>
                    <w:adjustRightInd w:val="0"/>
                    <w:snapToGrid w:val="0"/>
                    <w:jc w:val="center"/>
                    <w:rPr>
                      <w:b/>
                      <w:bCs/>
                      <w:kern w:val="0"/>
                      <w:sz w:val="21"/>
                      <w:szCs w:val="21"/>
                    </w:rPr>
                  </w:pPr>
                  <w:r w:rsidRPr="009A6243">
                    <w:rPr>
                      <w:b/>
                      <w:bCs/>
                      <w:kern w:val="0"/>
                      <w:sz w:val="21"/>
                      <w:szCs w:val="21"/>
                    </w:rPr>
                    <w:t>监测频次</w:t>
                  </w:r>
                </w:p>
              </w:tc>
            </w:tr>
            <w:tr w:rsidR="000D028B" w:rsidRPr="009A6243" w:rsidTr="00BB2C02">
              <w:trPr>
                <w:trHeight w:val="397"/>
                <w:jc w:val="center"/>
              </w:trPr>
              <w:tc>
                <w:tcPr>
                  <w:tcW w:w="1837" w:type="dxa"/>
                  <w:vMerge w:val="restart"/>
                  <w:vAlign w:val="center"/>
                </w:tcPr>
                <w:p w:rsidR="000D028B" w:rsidRPr="009A6243" w:rsidRDefault="000D028B" w:rsidP="00BB2C02">
                  <w:pPr>
                    <w:autoSpaceDE w:val="0"/>
                    <w:autoSpaceDN w:val="0"/>
                    <w:adjustRightInd w:val="0"/>
                    <w:snapToGrid w:val="0"/>
                    <w:jc w:val="center"/>
                    <w:rPr>
                      <w:kern w:val="0"/>
                      <w:sz w:val="21"/>
                      <w:szCs w:val="21"/>
                    </w:rPr>
                  </w:pPr>
                  <w:r w:rsidRPr="009A6243">
                    <w:rPr>
                      <w:kern w:val="0"/>
                      <w:sz w:val="21"/>
                      <w:szCs w:val="21"/>
                    </w:rPr>
                    <w:t>总排口</w:t>
                  </w:r>
                  <w:r>
                    <w:rPr>
                      <w:rFonts w:hint="eastAsia"/>
                      <w:kern w:val="0"/>
                      <w:sz w:val="21"/>
                      <w:szCs w:val="21"/>
                    </w:rPr>
                    <w:t>DW001</w:t>
                  </w:r>
                </w:p>
              </w:tc>
              <w:tc>
                <w:tcPr>
                  <w:tcW w:w="4629" w:type="dxa"/>
                  <w:tcMar>
                    <w:top w:w="0" w:type="dxa"/>
                    <w:left w:w="28" w:type="dxa"/>
                    <w:bottom w:w="0" w:type="dxa"/>
                    <w:right w:w="28" w:type="dxa"/>
                  </w:tcMar>
                  <w:vAlign w:val="center"/>
                </w:tcPr>
                <w:p w:rsidR="000D028B" w:rsidRPr="009A6243" w:rsidRDefault="000D028B" w:rsidP="00BB2C02">
                  <w:pPr>
                    <w:autoSpaceDE w:val="0"/>
                    <w:autoSpaceDN w:val="0"/>
                    <w:adjustRightInd w:val="0"/>
                    <w:snapToGrid w:val="0"/>
                    <w:jc w:val="center"/>
                    <w:rPr>
                      <w:kern w:val="0"/>
                      <w:sz w:val="21"/>
                      <w:szCs w:val="21"/>
                    </w:rPr>
                  </w:pPr>
                  <w:r>
                    <w:rPr>
                      <w:rFonts w:hint="eastAsia"/>
                      <w:kern w:val="0"/>
                      <w:sz w:val="21"/>
                      <w:szCs w:val="21"/>
                    </w:rPr>
                    <w:t>pH</w:t>
                  </w:r>
                  <w:r>
                    <w:rPr>
                      <w:rFonts w:hint="eastAsia"/>
                      <w:kern w:val="0"/>
                      <w:sz w:val="21"/>
                      <w:szCs w:val="21"/>
                    </w:rPr>
                    <w:t>值、化学需氧量、氨氮</w:t>
                  </w:r>
                </w:p>
              </w:tc>
              <w:tc>
                <w:tcPr>
                  <w:tcW w:w="2039" w:type="dxa"/>
                  <w:tcMar>
                    <w:top w:w="0" w:type="dxa"/>
                    <w:left w:w="28" w:type="dxa"/>
                    <w:bottom w:w="0" w:type="dxa"/>
                    <w:right w:w="28" w:type="dxa"/>
                  </w:tcMar>
                  <w:vAlign w:val="center"/>
                </w:tcPr>
                <w:p w:rsidR="000D028B" w:rsidRPr="009A6243" w:rsidRDefault="000D028B" w:rsidP="00BB2C02">
                  <w:pPr>
                    <w:autoSpaceDE w:val="0"/>
                    <w:autoSpaceDN w:val="0"/>
                    <w:adjustRightInd w:val="0"/>
                    <w:snapToGrid w:val="0"/>
                    <w:jc w:val="center"/>
                    <w:rPr>
                      <w:kern w:val="0"/>
                      <w:sz w:val="21"/>
                      <w:szCs w:val="21"/>
                    </w:rPr>
                  </w:pPr>
                  <w:r>
                    <w:rPr>
                      <w:rFonts w:hint="eastAsia"/>
                      <w:kern w:val="0"/>
                      <w:sz w:val="21"/>
                      <w:szCs w:val="21"/>
                    </w:rPr>
                    <w:t>在线监测</w:t>
                  </w:r>
                </w:p>
              </w:tc>
            </w:tr>
            <w:tr w:rsidR="000D028B" w:rsidRPr="009A6243" w:rsidTr="00BB2C02">
              <w:trPr>
                <w:trHeight w:val="397"/>
                <w:jc w:val="center"/>
              </w:trPr>
              <w:tc>
                <w:tcPr>
                  <w:tcW w:w="1837" w:type="dxa"/>
                  <w:vMerge/>
                  <w:vAlign w:val="center"/>
                </w:tcPr>
                <w:p w:rsidR="000D028B" w:rsidRPr="009A6243" w:rsidRDefault="000D028B" w:rsidP="00BB2C02">
                  <w:pPr>
                    <w:autoSpaceDE w:val="0"/>
                    <w:autoSpaceDN w:val="0"/>
                    <w:adjustRightInd w:val="0"/>
                    <w:snapToGrid w:val="0"/>
                    <w:jc w:val="center"/>
                    <w:rPr>
                      <w:kern w:val="0"/>
                      <w:sz w:val="21"/>
                      <w:szCs w:val="21"/>
                    </w:rPr>
                  </w:pPr>
                </w:p>
              </w:tc>
              <w:tc>
                <w:tcPr>
                  <w:tcW w:w="4629" w:type="dxa"/>
                  <w:tcMar>
                    <w:top w:w="0" w:type="dxa"/>
                    <w:left w:w="28" w:type="dxa"/>
                    <w:bottom w:w="0" w:type="dxa"/>
                    <w:right w:w="28" w:type="dxa"/>
                  </w:tcMar>
                  <w:vAlign w:val="center"/>
                </w:tcPr>
                <w:p w:rsidR="000D028B" w:rsidRDefault="000D028B" w:rsidP="00BB2C02">
                  <w:pPr>
                    <w:autoSpaceDE w:val="0"/>
                    <w:autoSpaceDN w:val="0"/>
                    <w:adjustRightInd w:val="0"/>
                    <w:snapToGrid w:val="0"/>
                    <w:jc w:val="center"/>
                    <w:rPr>
                      <w:kern w:val="0"/>
                      <w:sz w:val="21"/>
                      <w:szCs w:val="21"/>
                    </w:rPr>
                  </w:pPr>
                  <w:r>
                    <w:rPr>
                      <w:rFonts w:hint="eastAsia"/>
                      <w:kern w:val="0"/>
                      <w:sz w:val="21"/>
                      <w:szCs w:val="21"/>
                    </w:rPr>
                    <w:t>悬浮物、溶解性总固体（全盐量）、流量</w:t>
                  </w:r>
                </w:p>
              </w:tc>
              <w:tc>
                <w:tcPr>
                  <w:tcW w:w="2039" w:type="dxa"/>
                  <w:tcMar>
                    <w:top w:w="0" w:type="dxa"/>
                    <w:left w:w="28" w:type="dxa"/>
                    <w:bottom w:w="0" w:type="dxa"/>
                    <w:right w:w="28" w:type="dxa"/>
                  </w:tcMar>
                  <w:vAlign w:val="center"/>
                </w:tcPr>
                <w:p w:rsidR="000D028B" w:rsidRPr="009A6243" w:rsidRDefault="000D028B" w:rsidP="00BB2C02">
                  <w:pPr>
                    <w:autoSpaceDE w:val="0"/>
                    <w:autoSpaceDN w:val="0"/>
                    <w:adjustRightInd w:val="0"/>
                    <w:snapToGrid w:val="0"/>
                    <w:jc w:val="center"/>
                    <w:rPr>
                      <w:kern w:val="0"/>
                      <w:sz w:val="21"/>
                      <w:szCs w:val="21"/>
                    </w:rPr>
                  </w:pPr>
                  <w:r w:rsidRPr="009A6243">
                    <w:rPr>
                      <w:kern w:val="0"/>
                      <w:sz w:val="21"/>
                      <w:szCs w:val="21"/>
                    </w:rPr>
                    <w:t>1</w:t>
                  </w:r>
                  <w:r w:rsidRPr="009A6243">
                    <w:rPr>
                      <w:kern w:val="0"/>
                      <w:sz w:val="21"/>
                      <w:szCs w:val="21"/>
                    </w:rPr>
                    <w:t>次</w:t>
                  </w:r>
                  <w:r w:rsidRPr="009A6243">
                    <w:rPr>
                      <w:kern w:val="0"/>
                      <w:sz w:val="21"/>
                      <w:szCs w:val="21"/>
                    </w:rPr>
                    <w:t>/</w:t>
                  </w:r>
                  <w:r w:rsidRPr="009A6243">
                    <w:rPr>
                      <w:kern w:val="0"/>
                      <w:sz w:val="21"/>
                      <w:szCs w:val="21"/>
                    </w:rPr>
                    <w:t>季</w:t>
                  </w:r>
                </w:p>
              </w:tc>
            </w:tr>
          </w:tbl>
          <w:p w:rsidR="000D028B" w:rsidRDefault="000D028B" w:rsidP="00BB2C02">
            <w:pPr>
              <w:adjustRightInd w:val="0"/>
              <w:snapToGrid w:val="0"/>
              <w:spacing w:line="440" w:lineRule="exact"/>
              <w:ind w:firstLineChars="200" w:firstLine="482"/>
              <w:jc w:val="left"/>
              <w:rPr>
                <w:b/>
                <w:color w:val="000000"/>
                <w:sz w:val="24"/>
                <w:szCs w:val="24"/>
                <w:lang w:val="pt-BR"/>
              </w:rPr>
            </w:pPr>
            <w:r>
              <w:rPr>
                <w:rFonts w:hint="eastAsia"/>
                <w:b/>
                <w:color w:val="000000"/>
                <w:sz w:val="24"/>
                <w:szCs w:val="24"/>
              </w:rPr>
              <w:t>三</w:t>
            </w:r>
            <w:r>
              <w:rPr>
                <w:b/>
                <w:color w:val="000000"/>
                <w:sz w:val="24"/>
                <w:szCs w:val="24"/>
              </w:rPr>
              <w:t>、噪声</w:t>
            </w:r>
          </w:p>
          <w:p w:rsidR="000D028B" w:rsidRDefault="000D028B" w:rsidP="00BB2C02">
            <w:pPr>
              <w:spacing w:line="440" w:lineRule="exact"/>
              <w:ind w:firstLineChars="200" w:firstLine="480"/>
              <w:jc w:val="left"/>
              <w:rPr>
                <w:snapToGrid w:val="0"/>
                <w:color w:val="000000"/>
                <w:sz w:val="24"/>
                <w:szCs w:val="24"/>
              </w:rPr>
            </w:pPr>
            <w:r>
              <w:rPr>
                <w:rFonts w:hint="eastAsia"/>
                <w:snapToGrid w:val="0"/>
                <w:color w:val="000000"/>
                <w:sz w:val="24"/>
                <w:szCs w:val="24"/>
              </w:rPr>
              <w:t>1</w:t>
            </w:r>
            <w:r>
              <w:rPr>
                <w:rFonts w:hint="eastAsia"/>
                <w:snapToGrid w:val="0"/>
                <w:color w:val="000000"/>
                <w:sz w:val="24"/>
                <w:szCs w:val="24"/>
              </w:rPr>
              <w:t>、噪声源情况</w:t>
            </w:r>
          </w:p>
          <w:p w:rsidR="000D028B" w:rsidRPr="005F4CFB" w:rsidRDefault="000D028B" w:rsidP="00BB2C02">
            <w:pPr>
              <w:spacing w:line="440" w:lineRule="exact"/>
              <w:ind w:firstLineChars="200" w:firstLine="480"/>
              <w:jc w:val="left"/>
              <w:rPr>
                <w:snapToGrid w:val="0"/>
                <w:color w:val="000000"/>
                <w:sz w:val="24"/>
                <w:szCs w:val="24"/>
              </w:rPr>
            </w:pPr>
            <w:r w:rsidRPr="005F4CFB">
              <w:rPr>
                <w:snapToGrid w:val="0"/>
                <w:color w:val="000000"/>
                <w:sz w:val="24"/>
                <w:szCs w:val="24"/>
              </w:rPr>
              <w:t>本项目为</w:t>
            </w:r>
            <w:r w:rsidRPr="005F4CFB">
              <w:rPr>
                <w:rFonts w:hint="eastAsia"/>
                <w:snapToGrid w:val="0"/>
                <w:color w:val="000000"/>
                <w:sz w:val="24"/>
                <w:szCs w:val="24"/>
              </w:rPr>
              <w:t>燃气</w:t>
            </w:r>
            <w:r w:rsidRPr="005F4CFB">
              <w:rPr>
                <w:snapToGrid w:val="0"/>
                <w:color w:val="000000"/>
                <w:sz w:val="24"/>
                <w:szCs w:val="24"/>
              </w:rPr>
              <w:t>锅炉建设项目，项目噪声主要为营运区设备运转噪声，本项目高噪声设备主要为锅炉鼓风机等</w:t>
            </w:r>
            <w:r w:rsidRPr="00C46173">
              <w:rPr>
                <w:sz w:val="24"/>
                <w:szCs w:val="24"/>
              </w:rPr>
              <w:t>，噪声源的等效声级及治理情况见下表。</w:t>
            </w:r>
          </w:p>
          <w:p w:rsidR="000D028B" w:rsidRPr="00855C18" w:rsidRDefault="000D028B" w:rsidP="00BB2C02">
            <w:pPr>
              <w:tabs>
                <w:tab w:val="left" w:pos="3620"/>
              </w:tabs>
              <w:adjustRightInd w:val="0"/>
              <w:snapToGrid w:val="0"/>
              <w:spacing w:line="440" w:lineRule="exact"/>
              <w:ind w:firstLineChars="200" w:firstLine="480"/>
              <w:rPr>
                <w:rFonts w:eastAsia="黑体"/>
                <w:sz w:val="24"/>
                <w:szCs w:val="24"/>
              </w:rPr>
            </w:pPr>
            <w:r w:rsidRPr="00855C18">
              <w:rPr>
                <w:rFonts w:eastAsia="黑体" w:hint="eastAsia"/>
                <w:sz w:val="24"/>
                <w:szCs w:val="24"/>
              </w:rPr>
              <w:t>表</w:t>
            </w:r>
            <w:r w:rsidRPr="00855C18">
              <w:rPr>
                <w:rFonts w:eastAsia="黑体" w:hint="eastAsia"/>
                <w:sz w:val="24"/>
                <w:szCs w:val="24"/>
              </w:rPr>
              <w:t xml:space="preserve"> </w:t>
            </w:r>
            <w:r w:rsidRPr="00855C18">
              <w:rPr>
                <w:rFonts w:eastAsia="黑体"/>
                <w:sz w:val="24"/>
                <w:szCs w:val="24"/>
              </w:rPr>
              <w:fldChar w:fldCharType="begin"/>
            </w:r>
            <w:r w:rsidRPr="00855C18">
              <w:rPr>
                <w:rFonts w:eastAsia="黑体"/>
                <w:sz w:val="24"/>
                <w:szCs w:val="24"/>
              </w:rPr>
              <w:instrText xml:space="preserve"> </w:instrText>
            </w:r>
            <w:r w:rsidRPr="00855C18">
              <w:rPr>
                <w:rFonts w:eastAsia="黑体" w:hint="eastAsia"/>
                <w:sz w:val="24"/>
                <w:szCs w:val="24"/>
              </w:rPr>
              <w:instrText xml:space="preserve">SEQ </w:instrText>
            </w:r>
            <w:r w:rsidRPr="00855C18">
              <w:rPr>
                <w:rFonts w:eastAsia="黑体" w:hint="eastAsia"/>
                <w:sz w:val="24"/>
                <w:szCs w:val="24"/>
              </w:rPr>
              <w:instrText>表</w:instrText>
            </w:r>
            <w:r w:rsidRPr="00855C18">
              <w:rPr>
                <w:rFonts w:eastAsia="黑体" w:hint="eastAsia"/>
                <w:sz w:val="24"/>
                <w:szCs w:val="24"/>
              </w:rPr>
              <w:instrText xml:space="preserve"> \* ARABIC</w:instrText>
            </w:r>
            <w:r w:rsidRPr="00855C18">
              <w:rPr>
                <w:rFonts w:eastAsia="黑体"/>
                <w:sz w:val="24"/>
                <w:szCs w:val="24"/>
              </w:rPr>
              <w:instrText xml:space="preserve"> </w:instrText>
            </w:r>
            <w:r w:rsidRPr="00855C18">
              <w:rPr>
                <w:rFonts w:eastAsia="黑体"/>
                <w:sz w:val="24"/>
                <w:szCs w:val="24"/>
              </w:rPr>
              <w:fldChar w:fldCharType="separate"/>
            </w:r>
            <w:r>
              <w:rPr>
                <w:rFonts w:eastAsia="黑体"/>
                <w:noProof/>
                <w:sz w:val="24"/>
                <w:szCs w:val="24"/>
              </w:rPr>
              <w:t>28</w:t>
            </w:r>
            <w:r w:rsidRPr="00855C18">
              <w:rPr>
                <w:rFonts w:eastAsia="黑体"/>
                <w:sz w:val="24"/>
                <w:szCs w:val="24"/>
              </w:rPr>
              <w:fldChar w:fldCharType="end"/>
            </w:r>
            <w:r w:rsidRPr="00855C18">
              <w:rPr>
                <w:rFonts w:eastAsia="黑体"/>
                <w:sz w:val="24"/>
                <w:szCs w:val="24"/>
              </w:rPr>
              <w:t xml:space="preserve">  </w:t>
            </w:r>
            <w:r w:rsidRPr="00855C18">
              <w:rPr>
                <w:rFonts w:eastAsia="黑体" w:hint="eastAsia"/>
                <w:sz w:val="24"/>
                <w:szCs w:val="24"/>
              </w:rPr>
              <w:t xml:space="preserve">   </w:t>
            </w:r>
            <w:r w:rsidRPr="00855C18">
              <w:rPr>
                <w:rFonts w:eastAsia="黑体"/>
                <w:sz w:val="24"/>
                <w:szCs w:val="24"/>
              </w:rPr>
              <w:t xml:space="preserve"> </w:t>
            </w:r>
            <w:r w:rsidRPr="00855C18">
              <w:rPr>
                <w:rFonts w:eastAsia="黑体" w:hint="eastAsia"/>
                <w:sz w:val="24"/>
                <w:szCs w:val="24"/>
              </w:rPr>
              <w:t>项目主要噪声源强及治理效果一览表</w:t>
            </w:r>
            <w:r w:rsidRPr="00855C18">
              <w:rPr>
                <w:rFonts w:eastAsia="黑体"/>
                <w:sz w:val="24"/>
                <w:szCs w:val="24"/>
              </w:rPr>
              <w:t xml:space="preserve">        </w:t>
            </w:r>
            <w:r w:rsidRPr="00855C18">
              <w:rPr>
                <w:rFonts w:eastAsia="黑体"/>
                <w:sz w:val="24"/>
                <w:szCs w:val="24"/>
              </w:rPr>
              <w:t>单位：</w:t>
            </w:r>
            <w:r w:rsidRPr="00855C18">
              <w:rPr>
                <w:rFonts w:eastAsia="黑体"/>
                <w:sz w:val="24"/>
                <w:szCs w:val="24"/>
              </w:rPr>
              <w:t>dB(A)</w:t>
            </w:r>
          </w:p>
          <w:tbl>
            <w:tblPr>
              <w:tblW w:w="4997"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755"/>
              <w:gridCol w:w="1704"/>
              <w:gridCol w:w="1134"/>
              <w:gridCol w:w="1133"/>
              <w:gridCol w:w="1274"/>
              <w:gridCol w:w="1276"/>
              <w:gridCol w:w="1335"/>
            </w:tblGrid>
            <w:tr w:rsidR="000D028B" w:rsidRPr="00C46173" w:rsidTr="00BB2C02">
              <w:trPr>
                <w:trHeight w:val="397"/>
                <w:jc w:val="center"/>
              </w:trPr>
              <w:tc>
                <w:tcPr>
                  <w:tcW w:w="438" w:type="pct"/>
                  <w:tcBorders>
                    <w:top w:val="single" w:sz="8" w:space="0" w:color="auto"/>
                    <w:bottom w:val="single" w:sz="4" w:space="0" w:color="auto"/>
                  </w:tcBorders>
                  <w:vAlign w:val="center"/>
                </w:tcPr>
                <w:p w:rsidR="000D028B" w:rsidRPr="00C71C42" w:rsidRDefault="000D028B" w:rsidP="00BB2C02">
                  <w:pPr>
                    <w:jc w:val="center"/>
                    <w:rPr>
                      <w:b/>
                      <w:spacing w:val="-4"/>
                      <w:sz w:val="21"/>
                      <w:szCs w:val="21"/>
                    </w:rPr>
                  </w:pPr>
                  <w:r w:rsidRPr="00C71C42">
                    <w:rPr>
                      <w:rFonts w:hint="eastAsia"/>
                      <w:b/>
                      <w:spacing w:val="-4"/>
                      <w:sz w:val="21"/>
                      <w:szCs w:val="21"/>
                    </w:rPr>
                    <w:t>序号</w:t>
                  </w:r>
                </w:p>
              </w:tc>
              <w:tc>
                <w:tcPr>
                  <w:tcW w:w="989" w:type="pct"/>
                  <w:tcBorders>
                    <w:top w:val="single" w:sz="8" w:space="0" w:color="auto"/>
                    <w:bottom w:val="single" w:sz="4" w:space="0" w:color="auto"/>
                  </w:tcBorders>
                  <w:vAlign w:val="center"/>
                </w:tcPr>
                <w:p w:rsidR="000D028B" w:rsidRPr="00C71C42" w:rsidRDefault="000D028B" w:rsidP="00BB2C02">
                  <w:pPr>
                    <w:jc w:val="center"/>
                    <w:rPr>
                      <w:b/>
                      <w:spacing w:val="-4"/>
                      <w:sz w:val="21"/>
                      <w:szCs w:val="21"/>
                    </w:rPr>
                  </w:pPr>
                  <w:r w:rsidRPr="00C71C42">
                    <w:rPr>
                      <w:b/>
                      <w:spacing w:val="-4"/>
                      <w:sz w:val="21"/>
                      <w:szCs w:val="21"/>
                    </w:rPr>
                    <w:t>设备名称</w:t>
                  </w:r>
                </w:p>
              </w:tc>
              <w:tc>
                <w:tcPr>
                  <w:tcW w:w="658" w:type="pct"/>
                  <w:tcBorders>
                    <w:top w:val="single" w:sz="8" w:space="0" w:color="auto"/>
                    <w:bottom w:val="single" w:sz="4" w:space="0" w:color="auto"/>
                  </w:tcBorders>
                  <w:vAlign w:val="center"/>
                </w:tcPr>
                <w:p w:rsidR="000D028B" w:rsidRPr="00C71C42" w:rsidRDefault="000D028B" w:rsidP="00BB2C02">
                  <w:pPr>
                    <w:jc w:val="center"/>
                    <w:rPr>
                      <w:b/>
                      <w:spacing w:val="-4"/>
                      <w:sz w:val="21"/>
                      <w:szCs w:val="21"/>
                    </w:rPr>
                  </w:pPr>
                  <w:r w:rsidRPr="00C71C42">
                    <w:rPr>
                      <w:rFonts w:hint="eastAsia"/>
                      <w:b/>
                      <w:spacing w:val="-4"/>
                      <w:sz w:val="21"/>
                      <w:szCs w:val="21"/>
                    </w:rPr>
                    <w:t>数量（台）</w:t>
                  </w:r>
                </w:p>
              </w:tc>
              <w:tc>
                <w:tcPr>
                  <w:tcW w:w="658" w:type="pct"/>
                  <w:tcBorders>
                    <w:top w:val="single" w:sz="8" w:space="0" w:color="auto"/>
                    <w:bottom w:val="single" w:sz="4" w:space="0" w:color="auto"/>
                  </w:tcBorders>
                  <w:vAlign w:val="center"/>
                </w:tcPr>
                <w:p w:rsidR="000D028B" w:rsidRDefault="000D028B" w:rsidP="00BB2C02">
                  <w:pPr>
                    <w:jc w:val="center"/>
                    <w:rPr>
                      <w:b/>
                      <w:spacing w:val="-4"/>
                      <w:sz w:val="21"/>
                      <w:szCs w:val="21"/>
                    </w:rPr>
                  </w:pPr>
                  <w:r>
                    <w:rPr>
                      <w:rFonts w:hint="eastAsia"/>
                      <w:b/>
                      <w:spacing w:val="-4"/>
                      <w:sz w:val="21"/>
                      <w:szCs w:val="21"/>
                    </w:rPr>
                    <w:t>声源</w:t>
                  </w:r>
                </w:p>
                <w:p w:rsidR="000D028B" w:rsidRPr="00C71C42" w:rsidRDefault="000D028B" w:rsidP="00BB2C02">
                  <w:pPr>
                    <w:jc w:val="center"/>
                    <w:rPr>
                      <w:b/>
                      <w:spacing w:val="-4"/>
                      <w:sz w:val="21"/>
                      <w:szCs w:val="21"/>
                    </w:rPr>
                  </w:pPr>
                  <w:r w:rsidRPr="00C71C42">
                    <w:rPr>
                      <w:b/>
                      <w:spacing w:val="-4"/>
                      <w:sz w:val="21"/>
                      <w:szCs w:val="21"/>
                    </w:rPr>
                    <w:t>dB</w:t>
                  </w:r>
                  <w:r w:rsidRPr="00C71C42">
                    <w:rPr>
                      <w:b/>
                      <w:spacing w:val="-4"/>
                      <w:sz w:val="21"/>
                      <w:szCs w:val="21"/>
                    </w:rPr>
                    <w:t>（</w:t>
                  </w:r>
                  <w:r w:rsidRPr="00C71C42">
                    <w:rPr>
                      <w:b/>
                      <w:spacing w:val="-4"/>
                      <w:sz w:val="21"/>
                      <w:szCs w:val="21"/>
                    </w:rPr>
                    <w:t>A</w:t>
                  </w:r>
                  <w:r w:rsidRPr="00C71C42">
                    <w:rPr>
                      <w:b/>
                      <w:spacing w:val="-4"/>
                      <w:sz w:val="21"/>
                      <w:szCs w:val="21"/>
                    </w:rPr>
                    <w:t>）</w:t>
                  </w:r>
                </w:p>
              </w:tc>
              <w:tc>
                <w:tcPr>
                  <w:tcW w:w="740" w:type="pct"/>
                  <w:tcBorders>
                    <w:top w:val="single" w:sz="8" w:space="0" w:color="auto"/>
                    <w:bottom w:val="single" w:sz="4" w:space="0" w:color="auto"/>
                  </w:tcBorders>
                  <w:vAlign w:val="center"/>
                </w:tcPr>
                <w:p w:rsidR="000D028B" w:rsidRPr="00C71C42" w:rsidRDefault="000D028B" w:rsidP="00BB2C02">
                  <w:pPr>
                    <w:jc w:val="center"/>
                    <w:rPr>
                      <w:b/>
                      <w:spacing w:val="-4"/>
                      <w:sz w:val="21"/>
                      <w:szCs w:val="21"/>
                    </w:rPr>
                  </w:pPr>
                  <w:r>
                    <w:rPr>
                      <w:rFonts w:hint="eastAsia"/>
                      <w:b/>
                      <w:spacing w:val="-4"/>
                      <w:sz w:val="21"/>
                      <w:szCs w:val="21"/>
                    </w:rPr>
                    <w:t>工作方式</w:t>
                  </w:r>
                </w:p>
              </w:tc>
              <w:tc>
                <w:tcPr>
                  <w:tcW w:w="741" w:type="pct"/>
                  <w:tcBorders>
                    <w:top w:val="single" w:sz="8" w:space="0" w:color="auto"/>
                    <w:bottom w:val="single" w:sz="8" w:space="0" w:color="auto"/>
                  </w:tcBorders>
                  <w:vAlign w:val="center"/>
                </w:tcPr>
                <w:p w:rsidR="000D028B" w:rsidRPr="00C71C42" w:rsidRDefault="000D028B" w:rsidP="00BB2C02">
                  <w:pPr>
                    <w:jc w:val="center"/>
                    <w:rPr>
                      <w:b/>
                      <w:spacing w:val="-4"/>
                      <w:sz w:val="21"/>
                      <w:szCs w:val="21"/>
                    </w:rPr>
                  </w:pPr>
                  <w:r w:rsidRPr="00C71C42">
                    <w:rPr>
                      <w:rFonts w:hint="eastAsia"/>
                      <w:b/>
                      <w:spacing w:val="-4"/>
                      <w:sz w:val="21"/>
                      <w:szCs w:val="21"/>
                    </w:rPr>
                    <w:t>治理措施</w:t>
                  </w:r>
                </w:p>
              </w:tc>
              <w:tc>
                <w:tcPr>
                  <w:tcW w:w="775" w:type="pct"/>
                  <w:tcBorders>
                    <w:top w:val="single" w:sz="8" w:space="0" w:color="auto"/>
                    <w:bottom w:val="single" w:sz="8" w:space="0" w:color="auto"/>
                  </w:tcBorders>
                  <w:vAlign w:val="center"/>
                </w:tcPr>
                <w:p w:rsidR="000D028B" w:rsidRPr="00C71C42" w:rsidRDefault="000D028B" w:rsidP="00BB2C02">
                  <w:pPr>
                    <w:jc w:val="center"/>
                    <w:rPr>
                      <w:b/>
                      <w:spacing w:val="-4"/>
                      <w:sz w:val="21"/>
                      <w:szCs w:val="21"/>
                    </w:rPr>
                  </w:pPr>
                  <w:r>
                    <w:rPr>
                      <w:rFonts w:hint="eastAsia"/>
                      <w:b/>
                      <w:spacing w:val="-4"/>
                      <w:sz w:val="21"/>
                      <w:szCs w:val="21"/>
                    </w:rPr>
                    <w:t>治理后源强</w:t>
                  </w:r>
                  <w:r w:rsidRPr="00C71C42">
                    <w:rPr>
                      <w:b/>
                      <w:spacing w:val="-4"/>
                      <w:sz w:val="21"/>
                      <w:szCs w:val="21"/>
                    </w:rPr>
                    <w:t>dB</w:t>
                  </w:r>
                  <w:r w:rsidRPr="00C71C42">
                    <w:rPr>
                      <w:b/>
                      <w:spacing w:val="-4"/>
                      <w:sz w:val="21"/>
                      <w:szCs w:val="21"/>
                    </w:rPr>
                    <w:t>（</w:t>
                  </w:r>
                  <w:r w:rsidRPr="00C71C42">
                    <w:rPr>
                      <w:b/>
                      <w:spacing w:val="-4"/>
                      <w:sz w:val="21"/>
                      <w:szCs w:val="21"/>
                    </w:rPr>
                    <w:t>A</w:t>
                  </w:r>
                  <w:r w:rsidRPr="00C71C42">
                    <w:rPr>
                      <w:b/>
                      <w:spacing w:val="-4"/>
                      <w:sz w:val="21"/>
                      <w:szCs w:val="21"/>
                    </w:rPr>
                    <w:t>）</w:t>
                  </w:r>
                </w:p>
              </w:tc>
            </w:tr>
            <w:tr w:rsidR="000D028B" w:rsidRPr="00C46173" w:rsidTr="00BB2C02">
              <w:trPr>
                <w:trHeight w:val="397"/>
                <w:jc w:val="center"/>
              </w:trPr>
              <w:tc>
                <w:tcPr>
                  <w:tcW w:w="438" w:type="pct"/>
                  <w:tcBorders>
                    <w:top w:val="single" w:sz="8" w:space="0" w:color="auto"/>
                  </w:tcBorders>
                  <w:vAlign w:val="center"/>
                </w:tcPr>
                <w:p w:rsidR="000D028B" w:rsidRPr="00C46173" w:rsidRDefault="000D028B" w:rsidP="00BB2C02">
                  <w:pPr>
                    <w:snapToGrid w:val="0"/>
                    <w:jc w:val="center"/>
                    <w:rPr>
                      <w:spacing w:val="-4"/>
                      <w:sz w:val="21"/>
                      <w:szCs w:val="21"/>
                    </w:rPr>
                  </w:pPr>
                  <w:r w:rsidRPr="00C46173">
                    <w:rPr>
                      <w:rFonts w:hint="eastAsia"/>
                      <w:spacing w:val="-4"/>
                      <w:sz w:val="21"/>
                      <w:szCs w:val="21"/>
                    </w:rPr>
                    <w:t>1</w:t>
                  </w:r>
                </w:p>
              </w:tc>
              <w:tc>
                <w:tcPr>
                  <w:tcW w:w="989" w:type="pct"/>
                  <w:tcBorders>
                    <w:top w:val="single" w:sz="8" w:space="0" w:color="auto"/>
                  </w:tcBorders>
                  <w:vAlign w:val="center"/>
                </w:tcPr>
                <w:p w:rsidR="000D028B" w:rsidRPr="00725722" w:rsidRDefault="000D028B" w:rsidP="00BB2C02">
                  <w:pPr>
                    <w:widowControl/>
                    <w:snapToGrid w:val="0"/>
                    <w:spacing w:line="240" w:lineRule="exact"/>
                    <w:jc w:val="center"/>
                    <w:rPr>
                      <w:color w:val="000000"/>
                      <w:kern w:val="0"/>
                      <w:sz w:val="21"/>
                      <w:szCs w:val="21"/>
                    </w:rPr>
                  </w:pPr>
                  <w:r>
                    <w:rPr>
                      <w:rFonts w:hint="eastAsia"/>
                      <w:spacing w:val="-4"/>
                      <w:sz w:val="21"/>
                      <w:szCs w:val="21"/>
                    </w:rPr>
                    <w:t>锅炉鼓风机</w:t>
                  </w:r>
                </w:p>
              </w:tc>
              <w:tc>
                <w:tcPr>
                  <w:tcW w:w="658" w:type="pct"/>
                  <w:tcBorders>
                    <w:top w:val="single" w:sz="8" w:space="0" w:color="auto"/>
                  </w:tcBorders>
                  <w:vAlign w:val="center"/>
                </w:tcPr>
                <w:p w:rsidR="000D028B" w:rsidRPr="00C46173" w:rsidRDefault="000D028B" w:rsidP="00BB2C02">
                  <w:pPr>
                    <w:adjustRightInd w:val="0"/>
                    <w:snapToGrid w:val="0"/>
                    <w:jc w:val="center"/>
                    <w:rPr>
                      <w:color w:val="000000"/>
                      <w:sz w:val="21"/>
                      <w:szCs w:val="21"/>
                    </w:rPr>
                  </w:pPr>
                  <w:r>
                    <w:rPr>
                      <w:rFonts w:hint="eastAsia"/>
                      <w:color w:val="000000"/>
                      <w:sz w:val="21"/>
                      <w:szCs w:val="21"/>
                    </w:rPr>
                    <w:t>2</w:t>
                  </w:r>
                </w:p>
              </w:tc>
              <w:tc>
                <w:tcPr>
                  <w:tcW w:w="658" w:type="pct"/>
                  <w:tcBorders>
                    <w:top w:val="single" w:sz="8" w:space="0" w:color="auto"/>
                  </w:tcBorders>
                  <w:vAlign w:val="center"/>
                </w:tcPr>
                <w:p w:rsidR="000D028B" w:rsidRPr="00E93A4F" w:rsidRDefault="000D028B" w:rsidP="00BB2C02">
                  <w:pPr>
                    <w:snapToGrid w:val="0"/>
                    <w:jc w:val="center"/>
                    <w:rPr>
                      <w:color w:val="000000"/>
                      <w:spacing w:val="-4"/>
                      <w:sz w:val="21"/>
                      <w:szCs w:val="21"/>
                    </w:rPr>
                  </w:pPr>
                  <w:r w:rsidRPr="00E93A4F">
                    <w:rPr>
                      <w:rFonts w:hint="eastAsia"/>
                      <w:color w:val="000000"/>
                      <w:spacing w:val="-4"/>
                      <w:sz w:val="21"/>
                      <w:szCs w:val="21"/>
                    </w:rPr>
                    <w:t>90</w:t>
                  </w:r>
                </w:p>
              </w:tc>
              <w:tc>
                <w:tcPr>
                  <w:tcW w:w="740" w:type="pct"/>
                  <w:tcBorders>
                    <w:top w:val="single" w:sz="8" w:space="0" w:color="auto"/>
                  </w:tcBorders>
                  <w:vAlign w:val="center"/>
                </w:tcPr>
                <w:p w:rsidR="000D028B" w:rsidRPr="00E93A4F" w:rsidRDefault="000D028B" w:rsidP="00BB2C02">
                  <w:pPr>
                    <w:snapToGrid w:val="0"/>
                    <w:jc w:val="center"/>
                    <w:rPr>
                      <w:color w:val="000000"/>
                      <w:spacing w:val="-4"/>
                      <w:sz w:val="21"/>
                      <w:szCs w:val="21"/>
                    </w:rPr>
                  </w:pPr>
                  <w:r w:rsidRPr="00E93A4F">
                    <w:rPr>
                      <w:rFonts w:hint="eastAsia"/>
                      <w:color w:val="000000"/>
                      <w:spacing w:val="-4"/>
                      <w:sz w:val="21"/>
                      <w:szCs w:val="21"/>
                    </w:rPr>
                    <w:t>连续</w:t>
                  </w:r>
                </w:p>
              </w:tc>
              <w:tc>
                <w:tcPr>
                  <w:tcW w:w="741" w:type="pct"/>
                  <w:tcBorders>
                    <w:top w:val="single" w:sz="8" w:space="0" w:color="auto"/>
                  </w:tcBorders>
                  <w:vAlign w:val="center"/>
                </w:tcPr>
                <w:p w:rsidR="000D028B" w:rsidRPr="00C46173" w:rsidRDefault="000D028B" w:rsidP="00BB2C02">
                  <w:pPr>
                    <w:jc w:val="center"/>
                    <w:rPr>
                      <w:spacing w:val="-4"/>
                      <w:sz w:val="21"/>
                      <w:szCs w:val="21"/>
                    </w:rPr>
                  </w:pPr>
                  <w:r w:rsidRPr="00E93A4F">
                    <w:rPr>
                      <w:rFonts w:hint="eastAsia"/>
                      <w:spacing w:val="-4"/>
                      <w:sz w:val="21"/>
                      <w:szCs w:val="21"/>
                    </w:rPr>
                    <w:t>隔声、消声、减振</w:t>
                  </w:r>
                </w:p>
              </w:tc>
              <w:tc>
                <w:tcPr>
                  <w:tcW w:w="775" w:type="pct"/>
                  <w:tcBorders>
                    <w:top w:val="single" w:sz="8" w:space="0" w:color="auto"/>
                  </w:tcBorders>
                  <w:vAlign w:val="center"/>
                </w:tcPr>
                <w:p w:rsidR="000D028B" w:rsidRPr="00E93A4F" w:rsidRDefault="000D028B" w:rsidP="00BB2C02">
                  <w:pPr>
                    <w:snapToGrid w:val="0"/>
                    <w:jc w:val="center"/>
                    <w:rPr>
                      <w:color w:val="000000"/>
                      <w:spacing w:val="-4"/>
                      <w:sz w:val="21"/>
                      <w:szCs w:val="21"/>
                    </w:rPr>
                  </w:pPr>
                  <w:r w:rsidRPr="00E93A4F">
                    <w:rPr>
                      <w:rFonts w:hint="eastAsia"/>
                      <w:color w:val="000000"/>
                      <w:spacing w:val="-4"/>
                      <w:sz w:val="21"/>
                      <w:szCs w:val="21"/>
                    </w:rPr>
                    <w:t>70</w:t>
                  </w:r>
                </w:p>
              </w:tc>
            </w:tr>
          </w:tbl>
          <w:p w:rsidR="000D028B" w:rsidRDefault="000D028B" w:rsidP="00BB2C02">
            <w:pPr>
              <w:tabs>
                <w:tab w:val="left" w:pos="8370"/>
                <w:tab w:val="left" w:pos="8600"/>
              </w:tabs>
              <w:spacing w:line="440" w:lineRule="exact"/>
              <w:ind w:firstLineChars="200" w:firstLine="480"/>
              <w:rPr>
                <w:sz w:val="24"/>
                <w:szCs w:val="20"/>
              </w:rPr>
            </w:pPr>
            <w:r>
              <w:rPr>
                <w:rFonts w:hint="eastAsia"/>
                <w:sz w:val="24"/>
                <w:szCs w:val="20"/>
              </w:rPr>
              <w:t>2</w:t>
            </w:r>
            <w:r>
              <w:rPr>
                <w:rFonts w:hint="eastAsia"/>
                <w:sz w:val="24"/>
                <w:szCs w:val="20"/>
              </w:rPr>
              <w:t>、预测模式及结果</w:t>
            </w:r>
          </w:p>
          <w:p w:rsidR="000D028B" w:rsidRPr="00C46173" w:rsidRDefault="000D028B" w:rsidP="00BB2C02">
            <w:pPr>
              <w:tabs>
                <w:tab w:val="left" w:pos="8370"/>
                <w:tab w:val="left" w:pos="8600"/>
              </w:tabs>
              <w:spacing w:line="440" w:lineRule="exact"/>
              <w:ind w:firstLineChars="200" w:firstLine="480"/>
              <w:rPr>
                <w:sz w:val="24"/>
                <w:szCs w:val="20"/>
              </w:rPr>
            </w:pPr>
            <w:r w:rsidRPr="00C46173">
              <w:rPr>
                <w:sz w:val="24"/>
                <w:szCs w:val="20"/>
              </w:rPr>
              <w:t>项目噪声影响评价选用点源的噪声预测模式，将噪声设备视为一个点噪声源，在声源传播过程中，噪声受到厂房的吸收和屏蔽，经过距离衰减和空气吸收后，到</w:t>
            </w:r>
            <w:r w:rsidRPr="00C46173">
              <w:rPr>
                <w:sz w:val="24"/>
                <w:szCs w:val="20"/>
              </w:rPr>
              <w:lastRenderedPageBreak/>
              <w:t>达受声点。其预测模式如下</w:t>
            </w:r>
          </w:p>
          <w:p w:rsidR="000D028B" w:rsidRDefault="000D028B" w:rsidP="00BB2C02">
            <w:pPr>
              <w:tabs>
                <w:tab w:val="left" w:pos="8370"/>
                <w:tab w:val="left" w:pos="8600"/>
              </w:tabs>
              <w:jc w:val="center"/>
              <w:rPr>
                <w:sz w:val="24"/>
                <w:szCs w:val="20"/>
                <w:lang w:val="pt-BR"/>
              </w:rPr>
            </w:pPr>
            <w:r w:rsidRPr="00C46173">
              <w:rPr>
                <w:sz w:val="24"/>
                <w:szCs w:val="20"/>
                <w:lang w:val="pt-BR"/>
              </w:rPr>
              <w:t>L</w:t>
            </w:r>
            <w:r w:rsidRPr="00C46173">
              <w:rPr>
                <w:sz w:val="24"/>
                <w:szCs w:val="20"/>
                <w:vertAlign w:val="subscript"/>
                <w:lang w:val="pt-BR"/>
              </w:rPr>
              <w:t>A</w:t>
            </w:r>
            <w:r w:rsidRPr="00C46173">
              <w:rPr>
                <w:sz w:val="24"/>
                <w:szCs w:val="20"/>
                <w:lang w:val="pt-BR"/>
              </w:rPr>
              <w:t>(r)= L</w:t>
            </w:r>
            <w:r w:rsidRPr="00C46173">
              <w:rPr>
                <w:sz w:val="24"/>
                <w:szCs w:val="20"/>
                <w:vertAlign w:val="subscript"/>
                <w:lang w:val="pt-BR"/>
              </w:rPr>
              <w:t>A</w:t>
            </w:r>
            <w:r w:rsidRPr="00C46173">
              <w:rPr>
                <w:sz w:val="24"/>
                <w:szCs w:val="20"/>
                <w:lang w:val="pt-BR"/>
              </w:rPr>
              <w:t>(r</w:t>
            </w:r>
            <w:r w:rsidRPr="00C46173">
              <w:rPr>
                <w:sz w:val="24"/>
                <w:szCs w:val="20"/>
                <w:vertAlign w:val="subscript"/>
                <w:lang w:val="pt-BR"/>
              </w:rPr>
              <w:t>0</w:t>
            </w:r>
            <w:r w:rsidRPr="00C46173">
              <w:rPr>
                <w:sz w:val="24"/>
                <w:szCs w:val="20"/>
                <w:lang w:val="pt-BR"/>
              </w:rPr>
              <w:t>) -20×Lg(r/r</w:t>
            </w:r>
            <w:r w:rsidRPr="00C46173">
              <w:rPr>
                <w:sz w:val="24"/>
                <w:szCs w:val="20"/>
                <w:vertAlign w:val="subscript"/>
                <w:lang w:val="pt-BR"/>
              </w:rPr>
              <w:t>0</w:t>
            </w:r>
            <w:r w:rsidRPr="00C46173">
              <w:rPr>
                <w:sz w:val="24"/>
                <w:szCs w:val="20"/>
                <w:lang w:val="pt-BR"/>
              </w:rPr>
              <w:t>)</w:t>
            </w:r>
          </w:p>
          <w:p w:rsidR="000D028B" w:rsidRPr="00C46173" w:rsidRDefault="000D028B" w:rsidP="00BB2C02">
            <w:pPr>
              <w:tabs>
                <w:tab w:val="left" w:pos="8370"/>
                <w:tab w:val="left" w:pos="8600"/>
              </w:tabs>
              <w:jc w:val="center"/>
              <w:rPr>
                <w:sz w:val="24"/>
                <w:szCs w:val="20"/>
                <w:lang w:val="pt-BR"/>
              </w:rPr>
            </w:pPr>
          </w:p>
          <w:p w:rsidR="000D028B" w:rsidRPr="00C46173" w:rsidRDefault="000D028B" w:rsidP="00BB2C02">
            <w:pPr>
              <w:tabs>
                <w:tab w:val="left" w:pos="8370"/>
                <w:tab w:val="left" w:pos="8600"/>
              </w:tabs>
              <w:spacing w:line="440" w:lineRule="exact"/>
              <w:ind w:firstLineChars="200" w:firstLine="480"/>
              <w:rPr>
                <w:sz w:val="24"/>
                <w:szCs w:val="20"/>
              </w:rPr>
            </w:pPr>
            <w:r w:rsidRPr="00C46173">
              <w:rPr>
                <w:sz w:val="24"/>
                <w:szCs w:val="20"/>
              </w:rPr>
              <w:t>式中：</w:t>
            </w:r>
            <w:r w:rsidRPr="00C46173">
              <w:rPr>
                <w:sz w:val="24"/>
                <w:szCs w:val="20"/>
              </w:rPr>
              <w:t>L</w:t>
            </w:r>
            <w:r w:rsidRPr="00C46173">
              <w:rPr>
                <w:sz w:val="24"/>
                <w:szCs w:val="20"/>
                <w:vertAlign w:val="subscript"/>
              </w:rPr>
              <w:t>A</w:t>
            </w:r>
            <w:r w:rsidRPr="00C46173">
              <w:rPr>
                <w:sz w:val="24"/>
                <w:szCs w:val="20"/>
              </w:rPr>
              <w:t>(r)—</w:t>
            </w:r>
            <w:r w:rsidRPr="00C46173">
              <w:rPr>
                <w:sz w:val="24"/>
                <w:szCs w:val="20"/>
              </w:rPr>
              <w:t>预测点声压级，</w:t>
            </w:r>
            <w:r w:rsidRPr="00C46173">
              <w:rPr>
                <w:sz w:val="24"/>
                <w:szCs w:val="20"/>
              </w:rPr>
              <w:t>dB(A)</w:t>
            </w:r>
            <w:r w:rsidRPr="00C46173">
              <w:rPr>
                <w:sz w:val="24"/>
                <w:szCs w:val="20"/>
              </w:rPr>
              <w:t>；</w:t>
            </w:r>
          </w:p>
          <w:p w:rsidR="000D028B" w:rsidRPr="00C46173" w:rsidRDefault="000D028B" w:rsidP="00BB2C02">
            <w:pPr>
              <w:tabs>
                <w:tab w:val="left" w:pos="8370"/>
                <w:tab w:val="left" w:pos="8600"/>
              </w:tabs>
              <w:spacing w:line="440" w:lineRule="exact"/>
              <w:ind w:firstLineChars="500" w:firstLine="1200"/>
              <w:rPr>
                <w:sz w:val="24"/>
                <w:szCs w:val="20"/>
              </w:rPr>
            </w:pPr>
            <w:r w:rsidRPr="00C46173">
              <w:rPr>
                <w:sz w:val="24"/>
                <w:szCs w:val="20"/>
              </w:rPr>
              <w:t>L</w:t>
            </w:r>
            <w:r w:rsidRPr="00C46173">
              <w:rPr>
                <w:sz w:val="24"/>
                <w:szCs w:val="20"/>
                <w:vertAlign w:val="subscript"/>
              </w:rPr>
              <w:t>A</w:t>
            </w:r>
            <w:r w:rsidRPr="00C46173">
              <w:rPr>
                <w:sz w:val="24"/>
                <w:szCs w:val="20"/>
              </w:rPr>
              <w:t>(r</w:t>
            </w:r>
            <w:r w:rsidRPr="00C46173">
              <w:rPr>
                <w:sz w:val="24"/>
                <w:szCs w:val="20"/>
                <w:vertAlign w:val="subscript"/>
              </w:rPr>
              <w:t>0</w:t>
            </w:r>
            <w:r w:rsidRPr="00C46173">
              <w:rPr>
                <w:sz w:val="24"/>
                <w:szCs w:val="20"/>
              </w:rPr>
              <w:t>)—</w:t>
            </w:r>
            <w:r w:rsidRPr="00C46173">
              <w:rPr>
                <w:sz w:val="24"/>
                <w:szCs w:val="20"/>
              </w:rPr>
              <w:t>噪声源声压级，</w:t>
            </w:r>
            <w:r w:rsidRPr="00C46173">
              <w:rPr>
                <w:sz w:val="24"/>
                <w:szCs w:val="20"/>
              </w:rPr>
              <w:t>dB(A)</w:t>
            </w:r>
          </w:p>
          <w:p w:rsidR="000D028B" w:rsidRPr="00C46173" w:rsidRDefault="000D028B" w:rsidP="00BB2C02">
            <w:pPr>
              <w:tabs>
                <w:tab w:val="left" w:pos="8370"/>
                <w:tab w:val="left" w:pos="8600"/>
              </w:tabs>
              <w:spacing w:line="440" w:lineRule="exact"/>
              <w:ind w:firstLineChars="500" w:firstLine="1200"/>
              <w:rPr>
                <w:sz w:val="24"/>
                <w:szCs w:val="20"/>
              </w:rPr>
            </w:pPr>
            <w:r w:rsidRPr="00C46173">
              <w:rPr>
                <w:sz w:val="24"/>
                <w:szCs w:val="20"/>
              </w:rPr>
              <w:t>r—</w:t>
            </w:r>
            <w:r w:rsidRPr="00C46173">
              <w:rPr>
                <w:sz w:val="24"/>
                <w:szCs w:val="20"/>
              </w:rPr>
              <w:t>预测点离噪声源的距离，</w:t>
            </w:r>
            <w:r w:rsidRPr="00C46173">
              <w:rPr>
                <w:sz w:val="24"/>
                <w:szCs w:val="20"/>
              </w:rPr>
              <w:t>m</w:t>
            </w:r>
            <w:r w:rsidRPr="00C46173">
              <w:rPr>
                <w:sz w:val="24"/>
                <w:szCs w:val="20"/>
              </w:rPr>
              <w:t>；</w:t>
            </w:r>
          </w:p>
          <w:p w:rsidR="000D028B" w:rsidRPr="00C46173" w:rsidRDefault="000D028B" w:rsidP="00BB2C02">
            <w:pPr>
              <w:tabs>
                <w:tab w:val="left" w:pos="8370"/>
                <w:tab w:val="left" w:pos="8600"/>
              </w:tabs>
              <w:spacing w:line="440" w:lineRule="exact"/>
              <w:ind w:firstLineChars="200" w:firstLine="480"/>
              <w:rPr>
                <w:sz w:val="24"/>
                <w:szCs w:val="20"/>
              </w:rPr>
            </w:pPr>
            <w:r w:rsidRPr="00C46173">
              <w:rPr>
                <w:sz w:val="24"/>
                <w:szCs w:val="20"/>
              </w:rPr>
              <w:t>在同一受声点接受来自多个点声源的声能，可通过叠加得出该受声点的声压级。噪声叠加公式如下：</w:t>
            </w:r>
          </w:p>
          <w:p w:rsidR="000D028B" w:rsidRPr="00C46173" w:rsidRDefault="000D028B" w:rsidP="00BB2C02">
            <w:pPr>
              <w:tabs>
                <w:tab w:val="left" w:pos="8370"/>
                <w:tab w:val="left" w:pos="8600"/>
              </w:tabs>
              <w:jc w:val="center"/>
              <w:rPr>
                <w:sz w:val="24"/>
                <w:szCs w:val="20"/>
              </w:rPr>
            </w:pPr>
            <w:r>
              <w:rPr>
                <w:noProof/>
                <w:sz w:val="24"/>
                <w:szCs w:val="20"/>
              </w:rPr>
              <w:drawing>
                <wp:inline distT="0" distB="0" distL="0" distR="0">
                  <wp:extent cx="1214120" cy="534035"/>
                  <wp:effectExtent l="19050" t="0" r="5080" b="0"/>
                  <wp:docPr id="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2" cstate="print"/>
                          <a:srcRect/>
                          <a:stretch>
                            <a:fillRect/>
                          </a:stretch>
                        </pic:blipFill>
                        <pic:spPr bwMode="auto">
                          <a:xfrm>
                            <a:off x="0" y="0"/>
                            <a:ext cx="1214120" cy="534035"/>
                          </a:xfrm>
                          <a:prstGeom prst="rect">
                            <a:avLst/>
                          </a:prstGeom>
                          <a:noFill/>
                          <a:ln w="9525" cmpd="sng">
                            <a:noFill/>
                            <a:miter lim="800000"/>
                            <a:headEnd/>
                            <a:tailEnd/>
                          </a:ln>
                        </pic:spPr>
                      </pic:pic>
                    </a:graphicData>
                  </a:graphic>
                </wp:inline>
              </w:drawing>
            </w:r>
          </w:p>
          <w:p w:rsidR="000D028B" w:rsidRPr="00C46173" w:rsidRDefault="000D028B" w:rsidP="00BB2C02">
            <w:pPr>
              <w:tabs>
                <w:tab w:val="left" w:pos="8370"/>
                <w:tab w:val="left" w:pos="8600"/>
              </w:tabs>
              <w:spacing w:line="440" w:lineRule="exact"/>
              <w:ind w:leftChars="172" w:left="1202" w:hangingChars="300" w:hanging="720"/>
              <w:rPr>
                <w:sz w:val="24"/>
                <w:szCs w:val="20"/>
              </w:rPr>
            </w:pPr>
            <w:r w:rsidRPr="00C46173">
              <w:rPr>
                <w:sz w:val="24"/>
                <w:szCs w:val="20"/>
              </w:rPr>
              <w:t>式中：</w:t>
            </w:r>
            <w:r w:rsidRPr="00C46173">
              <w:rPr>
                <w:sz w:val="24"/>
                <w:szCs w:val="20"/>
              </w:rPr>
              <w:t>L—</w:t>
            </w:r>
            <w:r w:rsidRPr="00C46173">
              <w:rPr>
                <w:sz w:val="24"/>
                <w:szCs w:val="20"/>
              </w:rPr>
              <w:t>总声压级，</w:t>
            </w:r>
            <w:r w:rsidRPr="00C46173">
              <w:rPr>
                <w:sz w:val="24"/>
                <w:szCs w:val="20"/>
              </w:rPr>
              <w:t>dB(A)</w:t>
            </w:r>
            <w:r w:rsidRPr="00C46173">
              <w:rPr>
                <w:sz w:val="24"/>
                <w:szCs w:val="20"/>
              </w:rPr>
              <w:t>；</w:t>
            </w:r>
            <w:r w:rsidRPr="00C46173">
              <w:rPr>
                <w:sz w:val="24"/>
                <w:szCs w:val="20"/>
              </w:rPr>
              <w:br/>
              <w:t>n—</w:t>
            </w:r>
            <w:r w:rsidRPr="00C46173">
              <w:rPr>
                <w:sz w:val="24"/>
                <w:szCs w:val="20"/>
              </w:rPr>
              <w:t>噪声源数。</w:t>
            </w:r>
          </w:p>
          <w:p w:rsidR="000D028B" w:rsidRPr="00C46173" w:rsidRDefault="000D028B" w:rsidP="00BB2C02">
            <w:pPr>
              <w:tabs>
                <w:tab w:val="left" w:pos="8370"/>
                <w:tab w:val="left" w:pos="8600"/>
              </w:tabs>
              <w:spacing w:line="440" w:lineRule="exact"/>
              <w:ind w:firstLineChars="200" w:firstLine="480"/>
              <w:rPr>
                <w:sz w:val="24"/>
                <w:szCs w:val="24"/>
              </w:rPr>
            </w:pPr>
            <w:r w:rsidRPr="00C46173">
              <w:rPr>
                <w:sz w:val="24"/>
                <w:szCs w:val="24"/>
              </w:rPr>
              <w:t>根据本工程噪声源的分布，对项目四周厂界噪声排放量进行预测计算，厂界噪声的预测结果见下表。</w:t>
            </w:r>
          </w:p>
          <w:p w:rsidR="000D028B" w:rsidRPr="00855C18" w:rsidRDefault="000D028B" w:rsidP="00BB2C02">
            <w:pPr>
              <w:tabs>
                <w:tab w:val="left" w:pos="3620"/>
              </w:tabs>
              <w:adjustRightInd w:val="0"/>
              <w:snapToGrid w:val="0"/>
              <w:spacing w:line="440" w:lineRule="exact"/>
              <w:ind w:firstLineChars="200" w:firstLine="480"/>
              <w:rPr>
                <w:rFonts w:eastAsia="黑体"/>
                <w:sz w:val="24"/>
                <w:szCs w:val="24"/>
              </w:rPr>
            </w:pPr>
            <w:r w:rsidRPr="00855C18">
              <w:rPr>
                <w:rFonts w:eastAsia="黑体" w:hint="eastAsia"/>
                <w:sz w:val="24"/>
                <w:szCs w:val="24"/>
              </w:rPr>
              <w:t>表</w:t>
            </w:r>
            <w:r w:rsidRPr="00855C18">
              <w:rPr>
                <w:rFonts w:eastAsia="黑体" w:hint="eastAsia"/>
                <w:sz w:val="24"/>
                <w:szCs w:val="24"/>
              </w:rPr>
              <w:t xml:space="preserve"> </w:t>
            </w:r>
            <w:r w:rsidRPr="00855C18">
              <w:rPr>
                <w:rFonts w:eastAsia="黑体"/>
                <w:sz w:val="24"/>
                <w:szCs w:val="24"/>
              </w:rPr>
              <w:fldChar w:fldCharType="begin"/>
            </w:r>
            <w:r w:rsidRPr="00855C18">
              <w:rPr>
                <w:rFonts w:eastAsia="黑体"/>
                <w:sz w:val="24"/>
                <w:szCs w:val="24"/>
              </w:rPr>
              <w:instrText xml:space="preserve"> </w:instrText>
            </w:r>
            <w:r w:rsidRPr="00855C18">
              <w:rPr>
                <w:rFonts w:eastAsia="黑体" w:hint="eastAsia"/>
                <w:sz w:val="24"/>
                <w:szCs w:val="24"/>
              </w:rPr>
              <w:instrText xml:space="preserve">SEQ </w:instrText>
            </w:r>
            <w:r w:rsidRPr="00855C18">
              <w:rPr>
                <w:rFonts w:eastAsia="黑体" w:hint="eastAsia"/>
                <w:sz w:val="24"/>
                <w:szCs w:val="24"/>
              </w:rPr>
              <w:instrText>表</w:instrText>
            </w:r>
            <w:r w:rsidRPr="00855C18">
              <w:rPr>
                <w:rFonts w:eastAsia="黑体" w:hint="eastAsia"/>
                <w:sz w:val="24"/>
                <w:szCs w:val="24"/>
              </w:rPr>
              <w:instrText xml:space="preserve"> \* ARABIC</w:instrText>
            </w:r>
            <w:r w:rsidRPr="00855C18">
              <w:rPr>
                <w:rFonts w:eastAsia="黑体"/>
                <w:sz w:val="24"/>
                <w:szCs w:val="24"/>
              </w:rPr>
              <w:instrText xml:space="preserve"> </w:instrText>
            </w:r>
            <w:r w:rsidRPr="00855C18">
              <w:rPr>
                <w:rFonts w:eastAsia="黑体"/>
                <w:sz w:val="24"/>
                <w:szCs w:val="24"/>
              </w:rPr>
              <w:fldChar w:fldCharType="separate"/>
            </w:r>
            <w:r>
              <w:rPr>
                <w:rFonts w:eastAsia="黑体"/>
                <w:noProof/>
                <w:sz w:val="24"/>
                <w:szCs w:val="24"/>
              </w:rPr>
              <w:t>29</w:t>
            </w:r>
            <w:r w:rsidRPr="00855C18">
              <w:rPr>
                <w:rFonts w:eastAsia="黑体"/>
                <w:sz w:val="24"/>
                <w:szCs w:val="24"/>
              </w:rPr>
              <w:fldChar w:fldCharType="end"/>
            </w:r>
            <w:r w:rsidRPr="00855C18">
              <w:rPr>
                <w:rFonts w:eastAsia="黑体" w:hint="eastAsia"/>
                <w:sz w:val="24"/>
                <w:szCs w:val="24"/>
              </w:rPr>
              <w:t xml:space="preserve">         </w:t>
            </w:r>
            <w:r w:rsidRPr="00855C18">
              <w:rPr>
                <w:rFonts w:eastAsia="黑体"/>
                <w:sz w:val="24"/>
                <w:szCs w:val="24"/>
              </w:rPr>
              <w:t xml:space="preserve">  </w:t>
            </w:r>
            <w:r w:rsidRPr="00855C18">
              <w:rPr>
                <w:rFonts w:eastAsia="黑体" w:hint="eastAsia"/>
                <w:sz w:val="24"/>
                <w:szCs w:val="24"/>
              </w:rPr>
              <w:t>项目噪声贡献值预测结果表</w:t>
            </w:r>
            <w:r w:rsidRPr="00855C18">
              <w:rPr>
                <w:rFonts w:eastAsia="黑体" w:hint="eastAsia"/>
                <w:sz w:val="24"/>
                <w:szCs w:val="24"/>
              </w:rPr>
              <w:t xml:space="preserve">         </w:t>
            </w:r>
            <w:r w:rsidRPr="00855C18">
              <w:rPr>
                <w:rFonts w:eastAsia="黑体" w:hint="eastAsia"/>
                <w:sz w:val="24"/>
                <w:szCs w:val="24"/>
              </w:rPr>
              <w:t>单位：</w:t>
            </w:r>
            <w:r w:rsidRPr="00855C18">
              <w:rPr>
                <w:rFonts w:eastAsia="黑体" w:hint="eastAsia"/>
                <w:sz w:val="24"/>
                <w:szCs w:val="24"/>
              </w:rPr>
              <w:t>dB</w:t>
            </w:r>
            <w:r w:rsidRPr="00855C18">
              <w:rPr>
                <w:rFonts w:eastAsia="黑体" w:hint="eastAsia"/>
                <w:sz w:val="24"/>
                <w:szCs w:val="24"/>
              </w:rPr>
              <w:t>（</w:t>
            </w:r>
            <w:r w:rsidRPr="00855C18">
              <w:rPr>
                <w:rFonts w:eastAsia="黑体" w:hint="eastAsia"/>
                <w:sz w:val="24"/>
                <w:szCs w:val="24"/>
              </w:rPr>
              <w:t>A</w:t>
            </w:r>
            <w:r w:rsidRPr="00855C18">
              <w:rPr>
                <w:rFonts w:eastAsia="黑体" w:hint="eastAsia"/>
                <w:sz w:val="24"/>
                <w:szCs w:val="24"/>
              </w:rPr>
              <w:t>）</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1723"/>
              <w:gridCol w:w="861"/>
              <w:gridCol w:w="862"/>
              <w:gridCol w:w="861"/>
              <w:gridCol w:w="862"/>
              <w:gridCol w:w="861"/>
              <w:gridCol w:w="862"/>
              <w:gridCol w:w="862"/>
              <w:gridCol w:w="862"/>
            </w:tblGrid>
            <w:tr w:rsidR="000D028B" w:rsidRPr="00C46173" w:rsidTr="00BB2C02">
              <w:trPr>
                <w:trHeight w:hRule="exact" w:val="397"/>
                <w:jc w:val="center"/>
              </w:trPr>
              <w:tc>
                <w:tcPr>
                  <w:tcW w:w="1723" w:type="dxa"/>
                  <w:vMerge w:val="restart"/>
                  <w:tcBorders>
                    <w:top w:val="single" w:sz="8" w:space="0" w:color="auto"/>
                  </w:tcBorders>
                  <w:vAlign w:val="center"/>
                </w:tcPr>
                <w:p w:rsidR="000D028B" w:rsidRPr="00C71C42" w:rsidRDefault="000D028B" w:rsidP="00BB2C02">
                  <w:pPr>
                    <w:tabs>
                      <w:tab w:val="left" w:pos="8370"/>
                      <w:tab w:val="left" w:pos="8600"/>
                    </w:tabs>
                    <w:jc w:val="center"/>
                    <w:rPr>
                      <w:b/>
                      <w:bCs/>
                      <w:sz w:val="21"/>
                      <w:szCs w:val="21"/>
                    </w:rPr>
                  </w:pPr>
                  <w:r w:rsidRPr="00C71C42">
                    <w:rPr>
                      <w:b/>
                      <w:bCs/>
                      <w:sz w:val="21"/>
                      <w:szCs w:val="21"/>
                    </w:rPr>
                    <w:t>预测点</w:t>
                  </w:r>
                </w:p>
              </w:tc>
              <w:tc>
                <w:tcPr>
                  <w:tcW w:w="1723" w:type="dxa"/>
                  <w:gridSpan w:val="2"/>
                  <w:tcBorders>
                    <w:top w:val="single" w:sz="8" w:space="0" w:color="auto"/>
                    <w:bottom w:val="single" w:sz="8" w:space="0" w:color="auto"/>
                  </w:tcBorders>
                  <w:vAlign w:val="center"/>
                </w:tcPr>
                <w:p w:rsidR="000D028B" w:rsidRPr="00C71C42" w:rsidRDefault="000D028B" w:rsidP="00BB2C02">
                  <w:pPr>
                    <w:tabs>
                      <w:tab w:val="left" w:pos="8370"/>
                      <w:tab w:val="left" w:pos="8600"/>
                    </w:tabs>
                    <w:jc w:val="center"/>
                    <w:rPr>
                      <w:b/>
                      <w:bCs/>
                      <w:sz w:val="21"/>
                      <w:szCs w:val="21"/>
                    </w:rPr>
                  </w:pPr>
                  <w:r w:rsidRPr="00C71C42">
                    <w:rPr>
                      <w:b/>
                      <w:bCs/>
                      <w:sz w:val="21"/>
                      <w:szCs w:val="21"/>
                    </w:rPr>
                    <w:t>东厂界</w:t>
                  </w:r>
                </w:p>
              </w:tc>
              <w:tc>
                <w:tcPr>
                  <w:tcW w:w="1723" w:type="dxa"/>
                  <w:gridSpan w:val="2"/>
                  <w:tcBorders>
                    <w:top w:val="single" w:sz="8" w:space="0" w:color="auto"/>
                    <w:bottom w:val="single" w:sz="8" w:space="0" w:color="auto"/>
                  </w:tcBorders>
                  <w:vAlign w:val="center"/>
                </w:tcPr>
                <w:p w:rsidR="000D028B" w:rsidRPr="00C71C42" w:rsidRDefault="000D028B" w:rsidP="00BB2C02">
                  <w:pPr>
                    <w:tabs>
                      <w:tab w:val="left" w:pos="8370"/>
                      <w:tab w:val="left" w:pos="8600"/>
                    </w:tabs>
                    <w:jc w:val="center"/>
                    <w:rPr>
                      <w:b/>
                      <w:bCs/>
                      <w:sz w:val="21"/>
                      <w:szCs w:val="21"/>
                    </w:rPr>
                  </w:pPr>
                  <w:r w:rsidRPr="00C71C42">
                    <w:rPr>
                      <w:b/>
                      <w:bCs/>
                      <w:sz w:val="21"/>
                      <w:szCs w:val="21"/>
                    </w:rPr>
                    <w:t>南厂界</w:t>
                  </w:r>
                </w:p>
              </w:tc>
              <w:tc>
                <w:tcPr>
                  <w:tcW w:w="1723" w:type="dxa"/>
                  <w:gridSpan w:val="2"/>
                  <w:tcBorders>
                    <w:top w:val="single" w:sz="8" w:space="0" w:color="auto"/>
                    <w:bottom w:val="single" w:sz="8" w:space="0" w:color="auto"/>
                  </w:tcBorders>
                  <w:vAlign w:val="center"/>
                </w:tcPr>
                <w:p w:rsidR="000D028B" w:rsidRPr="00C71C42" w:rsidRDefault="000D028B" w:rsidP="00BB2C02">
                  <w:pPr>
                    <w:tabs>
                      <w:tab w:val="left" w:pos="8370"/>
                      <w:tab w:val="left" w:pos="8600"/>
                    </w:tabs>
                    <w:jc w:val="center"/>
                    <w:rPr>
                      <w:b/>
                      <w:bCs/>
                      <w:sz w:val="21"/>
                      <w:szCs w:val="21"/>
                    </w:rPr>
                  </w:pPr>
                  <w:r w:rsidRPr="00C71C42">
                    <w:rPr>
                      <w:b/>
                      <w:bCs/>
                      <w:sz w:val="21"/>
                      <w:szCs w:val="21"/>
                    </w:rPr>
                    <w:t>西厂界</w:t>
                  </w:r>
                </w:p>
              </w:tc>
              <w:tc>
                <w:tcPr>
                  <w:tcW w:w="1724" w:type="dxa"/>
                  <w:gridSpan w:val="2"/>
                  <w:tcBorders>
                    <w:top w:val="single" w:sz="8" w:space="0" w:color="auto"/>
                    <w:bottom w:val="single" w:sz="8" w:space="0" w:color="auto"/>
                  </w:tcBorders>
                  <w:vAlign w:val="center"/>
                </w:tcPr>
                <w:p w:rsidR="000D028B" w:rsidRPr="00C71C42" w:rsidRDefault="000D028B" w:rsidP="00BB2C02">
                  <w:pPr>
                    <w:tabs>
                      <w:tab w:val="left" w:pos="8370"/>
                      <w:tab w:val="left" w:pos="8600"/>
                    </w:tabs>
                    <w:jc w:val="center"/>
                    <w:rPr>
                      <w:b/>
                      <w:bCs/>
                      <w:sz w:val="21"/>
                      <w:szCs w:val="21"/>
                    </w:rPr>
                  </w:pPr>
                  <w:r w:rsidRPr="00C71C42">
                    <w:rPr>
                      <w:b/>
                      <w:bCs/>
                      <w:sz w:val="21"/>
                      <w:szCs w:val="21"/>
                    </w:rPr>
                    <w:t>北厂界</w:t>
                  </w:r>
                </w:p>
              </w:tc>
            </w:tr>
            <w:tr w:rsidR="000D028B" w:rsidRPr="00C46173" w:rsidTr="00BB2C02">
              <w:trPr>
                <w:trHeight w:hRule="exact" w:val="397"/>
                <w:jc w:val="center"/>
              </w:trPr>
              <w:tc>
                <w:tcPr>
                  <w:tcW w:w="1723" w:type="dxa"/>
                  <w:vMerge/>
                  <w:tcBorders>
                    <w:bottom w:val="single" w:sz="8" w:space="0" w:color="auto"/>
                  </w:tcBorders>
                  <w:vAlign w:val="center"/>
                </w:tcPr>
                <w:p w:rsidR="000D028B" w:rsidRPr="00C71C42" w:rsidRDefault="000D028B" w:rsidP="00BB2C02">
                  <w:pPr>
                    <w:tabs>
                      <w:tab w:val="left" w:pos="8370"/>
                      <w:tab w:val="left" w:pos="8600"/>
                    </w:tabs>
                    <w:jc w:val="center"/>
                    <w:rPr>
                      <w:b/>
                      <w:bCs/>
                      <w:sz w:val="21"/>
                      <w:szCs w:val="21"/>
                    </w:rPr>
                  </w:pPr>
                </w:p>
              </w:tc>
              <w:tc>
                <w:tcPr>
                  <w:tcW w:w="861" w:type="dxa"/>
                  <w:tcBorders>
                    <w:top w:val="single" w:sz="8" w:space="0" w:color="auto"/>
                    <w:bottom w:val="single" w:sz="8" w:space="0" w:color="auto"/>
                  </w:tcBorders>
                  <w:vAlign w:val="center"/>
                </w:tcPr>
                <w:p w:rsidR="000D028B" w:rsidRPr="00C71C42" w:rsidRDefault="000D028B" w:rsidP="00BB2C02">
                  <w:pPr>
                    <w:tabs>
                      <w:tab w:val="left" w:pos="8370"/>
                      <w:tab w:val="left" w:pos="8600"/>
                    </w:tabs>
                    <w:jc w:val="center"/>
                    <w:rPr>
                      <w:b/>
                      <w:bCs/>
                      <w:sz w:val="21"/>
                      <w:szCs w:val="21"/>
                    </w:rPr>
                  </w:pPr>
                  <w:r>
                    <w:rPr>
                      <w:rFonts w:hint="eastAsia"/>
                      <w:b/>
                      <w:bCs/>
                      <w:sz w:val="21"/>
                      <w:szCs w:val="21"/>
                    </w:rPr>
                    <w:t>昼间</w:t>
                  </w:r>
                </w:p>
              </w:tc>
              <w:tc>
                <w:tcPr>
                  <w:tcW w:w="862" w:type="dxa"/>
                  <w:tcBorders>
                    <w:top w:val="single" w:sz="8" w:space="0" w:color="auto"/>
                    <w:bottom w:val="single" w:sz="8" w:space="0" w:color="auto"/>
                  </w:tcBorders>
                  <w:vAlign w:val="center"/>
                </w:tcPr>
                <w:p w:rsidR="000D028B" w:rsidRPr="00C71C42" w:rsidRDefault="000D028B" w:rsidP="00BB2C02">
                  <w:pPr>
                    <w:tabs>
                      <w:tab w:val="left" w:pos="8370"/>
                      <w:tab w:val="left" w:pos="8600"/>
                    </w:tabs>
                    <w:jc w:val="center"/>
                    <w:rPr>
                      <w:b/>
                      <w:bCs/>
                      <w:sz w:val="21"/>
                      <w:szCs w:val="21"/>
                    </w:rPr>
                  </w:pPr>
                  <w:r>
                    <w:rPr>
                      <w:rFonts w:hint="eastAsia"/>
                      <w:b/>
                      <w:bCs/>
                      <w:sz w:val="21"/>
                      <w:szCs w:val="21"/>
                    </w:rPr>
                    <w:t>夜间</w:t>
                  </w:r>
                </w:p>
              </w:tc>
              <w:tc>
                <w:tcPr>
                  <w:tcW w:w="861" w:type="dxa"/>
                  <w:tcBorders>
                    <w:top w:val="single" w:sz="8" w:space="0" w:color="auto"/>
                    <w:bottom w:val="single" w:sz="8" w:space="0" w:color="auto"/>
                  </w:tcBorders>
                  <w:vAlign w:val="center"/>
                </w:tcPr>
                <w:p w:rsidR="000D028B" w:rsidRPr="00C71C42" w:rsidRDefault="000D028B" w:rsidP="00BB2C02">
                  <w:pPr>
                    <w:tabs>
                      <w:tab w:val="left" w:pos="8370"/>
                      <w:tab w:val="left" w:pos="8600"/>
                    </w:tabs>
                    <w:jc w:val="center"/>
                    <w:rPr>
                      <w:b/>
                      <w:bCs/>
                      <w:sz w:val="21"/>
                      <w:szCs w:val="21"/>
                    </w:rPr>
                  </w:pPr>
                  <w:r>
                    <w:rPr>
                      <w:rFonts w:hint="eastAsia"/>
                      <w:b/>
                      <w:bCs/>
                      <w:sz w:val="21"/>
                      <w:szCs w:val="21"/>
                    </w:rPr>
                    <w:t>昼间</w:t>
                  </w:r>
                </w:p>
              </w:tc>
              <w:tc>
                <w:tcPr>
                  <w:tcW w:w="862" w:type="dxa"/>
                  <w:tcBorders>
                    <w:top w:val="single" w:sz="8" w:space="0" w:color="auto"/>
                    <w:bottom w:val="single" w:sz="8" w:space="0" w:color="auto"/>
                  </w:tcBorders>
                  <w:vAlign w:val="center"/>
                </w:tcPr>
                <w:p w:rsidR="000D028B" w:rsidRPr="00C71C42" w:rsidRDefault="000D028B" w:rsidP="00BB2C02">
                  <w:pPr>
                    <w:tabs>
                      <w:tab w:val="left" w:pos="8370"/>
                      <w:tab w:val="left" w:pos="8600"/>
                    </w:tabs>
                    <w:jc w:val="center"/>
                    <w:rPr>
                      <w:b/>
                      <w:bCs/>
                      <w:sz w:val="21"/>
                      <w:szCs w:val="21"/>
                    </w:rPr>
                  </w:pPr>
                  <w:r>
                    <w:rPr>
                      <w:rFonts w:hint="eastAsia"/>
                      <w:b/>
                      <w:bCs/>
                      <w:sz w:val="21"/>
                      <w:szCs w:val="21"/>
                    </w:rPr>
                    <w:t>夜间</w:t>
                  </w:r>
                </w:p>
              </w:tc>
              <w:tc>
                <w:tcPr>
                  <w:tcW w:w="861" w:type="dxa"/>
                  <w:tcBorders>
                    <w:top w:val="single" w:sz="8" w:space="0" w:color="auto"/>
                    <w:bottom w:val="single" w:sz="8" w:space="0" w:color="auto"/>
                  </w:tcBorders>
                  <w:vAlign w:val="center"/>
                </w:tcPr>
                <w:p w:rsidR="000D028B" w:rsidRPr="00C71C42" w:rsidRDefault="000D028B" w:rsidP="00BB2C02">
                  <w:pPr>
                    <w:tabs>
                      <w:tab w:val="left" w:pos="8370"/>
                      <w:tab w:val="left" w:pos="8600"/>
                    </w:tabs>
                    <w:jc w:val="center"/>
                    <w:rPr>
                      <w:b/>
                      <w:bCs/>
                      <w:sz w:val="21"/>
                      <w:szCs w:val="21"/>
                    </w:rPr>
                  </w:pPr>
                  <w:r>
                    <w:rPr>
                      <w:rFonts w:hint="eastAsia"/>
                      <w:b/>
                      <w:bCs/>
                      <w:sz w:val="21"/>
                      <w:szCs w:val="21"/>
                    </w:rPr>
                    <w:t>昼间</w:t>
                  </w:r>
                </w:p>
              </w:tc>
              <w:tc>
                <w:tcPr>
                  <w:tcW w:w="862" w:type="dxa"/>
                  <w:tcBorders>
                    <w:top w:val="single" w:sz="8" w:space="0" w:color="auto"/>
                    <w:bottom w:val="single" w:sz="8" w:space="0" w:color="auto"/>
                  </w:tcBorders>
                  <w:vAlign w:val="center"/>
                </w:tcPr>
                <w:p w:rsidR="000D028B" w:rsidRPr="00C71C42" w:rsidRDefault="000D028B" w:rsidP="00BB2C02">
                  <w:pPr>
                    <w:tabs>
                      <w:tab w:val="left" w:pos="8370"/>
                      <w:tab w:val="left" w:pos="8600"/>
                    </w:tabs>
                    <w:jc w:val="center"/>
                    <w:rPr>
                      <w:b/>
                      <w:bCs/>
                      <w:sz w:val="21"/>
                      <w:szCs w:val="21"/>
                    </w:rPr>
                  </w:pPr>
                  <w:r>
                    <w:rPr>
                      <w:rFonts w:hint="eastAsia"/>
                      <w:b/>
                      <w:bCs/>
                      <w:sz w:val="21"/>
                      <w:szCs w:val="21"/>
                    </w:rPr>
                    <w:t>夜间</w:t>
                  </w:r>
                </w:p>
              </w:tc>
              <w:tc>
                <w:tcPr>
                  <w:tcW w:w="862" w:type="dxa"/>
                  <w:tcBorders>
                    <w:top w:val="single" w:sz="8" w:space="0" w:color="auto"/>
                    <w:bottom w:val="single" w:sz="8" w:space="0" w:color="auto"/>
                  </w:tcBorders>
                  <w:vAlign w:val="center"/>
                </w:tcPr>
                <w:p w:rsidR="000D028B" w:rsidRPr="00C71C42" w:rsidRDefault="000D028B" w:rsidP="00BB2C02">
                  <w:pPr>
                    <w:tabs>
                      <w:tab w:val="left" w:pos="8370"/>
                      <w:tab w:val="left" w:pos="8600"/>
                    </w:tabs>
                    <w:jc w:val="center"/>
                    <w:rPr>
                      <w:b/>
                      <w:bCs/>
                      <w:sz w:val="21"/>
                      <w:szCs w:val="21"/>
                    </w:rPr>
                  </w:pPr>
                  <w:r>
                    <w:rPr>
                      <w:rFonts w:hint="eastAsia"/>
                      <w:b/>
                      <w:bCs/>
                      <w:sz w:val="21"/>
                      <w:szCs w:val="21"/>
                    </w:rPr>
                    <w:t>昼间</w:t>
                  </w:r>
                </w:p>
              </w:tc>
              <w:tc>
                <w:tcPr>
                  <w:tcW w:w="862" w:type="dxa"/>
                  <w:tcBorders>
                    <w:top w:val="single" w:sz="8" w:space="0" w:color="auto"/>
                    <w:bottom w:val="single" w:sz="8" w:space="0" w:color="auto"/>
                  </w:tcBorders>
                  <w:vAlign w:val="center"/>
                </w:tcPr>
                <w:p w:rsidR="000D028B" w:rsidRPr="00C71C42" w:rsidRDefault="000D028B" w:rsidP="00BB2C02">
                  <w:pPr>
                    <w:tabs>
                      <w:tab w:val="left" w:pos="8370"/>
                      <w:tab w:val="left" w:pos="8600"/>
                    </w:tabs>
                    <w:jc w:val="center"/>
                    <w:rPr>
                      <w:b/>
                      <w:bCs/>
                      <w:sz w:val="21"/>
                      <w:szCs w:val="21"/>
                    </w:rPr>
                  </w:pPr>
                  <w:r>
                    <w:rPr>
                      <w:rFonts w:hint="eastAsia"/>
                      <w:b/>
                      <w:bCs/>
                      <w:sz w:val="21"/>
                      <w:szCs w:val="21"/>
                    </w:rPr>
                    <w:t>夜间</w:t>
                  </w:r>
                </w:p>
              </w:tc>
            </w:tr>
            <w:tr w:rsidR="000D028B" w:rsidRPr="00C46173" w:rsidTr="00BB2C02">
              <w:trPr>
                <w:trHeight w:hRule="exact" w:val="397"/>
                <w:jc w:val="center"/>
              </w:trPr>
              <w:tc>
                <w:tcPr>
                  <w:tcW w:w="1723" w:type="dxa"/>
                  <w:tcBorders>
                    <w:top w:val="single" w:sz="8" w:space="0" w:color="auto"/>
                  </w:tcBorders>
                  <w:vAlign w:val="center"/>
                </w:tcPr>
                <w:p w:rsidR="000D028B" w:rsidRPr="00C46173" w:rsidRDefault="000D028B" w:rsidP="00BB2C02">
                  <w:pPr>
                    <w:tabs>
                      <w:tab w:val="left" w:pos="8370"/>
                      <w:tab w:val="left" w:pos="8600"/>
                    </w:tabs>
                    <w:jc w:val="center"/>
                    <w:rPr>
                      <w:sz w:val="21"/>
                      <w:szCs w:val="21"/>
                    </w:rPr>
                  </w:pPr>
                  <w:r w:rsidRPr="00C46173">
                    <w:rPr>
                      <w:sz w:val="21"/>
                      <w:szCs w:val="21"/>
                    </w:rPr>
                    <w:t>距离</w:t>
                  </w:r>
                  <w:r>
                    <w:rPr>
                      <w:rFonts w:hint="eastAsia"/>
                      <w:sz w:val="21"/>
                      <w:szCs w:val="21"/>
                    </w:rPr>
                    <w:t>/m</w:t>
                  </w:r>
                </w:p>
              </w:tc>
              <w:tc>
                <w:tcPr>
                  <w:tcW w:w="1723" w:type="dxa"/>
                  <w:gridSpan w:val="2"/>
                  <w:tcBorders>
                    <w:top w:val="single" w:sz="8" w:space="0" w:color="auto"/>
                  </w:tcBorders>
                  <w:vAlign w:val="center"/>
                </w:tcPr>
                <w:p w:rsidR="000D028B" w:rsidRPr="00C46173" w:rsidRDefault="000D028B" w:rsidP="00BB2C02">
                  <w:pPr>
                    <w:jc w:val="center"/>
                    <w:rPr>
                      <w:snapToGrid w:val="0"/>
                      <w:sz w:val="21"/>
                      <w:szCs w:val="21"/>
                    </w:rPr>
                  </w:pPr>
                  <w:r>
                    <w:rPr>
                      <w:rFonts w:hint="eastAsia"/>
                      <w:snapToGrid w:val="0"/>
                      <w:sz w:val="21"/>
                      <w:szCs w:val="21"/>
                    </w:rPr>
                    <w:t>160</w:t>
                  </w:r>
                </w:p>
              </w:tc>
              <w:tc>
                <w:tcPr>
                  <w:tcW w:w="1723" w:type="dxa"/>
                  <w:gridSpan w:val="2"/>
                  <w:tcBorders>
                    <w:top w:val="single" w:sz="8" w:space="0" w:color="auto"/>
                  </w:tcBorders>
                  <w:vAlign w:val="center"/>
                </w:tcPr>
                <w:p w:rsidR="000D028B" w:rsidRPr="00C46173" w:rsidRDefault="000D028B" w:rsidP="00BB2C02">
                  <w:pPr>
                    <w:jc w:val="center"/>
                    <w:rPr>
                      <w:snapToGrid w:val="0"/>
                      <w:sz w:val="21"/>
                      <w:szCs w:val="21"/>
                    </w:rPr>
                  </w:pPr>
                  <w:r>
                    <w:rPr>
                      <w:rFonts w:hint="eastAsia"/>
                      <w:snapToGrid w:val="0"/>
                      <w:sz w:val="21"/>
                      <w:szCs w:val="21"/>
                    </w:rPr>
                    <w:t>60</w:t>
                  </w:r>
                </w:p>
              </w:tc>
              <w:tc>
                <w:tcPr>
                  <w:tcW w:w="1723" w:type="dxa"/>
                  <w:gridSpan w:val="2"/>
                  <w:tcBorders>
                    <w:top w:val="single" w:sz="8" w:space="0" w:color="auto"/>
                  </w:tcBorders>
                  <w:vAlign w:val="center"/>
                </w:tcPr>
                <w:p w:rsidR="000D028B" w:rsidRPr="00C46173" w:rsidRDefault="000D028B" w:rsidP="00BB2C02">
                  <w:pPr>
                    <w:jc w:val="center"/>
                    <w:rPr>
                      <w:snapToGrid w:val="0"/>
                      <w:sz w:val="21"/>
                      <w:szCs w:val="21"/>
                    </w:rPr>
                  </w:pPr>
                  <w:r>
                    <w:rPr>
                      <w:rFonts w:hint="eastAsia"/>
                      <w:snapToGrid w:val="0"/>
                      <w:sz w:val="21"/>
                      <w:szCs w:val="21"/>
                    </w:rPr>
                    <w:t>350</w:t>
                  </w:r>
                </w:p>
              </w:tc>
              <w:tc>
                <w:tcPr>
                  <w:tcW w:w="1724" w:type="dxa"/>
                  <w:gridSpan w:val="2"/>
                  <w:tcBorders>
                    <w:top w:val="single" w:sz="8" w:space="0" w:color="auto"/>
                  </w:tcBorders>
                  <w:vAlign w:val="center"/>
                </w:tcPr>
                <w:p w:rsidR="000D028B" w:rsidRPr="00C46173" w:rsidRDefault="000D028B" w:rsidP="00BB2C02">
                  <w:pPr>
                    <w:jc w:val="center"/>
                    <w:rPr>
                      <w:snapToGrid w:val="0"/>
                      <w:sz w:val="21"/>
                      <w:szCs w:val="21"/>
                    </w:rPr>
                  </w:pPr>
                  <w:r>
                    <w:rPr>
                      <w:rFonts w:hint="eastAsia"/>
                      <w:snapToGrid w:val="0"/>
                      <w:sz w:val="21"/>
                      <w:szCs w:val="21"/>
                    </w:rPr>
                    <w:t>90</w:t>
                  </w:r>
                </w:p>
              </w:tc>
            </w:tr>
            <w:tr w:rsidR="000D028B" w:rsidRPr="00C46173" w:rsidTr="00BB2C02">
              <w:trPr>
                <w:trHeight w:hRule="exact" w:val="397"/>
                <w:jc w:val="center"/>
              </w:trPr>
              <w:tc>
                <w:tcPr>
                  <w:tcW w:w="1723" w:type="dxa"/>
                  <w:vAlign w:val="center"/>
                </w:tcPr>
                <w:p w:rsidR="000D028B" w:rsidRPr="00C46173" w:rsidRDefault="000D028B" w:rsidP="00BB2C02">
                  <w:pPr>
                    <w:tabs>
                      <w:tab w:val="left" w:pos="8370"/>
                      <w:tab w:val="left" w:pos="8600"/>
                    </w:tabs>
                    <w:jc w:val="center"/>
                    <w:rPr>
                      <w:sz w:val="21"/>
                      <w:szCs w:val="21"/>
                    </w:rPr>
                  </w:pPr>
                  <w:r w:rsidRPr="00C46173">
                    <w:rPr>
                      <w:sz w:val="21"/>
                      <w:szCs w:val="21"/>
                    </w:rPr>
                    <w:t>贡献值</w:t>
                  </w:r>
                </w:p>
              </w:tc>
              <w:tc>
                <w:tcPr>
                  <w:tcW w:w="1723" w:type="dxa"/>
                  <w:gridSpan w:val="2"/>
                  <w:vAlign w:val="center"/>
                </w:tcPr>
                <w:p w:rsidR="000D028B" w:rsidRPr="00C46173" w:rsidRDefault="000D028B" w:rsidP="00BB2C02">
                  <w:pPr>
                    <w:tabs>
                      <w:tab w:val="left" w:pos="8370"/>
                      <w:tab w:val="left" w:pos="8600"/>
                    </w:tabs>
                    <w:jc w:val="center"/>
                    <w:rPr>
                      <w:sz w:val="21"/>
                      <w:szCs w:val="21"/>
                    </w:rPr>
                  </w:pPr>
                  <w:r>
                    <w:rPr>
                      <w:rFonts w:hint="eastAsia"/>
                      <w:sz w:val="21"/>
                      <w:szCs w:val="21"/>
                    </w:rPr>
                    <w:t>28.9</w:t>
                  </w:r>
                </w:p>
              </w:tc>
              <w:tc>
                <w:tcPr>
                  <w:tcW w:w="1723" w:type="dxa"/>
                  <w:gridSpan w:val="2"/>
                  <w:vAlign w:val="center"/>
                </w:tcPr>
                <w:p w:rsidR="000D028B" w:rsidRPr="00C46173" w:rsidRDefault="000D028B" w:rsidP="00BB2C02">
                  <w:pPr>
                    <w:tabs>
                      <w:tab w:val="left" w:pos="8370"/>
                      <w:tab w:val="left" w:pos="8600"/>
                    </w:tabs>
                    <w:jc w:val="center"/>
                    <w:rPr>
                      <w:sz w:val="21"/>
                      <w:szCs w:val="21"/>
                    </w:rPr>
                  </w:pPr>
                  <w:r>
                    <w:rPr>
                      <w:rFonts w:hint="eastAsia"/>
                      <w:sz w:val="21"/>
                      <w:szCs w:val="21"/>
                    </w:rPr>
                    <w:t>37.4</w:t>
                  </w:r>
                </w:p>
              </w:tc>
              <w:tc>
                <w:tcPr>
                  <w:tcW w:w="1723" w:type="dxa"/>
                  <w:gridSpan w:val="2"/>
                  <w:vAlign w:val="center"/>
                </w:tcPr>
                <w:p w:rsidR="000D028B" w:rsidRPr="00C46173" w:rsidRDefault="000D028B" w:rsidP="00BB2C02">
                  <w:pPr>
                    <w:tabs>
                      <w:tab w:val="left" w:pos="8370"/>
                      <w:tab w:val="left" w:pos="8600"/>
                    </w:tabs>
                    <w:jc w:val="center"/>
                    <w:rPr>
                      <w:sz w:val="21"/>
                      <w:szCs w:val="21"/>
                    </w:rPr>
                  </w:pPr>
                  <w:r>
                    <w:rPr>
                      <w:rFonts w:hint="eastAsia"/>
                      <w:sz w:val="21"/>
                      <w:szCs w:val="21"/>
                    </w:rPr>
                    <w:t>22.1</w:t>
                  </w:r>
                </w:p>
              </w:tc>
              <w:tc>
                <w:tcPr>
                  <w:tcW w:w="1724" w:type="dxa"/>
                  <w:gridSpan w:val="2"/>
                  <w:vAlign w:val="center"/>
                </w:tcPr>
                <w:p w:rsidR="000D028B" w:rsidRPr="00C46173" w:rsidRDefault="000D028B" w:rsidP="00BB2C02">
                  <w:pPr>
                    <w:tabs>
                      <w:tab w:val="left" w:pos="8370"/>
                      <w:tab w:val="left" w:pos="8600"/>
                    </w:tabs>
                    <w:jc w:val="center"/>
                    <w:rPr>
                      <w:sz w:val="21"/>
                      <w:szCs w:val="21"/>
                    </w:rPr>
                  </w:pPr>
                  <w:r>
                    <w:rPr>
                      <w:rFonts w:hint="eastAsia"/>
                      <w:sz w:val="21"/>
                      <w:szCs w:val="21"/>
                    </w:rPr>
                    <w:t>33.9</w:t>
                  </w:r>
                </w:p>
              </w:tc>
            </w:tr>
            <w:tr w:rsidR="000D028B" w:rsidRPr="00C46173" w:rsidTr="00BB2C02">
              <w:trPr>
                <w:trHeight w:hRule="exact" w:val="397"/>
                <w:jc w:val="center"/>
              </w:trPr>
              <w:tc>
                <w:tcPr>
                  <w:tcW w:w="1723" w:type="dxa"/>
                  <w:vAlign w:val="center"/>
                </w:tcPr>
                <w:p w:rsidR="000D028B" w:rsidRPr="00C46173" w:rsidRDefault="000D028B" w:rsidP="00BB2C02">
                  <w:pPr>
                    <w:tabs>
                      <w:tab w:val="left" w:pos="8370"/>
                      <w:tab w:val="left" w:pos="8600"/>
                    </w:tabs>
                    <w:jc w:val="center"/>
                    <w:rPr>
                      <w:sz w:val="21"/>
                      <w:szCs w:val="21"/>
                    </w:rPr>
                  </w:pPr>
                  <w:r>
                    <w:rPr>
                      <w:rFonts w:hint="eastAsia"/>
                      <w:sz w:val="21"/>
                      <w:szCs w:val="21"/>
                    </w:rPr>
                    <w:t>现状值</w:t>
                  </w:r>
                </w:p>
              </w:tc>
              <w:tc>
                <w:tcPr>
                  <w:tcW w:w="861" w:type="dxa"/>
                  <w:vAlign w:val="center"/>
                </w:tcPr>
                <w:p w:rsidR="000D028B" w:rsidRDefault="000D028B" w:rsidP="00BB2C02">
                  <w:pPr>
                    <w:tabs>
                      <w:tab w:val="left" w:pos="8370"/>
                      <w:tab w:val="left" w:pos="8600"/>
                    </w:tabs>
                    <w:jc w:val="center"/>
                    <w:rPr>
                      <w:sz w:val="21"/>
                      <w:szCs w:val="21"/>
                    </w:rPr>
                  </w:pPr>
                  <w:r>
                    <w:rPr>
                      <w:rFonts w:hint="eastAsia"/>
                      <w:sz w:val="21"/>
                      <w:szCs w:val="21"/>
                    </w:rPr>
                    <w:t>54</w:t>
                  </w:r>
                </w:p>
              </w:tc>
              <w:tc>
                <w:tcPr>
                  <w:tcW w:w="862" w:type="dxa"/>
                  <w:vAlign w:val="center"/>
                </w:tcPr>
                <w:p w:rsidR="000D028B" w:rsidRDefault="000D028B" w:rsidP="00BB2C02">
                  <w:pPr>
                    <w:tabs>
                      <w:tab w:val="left" w:pos="8370"/>
                      <w:tab w:val="left" w:pos="8600"/>
                    </w:tabs>
                    <w:jc w:val="center"/>
                    <w:rPr>
                      <w:sz w:val="21"/>
                      <w:szCs w:val="21"/>
                    </w:rPr>
                  </w:pPr>
                  <w:r>
                    <w:rPr>
                      <w:rFonts w:hint="eastAsia"/>
                      <w:sz w:val="21"/>
                      <w:szCs w:val="21"/>
                    </w:rPr>
                    <w:t>42</w:t>
                  </w:r>
                </w:p>
              </w:tc>
              <w:tc>
                <w:tcPr>
                  <w:tcW w:w="861" w:type="dxa"/>
                  <w:vAlign w:val="center"/>
                </w:tcPr>
                <w:p w:rsidR="000D028B" w:rsidRDefault="000D028B" w:rsidP="00BB2C02">
                  <w:pPr>
                    <w:tabs>
                      <w:tab w:val="left" w:pos="8370"/>
                      <w:tab w:val="left" w:pos="8600"/>
                    </w:tabs>
                    <w:jc w:val="center"/>
                    <w:rPr>
                      <w:sz w:val="21"/>
                      <w:szCs w:val="21"/>
                    </w:rPr>
                  </w:pPr>
                  <w:r>
                    <w:rPr>
                      <w:rFonts w:hint="eastAsia"/>
                      <w:sz w:val="21"/>
                      <w:szCs w:val="21"/>
                    </w:rPr>
                    <w:t>54</w:t>
                  </w:r>
                </w:p>
              </w:tc>
              <w:tc>
                <w:tcPr>
                  <w:tcW w:w="862" w:type="dxa"/>
                  <w:vAlign w:val="center"/>
                </w:tcPr>
                <w:p w:rsidR="000D028B" w:rsidRDefault="000D028B" w:rsidP="00BB2C02">
                  <w:pPr>
                    <w:tabs>
                      <w:tab w:val="left" w:pos="8370"/>
                      <w:tab w:val="left" w:pos="8600"/>
                    </w:tabs>
                    <w:jc w:val="center"/>
                    <w:rPr>
                      <w:sz w:val="21"/>
                      <w:szCs w:val="21"/>
                    </w:rPr>
                  </w:pPr>
                  <w:r>
                    <w:rPr>
                      <w:rFonts w:hint="eastAsia"/>
                      <w:sz w:val="21"/>
                      <w:szCs w:val="21"/>
                    </w:rPr>
                    <w:t>44</w:t>
                  </w:r>
                </w:p>
              </w:tc>
              <w:tc>
                <w:tcPr>
                  <w:tcW w:w="861" w:type="dxa"/>
                  <w:vAlign w:val="center"/>
                </w:tcPr>
                <w:p w:rsidR="000D028B" w:rsidRDefault="000D028B" w:rsidP="00BB2C02">
                  <w:pPr>
                    <w:tabs>
                      <w:tab w:val="left" w:pos="8370"/>
                      <w:tab w:val="left" w:pos="8600"/>
                    </w:tabs>
                    <w:jc w:val="center"/>
                    <w:rPr>
                      <w:sz w:val="21"/>
                      <w:szCs w:val="21"/>
                    </w:rPr>
                  </w:pPr>
                  <w:r>
                    <w:rPr>
                      <w:rFonts w:hint="eastAsia"/>
                      <w:sz w:val="21"/>
                      <w:szCs w:val="21"/>
                    </w:rPr>
                    <w:t>52</w:t>
                  </w:r>
                </w:p>
              </w:tc>
              <w:tc>
                <w:tcPr>
                  <w:tcW w:w="862" w:type="dxa"/>
                  <w:vAlign w:val="center"/>
                </w:tcPr>
                <w:p w:rsidR="000D028B" w:rsidRDefault="000D028B" w:rsidP="00BB2C02">
                  <w:pPr>
                    <w:tabs>
                      <w:tab w:val="left" w:pos="8370"/>
                      <w:tab w:val="left" w:pos="8600"/>
                    </w:tabs>
                    <w:jc w:val="center"/>
                    <w:rPr>
                      <w:sz w:val="21"/>
                      <w:szCs w:val="21"/>
                    </w:rPr>
                  </w:pPr>
                  <w:r>
                    <w:rPr>
                      <w:rFonts w:hint="eastAsia"/>
                      <w:sz w:val="21"/>
                      <w:szCs w:val="21"/>
                    </w:rPr>
                    <w:t>41</w:t>
                  </w:r>
                </w:p>
              </w:tc>
              <w:tc>
                <w:tcPr>
                  <w:tcW w:w="862" w:type="dxa"/>
                  <w:vAlign w:val="center"/>
                </w:tcPr>
                <w:p w:rsidR="000D028B" w:rsidRDefault="000D028B" w:rsidP="00BB2C02">
                  <w:pPr>
                    <w:tabs>
                      <w:tab w:val="left" w:pos="8370"/>
                      <w:tab w:val="left" w:pos="8600"/>
                    </w:tabs>
                    <w:jc w:val="center"/>
                    <w:rPr>
                      <w:sz w:val="21"/>
                      <w:szCs w:val="21"/>
                    </w:rPr>
                  </w:pPr>
                  <w:r>
                    <w:rPr>
                      <w:rFonts w:hint="eastAsia"/>
                      <w:sz w:val="21"/>
                      <w:szCs w:val="21"/>
                    </w:rPr>
                    <w:t>55</w:t>
                  </w:r>
                </w:p>
              </w:tc>
              <w:tc>
                <w:tcPr>
                  <w:tcW w:w="862" w:type="dxa"/>
                  <w:vAlign w:val="center"/>
                </w:tcPr>
                <w:p w:rsidR="000D028B" w:rsidRDefault="000D028B" w:rsidP="00BB2C02">
                  <w:pPr>
                    <w:tabs>
                      <w:tab w:val="left" w:pos="8370"/>
                      <w:tab w:val="left" w:pos="8600"/>
                    </w:tabs>
                    <w:jc w:val="center"/>
                    <w:rPr>
                      <w:sz w:val="21"/>
                      <w:szCs w:val="21"/>
                    </w:rPr>
                  </w:pPr>
                  <w:r>
                    <w:rPr>
                      <w:rFonts w:hint="eastAsia"/>
                      <w:sz w:val="21"/>
                      <w:szCs w:val="21"/>
                    </w:rPr>
                    <w:t>45</w:t>
                  </w:r>
                </w:p>
              </w:tc>
            </w:tr>
            <w:tr w:rsidR="000D028B" w:rsidRPr="00C46173" w:rsidTr="00BB2C02">
              <w:trPr>
                <w:trHeight w:hRule="exact" w:val="397"/>
                <w:jc w:val="center"/>
              </w:trPr>
              <w:tc>
                <w:tcPr>
                  <w:tcW w:w="1723" w:type="dxa"/>
                  <w:vAlign w:val="center"/>
                </w:tcPr>
                <w:p w:rsidR="000D028B" w:rsidRDefault="000D028B" w:rsidP="00BB2C02">
                  <w:pPr>
                    <w:tabs>
                      <w:tab w:val="left" w:pos="8370"/>
                      <w:tab w:val="left" w:pos="8600"/>
                    </w:tabs>
                    <w:jc w:val="center"/>
                    <w:rPr>
                      <w:sz w:val="21"/>
                      <w:szCs w:val="21"/>
                    </w:rPr>
                  </w:pPr>
                  <w:r>
                    <w:rPr>
                      <w:rFonts w:hint="eastAsia"/>
                      <w:sz w:val="21"/>
                      <w:szCs w:val="21"/>
                    </w:rPr>
                    <w:t>预测值</w:t>
                  </w:r>
                </w:p>
              </w:tc>
              <w:tc>
                <w:tcPr>
                  <w:tcW w:w="861" w:type="dxa"/>
                  <w:vAlign w:val="center"/>
                </w:tcPr>
                <w:p w:rsidR="000D028B" w:rsidRDefault="000D028B" w:rsidP="00BB2C02">
                  <w:pPr>
                    <w:tabs>
                      <w:tab w:val="left" w:pos="8370"/>
                      <w:tab w:val="left" w:pos="8600"/>
                    </w:tabs>
                    <w:jc w:val="center"/>
                    <w:rPr>
                      <w:sz w:val="21"/>
                      <w:szCs w:val="21"/>
                    </w:rPr>
                  </w:pPr>
                  <w:r>
                    <w:rPr>
                      <w:rFonts w:hint="eastAsia"/>
                      <w:sz w:val="21"/>
                      <w:szCs w:val="21"/>
                    </w:rPr>
                    <w:t>54</w:t>
                  </w:r>
                </w:p>
              </w:tc>
              <w:tc>
                <w:tcPr>
                  <w:tcW w:w="862" w:type="dxa"/>
                  <w:vAlign w:val="center"/>
                </w:tcPr>
                <w:p w:rsidR="000D028B" w:rsidRDefault="000D028B" w:rsidP="00BB2C02">
                  <w:pPr>
                    <w:tabs>
                      <w:tab w:val="left" w:pos="8370"/>
                      <w:tab w:val="left" w:pos="8600"/>
                    </w:tabs>
                    <w:jc w:val="center"/>
                    <w:rPr>
                      <w:sz w:val="21"/>
                      <w:szCs w:val="21"/>
                    </w:rPr>
                  </w:pPr>
                  <w:r>
                    <w:rPr>
                      <w:rFonts w:hint="eastAsia"/>
                      <w:sz w:val="21"/>
                      <w:szCs w:val="21"/>
                    </w:rPr>
                    <w:t>42.2</w:t>
                  </w:r>
                </w:p>
              </w:tc>
              <w:tc>
                <w:tcPr>
                  <w:tcW w:w="861" w:type="dxa"/>
                  <w:vAlign w:val="center"/>
                </w:tcPr>
                <w:p w:rsidR="000D028B" w:rsidRDefault="000D028B" w:rsidP="00BB2C02">
                  <w:pPr>
                    <w:tabs>
                      <w:tab w:val="left" w:pos="8370"/>
                      <w:tab w:val="left" w:pos="8600"/>
                    </w:tabs>
                    <w:jc w:val="center"/>
                    <w:rPr>
                      <w:sz w:val="21"/>
                      <w:szCs w:val="21"/>
                    </w:rPr>
                  </w:pPr>
                  <w:r>
                    <w:rPr>
                      <w:rFonts w:hint="eastAsia"/>
                      <w:sz w:val="21"/>
                      <w:szCs w:val="21"/>
                    </w:rPr>
                    <w:t>54.1</w:t>
                  </w:r>
                </w:p>
              </w:tc>
              <w:tc>
                <w:tcPr>
                  <w:tcW w:w="862" w:type="dxa"/>
                  <w:vAlign w:val="center"/>
                </w:tcPr>
                <w:p w:rsidR="000D028B" w:rsidRDefault="000D028B" w:rsidP="00BB2C02">
                  <w:pPr>
                    <w:tabs>
                      <w:tab w:val="left" w:pos="8370"/>
                      <w:tab w:val="left" w:pos="8600"/>
                    </w:tabs>
                    <w:jc w:val="center"/>
                    <w:rPr>
                      <w:sz w:val="21"/>
                      <w:szCs w:val="21"/>
                    </w:rPr>
                  </w:pPr>
                  <w:r>
                    <w:rPr>
                      <w:rFonts w:hint="eastAsia"/>
                      <w:sz w:val="21"/>
                      <w:szCs w:val="21"/>
                    </w:rPr>
                    <w:t>44.9</w:t>
                  </w:r>
                </w:p>
              </w:tc>
              <w:tc>
                <w:tcPr>
                  <w:tcW w:w="861" w:type="dxa"/>
                  <w:vAlign w:val="center"/>
                </w:tcPr>
                <w:p w:rsidR="000D028B" w:rsidRDefault="000D028B" w:rsidP="00BB2C02">
                  <w:pPr>
                    <w:tabs>
                      <w:tab w:val="left" w:pos="8370"/>
                      <w:tab w:val="left" w:pos="8600"/>
                    </w:tabs>
                    <w:jc w:val="center"/>
                    <w:rPr>
                      <w:sz w:val="21"/>
                      <w:szCs w:val="21"/>
                    </w:rPr>
                  </w:pPr>
                  <w:r>
                    <w:rPr>
                      <w:rFonts w:hint="eastAsia"/>
                      <w:sz w:val="21"/>
                      <w:szCs w:val="21"/>
                    </w:rPr>
                    <w:t>52</w:t>
                  </w:r>
                </w:p>
              </w:tc>
              <w:tc>
                <w:tcPr>
                  <w:tcW w:w="862" w:type="dxa"/>
                  <w:vAlign w:val="center"/>
                </w:tcPr>
                <w:p w:rsidR="000D028B" w:rsidRDefault="000D028B" w:rsidP="00BB2C02">
                  <w:pPr>
                    <w:tabs>
                      <w:tab w:val="left" w:pos="8370"/>
                      <w:tab w:val="left" w:pos="8600"/>
                    </w:tabs>
                    <w:jc w:val="center"/>
                    <w:rPr>
                      <w:sz w:val="21"/>
                      <w:szCs w:val="21"/>
                    </w:rPr>
                  </w:pPr>
                  <w:r>
                    <w:rPr>
                      <w:rFonts w:hint="eastAsia"/>
                      <w:sz w:val="21"/>
                      <w:szCs w:val="21"/>
                    </w:rPr>
                    <w:t>41.1</w:t>
                  </w:r>
                </w:p>
              </w:tc>
              <w:tc>
                <w:tcPr>
                  <w:tcW w:w="862" w:type="dxa"/>
                  <w:vAlign w:val="center"/>
                </w:tcPr>
                <w:p w:rsidR="000D028B" w:rsidRDefault="000D028B" w:rsidP="00BB2C02">
                  <w:pPr>
                    <w:tabs>
                      <w:tab w:val="left" w:pos="8370"/>
                      <w:tab w:val="left" w:pos="8600"/>
                    </w:tabs>
                    <w:jc w:val="center"/>
                    <w:rPr>
                      <w:sz w:val="21"/>
                      <w:szCs w:val="21"/>
                    </w:rPr>
                  </w:pPr>
                  <w:r>
                    <w:rPr>
                      <w:rFonts w:hint="eastAsia"/>
                      <w:sz w:val="21"/>
                      <w:szCs w:val="21"/>
                    </w:rPr>
                    <w:t>55</w:t>
                  </w:r>
                </w:p>
              </w:tc>
              <w:tc>
                <w:tcPr>
                  <w:tcW w:w="862" w:type="dxa"/>
                  <w:vAlign w:val="center"/>
                </w:tcPr>
                <w:p w:rsidR="000D028B" w:rsidRDefault="000D028B" w:rsidP="00BB2C02">
                  <w:pPr>
                    <w:tabs>
                      <w:tab w:val="left" w:pos="8370"/>
                      <w:tab w:val="left" w:pos="8600"/>
                    </w:tabs>
                    <w:jc w:val="center"/>
                    <w:rPr>
                      <w:sz w:val="21"/>
                      <w:szCs w:val="21"/>
                    </w:rPr>
                  </w:pPr>
                  <w:r>
                    <w:rPr>
                      <w:rFonts w:hint="eastAsia"/>
                      <w:sz w:val="21"/>
                      <w:szCs w:val="21"/>
                    </w:rPr>
                    <w:t>45.3</w:t>
                  </w:r>
                </w:p>
              </w:tc>
            </w:tr>
            <w:tr w:rsidR="000D028B" w:rsidRPr="00C46173" w:rsidTr="00BB2C02">
              <w:trPr>
                <w:trHeight w:hRule="exact" w:val="397"/>
                <w:jc w:val="center"/>
              </w:trPr>
              <w:tc>
                <w:tcPr>
                  <w:tcW w:w="1723" w:type="dxa"/>
                  <w:vAlign w:val="center"/>
                </w:tcPr>
                <w:p w:rsidR="000D028B" w:rsidRPr="00C46173" w:rsidRDefault="000D028B" w:rsidP="00BB2C02">
                  <w:pPr>
                    <w:tabs>
                      <w:tab w:val="left" w:pos="8370"/>
                      <w:tab w:val="left" w:pos="8600"/>
                    </w:tabs>
                    <w:jc w:val="center"/>
                    <w:rPr>
                      <w:sz w:val="21"/>
                      <w:szCs w:val="21"/>
                    </w:rPr>
                  </w:pPr>
                  <w:r w:rsidRPr="00C46173">
                    <w:rPr>
                      <w:sz w:val="21"/>
                      <w:szCs w:val="21"/>
                    </w:rPr>
                    <w:t>标准</w:t>
                  </w:r>
                </w:p>
              </w:tc>
              <w:tc>
                <w:tcPr>
                  <w:tcW w:w="6893" w:type="dxa"/>
                  <w:gridSpan w:val="8"/>
                  <w:vAlign w:val="center"/>
                </w:tcPr>
                <w:p w:rsidR="000D028B" w:rsidRPr="00C46173" w:rsidRDefault="000D028B" w:rsidP="00BB2C02">
                  <w:pPr>
                    <w:tabs>
                      <w:tab w:val="left" w:pos="8370"/>
                      <w:tab w:val="left" w:pos="8600"/>
                    </w:tabs>
                    <w:jc w:val="center"/>
                    <w:rPr>
                      <w:sz w:val="21"/>
                      <w:szCs w:val="21"/>
                    </w:rPr>
                  </w:pPr>
                  <w:r w:rsidRPr="00C46173">
                    <w:rPr>
                      <w:sz w:val="21"/>
                      <w:szCs w:val="21"/>
                    </w:rPr>
                    <w:t>昼间：</w:t>
                  </w:r>
                  <w:r w:rsidRPr="00C46173">
                    <w:rPr>
                      <w:sz w:val="21"/>
                      <w:szCs w:val="21"/>
                    </w:rPr>
                    <w:t>6</w:t>
                  </w:r>
                  <w:r>
                    <w:rPr>
                      <w:rFonts w:hint="eastAsia"/>
                      <w:sz w:val="21"/>
                      <w:szCs w:val="21"/>
                    </w:rPr>
                    <w:t>5</w:t>
                  </w:r>
                  <w:r w:rsidRPr="00C46173">
                    <w:rPr>
                      <w:sz w:val="21"/>
                      <w:szCs w:val="21"/>
                    </w:rPr>
                    <w:t>dB</w:t>
                  </w:r>
                  <w:r w:rsidRPr="00C46173">
                    <w:rPr>
                      <w:sz w:val="21"/>
                      <w:szCs w:val="21"/>
                    </w:rPr>
                    <w:t>（</w:t>
                  </w:r>
                  <w:r w:rsidRPr="00C46173">
                    <w:rPr>
                      <w:sz w:val="21"/>
                      <w:szCs w:val="21"/>
                    </w:rPr>
                    <w:t>A</w:t>
                  </w:r>
                  <w:r w:rsidRPr="00C46173">
                    <w:rPr>
                      <w:sz w:val="21"/>
                      <w:szCs w:val="21"/>
                    </w:rPr>
                    <w:t>），夜间：</w:t>
                  </w:r>
                  <w:r w:rsidRPr="00C46173">
                    <w:rPr>
                      <w:sz w:val="21"/>
                      <w:szCs w:val="21"/>
                    </w:rPr>
                    <w:t>5</w:t>
                  </w:r>
                  <w:r>
                    <w:rPr>
                      <w:rFonts w:hint="eastAsia"/>
                      <w:sz w:val="21"/>
                      <w:szCs w:val="21"/>
                    </w:rPr>
                    <w:t>5</w:t>
                  </w:r>
                  <w:r w:rsidRPr="00C46173">
                    <w:rPr>
                      <w:sz w:val="21"/>
                      <w:szCs w:val="21"/>
                    </w:rPr>
                    <w:t>dB(A)</w:t>
                  </w:r>
                </w:p>
              </w:tc>
            </w:tr>
            <w:tr w:rsidR="000D028B" w:rsidRPr="00C46173" w:rsidTr="00BB2C02">
              <w:trPr>
                <w:trHeight w:hRule="exact" w:val="397"/>
                <w:jc w:val="center"/>
              </w:trPr>
              <w:tc>
                <w:tcPr>
                  <w:tcW w:w="1723" w:type="dxa"/>
                  <w:vAlign w:val="center"/>
                </w:tcPr>
                <w:p w:rsidR="000D028B" w:rsidRPr="00C46173" w:rsidRDefault="000D028B" w:rsidP="00BB2C02">
                  <w:pPr>
                    <w:tabs>
                      <w:tab w:val="left" w:pos="8370"/>
                      <w:tab w:val="left" w:pos="8600"/>
                    </w:tabs>
                    <w:jc w:val="center"/>
                    <w:rPr>
                      <w:sz w:val="21"/>
                      <w:szCs w:val="21"/>
                    </w:rPr>
                  </w:pPr>
                  <w:r>
                    <w:rPr>
                      <w:rFonts w:hint="eastAsia"/>
                      <w:sz w:val="21"/>
                      <w:szCs w:val="21"/>
                    </w:rPr>
                    <w:t>达标情况</w:t>
                  </w:r>
                </w:p>
              </w:tc>
              <w:tc>
                <w:tcPr>
                  <w:tcW w:w="1723" w:type="dxa"/>
                  <w:gridSpan w:val="2"/>
                  <w:vAlign w:val="center"/>
                </w:tcPr>
                <w:p w:rsidR="000D028B" w:rsidRPr="00C46173" w:rsidRDefault="000D028B" w:rsidP="00BB2C02">
                  <w:pPr>
                    <w:tabs>
                      <w:tab w:val="left" w:pos="8370"/>
                      <w:tab w:val="left" w:pos="8600"/>
                    </w:tabs>
                    <w:jc w:val="center"/>
                    <w:rPr>
                      <w:sz w:val="21"/>
                      <w:szCs w:val="21"/>
                    </w:rPr>
                  </w:pPr>
                  <w:r>
                    <w:rPr>
                      <w:rFonts w:hint="eastAsia"/>
                      <w:sz w:val="21"/>
                      <w:szCs w:val="21"/>
                    </w:rPr>
                    <w:t>达标</w:t>
                  </w:r>
                </w:p>
              </w:tc>
              <w:tc>
                <w:tcPr>
                  <w:tcW w:w="1723" w:type="dxa"/>
                  <w:gridSpan w:val="2"/>
                  <w:vAlign w:val="center"/>
                </w:tcPr>
                <w:p w:rsidR="000D028B" w:rsidRPr="00C46173" w:rsidRDefault="000D028B" w:rsidP="00BB2C02">
                  <w:pPr>
                    <w:tabs>
                      <w:tab w:val="left" w:pos="8370"/>
                      <w:tab w:val="left" w:pos="8600"/>
                    </w:tabs>
                    <w:jc w:val="center"/>
                    <w:rPr>
                      <w:sz w:val="21"/>
                      <w:szCs w:val="21"/>
                    </w:rPr>
                  </w:pPr>
                  <w:r>
                    <w:rPr>
                      <w:rFonts w:hint="eastAsia"/>
                      <w:sz w:val="21"/>
                      <w:szCs w:val="21"/>
                    </w:rPr>
                    <w:t>达标</w:t>
                  </w:r>
                </w:p>
              </w:tc>
              <w:tc>
                <w:tcPr>
                  <w:tcW w:w="1723" w:type="dxa"/>
                  <w:gridSpan w:val="2"/>
                  <w:vAlign w:val="center"/>
                </w:tcPr>
                <w:p w:rsidR="000D028B" w:rsidRPr="00C46173" w:rsidRDefault="000D028B" w:rsidP="00BB2C02">
                  <w:pPr>
                    <w:tabs>
                      <w:tab w:val="left" w:pos="8370"/>
                      <w:tab w:val="left" w:pos="8600"/>
                    </w:tabs>
                    <w:jc w:val="center"/>
                    <w:rPr>
                      <w:sz w:val="21"/>
                      <w:szCs w:val="21"/>
                    </w:rPr>
                  </w:pPr>
                  <w:r>
                    <w:rPr>
                      <w:rFonts w:hint="eastAsia"/>
                      <w:sz w:val="21"/>
                      <w:szCs w:val="21"/>
                    </w:rPr>
                    <w:t>达标</w:t>
                  </w:r>
                </w:p>
              </w:tc>
              <w:tc>
                <w:tcPr>
                  <w:tcW w:w="1724" w:type="dxa"/>
                  <w:gridSpan w:val="2"/>
                  <w:vAlign w:val="center"/>
                </w:tcPr>
                <w:p w:rsidR="000D028B" w:rsidRPr="00C46173" w:rsidRDefault="000D028B" w:rsidP="00BB2C02">
                  <w:pPr>
                    <w:tabs>
                      <w:tab w:val="left" w:pos="8370"/>
                      <w:tab w:val="left" w:pos="8600"/>
                    </w:tabs>
                    <w:jc w:val="center"/>
                    <w:rPr>
                      <w:sz w:val="21"/>
                      <w:szCs w:val="21"/>
                    </w:rPr>
                  </w:pPr>
                  <w:r>
                    <w:rPr>
                      <w:rFonts w:hint="eastAsia"/>
                      <w:sz w:val="21"/>
                      <w:szCs w:val="21"/>
                    </w:rPr>
                    <w:t>达标</w:t>
                  </w:r>
                </w:p>
              </w:tc>
            </w:tr>
          </w:tbl>
          <w:p w:rsidR="000D028B" w:rsidRPr="00C46173" w:rsidRDefault="000D028B" w:rsidP="00BB2C02">
            <w:pPr>
              <w:adjustRightInd w:val="0"/>
              <w:snapToGrid w:val="0"/>
              <w:spacing w:line="440" w:lineRule="exact"/>
              <w:ind w:firstLineChars="200" w:firstLine="480"/>
              <w:rPr>
                <w:snapToGrid w:val="0"/>
                <w:color w:val="000000"/>
                <w:sz w:val="24"/>
                <w:szCs w:val="24"/>
              </w:rPr>
            </w:pPr>
            <w:r w:rsidRPr="00C46173">
              <w:rPr>
                <w:snapToGrid w:val="0"/>
                <w:color w:val="000000"/>
                <w:sz w:val="24"/>
                <w:szCs w:val="24"/>
              </w:rPr>
              <w:t>由上表可知，</w:t>
            </w:r>
            <w:r>
              <w:rPr>
                <w:rFonts w:hint="eastAsia"/>
                <w:snapToGrid w:val="0"/>
                <w:color w:val="000000"/>
                <w:sz w:val="24"/>
                <w:szCs w:val="24"/>
              </w:rPr>
              <w:t>项目生产期间高噪声设备在消声、</w:t>
            </w:r>
            <w:r w:rsidRPr="00C46173">
              <w:rPr>
                <w:snapToGrid w:val="0"/>
                <w:color w:val="000000"/>
                <w:sz w:val="24"/>
                <w:szCs w:val="24"/>
              </w:rPr>
              <w:t>隔声</w:t>
            </w:r>
            <w:r>
              <w:rPr>
                <w:rFonts w:hint="eastAsia"/>
                <w:snapToGrid w:val="0"/>
                <w:color w:val="000000"/>
                <w:sz w:val="24"/>
                <w:szCs w:val="24"/>
              </w:rPr>
              <w:t>、基础减振</w:t>
            </w:r>
            <w:r w:rsidRPr="00C46173">
              <w:rPr>
                <w:snapToGrid w:val="0"/>
                <w:color w:val="000000"/>
                <w:sz w:val="24"/>
                <w:szCs w:val="24"/>
              </w:rPr>
              <w:t>等各项措施落实</w:t>
            </w:r>
            <w:r>
              <w:rPr>
                <w:rFonts w:hint="eastAsia"/>
                <w:snapToGrid w:val="0"/>
                <w:color w:val="000000"/>
                <w:sz w:val="24"/>
                <w:szCs w:val="24"/>
              </w:rPr>
              <w:t>后</w:t>
            </w:r>
            <w:r w:rsidRPr="00C46173">
              <w:rPr>
                <w:snapToGrid w:val="0"/>
                <w:color w:val="000000"/>
                <w:sz w:val="24"/>
                <w:szCs w:val="24"/>
              </w:rPr>
              <w:t>，再加上噪声随距离衰减等自然降噪途径，预计各厂界噪声</w:t>
            </w:r>
            <w:r>
              <w:rPr>
                <w:rFonts w:hint="eastAsia"/>
                <w:snapToGrid w:val="0"/>
                <w:color w:val="000000"/>
                <w:sz w:val="24"/>
                <w:szCs w:val="24"/>
              </w:rPr>
              <w:t>预测</w:t>
            </w:r>
            <w:r w:rsidRPr="00C46173">
              <w:rPr>
                <w:snapToGrid w:val="0"/>
                <w:color w:val="000000"/>
                <w:sz w:val="24"/>
                <w:szCs w:val="24"/>
              </w:rPr>
              <w:t>值满足《工业企业厂界环境噪声排放标准》（</w:t>
            </w:r>
            <w:r w:rsidRPr="00C46173">
              <w:rPr>
                <w:snapToGrid w:val="0"/>
                <w:color w:val="000000"/>
                <w:sz w:val="24"/>
                <w:szCs w:val="24"/>
              </w:rPr>
              <w:t>GB12348-2008</w:t>
            </w:r>
            <w:r w:rsidRPr="00C46173">
              <w:rPr>
                <w:snapToGrid w:val="0"/>
                <w:color w:val="000000"/>
                <w:sz w:val="24"/>
                <w:szCs w:val="24"/>
              </w:rPr>
              <w:t>）</w:t>
            </w:r>
            <w:r>
              <w:rPr>
                <w:rFonts w:hint="eastAsia"/>
                <w:snapToGrid w:val="0"/>
                <w:color w:val="000000"/>
                <w:sz w:val="24"/>
                <w:szCs w:val="24"/>
              </w:rPr>
              <w:t>3</w:t>
            </w:r>
            <w:r w:rsidRPr="00C46173">
              <w:rPr>
                <w:snapToGrid w:val="0"/>
                <w:color w:val="000000"/>
                <w:sz w:val="24"/>
                <w:szCs w:val="24"/>
              </w:rPr>
              <w:t>类标准要求。</w:t>
            </w:r>
          </w:p>
          <w:p w:rsidR="000D028B" w:rsidRDefault="000D028B" w:rsidP="00BB2C02">
            <w:pPr>
              <w:tabs>
                <w:tab w:val="left" w:pos="3620"/>
              </w:tabs>
              <w:adjustRightInd w:val="0"/>
              <w:snapToGrid w:val="0"/>
              <w:spacing w:line="440" w:lineRule="exact"/>
              <w:ind w:firstLineChars="200" w:firstLine="480"/>
              <w:rPr>
                <w:snapToGrid w:val="0"/>
                <w:color w:val="000000"/>
                <w:sz w:val="24"/>
                <w:szCs w:val="24"/>
              </w:rPr>
            </w:pPr>
            <w:r>
              <w:rPr>
                <w:rFonts w:hint="eastAsia"/>
                <w:snapToGrid w:val="0"/>
                <w:color w:val="000000"/>
                <w:sz w:val="24"/>
                <w:szCs w:val="24"/>
              </w:rPr>
              <w:t>3</w:t>
            </w:r>
            <w:r>
              <w:rPr>
                <w:rFonts w:hint="eastAsia"/>
                <w:snapToGrid w:val="0"/>
                <w:color w:val="000000"/>
                <w:sz w:val="24"/>
                <w:szCs w:val="24"/>
              </w:rPr>
              <w:t>、监测要求</w:t>
            </w:r>
          </w:p>
          <w:p w:rsidR="000D028B" w:rsidRPr="00544910" w:rsidRDefault="000D028B" w:rsidP="00BB2C02">
            <w:pPr>
              <w:tabs>
                <w:tab w:val="left" w:pos="3620"/>
              </w:tabs>
              <w:adjustRightInd w:val="0"/>
              <w:snapToGrid w:val="0"/>
              <w:spacing w:line="440" w:lineRule="exact"/>
              <w:ind w:firstLineChars="200" w:firstLine="480"/>
              <w:rPr>
                <w:sz w:val="24"/>
                <w:szCs w:val="24"/>
              </w:rPr>
            </w:pPr>
            <w:r w:rsidRPr="006D0E16">
              <w:rPr>
                <w:rFonts w:hAnsi="宋体" w:hint="eastAsia"/>
                <w:sz w:val="24"/>
                <w:szCs w:val="24"/>
              </w:rPr>
              <w:t>根据</w:t>
            </w:r>
            <w:r>
              <w:rPr>
                <w:rFonts w:hAnsi="宋体" w:hint="eastAsia"/>
                <w:sz w:val="24"/>
                <w:szCs w:val="24"/>
              </w:rPr>
              <w:t>《</w:t>
            </w:r>
            <w:r>
              <w:rPr>
                <w:sz w:val="24"/>
                <w:szCs w:val="24"/>
              </w:rPr>
              <w:t>排污单位自行监测技术指南</w:t>
            </w:r>
            <w:r>
              <w:rPr>
                <w:sz w:val="24"/>
                <w:szCs w:val="24"/>
              </w:rPr>
              <w:t xml:space="preserve"> </w:t>
            </w:r>
            <w:r>
              <w:rPr>
                <w:rFonts w:hint="eastAsia"/>
                <w:sz w:val="24"/>
                <w:szCs w:val="24"/>
              </w:rPr>
              <w:t>火力发电及锅炉</w:t>
            </w:r>
            <w:r>
              <w:rPr>
                <w:sz w:val="24"/>
                <w:szCs w:val="24"/>
              </w:rPr>
              <w:t>》（</w:t>
            </w:r>
            <w:r>
              <w:rPr>
                <w:sz w:val="24"/>
                <w:szCs w:val="24"/>
              </w:rPr>
              <w:t>HJ8</w:t>
            </w:r>
            <w:r>
              <w:rPr>
                <w:rFonts w:hint="eastAsia"/>
                <w:sz w:val="24"/>
                <w:szCs w:val="24"/>
              </w:rPr>
              <w:t>20</w:t>
            </w:r>
            <w:r>
              <w:rPr>
                <w:sz w:val="24"/>
                <w:szCs w:val="24"/>
              </w:rPr>
              <w:t>-2017</w:t>
            </w:r>
            <w:r>
              <w:rPr>
                <w:sz w:val="24"/>
                <w:szCs w:val="24"/>
              </w:rPr>
              <w:t>）</w:t>
            </w:r>
            <w:r w:rsidRPr="006D0E16">
              <w:rPr>
                <w:rFonts w:hAnsi="宋体"/>
                <w:sz w:val="24"/>
                <w:szCs w:val="24"/>
              </w:rPr>
              <w:t>，</w:t>
            </w:r>
            <w:r>
              <w:rPr>
                <w:rFonts w:hAnsi="宋体" w:hint="eastAsia"/>
                <w:sz w:val="24"/>
                <w:szCs w:val="24"/>
              </w:rPr>
              <w:t>项目在生产运行阶段，</w:t>
            </w:r>
            <w:r w:rsidRPr="006D0E16">
              <w:rPr>
                <w:rFonts w:hAnsi="宋体"/>
                <w:sz w:val="24"/>
                <w:szCs w:val="24"/>
              </w:rPr>
              <w:t>噪声监测要求见下表。</w:t>
            </w:r>
          </w:p>
          <w:p w:rsidR="000D028B" w:rsidRPr="004B7999" w:rsidRDefault="000D028B" w:rsidP="00BB2C02">
            <w:pPr>
              <w:tabs>
                <w:tab w:val="left" w:pos="3620"/>
              </w:tabs>
              <w:adjustRightInd w:val="0"/>
              <w:snapToGrid w:val="0"/>
              <w:spacing w:line="440" w:lineRule="exact"/>
              <w:ind w:firstLineChars="200" w:firstLine="480"/>
              <w:rPr>
                <w:rFonts w:eastAsia="黑体"/>
                <w:sz w:val="24"/>
                <w:szCs w:val="24"/>
              </w:rPr>
            </w:pPr>
            <w:r w:rsidRPr="004B7999">
              <w:rPr>
                <w:rFonts w:eastAsia="黑体" w:hint="eastAsia"/>
                <w:sz w:val="24"/>
                <w:szCs w:val="24"/>
              </w:rPr>
              <w:t>表</w:t>
            </w:r>
            <w:r w:rsidRPr="004B7999">
              <w:rPr>
                <w:rFonts w:eastAsia="黑体" w:hint="eastAsia"/>
                <w:sz w:val="24"/>
                <w:szCs w:val="24"/>
              </w:rPr>
              <w:t xml:space="preserve"> </w:t>
            </w:r>
            <w:r w:rsidRPr="004B7999">
              <w:rPr>
                <w:rFonts w:eastAsia="黑体"/>
                <w:sz w:val="24"/>
                <w:szCs w:val="24"/>
              </w:rPr>
              <w:fldChar w:fldCharType="begin"/>
            </w:r>
            <w:r w:rsidRPr="004B7999">
              <w:rPr>
                <w:rFonts w:eastAsia="黑体"/>
                <w:sz w:val="24"/>
                <w:szCs w:val="24"/>
              </w:rPr>
              <w:instrText xml:space="preserve"> </w:instrText>
            </w:r>
            <w:r w:rsidRPr="004B7999">
              <w:rPr>
                <w:rFonts w:eastAsia="黑体" w:hint="eastAsia"/>
                <w:sz w:val="24"/>
                <w:szCs w:val="24"/>
              </w:rPr>
              <w:instrText xml:space="preserve">SEQ </w:instrText>
            </w:r>
            <w:r w:rsidRPr="004B7999">
              <w:rPr>
                <w:rFonts w:eastAsia="黑体" w:hint="eastAsia"/>
                <w:sz w:val="24"/>
                <w:szCs w:val="24"/>
              </w:rPr>
              <w:instrText>表</w:instrText>
            </w:r>
            <w:r w:rsidRPr="004B7999">
              <w:rPr>
                <w:rFonts w:eastAsia="黑体" w:hint="eastAsia"/>
                <w:sz w:val="24"/>
                <w:szCs w:val="24"/>
              </w:rPr>
              <w:instrText xml:space="preserve"> \* ARABIC</w:instrText>
            </w:r>
            <w:r w:rsidRPr="004B7999">
              <w:rPr>
                <w:rFonts w:eastAsia="黑体"/>
                <w:sz w:val="24"/>
                <w:szCs w:val="24"/>
              </w:rPr>
              <w:instrText xml:space="preserve"> </w:instrText>
            </w:r>
            <w:r w:rsidRPr="004B7999">
              <w:rPr>
                <w:rFonts w:eastAsia="黑体"/>
                <w:sz w:val="24"/>
                <w:szCs w:val="24"/>
              </w:rPr>
              <w:fldChar w:fldCharType="separate"/>
            </w:r>
            <w:r>
              <w:rPr>
                <w:rFonts w:eastAsia="黑体"/>
                <w:noProof/>
                <w:sz w:val="24"/>
                <w:szCs w:val="24"/>
              </w:rPr>
              <w:t>30</w:t>
            </w:r>
            <w:r w:rsidRPr="004B7999">
              <w:rPr>
                <w:rFonts w:eastAsia="黑体"/>
                <w:sz w:val="24"/>
                <w:szCs w:val="24"/>
              </w:rPr>
              <w:fldChar w:fldCharType="end"/>
            </w:r>
            <w:r w:rsidRPr="004B7999">
              <w:rPr>
                <w:rFonts w:eastAsia="黑体" w:hint="eastAsia"/>
                <w:sz w:val="24"/>
                <w:szCs w:val="24"/>
              </w:rPr>
              <w:t xml:space="preserve">               </w:t>
            </w:r>
            <w:r w:rsidRPr="004B7999">
              <w:rPr>
                <w:rFonts w:eastAsia="黑体"/>
                <w:sz w:val="24"/>
                <w:szCs w:val="24"/>
              </w:rPr>
              <w:t>本项目噪声监测要求</w:t>
            </w:r>
          </w:p>
          <w:tbl>
            <w:tblPr>
              <w:tblW w:w="5000" w:type="pct"/>
              <w:tblBorders>
                <w:top w:val="single" w:sz="8" w:space="0" w:color="auto"/>
                <w:bottom w:val="single" w:sz="8" w:space="0" w:color="auto"/>
                <w:insideH w:val="single" w:sz="8" w:space="0" w:color="auto"/>
                <w:insideV w:val="single" w:sz="4" w:space="0" w:color="auto"/>
              </w:tblBorders>
              <w:tblLayout w:type="fixed"/>
              <w:tblLook w:val="04A0"/>
            </w:tblPr>
            <w:tblGrid>
              <w:gridCol w:w="1886"/>
              <w:gridCol w:w="1883"/>
              <w:gridCol w:w="2597"/>
              <w:gridCol w:w="2250"/>
            </w:tblGrid>
            <w:tr w:rsidR="000D028B" w:rsidRPr="006D0E16" w:rsidTr="00BB2C02">
              <w:trPr>
                <w:trHeight w:val="397"/>
              </w:trPr>
              <w:tc>
                <w:tcPr>
                  <w:tcW w:w="1094" w:type="pct"/>
                  <w:shd w:val="clear" w:color="auto" w:fill="auto"/>
                  <w:vAlign w:val="center"/>
                </w:tcPr>
                <w:p w:rsidR="000D028B" w:rsidRPr="006D0E16" w:rsidRDefault="000D028B" w:rsidP="00BB2C02">
                  <w:pPr>
                    <w:tabs>
                      <w:tab w:val="left" w:pos="3620"/>
                    </w:tabs>
                    <w:adjustRightInd w:val="0"/>
                    <w:snapToGrid w:val="0"/>
                    <w:jc w:val="center"/>
                    <w:rPr>
                      <w:b/>
                      <w:sz w:val="21"/>
                      <w:szCs w:val="21"/>
                    </w:rPr>
                  </w:pPr>
                  <w:r w:rsidRPr="006D0E16">
                    <w:rPr>
                      <w:rFonts w:hAnsi="宋体"/>
                      <w:b/>
                      <w:sz w:val="21"/>
                      <w:szCs w:val="21"/>
                    </w:rPr>
                    <w:t>污染物</w:t>
                  </w:r>
                </w:p>
              </w:tc>
              <w:tc>
                <w:tcPr>
                  <w:tcW w:w="1093" w:type="pct"/>
                  <w:shd w:val="clear" w:color="auto" w:fill="auto"/>
                  <w:vAlign w:val="center"/>
                </w:tcPr>
                <w:p w:rsidR="000D028B" w:rsidRPr="006D0E16" w:rsidRDefault="000D028B" w:rsidP="00BB2C02">
                  <w:pPr>
                    <w:tabs>
                      <w:tab w:val="left" w:pos="3620"/>
                    </w:tabs>
                    <w:adjustRightInd w:val="0"/>
                    <w:snapToGrid w:val="0"/>
                    <w:jc w:val="center"/>
                    <w:rPr>
                      <w:b/>
                      <w:sz w:val="21"/>
                      <w:szCs w:val="21"/>
                    </w:rPr>
                  </w:pPr>
                  <w:r w:rsidRPr="006D0E16">
                    <w:rPr>
                      <w:rFonts w:hAnsi="宋体"/>
                      <w:b/>
                      <w:sz w:val="21"/>
                      <w:szCs w:val="21"/>
                    </w:rPr>
                    <w:t>监测点位</w:t>
                  </w:r>
                </w:p>
              </w:tc>
              <w:tc>
                <w:tcPr>
                  <w:tcW w:w="1507" w:type="pct"/>
                  <w:shd w:val="clear" w:color="auto" w:fill="auto"/>
                  <w:vAlign w:val="center"/>
                </w:tcPr>
                <w:p w:rsidR="000D028B" w:rsidRPr="006D0E16" w:rsidRDefault="000D028B" w:rsidP="00BB2C02">
                  <w:pPr>
                    <w:tabs>
                      <w:tab w:val="left" w:pos="3620"/>
                    </w:tabs>
                    <w:adjustRightInd w:val="0"/>
                    <w:snapToGrid w:val="0"/>
                    <w:jc w:val="center"/>
                    <w:rPr>
                      <w:b/>
                      <w:sz w:val="21"/>
                      <w:szCs w:val="21"/>
                    </w:rPr>
                  </w:pPr>
                  <w:r w:rsidRPr="006D0E16">
                    <w:rPr>
                      <w:rFonts w:hAnsi="宋体"/>
                      <w:b/>
                      <w:sz w:val="21"/>
                      <w:szCs w:val="21"/>
                    </w:rPr>
                    <w:t>监测因子</w:t>
                  </w:r>
                </w:p>
              </w:tc>
              <w:tc>
                <w:tcPr>
                  <w:tcW w:w="1306" w:type="pct"/>
                  <w:shd w:val="clear" w:color="auto" w:fill="auto"/>
                  <w:vAlign w:val="center"/>
                </w:tcPr>
                <w:p w:rsidR="000D028B" w:rsidRPr="006D0E16" w:rsidRDefault="000D028B" w:rsidP="00BB2C02">
                  <w:pPr>
                    <w:tabs>
                      <w:tab w:val="left" w:pos="3620"/>
                    </w:tabs>
                    <w:adjustRightInd w:val="0"/>
                    <w:snapToGrid w:val="0"/>
                    <w:jc w:val="center"/>
                    <w:rPr>
                      <w:b/>
                      <w:sz w:val="21"/>
                      <w:szCs w:val="21"/>
                    </w:rPr>
                  </w:pPr>
                  <w:r w:rsidRPr="006D0E16">
                    <w:rPr>
                      <w:rFonts w:hAnsi="宋体"/>
                      <w:b/>
                      <w:sz w:val="21"/>
                      <w:szCs w:val="21"/>
                    </w:rPr>
                    <w:t>监测频率</w:t>
                  </w:r>
                </w:p>
              </w:tc>
            </w:tr>
            <w:tr w:rsidR="000D028B" w:rsidRPr="006D0E16" w:rsidTr="00BB2C02">
              <w:trPr>
                <w:trHeight w:val="397"/>
              </w:trPr>
              <w:tc>
                <w:tcPr>
                  <w:tcW w:w="1094" w:type="pct"/>
                  <w:vAlign w:val="center"/>
                </w:tcPr>
                <w:p w:rsidR="000D028B" w:rsidRPr="006D0E16" w:rsidRDefault="000D028B" w:rsidP="00BB2C02">
                  <w:pPr>
                    <w:tabs>
                      <w:tab w:val="left" w:pos="3620"/>
                    </w:tabs>
                    <w:adjustRightInd w:val="0"/>
                    <w:snapToGrid w:val="0"/>
                    <w:jc w:val="center"/>
                    <w:rPr>
                      <w:sz w:val="21"/>
                      <w:szCs w:val="21"/>
                    </w:rPr>
                  </w:pPr>
                  <w:r w:rsidRPr="006D0E16">
                    <w:rPr>
                      <w:rFonts w:hAnsi="宋体"/>
                      <w:sz w:val="21"/>
                      <w:szCs w:val="21"/>
                    </w:rPr>
                    <w:t>噪声</w:t>
                  </w:r>
                </w:p>
              </w:tc>
              <w:tc>
                <w:tcPr>
                  <w:tcW w:w="1093" w:type="pct"/>
                  <w:vAlign w:val="center"/>
                </w:tcPr>
                <w:p w:rsidR="000D028B" w:rsidRPr="006D0E16" w:rsidRDefault="000D028B" w:rsidP="00BB2C02">
                  <w:pPr>
                    <w:tabs>
                      <w:tab w:val="left" w:pos="3620"/>
                    </w:tabs>
                    <w:adjustRightInd w:val="0"/>
                    <w:snapToGrid w:val="0"/>
                    <w:jc w:val="center"/>
                    <w:rPr>
                      <w:sz w:val="21"/>
                      <w:szCs w:val="21"/>
                      <w:lang w:val="en-GB"/>
                    </w:rPr>
                  </w:pPr>
                  <w:r w:rsidRPr="006D0E16">
                    <w:rPr>
                      <w:rFonts w:hAnsi="宋体"/>
                      <w:sz w:val="21"/>
                      <w:szCs w:val="21"/>
                      <w:lang w:val="en-GB"/>
                    </w:rPr>
                    <w:t>厂界四周外</w:t>
                  </w:r>
                  <w:r w:rsidRPr="006D0E16">
                    <w:rPr>
                      <w:sz w:val="21"/>
                      <w:szCs w:val="21"/>
                      <w:lang w:val="en-GB"/>
                    </w:rPr>
                    <w:t>1</w:t>
                  </w:r>
                  <w:r w:rsidRPr="006D0E16">
                    <w:rPr>
                      <w:rFonts w:hAnsi="宋体"/>
                      <w:sz w:val="21"/>
                      <w:szCs w:val="21"/>
                      <w:lang w:val="en-GB"/>
                    </w:rPr>
                    <w:t>米</w:t>
                  </w:r>
                </w:p>
              </w:tc>
              <w:tc>
                <w:tcPr>
                  <w:tcW w:w="1507" w:type="pct"/>
                  <w:vAlign w:val="center"/>
                </w:tcPr>
                <w:p w:rsidR="000D028B" w:rsidRPr="006D0E16" w:rsidRDefault="000D028B" w:rsidP="00BB2C02">
                  <w:pPr>
                    <w:tabs>
                      <w:tab w:val="left" w:pos="3620"/>
                    </w:tabs>
                    <w:adjustRightInd w:val="0"/>
                    <w:snapToGrid w:val="0"/>
                    <w:jc w:val="center"/>
                    <w:rPr>
                      <w:sz w:val="21"/>
                      <w:szCs w:val="21"/>
                      <w:lang w:val="en-GB"/>
                    </w:rPr>
                  </w:pPr>
                  <w:r w:rsidRPr="006D0E16">
                    <w:rPr>
                      <w:rFonts w:hAnsi="宋体"/>
                      <w:sz w:val="21"/>
                      <w:szCs w:val="21"/>
                      <w:lang w:val="en-GB"/>
                    </w:rPr>
                    <w:t>等效连续</w:t>
                  </w:r>
                  <w:r w:rsidRPr="006D0E16">
                    <w:rPr>
                      <w:sz w:val="21"/>
                      <w:szCs w:val="21"/>
                      <w:lang w:val="en-GB"/>
                    </w:rPr>
                    <w:t>A</w:t>
                  </w:r>
                  <w:r w:rsidRPr="006D0E16">
                    <w:rPr>
                      <w:rFonts w:hAnsi="宋体"/>
                      <w:sz w:val="21"/>
                      <w:szCs w:val="21"/>
                      <w:lang w:val="en-GB"/>
                    </w:rPr>
                    <w:t>声级</w:t>
                  </w:r>
                </w:p>
              </w:tc>
              <w:tc>
                <w:tcPr>
                  <w:tcW w:w="1306" w:type="pct"/>
                  <w:vAlign w:val="center"/>
                </w:tcPr>
                <w:p w:rsidR="000D028B" w:rsidRPr="006D0E16" w:rsidRDefault="000D028B" w:rsidP="00BB2C02">
                  <w:pPr>
                    <w:tabs>
                      <w:tab w:val="left" w:pos="3620"/>
                    </w:tabs>
                    <w:adjustRightInd w:val="0"/>
                    <w:snapToGrid w:val="0"/>
                    <w:jc w:val="center"/>
                    <w:rPr>
                      <w:sz w:val="21"/>
                      <w:szCs w:val="21"/>
                      <w:lang w:val="en-GB"/>
                    </w:rPr>
                  </w:pPr>
                  <w:r w:rsidRPr="006D0E16">
                    <w:rPr>
                      <w:rFonts w:hAnsi="宋体"/>
                      <w:sz w:val="21"/>
                      <w:szCs w:val="21"/>
                      <w:lang w:val="en-GB"/>
                    </w:rPr>
                    <w:t>每季度</w:t>
                  </w:r>
                  <w:r w:rsidRPr="006D0E16">
                    <w:rPr>
                      <w:rFonts w:hAnsi="宋体"/>
                      <w:sz w:val="21"/>
                      <w:szCs w:val="21"/>
                    </w:rPr>
                    <w:t>一</w:t>
                  </w:r>
                  <w:r w:rsidRPr="006D0E16">
                    <w:rPr>
                      <w:rFonts w:hAnsi="宋体"/>
                      <w:sz w:val="21"/>
                      <w:szCs w:val="21"/>
                      <w:lang w:val="en-GB"/>
                    </w:rPr>
                    <w:t>次</w:t>
                  </w:r>
                </w:p>
              </w:tc>
            </w:tr>
          </w:tbl>
          <w:p w:rsidR="000D028B" w:rsidRDefault="000D028B" w:rsidP="00BB2C02">
            <w:pPr>
              <w:spacing w:line="440" w:lineRule="exact"/>
              <w:ind w:firstLineChars="200" w:firstLine="482"/>
              <w:jc w:val="left"/>
              <w:rPr>
                <w:b/>
                <w:color w:val="000000"/>
                <w:sz w:val="24"/>
                <w:szCs w:val="24"/>
              </w:rPr>
            </w:pPr>
            <w:r>
              <w:rPr>
                <w:rFonts w:hint="eastAsia"/>
                <w:b/>
                <w:color w:val="000000"/>
                <w:sz w:val="24"/>
                <w:szCs w:val="24"/>
              </w:rPr>
              <w:lastRenderedPageBreak/>
              <w:t>四</w:t>
            </w:r>
            <w:r>
              <w:rPr>
                <w:b/>
                <w:color w:val="000000"/>
                <w:sz w:val="24"/>
                <w:szCs w:val="24"/>
              </w:rPr>
              <w:t>、固废</w:t>
            </w:r>
          </w:p>
          <w:p w:rsidR="000D028B" w:rsidRPr="005918C3" w:rsidRDefault="000D028B" w:rsidP="00BB2C02">
            <w:pPr>
              <w:spacing w:line="440" w:lineRule="exact"/>
              <w:ind w:firstLineChars="200" w:firstLine="480"/>
              <w:rPr>
                <w:sz w:val="24"/>
                <w:szCs w:val="24"/>
              </w:rPr>
            </w:pPr>
            <w:r w:rsidRPr="00602D66">
              <w:rPr>
                <w:rFonts w:hint="eastAsia"/>
                <w:sz w:val="24"/>
                <w:szCs w:val="24"/>
              </w:rPr>
              <w:t>本项目固体废物主要</w:t>
            </w:r>
            <w:r>
              <w:rPr>
                <w:rFonts w:hint="eastAsia"/>
                <w:sz w:val="24"/>
                <w:szCs w:val="24"/>
              </w:rPr>
              <w:t>为软水制备过程产生的废离子交换树脂，</w:t>
            </w:r>
            <w:r w:rsidRPr="00CD65E2">
              <w:rPr>
                <w:rFonts w:hint="eastAsia"/>
                <w:sz w:val="24"/>
                <w:szCs w:val="24"/>
              </w:rPr>
              <w:t>属于一般固废。本项目离子交换树脂</w:t>
            </w:r>
            <w:r>
              <w:rPr>
                <w:rFonts w:hint="eastAsia"/>
                <w:sz w:val="24"/>
                <w:szCs w:val="24"/>
              </w:rPr>
              <w:t>三</w:t>
            </w:r>
            <w:r w:rsidRPr="00CD65E2">
              <w:rPr>
                <w:rFonts w:hint="eastAsia"/>
                <w:sz w:val="24"/>
                <w:szCs w:val="24"/>
              </w:rPr>
              <w:t>年</w:t>
            </w:r>
            <w:r>
              <w:rPr>
                <w:rFonts w:hint="eastAsia"/>
                <w:sz w:val="24"/>
                <w:szCs w:val="24"/>
              </w:rPr>
              <w:t>更</w:t>
            </w:r>
            <w:r w:rsidRPr="00CD65E2">
              <w:rPr>
                <w:rFonts w:hint="eastAsia"/>
                <w:sz w:val="24"/>
                <w:szCs w:val="24"/>
              </w:rPr>
              <w:t>换一次，每次产生的废离子交换树脂量</w:t>
            </w:r>
            <w:r>
              <w:rPr>
                <w:rFonts w:hint="eastAsia"/>
                <w:sz w:val="24"/>
                <w:szCs w:val="24"/>
              </w:rPr>
              <w:t>6t</w:t>
            </w:r>
            <w:r w:rsidRPr="00CD65E2">
              <w:rPr>
                <w:rFonts w:hint="eastAsia"/>
                <w:sz w:val="24"/>
                <w:szCs w:val="24"/>
              </w:rPr>
              <w:t>，由</w:t>
            </w:r>
            <w:r>
              <w:rPr>
                <w:rFonts w:hint="eastAsia"/>
                <w:sz w:val="24"/>
                <w:szCs w:val="24"/>
              </w:rPr>
              <w:t>厂家</w:t>
            </w:r>
            <w:r w:rsidRPr="00CD65E2">
              <w:rPr>
                <w:rFonts w:hint="eastAsia"/>
                <w:sz w:val="24"/>
                <w:szCs w:val="24"/>
              </w:rPr>
              <w:t>回收。</w:t>
            </w:r>
            <w:r w:rsidRPr="005918C3">
              <w:rPr>
                <w:sz w:val="24"/>
                <w:szCs w:val="24"/>
              </w:rPr>
              <w:t>废离子交换树脂</w:t>
            </w:r>
            <w:r>
              <w:rPr>
                <w:rFonts w:hint="eastAsia"/>
                <w:sz w:val="24"/>
                <w:szCs w:val="24"/>
              </w:rPr>
              <w:t>不在</w:t>
            </w:r>
            <w:r w:rsidRPr="005918C3">
              <w:rPr>
                <w:sz w:val="24"/>
                <w:szCs w:val="24"/>
              </w:rPr>
              <w:t>一般工业固废暂存间</w:t>
            </w:r>
            <w:r>
              <w:rPr>
                <w:rFonts w:hint="eastAsia"/>
                <w:sz w:val="24"/>
                <w:szCs w:val="24"/>
              </w:rPr>
              <w:t>内</w:t>
            </w:r>
            <w:r w:rsidRPr="005918C3">
              <w:rPr>
                <w:sz w:val="24"/>
                <w:szCs w:val="24"/>
              </w:rPr>
              <w:t>暂存。</w:t>
            </w:r>
          </w:p>
          <w:p w:rsidR="000D028B" w:rsidRPr="00CD65E2" w:rsidRDefault="000D028B" w:rsidP="00BB2C02">
            <w:pPr>
              <w:spacing w:line="440" w:lineRule="exact"/>
              <w:ind w:firstLineChars="200" w:firstLine="480"/>
              <w:jc w:val="left"/>
              <w:rPr>
                <w:bCs/>
                <w:color w:val="000000"/>
                <w:sz w:val="24"/>
              </w:rPr>
            </w:pPr>
            <w:r w:rsidRPr="00CD65E2">
              <w:rPr>
                <w:rFonts w:hint="eastAsia"/>
                <w:bCs/>
                <w:color w:val="000000"/>
                <w:sz w:val="24"/>
              </w:rPr>
              <w:t>项目产生的固体废物能得到妥善的处理和处置，不会对周围环境造成二次污染。</w:t>
            </w:r>
          </w:p>
          <w:p w:rsidR="000D028B" w:rsidRDefault="000D028B" w:rsidP="00BB2C02">
            <w:pPr>
              <w:adjustRightInd w:val="0"/>
              <w:snapToGrid w:val="0"/>
              <w:spacing w:line="440" w:lineRule="exact"/>
              <w:ind w:firstLineChars="200" w:firstLine="482"/>
              <w:jc w:val="left"/>
              <w:rPr>
                <w:b/>
                <w:color w:val="000000"/>
                <w:sz w:val="24"/>
                <w:szCs w:val="24"/>
              </w:rPr>
            </w:pPr>
            <w:r>
              <w:rPr>
                <w:rFonts w:hint="eastAsia"/>
                <w:b/>
                <w:color w:val="000000"/>
                <w:sz w:val="24"/>
                <w:szCs w:val="24"/>
              </w:rPr>
              <w:t>五、地下水、土壤</w:t>
            </w:r>
          </w:p>
          <w:p w:rsidR="000D028B" w:rsidRDefault="000D028B" w:rsidP="00BB2C02">
            <w:pPr>
              <w:adjustRightInd w:val="0"/>
              <w:snapToGrid w:val="0"/>
              <w:spacing w:line="440" w:lineRule="exact"/>
              <w:ind w:firstLineChars="200" w:firstLine="480"/>
              <w:jc w:val="left"/>
              <w:rPr>
                <w:color w:val="000000"/>
                <w:sz w:val="24"/>
                <w:szCs w:val="24"/>
              </w:rPr>
            </w:pPr>
            <w:r>
              <w:rPr>
                <w:rFonts w:hint="eastAsia"/>
                <w:color w:val="000000"/>
                <w:sz w:val="24"/>
                <w:szCs w:val="24"/>
              </w:rPr>
              <w:t>本项目车间地面均进行水泥硬化，不涉及地下水和土壤污染途径，故本次不进行评价。</w:t>
            </w:r>
          </w:p>
          <w:p w:rsidR="000D028B" w:rsidRDefault="000D028B" w:rsidP="00BB2C02">
            <w:pPr>
              <w:adjustRightInd w:val="0"/>
              <w:snapToGrid w:val="0"/>
              <w:spacing w:line="440" w:lineRule="exact"/>
              <w:ind w:firstLineChars="200" w:firstLine="482"/>
              <w:jc w:val="left"/>
              <w:rPr>
                <w:b/>
                <w:color w:val="000000"/>
                <w:sz w:val="24"/>
                <w:szCs w:val="24"/>
              </w:rPr>
            </w:pPr>
            <w:r>
              <w:rPr>
                <w:rFonts w:hint="eastAsia"/>
                <w:b/>
                <w:color w:val="000000"/>
                <w:sz w:val="24"/>
                <w:szCs w:val="24"/>
              </w:rPr>
              <w:t>六、生态</w:t>
            </w:r>
          </w:p>
          <w:p w:rsidR="000D028B" w:rsidRDefault="000D028B" w:rsidP="00BB2C02">
            <w:pPr>
              <w:adjustRightInd w:val="0"/>
              <w:snapToGrid w:val="0"/>
              <w:spacing w:line="440" w:lineRule="exact"/>
              <w:ind w:firstLineChars="200" w:firstLine="480"/>
              <w:jc w:val="left"/>
              <w:rPr>
                <w:color w:val="000000"/>
                <w:sz w:val="24"/>
                <w:szCs w:val="24"/>
              </w:rPr>
            </w:pPr>
            <w:r>
              <w:rPr>
                <w:rFonts w:hint="eastAsia"/>
                <w:color w:val="000000"/>
                <w:sz w:val="24"/>
                <w:szCs w:val="24"/>
              </w:rPr>
              <w:t>项目所在地属于产业园区，且项目用地范围内不存在生态环境保护目标，</w:t>
            </w:r>
            <w:r w:rsidRPr="008B54C5">
              <w:rPr>
                <w:rFonts w:hint="eastAsia"/>
                <w:color w:val="000000"/>
                <w:sz w:val="24"/>
                <w:szCs w:val="24"/>
              </w:rPr>
              <w:t>故不再对生态环境进行分析。</w:t>
            </w:r>
          </w:p>
          <w:p w:rsidR="000D028B" w:rsidRDefault="000D028B" w:rsidP="00BB2C02">
            <w:pPr>
              <w:adjustRightInd w:val="0"/>
              <w:snapToGrid w:val="0"/>
              <w:spacing w:line="440" w:lineRule="exact"/>
              <w:ind w:firstLineChars="200" w:firstLine="482"/>
              <w:jc w:val="left"/>
              <w:rPr>
                <w:b/>
                <w:color w:val="000000"/>
                <w:sz w:val="24"/>
                <w:szCs w:val="24"/>
              </w:rPr>
            </w:pPr>
            <w:r>
              <w:rPr>
                <w:rFonts w:hint="eastAsia"/>
                <w:b/>
                <w:color w:val="000000"/>
                <w:sz w:val="24"/>
                <w:szCs w:val="24"/>
              </w:rPr>
              <w:t>七、环境风险</w:t>
            </w:r>
          </w:p>
          <w:p w:rsidR="000D028B" w:rsidRPr="008B54C5" w:rsidRDefault="000D028B" w:rsidP="00BB2C02">
            <w:pPr>
              <w:adjustRightInd w:val="0"/>
              <w:snapToGrid w:val="0"/>
              <w:spacing w:line="440" w:lineRule="exact"/>
              <w:ind w:firstLineChars="200" w:firstLine="480"/>
              <w:jc w:val="left"/>
              <w:rPr>
                <w:color w:val="000000"/>
                <w:sz w:val="24"/>
                <w:szCs w:val="24"/>
              </w:rPr>
            </w:pPr>
            <w:r>
              <w:rPr>
                <w:rFonts w:hint="eastAsia"/>
                <w:color w:val="000000"/>
                <w:sz w:val="24"/>
                <w:szCs w:val="24"/>
              </w:rPr>
              <w:t>本项目不涉及有毒有害和易燃易爆危险物质和风险源，故</w:t>
            </w:r>
            <w:r w:rsidRPr="008B54C5">
              <w:rPr>
                <w:rFonts w:hint="eastAsia"/>
                <w:color w:val="000000"/>
                <w:sz w:val="24"/>
                <w:szCs w:val="24"/>
              </w:rPr>
              <w:t>不再对环境风险进行分析。</w:t>
            </w:r>
          </w:p>
          <w:p w:rsidR="000D028B" w:rsidRDefault="000D028B" w:rsidP="00BB2C02">
            <w:pPr>
              <w:adjustRightInd w:val="0"/>
              <w:snapToGrid w:val="0"/>
              <w:spacing w:line="440" w:lineRule="exact"/>
              <w:ind w:firstLineChars="200" w:firstLine="480"/>
              <w:jc w:val="left"/>
              <w:rPr>
                <w:color w:val="000000"/>
                <w:sz w:val="24"/>
                <w:szCs w:val="24"/>
              </w:rPr>
            </w:pPr>
          </w:p>
          <w:p w:rsidR="000D028B" w:rsidRDefault="000D028B" w:rsidP="00BB2C02">
            <w:pPr>
              <w:adjustRightInd w:val="0"/>
              <w:snapToGrid w:val="0"/>
              <w:spacing w:line="440" w:lineRule="exact"/>
              <w:ind w:firstLineChars="200" w:firstLine="480"/>
              <w:jc w:val="left"/>
              <w:rPr>
                <w:color w:val="000000"/>
                <w:sz w:val="24"/>
                <w:szCs w:val="24"/>
              </w:rPr>
            </w:pPr>
          </w:p>
          <w:p w:rsidR="000D028B" w:rsidRDefault="000D028B" w:rsidP="00BB2C02">
            <w:pPr>
              <w:adjustRightInd w:val="0"/>
              <w:snapToGrid w:val="0"/>
              <w:spacing w:line="440" w:lineRule="exact"/>
              <w:ind w:firstLineChars="200" w:firstLine="480"/>
              <w:jc w:val="left"/>
              <w:rPr>
                <w:color w:val="000000"/>
                <w:sz w:val="24"/>
                <w:szCs w:val="24"/>
              </w:rPr>
            </w:pPr>
          </w:p>
          <w:p w:rsidR="000D028B" w:rsidRDefault="000D028B" w:rsidP="00BB2C02">
            <w:pPr>
              <w:adjustRightInd w:val="0"/>
              <w:snapToGrid w:val="0"/>
              <w:spacing w:line="440" w:lineRule="exact"/>
              <w:ind w:firstLineChars="200" w:firstLine="480"/>
              <w:jc w:val="left"/>
              <w:rPr>
                <w:color w:val="000000"/>
                <w:sz w:val="24"/>
                <w:szCs w:val="24"/>
              </w:rPr>
            </w:pPr>
          </w:p>
          <w:p w:rsidR="000D028B" w:rsidRDefault="000D028B" w:rsidP="00BB2C02">
            <w:pPr>
              <w:adjustRightInd w:val="0"/>
              <w:snapToGrid w:val="0"/>
              <w:spacing w:line="440" w:lineRule="exact"/>
              <w:ind w:firstLineChars="200" w:firstLine="480"/>
              <w:jc w:val="left"/>
              <w:rPr>
                <w:color w:val="000000"/>
                <w:sz w:val="24"/>
                <w:szCs w:val="24"/>
              </w:rPr>
            </w:pPr>
          </w:p>
          <w:p w:rsidR="000D028B" w:rsidRDefault="000D028B" w:rsidP="00BB2C02">
            <w:pPr>
              <w:adjustRightInd w:val="0"/>
              <w:snapToGrid w:val="0"/>
              <w:spacing w:line="440" w:lineRule="exact"/>
              <w:ind w:firstLineChars="200" w:firstLine="480"/>
              <w:jc w:val="left"/>
              <w:rPr>
                <w:color w:val="000000"/>
                <w:sz w:val="24"/>
                <w:szCs w:val="24"/>
              </w:rPr>
            </w:pPr>
          </w:p>
          <w:p w:rsidR="000D028B" w:rsidRDefault="000D028B" w:rsidP="00BB2C02">
            <w:pPr>
              <w:adjustRightInd w:val="0"/>
              <w:snapToGrid w:val="0"/>
              <w:spacing w:line="440" w:lineRule="exact"/>
              <w:ind w:firstLineChars="200" w:firstLine="480"/>
              <w:jc w:val="left"/>
              <w:rPr>
                <w:color w:val="000000"/>
                <w:sz w:val="24"/>
                <w:szCs w:val="24"/>
              </w:rPr>
            </w:pPr>
          </w:p>
          <w:p w:rsidR="000D028B" w:rsidRDefault="000D028B" w:rsidP="00BB2C02">
            <w:pPr>
              <w:adjustRightInd w:val="0"/>
              <w:snapToGrid w:val="0"/>
              <w:spacing w:line="440" w:lineRule="exact"/>
              <w:ind w:firstLineChars="200" w:firstLine="480"/>
              <w:jc w:val="left"/>
              <w:rPr>
                <w:color w:val="000000"/>
                <w:sz w:val="24"/>
                <w:szCs w:val="24"/>
              </w:rPr>
            </w:pPr>
          </w:p>
          <w:p w:rsidR="000D028B" w:rsidRDefault="000D028B" w:rsidP="00BB2C02">
            <w:pPr>
              <w:adjustRightInd w:val="0"/>
              <w:snapToGrid w:val="0"/>
              <w:spacing w:line="440" w:lineRule="exact"/>
              <w:ind w:firstLineChars="200" w:firstLine="480"/>
              <w:jc w:val="left"/>
              <w:rPr>
                <w:color w:val="000000"/>
                <w:sz w:val="24"/>
                <w:szCs w:val="24"/>
              </w:rPr>
            </w:pPr>
          </w:p>
          <w:p w:rsidR="000D028B" w:rsidRDefault="000D028B" w:rsidP="00BB2C02">
            <w:pPr>
              <w:adjustRightInd w:val="0"/>
              <w:snapToGrid w:val="0"/>
              <w:spacing w:line="440" w:lineRule="exact"/>
              <w:ind w:firstLineChars="200" w:firstLine="480"/>
              <w:jc w:val="left"/>
              <w:rPr>
                <w:color w:val="000000"/>
                <w:sz w:val="24"/>
                <w:szCs w:val="24"/>
              </w:rPr>
            </w:pPr>
          </w:p>
          <w:p w:rsidR="000D028B" w:rsidRDefault="000D028B" w:rsidP="00BB2C02">
            <w:pPr>
              <w:adjustRightInd w:val="0"/>
              <w:snapToGrid w:val="0"/>
              <w:spacing w:line="440" w:lineRule="exact"/>
              <w:ind w:firstLineChars="200" w:firstLine="480"/>
              <w:jc w:val="left"/>
              <w:rPr>
                <w:color w:val="000000"/>
                <w:sz w:val="24"/>
                <w:szCs w:val="24"/>
              </w:rPr>
            </w:pPr>
          </w:p>
          <w:p w:rsidR="000D028B" w:rsidRDefault="000D028B" w:rsidP="00BB2C02">
            <w:pPr>
              <w:adjustRightInd w:val="0"/>
              <w:snapToGrid w:val="0"/>
              <w:spacing w:line="440" w:lineRule="exact"/>
              <w:ind w:firstLineChars="200" w:firstLine="480"/>
              <w:jc w:val="left"/>
              <w:rPr>
                <w:color w:val="000000"/>
                <w:sz w:val="24"/>
                <w:szCs w:val="24"/>
              </w:rPr>
            </w:pPr>
          </w:p>
          <w:p w:rsidR="000D028B" w:rsidRDefault="000D028B" w:rsidP="00BB2C02">
            <w:pPr>
              <w:adjustRightInd w:val="0"/>
              <w:snapToGrid w:val="0"/>
              <w:spacing w:line="440" w:lineRule="exact"/>
              <w:ind w:firstLineChars="200" w:firstLine="480"/>
              <w:jc w:val="left"/>
              <w:rPr>
                <w:color w:val="000000"/>
                <w:sz w:val="24"/>
                <w:szCs w:val="24"/>
              </w:rPr>
            </w:pPr>
          </w:p>
          <w:p w:rsidR="000D028B" w:rsidRDefault="000D028B" w:rsidP="00BB2C02">
            <w:pPr>
              <w:adjustRightInd w:val="0"/>
              <w:snapToGrid w:val="0"/>
              <w:spacing w:line="440" w:lineRule="exact"/>
              <w:ind w:firstLineChars="200" w:firstLine="480"/>
              <w:jc w:val="left"/>
              <w:rPr>
                <w:color w:val="000000"/>
                <w:sz w:val="24"/>
                <w:szCs w:val="24"/>
              </w:rPr>
            </w:pPr>
          </w:p>
          <w:p w:rsidR="000D028B" w:rsidRPr="0015443F" w:rsidRDefault="000D028B" w:rsidP="00BB2C02">
            <w:pPr>
              <w:adjustRightInd w:val="0"/>
              <w:snapToGrid w:val="0"/>
              <w:spacing w:line="440" w:lineRule="exact"/>
              <w:ind w:firstLineChars="200" w:firstLine="480"/>
              <w:jc w:val="left"/>
              <w:rPr>
                <w:color w:val="000000"/>
                <w:sz w:val="24"/>
                <w:szCs w:val="24"/>
              </w:rPr>
            </w:pPr>
          </w:p>
        </w:tc>
      </w:tr>
    </w:tbl>
    <w:p w:rsidR="000D028B" w:rsidRDefault="000D028B" w:rsidP="000D028B">
      <w:pPr>
        <w:adjustRightInd w:val="0"/>
        <w:snapToGrid w:val="0"/>
        <w:spacing w:line="360" w:lineRule="auto"/>
        <w:rPr>
          <w:rFonts w:ascii="宋体" w:cs="宋体"/>
          <w:b/>
          <w:kern w:val="0"/>
        </w:rPr>
        <w:sectPr w:rsidR="000D028B" w:rsidSect="001B2D48">
          <w:pgSz w:w="11907" w:h="16840"/>
          <w:pgMar w:top="1701" w:right="1531" w:bottom="1701" w:left="1531" w:header="851" w:footer="851" w:gutter="0"/>
          <w:cols w:space="720"/>
          <w:docGrid w:linePitch="312"/>
        </w:sectPr>
      </w:pPr>
    </w:p>
    <w:p w:rsidR="000D028B" w:rsidRPr="00C26783" w:rsidRDefault="000D028B" w:rsidP="000D028B">
      <w:pPr>
        <w:pStyle w:val="ae"/>
        <w:jc w:val="center"/>
        <w:outlineLvl w:val="0"/>
        <w:rPr>
          <w:rFonts w:ascii="黑体" w:eastAsia="黑体" w:hAnsi="黑体"/>
          <w:snapToGrid w:val="0"/>
          <w:sz w:val="30"/>
          <w:szCs w:val="30"/>
        </w:rPr>
      </w:pPr>
      <w:r w:rsidRPr="00C26783">
        <w:rPr>
          <w:rFonts w:ascii="黑体" w:eastAsia="黑体" w:hAnsi="黑体" w:hint="eastAsia"/>
          <w:snapToGrid w:val="0"/>
          <w:sz w:val="30"/>
          <w:szCs w:val="30"/>
        </w:rPr>
        <w:lastRenderedPageBreak/>
        <w:t>五、环境保护措施监督检查清单</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311"/>
        <w:gridCol w:w="1667"/>
        <w:gridCol w:w="1499"/>
        <w:gridCol w:w="2697"/>
        <w:gridCol w:w="2465"/>
      </w:tblGrid>
      <w:tr w:rsidR="000D028B" w:rsidTr="00BB2C02">
        <w:trPr>
          <w:trHeight w:val="397"/>
          <w:jc w:val="center"/>
        </w:trPr>
        <w:tc>
          <w:tcPr>
            <w:tcW w:w="1311" w:type="dxa"/>
            <w:tcBorders>
              <w:tl2br w:val="single" w:sz="4" w:space="0" w:color="auto"/>
            </w:tcBorders>
          </w:tcPr>
          <w:p w:rsidR="000D028B" w:rsidRDefault="000D028B" w:rsidP="00BB2C02">
            <w:pPr>
              <w:adjustRightInd w:val="0"/>
              <w:snapToGrid w:val="0"/>
              <w:jc w:val="left"/>
              <w:rPr>
                <w:sz w:val="24"/>
                <w:szCs w:val="24"/>
              </w:rPr>
            </w:pPr>
            <w:r>
              <w:rPr>
                <w:rFonts w:hAnsi="宋体" w:hint="eastAsia"/>
                <w:sz w:val="24"/>
                <w:szCs w:val="24"/>
              </w:rPr>
              <w:t xml:space="preserve">    </w:t>
            </w:r>
            <w:r>
              <w:rPr>
                <w:rFonts w:hAnsi="宋体"/>
                <w:sz w:val="24"/>
                <w:szCs w:val="24"/>
              </w:rPr>
              <w:t>内容</w:t>
            </w:r>
          </w:p>
          <w:p w:rsidR="000D028B" w:rsidRDefault="000D028B" w:rsidP="00BB2C02">
            <w:pPr>
              <w:adjustRightInd w:val="0"/>
              <w:snapToGrid w:val="0"/>
              <w:rPr>
                <w:rFonts w:hAnsi="宋体"/>
                <w:sz w:val="24"/>
                <w:szCs w:val="24"/>
              </w:rPr>
            </w:pPr>
          </w:p>
          <w:p w:rsidR="000D028B" w:rsidRDefault="000D028B" w:rsidP="00BB2C02">
            <w:pPr>
              <w:adjustRightInd w:val="0"/>
              <w:snapToGrid w:val="0"/>
              <w:rPr>
                <w:sz w:val="24"/>
                <w:szCs w:val="24"/>
              </w:rPr>
            </w:pPr>
            <w:r>
              <w:rPr>
                <w:rFonts w:hAnsi="宋体"/>
                <w:sz w:val="24"/>
                <w:szCs w:val="24"/>
              </w:rPr>
              <w:t>要素</w:t>
            </w:r>
          </w:p>
        </w:tc>
        <w:tc>
          <w:tcPr>
            <w:tcW w:w="1667" w:type="dxa"/>
            <w:tcBorders>
              <w:bottom w:val="single" w:sz="4" w:space="0" w:color="auto"/>
            </w:tcBorders>
            <w:vAlign w:val="center"/>
          </w:tcPr>
          <w:p w:rsidR="000D028B" w:rsidRDefault="000D028B" w:rsidP="00BB2C02">
            <w:pPr>
              <w:adjustRightInd w:val="0"/>
              <w:snapToGrid w:val="0"/>
              <w:jc w:val="center"/>
              <w:rPr>
                <w:sz w:val="24"/>
                <w:szCs w:val="24"/>
              </w:rPr>
            </w:pPr>
            <w:r>
              <w:rPr>
                <w:rFonts w:hAnsi="宋体"/>
                <w:sz w:val="24"/>
                <w:szCs w:val="24"/>
              </w:rPr>
              <w:t>排放口</w:t>
            </w:r>
            <w:r>
              <w:rPr>
                <w:sz w:val="24"/>
                <w:szCs w:val="24"/>
              </w:rPr>
              <w:t>(</w:t>
            </w:r>
            <w:r>
              <w:rPr>
                <w:rFonts w:hAnsi="宋体"/>
                <w:sz w:val="24"/>
                <w:szCs w:val="24"/>
              </w:rPr>
              <w:t>编号、名称</w:t>
            </w:r>
            <w:r>
              <w:rPr>
                <w:sz w:val="24"/>
                <w:szCs w:val="24"/>
              </w:rPr>
              <w:t>)/</w:t>
            </w:r>
            <w:r>
              <w:rPr>
                <w:rFonts w:hAnsi="宋体"/>
                <w:sz w:val="24"/>
                <w:szCs w:val="24"/>
              </w:rPr>
              <w:t>污染源</w:t>
            </w:r>
          </w:p>
        </w:tc>
        <w:tc>
          <w:tcPr>
            <w:tcW w:w="1499" w:type="dxa"/>
            <w:tcBorders>
              <w:bottom w:val="single" w:sz="4" w:space="0" w:color="auto"/>
            </w:tcBorders>
            <w:vAlign w:val="center"/>
          </w:tcPr>
          <w:p w:rsidR="000D028B" w:rsidRDefault="000D028B" w:rsidP="00BB2C02">
            <w:pPr>
              <w:adjustRightInd w:val="0"/>
              <w:snapToGrid w:val="0"/>
              <w:jc w:val="center"/>
              <w:rPr>
                <w:sz w:val="24"/>
                <w:szCs w:val="24"/>
              </w:rPr>
            </w:pPr>
            <w:r>
              <w:rPr>
                <w:rFonts w:hAnsi="宋体"/>
                <w:sz w:val="24"/>
                <w:szCs w:val="24"/>
              </w:rPr>
              <w:t>污染物项目</w:t>
            </w:r>
          </w:p>
        </w:tc>
        <w:tc>
          <w:tcPr>
            <w:tcW w:w="2697" w:type="dxa"/>
            <w:tcBorders>
              <w:bottom w:val="single" w:sz="4" w:space="0" w:color="auto"/>
            </w:tcBorders>
            <w:vAlign w:val="center"/>
          </w:tcPr>
          <w:p w:rsidR="000D028B" w:rsidRDefault="000D028B" w:rsidP="00BB2C02">
            <w:pPr>
              <w:adjustRightInd w:val="0"/>
              <w:snapToGrid w:val="0"/>
              <w:jc w:val="center"/>
              <w:rPr>
                <w:sz w:val="24"/>
                <w:szCs w:val="24"/>
              </w:rPr>
            </w:pPr>
            <w:r>
              <w:rPr>
                <w:rFonts w:hAnsi="宋体"/>
                <w:sz w:val="24"/>
                <w:szCs w:val="24"/>
              </w:rPr>
              <w:t>环境保护措施</w:t>
            </w:r>
          </w:p>
        </w:tc>
        <w:tc>
          <w:tcPr>
            <w:tcW w:w="2465" w:type="dxa"/>
            <w:tcBorders>
              <w:bottom w:val="single" w:sz="4" w:space="0" w:color="auto"/>
            </w:tcBorders>
            <w:vAlign w:val="center"/>
          </w:tcPr>
          <w:p w:rsidR="000D028B" w:rsidRDefault="000D028B" w:rsidP="00BB2C02">
            <w:pPr>
              <w:adjustRightInd w:val="0"/>
              <w:snapToGrid w:val="0"/>
              <w:jc w:val="center"/>
              <w:rPr>
                <w:sz w:val="24"/>
                <w:szCs w:val="24"/>
              </w:rPr>
            </w:pPr>
            <w:r>
              <w:rPr>
                <w:rFonts w:hAnsi="宋体"/>
                <w:sz w:val="24"/>
                <w:szCs w:val="24"/>
              </w:rPr>
              <w:t>执行标准</w:t>
            </w:r>
          </w:p>
        </w:tc>
      </w:tr>
      <w:tr w:rsidR="000D028B" w:rsidTr="00BB2C02">
        <w:trPr>
          <w:trHeight w:val="567"/>
          <w:jc w:val="center"/>
        </w:trPr>
        <w:tc>
          <w:tcPr>
            <w:tcW w:w="1311" w:type="dxa"/>
            <w:vAlign w:val="center"/>
          </w:tcPr>
          <w:p w:rsidR="000D028B" w:rsidRDefault="000D028B" w:rsidP="00BB2C02">
            <w:pPr>
              <w:adjustRightInd w:val="0"/>
              <w:snapToGrid w:val="0"/>
              <w:jc w:val="center"/>
              <w:rPr>
                <w:sz w:val="24"/>
                <w:szCs w:val="24"/>
              </w:rPr>
            </w:pPr>
            <w:r>
              <w:rPr>
                <w:rFonts w:hAnsi="宋体"/>
                <w:sz w:val="24"/>
                <w:szCs w:val="24"/>
              </w:rPr>
              <w:t>大气环境</w:t>
            </w:r>
          </w:p>
        </w:tc>
        <w:tc>
          <w:tcPr>
            <w:tcW w:w="1667" w:type="dxa"/>
            <w:tcBorders>
              <w:top w:val="single" w:sz="4" w:space="0" w:color="auto"/>
              <w:bottom w:val="nil"/>
            </w:tcBorders>
            <w:vAlign w:val="center"/>
          </w:tcPr>
          <w:p w:rsidR="000D028B" w:rsidRDefault="000D028B" w:rsidP="00BB2C02">
            <w:pPr>
              <w:adjustRightInd w:val="0"/>
              <w:snapToGrid w:val="0"/>
              <w:jc w:val="center"/>
              <w:rPr>
                <w:sz w:val="24"/>
                <w:szCs w:val="24"/>
              </w:rPr>
            </w:pPr>
            <w:r>
              <w:rPr>
                <w:rFonts w:eastAsiaTheme="majorEastAsia" w:hint="eastAsia"/>
                <w:sz w:val="24"/>
                <w:szCs w:val="24"/>
              </w:rPr>
              <w:t>DA029</w:t>
            </w:r>
            <w:r>
              <w:rPr>
                <w:rFonts w:eastAsiaTheme="majorEastAsia" w:hint="eastAsia"/>
                <w:sz w:val="24"/>
                <w:szCs w:val="24"/>
              </w:rPr>
              <w:t>锅炉烟气排放口</w:t>
            </w:r>
          </w:p>
        </w:tc>
        <w:tc>
          <w:tcPr>
            <w:tcW w:w="1499" w:type="dxa"/>
            <w:tcBorders>
              <w:top w:val="single" w:sz="4" w:space="0" w:color="auto"/>
            </w:tcBorders>
            <w:vAlign w:val="center"/>
          </w:tcPr>
          <w:p w:rsidR="000D028B" w:rsidRDefault="000D028B" w:rsidP="00BB2C02">
            <w:pPr>
              <w:jc w:val="center"/>
              <w:rPr>
                <w:sz w:val="24"/>
                <w:szCs w:val="24"/>
              </w:rPr>
            </w:pPr>
            <w:r>
              <w:rPr>
                <w:rFonts w:hint="eastAsia"/>
                <w:sz w:val="24"/>
                <w:szCs w:val="24"/>
              </w:rPr>
              <w:t>颗粒物、二氧化硫、氮氧化物、烟气黑度</w:t>
            </w:r>
          </w:p>
        </w:tc>
        <w:tc>
          <w:tcPr>
            <w:tcW w:w="2697" w:type="dxa"/>
            <w:tcBorders>
              <w:top w:val="single" w:sz="4" w:space="0" w:color="auto"/>
              <w:bottom w:val="nil"/>
            </w:tcBorders>
            <w:vAlign w:val="center"/>
          </w:tcPr>
          <w:p w:rsidR="000D028B" w:rsidRPr="00E1597A" w:rsidRDefault="000D028B" w:rsidP="00BB2C02">
            <w:pPr>
              <w:jc w:val="center"/>
              <w:rPr>
                <w:sz w:val="24"/>
                <w:szCs w:val="24"/>
              </w:rPr>
            </w:pPr>
            <w:r w:rsidRPr="00E1597A">
              <w:rPr>
                <w:rFonts w:hint="eastAsia"/>
                <w:sz w:val="24"/>
              </w:rPr>
              <w:t>采用低氮燃烧工艺</w:t>
            </w:r>
            <w:r w:rsidRPr="00E1597A">
              <w:rPr>
                <w:rFonts w:hint="eastAsia"/>
                <w:color w:val="000000"/>
                <w:kern w:val="24"/>
                <w:sz w:val="24"/>
                <w:szCs w:val="24"/>
              </w:rPr>
              <w:t>+1</w:t>
            </w:r>
            <w:r w:rsidRPr="00E1597A">
              <w:rPr>
                <w:rFonts w:hint="eastAsia"/>
                <w:color w:val="000000"/>
                <w:kern w:val="24"/>
                <w:sz w:val="24"/>
                <w:szCs w:val="24"/>
              </w:rPr>
              <w:t>根</w:t>
            </w:r>
            <w:r w:rsidRPr="00E1597A">
              <w:rPr>
                <w:rFonts w:hint="eastAsia"/>
                <w:color w:val="000000"/>
                <w:kern w:val="24"/>
                <w:sz w:val="24"/>
                <w:szCs w:val="24"/>
              </w:rPr>
              <w:t>8m</w:t>
            </w:r>
            <w:r w:rsidRPr="00E1597A">
              <w:rPr>
                <w:rFonts w:hint="eastAsia"/>
                <w:color w:val="000000"/>
                <w:kern w:val="24"/>
                <w:sz w:val="24"/>
                <w:szCs w:val="24"/>
              </w:rPr>
              <w:t>高烟囱</w:t>
            </w:r>
          </w:p>
        </w:tc>
        <w:tc>
          <w:tcPr>
            <w:tcW w:w="2465" w:type="dxa"/>
            <w:tcBorders>
              <w:top w:val="single" w:sz="4" w:space="0" w:color="auto"/>
              <w:bottom w:val="nil"/>
            </w:tcBorders>
            <w:vAlign w:val="center"/>
          </w:tcPr>
          <w:p w:rsidR="000D028B" w:rsidRPr="00A146B8" w:rsidRDefault="000D028B" w:rsidP="00BB2C02">
            <w:pPr>
              <w:jc w:val="center"/>
              <w:textAlignment w:val="baseline"/>
              <w:rPr>
                <w:color w:val="000000"/>
                <w:spacing w:val="2"/>
                <w:sz w:val="24"/>
                <w:szCs w:val="24"/>
              </w:rPr>
            </w:pPr>
            <w:r w:rsidRPr="00E1597A">
              <w:rPr>
                <w:rFonts w:hint="eastAsia"/>
                <w:bCs/>
                <w:color w:val="000000"/>
                <w:spacing w:val="2"/>
                <w:sz w:val="24"/>
                <w:szCs w:val="24"/>
              </w:rPr>
              <w:t>《锅炉大气污染物排放标准》（</w:t>
            </w:r>
            <w:r w:rsidRPr="00E1597A">
              <w:rPr>
                <w:rFonts w:hint="eastAsia"/>
                <w:bCs/>
                <w:color w:val="000000"/>
                <w:spacing w:val="2"/>
                <w:sz w:val="24"/>
                <w:szCs w:val="24"/>
              </w:rPr>
              <w:t>DB41/2089-2021</w:t>
            </w:r>
            <w:r w:rsidRPr="00E1597A">
              <w:rPr>
                <w:rFonts w:hint="eastAsia"/>
                <w:bCs/>
                <w:color w:val="000000"/>
                <w:spacing w:val="2"/>
                <w:sz w:val="24"/>
                <w:szCs w:val="24"/>
              </w:rPr>
              <w:t>）中</w:t>
            </w:r>
            <w:r>
              <w:rPr>
                <w:rFonts w:hint="eastAsia"/>
                <w:bCs/>
                <w:color w:val="000000"/>
                <w:spacing w:val="2"/>
                <w:sz w:val="24"/>
                <w:szCs w:val="24"/>
              </w:rPr>
              <w:t>燃气</w:t>
            </w:r>
            <w:r w:rsidRPr="00E1597A">
              <w:rPr>
                <w:rFonts w:hint="eastAsia"/>
                <w:bCs/>
                <w:color w:val="000000"/>
                <w:spacing w:val="2"/>
                <w:sz w:val="24"/>
                <w:szCs w:val="24"/>
              </w:rPr>
              <w:t>锅炉</w:t>
            </w:r>
            <w:r w:rsidRPr="00E1597A">
              <w:rPr>
                <w:rFonts w:hint="eastAsia"/>
                <w:color w:val="000000"/>
                <w:spacing w:val="2"/>
                <w:sz w:val="24"/>
                <w:szCs w:val="24"/>
              </w:rPr>
              <w:t>在基准氧含量</w:t>
            </w:r>
            <w:r>
              <w:rPr>
                <w:rFonts w:hint="eastAsia"/>
                <w:color w:val="000000"/>
                <w:spacing w:val="2"/>
                <w:sz w:val="24"/>
                <w:szCs w:val="24"/>
              </w:rPr>
              <w:t>3.5</w:t>
            </w:r>
            <w:r w:rsidRPr="00E1597A">
              <w:rPr>
                <w:rFonts w:hint="eastAsia"/>
                <w:color w:val="000000"/>
                <w:spacing w:val="2"/>
                <w:sz w:val="24"/>
                <w:szCs w:val="24"/>
              </w:rPr>
              <w:t>%</w:t>
            </w:r>
            <w:r w:rsidRPr="00E1597A">
              <w:rPr>
                <w:rFonts w:hint="eastAsia"/>
                <w:color w:val="000000"/>
                <w:spacing w:val="2"/>
                <w:sz w:val="24"/>
                <w:szCs w:val="24"/>
              </w:rPr>
              <w:t>的条件下，烟尘、二氧化硫、氮氧化物排放浓度分别不高于</w:t>
            </w:r>
            <w:r>
              <w:rPr>
                <w:rFonts w:hint="eastAsia"/>
                <w:color w:val="000000"/>
                <w:spacing w:val="2"/>
                <w:sz w:val="24"/>
                <w:szCs w:val="24"/>
              </w:rPr>
              <w:t>5</w:t>
            </w:r>
            <w:r w:rsidRPr="00E1597A">
              <w:rPr>
                <w:rFonts w:hint="eastAsia"/>
                <w:color w:val="000000"/>
                <w:spacing w:val="2"/>
                <w:sz w:val="24"/>
                <w:szCs w:val="24"/>
              </w:rPr>
              <w:t>、</w:t>
            </w:r>
            <w:r>
              <w:rPr>
                <w:rFonts w:hint="eastAsia"/>
                <w:color w:val="000000"/>
                <w:spacing w:val="2"/>
                <w:sz w:val="24"/>
                <w:szCs w:val="24"/>
              </w:rPr>
              <w:t>10</w:t>
            </w:r>
            <w:r w:rsidRPr="00E1597A">
              <w:rPr>
                <w:rFonts w:hint="eastAsia"/>
                <w:color w:val="000000"/>
                <w:spacing w:val="2"/>
                <w:sz w:val="24"/>
                <w:szCs w:val="24"/>
              </w:rPr>
              <w:t>、</w:t>
            </w:r>
            <w:r>
              <w:rPr>
                <w:rFonts w:hint="eastAsia"/>
                <w:color w:val="000000"/>
                <w:spacing w:val="2"/>
                <w:sz w:val="24"/>
                <w:szCs w:val="24"/>
              </w:rPr>
              <w:t>3</w:t>
            </w:r>
            <w:r w:rsidRPr="00E1597A">
              <w:rPr>
                <w:rFonts w:hint="eastAsia"/>
                <w:color w:val="000000"/>
                <w:spacing w:val="2"/>
                <w:sz w:val="24"/>
                <w:szCs w:val="24"/>
              </w:rPr>
              <w:t>0</w:t>
            </w:r>
            <w:r>
              <w:rPr>
                <w:rFonts w:hint="eastAsia"/>
                <w:color w:val="000000"/>
                <w:spacing w:val="2"/>
                <w:sz w:val="24"/>
                <w:szCs w:val="24"/>
              </w:rPr>
              <w:t>mg/m</w:t>
            </w:r>
            <w:r w:rsidRPr="00E1597A">
              <w:rPr>
                <w:rFonts w:hint="eastAsia"/>
                <w:color w:val="000000"/>
                <w:spacing w:val="2"/>
                <w:sz w:val="24"/>
                <w:szCs w:val="24"/>
                <w:vertAlign w:val="superscript"/>
              </w:rPr>
              <w:t>3</w:t>
            </w:r>
            <w:r w:rsidRPr="00E1597A">
              <w:rPr>
                <w:rFonts w:hint="eastAsia"/>
                <w:color w:val="000000"/>
                <w:spacing w:val="2"/>
                <w:sz w:val="24"/>
                <w:szCs w:val="24"/>
              </w:rPr>
              <w:t>，烟气黑度小于</w:t>
            </w:r>
            <w:r w:rsidRPr="00E1597A">
              <w:rPr>
                <w:rFonts w:hint="eastAsia"/>
                <w:color w:val="000000"/>
                <w:spacing w:val="2"/>
                <w:sz w:val="24"/>
                <w:szCs w:val="24"/>
              </w:rPr>
              <w:t>1</w:t>
            </w:r>
            <w:r w:rsidRPr="00E1597A">
              <w:rPr>
                <w:rFonts w:hint="eastAsia"/>
                <w:color w:val="000000"/>
                <w:spacing w:val="2"/>
                <w:sz w:val="24"/>
                <w:szCs w:val="24"/>
              </w:rPr>
              <w:t>级，</w:t>
            </w:r>
            <w:r>
              <w:rPr>
                <w:rFonts w:hint="eastAsia"/>
                <w:color w:val="000000"/>
                <w:spacing w:val="2"/>
                <w:sz w:val="24"/>
                <w:szCs w:val="24"/>
              </w:rPr>
              <w:t>锅炉烟囱</w:t>
            </w:r>
            <w:r w:rsidRPr="00E1597A">
              <w:rPr>
                <w:rFonts w:hint="eastAsia"/>
                <w:color w:val="000000"/>
                <w:spacing w:val="2"/>
                <w:sz w:val="24"/>
                <w:szCs w:val="24"/>
              </w:rPr>
              <w:t>高度不低于</w:t>
            </w:r>
            <w:r>
              <w:rPr>
                <w:rFonts w:hint="eastAsia"/>
                <w:color w:val="000000"/>
                <w:spacing w:val="2"/>
                <w:sz w:val="24"/>
                <w:szCs w:val="24"/>
              </w:rPr>
              <w:t>8</w:t>
            </w:r>
            <w:r w:rsidRPr="00E1597A">
              <w:rPr>
                <w:rFonts w:hint="eastAsia"/>
                <w:color w:val="000000"/>
                <w:spacing w:val="2"/>
                <w:sz w:val="24"/>
                <w:szCs w:val="24"/>
              </w:rPr>
              <w:t>m</w:t>
            </w:r>
            <w:r w:rsidRPr="00E1597A">
              <w:rPr>
                <w:rFonts w:hint="eastAsia"/>
                <w:color w:val="000000"/>
                <w:spacing w:val="2"/>
                <w:sz w:val="24"/>
                <w:szCs w:val="24"/>
              </w:rPr>
              <w:t>。</w:t>
            </w:r>
          </w:p>
        </w:tc>
      </w:tr>
      <w:tr w:rsidR="000D028B" w:rsidTr="00BB2C02">
        <w:trPr>
          <w:trHeight w:val="567"/>
          <w:jc w:val="center"/>
        </w:trPr>
        <w:tc>
          <w:tcPr>
            <w:tcW w:w="1311" w:type="dxa"/>
            <w:vAlign w:val="center"/>
          </w:tcPr>
          <w:p w:rsidR="000D028B" w:rsidRDefault="000D028B" w:rsidP="00BB2C02">
            <w:pPr>
              <w:adjustRightInd w:val="0"/>
              <w:snapToGrid w:val="0"/>
              <w:jc w:val="center"/>
              <w:rPr>
                <w:sz w:val="24"/>
                <w:szCs w:val="24"/>
              </w:rPr>
            </w:pPr>
            <w:r>
              <w:rPr>
                <w:rFonts w:hAnsi="宋体"/>
                <w:sz w:val="24"/>
                <w:szCs w:val="24"/>
              </w:rPr>
              <w:t>地表水环境</w:t>
            </w:r>
          </w:p>
        </w:tc>
        <w:tc>
          <w:tcPr>
            <w:tcW w:w="1667" w:type="dxa"/>
            <w:tcBorders>
              <w:top w:val="single" w:sz="4" w:space="0" w:color="auto"/>
            </w:tcBorders>
            <w:vAlign w:val="center"/>
          </w:tcPr>
          <w:p w:rsidR="000D028B" w:rsidRDefault="000D028B" w:rsidP="00BB2C02">
            <w:pPr>
              <w:adjustRightInd w:val="0"/>
              <w:snapToGrid w:val="0"/>
              <w:jc w:val="center"/>
              <w:rPr>
                <w:sz w:val="24"/>
                <w:szCs w:val="24"/>
              </w:rPr>
            </w:pPr>
            <w:r>
              <w:rPr>
                <w:sz w:val="24"/>
                <w:szCs w:val="24"/>
              </w:rPr>
              <w:t>DW001</w:t>
            </w:r>
            <w:r>
              <w:rPr>
                <w:rFonts w:hint="eastAsia"/>
                <w:sz w:val="24"/>
                <w:szCs w:val="24"/>
              </w:rPr>
              <w:t>，厂区总排口</w:t>
            </w:r>
          </w:p>
        </w:tc>
        <w:tc>
          <w:tcPr>
            <w:tcW w:w="1499" w:type="dxa"/>
            <w:tcBorders>
              <w:top w:val="single" w:sz="4" w:space="0" w:color="auto"/>
            </w:tcBorders>
            <w:vAlign w:val="center"/>
          </w:tcPr>
          <w:p w:rsidR="000D028B" w:rsidRDefault="000D028B" w:rsidP="00BB2C02">
            <w:pPr>
              <w:adjustRightInd w:val="0"/>
              <w:snapToGrid w:val="0"/>
              <w:jc w:val="center"/>
              <w:rPr>
                <w:sz w:val="24"/>
                <w:szCs w:val="24"/>
              </w:rPr>
            </w:pPr>
            <w:r>
              <w:rPr>
                <w:rFonts w:hint="eastAsia"/>
                <w:sz w:val="24"/>
                <w:szCs w:val="24"/>
              </w:rPr>
              <w:t>COD</w:t>
            </w:r>
            <w:r>
              <w:rPr>
                <w:rFonts w:hint="eastAsia"/>
                <w:sz w:val="24"/>
                <w:szCs w:val="24"/>
              </w:rPr>
              <w:t>、</w:t>
            </w:r>
            <w:r>
              <w:rPr>
                <w:rFonts w:hint="eastAsia"/>
                <w:sz w:val="24"/>
                <w:szCs w:val="24"/>
              </w:rPr>
              <w:t>SS</w:t>
            </w:r>
            <w:r>
              <w:rPr>
                <w:rFonts w:hint="eastAsia"/>
                <w:sz w:val="24"/>
                <w:szCs w:val="24"/>
              </w:rPr>
              <w:t>、</w:t>
            </w:r>
            <w:r>
              <w:rPr>
                <w:rFonts w:hint="eastAsia"/>
                <w:sz w:val="24"/>
                <w:szCs w:val="24"/>
              </w:rPr>
              <w:t>TP</w:t>
            </w:r>
            <w:r>
              <w:rPr>
                <w:rFonts w:hint="eastAsia"/>
                <w:sz w:val="24"/>
                <w:szCs w:val="24"/>
              </w:rPr>
              <w:t>、氨氮、</w:t>
            </w:r>
            <w:r>
              <w:rPr>
                <w:rFonts w:hint="eastAsia"/>
                <w:sz w:val="24"/>
                <w:szCs w:val="24"/>
              </w:rPr>
              <w:t>TN</w:t>
            </w:r>
          </w:p>
        </w:tc>
        <w:tc>
          <w:tcPr>
            <w:tcW w:w="2697" w:type="dxa"/>
            <w:tcBorders>
              <w:top w:val="single" w:sz="4" w:space="0" w:color="auto"/>
            </w:tcBorders>
            <w:vAlign w:val="center"/>
          </w:tcPr>
          <w:p w:rsidR="000D028B" w:rsidRDefault="000D028B" w:rsidP="00BB2C02">
            <w:pPr>
              <w:adjustRightInd w:val="0"/>
              <w:snapToGrid w:val="0"/>
              <w:jc w:val="center"/>
              <w:rPr>
                <w:sz w:val="24"/>
                <w:szCs w:val="24"/>
              </w:rPr>
            </w:pPr>
            <w:r>
              <w:rPr>
                <w:rFonts w:hint="eastAsia"/>
                <w:sz w:val="24"/>
                <w:szCs w:val="24"/>
              </w:rPr>
              <w:t>进入厂区现有污水处理站进行处理，采用“</w:t>
            </w:r>
            <w:r>
              <w:rPr>
                <w:rFonts w:hint="eastAsia"/>
                <w:sz w:val="24"/>
                <w:szCs w:val="24"/>
              </w:rPr>
              <w:t>A2/O+</w:t>
            </w:r>
            <w:r>
              <w:rPr>
                <w:rFonts w:hint="eastAsia"/>
                <w:sz w:val="24"/>
                <w:szCs w:val="24"/>
              </w:rPr>
              <w:t>高级氧化”</w:t>
            </w:r>
            <w:r w:rsidRPr="00C46173">
              <w:rPr>
                <w:sz w:val="24"/>
                <w:szCs w:val="24"/>
              </w:rPr>
              <w:t>工艺</w:t>
            </w:r>
            <w:r>
              <w:rPr>
                <w:rFonts w:hint="eastAsia"/>
                <w:sz w:val="24"/>
                <w:szCs w:val="24"/>
              </w:rPr>
              <w:t>，处理后废水排至东孟二支排，而后排入东孟姜女河</w:t>
            </w:r>
          </w:p>
        </w:tc>
        <w:tc>
          <w:tcPr>
            <w:tcW w:w="2465" w:type="dxa"/>
            <w:tcBorders>
              <w:top w:val="single" w:sz="4" w:space="0" w:color="auto"/>
            </w:tcBorders>
            <w:vAlign w:val="center"/>
          </w:tcPr>
          <w:p w:rsidR="000D028B" w:rsidRDefault="000D028B" w:rsidP="00BB2C02">
            <w:pPr>
              <w:adjustRightInd w:val="0"/>
              <w:snapToGrid w:val="0"/>
              <w:jc w:val="center"/>
              <w:rPr>
                <w:sz w:val="24"/>
                <w:szCs w:val="24"/>
              </w:rPr>
            </w:pPr>
            <w:r w:rsidRPr="00E838ED">
              <w:rPr>
                <w:rFonts w:hint="eastAsia"/>
                <w:sz w:val="24"/>
                <w:szCs w:val="24"/>
              </w:rPr>
              <w:t>《地表水环境质量标准》（</w:t>
            </w:r>
            <w:r w:rsidRPr="00E838ED">
              <w:rPr>
                <w:rFonts w:hint="eastAsia"/>
                <w:sz w:val="24"/>
                <w:szCs w:val="24"/>
              </w:rPr>
              <w:t>GB3838-2002</w:t>
            </w:r>
            <w:r w:rsidRPr="00E838ED">
              <w:rPr>
                <w:rFonts w:hint="eastAsia"/>
                <w:sz w:val="24"/>
                <w:szCs w:val="24"/>
              </w:rPr>
              <w:t>）</w:t>
            </w:r>
            <w:r>
              <w:rPr>
                <w:sz w:val="24"/>
                <w:szCs w:val="24"/>
              </w:rPr>
              <w:fldChar w:fldCharType="begin"/>
            </w:r>
            <w:r>
              <w:rPr>
                <w:sz w:val="24"/>
                <w:szCs w:val="24"/>
              </w:rPr>
              <w:instrText xml:space="preserve"> </w:instrText>
            </w:r>
            <w:r>
              <w:rPr>
                <w:rFonts w:hint="eastAsia"/>
                <w:sz w:val="24"/>
                <w:szCs w:val="24"/>
              </w:rPr>
              <w:instrText>= 5 \* ROMAN</w:instrText>
            </w:r>
            <w:r>
              <w:rPr>
                <w:sz w:val="24"/>
                <w:szCs w:val="24"/>
              </w:rPr>
              <w:instrText xml:space="preserve"> </w:instrText>
            </w:r>
            <w:r>
              <w:rPr>
                <w:sz w:val="24"/>
                <w:szCs w:val="24"/>
              </w:rPr>
              <w:fldChar w:fldCharType="separate"/>
            </w:r>
            <w:r>
              <w:rPr>
                <w:noProof/>
                <w:sz w:val="24"/>
                <w:szCs w:val="24"/>
              </w:rPr>
              <w:t>V</w:t>
            </w:r>
            <w:r>
              <w:rPr>
                <w:sz w:val="24"/>
                <w:szCs w:val="24"/>
              </w:rPr>
              <w:fldChar w:fldCharType="end"/>
            </w:r>
            <w:r>
              <w:rPr>
                <w:rFonts w:hint="eastAsia"/>
                <w:sz w:val="24"/>
                <w:szCs w:val="24"/>
              </w:rPr>
              <w:t>类</w:t>
            </w:r>
          </w:p>
        </w:tc>
      </w:tr>
      <w:tr w:rsidR="000D028B" w:rsidTr="00BB2C02">
        <w:trPr>
          <w:trHeight w:val="567"/>
          <w:jc w:val="center"/>
        </w:trPr>
        <w:tc>
          <w:tcPr>
            <w:tcW w:w="1311" w:type="dxa"/>
            <w:vAlign w:val="center"/>
          </w:tcPr>
          <w:p w:rsidR="000D028B" w:rsidRDefault="000D028B" w:rsidP="00BB2C02">
            <w:pPr>
              <w:adjustRightInd w:val="0"/>
              <w:snapToGrid w:val="0"/>
              <w:jc w:val="center"/>
              <w:rPr>
                <w:sz w:val="24"/>
                <w:szCs w:val="24"/>
              </w:rPr>
            </w:pPr>
            <w:r>
              <w:rPr>
                <w:rFonts w:hAnsi="宋体"/>
                <w:sz w:val="24"/>
                <w:szCs w:val="24"/>
              </w:rPr>
              <w:t>声环境</w:t>
            </w:r>
          </w:p>
        </w:tc>
        <w:tc>
          <w:tcPr>
            <w:tcW w:w="1667" w:type="dxa"/>
            <w:vAlign w:val="center"/>
          </w:tcPr>
          <w:p w:rsidR="000D028B" w:rsidRPr="005412B3" w:rsidRDefault="000D028B" w:rsidP="00BB2C02">
            <w:pPr>
              <w:adjustRightInd w:val="0"/>
              <w:snapToGrid w:val="0"/>
              <w:jc w:val="center"/>
              <w:rPr>
                <w:color w:val="000000" w:themeColor="text1"/>
                <w:sz w:val="24"/>
                <w:szCs w:val="24"/>
              </w:rPr>
            </w:pPr>
            <w:r w:rsidRPr="005412B3">
              <w:rPr>
                <w:rFonts w:hAnsi="宋体" w:hint="eastAsia"/>
                <w:color w:val="000000" w:themeColor="text1"/>
                <w:sz w:val="24"/>
                <w:szCs w:val="24"/>
              </w:rPr>
              <w:t>设备</w:t>
            </w:r>
            <w:r>
              <w:rPr>
                <w:rFonts w:hAnsi="宋体" w:hint="eastAsia"/>
                <w:color w:val="000000" w:themeColor="text1"/>
                <w:sz w:val="24"/>
                <w:szCs w:val="24"/>
              </w:rPr>
              <w:t>噪声</w:t>
            </w:r>
          </w:p>
        </w:tc>
        <w:tc>
          <w:tcPr>
            <w:tcW w:w="1499" w:type="dxa"/>
            <w:vAlign w:val="center"/>
          </w:tcPr>
          <w:p w:rsidR="000D028B" w:rsidRDefault="000D028B" w:rsidP="00BB2C02">
            <w:pPr>
              <w:adjustRightInd w:val="0"/>
              <w:snapToGrid w:val="0"/>
              <w:jc w:val="center"/>
              <w:rPr>
                <w:sz w:val="24"/>
                <w:szCs w:val="24"/>
              </w:rPr>
            </w:pPr>
            <w:r>
              <w:rPr>
                <w:rFonts w:hAnsi="宋体"/>
                <w:sz w:val="24"/>
                <w:szCs w:val="24"/>
              </w:rPr>
              <w:t>噪声</w:t>
            </w:r>
          </w:p>
        </w:tc>
        <w:tc>
          <w:tcPr>
            <w:tcW w:w="2697" w:type="dxa"/>
            <w:vAlign w:val="center"/>
          </w:tcPr>
          <w:p w:rsidR="000D028B" w:rsidRDefault="000D028B" w:rsidP="00BB2C02">
            <w:pPr>
              <w:adjustRightInd w:val="0"/>
              <w:snapToGrid w:val="0"/>
              <w:jc w:val="center"/>
              <w:rPr>
                <w:sz w:val="24"/>
                <w:szCs w:val="24"/>
              </w:rPr>
            </w:pPr>
            <w:r>
              <w:rPr>
                <w:rFonts w:hint="eastAsia"/>
                <w:bCs/>
                <w:color w:val="000000"/>
                <w:sz w:val="24"/>
                <w:szCs w:val="24"/>
              </w:rPr>
              <w:t>厂房密闭</w:t>
            </w:r>
            <w:r>
              <w:rPr>
                <w:color w:val="000000"/>
                <w:sz w:val="24"/>
                <w:szCs w:val="24"/>
              </w:rPr>
              <w:t>隔音、</w:t>
            </w:r>
            <w:r>
              <w:rPr>
                <w:rFonts w:hint="eastAsia"/>
                <w:color w:val="000000"/>
                <w:sz w:val="24"/>
                <w:szCs w:val="24"/>
              </w:rPr>
              <w:t>减振、</w:t>
            </w:r>
            <w:r>
              <w:rPr>
                <w:color w:val="000000"/>
                <w:sz w:val="24"/>
                <w:szCs w:val="24"/>
              </w:rPr>
              <w:t>距离衰减</w:t>
            </w:r>
            <w:r>
              <w:rPr>
                <w:rFonts w:hint="eastAsia"/>
                <w:color w:val="000000"/>
                <w:sz w:val="24"/>
                <w:szCs w:val="24"/>
              </w:rPr>
              <w:t>等</w:t>
            </w:r>
          </w:p>
        </w:tc>
        <w:tc>
          <w:tcPr>
            <w:tcW w:w="2465" w:type="dxa"/>
            <w:vAlign w:val="center"/>
          </w:tcPr>
          <w:p w:rsidR="000D028B" w:rsidRDefault="000D028B" w:rsidP="00BB2C02">
            <w:pPr>
              <w:adjustRightInd w:val="0"/>
              <w:snapToGrid w:val="0"/>
              <w:jc w:val="center"/>
              <w:rPr>
                <w:sz w:val="24"/>
                <w:szCs w:val="24"/>
              </w:rPr>
            </w:pPr>
            <w:r>
              <w:rPr>
                <w:color w:val="000000"/>
                <w:kern w:val="24"/>
                <w:sz w:val="24"/>
                <w:szCs w:val="24"/>
              </w:rPr>
              <w:t>《工业企业厂界环境噪声排放标准》（</w:t>
            </w:r>
            <w:r>
              <w:rPr>
                <w:color w:val="000000"/>
                <w:kern w:val="24"/>
                <w:sz w:val="24"/>
                <w:szCs w:val="24"/>
              </w:rPr>
              <w:t>GB12348-2008</w:t>
            </w:r>
            <w:r>
              <w:rPr>
                <w:color w:val="000000"/>
                <w:kern w:val="24"/>
                <w:sz w:val="24"/>
                <w:szCs w:val="24"/>
              </w:rPr>
              <w:t>）</w:t>
            </w:r>
            <w:r>
              <w:rPr>
                <w:rFonts w:hint="eastAsia"/>
                <w:color w:val="000000"/>
                <w:kern w:val="24"/>
                <w:sz w:val="24"/>
                <w:szCs w:val="24"/>
              </w:rPr>
              <w:t>3</w:t>
            </w:r>
            <w:r>
              <w:rPr>
                <w:color w:val="000000"/>
                <w:kern w:val="24"/>
                <w:sz w:val="24"/>
                <w:szCs w:val="24"/>
              </w:rPr>
              <w:t>类</w:t>
            </w:r>
          </w:p>
        </w:tc>
      </w:tr>
      <w:tr w:rsidR="000D028B" w:rsidTr="00BB2C02">
        <w:trPr>
          <w:trHeight w:val="567"/>
          <w:jc w:val="center"/>
        </w:trPr>
        <w:tc>
          <w:tcPr>
            <w:tcW w:w="1311" w:type="dxa"/>
            <w:vAlign w:val="center"/>
          </w:tcPr>
          <w:p w:rsidR="000D028B" w:rsidRDefault="000D028B" w:rsidP="00BB2C02">
            <w:pPr>
              <w:adjustRightInd w:val="0"/>
              <w:snapToGrid w:val="0"/>
              <w:jc w:val="center"/>
              <w:rPr>
                <w:sz w:val="24"/>
                <w:szCs w:val="24"/>
              </w:rPr>
            </w:pPr>
            <w:r>
              <w:rPr>
                <w:rFonts w:hAnsi="宋体"/>
                <w:sz w:val="24"/>
                <w:szCs w:val="24"/>
              </w:rPr>
              <w:t>电磁辐射</w:t>
            </w:r>
          </w:p>
        </w:tc>
        <w:tc>
          <w:tcPr>
            <w:tcW w:w="1667" w:type="dxa"/>
            <w:vAlign w:val="center"/>
          </w:tcPr>
          <w:p w:rsidR="000D028B" w:rsidRDefault="000D028B" w:rsidP="00BB2C02">
            <w:pPr>
              <w:adjustRightInd w:val="0"/>
              <w:snapToGrid w:val="0"/>
              <w:jc w:val="center"/>
              <w:rPr>
                <w:sz w:val="24"/>
                <w:szCs w:val="24"/>
              </w:rPr>
            </w:pPr>
            <w:r>
              <w:rPr>
                <w:sz w:val="24"/>
                <w:szCs w:val="24"/>
              </w:rPr>
              <w:t>/</w:t>
            </w:r>
          </w:p>
        </w:tc>
        <w:tc>
          <w:tcPr>
            <w:tcW w:w="1499" w:type="dxa"/>
            <w:vAlign w:val="center"/>
          </w:tcPr>
          <w:p w:rsidR="000D028B" w:rsidRDefault="000D028B" w:rsidP="00BB2C02">
            <w:pPr>
              <w:adjustRightInd w:val="0"/>
              <w:snapToGrid w:val="0"/>
              <w:jc w:val="center"/>
              <w:rPr>
                <w:sz w:val="24"/>
                <w:szCs w:val="24"/>
              </w:rPr>
            </w:pPr>
            <w:r>
              <w:rPr>
                <w:sz w:val="24"/>
                <w:szCs w:val="24"/>
              </w:rPr>
              <w:t>/</w:t>
            </w:r>
          </w:p>
        </w:tc>
        <w:tc>
          <w:tcPr>
            <w:tcW w:w="2697" w:type="dxa"/>
            <w:vAlign w:val="center"/>
          </w:tcPr>
          <w:p w:rsidR="000D028B" w:rsidRDefault="000D028B" w:rsidP="00BB2C02">
            <w:pPr>
              <w:adjustRightInd w:val="0"/>
              <w:snapToGrid w:val="0"/>
              <w:jc w:val="center"/>
              <w:rPr>
                <w:sz w:val="24"/>
                <w:szCs w:val="24"/>
              </w:rPr>
            </w:pPr>
            <w:r>
              <w:rPr>
                <w:sz w:val="24"/>
                <w:szCs w:val="24"/>
              </w:rPr>
              <w:t>/</w:t>
            </w:r>
          </w:p>
        </w:tc>
        <w:tc>
          <w:tcPr>
            <w:tcW w:w="2465" w:type="dxa"/>
            <w:vAlign w:val="center"/>
          </w:tcPr>
          <w:p w:rsidR="000D028B" w:rsidRDefault="000D028B" w:rsidP="00BB2C02">
            <w:pPr>
              <w:adjustRightInd w:val="0"/>
              <w:snapToGrid w:val="0"/>
              <w:jc w:val="center"/>
              <w:rPr>
                <w:sz w:val="24"/>
                <w:szCs w:val="24"/>
              </w:rPr>
            </w:pPr>
            <w:r>
              <w:rPr>
                <w:sz w:val="24"/>
                <w:szCs w:val="24"/>
              </w:rPr>
              <w:t>/</w:t>
            </w:r>
          </w:p>
        </w:tc>
      </w:tr>
      <w:tr w:rsidR="000D028B" w:rsidTr="00BB2C02">
        <w:trPr>
          <w:trHeight w:val="567"/>
          <w:jc w:val="center"/>
        </w:trPr>
        <w:tc>
          <w:tcPr>
            <w:tcW w:w="1311" w:type="dxa"/>
            <w:vAlign w:val="center"/>
          </w:tcPr>
          <w:p w:rsidR="000D028B" w:rsidRDefault="000D028B" w:rsidP="00BB2C02">
            <w:pPr>
              <w:adjustRightInd w:val="0"/>
              <w:snapToGrid w:val="0"/>
              <w:jc w:val="center"/>
              <w:rPr>
                <w:sz w:val="24"/>
                <w:szCs w:val="24"/>
              </w:rPr>
            </w:pPr>
            <w:r>
              <w:rPr>
                <w:rFonts w:hAnsi="宋体"/>
                <w:sz w:val="24"/>
                <w:szCs w:val="24"/>
              </w:rPr>
              <w:t>固体废物</w:t>
            </w:r>
          </w:p>
        </w:tc>
        <w:tc>
          <w:tcPr>
            <w:tcW w:w="8328" w:type="dxa"/>
            <w:gridSpan w:val="4"/>
            <w:vAlign w:val="center"/>
          </w:tcPr>
          <w:p w:rsidR="000D028B" w:rsidRPr="005412B3" w:rsidRDefault="000D028B" w:rsidP="00BB2C02">
            <w:pPr>
              <w:adjustRightInd w:val="0"/>
              <w:spacing w:line="440" w:lineRule="exact"/>
              <w:ind w:firstLineChars="200" w:firstLine="480"/>
              <w:textAlignment w:val="baseline"/>
              <w:rPr>
                <w:color w:val="000000" w:themeColor="text1"/>
                <w:sz w:val="24"/>
              </w:rPr>
            </w:pPr>
            <w:r>
              <w:rPr>
                <w:rFonts w:hint="eastAsia"/>
                <w:sz w:val="24"/>
                <w:szCs w:val="24"/>
              </w:rPr>
              <w:t>本项目软水制备过程产生的废离子交换树脂</w:t>
            </w:r>
            <w:r w:rsidRPr="00347002">
              <w:rPr>
                <w:rFonts w:hint="eastAsia"/>
                <w:sz w:val="24"/>
                <w:szCs w:val="24"/>
              </w:rPr>
              <w:t>，属于一般固废，</w:t>
            </w:r>
            <w:r w:rsidRPr="00CD65E2">
              <w:rPr>
                <w:rFonts w:hint="eastAsia"/>
                <w:sz w:val="24"/>
                <w:szCs w:val="24"/>
              </w:rPr>
              <w:t>由</w:t>
            </w:r>
            <w:r>
              <w:rPr>
                <w:rFonts w:hint="eastAsia"/>
                <w:sz w:val="24"/>
                <w:szCs w:val="24"/>
              </w:rPr>
              <w:t>厂家</w:t>
            </w:r>
            <w:r w:rsidRPr="00CD65E2">
              <w:rPr>
                <w:rFonts w:hint="eastAsia"/>
                <w:sz w:val="24"/>
                <w:szCs w:val="24"/>
              </w:rPr>
              <w:t>回收。</w:t>
            </w:r>
            <w:r w:rsidRPr="005918C3">
              <w:rPr>
                <w:sz w:val="24"/>
                <w:szCs w:val="24"/>
              </w:rPr>
              <w:t>废离子交换树脂</w:t>
            </w:r>
            <w:r>
              <w:rPr>
                <w:rFonts w:hint="eastAsia"/>
                <w:sz w:val="24"/>
                <w:szCs w:val="24"/>
              </w:rPr>
              <w:t>不在</w:t>
            </w:r>
            <w:r w:rsidRPr="005918C3">
              <w:rPr>
                <w:sz w:val="24"/>
                <w:szCs w:val="24"/>
              </w:rPr>
              <w:t>一般工业固废暂存间</w:t>
            </w:r>
            <w:r>
              <w:rPr>
                <w:rFonts w:hint="eastAsia"/>
                <w:sz w:val="24"/>
                <w:szCs w:val="24"/>
              </w:rPr>
              <w:t>内</w:t>
            </w:r>
            <w:r w:rsidRPr="005918C3">
              <w:rPr>
                <w:sz w:val="24"/>
                <w:szCs w:val="24"/>
              </w:rPr>
              <w:t>暂存。</w:t>
            </w:r>
          </w:p>
        </w:tc>
      </w:tr>
      <w:tr w:rsidR="000D028B" w:rsidTr="00BB2C02">
        <w:trPr>
          <w:trHeight w:val="567"/>
          <w:jc w:val="center"/>
        </w:trPr>
        <w:tc>
          <w:tcPr>
            <w:tcW w:w="1311" w:type="dxa"/>
            <w:vAlign w:val="center"/>
          </w:tcPr>
          <w:p w:rsidR="000D028B" w:rsidRDefault="000D028B" w:rsidP="00BB2C02">
            <w:pPr>
              <w:adjustRightInd w:val="0"/>
              <w:snapToGrid w:val="0"/>
              <w:jc w:val="center"/>
              <w:rPr>
                <w:sz w:val="24"/>
                <w:szCs w:val="24"/>
              </w:rPr>
            </w:pPr>
            <w:r>
              <w:rPr>
                <w:rFonts w:hAnsi="宋体"/>
                <w:sz w:val="24"/>
                <w:szCs w:val="24"/>
              </w:rPr>
              <w:t>土壤及地下水污染防治措施</w:t>
            </w:r>
          </w:p>
        </w:tc>
        <w:tc>
          <w:tcPr>
            <w:tcW w:w="8328" w:type="dxa"/>
            <w:gridSpan w:val="4"/>
            <w:vAlign w:val="center"/>
          </w:tcPr>
          <w:p w:rsidR="000D028B" w:rsidRDefault="000D028B" w:rsidP="00BB2C02">
            <w:pPr>
              <w:adjustRightInd w:val="0"/>
              <w:snapToGrid w:val="0"/>
              <w:jc w:val="center"/>
              <w:rPr>
                <w:sz w:val="24"/>
                <w:szCs w:val="24"/>
              </w:rPr>
            </w:pPr>
            <w:r>
              <w:rPr>
                <w:sz w:val="24"/>
                <w:szCs w:val="24"/>
              </w:rPr>
              <w:t>/</w:t>
            </w:r>
          </w:p>
        </w:tc>
      </w:tr>
      <w:tr w:rsidR="000D028B" w:rsidTr="00BB2C02">
        <w:trPr>
          <w:trHeight w:val="567"/>
          <w:jc w:val="center"/>
        </w:trPr>
        <w:tc>
          <w:tcPr>
            <w:tcW w:w="1311" w:type="dxa"/>
            <w:vAlign w:val="center"/>
          </w:tcPr>
          <w:p w:rsidR="000D028B" w:rsidRDefault="000D028B" w:rsidP="00BB2C02">
            <w:pPr>
              <w:adjustRightInd w:val="0"/>
              <w:snapToGrid w:val="0"/>
              <w:jc w:val="center"/>
              <w:rPr>
                <w:sz w:val="24"/>
                <w:szCs w:val="24"/>
              </w:rPr>
            </w:pPr>
            <w:r>
              <w:rPr>
                <w:rFonts w:hAnsi="宋体"/>
                <w:sz w:val="24"/>
                <w:szCs w:val="24"/>
              </w:rPr>
              <w:t>生态保护措施</w:t>
            </w:r>
          </w:p>
        </w:tc>
        <w:tc>
          <w:tcPr>
            <w:tcW w:w="8328" w:type="dxa"/>
            <w:gridSpan w:val="4"/>
            <w:vAlign w:val="center"/>
          </w:tcPr>
          <w:p w:rsidR="000D028B" w:rsidRDefault="000D028B" w:rsidP="00BB2C02">
            <w:pPr>
              <w:adjustRightInd w:val="0"/>
              <w:snapToGrid w:val="0"/>
              <w:jc w:val="center"/>
              <w:rPr>
                <w:sz w:val="24"/>
                <w:szCs w:val="24"/>
              </w:rPr>
            </w:pPr>
            <w:r>
              <w:rPr>
                <w:sz w:val="24"/>
                <w:szCs w:val="24"/>
              </w:rPr>
              <w:t>/</w:t>
            </w:r>
          </w:p>
        </w:tc>
      </w:tr>
      <w:tr w:rsidR="000D028B" w:rsidTr="00BB2C02">
        <w:trPr>
          <w:trHeight w:val="567"/>
          <w:jc w:val="center"/>
        </w:trPr>
        <w:tc>
          <w:tcPr>
            <w:tcW w:w="1311" w:type="dxa"/>
            <w:vAlign w:val="center"/>
          </w:tcPr>
          <w:p w:rsidR="000D028B" w:rsidRDefault="000D028B" w:rsidP="00BB2C02">
            <w:pPr>
              <w:adjustRightInd w:val="0"/>
              <w:snapToGrid w:val="0"/>
              <w:jc w:val="center"/>
              <w:rPr>
                <w:spacing w:val="-8"/>
                <w:sz w:val="24"/>
                <w:szCs w:val="24"/>
              </w:rPr>
            </w:pPr>
            <w:r>
              <w:rPr>
                <w:rFonts w:hAnsi="宋体"/>
                <w:spacing w:val="-8"/>
                <w:sz w:val="24"/>
                <w:szCs w:val="24"/>
              </w:rPr>
              <w:t>环境风险防范措施</w:t>
            </w:r>
          </w:p>
        </w:tc>
        <w:tc>
          <w:tcPr>
            <w:tcW w:w="8328" w:type="dxa"/>
            <w:gridSpan w:val="4"/>
            <w:vAlign w:val="center"/>
          </w:tcPr>
          <w:p w:rsidR="000D028B" w:rsidRDefault="000D028B" w:rsidP="00BB2C02">
            <w:pPr>
              <w:spacing w:line="360" w:lineRule="auto"/>
              <w:jc w:val="center"/>
              <w:rPr>
                <w:kern w:val="0"/>
                <w:sz w:val="24"/>
                <w:szCs w:val="24"/>
              </w:rPr>
            </w:pPr>
            <w:r>
              <w:rPr>
                <w:rFonts w:hint="eastAsia"/>
                <w:kern w:val="0"/>
                <w:sz w:val="24"/>
                <w:szCs w:val="24"/>
              </w:rPr>
              <w:t>/</w:t>
            </w:r>
          </w:p>
        </w:tc>
      </w:tr>
      <w:tr w:rsidR="000D028B" w:rsidTr="00BB2C02">
        <w:trPr>
          <w:trHeight w:val="567"/>
          <w:jc w:val="center"/>
        </w:trPr>
        <w:tc>
          <w:tcPr>
            <w:tcW w:w="1311" w:type="dxa"/>
            <w:vAlign w:val="center"/>
          </w:tcPr>
          <w:p w:rsidR="000D028B" w:rsidRPr="00E127BB" w:rsidRDefault="000D028B" w:rsidP="00BB2C02">
            <w:pPr>
              <w:adjustRightInd w:val="0"/>
              <w:snapToGrid w:val="0"/>
              <w:jc w:val="center"/>
              <w:rPr>
                <w:spacing w:val="-8"/>
                <w:sz w:val="24"/>
                <w:szCs w:val="24"/>
              </w:rPr>
            </w:pPr>
            <w:r w:rsidRPr="00E127BB">
              <w:rPr>
                <w:rFonts w:hAnsi="宋体"/>
                <w:spacing w:val="-8"/>
                <w:sz w:val="24"/>
                <w:szCs w:val="24"/>
              </w:rPr>
              <w:t>其他环境管理要求</w:t>
            </w:r>
          </w:p>
        </w:tc>
        <w:tc>
          <w:tcPr>
            <w:tcW w:w="8328" w:type="dxa"/>
            <w:gridSpan w:val="4"/>
            <w:vAlign w:val="center"/>
          </w:tcPr>
          <w:p w:rsidR="000D028B" w:rsidRPr="008729CA" w:rsidRDefault="000D028B" w:rsidP="00BB2C02">
            <w:pPr>
              <w:adjustRightInd w:val="0"/>
              <w:snapToGrid w:val="0"/>
              <w:spacing w:line="440" w:lineRule="exact"/>
              <w:rPr>
                <w:sz w:val="24"/>
                <w:szCs w:val="24"/>
              </w:rPr>
            </w:pPr>
            <w:r w:rsidRPr="008729CA">
              <w:rPr>
                <w:rFonts w:hint="eastAsia"/>
                <w:sz w:val="24"/>
                <w:szCs w:val="24"/>
              </w:rPr>
              <w:t>1</w:t>
            </w:r>
            <w:r w:rsidRPr="008729CA">
              <w:rPr>
                <w:rFonts w:hint="eastAsia"/>
                <w:sz w:val="24"/>
                <w:szCs w:val="24"/>
              </w:rPr>
              <w:t>、排污许可证管理要求</w:t>
            </w:r>
          </w:p>
          <w:p w:rsidR="000D028B" w:rsidRPr="008729CA" w:rsidRDefault="000D028B" w:rsidP="00BB2C02">
            <w:pPr>
              <w:adjustRightInd w:val="0"/>
              <w:snapToGrid w:val="0"/>
              <w:spacing w:line="440" w:lineRule="exact"/>
              <w:rPr>
                <w:sz w:val="24"/>
                <w:szCs w:val="24"/>
              </w:rPr>
            </w:pPr>
            <w:r w:rsidRPr="008729CA">
              <w:rPr>
                <w:rFonts w:hint="eastAsia"/>
                <w:sz w:val="24"/>
                <w:szCs w:val="24"/>
              </w:rPr>
              <w:t>根据《固定污染源排污许可分类管理名录（</w:t>
            </w:r>
            <w:r>
              <w:rPr>
                <w:rFonts w:hint="eastAsia"/>
                <w:sz w:val="24"/>
                <w:szCs w:val="24"/>
              </w:rPr>
              <w:t>2019</w:t>
            </w:r>
            <w:r w:rsidRPr="008729CA">
              <w:rPr>
                <w:rFonts w:hint="eastAsia"/>
                <w:sz w:val="24"/>
                <w:szCs w:val="24"/>
              </w:rPr>
              <w:t>年版）》（生态环境部第</w:t>
            </w:r>
            <w:r>
              <w:rPr>
                <w:rFonts w:hint="eastAsia"/>
                <w:sz w:val="24"/>
                <w:szCs w:val="24"/>
              </w:rPr>
              <w:t>11</w:t>
            </w:r>
            <w:r w:rsidRPr="008729CA">
              <w:rPr>
                <w:rFonts w:hint="eastAsia"/>
                <w:sz w:val="24"/>
                <w:szCs w:val="24"/>
              </w:rPr>
              <w:t>号），</w:t>
            </w:r>
            <w:r w:rsidRPr="008729CA">
              <w:rPr>
                <w:rFonts w:hint="eastAsia"/>
                <w:sz w:val="24"/>
                <w:szCs w:val="24"/>
              </w:rPr>
              <w:lastRenderedPageBreak/>
              <w:t>建设单位应当在启动生产设施或者发生实际排污之前在全国排污许可证管理信息平台进行排污许可证申请或排污许可登记。</w:t>
            </w:r>
          </w:p>
          <w:p w:rsidR="000D028B" w:rsidRPr="008729CA" w:rsidRDefault="000D028B" w:rsidP="00BB2C02">
            <w:pPr>
              <w:adjustRightInd w:val="0"/>
              <w:snapToGrid w:val="0"/>
              <w:spacing w:line="440" w:lineRule="exact"/>
              <w:rPr>
                <w:sz w:val="24"/>
                <w:szCs w:val="24"/>
              </w:rPr>
            </w:pPr>
            <w:r w:rsidRPr="008729CA">
              <w:rPr>
                <w:rFonts w:hint="eastAsia"/>
                <w:sz w:val="24"/>
                <w:szCs w:val="24"/>
              </w:rPr>
              <w:t>2</w:t>
            </w:r>
            <w:r w:rsidRPr="008729CA">
              <w:rPr>
                <w:rFonts w:hint="eastAsia"/>
                <w:sz w:val="24"/>
                <w:szCs w:val="24"/>
              </w:rPr>
              <w:t>、竣工环境保护验收</w:t>
            </w:r>
          </w:p>
          <w:p w:rsidR="000D028B" w:rsidRPr="008729CA" w:rsidRDefault="000D028B" w:rsidP="00BB2C02">
            <w:pPr>
              <w:adjustRightInd w:val="0"/>
              <w:snapToGrid w:val="0"/>
              <w:spacing w:line="440" w:lineRule="exact"/>
              <w:rPr>
                <w:sz w:val="24"/>
                <w:szCs w:val="24"/>
              </w:rPr>
            </w:pPr>
            <w:r w:rsidRPr="008729CA">
              <w:rPr>
                <w:rFonts w:hint="eastAsia"/>
                <w:sz w:val="24"/>
                <w:szCs w:val="24"/>
              </w:rPr>
              <w:t>根据《建设项目竣工环境保护验收暂行办法》的规定，建设项目竣工后，建设单位应当如实查验、监测、记载建设项目环境保护设施的建设和调试情况，编制验收监测报告表。</w:t>
            </w:r>
          </w:p>
          <w:p w:rsidR="000D028B" w:rsidRPr="008729CA" w:rsidRDefault="000D028B" w:rsidP="00BB2C02">
            <w:pPr>
              <w:adjustRightInd w:val="0"/>
              <w:snapToGrid w:val="0"/>
              <w:spacing w:line="440" w:lineRule="exact"/>
              <w:rPr>
                <w:sz w:val="24"/>
                <w:szCs w:val="24"/>
              </w:rPr>
            </w:pPr>
            <w:r w:rsidRPr="008729CA">
              <w:rPr>
                <w:rFonts w:hint="eastAsia"/>
                <w:sz w:val="24"/>
                <w:szCs w:val="24"/>
              </w:rPr>
              <w:t>3</w:t>
            </w:r>
            <w:r w:rsidRPr="008729CA">
              <w:rPr>
                <w:rFonts w:hint="eastAsia"/>
                <w:sz w:val="24"/>
                <w:szCs w:val="24"/>
              </w:rPr>
              <w:t>、在线监</w:t>
            </w:r>
            <w:r>
              <w:rPr>
                <w:rFonts w:hint="eastAsia"/>
                <w:sz w:val="24"/>
                <w:szCs w:val="24"/>
              </w:rPr>
              <w:t>控</w:t>
            </w:r>
          </w:p>
          <w:p w:rsidR="000D028B" w:rsidRPr="008729CA" w:rsidRDefault="000D028B" w:rsidP="00BB2C02">
            <w:pPr>
              <w:adjustRightInd w:val="0"/>
              <w:snapToGrid w:val="0"/>
              <w:spacing w:line="440" w:lineRule="exact"/>
              <w:rPr>
                <w:sz w:val="24"/>
                <w:szCs w:val="24"/>
              </w:rPr>
            </w:pPr>
            <w:r w:rsidRPr="008729CA">
              <w:rPr>
                <w:rFonts w:hint="eastAsia"/>
                <w:sz w:val="24"/>
                <w:szCs w:val="24"/>
              </w:rPr>
              <w:t>按照环保部门要求安装门禁系统、</w:t>
            </w:r>
            <w:r w:rsidRPr="00E1597A">
              <w:rPr>
                <w:rFonts w:hint="eastAsia"/>
                <w:sz w:val="24"/>
                <w:szCs w:val="24"/>
              </w:rPr>
              <w:t>烟气在线监测及监控系统、</w:t>
            </w:r>
            <w:r w:rsidRPr="008729CA">
              <w:rPr>
                <w:rFonts w:hint="eastAsia"/>
                <w:sz w:val="24"/>
                <w:szCs w:val="24"/>
              </w:rPr>
              <w:t>用电量监控系统，并与环保部门联网。</w:t>
            </w:r>
          </w:p>
          <w:p w:rsidR="000D028B" w:rsidRPr="00E1597A" w:rsidRDefault="000D028B" w:rsidP="00BB2C02">
            <w:pPr>
              <w:adjustRightInd w:val="0"/>
              <w:snapToGrid w:val="0"/>
              <w:spacing w:line="440" w:lineRule="exact"/>
              <w:rPr>
                <w:sz w:val="24"/>
                <w:szCs w:val="24"/>
              </w:rPr>
            </w:pPr>
          </w:p>
          <w:p w:rsidR="000D028B" w:rsidRPr="00C71C9D" w:rsidRDefault="000D028B" w:rsidP="00BB2C02">
            <w:pPr>
              <w:adjustRightInd w:val="0"/>
              <w:snapToGrid w:val="0"/>
              <w:spacing w:line="440" w:lineRule="exact"/>
              <w:rPr>
                <w:sz w:val="24"/>
                <w:szCs w:val="24"/>
              </w:rPr>
            </w:pPr>
          </w:p>
          <w:p w:rsidR="000D028B" w:rsidRDefault="000D028B" w:rsidP="00BB2C02">
            <w:pPr>
              <w:adjustRightInd w:val="0"/>
              <w:snapToGrid w:val="0"/>
              <w:spacing w:line="440" w:lineRule="exact"/>
              <w:rPr>
                <w:sz w:val="24"/>
                <w:szCs w:val="24"/>
              </w:rPr>
            </w:pPr>
          </w:p>
          <w:p w:rsidR="000D028B" w:rsidRDefault="000D028B" w:rsidP="00BB2C02">
            <w:pPr>
              <w:adjustRightInd w:val="0"/>
              <w:snapToGrid w:val="0"/>
              <w:spacing w:line="440" w:lineRule="exact"/>
              <w:rPr>
                <w:sz w:val="24"/>
                <w:szCs w:val="24"/>
              </w:rPr>
            </w:pPr>
          </w:p>
          <w:p w:rsidR="000D028B" w:rsidRDefault="000D028B" w:rsidP="00BB2C02">
            <w:pPr>
              <w:adjustRightInd w:val="0"/>
              <w:snapToGrid w:val="0"/>
              <w:spacing w:line="440" w:lineRule="exact"/>
              <w:rPr>
                <w:sz w:val="24"/>
                <w:szCs w:val="24"/>
              </w:rPr>
            </w:pPr>
          </w:p>
          <w:p w:rsidR="000D028B" w:rsidRDefault="000D028B" w:rsidP="00BB2C02">
            <w:pPr>
              <w:adjustRightInd w:val="0"/>
              <w:snapToGrid w:val="0"/>
              <w:spacing w:line="440" w:lineRule="exact"/>
              <w:rPr>
                <w:sz w:val="24"/>
                <w:szCs w:val="24"/>
              </w:rPr>
            </w:pPr>
          </w:p>
          <w:p w:rsidR="000D028B" w:rsidRDefault="000D028B" w:rsidP="00BB2C02">
            <w:pPr>
              <w:adjustRightInd w:val="0"/>
              <w:snapToGrid w:val="0"/>
              <w:spacing w:line="440" w:lineRule="exact"/>
              <w:rPr>
                <w:sz w:val="24"/>
                <w:szCs w:val="24"/>
              </w:rPr>
            </w:pPr>
          </w:p>
          <w:p w:rsidR="000D028B" w:rsidRDefault="000D028B" w:rsidP="00BB2C02">
            <w:pPr>
              <w:adjustRightInd w:val="0"/>
              <w:snapToGrid w:val="0"/>
              <w:spacing w:line="440" w:lineRule="exact"/>
              <w:rPr>
                <w:sz w:val="24"/>
                <w:szCs w:val="24"/>
              </w:rPr>
            </w:pPr>
          </w:p>
          <w:p w:rsidR="000D028B" w:rsidRDefault="000D028B" w:rsidP="00BB2C02">
            <w:pPr>
              <w:adjustRightInd w:val="0"/>
              <w:snapToGrid w:val="0"/>
              <w:spacing w:line="440" w:lineRule="exact"/>
              <w:rPr>
                <w:sz w:val="24"/>
                <w:szCs w:val="24"/>
              </w:rPr>
            </w:pPr>
          </w:p>
          <w:p w:rsidR="000D028B" w:rsidRDefault="000D028B" w:rsidP="00BB2C02">
            <w:pPr>
              <w:adjustRightInd w:val="0"/>
              <w:snapToGrid w:val="0"/>
              <w:spacing w:line="440" w:lineRule="exact"/>
              <w:rPr>
                <w:sz w:val="24"/>
                <w:szCs w:val="24"/>
              </w:rPr>
            </w:pPr>
          </w:p>
          <w:p w:rsidR="000D028B" w:rsidRDefault="000D028B" w:rsidP="00BB2C02">
            <w:pPr>
              <w:adjustRightInd w:val="0"/>
              <w:snapToGrid w:val="0"/>
              <w:spacing w:line="440" w:lineRule="exact"/>
              <w:rPr>
                <w:sz w:val="24"/>
                <w:szCs w:val="24"/>
              </w:rPr>
            </w:pPr>
          </w:p>
          <w:p w:rsidR="000D028B" w:rsidRDefault="000D028B" w:rsidP="00BB2C02">
            <w:pPr>
              <w:adjustRightInd w:val="0"/>
              <w:snapToGrid w:val="0"/>
              <w:spacing w:line="440" w:lineRule="exact"/>
              <w:rPr>
                <w:sz w:val="24"/>
                <w:szCs w:val="24"/>
              </w:rPr>
            </w:pPr>
          </w:p>
          <w:p w:rsidR="000D028B" w:rsidRDefault="000D028B" w:rsidP="00BB2C02">
            <w:pPr>
              <w:adjustRightInd w:val="0"/>
              <w:snapToGrid w:val="0"/>
              <w:spacing w:line="440" w:lineRule="exact"/>
              <w:rPr>
                <w:sz w:val="24"/>
                <w:szCs w:val="24"/>
              </w:rPr>
            </w:pPr>
          </w:p>
          <w:p w:rsidR="000D028B" w:rsidRDefault="000D028B" w:rsidP="00BB2C02">
            <w:pPr>
              <w:adjustRightInd w:val="0"/>
              <w:snapToGrid w:val="0"/>
              <w:spacing w:line="440" w:lineRule="exact"/>
              <w:rPr>
                <w:sz w:val="24"/>
                <w:szCs w:val="24"/>
              </w:rPr>
            </w:pPr>
          </w:p>
          <w:p w:rsidR="000D028B" w:rsidRDefault="000D028B" w:rsidP="00BB2C02">
            <w:pPr>
              <w:adjustRightInd w:val="0"/>
              <w:snapToGrid w:val="0"/>
              <w:spacing w:line="440" w:lineRule="exact"/>
              <w:rPr>
                <w:sz w:val="24"/>
                <w:szCs w:val="24"/>
              </w:rPr>
            </w:pPr>
          </w:p>
          <w:p w:rsidR="000D028B" w:rsidRDefault="000D028B" w:rsidP="00BB2C02">
            <w:pPr>
              <w:adjustRightInd w:val="0"/>
              <w:snapToGrid w:val="0"/>
              <w:spacing w:line="440" w:lineRule="exact"/>
              <w:rPr>
                <w:sz w:val="24"/>
                <w:szCs w:val="24"/>
              </w:rPr>
            </w:pPr>
          </w:p>
          <w:p w:rsidR="000D028B" w:rsidRDefault="000D028B" w:rsidP="00BB2C02">
            <w:pPr>
              <w:adjustRightInd w:val="0"/>
              <w:snapToGrid w:val="0"/>
              <w:spacing w:line="440" w:lineRule="exact"/>
              <w:rPr>
                <w:sz w:val="24"/>
                <w:szCs w:val="24"/>
              </w:rPr>
            </w:pPr>
          </w:p>
          <w:p w:rsidR="000D028B" w:rsidRDefault="000D028B" w:rsidP="00BB2C02">
            <w:pPr>
              <w:adjustRightInd w:val="0"/>
              <w:snapToGrid w:val="0"/>
              <w:spacing w:line="440" w:lineRule="exact"/>
              <w:rPr>
                <w:sz w:val="24"/>
                <w:szCs w:val="24"/>
              </w:rPr>
            </w:pPr>
          </w:p>
          <w:p w:rsidR="000D028B" w:rsidRDefault="000D028B" w:rsidP="00BB2C02">
            <w:pPr>
              <w:adjustRightInd w:val="0"/>
              <w:snapToGrid w:val="0"/>
              <w:spacing w:line="440" w:lineRule="exact"/>
              <w:rPr>
                <w:sz w:val="24"/>
                <w:szCs w:val="24"/>
              </w:rPr>
            </w:pPr>
          </w:p>
          <w:p w:rsidR="000D028B" w:rsidRDefault="000D028B" w:rsidP="00BB2C02">
            <w:pPr>
              <w:adjustRightInd w:val="0"/>
              <w:snapToGrid w:val="0"/>
              <w:spacing w:line="440" w:lineRule="exact"/>
              <w:rPr>
                <w:sz w:val="24"/>
                <w:szCs w:val="24"/>
              </w:rPr>
            </w:pPr>
          </w:p>
          <w:p w:rsidR="000D028B" w:rsidRPr="00E127BB" w:rsidRDefault="000D028B" w:rsidP="00BB2C02">
            <w:pPr>
              <w:adjustRightInd w:val="0"/>
              <w:snapToGrid w:val="0"/>
              <w:spacing w:line="440" w:lineRule="exact"/>
              <w:rPr>
                <w:sz w:val="24"/>
                <w:szCs w:val="24"/>
              </w:rPr>
            </w:pPr>
          </w:p>
        </w:tc>
      </w:tr>
    </w:tbl>
    <w:p w:rsidR="000D028B" w:rsidRDefault="000D028B" w:rsidP="000D028B">
      <w:pPr>
        <w:pStyle w:val="ae"/>
        <w:jc w:val="center"/>
        <w:outlineLvl w:val="0"/>
        <w:rPr>
          <w:b/>
          <w:color w:val="000000"/>
        </w:rPr>
      </w:pPr>
      <w:r w:rsidRPr="00C26783">
        <w:rPr>
          <w:rFonts w:ascii="黑体" w:eastAsia="黑体" w:hAnsi="黑体" w:hint="eastAsia"/>
          <w:snapToGrid w:val="0"/>
          <w:sz w:val="30"/>
          <w:szCs w:val="30"/>
        </w:rPr>
        <w:lastRenderedPageBreak/>
        <w:t>六、结论</w:t>
      </w:r>
    </w:p>
    <w:tbl>
      <w:tblPr>
        <w:tblStyle w:val="af0"/>
        <w:tblW w:w="9639" w:type="dxa"/>
        <w:jc w:val="center"/>
        <w:tblLook w:val="04A0"/>
      </w:tblPr>
      <w:tblGrid>
        <w:gridCol w:w="9639"/>
      </w:tblGrid>
      <w:tr w:rsidR="000D028B" w:rsidTr="00BB2C02">
        <w:trPr>
          <w:jc w:val="center"/>
        </w:trPr>
        <w:tc>
          <w:tcPr>
            <w:tcW w:w="8522" w:type="dxa"/>
            <w:tcBorders>
              <w:top w:val="single" w:sz="8" w:space="0" w:color="auto"/>
              <w:left w:val="single" w:sz="8" w:space="0" w:color="auto"/>
              <w:bottom w:val="single" w:sz="8" w:space="0" w:color="auto"/>
              <w:right w:val="single" w:sz="8" w:space="0" w:color="auto"/>
            </w:tcBorders>
          </w:tcPr>
          <w:p w:rsidR="000D028B" w:rsidRDefault="000D028B" w:rsidP="00BB2C02">
            <w:pPr>
              <w:adjustRightInd w:val="0"/>
              <w:snapToGrid w:val="0"/>
              <w:spacing w:line="440" w:lineRule="exact"/>
              <w:ind w:firstLineChars="200" w:firstLine="464"/>
              <w:jc w:val="left"/>
              <w:rPr>
                <w:color w:val="000000"/>
                <w:sz w:val="24"/>
                <w:szCs w:val="24"/>
              </w:rPr>
            </w:pPr>
            <w:r>
              <w:rPr>
                <w:rFonts w:hint="eastAsia"/>
                <w:color w:val="000000"/>
                <w:spacing w:val="-4"/>
                <w:sz w:val="24"/>
                <w:szCs w:val="24"/>
              </w:rPr>
              <w:t>河南新乡华星药厂</w:t>
            </w:r>
            <w:r>
              <w:rPr>
                <w:rFonts w:hint="eastAsia"/>
                <w:color w:val="000000"/>
                <w:spacing w:val="-4"/>
                <w:sz w:val="24"/>
                <w:szCs w:val="24"/>
              </w:rPr>
              <w:t>2</w:t>
            </w:r>
            <w:r>
              <w:rPr>
                <w:rFonts w:hint="eastAsia"/>
                <w:color w:val="000000"/>
                <w:spacing w:val="-4"/>
                <w:sz w:val="24"/>
                <w:szCs w:val="24"/>
              </w:rPr>
              <w:t>×</w:t>
            </w:r>
            <w:r>
              <w:rPr>
                <w:rFonts w:hint="eastAsia"/>
                <w:color w:val="000000"/>
                <w:spacing w:val="-4"/>
                <w:sz w:val="24"/>
                <w:szCs w:val="24"/>
              </w:rPr>
              <w:t>20t/h</w:t>
            </w:r>
            <w:r>
              <w:rPr>
                <w:rFonts w:hint="eastAsia"/>
                <w:color w:val="000000"/>
                <w:spacing w:val="-4"/>
                <w:sz w:val="24"/>
                <w:szCs w:val="24"/>
              </w:rPr>
              <w:t>燃气锅炉建设项目</w:t>
            </w:r>
            <w:r>
              <w:rPr>
                <w:color w:val="000000"/>
                <w:sz w:val="24"/>
                <w:szCs w:val="24"/>
              </w:rPr>
              <w:t>位于</w:t>
            </w:r>
            <w:r>
              <w:rPr>
                <w:rFonts w:hint="eastAsia"/>
                <w:color w:val="000000"/>
                <w:sz w:val="24"/>
                <w:szCs w:val="24"/>
              </w:rPr>
              <w:t>新乡市新乡县七里营镇刘庄村</w:t>
            </w:r>
            <w:r>
              <w:rPr>
                <w:color w:val="000000"/>
                <w:sz w:val="24"/>
                <w:szCs w:val="24"/>
              </w:rPr>
              <w:t>，</w:t>
            </w:r>
            <w:r>
              <w:rPr>
                <w:rFonts w:hint="eastAsia"/>
                <w:color w:val="000000"/>
                <w:sz w:val="24"/>
                <w:szCs w:val="24"/>
              </w:rPr>
              <w:t>该项目的建设符合国家产业政策及相关规划，选址可行。项目营运期间</w:t>
            </w:r>
            <w:r>
              <w:rPr>
                <w:color w:val="000000"/>
                <w:sz w:val="24"/>
                <w:szCs w:val="24"/>
              </w:rPr>
              <w:t>产生的污染物经处理</w:t>
            </w:r>
            <w:r>
              <w:rPr>
                <w:rFonts w:hint="eastAsia"/>
                <w:color w:val="000000"/>
                <w:sz w:val="24"/>
                <w:szCs w:val="24"/>
              </w:rPr>
              <w:t>后能够达标排放</w:t>
            </w:r>
            <w:r>
              <w:rPr>
                <w:color w:val="000000"/>
                <w:sz w:val="24"/>
                <w:szCs w:val="24"/>
              </w:rPr>
              <w:t>，对周围环境影响</w:t>
            </w:r>
            <w:r>
              <w:rPr>
                <w:rFonts w:hint="eastAsia"/>
                <w:color w:val="000000"/>
                <w:sz w:val="24"/>
                <w:szCs w:val="24"/>
              </w:rPr>
              <w:t>可接受</w:t>
            </w:r>
            <w:r>
              <w:rPr>
                <w:color w:val="000000"/>
                <w:sz w:val="24"/>
                <w:szCs w:val="24"/>
              </w:rPr>
              <w:t>。</w:t>
            </w:r>
            <w:r>
              <w:rPr>
                <w:rFonts w:hint="eastAsia"/>
                <w:color w:val="000000"/>
                <w:sz w:val="24"/>
                <w:szCs w:val="24"/>
              </w:rPr>
              <w:t>评价认为，从环境保护角度看，该项目可行。</w:t>
            </w:r>
          </w:p>
          <w:p w:rsidR="000D028B" w:rsidRDefault="000D028B" w:rsidP="00BB2C02">
            <w:pPr>
              <w:adjustRightInd w:val="0"/>
              <w:snapToGrid w:val="0"/>
              <w:spacing w:line="440" w:lineRule="exact"/>
              <w:ind w:firstLineChars="200" w:firstLine="480"/>
              <w:jc w:val="left"/>
              <w:rPr>
                <w:color w:val="000000"/>
                <w:sz w:val="24"/>
                <w:szCs w:val="24"/>
              </w:rPr>
            </w:pPr>
          </w:p>
          <w:p w:rsidR="000D028B" w:rsidRDefault="000D028B" w:rsidP="00BB2C02">
            <w:pPr>
              <w:adjustRightInd w:val="0"/>
              <w:snapToGrid w:val="0"/>
              <w:spacing w:line="440" w:lineRule="exact"/>
              <w:ind w:firstLineChars="200" w:firstLine="480"/>
              <w:jc w:val="left"/>
              <w:rPr>
                <w:color w:val="000000"/>
                <w:sz w:val="24"/>
                <w:szCs w:val="24"/>
              </w:rPr>
            </w:pPr>
          </w:p>
          <w:p w:rsidR="000D028B" w:rsidRDefault="000D028B" w:rsidP="00BB2C02">
            <w:pPr>
              <w:adjustRightInd w:val="0"/>
              <w:snapToGrid w:val="0"/>
              <w:spacing w:line="440" w:lineRule="exact"/>
              <w:ind w:firstLineChars="200" w:firstLine="420"/>
              <w:jc w:val="left"/>
              <w:rPr>
                <w:color w:val="000000"/>
                <w:sz w:val="21"/>
                <w:szCs w:val="21"/>
              </w:rPr>
            </w:pPr>
          </w:p>
          <w:p w:rsidR="000D028B" w:rsidRDefault="000D028B" w:rsidP="00BB2C02">
            <w:pPr>
              <w:adjustRightInd w:val="0"/>
              <w:snapToGrid w:val="0"/>
              <w:spacing w:line="440" w:lineRule="exact"/>
              <w:ind w:firstLineChars="200" w:firstLine="480"/>
              <w:jc w:val="right"/>
              <w:rPr>
                <w:color w:val="000000"/>
                <w:sz w:val="24"/>
                <w:szCs w:val="24"/>
              </w:rPr>
            </w:pPr>
            <w:r w:rsidRPr="004E1185">
              <w:rPr>
                <w:rFonts w:hint="eastAsia"/>
                <w:color w:val="000000"/>
                <w:sz w:val="24"/>
                <w:szCs w:val="24"/>
              </w:rPr>
              <w:t>新乡市</w:t>
            </w:r>
            <w:r>
              <w:rPr>
                <w:rFonts w:hint="eastAsia"/>
                <w:color w:val="000000"/>
                <w:sz w:val="24"/>
                <w:szCs w:val="24"/>
              </w:rPr>
              <w:t>一新环保技术有限公司</w:t>
            </w:r>
          </w:p>
          <w:p w:rsidR="000D028B" w:rsidRPr="004E1185" w:rsidRDefault="000D028B" w:rsidP="00BB2C02">
            <w:pPr>
              <w:adjustRightInd w:val="0"/>
              <w:snapToGrid w:val="0"/>
              <w:spacing w:line="440" w:lineRule="exact"/>
              <w:ind w:firstLineChars="200" w:firstLine="480"/>
              <w:jc w:val="left"/>
              <w:rPr>
                <w:color w:val="000000"/>
                <w:sz w:val="24"/>
                <w:szCs w:val="24"/>
              </w:rPr>
            </w:pPr>
            <w:r>
              <w:rPr>
                <w:rFonts w:hint="eastAsia"/>
                <w:color w:val="000000"/>
                <w:sz w:val="24"/>
                <w:szCs w:val="24"/>
              </w:rPr>
              <w:t xml:space="preserve">                                                         2022</w:t>
            </w:r>
            <w:r>
              <w:rPr>
                <w:rFonts w:hint="eastAsia"/>
                <w:color w:val="000000"/>
                <w:sz w:val="24"/>
                <w:szCs w:val="24"/>
              </w:rPr>
              <w:t>年</w:t>
            </w:r>
            <w:r>
              <w:rPr>
                <w:rFonts w:hint="eastAsia"/>
                <w:color w:val="000000"/>
                <w:sz w:val="24"/>
                <w:szCs w:val="24"/>
              </w:rPr>
              <w:t>1</w:t>
            </w:r>
            <w:r>
              <w:rPr>
                <w:rFonts w:hint="eastAsia"/>
                <w:color w:val="000000"/>
                <w:sz w:val="24"/>
                <w:szCs w:val="24"/>
              </w:rPr>
              <w:t>月</w:t>
            </w:r>
          </w:p>
          <w:p w:rsidR="000D028B" w:rsidRDefault="000D028B" w:rsidP="00BB2C02">
            <w:pPr>
              <w:adjustRightInd w:val="0"/>
              <w:snapToGrid w:val="0"/>
              <w:spacing w:line="440" w:lineRule="exact"/>
              <w:ind w:firstLineChars="200" w:firstLine="420"/>
              <w:jc w:val="left"/>
              <w:rPr>
                <w:color w:val="000000"/>
                <w:sz w:val="21"/>
                <w:szCs w:val="21"/>
              </w:rPr>
            </w:pPr>
          </w:p>
          <w:p w:rsidR="000D028B" w:rsidRDefault="000D028B" w:rsidP="00BB2C02">
            <w:pPr>
              <w:adjustRightInd w:val="0"/>
              <w:snapToGrid w:val="0"/>
              <w:spacing w:line="440" w:lineRule="exact"/>
              <w:ind w:firstLineChars="200" w:firstLine="420"/>
              <w:jc w:val="left"/>
              <w:rPr>
                <w:color w:val="000000"/>
                <w:sz w:val="21"/>
                <w:szCs w:val="21"/>
              </w:rPr>
            </w:pPr>
          </w:p>
          <w:p w:rsidR="000D028B" w:rsidRDefault="000D028B" w:rsidP="00BB2C02">
            <w:pPr>
              <w:adjustRightInd w:val="0"/>
              <w:snapToGrid w:val="0"/>
              <w:spacing w:line="440" w:lineRule="exact"/>
              <w:ind w:firstLineChars="200" w:firstLine="420"/>
              <w:jc w:val="left"/>
              <w:rPr>
                <w:color w:val="000000"/>
                <w:sz w:val="21"/>
                <w:szCs w:val="21"/>
              </w:rPr>
            </w:pPr>
          </w:p>
          <w:p w:rsidR="000D028B" w:rsidRDefault="000D028B" w:rsidP="00BB2C02">
            <w:pPr>
              <w:adjustRightInd w:val="0"/>
              <w:snapToGrid w:val="0"/>
              <w:spacing w:line="440" w:lineRule="exact"/>
              <w:ind w:firstLineChars="200" w:firstLine="420"/>
              <w:jc w:val="left"/>
              <w:rPr>
                <w:color w:val="000000"/>
                <w:sz w:val="21"/>
                <w:szCs w:val="21"/>
              </w:rPr>
            </w:pPr>
          </w:p>
          <w:p w:rsidR="000D028B" w:rsidRDefault="000D028B" w:rsidP="00BB2C02">
            <w:pPr>
              <w:adjustRightInd w:val="0"/>
              <w:snapToGrid w:val="0"/>
              <w:spacing w:line="440" w:lineRule="exact"/>
              <w:ind w:firstLineChars="200" w:firstLine="420"/>
              <w:jc w:val="left"/>
              <w:rPr>
                <w:color w:val="000000"/>
                <w:sz w:val="21"/>
                <w:szCs w:val="21"/>
              </w:rPr>
            </w:pPr>
          </w:p>
          <w:p w:rsidR="000D028B" w:rsidRDefault="000D028B" w:rsidP="00BB2C02">
            <w:pPr>
              <w:adjustRightInd w:val="0"/>
              <w:snapToGrid w:val="0"/>
              <w:spacing w:line="440" w:lineRule="exact"/>
              <w:ind w:firstLineChars="200" w:firstLine="420"/>
              <w:jc w:val="left"/>
              <w:rPr>
                <w:color w:val="000000"/>
                <w:sz w:val="21"/>
                <w:szCs w:val="21"/>
              </w:rPr>
            </w:pPr>
          </w:p>
          <w:p w:rsidR="000D028B" w:rsidRDefault="000D028B" w:rsidP="00BB2C02">
            <w:pPr>
              <w:adjustRightInd w:val="0"/>
              <w:snapToGrid w:val="0"/>
              <w:spacing w:line="440" w:lineRule="exact"/>
              <w:ind w:firstLineChars="200" w:firstLine="420"/>
              <w:jc w:val="left"/>
              <w:rPr>
                <w:color w:val="000000"/>
                <w:sz w:val="21"/>
                <w:szCs w:val="21"/>
              </w:rPr>
            </w:pPr>
          </w:p>
          <w:p w:rsidR="000D028B" w:rsidRDefault="000D028B" w:rsidP="00BB2C02">
            <w:pPr>
              <w:adjustRightInd w:val="0"/>
              <w:snapToGrid w:val="0"/>
              <w:spacing w:line="440" w:lineRule="exact"/>
              <w:ind w:firstLineChars="200" w:firstLine="420"/>
              <w:jc w:val="left"/>
              <w:rPr>
                <w:color w:val="000000"/>
                <w:sz w:val="21"/>
                <w:szCs w:val="21"/>
              </w:rPr>
            </w:pPr>
          </w:p>
          <w:p w:rsidR="000D028B" w:rsidRDefault="000D028B" w:rsidP="00BB2C02">
            <w:pPr>
              <w:adjustRightInd w:val="0"/>
              <w:snapToGrid w:val="0"/>
              <w:spacing w:line="440" w:lineRule="exact"/>
              <w:ind w:firstLineChars="200" w:firstLine="420"/>
              <w:jc w:val="left"/>
              <w:rPr>
                <w:color w:val="000000"/>
                <w:sz w:val="21"/>
                <w:szCs w:val="21"/>
              </w:rPr>
            </w:pPr>
          </w:p>
          <w:p w:rsidR="000D028B" w:rsidRDefault="000D028B" w:rsidP="00BB2C02">
            <w:pPr>
              <w:adjustRightInd w:val="0"/>
              <w:snapToGrid w:val="0"/>
              <w:spacing w:line="440" w:lineRule="exact"/>
              <w:ind w:firstLineChars="200" w:firstLine="420"/>
              <w:jc w:val="left"/>
              <w:rPr>
                <w:color w:val="000000"/>
                <w:sz w:val="21"/>
                <w:szCs w:val="21"/>
              </w:rPr>
            </w:pPr>
          </w:p>
          <w:p w:rsidR="000D028B" w:rsidRDefault="000D028B" w:rsidP="00BB2C02">
            <w:pPr>
              <w:adjustRightInd w:val="0"/>
              <w:snapToGrid w:val="0"/>
              <w:spacing w:line="440" w:lineRule="exact"/>
              <w:ind w:firstLineChars="200" w:firstLine="420"/>
              <w:jc w:val="left"/>
              <w:rPr>
                <w:color w:val="000000"/>
                <w:sz w:val="21"/>
                <w:szCs w:val="21"/>
              </w:rPr>
            </w:pPr>
          </w:p>
          <w:p w:rsidR="000D028B" w:rsidRDefault="000D028B" w:rsidP="00BB2C02">
            <w:pPr>
              <w:adjustRightInd w:val="0"/>
              <w:snapToGrid w:val="0"/>
              <w:spacing w:line="440" w:lineRule="exact"/>
              <w:ind w:firstLineChars="200" w:firstLine="420"/>
              <w:jc w:val="left"/>
              <w:rPr>
                <w:color w:val="000000"/>
                <w:sz w:val="21"/>
                <w:szCs w:val="21"/>
              </w:rPr>
            </w:pPr>
          </w:p>
          <w:p w:rsidR="000D028B" w:rsidRDefault="000D028B" w:rsidP="00BB2C02">
            <w:pPr>
              <w:adjustRightInd w:val="0"/>
              <w:snapToGrid w:val="0"/>
              <w:spacing w:line="440" w:lineRule="exact"/>
              <w:ind w:firstLineChars="200" w:firstLine="420"/>
              <w:jc w:val="left"/>
              <w:rPr>
                <w:color w:val="000000"/>
                <w:sz w:val="21"/>
                <w:szCs w:val="21"/>
              </w:rPr>
            </w:pPr>
          </w:p>
          <w:p w:rsidR="000D028B" w:rsidRDefault="000D028B" w:rsidP="00BB2C02">
            <w:pPr>
              <w:adjustRightInd w:val="0"/>
              <w:snapToGrid w:val="0"/>
              <w:spacing w:line="440" w:lineRule="exact"/>
              <w:ind w:firstLineChars="200" w:firstLine="420"/>
              <w:jc w:val="left"/>
              <w:rPr>
                <w:color w:val="000000"/>
                <w:sz w:val="21"/>
                <w:szCs w:val="21"/>
              </w:rPr>
            </w:pPr>
          </w:p>
          <w:p w:rsidR="000D028B" w:rsidRDefault="000D028B" w:rsidP="00BB2C02">
            <w:pPr>
              <w:adjustRightInd w:val="0"/>
              <w:snapToGrid w:val="0"/>
              <w:spacing w:line="440" w:lineRule="exact"/>
              <w:ind w:firstLineChars="200" w:firstLine="420"/>
              <w:jc w:val="left"/>
              <w:rPr>
                <w:color w:val="000000"/>
                <w:sz w:val="21"/>
                <w:szCs w:val="21"/>
              </w:rPr>
            </w:pPr>
          </w:p>
          <w:p w:rsidR="000D028B" w:rsidRDefault="000D028B" w:rsidP="00BB2C02">
            <w:pPr>
              <w:adjustRightInd w:val="0"/>
              <w:snapToGrid w:val="0"/>
              <w:spacing w:line="440" w:lineRule="exact"/>
              <w:ind w:firstLineChars="200" w:firstLine="420"/>
              <w:jc w:val="left"/>
              <w:rPr>
                <w:color w:val="000000"/>
                <w:sz w:val="21"/>
                <w:szCs w:val="21"/>
              </w:rPr>
            </w:pPr>
          </w:p>
          <w:p w:rsidR="000D028B" w:rsidRDefault="000D028B" w:rsidP="00BB2C02">
            <w:pPr>
              <w:adjustRightInd w:val="0"/>
              <w:snapToGrid w:val="0"/>
              <w:spacing w:line="440" w:lineRule="exact"/>
              <w:ind w:firstLineChars="200" w:firstLine="420"/>
              <w:jc w:val="left"/>
              <w:rPr>
                <w:color w:val="000000"/>
                <w:sz w:val="21"/>
                <w:szCs w:val="21"/>
              </w:rPr>
            </w:pPr>
          </w:p>
          <w:p w:rsidR="000D028B" w:rsidRDefault="000D028B" w:rsidP="00BB2C02">
            <w:pPr>
              <w:adjustRightInd w:val="0"/>
              <w:snapToGrid w:val="0"/>
              <w:spacing w:line="440" w:lineRule="exact"/>
              <w:ind w:firstLineChars="200" w:firstLine="420"/>
              <w:jc w:val="left"/>
              <w:rPr>
                <w:color w:val="000000"/>
                <w:sz w:val="21"/>
                <w:szCs w:val="21"/>
              </w:rPr>
            </w:pPr>
          </w:p>
          <w:p w:rsidR="000D028B" w:rsidRDefault="000D028B" w:rsidP="00BB2C02">
            <w:pPr>
              <w:adjustRightInd w:val="0"/>
              <w:snapToGrid w:val="0"/>
              <w:spacing w:line="440" w:lineRule="exact"/>
              <w:ind w:firstLineChars="200" w:firstLine="420"/>
              <w:jc w:val="left"/>
              <w:rPr>
                <w:color w:val="000000"/>
                <w:sz w:val="21"/>
                <w:szCs w:val="21"/>
              </w:rPr>
            </w:pPr>
          </w:p>
          <w:p w:rsidR="000D028B" w:rsidRDefault="000D028B" w:rsidP="00BB2C02">
            <w:pPr>
              <w:adjustRightInd w:val="0"/>
              <w:snapToGrid w:val="0"/>
              <w:jc w:val="left"/>
              <w:rPr>
                <w:b/>
                <w:color w:val="000000"/>
              </w:rPr>
            </w:pPr>
          </w:p>
        </w:tc>
      </w:tr>
    </w:tbl>
    <w:p w:rsidR="000D028B" w:rsidRDefault="000D028B" w:rsidP="000D028B">
      <w:pPr>
        <w:adjustRightInd w:val="0"/>
        <w:snapToGrid w:val="0"/>
        <w:jc w:val="left"/>
        <w:rPr>
          <w:b/>
          <w:color w:val="000000"/>
        </w:rPr>
        <w:sectPr w:rsidR="000D028B" w:rsidSect="001B2D48">
          <w:pgSz w:w="11906" w:h="16838"/>
          <w:pgMar w:top="1701" w:right="1531" w:bottom="1701" w:left="1531" w:header="851" w:footer="992" w:gutter="0"/>
          <w:cols w:space="425"/>
          <w:docGrid w:type="lines" w:linePitch="312"/>
        </w:sectPr>
      </w:pPr>
    </w:p>
    <w:p w:rsidR="000D028B" w:rsidRDefault="000D028B" w:rsidP="000D028B">
      <w:pPr>
        <w:pStyle w:val="ae"/>
        <w:adjustRightInd w:val="0"/>
        <w:snapToGrid w:val="0"/>
        <w:spacing w:before="0" w:beforeAutospacing="0" w:after="0" w:afterAutospacing="0" w:line="500" w:lineRule="exact"/>
        <w:outlineLvl w:val="0"/>
        <w:rPr>
          <w:rFonts w:ascii="黑体" w:eastAsia="黑体" w:hAnsi="黑体"/>
          <w:snapToGrid w:val="0"/>
          <w:sz w:val="32"/>
          <w:szCs w:val="32"/>
        </w:rPr>
      </w:pPr>
      <w:r>
        <w:rPr>
          <w:rFonts w:ascii="黑体" w:eastAsia="黑体" w:hAnsi="黑体" w:hint="eastAsia"/>
          <w:snapToGrid w:val="0"/>
          <w:sz w:val="32"/>
          <w:szCs w:val="32"/>
        </w:rPr>
        <w:lastRenderedPageBreak/>
        <w:t>附表</w:t>
      </w:r>
    </w:p>
    <w:p w:rsidR="000D028B" w:rsidRDefault="000D028B" w:rsidP="000D028B">
      <w:pPr>
        <w:pStyle w:val="ae"/>
        <w:adjustRightInd w:val="0"/>
        <w:snapToGrid w:val="0"/>
        <w:spacing w:before="0" w:beforeAutospacing="0" w:after="0" w:afterAutospacing="0" w:line="500" w:lineRule="exact"/>
        <w:jc w:val="center"/>
        <w:outlineLvl w:val="0"/>
        <w:rPr>
          <w:rFonts w:ascii="方正小标宋_GBK" w:eastAsia="方正小标宋_GBK" w:hAnsi="黑体"/>
          <w:snapToGrid w:val="0"/>
          <w:sz w:val="38"/>
          <w:szCs w:val="38"/>
        </w:rPr>
      </w:pPr>
      <w:r>
        <w:rPr>
          <w:rFonts w:ascii="方正小标宋_GBK" w:eastAsia="方正小标宋_GBK" w:hAnsi="黑体" w:hint="eastAsia"/>
          <w:snapToGrid w:val="0"/>
          <w:sz w:val="38"/>
          <w:szCs w:val="38"/>
        </w:rPr>
        <w:t xml:space="preserve">                   </w:t>
      </w:r>
      <w:r w:rsidRPr="00E838ED">
        <w:rPr>
          <w:rFonts w:ascii="方正小标宋_GBK" w:eastAsia="方正小标宋_GBK" w:hAnsi="黑体" w:hint="eastAsia"/>
          <w:snapToGrid w:val="0"/>
          <w:color w:val="FF0000"/>
          <w:sz w:val="38"/>
          <w:szCs w:val="38"/>
        </w:rPr>
        <w:t xml:space="preserve"> </w:t>
      </w:r>
      <w:r w:rsidRPr="00905FF4">
        <w:rPr>
          <w:rFonts w:ascii="方正小标宋_GBK" w:eastAsia="方正小标宋_GBK" w:hAnsi="黑体" w:hint="eastAsia"/>
          <w:snapToGrid w:val="0"/>
          <w:color w:val="000000" w:themeColor="text1"/>
          <w:sz w:val="38"/>
          <w:szCs w:val="38"/>
        </w:rPr>
        <w:t>建设项目污染物排放量汇总表</w:t>
      </w:r>
      <w:r w:rsidRPr="00E838ED">
        <w:rPr>
          <w:rFonts w:ascii="方正小标宋_GBK" w:eastAsia="方正小标宋_GBK" w:hAnsi="黑体" w:hint="eastAsia"/>
          <w:snapToGrid w:val="0"/>
          <w:color w:val="FF0000"/>
          <w:sz w:val="38"/>
          <w:szCs w:val="38"/>
        </w:rPr>
        <w:t xml:space="preserve"> </w:t>
      </w:r>
      <w:r>
        <w:rPr>
          <w:rFonts w:ascii="方正小标宋_GBK" w:eastAsia="方正小标宋_GBK" w:hAnsi="黑体" w:hint="eastAsia"/>
          <w:snapToGrid w:val="0"/>
          <w:sz w:val="38"/>
          <w:szCs w:val="38"/>
        </w:rPr>
        <w:t xml:space="preserve">             </w:t>
      </w:r>
      <w:r>
        <w:rPr>
          <w:rFonts w:ascii="Times New Roman" w:eastAsiaTheme="minorEastAsia" w:hAnsiTheme="minorEastAsia" w:cs="Times New Roman"/>
          <w:snapToGrid w:val="0"/>
          <w:sz w:val="28"/>
          <w:szCs w:val="28"/>
        </w:rPr>
        <w:t>单位：</w:t>
      </w:r>
      <w:r>
        <w:rPr>
          <w:rFonts w:ascii="Times New Roman" w:eastAsiaTheme="minorEastAsia" w:hAnsi="Times New Roman" w:cs="Times New Roman"/>
          <w:snapToGrid w:val="0"/>
          <w:sz w:val="28"/>
          <w:szCs w:val="28"/>
        </w:rPr>
        <w:t>t/a</w:t>
      </w:r>
    </w:p>
    <w:tbl>
      <w:tblPr>
        <w:tblW w:w="1377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588"/>
        <w:gridCol w:w="1417"/>
        <w:gridCol w:w="1701"/>
        <w:gridCol w:w="1276"/>
        <w:gridCol w:w="1701"/>
        <w:gridCol w:w="1559"/>
        <w:gridCol w:w="1761"/>
        <w:gridCol w:w="1641"/>
        <w:gridCol w:w="1134"/>
      </w:tblGrid>
      <w:tr w:rsidR="000D028B" w:rsidTr="00BB2C02">
        <w:trPr>
          <w:trHeight w:val="397"/>
        </w:trPr>
        <w:tc>
          <w:tcPr>
            <w:tcW w:w="1588" w:type="dxa"/>
            <w:tcBorders>
              <w:tl2br w:val="single" w:sz="4" w:space="0" w:color="auto"/>
            </w:tcBorders>
            <w:tcMar>
              <w:left w:w="28" w:type="dxa"/>
              <w:right w:w="28" w:type="dxa"/>
            </w:tcMar>
            <w:vAlign w:val="center"/>
          </w:tcPr>
          <w:p w:rsidR="000D028B" w:rsidRDefault="000D028B" w:rsidP="00BB2C02">
            <w:pPr>
              <w:pStyle w:val="aff6"/>
              <w:spacing w:beforeLines="0" w:afterLines="0" w:line="240" w:lineRule="auto"/>
              <w:jc w:val="right"/>
              <w:rPr>
                <w:rFonts w:ascii="Times New Roman" w:eastAsia="黑体" w:hAnsi="Times New Roman" w:cs="Times New Roman"/>
                <w:snapToGrid w:val="0"/>
                <w:color w:val="000000"/>
                <w:spacing w:val="-6"/>
                <w:kern w:val="21"/>
                <w:szCs w:val="21"/>
              </w:rPr>
            </w:pPr>
            <w:r>
              <w:rPr>
                <w:rFonts w:ascii="Times New Roman" w:eastAsia="黑体" w:hAnsi="黑体" w:cs="Times New Roman"/>
                <w:snapToGrid w:val="0"/>
                <w:color w:val="000000"/>
                <w:spacing w:val="-6"/>
                <w:kern w:val="21"/>
                <w:szCs w:val="21"/>
              </w:rPr>
              <w:t>项目</w:t>
            </w:r>
          </w:p>
          <w:p w:rsidR="000D028B" w:rsidRDefault="000D028B" w:rsidP="00BB2C02">
            <w:pPr>
              <w:pStyle w:val="aff6"/>
              <w:spacing w:beforeLines="0" w:afterLines="0" w:line="240" w:lineRule="auto"/>
              <w:jc w:val="left"/>
              <w:rPr>
                <w:rFonts w:ascii="Times New Roman" w:eastAsia="黑体" w:hAnsi="Times New Roman" w:cs="Times New Roman"/>
                <w:snapToGrid w:val="0"/>
                <w:color w:val="000000"/>
                <w:spacing w:val="-6"/>
                <w:kern w:val="21"/>
                <w:szCs w:val="21"/>
              </w:rPr>
            </w:pPr>
            <w:r>
              <w:rPr>
                <w:rFonts w:ascii="Times New Roman" w:eastAsia="黑体" w:hAnsi="黑体" w:cs="Times New Roman"/>
                <w:snapToGrid w:val="0"/>
                <w:color w:val="000000"/>
                <w:spacing w:val="-6"/>
                <w:kern w:val="21"/>
                <w:szCs w:val="21"/>
              </w:rPr>
              <w:t>分类</w:t>
            </w:r>
          </w:p>
        </w:tc>
        <w:tc>
          <w:tcPr>
            <w:tcW w:w="1417" w:type="dxa"/>
            <w:tcMar>
              <w:left w:w="28" w:type="dxa"/>
              <w:right w:w="28" w:type="dxa"/>
            </w:tcMar>
            <w:vAlign w:val="center"/>
          </w:tcPr>
          <w:p w:rsidR="000D028B" w:rsidRDefault="000D028B" w:rsidP="00BB2C02">
            <w:pPr>
              <w:pStyle w:val="aff6"/>
              <w:spacing w:beforeLines="0" w:afterLines="0" w:line="240" w:lineRule="auto"/>
              <w:rPr>
                <w:rFonts w:ascii="Times New Roman" w:eastAsia="黑体" w:hAnsi="Times New Roman" w:cs="Times New Roman"/>
                <w:snapToGrid w:val="0"/>
                <w:color w:val="000000"/>
                <w:spacing w:val="-6"/>
                <w:kern w:val="21"/>
                <w:szCs w:val="21"/>
              </w:rPr>
            </w:pPr>
            <w:r>
              <w:rPr>
                <w:rFonts w:ascii="Times New Roman" w:eastAsia="黑体" w:hAnsi="黑体" w:cs="Times New Roman"/>
                <w:snapToGrid w:val="0"/>
                <w:color w:val="000000"/>
                <w:spacing w:val="-6"/>
                <w:kern w:val="21"/>
                <w:szCs w:val="21"/>
              </w:rPr>
              <w:t>污染物名称</w:t>
            </w:r>
          </w:p>
        </w:tc>
        <w:tc>
          <w:tcPr>
            <w:tcW w:w="1701" w:type="dxa"/>
            <w:tcMar>
              <w:left w:w="28" w:type="dxa"/>
              <w:right w:w="28" w:type="dxa"/>
            </w:tcMar>
            <w:vAlign w:val="center"/>
          </w:tcPr>
          <w:p w:rsidR="000D028B" w:rsidRDefault="000D028B" w:rsidP="00BB2C02">
            <w:pPr>
              <w:pStyle w:val="aff6"/>
              <w:spacing w:beforeLines="0" w:afterLines="0" w:line="240" w:lineRule="auto"/>
              <w:rPr>
                <w:rFonts w:ascii="Times New Roman" w:eastAsia="黑体" w:hAnsi="Times New Roman" w:cs="Times New Roman"/>
                <w:snapToGrid w:val="0"/>
                <w:color w:val="000000"/>
                <w:spacing w:val="-6"/>
                <w:kern w:val="21"/>
                <w:szCs w:val="21"/>
              </w:rPr>
            </w:pPr>
            <w:r>
              <w:rPr>
                <w:rFonts w:ascii="Times New Roman" w:eastAsia="黑体" w:hAnsi="黑体" w:cs="Times New Roman"/>
                <w:snapToGrid w:val="0"/>
                <w:color w:val="000000"/>
                <w:spacing w:val="-6"/>
                <w:kern w:val="21"/>
                <w:szCs w:val="21"/>
              </w:rPr>
              <w:t>现有工程</w:t>
            </w:r>
          </w:p>
          <w:p w:rsidR="000D028B" w:rsidRDefault="000D028B" w:rsidP="00BB2C02">
            <w:pPr>
              <w:pStyle w:val="aff6"/>
              <w:spacing w:beforeLines="0" w:afterLines="0" w:line="240" w:lineRule="auto"/>
              <w:rPr>
                <w:rFonts w:ascii="Times New Roman" w:eastAsia="黑体" w:hAnsi="Times New Roman" w:cs="Times New Roman"/>
                <w:snapToGrid w:val="0"/>
                <w:color w:val="000000"/>
                <w:spacing w:val="-6"/>
                <w:kern w:val="21"/>
                <w:szCs w:val="21"/>
              </w:rPr>
            </w:pPr>
            <w:r>
              <w:rPr>
                <w:rFonts w:ascii="Times New Roman" w:eastAsia="黑体" w:hAnsi="黑体" w:cs="Times New Roman"/>
                <w:snapToGrid w:val="0"/>
                <w:color w:val="000000"/>
                <w:spacing w:val="-6"/>
                <w:kern w:val="21"/>
                <w:szCs w:val="21"/>
              </w:rPr>
              <w:t>排放量（固体废物产生量）</w:t>
            </w:r>
            <w:r>
              <w:rPr>
                <w:rFonts w:ascii="Times New Roman" w:eastAsia="黑体" w:hAnsi="Times New Roman" w:cs="Times New Roman"/>
                <w:snapToGrid w:val="0"/>
                <w:color w:val="000000"/>
                <w:spacing w:val="-6"/>
                <w:kern w:val="21"/>
                <w:szCs w:val="21"/>
              </w:rPr>
              <w:fldChar w:fldCharType="begin"/>
            </w:r>
            <w:r>
              <w:rPr>
                <w:rFonts w:ascii="Times New Roman" w:eastAsia="黑体" w:hAnsi="Times New Roman" w:cs="Times New Roman"/>
                <w:snapToGrid w:val="0"/>
                <w:color w:val="000000"/>
                <w:spacing w:val="-6"/>
                <w:kern w:val="21"/>
                <w:szCs w:val="21"/>
              </w:rPr>
              <w:instrText xml:space="preserve"> = 1 \* GB3 \* MERGEFORMAT </w:instrText>
            </w:r>
            <w:r>
              <w:rPr>
                <w:rFonts w:ascii="Times New Roman" w:eastAsia="黑体" w:hAnsi="Times New Roman" w:cs="Times New Roman"/>
                <w:snapToGrid w:val="0"/>
                <w:color w:val="000000"/>
                <w:spacing w:val="-6"/>
                <w:kern w:val="21"/>
                <w:szCs w:val="21"/>
              </w:rPr>
              <w:fldChar w:fldCharType="separate"/>
            </w:r>
            <w:r>
              <w:rPr>
                <w:rFonts w:ascii="Times New Roman" w:eastAsia="黑体" w:hAnsi="黑体" w:cs="Times New Roman"/>
                <w:kern w:val="2"/>
                <w:szCs w:val="21"/>
              </w:rPr>
              <w:t>①</w:t>
            </w:r>
            <w:r>
              <w:rPr>
                <w:rFonts w:ascii="Times New Roman" w:eastAsia="黑体" w:hAnsi="Times New Roman" w:cs="Times New Roman"/>
                <w:snapToGrid w:val="0"/>
                <w:color w:val="000000"/>
                <w:spacing w:val="-6"/>
                <w:kern w:val="21"/>
                <w:szCs w:val="21"/>
              </w:rPr>
              <w:fldChar w:fldCharType="end"/>
            </w:r>
          </w:p>
        </w:tc>
        <w:tc>
          <w:tcPr>
            <w:tcW w:w="1276" w:type="dxa"/>
            <w:tcMar>
              <w:left w:w="28" w:type="dxa"/>
              <w:right w:w="28" w:type="dxa"/>
            </w:tcMar>
            <w:vAlign w:val="center"/>
          </w:tcPr>
          <w:p w:rsidR="000D028B" w:rsidRDefault="000D028B" w:rsidP="00BB2C02">
            <w:pPr>
              <w:pStyle w:val="aff6"/>
              <w:spacing w:beforeLines="0" w:afterLines="0" w:line="240" w:lineRule="auto"/>
              <w:rPr>
                <w:rFonts w:ascii="Times New Roman" w:eastAsia="黑体" w:hAnsi="Times New Roman" w:cs="Times New Roman"/>
                <w:snapToGrid w:val="0"/>
                <w:color w:val="000000"/>
                <w:spacing w:val="-6"/>
                <w:kern w:val="21"/>
                <w:szCs w:val="21"/>
              </w:rPr>
            </w:pPr>
            <w:r>
              <w:rPr>
                <w:rFonts w:ascii="Times New Roman" w:eastAsia="黑体" w:hAnsi="黑体" w:cs="Times New Roman"/>
                <w:snapToGrid w:val="0"/>
                <w:color w:val="000000"/>
                <w:spacing w:val="-6"/>
                <w:kern w:val="21"/>
                <w:szCs w:val="21"/>
              </w:rPr>
              <w:t>现有工程</w:t>
            </w:r>
          </w:p>
          <w:p w:rsidR="000D028B" w:rsidRDefault="000D028B" w:rsidP="00BB2C02">
            <w:pPr>
              <w:pStyle w:val="aff6"/>
              <w:spacing w:beforeLines="0" w:afterLines="0" w:line="240" w:lineRule="auto"/>
              <w:rPr>
                <w:rFonts w:ascii="Times New Roman" w:eastAsia="黑体" w:hAnsi="Times New Roman" w:cs="Times New Roman"/>
                <w:snapToGrid w:val="0"/>
                <w:color w:val="000000"/>
                <w:spacing w:val="-6"/>
                <w:kern w:val="21"/>
                <w:szCs w:val="21"/>
              </w:rPr>
            </w:pPr>
            <w:r>
              <w:rPr>
                <w:rFonts w:ascii="Times New Roman" w:eastAsia="黑体" w:hAnsi="黑体" w:cs="Times New Roman"/>
                <w:snapToGrid w:val="0"/>
                <w:color w:val="000000"/>
                <w:spacing w:val="-6"/>
                <w:kern w:val="21"/>
                <w:szCs w:val="21"/>
              </w:rPr>
              <w:t>许可排放量</w:t>
            </w:r>
          </w:p>
          <w:p w:rsidR="000D028B" w:rsidRDefault="000D028B" w:rsidP="00BB2C02">
            <w:pPr>
              <w:pStyle w:val="aff6"/>
              <w:spacing w:beforeLines="0" w:afterLines="0"/>
              <w:rPr>
                <w:rFonts w:ascii="Times New Roman" w:eastAsia="黑体" w:hAnsi="Times New Roman" w:cs="Times New Roman"/>
                <w:snapToGrid w:val="0"/>
                <w:color w:val="000000"/>
                <w:spacing w:val="-6"/>
                <w:kern w:val="21"/>
                <w:szCs w:val="21"/>
              </w:rPr>
            </w:pPr>
            <w:r>
              <w:rPr>
                <w:rFonts w:ascii="Times New Roman" w:eastAsia="黑体" w:hAnsi="Times New Roman" w:cs="Times New Roman"/>
                <w:snapToGrid w:val="0"/>
                <w:color w:val="000000"/>
                <w:spacing w:val="-6"/>
                <w:kern w:val="21"/>
                <w:szCs w:val="21"/>
              </w:rPr>
              <w:fldChar w:fldCharType="begin"/>
            </w:r>
            <w:r>
              <w:rPr>
                <w:rFonts w:ascii="Times New Roman" w:eastAsia="黑体" w:hAnsi="Times New Roman" w:cs="Times New Roman"/>
                <w:snapToGrid w:val="0"/>
                <w:color w:val="000000"/>
                <w:spacing w:val="-6"/>
                <w:kern w:val="21"/>
                <w:szCs w:val="21"/>
              </w:rPr>
              <w:instrText xml:space="preserve"> = 2 \* GB3 \* MERGEFORMAT </w:instrText>
            </w:r>
            <w:r>
              <w:rPr>
                <w:rFonts w:ascii="Times New Roman" w:eastAsia="黑体" w:hAnsi="Times New Roman" w:cs="Times New Roman"/>
                <w:snapToGrid w:val="0"/>
                <w:color w:val="000000"/>
                <w:spacing w:val="-6"/>
                <w:kern w:val="21"/>
                <w:szCs w:val="21"/>
              </w:rPr>
              <w:fldChar w:fldCharType="separate"/>
            </w:r>
            <w:r>
              <w:rPr>
                <w:rFonts w:ascii="Times New Roman" w:eastAsia="黑体" w:hAnsi="黑体" w:cs="Times New Roman"/>
                <w:snapToGrid w:val="0"/>
                <w:color w:val="000000"/>
                <w:spacing w:val="-6"/>
                <w:kern w:val="21"/>
                <w:szCs w:val="21"/>
              </w:rPr>
              <w:t>②</w:t>
            </w:r>
            <w:r>
              <w:rPr>
                <w:rFonts w:ascii="Times New Roman" w:eastAsia="黑体" w:hAnsi="Times New Roman" w:cs="Times New Roman"/>
                <w:snapToGrid w:val="0"/>
                <w:color w:val="000000"/>
                <w:spacing w:val="-6"/>
                <w:kern w:val="21"/>
                <w:szCs w:val="21"/>
              </w:rPr>
              <w:fldChar w:fldCharType="end"/>
            </w:r>
          </w:p>
        </w:tc>
        <w:tc>
          <w:tcPr>
            <w:tcW w:w="1701" w:type="dxa"/>
            <w:tcMar>
              <w:left w:w="28" w:type="dxa"/>
              <w:right w:w="28" w:type="dxa"/>
            </w:tcMar>
            <w:vAlign w:val="center"/>
          </w:tcPr>
          <w:p w:rsidR="000D028B" w:rsidRDefault="000D028B" w:rsidP="00BB2C02">
            <w:pPr>
              <w:pStyle w:val="aff6"/>
              <w:spacing w:beforeLines="0" w:afterLines="0" w:line="240" w:lineRule="auto"/>
              <w:rPr>
                <w:rFonts w:ascii="Times New Roman" w:eastAsia="黑体" w:hAnsi="Times New Roman" w:cs="Times New Roman"/>
                <w:snapToGrid w:val="0"/>
                <w:color w:val="000000"/>
                <w:spacing w:val="-6"/>
                <w:kern w:val="21"/>
                <w:szCs w:val="21"/>
              </w:rPr>
            </w:pPr>
            <w:r>
              <w:rPr>
                <w:rFonts w:ascii="Times New Roman" w:eastAsia="黑体" w:hAnsi="黑体" w:cs="Times New Roman"/>
                <w:snapToGrid w:val="0"/>
                <w:color w:val="000000"/>
                <w:spacing w:val="-6"/>
                <w:kern w:val="21"/>
                <w:szCs w:val="21"/>
              </w:rPr>
              <w:t>在建工程</w:t>
            </w:r>
          </w:p>
          <w:p w:rsidR="000D028B" w:rsidRDefault="000D028B" w:rsidP="00BB2C02">
            <w:pPr>
              <w:pStyle w:val="aff6"/>
              <w:spacing w:beforeLines="0" w:afterLines="0" w:line="240" w:lineRule="auto"/>
              <w:rPr>
                <w:rFonts w:ascii="Times New Roman" w:eastAsia="黑体" w:hAnsi="Times New Roman" w:cs="Times New Roman"/>
                <w:snapToGrid w:val="0"/>
                <w:color w:val="000000"/>
                <w:spacing w:val="-6"/>
                <w:kern w:val="21"/>
                <w:szCs w:val="21"/>
              </w:rPr>
            </w:pPr>
            <w:r>
              <w:rPr>
                <w:rFonts w:ascii="Times New Roman" w:eastAsia="黑体" w:hAnsi="黑体" w:cs="Times New Roman"/>
                <w:snapToGrid w:val="0"/>
                <w:color w:val="000000"/>
                <w:spacing w:val="-6"/>
                <w:kern w:val="21"/>
                <w:szCs w:val="21"/>
              </w:rPr>
              <w:t>排放量（固体废物产生量）</w:t>
            </w:r>
            <w:r>
              <w:rPr>
                <w:rFonts w:ascii="Times New Roman" w:eastAsia="黑体" w:hAnsi="Times New Roman" w:cs="Times New Roman"/>
                <w:snapToGrid w:val="0"/>
                <w:color w:val="000000"/>
                <w:spacing w:val="-6"/>
                <w:kern w:val="21"/>
                <w:szCs w:val="21"/>
              </w:rPr>
              <w:fldChar w:fldCharType="begin"/>
            </w:r>
            <w:r>
              <w:rPr>
                <w:rFonts w:ascii="Times New Roman" w:eastAsia="黑体" w:hAnsi="Times New Roman" w:cs="Times New Roman"/>
                <w:snapToGrid w:val="0"/>
                <w:color w:val="000000"/>
                <w:spacing w:val="-6"/>
                <w:kern w:val="21"/>
                <w:szCs w:val="21"/>
              </w:rPr>
              <w:instrText xml:space="preserve"> = 3 \* GB3 \* MERGEFORMAT </w:instrText>
            </w:r>
            <w:r>
              <w:rPr>
                <w:rFonts w:ascii="Times New Roman" w:eastAsia="黑体" w:hAnsi="Times New Roman" w:cs="Times New Roman"/>
                <w:snapToGrid w:val="0"/>
                <w:color w:val="000000"/>
                <w:spacing w:val="-6"/>
                <w:kern w:val="21"/>
                <w:szCs w:val="21"/>
              </w:rPr>
              <w:fldChar w:fldCharType="separate"/>
            </w:r>
            <w:r>
              <w:rPr>
                <w:rFonts w:ascii="Times New Roman" w:eastAsia="黑体" w:hAnsi="黑体" w:cs="Times New Roman"/>
                <w:kern w:val="2"/>
                <w:szCs w:val="21"/>
              </w:rPr>
              <w:t>③</w:t>
            </w:r>
            <w:r>
              <w:rPr>
                <w:rFonts w:ascii="Times New Roman" w:eastAsia="黑体" w:hAnsi="Times New Roman" w:cs="Times New Roman"/>
                <w:snapToGrid w:val="0"/>
                <w:color w:val="000000"/>
                <w:spacing w:val="-6"/>
                <w:kern w:val="21"/>
                <w:szCs w:val="21"/>
              </w:rPr>
              <w:fldChar w:fldCharType="end"/>
            </w:r>
          </w:p>
        </w:tc>
        <w:tc>
          <w:tcPr>
            <w:tcW w:w="1559" w:type="dxa"/>
            <w:tcMar>
              <w:left w:w="28" w:type="dxa"/>
              <w:right w:w="28" w:type="dxa"/>
            </w:tcMar>
            <w:vAlign w:val="center"/>
          </w:tcPr>
          <w:p w:rsidR="000D028B" w:rsidRDefault="000D028B" w:rsidP="00BB2C02">
            <w:pPr>
              <w:pStyle w:val="aff6"/>
              <w:spacing w:beforeLines="0" w:afterLines="0" w:line="240" w:lineRule="auto"/>
              <w:rPr>
                <w:rFonts w:ascii="Times New Roman" w:eastAsia="黑体" w:hAnsi="Times New Roman" w:cs="Times New Roman"/>
                <w:snapToGrid w:val="0"/>
                <w:color w:val="000000"/>
                <w:spacing w:val="-6"/>
                <w:kern w:val="21"/>
                <w:szCs w:val="21"/>
              </w:rPr>
            </w:pPr>
            <w:r>
              <w:rPr>
                <w:rFonts w:ascii="Times New Roman" w:eastAsia="黑体" w:hAnsi="黑体" w:cs="Times New Roman"/>
                <w:snapToGrid w:val="0"/>
                <w:color w:val="000000"/>
                <w:spacing w:val="-6"/>
                <w:kern w:val="21"/>
                <w:szCs w:val="21"/>
              </w:rPr>
              <w:t>本项目</w:t>
            </w:r>
          </w:p>
          <w:p w:rsidR="000D028B" w:rsidRDefault="000D028B" w:rsidP="00BB2C02">
            <w:pPr>
              <w:pStyle w:val="aff6"/>
              <w:spacing w:beforeLines="0" w:afterLines="0" w:line="240" w:lineRule="auto"/>
              <w:rPr>
                <w:rFonts w:ascii="Times New Roman" w:eastAsia="黑体" w:hAnsi="Times New Roman" w:cs="Times New Roman"/>
                <w:snapToGrid w:val="0"/>
                <w:color w:val="000000"/>
                <w:spacing w:val="-6"/>
                <w:kern w:val="21"/>
                <w:szCs w:val="21"/>
              </w:rPr>
            </w:pPr>
            <w:r>
              <w:rPr>
                <w:rFonts w:ascii="Times New Roman" w:eastAsia="黑体" w:hAnsi="黑体" w:cs="Times New Roman"/>
                <w:snapToGrid w:val="0"/>
                <w:color w:val="000000"/>
                <w:spacing w:val="-6"/>
                <w:kern w:val="21"/>
                <w:szCs w:val="21"/>
              </w:rPr>
              <w:t>排放量（固体废物产生量）</w:t>
            </w:r>
            <w:r>
              <w:rPr>
                <w:rFonts w:ascii="Times New Roman" w:eastAsia="黑体" w:hAnsi="Times New Roman" w:cs="Times New Roman"/>
                <w:snapToGrid w:val="0"/>
                <w:color w:val="000000"/>
                <w:spacing w:val="-6"/>
                <w:kern w:val="21"/>
                <w:szCs w:val="21"/>
              </w:rPr>
              <w:fldChar w:fldCharType="begin"/>
            </w:r>
            <w:r>
              <w:rPr>
                <w:rFonts w:ascii="Times New Roman" w:eastAsia="黑体" w:hAnsi="Times New Roman" w:cs="Times New Roman"/>
                <w:snapToGrid w:val="0"/>
                <w:color w:val="000000"/>
                <w:spacing w:val="-6"/>
                <w:kern w:val="21"/>
                <w:szCs w:val="21"/>
              </w:rPr>
              <w:instrText xml:space="preserve"> = 4 \* GB3 \* MERGEFORMAT </w:instrText>
            </w:r>
            <w:r>
              <w:rPr>
                <w:rFonts w:ascii="Times New Roman" w:eastAsia="黑体" w:hAnsi="Times New Roman" w:cs="Times New Roman"/>
                <w:snapToGrid w:val="0"/>
                <w:color w:val="000000"/>
                <w:spacing w:val="-6"/>
                <w:kern w:val="21"/>
                <w:szCs w:val="21"/>
              </w:rPr>
              <w:fldChar w:fldCharType="separate"/>
            </w:r>
            <w:r>
              <w:rPr>
                <w:rFonts w:ascii="Times New Roman" w:eastAsia="黑体" w:hAnsi="黑体" w:cs="Times New Roman"/>
                <w:kern w:val="2"/>
                <w:szCs w:val="21"/>
              </w:rPr>
              <w:t>④</w:t>
            </w:r>
            <w:r>
              <w:rPr>
                <w:rFonts w:ascii="Times New Roman" w:eastAsia="黑体" w:hAnsi="Times New Roman" w:cs="Times New Roman"/>
                <w:snapToGrid w:val="0"/>
                <w:color w:val="000000"/>
                <w:spacing w:val="-6"/>
                <w:kern w:val="21"/>
                <w:szCs w:val="21"/>
              </w:rPr>
              <w:fldChar w:fldCharType="end"/>
            </w:r>
          </w:p>
        </w:tc>
        <w:tc>
          <w:tcPr>
            <w:tcW w:w="1761" w:type="dxa"/>
            <w:tcMar>
              <w:left w:w="28" w:type="dxa"/>
              <w:right w:w="28" w:type="dxa"/>
            </w:tcMar>
            <w:vAlign w:val="center"/>
          </w:tcPr>
          <w:p w:rsidR="000D028B" w:rsidRDefault="000D028B" w:rsidP="00BB2C02">
            <w:pPr>
              <w:pStyle w:val="aff6"/>
              <w:spacing w:beforeLines="0" w:afterLines="0" w:line="240" w:lineRule="auto"/>
              <w:rPr>
                <w:rFonts w:ascii="Times New Roman" w:eastAsia="黑体" w:hAnsi="Times New Roman" w:cs="Times New Roman"/>
                <w:snapToGrid w:val="0"/>
                <w:color w:val="000000"/>
                <w:spacing w:val="-16"/>
                <w:kern w:val="21"/>
                <w:szCs w:val="21"/>
              </w:rPr>
            </w:pPr>
            <w:r>
              <w:rPr>
                <w:rFonts w:ascii="Times New Roman" w:eastAsia="黑体" w:hAnsi="黑体" w:cs="Times New Roman"/>
                <w:snapToGrid w:val="0"/>
                <w:color w:val="000000"/>
                <w:spacing w:val="-16"/>
                <w:kern w:val="21"/>
                <w:szCs w:val="21"/>
              </w:rPr>
              <w:t>以新带老削减量</w:t>
            </w:r>
          </w:p>
          <w:p w:rsidR="000D028B" w:rsidRDefault="000D028B" w:rsidP="00BB2C02">
            <w:pPr>
              <w:pStyle w:val="aff6"/>
              <w:spacing w:beforeLines="0" w:afterLines="0" w:line="240" w:lineRule="auto"/>
              <w:rPr>
                <w:rFonts w:ascii="Times New Roman" w:eastAsia="黑体" w:hAnsi="Times New Roman" w:cs="Times New Roman"/>
                <w:snapToGrid w:val="0"/>
                <w:color w:val="000000"/>
                <w:spacing w:val="-16"/>
                <w:kern w:val="21"/>
                <w:szCs w:val="21"/>
              </w:rPr>
            </w:pPr>
            <w:r>
              <w:rPr>
                <w:rFonts w:ascii="Times New Roman" w:eastAsia="黑体" w:hAnsi="黑体" w:cs="Times New Roman"/>
                <w:snapToGrid w:val="0"/>
                <w:color w:val="000000"/>
                <w:spacing w:val="-16"/>
                <w:kern w:val="21"/>
                <w:szCs w:val="21"/>
              </w:rPr>
              <w:t>（新建项目不填）</w:t>
            </w:r>
            <w:r>
              <w:rPr>
                <w:rFonts w:ascii="Times New Roman" w:eastAsia="黑体" w:hAnsi="Times New Roman" w:cs="Times New Roman"/>
                <w:snapToGrid w:val="0"/>
                <w:color w:val="000000"/>
                <w:spacing w:val="-16"/>
                <w:kern w:val="21"/>
                <w:szCs w:val="21"/>
              </w:rPr>
              <w:fldChar w:fldCharType="begin"/>
            </w:r>
            <w:r>
              <w:rPr>
                <w:rFonts w:ascii="Times New Roman" w:eastAsia="黑体" w:hAnsi="Times New Roman" w:cs="Times New Roman"/>
                <w:snapToGrid w:val="0"/>
                <w:color w:val="000000"/>
                <w:spacing w:val="-16"/>
                <w:kern w:val="21"/>
                <w:szCs w:val="21"/>
              </w:rPr>
              <w:instrText xml:space="preserve"> = 5 \* GB3 \* MERGEFORMAT </w:instrText>
            </w:r>
            <w:r>
              <w:rPr>
                <w:rFonts w:ascii="Times New Roman" w:eastAsia="黑体" w:hAnsi="Times New Roman" w:cs="Times New Roman"/>
                <w:snapToGrid w:val="0"/>
                <w:color w:val="000000"/>
                <w:spacing w:val="-16"/>
                <w:kern w:val="21"/>
                <w:szCs w:val="21"/>
              </w:rPr>
              <w:fldChar w:fldCharType="separate"/>
            </w:r>
            <w:r>
              <w:rPr>
                <w:rFonts w:ascii="Times New Roman" w:eastAsia="黑体" w:hAnsi="黑体" w:cs="Times New Roman"/>
                <w:kern w:val="2"/>
                <w:szCs w:val="21"/>
              </w:rPr>
              <w:t>⑤</w:t>
            </w:r>
            <w:r>
              <w:rPr>
                <w:rFonts w:ascii="Times New Roman" w:eastAsia="黑体" w:hAnsi="Times New Roman" w:cs="Times New Roman"/>
                <w:snapToGrid w:val="0"/>
                <w:color w:val="000000"/>
                <w:spacing w:val="-16"/>
                <w:kern w:val="21"/>
                <w:szCs w:val="21"/>
              </w:rPr>
              <w:fldChar w:fldCharType="end"/>
            </w:r>
          </w:p>
        </w:tc>
        <w:tc>
          <w:tcPr>
            <w:tcW w:w="1641" w:type="dxa"/>
            <w:tcMar>
              <w:left w:w="28" w:type="dxa"/>
              <w:right w:w="28" w:type="dxa"/>
            </w:tcMar>
            <w:vAlign w:val="center"/>
          </w:tcPr>
          <w:p w:rsidR="000D028B" w:rsidRDefault="000D028B" w:rsidP="00BB2C02">
            <w:pPr>
              <w:pStyle w:val="aff6"/>
              <w:spacing w:beforeLines="0" w:afterLines="0" w:line="240" w:lineRule="auto"/>
              <w:rPr>
                <w:rFonts w:ascii="Times New Roman" w:eastAsia="黑体" w:hAnsi="Times New Roman" w:cs="Times New Roman"/>
                <w:snapToGrid w:val="0"/>
                <w:color w:val="000000"/>
                <w:spacing w:val="-16"/>
                <w:kern w:val="21"/>
                <w:szCs w:val="21"/>
              </w:rPr>
            </w:pPr>
            <w:r>
              <w:rPr>
                <w:rFonts w:ascii="Times New Roman" w:eastAsia="黑体" w:hAnsi="黑体" w:cs="Times New Roman"/>
                <w:snapToGrid w:val="0"/>
                <w:color w:val="000000"/>
                <w:spacing w:val="-16"/>
                <w:kern w:val="21"/>
                <w:szCs w:val="21"/>
              </w:rPr>
              <w:t>本项目建成后</w:t>
            </w:r>
          </w:p>
          <w:p w:rsidR="000D028B" w:rsidRDefault="000D028B" w:rsidP="00BB2C02">
            <w:pPr>
              <w:pStyle w:val="aff6"/>
              <w:spacing w:beforeLines="0" w:afterLines="0" w:line="240" w:lineRule="auto"/>
              <w:rPr>
                <w:rFonts w:ascii="Times New Roman" w:eastAsia="黑体" w:hAnsi="Times New Roman" w:cs="Times New Roman"/>
                <w:snapToGrid w:val="0"/>
                <w:color w:val="000000"/>
                <w:spacing w:val="-16"/>
                <w:kern w:val="21"/>
                <w:szCs w:val="21"/>
              </w:rPr>
            </w:pPr>
            <w:r>
              <w:rPr>
                <w:rFonts w:ascii="Times New Roman" w:eastAsia="黑体" w:hAnsi="黑体" w:cs="Times New Roman"/>
                <w:snapToGrid w:val="0"/>
                <w:color w:val="000000"/>
                <w:spacing w:val="-16"/>
                <w:kern w:val="21"/>
                <w:szCs w:val="21"/>
              </w:rPr>
              <w:t>全厂排放量（固体废物产生量）</w:t>
            </w:r>
            <w:r>
              <w:rPr>
                <w:rFonts w:ascii="Times New Roman" w:eastAsia="黑体" w:hAnsi="Times New Roman" w:cs="Times New Roman"/>
                <w:snapToGrid w:val="0"/>
                <w:color w:val="000000"/>
                <w:spacing w:val="-16"/>
                <w:kern w:val="21"/>
                <w:szCs w:val="21"/>
              </w:rPr>
              <w:fldChar w:fldCharType="begin"/>
            </w:r>
            <w:r>
              <w:rPr>
                <w:rFonts w:ascii="Times New Roman" w:eastAsia="黑体" w:hAnsi="Times New Roman" w:cs="Times New Roman"/>
                <w:snapToGrid w:val="0"/>
                <w:color w:val="000000"/>
                <w:spacing w:val="-16"/>
                <w:kern w:val="21"/>
                <w:szCs w:val="21"/>
              </w:rPr>
              <w:instrText xml:space="preserve"> = 6 \* GB3 \* MERGEFORMAT </w:instrText>
            </w:r>
            <w:r>
              <w:rPr>
                <w:rFonts w:ascii="Times New Roman" w:eastAsia="黑体" w:hAnsi="Times New Roman" w:cs="Times New Roman"/>
                <w:snapToGrid w:val="0"/>
                <w:color w:val="000000"/>
                <w:spacing w:val="-16"/>
                <w:kern w:val="21"/>
                <w:szCs w:val="21"/>
              </w:rPr>
              <w:fldChar w:fldCharType="separate"/>
            </w:r>
            <w:r>
              <w:rPr>
                <w:rFonts w:ascii="Times New Roman" w:eastAsia="黑体" w:hAnsi="黑体" w:cs="Times New Roman"/>
                <w:kern w:val="2"/>
                <w:szCs w:val="21"/>
              </w:rPr>
              <w:t>⑥</w:t>
            </w:r>
            <w:r>
              <w:rPr>
                <w:rFonts w:ascii="Times New Roman" w:eastAsia="黑体" w:hAnsi="Times New Roman" w:cs="Times New Roman"/>
                <w:snapToGrid w:val="0"/>
                <w:color w:val="000000"/>
                <w:spacing w:val="-16"/>
                <w:kern w:val="21"/>
                <w:szCs w:val="21"/>
              </w:rPr>
              <w:fldChar w:fldCharType="end"/>
            </w:r>
          </w:p>
        </w:tc>
        <w:tc>
          <w:tcPr>
            <w:tcW w:w="1134" w:type="dxa"/>
            <w:tcMar>
              <w:left w:w="28" w:type="dxa"/>
              <w:right w:w="28" w:type="dxa"/>
            </w:tcMar>
            <w:vAlign w:val="center"/>
          </w:tcPr>
          <w:p w:rsidR="000D028B" w:rsidRDefault="000D028B" w:rsidP="00BB2C02">
            <w:pPr>
              <w:pStyle w:val="aff6"/>
              <w:spacing w:beforeLines="0" w:afterLines="0" w:line="240" w:lineRule="auto"/>
              <w:rPr>
                <w:rFonts w:ascii="Times New Roman" w:eastAsia="黑体" w:hAnsi="Times New Roman" w:cs="Times New Roman"/>
                <w:snapToGrid w:val="0"/>
                <w:color w:val="000000"/>
                <w:spacing w:val="-6"/>
                <w:kern w:val="21"/>
                <w:szCs w:val="21"/>
              </w:rPr>
            </w:pPr>
            <w:r>
              <w:rPr>
                <w:rFonts w:ascii="Times New Roman" w:eastAsia="黑体" w:hAnsi="黑体" w:cs="Times New Roman"/>
                <w:snapToGrid w:val="0"/>
                <w:color w:val="000000"/>
                <w:spacing w:val="-6"/>
                <w:kern w:val="21"/>
                <w:szCs w:val="21"/>
              </w:rPr>
              <w:t>变化量</w:t>
            </w:r>
          </w:p>
          <w:p w:rsidR="000D028B" w:rsidRDefault="000D028B" w:rsidP="00BB2C02">
            <w:pPr>
              <w:pStyle w:val="aff6"/>
              <w:spacing w:beforeLines="0" w:afterLines="0" w:line="240" w:lineRule="auto"/>
              <w:rPr>
                <w:rFonts w:ascii="Times New Roman" w:eastAsia="黑体" w:hAnsi="Times New Roman" w:cs="Times New Roman"/>
                <w:snapToGrid w:val="0"/>
                <w:color w:val="000000"/>
                <w:spacing w:val="-6"/>
                <w:kern w:val="21"/>
                <w:szCs w:val="21"/>
              </w:rPr>
            </w:pPr>
            <w:r>
              <w:rPr>
                <w:rFonts w:ascii="Times New Roman" w:eastAsia="黑体" w:hAnsi="Times New Roman" w:cs="Times New Roman"/>
                <w:snapToGrid w:val="0"/>
                <w:color w:val="000000"/>
                <w:spacing w:val="-6"/>
                <w:kern w:val="21"/>
                <w:szCs w:val="21"/>
              </w:rPr>
              <w:fldChar w:fldCharType="begin"/>
            </w:r>
            <w:r>
              <w:rPr>
                <w:rFonts w:ascii="Times New Roman" w:eastAsia="黑体" w:hAnsi="Times New Roman" w:cs="Times New Roman"/>
                <w:snapToGrid w:val="0"/>
                <w:color w:val="000000"/>
                <w:spacing w:val="-6"/>
                <w:kern w:val="21"/>
                <w:szCs w:val="21"/>
              </w:rPr>
              <w:instrText xml:space="preserve"> = 7 \* GB3 \* MERGEFORMAT </w:instrText>
            </w:r>
            <w:r>
              <w:rPr>
                <w:rFonts w:ascii="Times New Roman" w:eastAsia="黑体" w:hAnsi="Times New Roman" w:cs="Times New Roman"/>
                <w:snapToGrid w:val="0"/>
                <w:color w:val="000000"/>
                <w:spacing w:val="-6"/>
                <w:kern w:val="21"/>
                <w:szCs w:val="21"/>
              </w:rPr>
              <w:fldChar w:fldCharType="separate"/>
            </w:r>
            <w:r>
              <w:rPr>
                <w:rFonts w:ascii="Times New Roman" w:eastAsia="黑体" w:hAnsi="黑体" w:cs="Times New Roman"/>
                <w:kern w:val="2"/>
                <w:szCs w:val="21"/>
              </w:rPr>
              <w:t>⑦</w:t>
            </w:r>
            <w:r>
              <w:rPr>
                <w:rFonts w:ascii="Times New Roman" w:eastAsia="黑体" w:hAnsi="Times New Roman" w:cs="Times New Roman"/>
                <w:snapToGrid w:val="0"/>
                <w:color w:val="000000"/>
                <w:spacing w:val="-6"/>
                <w:kern w:val="21"/>
                <w:szCs w:val="21"/>
              </w:rPr>
              <w:fldChar w:fldCharType="end"/>
            </w:r>
          </w:p>
        </w:tc>
      </w:tr>
      <w:tr w:rsidR="000D028B" w:rsidTr="00BB2C02">
        <w:trPr>
          <w:trHeight w:val="397"/>
        </w:trPr>
        <w:tc>
          <w:tcPr>
            <w:tcW w:w="1588" w:type="dxa"/>
            <w:vMerge w:val="restart"/>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Pr>
                <w:rFonts w:ascii="Times New Roman" w:hAnsi="宋体" w:cs="Times New Roman"/>
                <w:snapToGrid w:val="0"/>
                <w:color w:val="000000"/>
                <w:kern w:val="21"/>
                <w:szCs w:val="21"/>
              </w:rPr>
              <w:t>废气</w:t>
            </w:r>
          </w:p>
        </w:tc>
        <w:tc>
          <w:tcPr>
            <w:tcW w:w="1417" w:type="dxa"/>
            <w:vAlign w:val="center"/>
          </w:tcPr>
          <w:p w:rsidR="000D028B" w:rsidRDefault="000D028B" w:rsidP="00BB2C02">
            <w:pPr>
              <w:pStyle w:val="XQ"/>
              <w:spacing w:before="93" w:after="93"/>
              <w:rPr>
                <w:rFonts w:ascii="Times New Roman" w:hAnsi="Times New Roman" w:cs="Times New Roman"/>
              </w:rPr>
            </w:pPr>
            <w:r>
              <w:rPr>
                <w:rFonts w:ascii="Times New Roman" w:cs="Times New Roman"/>
              </w:rPr>
              <w:t>颗粒物</w:t>
            </w:r>
          </w:p>
        </w:tc>
        <w:tc>
          <w:tcPr>
            <w:tcW w:w="1701" w:type="dxa"/>
            <w:vAlign w:val="center"/>
          </w:tcPr>
          <w:p w:rsidR="000D028B" w:rsidRDefault="000D028B" w:rsidP="00BB2C02">
            <w:pPr>
              <w:jc w:val="center"/>
              <w:rPr>
                <w:kern w:val="24"/>
                <w:sz w:val="21"/>
                <w:szCs w:val="21"/>
              </w:rPr>
            </w:pPr>
            <w:r w:rsidRPr="00BB40A5">
              <w:rPr>
                <w:kern w:val="24"/>
                <w:sz w:val="21"/>
                <w:szCs w:val="21"/>
              </w:rPr>
              <w:t>2.316</w:t>
            </w:r>
            <w:r>
              <w:rPr>
                <w:rFonts w:hint="eastAsia"/>
                <w:kern w:val="24"/>
                <w:sz w:val="21"/>
                <w:szCs w:val="21"/>
              </w:rPr>
              <w:t>0</w:t>
            </w:r>
          </w:p>
        </w:tc>
        <w:tc>
          <w:tcPr>
            <w:tcW w:w="1276" w:type="dxa"/>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sidRPr="00BB40A5">
              <w:rPr>
                <w:rFonts w:ascii="Times New Roman" w:hAnsi="Times New Roman" w:cs="Times New Roman" w:hint="eastAsia"/>
                <w:snapToGrid w:val="0"/>
                <w:color w:val="000000"/>
                <w:kern w:val="21"/>
                <w:szCs w:val="21"/>
              </w:rPr>
              <w:t>10.254905</w:t>
            </w:r>
          </w:p>
        </w:tc>
        <w:tc>
          <w:tcPr>
            <w:tcW w:w="1701" w:type="dxa"/>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w:t>
            </w:r>
          </w:p>
        </w:tc>
        <w:tc>
          <w:tcPr>
            <w:tcW w:w="1559" w:type="dxa"/>
            <w:vAlign w:val="center"/>
          </w:tcPr>
          <w:p w:rsidR="000D028B" w:rsidRPr="009446AD" w:rsidRDefault="000D028B" w:rsidP="00BB2C02">
            <w:pPr>
              <w:widowControl/>
              <w:jc w:val="center"/>
              <w:rPr>
                <w:color w:val="000000"/>
                <w:kern w:val="0"/>
                <w:sz w:val="21"/>
                <w:szCs w:val="21"/>
              </w:rPr>
            </w:pPr>
            <w:r w:rsidRPr="009446AD">
              <w:rPr>
                <w:rFonts w:hint="eastAsia"/>
                <w:color w:val="000000"/>
                <w:kern w:val="0"/>
                <w:sz w:val="21"/>
                <w:szCs w:val="21"/>
              </w:rPr>
              <w:t>0.3277</w:t>
            </w:r>
          </w:p>
        </w:tc>
        <w:tc>
          <w:tcPr>
            <w:tcW w:w="1761" w:type="dxa"/>
            <w:vAlign w:val="center"/>
          </w:tcPr>
          <w:p w:rsidR="000D028B" w:rsidRPr="009446AD" w:rsidRDefault="000D028B" w:rsidP="00BB2C02">
            <w:pPr>
              <w:widowControl/>
              <w:jc w:val="center"/>
              <w:rPr>
                <w:color w:val="000000"/>
                <w:kern w:val="0"/>
                <w:sz w:val="21"/>
                <w:szCs w:val="21"/>
              </w:rPr>
            </w:pPr>
            <w:r w:rsidRPr="009446AD">
              <w:rPr>
                <w:rFonts w:hint="eastAsia"/>
                <w:color w:val="000000"/>
                <w:kern w:val="0"/>
                <w:sz w:val="21"/>
                <w:szCs w:val="21"/>
              </w:rPr>
              <w:t>0.3277</w:t>
            </w:r>
          </w:p>
        </w:tc>
        <w:tc>
          <w:tcPr>
            <w:tcW w:w="1641" w:type="dxa"/>
            <w:vAlign w:val="center"/>
          </w:tcPr>
          <w:p w:rsidR="000D028B" w:rsidRDefault="000D028B" w:rsidP="00BB2C02">
            <w:pPr>
              <w:jc w:val="center"/>
              <w:rPr>
                <w:kern w:val="24"/>
                <w:sz w:val="21"/>
                <w:szCs w:val="21"/>
              </w:rPr>
            </w:pPr>
            <w:r w:rsidRPr="00BB40A5">
              <w:rPr>
                <w:kern w:val="24"/>
                <w:sz w:val="21"/>
                <w:szCs w:val="21"/>
              </w:rPr>
              <w:t>2.316</w:t>
            </w:r>
            <w:r>
              <w:rPr>
                <w:rFonts w:hint="eastAsia"/>
                <w:kern w:val="24"/>
                <w:sz w:val="21"/>
                <w:szCs w:val="21"/>
              </w:rPr>
              <w:t>0</w:t>
            </w:r>
          </w:p>
        </w:tc>
        <w:tc>
          <w:tcPr>
            <w:tcW w:w="1134" w:type="dxa"/>
            <w:vAlign w:val="center"/>
          </w:tcPr>
          <w:p w:rsidR="000D028B" w:rsidRPr="009446AD" w:rsidRDefault="000D028B" w:rsidP="00BB2C02">
            <w:pPr>
              <w:widowControl/>
              <w:jc w:val="center"/>
              <w:rPr>
                <w:color w:val="000000"/>
                <w:kern w:val="0"/>
                <w:sz w:val="21"/>
                <w:szCs w:val="21"/>
              </w:rPr>
            </w:pPr>
            <w:r>
              <w:rPr>
                <w:rFonts w:hint="eastAsia"/>
                <w:color w:val="000000"/>
                <w:kern w:val="0"/>
                <w:sz w:val="21"/>
                <w:szCs w:val="21"/>
              </w:rPr>
              <w:t>0</w:t>
            </w:r>
          </w:p>
        </w:tc>
      </w:tr>
      <w:tr w:rsidR="000D028B" w:rsidTr="00BB2C02">
        <w:trPr>
          <w:trHeight w:val="397"/>
        </w:trPr>
        <w:tc>
          <w:tcPr>
            <w:tcW w:w="1588" w:type="dxa"/>
            <w:vMerge/>
            <w:vAlign w:val="center"/>
          </w:tcPr>
          <w:p w:rsidR="000D028B" w:rsidRDefault="000D028B" w:rsidP="00BB2C02">
            <w:pPr>
              <w:pStyle w:val="aff6"/>
              <w:spacing w:beforeLines="0" w:afterLines="0" w:line="240" w:lineRule="auto"/>
              <w:rPr>
                <w:rFonts w:ascii="Times New Roman" w:hAnsi="宋体" w:cs="Times New Roman"/>
                <w:snapToGrid w:val="0"/>
                <w:color w:val="000000"/>
                <w:kern w:val="21"/>
                <w:szCs w:val="21"/>
              </w:rPr>
            </w:pPr>
          </w:p>
        </w:tc>
        <w:tc>
          <w:tcPr>
            <w:tcW w:w="1417" w:type="dxa"/>
            <w:vAlign w:val="center"/>
          </w:tcPr>
          <w:p w:rsidR="000D028B" w:rsidRDefault="000D028B" w:rsidP="00BB2C02">
            <w:pPr>
              <w:pStyle w:val="XQ"/>
              <w:spacing w:before="93" w:after="93"/>
              <w:rPr>
                <w:rFonts w:ascii="Times New Roman" w:cs="Times New Roman"/>
              </w:rPr>
            </w:pPr>
            <w:r>
              <w:rPr>
                <w:rFonts w:ascii="Times New Roman" w:cs="Times New Roman" w:hint="eastAsia"/>
              </w:rPr>
              <w:t>二氧化硫</w:t>
            </w:r>
          </w:p>
        </w:tc>
        <w:tc>
          <w:tcPr>
            <w:tcW w:w="1701" w:type="dxa"/>
            <w:vAlign w:val="center"/>
          </w:tcPr>
          <w:p w:rsidR="000D028B" w:rsidRDefault="000D028B" w:rsidP="00BB2C02">
            <w:pPr>
              <w:jc w:val="center"/>
              <w:rPr>
                <w:kern w:val="24"/>
                <w:sz w:val="21"/>
                <w:szCs w:val="21"/>
              </w:rPr>
            </w:pPr>
            <w:r>
              <w:rPr>
                <w:rFonts w:hint="eastAsia"/>
                <w:kern w:val="0"/>
                <w:sz w:val="21"/>
                <w:szCs w:val="21"/>
              </w:rPr>
              <w:t>5.5240</w:t>
            </w:r>
          </w:p>
        </w:tc>
        <w:tc>
          <w:tcPr>
            <w:tcW w:w="1276" w:type="dxa"/>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sidRPr="00BB40A5">
              <w:rPr>
                <w:rFonts w:ascii="Times New Roman" w:hAnsi="Times New Roman" w:cs="Times New Roman" w:hint="eastAsia"/>
                <w:snapToGrid w:val="0"/>
                <w:color w:val="000000"/>
                <w:kern w:val="21"/>
                <w:szCs w:val="21"/>
              </w:rPr>
              <w:t>27.311208</w:t>
            </w:r>
          </w:p>
        </w:tc>
        <w:tc>
          <w:tcPr>
            <w:tcW w:w="1701" w:type="dxa"/>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w:t>
            </w:r>
          </w:p>
        </w:tc>
        <w:tc>
          <w:tcPr>
            <w:tcW w:w="1559" w:type="dxa"/>
            <w:vAlign w:val="center"/>
          </w:tcPr>
          <w:p w:rsidR="000D028B" w:rsidRPr="009446AD" w:rsidRDefault="000D028B" w:rsidP="00BB2C02">
            <w:pPr>
              <w:widowControl/>
              <w:jc w:val="center"/>
              <w:rPr>
                <w:color w:val="000000"/>
                <w:kern w:val="0"/>
                <w:sz w:val="21"/>
                <w:szCs w:val="21"/>
              </w:rPr>
            </w:pPr>
            <w:r w:rsidRPr="009446AD">
              <w:rPr>
                <w:rFonts w:hint="eastAsia"/>
                <w:color w:val="000000"/>
                <w:kern w:val="0"/>
                <w:sz w:val="21"/>
                <w:szCs w:val="21"/>
              </w:rPr>
              <w:t>0.6553</w:t>
            </w:r>
          </w:p>
        </w:tc>
        <w:tc>
          <w:tcPr>
            <w:tcW w:w="1761" w:type="dxa"/>
            <w:vAlign w:val="center"/>
          </w:tcPr>
          <w:p w:rsidR="000D028B" w:rsidRPr="009446AD" w:rsidRDefault="000D028B" w:rsidP="00BB2C02">
            <w:pPr>
              <w:widowControl/>
              <w:jc w:val="center"/>
              <w:rPr>
                <w:color w:val="000000"/>
                <w:kern w:val="0"/>
                <w:sz w:val="21"/>
                <w:szCs w:val="21"/>
              </w:rPr>
            </w:pPr>
            <w:r w:rsidRPr="009446AD">
              <w:rPr>
                <w:rFonts w:hint="eastAsia"/>
                <w:color w:val="000000"/>
                <w:kern w:val="0"/>
                <w:sz w:val="21"/>
                <w:szCs w:val="21"/>
              </w:rPr>
              <w:t>0.6553</w:t>
            </w:r>
          </w:p>
        </w:tc>
        <w:tc>
          <w:tcPr>
            <w:tcW w:w="1641" w:type="dxa"/>
            <w:vAlign w:val="center"/>
          </w:tcPr>
          <w:p w:rsidR="000D028B" w:rsidRDefault="000D028B" w:rsidP="00BB2C02">
            <w:pPr>
              <w:jc w:val="center"/>
              <w:rPr>
                <w:kern w:val="24"/>
                <w:sz w:val="21"/>
                <w:szCs w:val="21"/>
              </w:rPr>
            </w:pPr>
            <w:r>
              <w:rPr>
                <w:rFonts w:hint="eastAsia"/>
                <w:kern w:val="0"/>
                <w:sz w:val="21"/>
                <w:szCs w:val="21"/>
              </w:rPr>
              <w:t>5.5240</w:t>
            </w:r>
          </w:p>
        </w:tc>
        <w:tc>
          <w:tcPr>
            <w:tcW w:w="1134" w:type="dxa"/>
            <w:vAlign w:val="center"/>
          </w:tcPr>
          <w:p w:rsidR="000D028B" w:rsidRPr="009446AD" w:rsidRDefault="000D028B" w:rsidP="00BB2C02">
            <w:pPr>
              <w:widowControl/>
              <w:jc w:val="center"/>
              <w:rPr>
                <w:color w:val="000000"/>
                <w:kern w:val="0"/>
                <w:sz w:val="21"/>
                <w:szCs w:val="21"/>
              </w:rPr>
            </w:pPr>
            <w:r>
              <w:rPr>
                <w:rFonts w:hint="eastAsia"/>
                <w:color w:val="000000"/>
                <w:kern w:val="0"/>
                <w:sz w:val="21"/>
                <w:szCs w:val="21"/>
              </w:rPr>
              <w:t>0</w:t>
            </w:r>
          </w:p>
        </w:tc>
      </w:tr>
      <w:tr w:rsidR="000D028B" w:rsidTr="00BB2C02">
        <w:trPr>
          <w:trHeight w:val="397"/>
        </w:trPr>
        <w:tc>
          <w:tcPr>
            <w:tcW w:w="1588" w:type="dxa"/>
            <w:vMerge/>
            <w:vAlign w:val="center"/>
          </w:tcPr>
          <w:p w:rsidR="000D028B" w:rsidRDefault="000D028B" w:rsidP="00BB2C02">
            <w:pPr>
              <w:pStyle w:val="aff6"/>
              <w:spacing w:beforeLines="0" w:afterLines="0" w:line="240" w:lineRule="auto"/>
              <w:rPr>
                <w:rFonts w:ascii="Times New Roman" w:hAnsi="宋体" w:cs="Times New Roman"/>
                <w:snapToGrid w:val="0"/>
                <w:color w:val="000000"/>
                <w:kern w:val="21"/>
                <w:szCs w:val="21"/>
              </w:rPr>
            </w:pPr>
          </w:p>
        </w:tc>
        <w:tc>
          <w:tcPr>
            <w:tcW w:w="1417" w:type="dxa"/>
            <w:vAlign w:val="center"/>
          </w:tcPr>
          <w:p w:rsidR="000D028B" w:rsidRDefault="000D028B" w:rsidP="00BB2C02">
            <w:pPr>
              <w:pStyle w:val="XQ"/>
              <w:spacing w:before="93" w:after="93"/>
              <w:rPr>
                <w:rFonts w:ascii="Times New Roman" w:cs="Times New Roman"/>
              </w:rPr>
            </w:pPr>
            <w:r>
              <w:rPr>
                <w:rFonts w:ascii="Times New Roman" w:cs="Times New Roman" w:hint="eastAsia"/>
              </w:rPr>
              <w:t>氮氧化物</w:t>
            </w:r>
          </w:p>
        </w:tc>
        <w:tc>
          <w:tcPr>
            <w:tcW w:w="1701" w:type="dxa"/>
            <w:vAlign w:val="center"/>
          </w:tcPr>
          <w:p w:rsidR="000D028B" w:rsidRDefault="000D028B" w:rsidP="00BB2C02">
            <w:pPr>
              <w:jc w:val="center"/>
              <w:rPr>
                <w:kern w:val="24"/>
                <w:sz w:val="21"/>
                <w:szCs w:val="21"/>
              </w:rPr>
            </w:pPr>
            <w:r>
              <w:rPr>
                <w:rFonts w:hint="eastAsia"/>
                <w:sz w:val="21"/>
                <w:szCs w:val="21"/>
              </w:rPr>
              <w:t>6.8200</w:t>
            </w:r>
          </w:p>
        </w:tc>
        <w:tc>
          <w:tcPr>
            <w:tcW w:w="1276" w:type="dxa"/>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sidRPr="00BB40A5">
              <w:rPr>
                <w:rFonts w:ascii="Times New Roman" w:hAnsi="Times New Roman" w:cs="Times New Roman" w:hint="eastAsia"/>
                <w:snapToGrid w:val="0"/>
                <w:color w:val="000000"/>
                <w:kern w:val="21"/>
                <w:szCs w:val="21"/>
              </w:rPr>
              <w:t>79.877715</w:t>
            </w:r>
          </w:p>
        </w:tc>
        <w:tc>
          <w:tcPr>
            <w:tcW w:w="1701" w:type="dxa"/>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w:t>
            </w:r>
          </w:p>
        </w:tc>
        <w:tc>
          <w:tcPr>
            <w:tcW w:w="1559" w:type="dxa"/>
            <w:vAlign w:val="center"/>
          </w:tcPr>
          <w:p w:rsidR="000D028B" w:rsidRPr="009446AD" w:rsidRDefault="000D028B" w:rsidP="00BB2C02">
            <w:pPr>
              <w:widowControl/>
              <w:jc w:val="center"/>
              <w:rPr>
                <w:color w:val="000000"/>
                <w:kern w:val="0"/>
                <w:sz w:val="21"/>
                <w:szCs w:val="21"/>
              </w:rPr>
            </w:pPr>
            <w:r w:rsidRPr="009446AD">
              <w:rPr>
                <w:rFonts w:hint="eastAsia"/>
                <w:color w:val="000000"/>
                <w:kern w:val="0"/>
                <w:sz w:val="21"/>
                <w:szCs w:val="21"/>
              </w:rPr>
              <w:t>1.9659</w:t>
            </w:r>
          </w:p>
        </w:tc>
        <w:tc>
          <w:tcPr>
            <w:tcW w:w="1761" w:type="dxa"/>
            <w:vAlign w:val="center"/>
          </w:tcPr>
          <w:p w:rsidR="000D028B" w:rsidRPr="009446AD" w:rsidRDefault="000D028B" w:rsidP="00BB2C02">
            <w:pPr>
              <w:widowControl/>
              <w:jc w:val="center"/>
              <w:rPr>
                <w:color w:val="000000"/>
                <w:kern w:val="0"/>
                <w:sz w:val="21"/>
                <w:szCs w:val="21"/>
              </w:rPr>
            </w:pPr>
            <w:r w:rsidRPr="009446AD">
              <w:rPr>
                <w:rFonts w:hint="eastAsia"/>
                <w:color w:val="000000"/>
                <w:kern w:val="0"/>
                <w:sz w:val="21"/>
                <w:szCs w:val="21"/>
              </w:rPr>
              <w:t>1.9659</w:t>
            </w:r>
          </w:p>
        </w:tc>
        <w:tc>
          <w:tcPr>
            <w:tcW w:w="1641" w:type="dxa"/>
            <w:vAlign w:val="center"/>
          </w:tcPr>
          <w:p w:rsidR="000D028B" w:rsidRDefault="000D028B" w:rsidP="00BB2C02">
            <w:pPr>
              <w:jc w:val="center"/>
              <w:rPr>
                <w:kern w:val="24"/>
                <w:sz w:val="21"/>
                <w:szCs w:val="21"/>
              </w:rPr>
            </w:pPr>
            <w:r>
              <w:rPr>
                <w:rFonts w:hint="eastAsia"/>
                <w:sz w:val="21"/>
                <w:szCs w:val="21"/>
              </w:rPr>
              <w:t>6.8200</w:t>
            </w:r>
          </w:p>
        </w:tc>
        <w:tc>
          <w:tcPr>
            <w:tcW w:w="1134" w:type="dxa"/>
            <w:vAlign w:val="center"/>
          </w:tcPr>
          <w:p w:rsidR="000D028B" w:rsidRPr="009446AD" w:rsidRDefault="000D028B" w:rsidP="00BB2C02">
            <w:pPr>
              <w:widowControl/>
              <w:jc w:val="center"/>
              <w:rPr>
                <w:color w:val="000000"/>
                <w:kern w:val="0"/>
                <w:sz w:val="21"/>
                <w:szCs w:val="21"/>
              </w:rPr>
            </w:pPr>
            <w:r>
              <w:rPr>
                <w:rFonts w:hint="eastAsia"/>
                <w:color w:val="000000"/>
                <w:kern w:val="0"/>
                <w:sz w:val="21"/>
                <w:szCs w:val="21"/>
              </w:rPr>
              <w:t>0</w:t>
            </w:r>
          </w:p>
        </w:tc>
      </w:tr>
      <w:tr w:rsidR="000D028B" w:rsidTr="00BB2C02">
        <w:trPr>
          <w:trHeight w:val="397"/>
        </w:trPr>
        <w:tc>
          <w:tcPr>
            <w:tcW w:w="1588" w:type="dxa"/>
            <w:vMerge w:val="restart"/>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Pr>
                <w:rFonts w:ascii="Times New Roman" w:hAnsi="宋体" w:cs="Times New Roman"/>
                <w:snapToGrid w:val="0"/>
                <w:color w:val="000000"/>
                <w:kern w:val="21"/>
                <w:szCs w:val="21"/>
              </w:rPr>
              <w:t>废水</w:t>
            </w:r>
          </w:p>
        </w:tc>
        <w:tc>
          <w:tcPr>
            <w:tcW w:w="1417" w:type="dxa"/>
            <w:vAlign w:val="center"/>
          </w:tcPr>
          <w:p w:rsidR="000D028B" w:rsidRDefault="000D028B" w:rsidP="00BB2C02">
            <w:pPr>
              <w:pStyle w:val="XQ"/>
              <w:spacing w:before="93" w:after="93"/>
              <w:rPr>
                <w:rFonts w:ascii="Times New Roman" w:hAnsi="Times New Roman" w:cs="Times New Roman"/>
                <w:color w:val="auto"/>
              </w:rPr>
            </w:pPr>
            <w:r>
              <w:rPr>
                <w:rFonts w:ascii="Times New Roman" w:hAnsi="Times New Roman" w:cs="Times New Roman"/>
              </w:rPr>
              <w:t>COD</w:t>
            </w:r>
          </w:p>
        </w:tc>
        <w:tc>
          <w:tcPr>
            <w:tcW w:w="1701" w:type="dxa"/>
            <w:vAlign w:val="center"/>
          </w:tcPr>
          <w:p w:rsidR="000D028B" w:rsidRDefault="000D028B" w:rsidP="00BB2C02">
            <w:pPr>
              <w:jc w:val="center"/>
              <w:rPr>
                <w:kern w:val="24"/>
                <w:sz w:val="21"/>
                <w:szCs w:val="21"/>
              </w:rPr>
            </w:pPr>
            <w:r>
              <w:rPr>
                <w:rFonts w:hint="eastAsia"/>
                <w:kern w:val="0"/>
                <w:sz w:val="21"/>
                <w:szCs w:val="21"/>
              </w:rPr>
              <w:t>6.2410</w:t>
            </w:r>
          </w:p>
        </w:tc>
        <w:tc>
          <w:tcPr>
            <w:tcW w:w="1276" w:type="dxa"/>
            <w:vAlign w:val="center"/>
          </w:tcPr>
          <w:p w:rsidR="000D028B" w:rsidRPr="008E1769" w:rsidRDefault="000D028B" w:rsidP="00BB2C02">
            <w:pPr>
              <w:widowControl/>
              <w:jc w:val="center"/>
              <w:rPr>
                <w:kern w:val="0"/>
                <w:sz w:val="21"/>
                <w:szCs w:val="21"/>
              </w:rPr>
            </w:pPr>
            <w:r>
              <w:rPr>
                <w:rFonts w:hint="eastAsia"/>
                <w:kern w:val="0"/>
                <w:sz w:val="21"/>
                <w:szCs w:val="21"/>
              </w:rPr>
              <w:t>66.4500</w:t>
            </w:r>
          </w:p>
        </w:tc>
        <w:tc>
          <w:tcPr>
            <w:tcW w:w="1701" w:type="dxa"/>
            <w:vAlign w:val="center"/>
          </w:tcPr>
          <w:p w:rsidR="000D028B" w:rsidRDefault="000D028B" w:rsidP="00BB2C02">
            <w:pPr>
              <w:jc w:val="center"/>
              <w:rPr>
                <w:sz w:val="21"/>
                <w:szCs w:val="21"/>
              </w:rPr>
            </w:pPr>
            <w:r>
              <w:rPr>
                <w:rFonts w:hint="eastAsia"/>
                <w:sz w:val="21"/>
                <w:szCs w:val="21"/>
              </w:rPr>
              <w:t>/</w:t>
            </w:r>
          </w:p>
        </w:tc>
        <w:tc>
          <w:tcPr>
            <w:tcW w:w="1559" w:type="dxa"/>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sidRPr="00905FF4">
              <w:rPr>
                <w:rFonts w:ascii="Times New Roman" w:hAnsi="Times New Roman" w:cs="Times New Roman" w:hint="eastAsia"/>
                <w:snapToGrid w:val="0"/>
                <w:color w:val="000000"/>
                <w:kern w:val="21"/>
                <w:szCs w:val="21"/>
              </w:rPr>
              <w:t>0.1512</w:t>
            </w:r>
          </w:p>
        </w:tc>
        <w:tc>
          <w:tcPr>
            <w:tcW w:w="1761" w:type="dxa"/>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sidRPr="00905FF4">
              <w:rPr>
                <w:rFonts w:ascii="Times New Roman" w:hAnsi="Times New Roman" w:cs="Times New Roman" w:hint="eastAsia"/>
                <w:snapToGrid w:val="0"/>
                <w:color w:val="000000"/>
                <w:kern w:val="21"/>
                <w:szCs w:val="21"/>
              </w:rPr>
              <w:t>0.1512</w:t>
            </w:r>
          </w:p>
        </w:tc>
        <w:tc>
          <w:tcPr>
            <w:tcW w:w="1641" w:type="dxa"/>
            <w:vAlign w:val="center"/>
          </w:tcPr>
          <w:p w:rsidR="000D028B" w:rsidRDefault="000D028B" w:rsidP="00BB2C02">
            <w:pPr>
              <w:jc w:val="center"/>
              <w:rPr>
                <w:kern w:val="24"/>
                <w:sz w:val="21"/>
                <w:szCs w:val="21"/>
              </w:rPr>
            </w:pPr>
            <w:r>
              <w:rPr>
                <w:rFonts w:hint="eastAsia"/>
                <w:kern w:val="0"/>
                <w:sz w:val="21"/>
                <w:szCs w:val="21"/>
              </w:rPr>
              <w:t>6.2410</w:t>
            </w:r>
          </w:p>
        </w:tc>
        <w:tc>
          <w:tcPr>
            <w:tcW w:w="1134" w:type="dxa"/>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0</w:t>
            </w:r>
          </w:p>
        </w:tc>
      </w:tr>
      <w:tr w:rsidR="000D028B" w:rsidTr="00BB2C02">
        <w:trPr>
          <w:trHeight w:val="397"/>
        </w:trPr>
        <w:tc>
          <w:tcPr>
            <w:tcW w:w="1588" w:type="dxa"/>
            <w:vMerge/>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p>
        </w:tc>
        <w:tc>
          <w:tcPr>
            <w:tcW w:w="1417" w:type="dxa"/>
            <w:vAlign w:val="center"/>
          </w:tcPr>
          <w:p w:rsidR="000D028B" w:rsidRDefault="000D028B" w:rsidP="00BB2C02">
            <w:pPr>
              <w:pStyle w:val="XQ"/>
              <w:spacing w:before="93" w:after="93"/>
              <w:rPr>
                <w:rFonts w:ascii="Times New Roman" w:hAnsi="Times New Roman" w:cs="Times New Roman"/>
              </w:rPr>
            </w:pPr>
            <w:r>
              <w:rPr>
                <w:rFonts w:ascii="Times New Roman" w:cs="Times New Roman"/>
              </w:rPr>
              <w:t>氨氮</w:t>
            </w:r>
          </w:p>
        </w:tc>
        <w:tc>
          <w:tcPr>
            <w:tcW w:w="1701" w:type="dxa"/>
            <w:vAlign w:val="center"/>
          </w:tcPr>
          <w:p w:rsidR="000D028B" w:rsidRPr="008E1769" w:rsidRDefault="000D028B" w:rsidP="00BB2C02">
            <w:pPr>
              <w:widowControl/>
              <w:jc w:val="center"/>
              <w:rPr>
                <w:kern w:val="0"/>
                <w:sz w:val="21"/>
                <w:szCs w:val="21"/>
              </w:rPr>
            </w:pPr>
            <w:r>
              <w:rPr>
                <w:rFonts w:hint="eastAsia"/>
                <w:kern w:val="0"/>
                <w:sz w:val="21"/>
                <w:szCs w:val="21"/>
              </w:rPr>
              <w:t>0.2051</w:t>
            </w:r>
          </w:p>
        </w:tc>
        <w:tc>
          <w:tcPr>
            <w:tcW w:w="1276" w:type="dxa"/>
            <w:vAlign w:val="center"/>
          </w:tcPr>
          <w:p w:rsidR="000D028B" w:rsidRPr="008E1769" w:rsidRDefault="000D028B" w:rsidP="00BB2C02">
            <w:pPr>
              <w:widowControl/>
              <w:jc w:val="center"/>
              <w:rPr>
                <w:kern w:val="0"/>
                <w:sz w:val="21"/>
                <w:szCs w:val="21"/>
              </w:rPr>
            </w:pPr>
            <w:r>
              <w:rPr>
                <w:rFonts w:hint="eastAsia"/>
                <w:kern w:val="0"/>
                <w:sz w:val="21"/>
                <w:szCs w:val="21"/>
              </w:rPr>
              <w:t>3.4100</w:t>
            </w:r>
          </w:p>
        </w:tc>
        <w:tc>
          <w:tcPr>
            <w:tcW w:w="1701" w:type="dxa"/>
            <w:vAlign w:val="center"/>
          </w:tcPr>
          <w:p w:rsidR="000D028B" w:rsidRDefault="000D028B" w:rsidP="00BB2C02">
            <w:pPr>
              <w:jc w:val="center"/>
              <w:rPr>
                <w:sz w:val="21"/>
                <w:szCs w:val="21"/>
              </w:rPr>
            </w:pPr>
            <w:r>
              <w:rPr>
                <w:rFonts w:hint="eastAsia"/>
                <w:sz w:val="21"/>
                <w:szCs w:val="21"/>
              </w:rPr>
              <w:t>/</w:t>
            </w:r>
          </w:p>
        </w:tc>
        <w:tc>
          <w:tcPr>
            <w:tcW w:w="1559" w:type="dxa"/>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w:t>
            </w:r>
          </w:p>
        </w:tc>
        <w:tc>
          <w:tcPr>
            <w:tcW w:w="1761" w:type="dxa"/>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w:t>
            </w:r>
          </w:p>
        </w:tc>
        <w:tc>
          <w:tcPr>
            <w:tcW w:w="1641" w:type="dxa"/>
            <w:vAlign w:val="center"/>
          </w:tcPr>
          <w:p w:rsidR="000D028B" w:rsidRPr="008E1769" w:rsidRDefault="000D028B" w:rsidP="00BB2C02">
            <w:pPr>
              <w:widowControl/>
              <w:jc w:val="center"/>
              <w:rPr>
                <w:kern w:val="0"/>
                <w:sz w:val="21"/>
                <w:szCs w:val="21"/>
              </w:rPr>
            </w:pPr>
            <w:r>
              <w:rPr>
                <w:rFonts w:hint="eastAsia"/>
                <w:kern w:val="0"/>
                <w:sz w:val="21"/>
                <w:szCs w:val="21"/>
              </w:rPr>
              <w:t>0.2051</w:t>
            </w:r>
          </w:p>
        </w:tc>
        <w:tc>
          <w:tcPr>
            <w:tcW w:w="1134" w:type="dxa"/>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0</w:t>
            </w:r>
          </w:p>
        </w:tc>
      </w:tr>
      <w:tr w:rsidR="000D028B" w:rsidTr="00BB2C02">
        <w:trPr>
          <w:trHeight w:val="397"/>
        </w:trPr>
        <w:tc>
          <w:tcPr>
            <w:tcW w:w="1588" w:type="dxa"/>
            <w:vMerge/>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p>
        </w:tc>
        <w:tc>
          <w:tcPr>
            <w:tcW w:w="1417" w:type="dxa"/>
            <w:vAlign w:val="center"/>
          </w:tcPr>
          <w:p w:rsidR="000D028B" w:rsidRDefault="000D028B" w:rsidP="00BB2C02">
            <w:pPr>
              <w:pStyle w:val="XQ"/>
              <w:spacing w:before="93" w:after="93"/>
              <w:rPr>
                <w:rFonts w:ascii="Times New Roman" w:hAnsi="Times New Roman" w:cs="Times New Roman"/>
              </w:rPr>
            </w:pPr>
            <w:r>
              <w:rPr>
                <w:rFonts w:ascii="Times New Roman" w:cs="Times New Roman"/>
              </w:rPr>
              <w:t>总磷</w:t>
            </w:r>
          </w:p>
        </w:tc>
        <w:tc>
          <w:tcPr>
            <w:tcW w:w="1701" w:type="dxa"/>
            <w:vAlign w:val="center"/>
          </w:tcPr>
          <w:p w:rsidR="000D028B" w:rsidRPr="008E1769" w:rsidRDefault="000D028B" w:rsidP="00BB2C02">
            <w:pPr>
              <w:widowControl/>
              <w:jc w:val="center"/>
              <w:rPr>
                <w:bCs/>
                <w:kern w:val="0"/>
                <w:sz w:val="21"/>
                <w:szCs w:val="21"/>
              </w:rPr>
            </w:pPr>
            <w:r>
              <w:rPr>
                <w:rFonts w:hint="eastAsia"/>
                <w:bCs/>
                <w:kern w:val="0"/>
                <w:sz w:val="21"/>
                <w:szCs w:val="21"/>
              </w:rPr>
              <w:t>0.01543</w:t>
            </w:r>
          </w:p>
        </w:tc>
        <w:tc>
          <w:tcPr>
            <w:tcW w:w="1276" w:type="dxa"/>
            <w:vAlign w:val="center"/>
          </w:tcPr>
          <w:p w:rsidR="000D028B" w:rsidRPr="008E1769" w:rsidRDefault="000D028B" w:rsidP="00BB2C02">
            <w:pPr>
              <w:widowControl/>
              <w:jc w:val="center"/>
              <w:rPr>
                <w:bCs/>
                <w:kern w:val="0"/>
                <w:sz w:val="21"/>
                <w:szCs w:val="21"/>
              </w:rPr>
            </w:pPr>
            <w:r>
              <w:rPr>
                <w:rFonts w:hint="eastAsia"/>
                <w:bCs/>
                <w:kern w:val="0"/>
                <w:sz w:val="21"/>
                <w:szCs w:val="21"/>
              </w:rPr>
              <w:t>4.3240</w:t>
            </w:r>
          </w:p>
        </w:tc>
        <w:tc>
          <w:tcPr>
            <w:tcW w:w="1701" w:type="dxa"/>
            <w:vAlign w:val="center"/>
          </w:tcPr>
          <w:p w:rsidR="000D028B" w:rsidRDefault="000D028B" w:rsidP="00BB2C02">
            <w:pPr>
              <w:jc w:val="center"/>
              <w:rPr>
                <w:sz w:val="21"/>
                <w:szCs w:val="21"/>
              </w:rPr>
            </w:pPr>
            <w:r>
              <w:rPr>
                <w:rFonts w:hint="eastAsia"/>
                <w:sz w:val="21"/>
                <w:szCs w:val="21"/>
              </w:rPr>
              <w:t>/</w:t>
            </w:r>
          </w:p>
        </w:tc>
        <w:tc>
          <w:tcPr>
            <w:tcW w:w="1559" w:type="dxa"/>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w:t>
            </w:r>
          </w:p>
        </w:tc>
        <w:tc>
          <w:tcPr>
            <w:tcW w:w="1761" w:type="dxa"/>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w:t>
            </w:r>
          </w:p>
        </w:tc>
        <w:tc>
          <w:tcPr>
            <w:tcW w:w="1641" w:type="dxa"/>
            <w:vAlign w:val="center"/>
          </w:tcPr>
          <w:p w:rsidR="000D028B" w:rsidRPr="008E1769" w:rsidRDefault="000D028B" w:rsidP="00BB2C02">
            <w:pPr>
              <w:widowControl/>
              <w:jc w:val="center"/>
              <w:rPr>
                <w:bCs/>
                <w:kern w:val="0"/>
                <w:sz w:val="21"/>
                <w:szCs w:val="21"/>
              </w:rPr>
            </w:pPr>
            <w:r>
              <w:rPr>
                <w:rFonts w:hint="eastAsia"/>
                <w:bCs/>
                <w:kern w:val="0"/>
                <w:sz w:val="21"/>
                <w:szCs w:val="21"/>
              </w:rPr>
              <w:t>0.01543</w:t>
            </w:r>
          </w:p>
        </w:tc>
        <w:tc>
          <w:tcPr>
            <w:tcW w:w="1134" w:type="dxa"/>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0</w:t>
            </w:r>
          </w:p>
        </w:tc>
      </w:tr>
      <w:tr w:rsidR="000D028B" w:rsidTr="00BB2C02">
        <w:trPr>
          <w:trHeight w:val="397"/>
        </w:trPr>
        <w:tc>
          <w:tcPr>
            <w:tcW w:w="1588" w:type="dxa"/>
            <w:vMerge/>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p>
        </w:tc>
        <w:tc>
          <w:tcPr>
            <w:tcW w:w="1417" w:type="dxa"/>
            <w:vAlign w:val="center"/>
          </w:tcPr>
          <w:p w:rsidR="000D028B" w:rsidRDefault="000D028B" w:rsidP="00BB2C02">
            <w:pPr>
              <w:pStyle w:val="XQ"/>
              <w:spacing w:before="93" w:after="93"/>
              <w:rPr>
                <w:rFonts w:ascii="Times New Roman" w:hAnsi="Times New Roman" w:cs="Times New Roman"/>
              </w:rPr>
            </w:pPr>
            <w:r>
              <w:rPr>
                <w:rFonts w:ascii="Times New Roman" w:cs="Times New Roman"/>
              </w:rPr>
              <w:t>总氮</w:t>
            </w:r>
          </w:p>
        </w:tc>
        <w:tc>
          <w:tcPr>
            <w:tcW w:w="1701" w:type="dxa"/>
            <w:vAlign w:val="center"/>
          </w:tcPr>
          <w:p w:rsidR="000D028B" w:rsidRDefault="000D028B" w:rsidP="00BB2C02">
            <w:pPr>
              <w:jc w:val="center"/>
              <w:rPr>
                <w:kern w:val="24"/>
                <w:sz w:val="21"/>
                <w:szCs w:val="21"/>
              </w:rPr>
            </w:pPr>
            <w:r>
              <w:rPr>
                <w:rFonts w:hint="eastAsia"/>
                <w:kern w:val="24"/>
                <w:sz w:val="21"/>
                <w:szCs w:val="21"/>
              </w:rPr>
              <w:t>/</w:t>
            </w:r>
          </w:p>
        </w:tc>
        <w:tc>
          <w:tcPr>
            <w:tcW w:w="1276" w:type="dxa"/>
            <w:vAlign w:val="center"/>
          </w:tcPr>
          <w:p w:rsidR="000D028B" w:rsidRDefault="000D028B" w:rsidP="00BB2C02">
            <w:pPr>
              <w:jc w:val="center"/>
              <w:rPr>
                <w:sz w:val="21"/>
                <w:szCs w:val="21"/>
              </w:rPr>
            </w:pPr>
            <w:r w:rsidRPr="00905FF4">
              <w:rPr>
                <w:rFonts w:hint="eastAsia"/>
                <w:sz w:val="21"/>
                <w:szCs w:val="21"/>
              </w:rPr>
              <w:t>21.62</w:t>
            </w:r>
            <w:r>
              <w:rPr>
                <w:rFonts w:hint="eastAsia"/>
                <w:sz w:val="21"/>
                <w:szCs w:val="21"/>
              </w:rPr>
              <w:t>00</w:t>
            </w:r>
          </w:p>
        </w:tc>
        <w:tc>
          <w:tcPr>
            <w:tcW w:w="1701" w:type="dxa"/>
            <w:vAlign w:val="center"/>
          </w:tcPr>
          <w:p w:rsidR="000D028B" w:rsidRDefault="000D028B" w:rsidP="00BB2C02">
            <w:pPr>
              <w:jc w:val="center"/>
              <w:rPr>
                <w:sz w:val="21"/>
                <w:szCs w:val="21"/>
              </w:rPr>
            </w:pPr>
            <w:r>
              <w:rPr>
                <w:rFonts w:hint="eastAsia"/>
                <w:sz w:val="21"/>
                <w:szCs w:val="21"/>
              </w:rPr>
              <w:t>/</w:t>
            </w:r>
          </w:p>
        </w:tc>
        <w:tc>
          <w:tcPr>
            <w:tcW w:w="1559" w:type="dxa"/>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w:t>
            </w:r>
          </w:p>
        </w:tc>
        <w:tc>
          <w:tcPr>
            <w:tcW w:w="1761" w:type="dxa"/>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w:t>
            </w:r>
          </w:p>
        </w:tc>
        <w:tc>
          <w:tcPr>
            <w:tcW w:w="1641" w:type="dxa"/>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w:t>
            </w:r>
          </w:p>
        </w:tc>
        <w:tc>
          <w:tcPr>
            <w:tcW w:w="1134" w:type="dxa"/>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0</w:t>
            </w:r>
          </w:p>
        </w:tc>
      </w:tr>
      <w:tr w:rsidR="000D028B" w:rsidTr="00BB2C02">
        <w:trPr>
          <w:trHeight w:val="397"/>
        </w:trPr>
        <w:tc>
          <w:tcPr>
            <w:tcW w:w="1588" w:type="dxa"/>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Pr>
                <w:rFonts w:ascii="Times New Roman" w:hAnsi="宋体" w:cs="Times New Roman"/>
                <w:snapToGrid w:val="0"/>
                <w:color w:val="000000"/>
                <w:kern w:val="21"/>
                <w:szCs w:val="21"/>
              </w:rPr>
              <w:t>一般工业</w:t>
            </w:r>
          </w:p>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Pr>
                <w:rFonts w:ascii="Times New Roman" w:hAnsi="宋体" w:cs="Times New Roman"/>
                <w:snapToGrid w:val="0"/>
                <w:color w:val="000000"/>
                <w:kern w:val="21"/>
                <w:szCs w:val="21"/>
              </w:rPr>
              <w:t>固体废物</w:t>
            </w:r>
          </w:p>
        </w:tc>
        <w:tc>
          <w:tcPr>
            <w:tcW w:w="1417" w:type="dxa"/>
            <w:vAlign w:val="center"/>
          </w:tcPr>
          <w:p w:rsidR="000D028B" w:rsidRPr="008F7826" w:rsidRDefault="000D028B" w:rsidP="00BB2C02">
            <w:pPr>
              <w:adjustRightInd w:val="0"/>
              <w:snapToGrid w:val="0"/>
              <w:jc w:val="center"/>
              <w:rPr>
                <w:bCs/>
                <w:color w:val="000000"/>
                <w:sz w:val="21"/>
                <w:szCs w:val="21"/>
              </w:rPr>
            </w:pPr>
            <w:r>
              <w:rPr>
                <w:rFonts w:hint="eastAsia"/>
                <w:bCs/>
                <w:color w:val="000000"/>
                <w:sz w:val="21"/>
                <w:szCs w:val="21"/>
              </w:rPr>
              <w:t>废离子交换树脂</w:t>
            </w:r>
          </w:p>
        </w:tc>
        <w:tc>
          <w:tcPr>
            <w:tcW w:w="1701" w:type="dxa"/>
            <w:vAlign w:val="center"/>
          </w:tcPr>
          <w:p w:rsidR="000D028B" w:rsidRDefault="000D028B" w:rsidP="00BB2C02">
            <w:pPr>
              <w:spacing w:line="360" w:lineRule="auto"/>
              <w:jc w:val="center"/>
              <w:rPr>
                <w:color w:val="000000"/>
                <w:kern w:val="24"/>
                <w:sz w:val="21"/>
                <w:szCs w:val="21"/>
              </w:rPr>
            </w:pPr>
            <w:r>
              <w:rPr>
                <w:rFonts w:hint="eastAsia"/>
                <w:color w:val="000000"/>
                <w:kern w:val="24"/>
                <w:sz w:val="21"/>
                <w:szCs w:val="21"/>
              </w:rPr>
              <w:t>/</w:t>
            </w:r>
          </w:p>
        </w:tc>
        <w:tc>
          <w:tcPr>
            <w:tcW w:w="1276" w:type="dxa"/>
            <w:vAlign w:val="center"/>
          </w:tcPr>
          <w:p w:rsidR="000D028B" w:rsidRDefault="000D028B" w:rsidP="00BB2C02">
            <w:pPr>
              <w:jc w:val="center"/>
              <w:rPr>
                <w:sz w:val="21"/>
                <w:szCs w:val="21"/>
              </w:rPr>
            </w:pPr>
            <w:r>
              <w:rPr>
                <w:rFonts w:hint="eastAsia"/>
                <w:sz w:val="21"/>
                <w:szCs w:val="21"/>
              </w:rPr>
              <w:t>/</w:t>
            </w:r>
          </w:p>
        </w:tc>
        <w:tc>
          <w:tcPr>
            <w:tcW w:w="1701" w:type="dxa"/>
            <w:vAlign w:val="center"/>
          </w:tcPr>
          <w:p w:rsidR="000D028B" w:rsidRDefault="000D028B" w:rsidP="00BB2C02">
            <w:pPr>
              <w:jc w:val="center"/>
              <w:rPr>
                <w:sz w:val="21"/>
                <w:szCs w:val="21"/>
              </w:rPr>
            </w:pPr>
            <w:r>
              <w:rPr>
                <w:rFonts w:hint="eastAsia"/>
                <w:sz w:val="21"/>
                <w:szCs w:val="21"/>
              </w:rPr>
              <w:t>/</w:t>
            </w:r>
          </w:p>
        </w:tc>
        <w:tc>
          <w:tcPr>
            <w:tcW w:w="1559" w:type="dxa"/>
            <w:vAlign w:val="center"/>
          </w:tcPr>
          <w:p w:rsidR="000D028B" w:rsidRPr="008F7826" w:rsidRDefault="000D028B" w:rsidP="00BB2C02">
            <w:pPr>
              <w:adjustRightInd w:val="0"/>
              <w:snapToGrid w:val="0"/>
              <w:jc w:val="center"/>
              <w:rPr>
                <w:bCs/>
                <w:color w:val="000000"/>
                <w:sz w:val="21"/>
                <w:szCs w:val="21"/>
              </w:rPr>
            </w:pPr>
            <w:r>
              <w:rPr>
                <w:rFonts w:hint="eastAsia"/>
                <w:bCs/>
                <w:color w:val="000000"/>
                <w:sz w:val="21"/>
                <w:szCs w:val="21"/>
              </w:rPr>
              <w:t>6t/3a</w:t>
            </w:r>
          </w:p>
        </w:tc>
        <w:tc>
          <w:tcPr>
            <w:tcW w:w="1761" w:type="dxa"/>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hint="eastAsia"/>
                <w:snapToGrid w:val="0"/>
                <w:color w:val="000000"/>
                <w:kern w:val="21"/>
                <w:szCs w:val="21"/>
              </w:rPr>
              <w:t>/</w:t>
            </w:r>
          </w:p>
        </w:tc>
        <w:tc>
          <w:tcPr>
            <w:tcW w:w="1641" w:type="dxa"/>
            <w:vAlign w:val="center"/>
          </w:tcPr>
          <w:p w:rsidR="000D028B" w:rsidRDefault="000D028B" w:rsidP="00BB2C02">
            <w:pPr>
              <w:spacing w:line="360" w:lineRule="auto"/>
              <w:jc w:val="center"/>
              <w:rPr>
                <w:color w:val="000000"/>
                <w:kern w:val="24"/>
                <w:sz w:val="21"/>
                <w:szCs w:val="21"/>
              </w:rPr>
            </w:pPr>
            <w:r>
              <w:rPr>
                <w:rFonts w:hint="eastAsia"/>
                <w:color w:val="000000"/>
                <w:kern w:val="24"/>
                <w:sz w:val="21"/>
                <w:szCs w:val="21"/>
              </w:rPr>
              <w:t>0</w:t>
            </w:r>
          </w:p>
        </w:tc>
        <w:tc>
          <w:tcPr>
            <w:tcW w:w="1134" w:type="dxa"/>
            <w:vAlign w:val="center"/>
          </w:tcPr>
          <w:p w:rsidR="000D028B" w:rsidRDefault="000D028B" w:rsidP="00BB2C02">
            <w:pPr>
              <w:pStyle w:val="aff6"/>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color w:val="000000"/>
                <w:kern w:val="24"/>
                <w:szCs w:val="21"/>
              </w:rPr>
              <w:t>0</w:t>
            </w:r>
          </w:p>
        </w:tc>
      </w:tr>
    </w:tbl>
    <w:p w:rsidR="000D028B" w:rsidRPr="00C17EBA" w:rsidRDefault="000D028B" w:rsidP="000D028B">
      <w:pPr>
        <w:rPr>
          <w:rFonts w:ascii="宋体" w:eastAsia="黑体" w:hAnsi="宋体"/>
          <w:sz w:val="21"/>
          <w:szCs w:val="24"/>
        </w:rPr>
      </w:pPr>
      <w:r w:rsidRPr="00C17EBA">
        <w:rPr>
          <w:rFonts w:ascii="宋体" w:eastAsia="黑体" w:hAnsi="宋体"/>
          <w:sz w:val="21"/>
          <w:szCs w:val="24"/>
        </w:rPr>
        <w:t>注：</w:t>
      </w:r>
      <w:r w:rsidRPr="00C17EBA">
        <w:rPr>
          <w:rFonts w:ascii="宋体" w:eastAsia="黑体" w:hAnsi="宋体"/>
          <w:sz w:val="21"/>
          <w:szCs w:val="24"/>
        </w:rPr>
        <w:fldChar w:fldCharType="begin"/>
      </w:r>
      <w:r w:rsidRPr="00C17EBA">
        <w:rPr>
          <w:rFonts w:ascii="宋体" w:eastAsia="黑体" w:hAnsi="宋体"/>
          <w:sz w:val="21"/>
          <w:szCs w:val="24"/>
        </w:rPr>
        <w:instrText xml:space="preserve"> = 6 \* GB3 \* MERGEFORMAT </w:instrText>
      </w:r>
      <w:r w:rsidRPr="00C17EBA">
        <w:rPr>
          <w:rFonts w:ascii="宋体" w:eastAsia="黑体" w:hAnsi="宋体"/>
          <w:sz w:val="21"/>
          <w:szCs w:val="24"/>
        </w:rPr>
        <w:fldChar w:fldCharType="separate"/>
      </w:r>
      <w:r w:rsidRPr="00C17EBA">
        <w:rPr>
          <w:rFonts w:ascii="宋体" w:eastAsia="黑体" w:hAnsi="宋体" w:hint="eastAsia"/>
          <w:sz w:val="21"/>
          <w:szCs w:val="24"/>
        </w:rPr>
        <w:t>⑥</w:t>
      </w:r>
      <w:r w:rsidRPr="00C17EBA">
        <w:rPr>
          <w:rFonts w:ascii="宋体" w:eastAsia="黑体" w:hAnsi="宋体"/>
          <w:sz w:val="21"/>
          <w:szCs w:val="24"/>
        </w:rPr>
        <w:fldChar w:fldCharType="end"/>
      </w:r>
      <w:r w:rsidRPr="00C17EBA">
        <w:rPr>
          <w:rFonts w:ascii="宋体" w:eastAsia="黑体" w:hAnsi="宋体"/>
          <w:sz w:val="21"/>
          <w:szCs w:val="24"/>
        </w:rPr>
        <w:t>=</w:t>
      </w:r>
      <w:r w:rsidRPr="00C17EBA">
        <w:rPr>
          <w:rFonts w:ascii="宋体" w:eastAsia="黑体" w:hAnsi="宋体"/>
          <w:sz w:val="21"/>
          <w:szCs w:val="24"/>
        </w:rPr>
        <w:fldChar w:fldCharType="begin"/>
      </w:r>
      <w:r w:rsidRPr="00C17EBA">
        <w:rPr>
          <w:rFonts w:ascii="宋体" w:eastAsia="黑体" w:hAnsi="宋体"/>
          <w:sz w:val="21"/>
          <w:szCs w:val="24"/>
        </w:rPr>
        <w:instrText xml:space="preserve"> = 1 \* GB3 \* MERGEFORMAT </w:instrText>
      </w:r>
      <w:r w:rsidRPr="00C17EBA">
        <w:rPr>
          <w:rFonts w:ascii="宋体" w:eastAsia="黑体" w:hAnsi="宋体"/>
          <w:sz w:val="21"/>
          <w:szCs w:val="24"/>
        </w:rPr>
        <w:fldChar w:fldCharType="separate"/>
      </w:r>
      <w:r w:rsidRPr="00C17EBA">
        <w:rPr>
          <w:rFonts w:ascii="宋体" w:eastAsia="黑体" w:hAnsi="宋体" w:hint="eastAsia"/>
          <w:sz w:val="21"/>
          <w:szCs w:val="24"/>
        </w:rPr>
        <w:t>①</w:t>
      </w:r>
      <w:r w:rsidRPr="00C17EBA">
        <w:rPr>
          <w:rFonts w:ascii="宋体" w:eastAsia="黑体" w:hAnsi="宋体"/>
          <w:sz w:val="21"/>
          <w:szCs w:val="24"/>
        </w:rPr>
        <w:fldChar w:fldCharType="end"/>
      </w:r>
      <w:r w:rsidRPr="00C17EBA">
        <w:rPr>
          <w:rFonts w:ascii="宋体" w:eastAsia="黑体" w:hAnsi="宋体"/>
          <w:sz w:val="21"/>
          <w:szCs w:val="24"/>
        </w:rPr>
        <w:t>+</w:t>
      </w:r>
      <w:r w:rsidRPr="00C17EBA">
        <w:rPr>
          <w:rFonts w:ascii="宋体" w:eastAsia="黑体" w:hAnsi="宋体"/>
          <w:sz w:val="21"/>
          <w:szCs w:val="24"/>
        </w:rPr>
        <w:fldChar w:fldCharType="begin"/>
      </w:r>
      <w:r w:rsidRPr="00C17EBA">
        <w:rPr>
          <w:rFonts w:ascii="宋体" w:eastAsia="黑体" w:hAnsi="宋体"/>
          <w:sz w:val="21"/>
          <w:szCs w:val="24"/>
        </w:rPr>
        <w:instrText xml:space="preserve"> = 3 \* GB3 \* MERGEFORMAT </w:instrText>
      </w:r>
      <w:r w:rsidRPr="00C17EBA">
        <w:rPr>
          <w:rFonts w:ascii="宋体" w:eastAsia="黑体" w:hAnsi="宋体"/>
          <w:sz w:val="21"/>
          <w:szCs w:val="24"/>
        </w:rPr>
        <w:fldChar w:fldCharType="separate"/>
      </w:r>
      <w:r w:rsidRPr="00C17EBA">
        <w:rPr>
          <w:rFonts w:ascii="宋体" w:eastAsia="黑体" w:hAnsi="宋体" w:hint="eastAsia"/>
          <w:sz w:val="21"/>
          <w:szCs w:val="24"/>
        </w:rPr>
        <w:t>③</w:t>
      </w:r>
      <w:r w:rsidRPr="00C17EBA">
        <w:rPr>
          <w:rFonts w:ascii="宋体" w:eastAsia="黑体" w:hAnsi="宋体"/>
          <w:sz w:val="21"/>
          <w:szCs w:val="24"/>
        </w:rPr>
        <w:fldChar w:fldCharType="end"/>
      </w:r>
      <w:r w:rsidRPr="00C17EBA">
        <w:rPr>
          <w:rFonts w:ascii="宋体" w:eastAsia="黑体" w:hAnsi="宋体"/>
          <w:sz w:val="21"/>
          <w:szCs w:val="24"/>
        </w:rPr>
        <w:t>+</w:t>
      </w:r>
      <w:r w:rsidRPr="00C17EBA">
        <w:rPr>
          <w:rFonts w:ascii="宋体" w:eastAsia="黑体" w:hAnsi="宋体"/>
          <w:sz w:val="21"/>
          <w:szCs w:val="24"/>
        </w:rPr>
        <w:fldChar w:fldCharType="begin"/>
      </w:r>
      <w:r w:rsidRPr="00C17EBA">
        <w:rPr>
          <w:rFonts w:ascii="宋体" w:eastAsia="黑体" w:hAnsi="宋体"/>
          <w:sz w:val="21"/>
          <w:szCs w:val="24"/>
        </w:rPr>
        <w:instrText xml:space="preserve"> = 4 \* GB3 \* MERGEFORMAT </w:instrText>
      </w:r>
      <w:r w:rsidRPr="00C17EBA">
        <w:rPr>
          <w:rFonts w:ascii="宋体" w:eastAsia="黑体" w:hAnsi="宋体"/>
          <w:sz w:val="21"/>
          <w:szCs w:val="24"/>
        </w:rPr>
        <w:fldChar w:fldCharType="separate"/>
      </w:r>
      <w:r w:rsidRPr="00C17EBA">
        <w:rPr>
          <w:rFonts w:ascii="宋体" w:eastAsia="黑体" w:hAnsi="宋体" w:hint="eastAsia"/>
          <w:sz w:val="21"/>
          <w:szCs w:val="24"/>
        </w:rPr>
        <w:t>④</w:t>
      </w:r>
      <w:r w:rsidRPr="00C17EBA">
        <w:rPr>
          <w:rFonts w:ascii="宋体" w:eastAsia="黑体" w:hAnsi="宋体"/>
          <w:sz w:val="21"/>
          <w:szCs w:val="24"/>
        </w:rPr>
        <w:fldChar w:fldCharType="end"/>
      </w:r>
      <w:r w:rsidRPr="00C17EBA">
        <w:rPr>
          <w:rFonts w:ascii="宋体" w:eastAsia="黑体" w:hAnsi="宋体"/>
          <w:sz w:val="21"/>
          <w:szCs w:val="24"/>
        </w:rPr>
        <w:t>-</w:t>
      </w:r>
      <w:r w:rsidRPr="00C17EBA">
        <w:rPr>
          <w:rFonts w:ascii="宋体" w:eastAsia="黑体" w:hAnsi="宋体"/>
          <w:sz w:val="21"/>
          <w:szCs w:val="24"/>
        </w:rPr>
        <w:fldChar w:fldCharType="begin"/>
      </w:r>
      <w:r w:rsidRPr="00C17EBA">
        <w:rPr>
          <w:rFonts w:ascii="宋体" w:eastAsia="黑体" w:hAnsi="宋体"/>
          <w:sz w:val="21"/>
          <w:szCs w:val="24"/>
        </w:rPr>
        <w:instrText xml:space="preserve"> = 5 \* GB3 \* MERGEFORMAT </w:instrText>
      </w:r>
      <w:r w:rsidRPr="00C17EBA">
        <w:rPr>
          <w:rFonts w:ascii="宋体" w:eastAsia="黑体" w:hAnsi="宋体"/>
          <w:sz w:val="21"/>
          <w:szCs w:val="24"/>
        </w:rPr>
        <w:fldChar w:fldCharType="separate"/>
      </w:r>
      <w:r w:rsidRPr="00C17EBA">
        <w:rPr>
          <w:rFonts w:ascii="宋体" w:eastAsia="黑体" w:hAnsi="宋体" w:hint="eastAsia"/>
          <w:sz w:val="21"/>
          <w:szCs w:val="24"/>
        </w:rPr>
        <w:t>⑤</w:t>
      </w:r>
      <w:r w:rsidRPr="00C17EBA">
        <w:rPr>
          <w:rFonts w:ascii="宋体" w:eastAsia="黑体" w:hAnsi="宋体"/>
          <w:sz w:val="21"/>
          <w:szCs w:val="24"/>
        </w:rPr>
        <w:fldChar w:fldCharType="end"/>
      </w:r>
      <w:r w:rsidRPr="00C17EBA">
        <w:rPr>
          <w:rFonts w:ascii="宋体" w:eastAsia="黑体" w:hAnsi="宋体"/>
          <w:sz w:val="21"/>
          <w:szCs w:val="24"/>
        </w:rPr>
        <w:t>；</w:t>
      </w:r>
      <w:r w:rsidRPr="00C17EBA">
        <w:rPr>
          <w:rFonts w:ascii="宋体" w:eastAsia="黑体" w:hAnsi="宋体"/>
          <w:sz w:val="21"/>
          <w:szCs w:val="24"/>
        </w:rPr>
        <w:fldChar w:fldCharType="begin"/>
      </w:r>
      <w:r w:rsidRPr="00C17EBA">
        <w:rPr>
          <w:rFonts w:ascii="宋体" w:eastAsia="黑体" w:hAnsi="宋体"/>
          <w:sz w:val="21"/>
          <w:szCs w:val="24"/>
        </w:rPr>
        <w:instrText xml:space="preserve"> = 7 \* GB3 \* MERGEFORMAT </w:instrText>
      </w:r>
      <w:r w:rsidRPr="00C17EBA">
        <w:rPr>
          <w:rFonts w:ascii="宋体" w:eastAsia="黑体" w:hAnsi="宋体"/>
          <w:sz w:val="21"/>
          <w:szCs w:val="24"/>
        </w:rPr>
        <w:fldChar w:fldCharType="separate"/>
      </w:r>
      <w:r w:rsidRPr="00C17EBA">
        <w:rPr>
          <w:rFonts w:ascii="宋体" w:eastAsia="黑体" w:hAnsi="宋体" w:hint="eastAsia"/>
          <w:sz w:val="21"/>
          <w:szCs w:val="24"/>
        </w:rPr>
        <w:t>⑦</w:t>
      </w:r>
      <w:r w:rsidRPr="00C17EBA">
        <w:rPr>
          <w:rFonts w:ascii="宋体" w:eastAsia="黑体" w:hAnsi="宋体"/>
          <w:sz w:val="21"/>
          <w:szCs w:val="24"/>
        </w:rPr>
        <w:fldChar w:fldCharType="end"/>
      </w:r>
      <w:r w:rsidRPr="00C17EBA">
        <w:rPr>
          <w:rFonts w:ascii="宋体" w:eastAsia="黑体" w:hAnsi="宋体"/>
          <w:sz w:val="21"/>
          <w:szCs w:val="24"/>
        </w:rPr>
        <w:t>=</w:t>
      </w:r>
      <w:r w:rsidRPr="00C17EBA">
        <w:rPr>
          <w:rFonts w:ascii="宋体" w:eastAsia="黑体" w:hAnsi="宋体"/>
          <w:sz w:val="21"/>
          <w:szCs w:val="24"/>
        </w:rPr>
        <w:fldChar w:fldCharType="begin"/>
      </w:r>
      <w:r w:rsidRPr="00C17EBA">
        <w:rPr>
          <w:rFonts w:ascii="宋体" w:eastAsia="黑体" w:hAnsi="宋体"/>
          <w:sz w:val="21"/>
          <w:szCs w:val="24"/>
        </w:rPr>
        <w:instrText xml:space="preserve"> = 6 \* GB3 \* MERGEFORMAT </w:instrText>
      </w:r>
      <w:r w:rsidRPr="00C17EBA">
        <w:rPr>
          <w:rFonts w:ascii="宋体" w:eastAsia="黑体" w:hAnsi="宋体"/>
          <w:sz w:val="21"/>
          <w:szCs w:val="24"/>
        </w:rPr>
        <w:fldChar w:fldCharType="separate"/>
      </w:r>
      <w:r w:rsidRPr="00C17EBA">
        <w:rPr>
          <w:rFonts w:ascii="宋体" w:eastAsia="黑体" w:hAnsi="宋体" w:hint="eastAsia"/>
          <w:sz w:val="21"/>
          <w:szCs w:val="24"/>
        </w:rPr>
        <w:t>⑥</w:t>
      </w:r>
      <w:r w:rsidRPr="00C17EBA">
        <w:rPr>
          <w:rFonts w:ascii="宋体" w:eastAsia="黑体" w:hAnsi="宋体"/>
          <w:sz w:val="21"/>
          <w:szCs w:val="24"/>
        </w:rPr>
        <w:fldChar w:fldCharType="end"/>
      </w:r>
      <w:r w:rsidRPr="00C17EBA">
        <w:rPr>
          <w:rFonts w:ascii="宋体" w:eastAsia="黑体" w:hAnsi="宋体"/>
          <w:sz w:val="21"/>
          <w:szCs w:val="24"/>
        </w:rPr>
        <w:t>-</w:t>
      </w:r>
      <w:r w:rsidRPr="00C17EBA">
        <w:rPr>
          <w:rFonts w:ascii="宋体" w:eastAsia="黑体" w:hAnsi="宋体"/>
          <w:sz w:val="21"/>
          <w:szCs w:val="24"/>
        </w:rPr>
        <w:fldChar w:fldCharType="begin"/>
      </w:r>
      <w:r w:rsidRPr="00C17EBA">
        <w:rPr>
          <w:rFonts w:ascii="宋体" w:eastAsia="黑体" w:hAnsi="宋体"/>
          <w:sz w:val="21"/>
          <w:szCs w:val="24"/>
        </w:rPr>
        <w:instrText xml:space="preserve"> = 1 \* GB3 \* MERGEFORMAT </w:instrText>
      </w:r>
      <w:r w:rsidRPr="00C17EBA">
        <w:rPr>
          <w:rFonts w:ascii="宋体" w:eastAsia="黑体" w:hAnsi="宋体"/>
          <w:sz w:val="21"/>
          <w:szCs w:val="24"/>
        </w:rPr>
        <w:fldChar w:fldCharType="separate"/>
      </w:r>
      <w:r w:rsidRPr="00C17EBA">
        <w:rPr>
          <w:rFonts w:ascii="宋体" w:eastAsia="黑体" w:hAnsi="宋体" w:hint="eastAsia"/>
          <w:sz w:val="21"/>
          <w:szCs w:val="24"/>
        </w:rPr>
        <w:t>①</w:t>
      </w:r>
      <w:r w:rsidRPr="00C17EBA">
        <w:rPr>
          <w:rFonts w:ascii="宋体" w:eastAsia="黑体" w:hAnsi="宋体"/>
          <w:sz w:val="21"/>
          <w:szCs w:val="24"/>
        </w:rPr>
        <w:fldChar w:fldCharType="end"/>
      </w:r>
    </w:p>
    <w:p w:rsidR="000D028B" w:rsidRPr="009F4E8F" w:rsidRDefault="000D028B" w:rsidP="000D028B">
      <w:pPr>
        <w:jc w:val="left"/>
        <w:rPr>
          <w:rFonts w:ascii="黑体" w:eastAsia="黑体" w:hAnsi="黑体"/>
          <w:color w:val="000000"/>
        </w:rPr>
      </w:pPr>
      <w:r w:rsidRPr="009F4E8F">
        <w:rPr>
          <w:rFonts w:ascii="黑体" w:eastAsia="黑体" w:hAnsi="黑体" w:hint="eastAsia"/>
          <w:bCs/>
          <w:color w:val="000000"/>
          <w:sz w:val="24"/>
          <w:szCs w:val="24"/>
        </w:rPr>
        <w:t>由于本项目生产运行时间具有不固定性，评价建议，本项目建设完成后，全厂污染物总量控制指标不变。</w:t>
      </w:r>
    </w:p>
    <w:p w:rsidR="00914646" w:rsidRDefault="00914646">
      <w:pPr>
        <w:jc w:val="left"/>
        <w:rPr>
          <w:rFonts w:hint="eastAsia"/>
          <w:color w:val="000000"/>
        </w:rPr>
      </w:pPr>
    </w:p>
    <w:p w:rsidR="000D028B" w:rsidRPr="000D028B" w:rsidRDefault="000D028B">
      <w:pPr>
        <w:jc w:val="left"/>
        <w:rPr>
          <w:color w:val="000000"/>
        </w:rPr>
        <w:sectPr w:rsidR="000D028B" w:rsidRPr="000D028B" w:rsidSect="00744AD1">
          <w:footerReference w:type="default" r:id="rId23"/>
          <w:pgSz w:w="16838" w:h="11906" w:orient="landscape"/>
          <w:pgMar w:top="1800" w:right="1440" w:bottom="1800" w:left="1440" w:header="851" w:footer="992" w:gutter="0"/>
          <w:cols w:space="425"/>
          <w:docGrid w:type="lines" w:linePitch="381"/>
        </w:sectPr>
      </w:pPr>
    </w:p>
    <w:p w:rsidR="00914646" w:rsidRPr="000122E4" w:rsidRDefault="00522792" w:rsidP="00914646">
      <w:r>
        <w:rPr>
          <w:noProof/>
        </w:rPr>
        <w:lastRenderedPageBreak/>
        <w:drawing>
          <wp:inline distT="0" distB="0" distL="0" distR="0">
            <wp:extent cx="5274310" cy="7529315"/>
            <wp:effectExtent l="1905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5274310" cy="7529315"/>
                    </a:xfrm>
                    <a:prstGeom prst="rect">
                      <a:avLst/>
                    </a:prstGeom>
                    <a:noFill/>
                    <a:ln w="9525">
                      <a:noFill/>
                      <a:miter lim="800000"/>
                      <a:headEnd/>
                      <a:tailEnd/>
                    </a:ln>
                  </pic:spPr>
                </pic:pic>
              </a:graphicData>
            </a:graphic>
          </wp:inline>
        </w:drawing>
      </w:r>
    </w:p>
    <w:p w:rsidR="00914646" w:rsidRDefault="00914646">
      <w:pPr>
        <w:widowControl/>
        <w:jc w:val="left"/>
        <w:rPr>
          <w:color w:val="000000"/>
        </w:rPr>
      </w:pPr>
      <w:r>
        <w:rPr>
          <w:color w:val="000000"/>
        </w:rPr>
        <w:br w:type="page"/>
      </w:r>
    </w:p>
    <w:p w:rsidR="00914646" w:rsidRDefault="00522792">
      <w:pPr>
        <w:jc w:val="left"/>
        <w:rPr>
          <w:color w:val="000000"/>
        </w:rPr>
        <w:sectPr w:rsidR="00914646" w:rsidSect="00522792">
          <w:footerReference w:type="default" r:id="rId25"/>
          <w:pgSz w:w="11906" w:h="16838"/>
          <w:pgMar w:top="1440" w:right="1800" w:bottom="1440" w:left="1800" w:header="851" w:footer="992" w:gutter="0"/>
          <w:cols w:space="425"/>
          <w:docGrid w:type="lines" w:linePitch="312"/>
        </w:sectPr>
      </w:pPr>
      <w:r>
        <w:rPr>
          <w:noProof/>
          <w:color w:val="000000"/>
        </w:rPr>
        <w:lastRenderedPageBreak/>
        <w:drawing>
          <wp:inline distT="0" distB="0" distL="0" distR="0">
            <wp:extent cx="5272405" cy="7398385"/>
            <wp:effectExtent l="19050" t="0" r="4445" b="0"/>
            <wp:docPr id="21" name="图片 21" descr="E:\2021年项目\河南新乡华星药厂\附件2 备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21年项目\河南新乡华星药厂\附件2 备案.jpg"/>
                    <pic:cNvPicPr>
                      <a:picLocks noChangeAspect="1" noChangeArrowheads="1"/>
                    </pic:cNvPicPr>
                  </pic:nvPicPr>
                  <pic:blipFill>
                    <a:blip r:embed="rId26" cstate="print"/>
                    <a:srcRect/>
                    <a:stretch>
                      <a:fillRect/>
                    </a:stretch>
                  </pic:blipFill>
                  <pic:spPr bwMode="auto">
                    <a:xfrm>
                      <a:off x="0" y="0"/>
                      <a:ext cx="5272405" cy="7398385"/>
                    </a:xfrm>
                    <a:prstGeom prst="rect">
                      <a:avLst/>
                    </a:prstGeom>
                    <a:noFill/>
                    <a:ln w="9525">
                      <a:noFill/>
                      <a:miter lim="800000"/>
                      <a:headEnd/>
                      <a:tailEnd/>
                    </a:ln>
                  </pic:spPr>
                </pic:pic>
              </a:graphicData>
            </a:graphic>
          </wp:inline>
        </w:drawing>
      </w:r>
      <w:r w:rsidR="00BD288D">
        <w:rPr>
          <w:noProof/>
          <w:color w:val="000000"/>
        </w:rPr>
        <w:lastRenderedPageBreak/>
        <w:drawing>
          <wp:inline distT="0" distB="0" distL="0" distR="0">
            <wp:extent cx="5274310" cy="7455456"/>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5274310" cy="7455456"/>
                    </a:xfrm>
                    <a:prstGeom prst="rect">
                      <a:avLst/>
                    </a:prstGeom>
                    <a:noFill/>
                    <a:ln w="9525">
                      <a:noFill/>
                      <a:miter lim="800000"/>
                      <a:headEnd/>
                      <a:tailEnd/>
                    </a:ln>
                  </pic:spPr>
                </pic:pic>
              </a:graphicData>
            </a:graphic>
          </wp:inline>
        </w:drawing>
      </w:r>
    </w:p>
    <w:p w:rsidR="00914646" w:rsidRPr="00CF0412" w:rsidRDefault="00BD288D" w:rsidP="00BD288D">
      <w:pPr>
        <w:jc w:val="center"/>
        <w:rPr>
          <w:rFonts w:ascii="黑体" w:eastAsia="黑体" w:hAnsi="黑体" w:cs="黑体"/>
          <w:bCs/>
          <w:sz w:val="24"/>
        </w:rPr>
      </w:pPr>
      <w:r w:rsidRPr="00CF0412">
        <w:rPr>
          <w:rFonts w:ascii="黑体" w:eastAsia="黑体" w:hAnsi="黑体" w:cs="黑体"/>
          <w:bCs/>
          <w:sz w:val="24"/>
        </w:rPr>
        <w:lastRenderedPageBreak/>
        <w:t xml:space="preserve"> </w:t>
      </w:r>
      <w:r>
        <w:rPr>
          <w:rFonts w:ascii="黑体" w:eastAsia="黑体" w:hAnsi="黑体" w:cs="黑体"/>
          <w:bCs/>
          <w:noProof/>
          <w:sz w:val="24"/>
        </w:rPr>
        <w:drawing>
          <wp:inline distT="0" distB="0" distL="0" distR="0">
            <wp:extent cx="7419974" cy="5239941"/>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7428527" cy="5245981"/>
                    </a:xfrm>
                    <a:prstGeom prst="rect">
                      <a:avLst/>
                    </a:prstGeom>
                    <a:noFill/>
                    <a:ln w="9525">
                      <a:noFill/>
                      <a:miter lim="800000"/>
                      <a:headEnd/>
                      <a:tailEnd/>
                    </a:ln>
                  </pic:spPr>
                </pic:pic>
              </a:graphicData>
            </a:graphic>
          </wp:inline>
        </w:drawing>
      </w:r>
      <w:r>
        <w:rPr>
          <w:rFonts w:ascii="黑体" w:eastAsia="黑体" w:hAnsi="黑体" w:cs="黑体"/>
          <w:bCs/>
          <w:noProof/>
          <w:sz w:val="24"/>
        </w:rPr>
        <w:lastRenderedPageBreak/>
        <w:drawing>
          <wp:inline distT="0" distB="0" distL="0" distR="0">
            <wp:extent cx="7807572" cy="5516591"/>
            <wp:effectExtent l="19050" t="0" r="2928"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7812887" cy="5520346"/>
                    </a:xfrm>
                    <a:prstGeom prst="rect">
                      <a:avLst/>
                    </a:prstGeom>
                    <a:noFill/>
                    <a:ln w="9525">
                      <a:noFill/>
                      <a:miter lim="800000"/>
                      <a:headEnd/>
                      <a:tailEnd/>
                    </a:ln>
                  </pic:spPr>
                </pic:pic>
              </a:graphicData>
            </a:graphic>
          </wp:inline>
        </w:drawing>
      </w:r>
      <w:r>
        <w:rPr>
          <w:rFonts w:ascii="黑体" w:eastAsia="黑体" w:hAnsi="黑体" w:cs="黑体"/>
          <w:bCs/>
          <w:noProof/>
          <w:sz w:val="24"/>
        </w:rPr>
        <w:lastRenderedPageBreak/>
        <w:drawing>
          <wp:inline distT="0" distB="0" distL="0" distR="0">
            <wp:extent cx="7878824" cy="5566935"/>
            <wp:effectExtent l="19050" t="0" r="7876"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srcRect/>
                    <a:stretch>
                      <a:fillRect/>
                    </a:stretch>
                  </pic:blipFill>
                  <pic:spPr bwMode="auto">
                    <a:xfrm>
                      <a:off x="0" y="0"/>
                      <a:ext cx="7884187" cy="5570724"/>
                    </a:xfrm>
                    <a:prstGeom prst="rect">
                      <a:avLst/>
                    </a:prstGeom>
                    <a:noFill/>
                    <a:ln w="9525">
                      <a:noFill/>
                      <a:miter lim="800000"/>
                      <a:headEnd/>
                      <a:tailEnd/>
                    </a:ln>
                  </pic:spPr>
                </pic:pic>
              </a:graphicData>
            </a:graphic>
          </wp:inline>
        </w:drawing>
      </w:r>
    </w:p>
    <w:p w:rsidR="00174453" w:rsidRPr="00BD288D" w:rsidRDefault="00174453" w:rsidP="00174453">
      <w:pPr>
        <w:jc w:val="center"/>
        <w:rPr>
          <w:color w:val="000000"/>
        </w:rPr>
        <w:sectPr w:rsidR="00174453" w:rsidRPr="00BD288D" w:rsidSect="00522792">
          <w:pgSz w:w="16838" w:h="11906" w:orient="landscape"/>
          <w:pgMar w:top="1800" w:right="1440" w:bottom="1800" w:left="1440" w:header="851" w:footer="992" w:gutter="0"/>
          <w:cols w:space="425"/>
          <w:docGrid w:type="lines" w:linePitch="312"/>
        </w:sectPr>
      </w:pPr>
    </w:p>
    <w:p w:rsidR="00174453" w:rsidRDefault="00BD288D" w:rsidP="00174453">
      <w:pPr>
        <w:jc w:val="center"/>
        <w:rPr>
          <w:rFonts w:hint="eastAsia"/>
          <w:color w:val="000000"/>
        </w:rPr>
      </w:pPr>
      <w:r>
        <w:rPr>
          <w:noProof/>
          <w:color w:val="000000"/>
        </w:rPr>
        <w:lastRenderedPageBreak/>
        <w:drawing>
          <wp:inline distT="0" distB="0" distL="0" distR="0">
            <wp:extent cx="5274310" cy="7455456"/>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a:stretch>
                      <a:fillRect/>
                    </a:stretch>
                  </pic:blipFill>
                  <pic:spPr bwMode="auto">
                    <a:xfrm>
                      <a:off x="0" y="0"/>
                      <a:ext cx="5274310" cy="7455456"/>
                    </a:xfrm>
                    <a:prstGeom prst="rect">
                      <a:avLst/>
                    </a:prstGeom>
                    <a:noFill/>
                    <a:ln w="9525">
                      <a:noFill/>
                      <a:miter lim="800000"/>
                      <a:headEnd/>
                      <a:tailEnd/>
                    </a:ln>
                  </pic:spPr>
                </pic:pic>
              </a:graphicData>
            </a:graphic>
          </wp:inline>
        </w:drawing>
      </w:r>
    </w:p>
    <w:sectPr w:rsidR="00174453" w:rsidSect="00BD288D">
      <w:pgSz w:w="11906" w:h="16838"/>
      <w:pgMar w:top="1440" w:right="1800" w:bottom="1440" w:left="1800" w:header="851" w:footer="992" w:gutter="0"/>
      <w:cols w:space="425"/>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29FA" w:rsidRDefault="00B029FA" w:rsidP="00744AD1">
      <w:r>
        <w:separator/>
      </w:r>
    </w:p>
  </w:endnote>
  <w:endnote w:type="continuationSeparator" w:id="0">
    <w:p w:rsidR="00B029FA" w:rsidRDefault="00B029FA" w:rsidP="00744A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方正小标宋_GBK">
    <w:altName w:val="Arial Unicode MS"/>
    <w:charset w:val="86"/>
    <w:family w:val="script"/>
    <w:pitch w:val="default"/>
    <w:sig w:usb0="00000000" w:usb1="0000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仿宋_GB2312">
    <w:altName w:val="仿宋"/>
    <w:charset w:val="86"/>
    <w:family w:val="auto"/>
    <w:pitch w:val="default"/>
    <w:sig w:usb0="00000000" w:usb1="00000000" w:usb2="00000000" w:usb3="00000000" w:csb0="0004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792" w:rsidRDefault="00522792" w:rsidP="00F26477">
    <w:pPr>
      <w:pStyle w:val="ac"/>
      <w:ind w:right="360" w:firstLine="36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28B" w:rsidRPr="003051C2" w:rsidRDefault="000D028B" w:rsidP="00F26477">
    <w:pPr>
      <w:pStyle w:val="ac"/>
      <w:framePr w:wrap="around" w:vAnchor="text" w:hAnchor="margin" w:xAlign="outside" w:y="1"/>
      <w:rPr>
        <w:rStyle w:val="af2"/>
        <w:rFonts w:ascii="宋体" w:hAnsi="宋体"/>
        <w:sz w:val="28"/>
        <w:szCs w:val="28"/>
      </w:rPr>
    </w:pPr>
    <w:r w:rsidRPr="003051C2">
      <w:rPr>
        <w:rStyle w:val="af2"/>
        <w:rFonts w:ascii="宋体" w:hAnsi="宋体" w:hint="eastAsia"/>
        <w:sz w:val="28"/>
        <w:szCs w:val="28"/>
      </w:rPr>
      <w:t>—</w:t>
    </w:r>
    <w:r w:rsidRPr="003051C2">
      <w:rPr>
        <w:rStyle w:val="af2"/>
        <w:rFonts w:ascii="宋体" w:hAnsi="宋体" w:hint="eastAsia"/>
        <w:sz w:val="20"/>
      </w:rPr>
      <w:t xml:space="preserve">  </w:t>
    </w:r>
    <w:r w:rsidRPr="003051C2">
      <w:rPr>
        <w:rStyle w:val="af2"/>
        <w:rFonts w:ascii="宋体" w:hAnsi="宋体"/>
        <w:sz w:val="26"/>
        <w:szCs w:val="26"/>
      </w:rPr>
      <w:fldChar w:fldCharType="begin"/>
    </w:r>
    <w:r w:rsidRPr="003051C2">
      <w:rPr>
        <w:rStyle w:val="af2"/>
        <w:rFonts w:ascii="宋体" w:hAnsi="宋体"/>
        <w:sz w:val="26"/>
        <w:szCs w:val="26"/>
      </w:rPr>
      <w:instrText xml:space="preserve">PAGE  </w:instrText>
    </w:r>
    <w:r w:rsidRPr="003051C2">
      <w:rPr>
        <w:rStyle w:val="af2"/>
        <w:rFonts w:ascii="宋体" w:hAnsi="宋体"/>
        <w:sz w:val="26"/>
        <w:szCs w:val="26"/>
      </w:rPr>
      <w:fldChar w:fldCharType="separate"/>
    </w:r>
    <w:r>
      <w:rPr>
        <w:rStyle w:val="af2"/>
        <w:rFonts w:ascii="宋体" w:hAnsi="宋体"/>
        <w:noProof/>
        <w:sz w:val="26"/>
        <w:szCs w:val="26"/>
      </w:rPr>
      <w:t>1</w:t>
    </w:r>
    <w:r w:rsidRPr="003051C2">
      <w:rPr>
        <w:rStyle w:val="af2"/>
        <w:rFonts w:ascii="宋体" w:hAnsi="宋体"/>
        <w:sz w:val="26"/>
        <w:szCs w:val="26"/>
      </w:rPr>
      <w:fldChar w:fldCharType="end"/>
    </w:r>
    <w:r w:rsidRPr="003051C2">
      <w:rPr>
        <w:rStyle w:val="af2"/>
        <w:rFonts w:ascii="宋体" w:hAnsi="宋体" w:hint="eastAsia"/>
        <w:sz w:val="20"/>
      </w:rPr>
      <w:t xml:space="preserve">  </w:t>
    </w:r>
    <w:r w:rsidRPr="003051C2">
      <w:rPr>
        <w:rStyle w:val="af2"/>
        <w:rFonts w:ascii="宋体" w:hAnsi="宋体" w:hint="eastAsia"/>
        <w:sz w:val="28"/>
        <w:szCs w:val="28"/>
      </w:rPr>
      <w:t>—</w:t>
    </w:r>
  </w:p>
  <w:p w:rsidR="000D028B" w:rsidRDefault="000D028B" w:rsidP="00F26477">
    <w:pPr>
      <w:pStyle w:val="ac"/>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792" w:rsidRPr="003051C2" w:rsidRDefault="00522792" w:rsidP="00F26477">
    <w:pPr>
      <w:pStyle w:val="ac"/>
      <w:framePr w:wrap="around" w:vAnchor="text" w:hAnchor="margin" w:xAlign="outside" w:y="1"/>
      <w:rPr>
        <w:rStyle w:val="af2"/>
        <w:rFonts w:ascii="宋体" w:hAnsi="宋体"/>
        <w:sz w:val="28"/>
        <w:szCs w:val="28"/>
      </w:rPr>
    </w:pPr>
    <w:r w:rsidRPr="003051C2">
      <w:rPr>
        <w:rStyle w:val="af2"/>
        <w:rFonts w:ascii="宋体" w:hAnsi="宋体" w:hint="eastAsia"/>
        <w:sz w:val="28"/>
        <w:szCs w:val="28"/>
      </w:rPr>
      <w:t>—</w:t>
    </w:r>
    <w:r w:rsidRPr="003051C2">
      <w:rPr>
        <w:rStyle w:val="af2"/>
        <w:rFonts w:ascii="宋体" w:hAnsi="宋体" w:hint="eastAsia"/>
        <w:sz w:val="20"/>
      </w:rPr>
      <w:t xml:space="preserve">  </w:t>
    </w:r>
    <w:r w:rsidRPr="003051C2">
      <w:rPr>
        <w:rStyle w:val="af2"/>
        <w:rFonts w:ascii="宋体" w:hAnsi="宋体"/>
        <w:sz w:val="26"/>
        <w:szCs w:val="26"/>
      </w:rPr>
      <w:fldChar w:fldCharType="begin"/>
    </w:r>
    <w:r w:rsidRPr="003051C2">
      <w:rPr>
        <w:rStyle w:val="af2"/>
        <w:rFonts w:ascii="宋体" w:hAnsi="宋体"/>
        <w:sz w:val="26"/>
        <w:szCs w:val="26"/>
      </w:rPr>
      <w:instrText xml:space="preserve">PAGE  </w:instrText>
    </w:r>
    <w:r w:rsidRPr="003051C2">
      <w:rPr>
        <w:rStyle w:val="af2"/>
        <w:rFonts w:ascii="宋体" w:hAnsi="宋体"/>
        <w:sz w:val="26"/>
        <w:szCs w:val="26"/>
      </w:rPr>
      <w:fldChar w:fldCharType="separate"/>
    </w:r>
    <w:r w:rsidR="000D028B">
      <w:rPr>
        <w:rStyle w:val="af2"/>
        <w:rFonts w:ascii="宋体" w:hAnsi="宋体"/>
        <w:noProof/>
        <w:sz w:val="26"/>
        <w:szCs w:val="26"/>
      </w:rPr>
      <w:t>34</w:t>
    </w:r>
    <w:r w:rsidRPr="003051C2">
      <w:rPr>
        <w:rStyle w:val="af2"/>
        <w:rFonts w:ascii="宋体" w:hAnsi="宋体"/>
        <w:sz w:val="26"/>
        <w:szCs w:val="26"/>
      </w:rPr>
      <w:fldChar w:fldCharType="end"/>
    </w:r>
    <w:r w:rsidRPr="003051C2">
      <w:rPr>
        <w:rStyle w:val="af2"/>
        <w:rFonts w:ascii="宋体" w:hAnsi="宋体" w:hint="eastAsia"/>
        <w:sz w:val="20"/>
      </w:rPr>
      <w:t xml:space="preserve">  </w:t>
    </w:r>
    <w:r w:rsidRPr="003051C2">
      <w:rPr>
        <w:rStyle w:val="af2"/>
        <w:rFonts w:ascii="宋体" w:hAnsi="宋体" w:hint="eastAsia"/>
        <w:sz w:val="28"/>
        <w:szCs w:val="28"/>
      </w:rPr>
      <w:t>—</w:t>
    </w:r>
  </w:p>
  <w:p w:rsidR="00522792" w:rsidRDefault="00522792" w:rsidP="00F26477">
    <w:pPr>
      <w:pStyle w:val="ac"/>
      <w:ind w:right="360" w:firstLine="36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792" w:rsidRDefault="00522792" w:rsidP="00F26477">
    <w:pPr>
      <w:pStyle w:val="ac"/>
      <w:ind w:right="360" w:firstLine="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29FA" w:rsidRDefault="00B029FA" w:rsidP="00744AD1">
      <w:r>
        <w:separator/>
      </w:r>
    </w:p>
  </w:footnote>
  <w:footnote w:type="continuationSeparator" w:id="0">
    <w:p w:rsidR="00B029FA" w:rsidRDefault="00B029FA" w:rsidP="00744A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1BFD24"/>
    <w:multiLevelType w:val="singleLevel"/>
    <w:tmpl w:val="841BFD24"/>
    <w:lvl w:ilvl="0">
      <w:start w:val="5"/>
      <w:numFmt w:val="decimal"/>
      <w:suff w:val="nothing"/>
      <w:lvlText w:val="（%1）"/>
      <w:lvlJc w:val="left"/>
    </w:lvl>
  </w:abstractNum>
  <w:abstractNum w:abstractNumId="1">
    <w:nsid w:val="00000016"/>
    <w:multiLevelType w:val="singleLevel"/>
    <w:tmpl w:val="00000016"/>
    <w:lvl w:ilvl="0">
      <w:start w:val="1"/>
      <w:numFmt w:val="decimal"/>
      <w:suff w:val="nothing"/>
      <w:lvlText w:val="（%1）"/>
      <w:lvlJc w:val="left"/>
      <w:rPr>
        <w:kern w:val="2"/>
        <w:sz w:val="21"/>
        <w:lang w:val="en-US" w:eastAsia="zh-CN"/>
      </w:rPr>
    </w:lvl>
  </w:abstractNum>
  <w:abstractNum w:abstractNumId="2">
    <w:nsid w:val="04686793"/>
    <w:multiLevelType w:val="singleLevel"/>
    <w:tmpl w:val="04686793"/>
    <w:lvl w:ilvl="0">
      <w:start w:val="3"/>
      <w:numFmt w:val="decimal"/>
      <w:suff w:val="nothing"/>
      <w:lvlText w:val="（%1）"/>
      <w:lvlJc w:val="left"/>
    </w:lvl>
  </w:abstractNum>
  <w:abstractNum w:abstractNumId="3">
    <w:nsid w:val="5A297766"/>
    <w:multiLevelType w:val="singleLevel"/>
    <w:tmpl w:val="5A297766"/>
    <w:lvl w:ilvl="0">
      <w:start w:val="1"/>
      <w:numFmt w:val="decimal"/>
      <w:suff w:val="nothing"/>
      <w:lvlText w:val="（%1）"/>
      <w:lvlJc w:val="left"/>
    </w:lvl>
  </w:abstractNum>
  <w:abstractNum w:abstractNumId="4">
    <w:nsid w:val="5D4FE2A3"/>
    <w:multiLevelType w:val="singleLevel"/>
    <w:tmpl w:val="5D4FE2A3"/>
    <w:lvl w:ilvl="0">
      <w:start w:val="2"/>
      <w:numFmt w:val="decimal"/>
      <w:suff w:val="nothing"/>
      <w:lvlText w:val="（%1）"/>
      <w:lvlJc w:val="left"/>
    </w:lvl>
  </w:abstractNum>
  <w:abstractNum w:abstractNumId="5">
    <w:nsid w:val="69662A9E"/>
    <w:multiLevelType w:val="multilevel"/>
    <w:tmpl w:val="69662A9E"/>
    <w:lvl w:ilvl="0">
      <w:start w:val="1"/>
      <w:numFmt w:val="decimal"/>
      <w:lvlText w:val="图%1"/>
      <w:lvlJc w:val="left"/>
      <w:pPr>
        <w:ind w:left="420" w:hanging="420"/>
      </w:pPr>
      <w:rPr>
        <w:rFonts w:ascii="Times New Roman" w:eastAsia="宋体" w:hAnsi="Times New Roman" w:cs="宋体" w:hint="default"/>
        <w:b/>
        <w:i w:val="0"/>
        <w:caps w:val="0"/>
        <w:strike w:val="0"/>
        <w:dstrike w:val="0"/>
        <w:outline w:val="0"/>
        <w:shadow w:val="0"/>
        <w:emboss w:val="0"/>
        <w:imprint w:val="0"/>
        <w:vanish w:val="0"/>
        <w:sz w:val="21"/>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7FD15460"/>
    <w:multiLevelType w:val="multilevel"/>
    <w:tmpl w:val="7FD15460"/>
    <w:lvl w:ilvl="0">
      <w:start w:val="1"/>
      <w:numFmt w:val="decimal"/>
      <w:lvlText w:val="表%1"/>
      <w:lvlJc w:val="left"/>
      <w:pPr>
        <w:ind w:left="420" w:hanging="420"/>
      </w:pPr>
      <w:rPr>
        <w:rFonts w:ascii="Times New Roman" w:eastAsia="宋体" w:hAnsi="Times New Roman" w:cs="宋体" w:hint="default"/>
        <w:b/>
        <w:i w:val="0"/>
        <w:caps w:val="0"/>
        <w:strike w:val="0"/>
        <w:dstrike w:val="0"/>
        <w:outline w:val="0"/>
        <w:shadow w:val="0"/>
        <w:emboss w:val="0"/>
        <w:imprint w:val="0"/>
        <w:vanish w:val="0"/>
        <w:sz w:val="21"/>
        <w:vertAlign w:val="baseline"/>
      </w:rPr>
    </w:lvl>
    <w:lvl w:ilvl="1">
      <w:start w:val="1"/>
      <w:numFmt w:val="lowerLetter"/>
      <w:lvlText w:val="%2)"/>
      <w:lvlJc w:val="left"/>
      <w:pPr>
        <w:ind w:left="2399" w:hanging="420"/>
      </w:pPr>
    </w:lvl>
    <w:lvl w:ilvl="2">
      <w:start w:val="1"/>
      <w:numFmt w:val="lowerRoman"/>
      <w:lvlText w:val="%3."/>
      <w:lvlJc w:val="right"/>
      <w:pPr>
        <w:ind w:left="2819" w:hanging="420"/>
      </w:pPr>
    </w:lvl>
    <w:lvl w:ilvl="3">
      <w:start w:val="1"/>
      <w:numFmt w:val="decimal"/>
      <w:lvlText w:val="%4."/>
      <w:lvlJc w:val="left"/>
      <w:pPr>
        <w:ind w:left="3239" w:hanging="420"/>
      </w:pPr>
    </w:lvl>
    <w:lvl w:ilvl="4">
      <w:start w:val="1"/>
      <w:numFmt w:val="lowerLetter"/>
      <w:lvlText w:val="%5)"/>
      <w:lvlJc w:val="left"/>
      <w:pPr>
        <w:ind w:left="3659" w:hanging="420"/>
      </w:pPr>
    </w:lvl>
    <w:lvl w:ilvl="5">
      <w:start w:val="1"/>
      <w:numFmt w:val="lowerRoman"/>
      <w:lvlText w:val="%6."/>
      <w:lvlJc w:val="right"/>
      <w:pPr>
        <w:ind w:left="4079" w:hanging="420"/>
      </w:pPr>
    </w:lvl>
    <w:lvl w:ilvl="6">
      <w:start w:val="1"/>
      <w:numFmt w:val="decimal"/>
      <w:lvlText w:val="%7."/>
      <w:lvlJc w:val="left"/>
      <w:pPr>
        <w:ind w:left="4499" w:hanging="420"/>
      </w:pPr>
    </w:lvl>
    <w:lvl w:ilvl="7">
      <w:start w:val="1"/>
      <w:numFmt w:val="lowerLetter"/>
      <w:lvlText w:val="%8)"/>
      <w:lvlJc w:val="left"/>
      <w:pPr>
        <w:ind w:left="4919" w:hanging="420"/>
      </w:pPr>
    </w:lvl>
    <w:lvl w:ilvl="8">
      <w:start w:val="1"/>
      <w:numFmt w:val="lowerRoman"/>
      <w:lvlText w:val="%9."/>
      <w:lvlJc w:val="right"/>
      <w:pPr>
        <w:ind w:left="5339" w:hanging="420"/>
      </w:pPr>
    </w:lvl>
  </w:abstractNum>
  <w:num w:numId="1">
    <w:abstractNumId w:val="0"/>
  </w:num>
  <w:num w:numId="2">
    <w:abstractNumId w:val="3"/>
  </w:num>
  <w:num w:numId="3">
    <w:abstractNumId w:val="4"/>
  </w:num>
  <w:num w:numId="4">
    <w:abstractNumId w:val="2"/>
  </w:num>
  <w:num w:numId="5">
    <w:abstractNumId w:val="1"/>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bordersDoNotSurroundHeader/>
  <w:bordersDoNotSurroundFooter/>
  <w:hideSpellingErrors/>
  <w:defaultTabStop w:val="420"/>
  <w:drawingGridHorizontalSpacing w:val="140"/>
  <w:drawingGridVerticalSpacing w:val="381"/>
  <w:displayHorizontalDrawingGridEvery w:val="0"/>
  <w:characterSpacingControl w:val="compressPunctuation"/>
  <w:hdrShapeDefaults>
    <o:shapedefaults v:ext="edit" spidmax="171010" fillcolor="white">
      <v:fill color="white"/>
      <o:colormru v:ext="edit" colors="#b5e5b5"/>
      <o:colormenu v:ext="edit" fillcolor="#b5e5b5"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E19B9"/>
    <w:rsid w:val="0000040A"/>
    <w:rsid w:val="00000634"/>
    <w:rsid w:val="00001FDC"/>
    <w:rsid w:val="00002D92"/>
    <w:rsid w:val="000031C1"/>
    <w:rsid w:val="00003280"/>
    <w:rsid w:val="000034C8"/>
    <w:rsid w:val="00003E76"/>
    <w:rsid w:val="00004499"/>
    <w:rsid w:val="00005DEE"/>
    <w:rsid w:val="00006197"/>
    <w:rsid w:val="00007AE9"/>
    <w:rsid w:val="000101AD"/>
    <w:rsid w:val="0001040D"/>
    <w:rsid w:val="00010D6A"/>
    <w:rsid w:val="00012FDF"/>
    <w:rsid w:val="00013337"/>
    <w:rsid w:val="000133C8"/>
    <w:rsid w:val="000144DB"/>
    <w:rsid w:val="000158F8"/>
    <w:rsid w:val="00015DE2"/>
    <w:rsid w:val="0001669A"/>
    <w:rsid w:val="0002056F"/>
    <w:rsid w:val="00020AE7"/>
    <w:rsid w:val="00021778"/>
    <w:rsid w:val="00021909"/>
    <w:rsid w:val="000235A6"/>
    <w:rsid w:val="00023739"/>
    <w:rsid w:val="00027526"/>
    <w:rsid w:val="00027720"/>
    <w:rsid w:val="00030EDB"/>
    <w:rsid w:val="00031EEE"/>
    <w:rsid w:val="000320D6"/>
    <w:rsid w:val="00032793"/>
    <w:rsid w:val="00033817"/>
    <w:rsid w:val="000353B4"/>
    <w:rsid w:val="000359A3"/>
    <w:rsid w:val="00037729"/>
    <w:rsid w:val="0004001F"/>
    <w:rsid w:val="000407B1"/>
    <w:rsid w:val="000413AA"/>
    <w:rsid w:val="00042498"/>
    <w:rsid w:val="00043099"/>
    <w:rsid w:val="000434E0"/>
    <w:rsid w:val="000456D0"/>
    <w:rsid w:val="00045883"/>
    <w:rsid w:val="000458BD"/>
    <w:rsid w:val="000463DE"/>
    <w:rsid w:val="00046B26"/>
    <w:rsid w:val="00047718"/>
    <w:rsid w:val="000524F5"/>
    <w:rsid w:val="00052E7F"/>
    <w:rsid w:val="00053446"/>
    <w:rsid w:val="000539FF"/>
    <w:rsid w:val="00053D9B"/>
    <w:rsid w:val="00053F89"/>
    <w:rsid w:val="000543E7"/>
    <w:rsid w:val="00054DC0"/>
    <w:rsid w:val="00054FE7"/>
    <w:rsid w:val="00055271"/>
    <w:rsid w:val="0005553F"/>
    <w:rsid w:val="00055A08"/>
    <w:rsid w:val="00055D87"/>
    <w:rsid w:val="000570BC"/>
    <w:rsid w:val="0005789F"/>
    <w:rsid w:val="00057A1A"/>
    <w:rsid w:val="00057FA9"/>
    <w:rsid w:val="00060011"/>
    <w:rsid w:val="00060A10"/>
    <w:rsid w:val="000629DD"/>
    <w:rsid w:val="00063E27"/>
    <w:rsid w:val="00063F12"/>
    <w:rsid w:val="00064326"/>
    <w:rsid w:val="00067280"/>
    <w:rsid w:val="0007139E"/>
    <w:rsid w:val="0007155B"/>
    <w:rsid w:val="00072D1F"/>
    <w:rsid w:val="00074717"/>
    <w:rsid w:val="000758F7"/>
    <w:rsid w:val="000764DC"/>
    <w:rsid w:val="00076A16"/>
    <w:rsid w:val="000805B0"/>
    <w:rsid w:val="000813FA"/>
    <w:rsid w:val="00082EE7"/>
    <w:rsid w:val="00083F00"/>
    <w:rsid w:val="00084E30"/>
    <w:rsid w:val="00084F73"/>
    <w:rsid w:val="00085D60"/>
    <w:rsid w:val="0008628C"/>
    <w:rsid w:val="000862AE"/>
    <w:rsid w:val="0008702D"/>
    <w:rsid w:val="000872BD"/>
    <w:rsid w:val="00090759"/>
    <w:rsid w:val="0009082E"/>
    <w:rsid w:val="00091475"/>
    <w:rsid w:val="00091CC1"/>
    <w:rsid w:val="00091CE3"/>
    <w:rsid w:val="00092397"/>
    <w:rsid w:val="0009480F"/>
    <w:rsid w:val="00094A3E"/>
    <w:rsid w:val="00094C97"/>
    <w:rsid w:val="00095418"/>
    <w:rsid w:val="000A04B7"/>
    <w:rsid w:val="000A1E2F"/>
    <w:rsid w:val="000A40E6"/>
    <w:rsid w:val="000A4AF7"/>
    <w:rsid w:val="000A4C89"/>
    <w:rsid w:val="000A51A7"/>
    <w:rsid w:val="000A55ED"/>
    <w:rsid w:val="000A678F"/>
    <w:rsid w:val="000A6A9F"/>
    <w:rsid w:val="000A7318"/>
    <w:rsid w:val="000A79D5"/>
    <w:rsid w:val="000A7C16"/>
    <w:rsid w:val="000B0CA8"/>
    <w:rsid w:val="000B0D2A"/>
    <w:rsid w:val="000B1AC1"/>
    <w:rsid w:val="000B2271"/>
    <w:rsid w:val="000B2644"/>
    <w:rsid w:val="000B309D"/>
    <w:rsid w:val="000B3A35"/>
    <w:rsid w:val="000B45D7"/>
    <w:rsid w:val="000B4C97"/>
    <w:rsid w:val="000B4E92"/>
    <w:rsid w:val="000B4FE6"/>
    <w:rsid w:val="000B50BE"/>
    <w:rsid w:val="000B50D1"/>
    <w:rsid w:val="000B584A"/>
    <w:rsid w:val="000B59FF"/>
    <w:rsid w:val="000B5E28"/>
    <w:rsid w:val="000B7876"/>
    <w:rsid w:val="000C0718"/>
    <w:rsid w:val="000C0932"/>
    <w:rsid w:val="000C09F4"/>
    <w:rsid w:val="000C0AF7"/>
    <w:rsid w:val="000C0D41"/>
    <w:rsid w:val="000C18C6"/>
    <w:rsid w:val="000C243F"/>
    <w:rsid w:val="000C3C3E"/>
    <w:rsid w:val="000C4270"/>
    <w:rsid w:val="000C6186"/>
    <w:rsid w:val="000C6B75"/>
    <w:rsid w:val="000D009A"/>
    <w:rsid w:val="000D028B"/>
    <w:rsid w:val="000D04B6"/>
    <w:rsid w:val="000D1293"/>
    <w:rsid w:val="000D5848"/>
    <w:rsid w:val="000D5C6F"/>
    <w:rsid w:val="000D725A"/>
    <w:rsid w:val="000D7ABE"/>
    <w:rsid w:val="000E1DAC"/>
    <w:rsid w:val="000E286D"/>
    <w:rsid w:val="000E3331"/>
    <w:rsid w:val="000E335D"/>
    <w:rsid w:val="000E3F81"/>
    <w:rsid w:val="000E5242"/>
    <w:rsid w:val="000E5C56"/>
    <w:rsid w:val="000E6CD4"/>
    <w:rsid w:val="000E761D"/>
    <w:rsid w:val="000F0966"/>
    <w:rsid w:val="000F2746"/>
    <w:rsid w:val="000F2858"/>
    <w:rsid w:val="000F3849"/>
    <w:rsid w:val="000F3BF3"/>
    <w:rsid w:val="000F3E4C"/>
    <w:rsid w:val="000F5503"/>
    <w:rsid w:val="000F7300"/>
    <w:rsid w:val="000F765D"/>
    <w:rsid w:val="000F78FC"/>
    <w:rsid w:val="000F7CCF"/>
    <w:rsid w:val="00100281"/>
    <w:rsid w:val="00100E44"/>
    <w:rsid w:val="0010121C"/>
    <w:rsid w:val="00101366"/>
    <w:rsid w:val="0010211F"/>
    <w:rsid w:val="0010312E"/>
    <w:rsid w:val="0010337D"/>
    <w:rsid w:val="00103579"/>
    <w:rsid w:val="00103BC7"/>
    <w:rsid w:val="00105E3B"/>
    <w:rsid w:val="00106392"/>
    <w:rsid w:val="00107347"/>
    <w:rsid w:val="00107CF3"/>
    <w:rsid w:val="00110C72"/>
    <w:rsid w:val="00111F01"/>
    <w:rsid w:val="001146D8"/>
    <w:rsid w:val="00114B42"/>
    <w:rsid w:val="00114FCD"/>
    <w:rsid w:val="00115D7C"/>
    <w:rsid w:val="0011674F"/>
    <w:rsid w:val="00117722"/>
    <w:rsid w:val="0011792C"/>
    <w:rsid w:val="00120557"/>
    <w:rsid w:val="00121551"/>
    <w:rsid w:val="00121688"/>
    <w:rsid w:val="00124DFD"/>
    <w:rsid w:val="00125B67"/>
    <w:rsid w:val="00126055"/>
    <w:rsid w:val="00126D67"/>
    <w:rsid w:val="00127164"/>
    <w:rsid w:val="001310CA"/>
    <w:rsid w:val="0013135A"/>
    <w:rsid w:val="0013212D"/>
    <w:rsid w:val="00132935"/>
    <w:rsid w:val="00133A67"/>
    <w:rsid w:val="00133B96"/>
    <w:rsid w:val="001354D5"/>
    <w:rsid w:val="00136891"/>
    <w:rsid w:val="00136AB1"/>
    <w:rsid w:val="00137D2D"/>
    <w:rsid w:val="00140566"/>
    <w:rsid w:val="001415CE"/>
    <w:rsid w:val="00141D51"/>
    <w:rsid w:val="00141F87"/>
    <w:rsid w:val="00142585"/>
    <w:rsid w:val="00145590"/>
    <w:rsid w:val="001455E0"/>
    <w:rsid w:val="00145FAB"/>
    <w:rsid w:val="0014639E"/>
    <w:rsid w:val="00146746"/>
    <w:rsid w:val="00150AA4"/>
    <w:rsid w:val="001513B1"/>
    <w:rsid w:val="0015140E"/>
    <w:rsid w:val="00152299"/>
    <w:rsid w:val="00152629"/>
    <w:rsid w:val="001526F8"/>
    <w:rsid w:val="0015402C"/>
    <w:rsid w:val="0015443F"/>
    <w:rsid w:val="00154840"/>
    <w:rsid w:val="00154C16"/>
    <w:rsid w:val="00155BC7"/>
    <w:rsid w:val="00155C33"/>
    <w:rsid w:val="00160F6C"/>
    <w:rsid w:val="00161129"/>
    <w:rsid w:val="001636C0"/>
    <w:rsid w:val="001639AA"/>
    <w:rsid w:val="00164FF7"/>
    <w:rsid w:val="00166903"/>
    <w:rsid w:val="00170C65"/>
    <w:rsid w:val="00170C8C"/>
    <w:rsid w:val="00170E19"/>
    <w:rsid w:val="001711D9"/>
    <w:rsid w:val="0017162A"/>
    <w:rsid w:val="0017308E"/>
    <w:rsid w:val="00173E85"/>
    <w:rsid w:val="001740DE"/>
    <w:rsid w:val="00174453"/>
    <w:rsid w:val="00174C50"/>
    <w:rsid w:val="0017528D"/>
    <w:rsid w:val="00175D33"/>
    <w:rsid w:val="00176E78"/>
    <w:rsid w:val="0018011F"/>
    <w:rsid w:val="00180EAC"/>
    <w:rsid w:val="00180F32"/>
    <w:rsid w:val="00181736"/>
    <w:rsid w:val="0018286C"/>
    <w:rsid w:val="00183042"/>
    <w:rsid w:val="00186FD6"/>
    <w:rsid w:val="001873F7"/>
    <w:rsid w:val="00187D65"/>
    <w:rsid w:val="00190E3E"/>
    <w:rsid w:val="00190F30"/>
    <w:rsid w:val="00190FB0"/>
    <w:rsid w:val="0019195B"/>
    <w:rsid w:val="001932A4"/>
    <w:rsid w:val="00193C79"/>
    <w:rsid w:val="00193FCF"/>
    <w:rsid w:val="00194639"/>
    <w:rsid w:val="001958A3"/>
    <w:rsid w:val="00196581"/>
    <w:rsid w:val="001A0FAE"/>
    <w:rsid w:val="001A1A13"/>
    <w:rsid w:val="001A205E"/>
    <w:rsid w:val="001A279F"/>
    <w:rsid w:val="001A3394"/>
    <w:rsid w:val="001A5396"/>
    <w:rsid w:val="001A53E7"/>
    <w:rsid w:val="001A5D2F"/>
    <w:rsid w:val="001A5DB8"/>
    <w:rsid w:val="001A6897"/>
    <w:rsid w:val="001A715C"/>
    <w:rsid w:val="001B0185"/>
    <w:rsid w:val="001B0BA0"/>
    <w:rsid w:val="001B1C90"/>
    <w:rsid w:val="001B4E64"/>
    <w:rsid w:val="001B5C3F"/>
    <w:rsid w:val="001B638B"/>
    <w:rsid w:val="001B74D6"/>
    <w:rsid w:val="001B75CB"/>
    <w:rsid w:val="001B7D37"/>
    <w:rsid w:val="001C0183"/>
    <w:rsid w:val="001C02A0"/>
    <w:rsid w:val="001C0F41"/>
    <w:rsid w:val="001C1254"/>
    <w:rsid w:val="001C15F4"/>
    <w:rsid w:val="001C24FB"/>
    <w:rsid w:val="001C2536"/>
    <w:rsid w:val="001C29FA"/>
    <w:rsid w:val="001C43C0"/>
    <w:rsid w:val="001C7C71"/>
    <w:rsid w:val="001C7D8C"/>
    <w:rsid w:val="001D0591"/>
    <w:rsid w:val="001D3157"/>
    <w:rsid w:val="001D34D6"/>
    <w:rsid w:val="001D55C7"/>
    <w:rsid w:val="001D6BCA"/>
    <w:rsid w:val="001D74CA"/>
    <w:rsid w:val="001E1747"/>
    <w:rsid w:val="001E20E9"/>
    <w:rsid w:val="001E27AB"/>
    <w:rsid w:val="001E345D"/>
    <w:rsid w:val="001E44EC"/>
    <w:rsid w:val="001E5536"/>
    <w:rsid w:val="001F0178"/>
    <w:rsid w:val="001F10E2"/>
    <w:rsid w:val="001F1CAE"/>
    <w:rsid w:val="001F22D7"/>
    <w:rsid w:val="001F2A17"/>
    <w:rsid w:val="001F2D89"/>
    <w:rsid w:val="001F323F"/>
    <w:rsid w:val="001F4349"/>
    <w:rsid w:val="001F5A4F"/>
    <w:rsid w:val="001F5AA1"/>
    <w:rsid w:val="001F66F6"/>
    <w:rsid w:val="001F6E35"/>
    <w:rsid w:val="002001CC"/>
    <w:rsid w:val="002024E7"/>
    <w:rsid w:val="0020253A"/>
    <w:rsid w:val="002031CC"/>
    <w:rsid w:val="002036B9"/>
    <w:rsid w:val="00203B4E"/>
    <w:rsid w:val="00203BA8"/>
    <w:rsid w:val="0020486F"/>
    <w:rsid w:val="00204D9F"/>
    <w:rsid w:val="00206111"/>
    <w:rsid w:val="00207051"/>
    <w:rsid w:val="002100E8"/>
    <w:rsid w:val="0021025D"/>
    <w:rsid w:val="00210F13"/>
    <w:rsid w:val="002112A2"/>
    <w:rsid w:val="002112BC"/>
    <w:rsid w:val="0021160D"/>
    <w:rsid w:val="00211FB5"/>
    <w:rsid w:val="002142E8"/>
    <w:rsid w:val="00217E68"/>
    <w:rsid w:val="00220FC5"/>
    <w:rsid w:val="0022171B"/>
    <w:rsid w:val="00222284"/>
    <w:rsid w:val="00222C13"/>
    <w:rsid w:val="00223A40"/>
    <w:rsid w:val="00224F1D"/>
    <w:rsid w:val="002252B6"/>
    <w:rsid w:val="002254C4"/>
    <w:rsid w:val="00225A20"/>
    <w:rsid w:val="00227CF6"/>
    <w:rsid w:val="002306D4"/>
    <w:rsid w:val="00230F8B"/>
    <w:rsid w:val="002351B8"/>
    <w:rsid w:val="002361B2"/>
    <w:rsid w:val="0023644D"/>
    <w:rsid w:val="00240A3E"/>
    <w:rsid w:val="00240B29"/>
    <w:rsid w:val="002414F5"/>
    <w:rsid w:val="00241EBB"/>
    <w:rsid w:val="00242855"/>
    <w:rsid w:val="00243405"/>
    <w:rsid w:val="0024387E"/>
    <w:rsid w:val="002443CF"/>
    <w:rsid w:val="00245EDF"/>
    <w:rsid w:val="0024640D"/>
    <w:rsid w:val="0024778B"/>
    <w:rsid w:val="00247C87"/>
    <w:rsid w:val="00250A3F"/>
    <w:rsid w:val="00250D7A"/>
    <w:rsid w:val="00252B54"/>
    <w:rsid w:val="00253493"/>
    <w:rsid w:val="00255CA6"/>
    <w:rsid w:val="0025640F"/>
    <w:rsid w:val="002578F7"/>
    <w:rsid w:val="00257A27"/>
    <w:rsid w:val="00257AF9"/>
    <w:rsid w:val="00260EF0"/>
    <w:rsid w:val="00263723"/>
    <w:rsid w:val="00264CA0"/>
    <w:rsid w:val="00266E89"/>
    <w:rsid w:val="00267C82"/>
    <w:rsid w:val="00270409"/>
    <w:rsid w:val="00272153"/>
    <w:rsid w:val="002723E7"/>
    <w:rsid w:val="002725F3"/>
    <w:rsid w:val="00272D25"/>
    <w:rsid w:val="00273303"/>
    <w:rsid w:val="00274FB9"/>
    <w:rsid w:val="00275579"/>
    <w:rsid w:val="002765D5"/>
    <w:rsid w:val="00277009"/>
    <w:rsid w:val="0027706C"/>
    <w:rsid w:val="00277CC4"/>
    <w:rsid w:val="002806DB"/>
    <w:rsid w:val="002815FD"/>
    <w:rsid w:val="00281842"/>
    <w:rsid w:val="00281E54"/>
    <w:rsid w:val="00285DD1"/>
    <w:rsid w:val="002909AC"/>
    <w:rsid w:val="002915E9"/>
    <w:rsid w:val="002952CC"/>
    <w:rsid w:val="00295338"/>
    <w:rsid w:val="00295A82"/>
    <w:rsid w:val="00296E10"/>
    <w:rsid w:val="002971F1"/>
    <w:rsid w:val="00297584"/>
    <w:rsid w:val="002A0217"/>
    <w:rsid w:val="002A05E3"/>
    <w:rsid w:val="002A10A2"/>
    <w:rsid w:val="002A166E"/>
    <w:rsid w:val="002A254C"/>
    <w:rsid w:val="002A257D"/>
    <w:rsid w:val="002A3AD0"/>
    <w:rsid w:val="002A43F4"/>
    <w:rsid w:val="002A48B7"/>
    <w:rsid w:val="002A4DD6"/>
    <w:rsid w:val="002A4DF6"/>
    <w:rsid w:val="002A549C"/>
    <w:rsid w:val="002B0915"/>
    <w:rsid w:val="002B0F1F"/>
    <w:rsid w:val="002B2DD7"/>
    <w:rsid w:val="002B4D1A"/>
    <w:rsid w:val="002B5774"/>
    <w:rsid w:val="002B592D"/>
    <w:rsid w:val="002B5B5A"/>
    <w:rsid w:val="002B70CE"/>
    <w:rsid w:val="002B7937"/>
    <w:rsid w:val="002B7AE8"/>
    <w:rsid w:val="002B7B82"/>
    <w:rsid w:val="002C038C"/>
    <w:rsid w:val="002C0398"/>
    <w:rsid w:val="002C07FE"/>
    <w:rsid w:val="002C0B35"/>
    <w:rsid w:val="002C0CC5"/>
    <w:rsid w:val="002C0FB6"/>
    <w:rsid w:val="002C1039"/>
    <w:rsid w:val="002C3269"/>
    <w:rsid w:val="002C4732"/>
    <w:rsid w:val="002C6404"/>
    <w:rsid w:val="002C676F"/>
    <w:rsid w:val="002C6B9C"/>
    <w:rsid w:val="002C6BE8"/>
    <w:rsid w:val="002C701D"/>
    <w:rsid w:val="002C7C11"/>
    <w:rsid w:val="002D074D"/>
    <w:rsid w:val="002D0754"/>
    <w:rsid w:val="002D0A34"/>
    <w:rsid w:val="002D2F55"/>
    <w:rsid w:val="002D33C6"/>
    <w:rsid w:val="002D463B"/>
    <w:rsid w:val="002D525E"/>
    <w:rsid w:val="002D5C30"/>
    <w:rsid w:val="002D667A"/>
    <w:rsid w:val="002E0758"/>
    <w:rsid w:val="002E07FC"/>
    <w:rsid w:val="002E3DA8"/>
    <w:rsid w:val="002E420A"/>
    <w:rsid w:val="002E4683"/>
    <w:rsid w:val="002E4EF7"/>
    <w:rsid w:val="002E5771"/>
    <w:rsid w:val="002E577A"/>
    <w:rsid w:val="002E7880"/>
    <w:rsid w:val="002E7D5E"/>
    <w:rsid w:val="002F02F2"/>
    <w:rsid w:val="002F0A02"/>
    <w:rsid w:val="002F0CF4"/>
    <w:rsid w:val="002F33AE"/>
    <w:rsid w:val="002F4B0B"/>
    <w:rsid w:val="002F50E1"/>
    <w:rsid w:val="0030126F"/>
    <w:rsid w:val="0030224A"/>
    <w:rsid w:val="00302B5C"/>
    <w:rsid w:val="003040C7"/>
    <w:rsid w:val="0030484A"/>
    <w:rsid w:val="003048FE"/>
    <w:rsid w:val="003054C9"/>
    <w:rsid w:val="00305715"/>
    <w:rsid w:val="00306002"/>
    <w:rsid w:val="00306FF1"/>
    <w:rsid w:val="00307136"/>
    <w:rsid w:val="003074E8"/>
    <w:rsid w:val="00311811"/>
    <w:rsid w:val="0031246C"/>
    <w:rsid w:val="00313E73"/>
    <w:rsid w:val="00316E0F"/>
    <w:rsid w:val="00316F1F"/>
    <w:rsid w:val="00317BAA"/>
    <w:rsid w:val="00317CB7"/>
    <w:rsid w:val="00317DB8"/>
    <w:rsid w:val="003201F1"/>
    <w:rsid w:val="003205CE"/>
    <w:rsid w:val="00322FE8"/>
    <w:rsid w:val="003240CC"/>
    <w:rsid w:val="00325C71"/>
    <w:rsid w:val="00327282"/>
    <w:rsid w:val="00327690"/>
    <w:rsid w:val="00327A5C"/>
    <w:rsid w:val="00330728"/>
    <w:rsid w:val="00330D6B"/>
    <w:rsid w:val="00330DA7"/>
    <w:rsid w:val="00332C2B"/>
    <w:rsid w:val="00332DED"/>
    <w:rsid w:val="00333A80"/>
    <w:rsid w:val="003349DF"/>
    <w:rsid w:val="0033516A"/>
    <w:rsid w:val="003353B1"/>
    <w:rsid w:val="0033777B"/>
    <w:rsid w:val="00340CA2"/>
    <w:rsid w:val="00340EFC"/>
    <w:rsid w:val="003446FF"/>
    <w:rsid w:val="00344A0F"/>
    <w:rsid w:val="00345704"/>
    <w:rsid w:val="00346052"/>
    <w:rsid w:val="0034661D"/>
    <w:rsid w:val="00347817"/>
    <w:rsid w:val="00347E25"/>
    <w:rsid w:val="00350808"/>
    <w:rsid w:val="00350B58"/>
    <w:rsid w:val="003513D6"/>
    <w:rsid w:val="00354D27"/>
    <w:rsid w:val="00355C96"/>
    <w:rsid w:val="0035635C"/>
    <w:rsid w:val="003567AD"/>
    <w:rsid w:val="00356F52"/>
    <w:rsid w:val="00357351"/>
    <w:rsid w:val="00357953"/>
    <w:rsid w:val="003625DC"/>
    <w:rsid w:val="00364070"/>
    <w:rsid w:val="003640B6"/>
    <w:rsid w:val="00364DDF"/>
    <w:rsid w:val="00365517"/>
    <w:rsid w:val="003658B3"/>
    <w:rsid w:val="0036619D"/>
    <w:rsid w:val="0036751C"/>
    <w:rsid w:val="00367DF8"/>
    <w:rsid w:val="00367FF0"/>
    <w:rsid w:val="003712C2"/>
    <w:rsid w:val="003726DB"/>
    <w:rsid w:val="00372D70"/>
    <w:rsid w:val="003740E9"/>
    <w:rsid w:val="00374408"/>
    <w:rsid w:val="0037460F"/>
    <w:rsid w:val="00374CD3"/>
    <w:rsid w:val="00375536"/>
    <w:rsid w:val="00377421"/>
    <w:rsid w:val="003801AC"/>
    <w:rsid w:val="00382287"/>
    <w:rsid w:val="00383E5D"/>
    <w:rsid w:val="00383F6E"/>
    <w:rsid w:val="00385227"/>
    <w:rsid w:val="00385A44"/>
    <w:rsid w:val="0038663F"/>
    <w:rsid w:val="00386BA5"/>
    <w:rsid w:val="00387164"/>
    <w:rsid w:val="00387971"/>
    <w:rsid w:val="00392AD6"/>
    <w:rsid w:val="003939D0"/>
    <w:rsid w:val="003940F4"/>
    <w:rsid w:val="0039478A"/>
    <w:rsid w:val="003952E8"/>
    <w:rsid w:val="0039533A"/>
    <w:rsid w:val="00395486"/>
    <w:rsid w:val="003954A4"/>
    <w:rsid w:val="00395D7C"/>
    <w:rsid w:val="003960CA"/>
    <w:rsid w:val="0039684F"/>
    <w:rsid w:val="003970D8"/>
    <w:rsid w:val="003A21E8"/>
    <w:rsid w:val="003A229B"/>
    <w:rsid w:val="003A2590"/>
    <w:rsid w:val="003A2922"/>
    <w:rsid w:val="003A2A1C"/>
    <w:rsid w:val="003A2C37"/>
    <w:rsid w:val="003A398D"/>
    <w:rsid w:val="003A48EE"/>
    <w:rsid w:val="003A4AE1"/>
    <w:rsid w:val="003A4E65"/>
    <w:rsid w:val="003A5980"/>
    <w:rsid w:val="003A5EDA"/>
    <w:rsid w:val="003A5FCC"/>
    <w:rsid w:val="003A6BE3"/>
    <w:rsid w:val="003A76BD"/>
    <w:rsid w:val="003B17F3"/>
    <w:rsid w:val="003B1FA9"/>
    <w:rsid w:val="003B215A"/>
    <w:rsid w:val="003B21B1"/>
    <w:rsid w:val="003B22D8"/>
    <w:rsid w:val="003B30D6"/>
    <w:rsid w:val="003B4273"/>
    <w:rsid w:val="003B42B8"/>
    <w:rsid w:val="003B44BE"/>
    <w:rsid w:val="003B663F"/>
    <w:rsid w:val="003C0DB8"/>
    <w:rsid w:val="003C1FCC"/>
    <w:rsid w:val="003C2381"/>
    <w:rsid w:val="003C286C"/>
    <w:rsid w:val="003C2B44"/>
    <w:rsid w:val="003C2F30"/>
    <w:rsid w:val="003C4A9B"/>
    <w:rsid w:val="003C4B19"/>
    <w:rsid w:val="003C572C"/>
    <w:rsid w:val="003C5F30"/>
    <w:rsid w:val="003C6FFF"/>
    <w:rsid w:val="003D0F71"/>
    <w:rsid w:val="003D10AF"/>
    <w:rsid w:val="003D1AB3"/>
    <w:rsid w:val="003D1B8E"/>
    <w:rsid w:val="003D1CFF"/>
    <w:rsid w:val="003D2019"/>
    <w:rsid w:val="003D3C73"/>
    <w:rsid w:val="003D3DEE"/>
    <w:rsid w:val="003D49E3"/>
    <w:rsid w:val="003D4D3F"/>
    <w:rsid w:val="003D4D87"/>
    <w:rsid w:val="003D52C5"/>
    <w:rsid w:val="003D530E"/>
    <w:rsid w:val="003D5CAD"/>
    <w:rsid w:val="003D6035"/>
    <w:rsid w:val="003D616C"/>
    <w:rsid w:val="003D61BA"/>
    <w:rsid w:val="003D7519"/>
    <w:rsid w:val="003E1FC5"/>
    <w:rsid w:val="003E24E4"/>
    <w:rsid w:val="003E313E"/>
    <w:rsid w:val="003E4626"/>
    <w:rsid w:val="003E55BA"/>
    <w:rsid w:val="003E5743"/>
    <w:rsid w:val="003E6156"/>
    <w:rsid w:val="003E6436"/>
    <w:rsid w:val="003F0291"/>
    <w:rsid w:val="003F098A"/>
    <w:rsid w:val="003F1630"/>
    <w:rsid w:val="003F20A0"/>
    <w:rsid w:val="003F2274"/>
    <w:rsid w:val="003F33FD"/>
    <w:rsid w:val="003F34C3"/>
    <w:rsid w:val="003F49EA"/>
    <w:rsid w:val="003F51A0"/>
    <w:rsid w:val="003F5CA5"/>
    <w:rsid w:val="003F7056"/>
    <w:rsid w:val="003F7E3C"/>
    <w:rsid w:val="004002FF"/>
    <w:rsid w:val="00400EFB"/>
    <w:rsid w:val="0040197B"/>
    <w:rsid w:val="00403673"/>
    <w:rsid w:val="00403B9F"/>
    <w:rsid w:val="004048D9"/>
    <w:rsid w:val="004052E7"/>
    <w:rsid w:val="004061AC"/>
    <w:rsid w:val="00411011"/>
    <w:rsid w:val="0041136C"/>
    <w:rsid w:val="00412C61"/>
    <w:rsid w:val="00413BD6"/>
    <w:rsid w:val="00417121"/>
    <w:rsid w:val="004173FD"/>
    <w:rsid w:val="00417E39"/>
    <w:rsid w:val="0042319C"/>
    <w:rsid w:val="004235A2"/>
    <w:rsid w:val="00423B84"/>
    <w:rsid w:val="00424A5B"/>
    <w:rsid w:val="004258FF"/>
    <w:rsid w:val="00425C38"/>
    <w:rsid w:val="004265E2"/>
    <w:rsid w:val="00426B16"/>
    <w:rsid w:val="00430338"/>
    <w:rsid w:val="0043047C"/>
    <w:rsid w:val="0043069A"/>
    <w:rsid w:val="00430CEA"/>
    <w:rsid w:val="004312A0"/>
    <w:rsid w:val="004333BC"/>
    <w:rsid w:val="00433539"/>
    <w:rsid w:val="00434217"/>
    <w:rsid w:val="00435630"/>
    <w:rsid w:val="004357A9"/>
    <w:rsid w:val="00437246"/>
    <w:rsid w:val="00437422"/>
    <w:rsid w:val="00437575"/>
    <w:rsid w:val="004378A3"/>
    <w:rsid w:val="00441845"/>
    <w:rsid w:val="00441BE8"/>
    <w:rsid w:val="0044230F"/>
    <w:rsid w:val="00442ED8"/>
    <w:rsid w:val="004442B2"/>
    <w:rsid w:val="004446E0"/>
    <w:rsid w:val="004453B8"/>
    <w:rsid w:val="0044543A"/>
    <w:rsid w:val="004461CF"/>
    <w:rsid w:val="00446A76"/>
    <w:rsid w:val="0045076F"/>
    <w:rsid w:val="00451EF6"/>
    <w:rsid w:val="004558C1"/>
    <w:rsid w:val="00457974"/>
    <w:rsid w:val="004611C2"/>
    <w:rsid w:val="00462263"/>
    <w:rsid w:val="004632A8"/>
    <w:rsid w:val="004633B7"/>
    <w:rsid w:val="0046387E"/>
    <w:rsid w:val="00466E7A"/>
    <w:rsid w:val="00467BBA"/>
    <w:rsid w:val="0047033A"/>
    <w:rsid w:val="0047126E"/>
    <w:rsid w:val="00472300"/>
    <w:rsid w:val="00474407"/>
    <w:rsid w:val="00474EB8"/>
    <w:rsid w:val="004752B6"/>
    <w:rsid w:val="00475E37"/>
    <w:rsid w:val="004766C6"/>
    <w:rsid w:val="00476EBD"/>
    <w:rsid w:val="004771EE"/>
    <w:rsid w:val="004804CA"/>
    <w:rsid w:val="00480CFB"/>
    <w:rsid w:val="00481173"/>
    <w:rsid w:val="00481192"/>
    <w:rsid w:val="0048138F"/>
    <w:rsid w:val="004826B1"/>
    <w:rsid w:val="00483A50"/>
    <w:rsid w:val="00483FB1"/>
    <w:rsid w:val="00484014"/>
    <w:rsid w:val="0048485D"/>
    <w:rsid w:val="0048538C"/>
    <w:rsid w:val="00485936"/>
    <w:rsid w:val="00487C7B"/>
    <w:rsid w:val="00487D87"/>
    <w:rsid w:val="0049069C"/>
    <w:rsid w:val="00494BE9"/>
    <w:rsid w:val="00495EDC"/>
    <w:rsid w:val="00497005"/>
    <w:rsid w:val="00497BFE"/>
    <w:rsid w:val="004A07A7"/>
    <w:rsid w:val="004A12B8"/>
    <w:rsid w:val="004A16AE"/>
    <w:rsid w:val="004A21EE"/>
    <w:rsid w:val="004A685A"/>
    <w:rsid w:val="004A75A4"/>
    <w:rsid w:val="004B0B7D"/>
    <w:rsid w:val="004B2862"/>
    <w:rsid w:val="004B49B0"/>
    <w:rsid w:val="004B4BF6"/>
    <w:rsid w:val="004B5C19"/>
    <w:rsid w:val="004B5CBF"/>
    <w:rsid w:val="004B67CE"/>
    <w:rsid w:val="004B7779"/>
    <w:rsid w:val="004C0058"/>
    <w:rsid w:val="004C0BB8"/>
    <w:rsid w:val="004C116F"/>
    <w:rsid w:val="004C1E31"/>
    <w:rsid w:val="004C3193"/>
    <w:rsid w:val="004C339C"/>
    <w:rsid w:val="004C42AA"/>
    <w:rsid w:val="004C5326"/>
    <w:rsid w:val="004C5E6D"/>
    <w:rsid w:val="004C632C"/>
    <w:rsid w:val="004C6ED5"/>
    <w:rsid w:val="004D0D7C"/>
    <w:rsid w:val="004D1649"/>
    <w:rsid w:val="004D171E"/>
    <w:rsid w:val="004D378E"/>
    <w:rsid w:val="004D39F5"/>
    <w:rsid w:val="004D3C86"/>
    <w:rsid w:val="004D3EC7"/>
    <w:rsid w:val="004D45D6"/>
    <w:rsid w:val="004D5893"/>
    <w:rsid w:val="004D5B53"/>
    <w:rsid w:val="004D61F2"/>
    <w:rsid w:val="004D6288"/>
    <w:rsid w:val="004D77E3"/>
    <w:rsid w:val="004E010D"/>
    <w:rsid w:val="004E0C66"/>
    <w:rsid w:val="004E1152"/>
    <w:rsid w:val="004E1185"/>
    <w:rsid w:val="004E20D6"/>
    <w:rsid w:val="004E2FB9"/>
    <w:rsid w:val="004E3672"/>
    <w:rsid w:val="004E4702"/>
    <w:rsid w:val="004E4F96"/>
    <w:rsid w:val="004E515C"/>
    <w:rsid w:val="004E5AE5"/>
    <w:rsid w:val="004E5B9A"/>
    <w:rsid w:val="004F0595"/>
    <w:rsid w:val="004F08D4"/>
    <w:rsid w:val="004F237C"/>
    <w:rsid w:val="004F3532"/>
    <w:rsid w:val="004F393F"/>
    <w:rsid w:val="004F4BB3"/>
    <w:rsid w:val="004F4F2F"/>
    <w:rsid w:val="004F66D4"/>
    <w:rsid w:val="004F7751"/>
    <w:rsid w:val="004F797E"/>
    <w:rsid w:val="005009D1"/>
    <w:rsid w:val="005015F6"/>
    <w:rsid w:val="005034FD"/>
    <w:rsid w:val="00504895"/>
    <w:rsid w:val="00505549"/>
    <w:rsid w:val="00505A26"/>
    <w:rsid w:val="00506307"/>
    <w:rsid w:val="00507034"/>
    <w:rsid w:val="00507508"/>
    <w:rsid w:val="005101BD"/>
    <w:rsid w:val="00511452"/>
    <w:rsid w:val="00512398"/>
    <w:rsid w:val="00512EFF"/>
    <w:rsid w:val="005133DC"/>
    <w:rsid w:val="0051367F"/>
    <w:rsid w:val="00513BFB"/>
    <w:rsid w:val="0051451E"/>
    <w:rsid w:val="0051461D"/>
    <w:rsid w:val="00520A61"/>
    <w:rsid w:val="00521356"/>
    <w:rsid w:val="00522792"/>
    <w:rsid w:val="00524209"/>
    <w:rsid w:val="00524462"/>
    <w:rsid w:val="005258EB"/>
    <w:rsid w:val="00526030"/>
    <w:rsid w:val="00526E6D"/>
    <w:rsid w:val="005276EC"/>
    <w:rsid w:val="00527E7C"/>
    <w:rsid w:val="00531C0E"/>
    <w:rsid w:val="005325E2"/>
    <w:rsid w:val="005329CF"/>
    <w:rsid w:val="0053386A"/>
    <w:rsid w:val="00534CF4"/>
    <w:rsid w:val="005355EB"/>
    <w:rsid w:val="00537BBC"/>
    <w:rsid w:val="00537CD1"/>
    <w:rsid w:val="00540916"/>
    <w:rsid w:val="00540C17"/>
    <w:rsid w:val="005410D0"/>
    <w:rsid w:val="005412B3"/>
    <w:rsid w:val="0054142D"/>
    <w:rsid w:val="00542509"/>
    <w:rsid w:val="00542818"/>
    <w:rsid w:val="0054306F"/>
    <w:rsid w:val="00543AD4"/>
    <w:rsid w:val="00543AE0"/>
    <w:rsid w:val="00544345"/>
    <w:rsid w:val="00544910"/>
    <w:rsid w:val="00544D01"/>
    <w:rsid w:val="00546485"/>
    <w:rsid w:val="0054681C"/>
    <w:rsid w:val="00547ACA"/>
    <w:rsid w:val="00547EDB"/>
    <w:rsid w:val="00550214"/>
    <w:rsid w:val="00550C9F"/>
    <w:rsid w:val="00551B80"/>
    <w:rsid w:val="00551F37"/>
    <w:rsid w:val="00554588"/>
    <w:rsid w:val="00554EE0"/>
    <w:rsid w:val="005700CA"/>
    <w:rsid w:val="005719AE"/>
    <w:rsid w:val="00574634"/>
    <w:rsid w:val="00574A30"/>
    <w:rsid w:val="00575A8E"/>
    <w:rsid w:val="00575E8E"/>
    <w:rsid w:val="00576297"/>
    <w:rsid w:val="00577155"/>
    <w:rsid w:val="00577E04"/>
    <w:rsid w:val="005808D1"/>
    <w:rsid w:val="00580C29"/>
    <w:rsid w:val="00580CD0"/>
    <w:rsid w:val="005814A4"/>
    <w:rsid w:val="00581534"/>
    <w:rsid w:val="00582C7A"/>
    <w:rsid w:val="005839AF"/>
    <w:rsid w:val="00584416"/>
    <w:rsid w:val="00586BB8"/>
    <w:rsid w:val="00586D76"/>
    <w:rsid w:val="0058762B"/>
    <w:rsid w:val="00590754"/>
    <w:rsid w:val="005921E1"/>
    <w:rsid w:val="00592CDF"/>
    <w:rsid w:val="00593DC7"/>
    <w:rsid w:val="005944B6"/>
    <w:rsid w:val="005946F3"/>
    <w:rsid w:val="00594CEC"/>
    <w:rsid w:val="005955EC"/>
    <w:rsid w:val="005959BD"/>
    <w:rsid w:val="005970DA"/>
    <w:rsid w:val="005A26E8"/>
    <w:rsid w:val="005A2BB0"/>
    <w:rsid w:val="005A39FF"/>
    <w:rsid w:val="005A6A8F"/>
    <w:rsid w:val="005B0AC5"/>
    <w:rsid w:val="005B1F05"/>
    <w:rsid w:val="005B2B16"/>
    <w:rsid w:val="005B2CA8"/>
    <w:rsid w:val="005B31E0"/>
    <w:rsid w:val="005B330E"/>
    <w:rsid w:val="005B4EB5"/>
    <w:rsid w:val="005B5935"/>
    <w:rsid w:val="005B6BE0"/>
    <w:rsid w:val="005B721A"/>
    <w:rsid w:val="005C01EE"/>
    <w:rsid w:val="005C06BE"/>
    <w:rsid w:val="005C181A"/>
    <w:rsid w:val="005C1ECE"/>
    <w:rsid w:val="005C270C"/>
    <w:rsid w:val="005C3FD0"/>
    <w:rsid w:val="005C4A85"/>
    <w:rsid w:val="005C4B82"/>
    <w:rsid w:val="005C510A"/>
    <w:rsid w:val="005C5371"/>
    <w:rsid w:val="005C68D9"/>
    <w:rsid w:val="005D1428"/>
    <w:rsid w:val="005D17FF"/>
    <w:rsid w:val="005D2E1E"/>
    <w:rsid w:val="005D3148"/>
    <w:rsid w:val="005D3C7B"/>
    <w:rsid w:val="005D3EA0"/>
    <w:rsid w:val="005D718E"/>
    <w:rsid w:val="005D7361"/>
    <w:rsid w:val="005E0923"/>
    <w:rsid w:val="005E4470"/>
    <w:rsid w:val="005E618D"/>
    <w:rsid w:val="005E7125"/>
    <w:rsid w:val="005E767D"/>
    <w:rsid w:val="005E7B85"/>
    <w:rsid w:val="005F0ED1"/>
    <w:rsid w:val="005F1AEB"/>
    <w:rsid w:val="005F27E5"/>
    <w:rsid w:val="005F2836"/>
    <w:rsid w:val="005F35FD"/>
    <w:rsid w:val="005F4EC9"/>
    <w:rsid w:val="005F57C8"/>
    <w:rsid w:val="005F6270"/>
    <w:rsid w:val="005F6B17"/>
    <w:rsid w:val="0060010A"/>
    <w:rsid w:val="00601F74"/>
    <w:rsid w:val="00602737"/>
    <w:rsid w:val="00602F08"/>
    <w:rsid w:val="00607D01"/>
    <w:rsid w:val="0061268E"/>
    <w:rsid w:val="006144A5"/>
    <w:rsid w:val="006151CE"/>
    <w:rsid w:val="00615836"/>
    <w:rsid w:val="00615C74"/>
    <w:rsid w:val="00616C10"/>
    <w:rsid w:val="00620204"/>
    <w:rsid w:val="006237BA"/>
    <w:rsid w:val="00623925"/>
    <w:rsid w:val="00623D19"/>
    <w:rsid w:val="0062461A"/>
    <w:rsid w:val="00626126"/>
    <w:rsid w:val="00626388"/>
    <w:rsid w:val="0062711E"/>
    <w:rsid w:val="0062723E"/>
    <w:rsid w:val="00631187"/>
    <w:rsid w:val="006316E4"/>
    <w:rsid w:val="00631D33"/>
    <w:rsid w:val="00631E5A"/>
    <w:rsid w:val="006328BB"/>
    <w:rsid w:val="00632942"/>
    <w:rsid w:val="006334D1"/>
    <w:rsid w:val="006342DB"/>
    <w:rsid w:val="0063462C"/>
    <w:rsid w:val="00635707"/>
    <w:rsid w:val="00637312"/>
    <w:rsid w:val="0063764E"/>
    <w:rsid w:val="00637F48"/>
    <w:rsid w:val="00640F97"/>
    <w:rsid w:val="0064119A"/>
    <w:rsid w:val="0064158B"/>
    <w:rsid w:val="00644242"/>
    <w:rsid w:val="00645DB5"/>
    <w:rsid w:val="006462DC"/>
    <w:rsid w:val="006468DB"/>
    <w:rsid w:val="006475E2"/>
    <w:rsid w:val="00647A08"/>
    <w:rsid w:val="0065226D"/>
    <w:rsid w:val="006535D0"/>
    <w:rsid w:val="00653D5F"/>
    <w:rsid w:val="00653DA4"/>
    <w:rsid w:val="00653E58"/>
    <w:rsid w:val="00654281"/>
    <w:rsid w:val="00654D93"/>
    <w:rsid w:val="006550D7"/>
    <w:rsid w:val="006562EC"/>
    <w:rsid w:val="0065631A"/>
    <w:rsid w:val="00656A7B"/>
    <w:rsid w:val="00656DC6"/>
    <w:rsid w:val="00660242"/>
    <w:rsid w:val="00661532"/>
    <w:rsid w:val="00662F41"/>
    <w:rsid w:val="00662FC5"/>
    <w:rsid w:val="00663772"/>
    <w:rsid w:val="00664D13"/>
    <w:rsid w:val="0066751E"/>
    <w:rsid w:val="00670709"/>
    <w:rsid w:val="006713DC"/>
    <w:rsid w:val="00671BBC"/>
    <w:rsid w:val="00672D98"/>
    <w:rsid w:val="006730A0"/>
    <w:rsid w:val="00674331"/>
    <w:rsid w:val="00674E5D"/>
    <w:rsid w:val="006758CF"/>
    <w:rsid w:val="006763CB"/>
    <w:rsid w:val="006766DD"/>
    <w:rsid w:val="00680241"/>
    <w:rsid w:val="006812CA"/>
    <w:rsid w:val="00681BBB"/>
    <w:rsid w:val="006841A7"/>
    <w:rsid w:val="00684A93"/>
    <w:rsid w:val="00684C9C"/>
    <w:rsid w:val="00684DE3"/>
    <w:rsid w:val="00685497"/>
    <w:rsid w:val="0068589D"/>
    <w:rsid w:val="00685DE4"/>
    <w:rsid w:val="0068734C"/>
    <w:rsid w:val="006876BF"/>
    <w:rsid w:val="00691370"/>
    <w:rsid w:val="00691500"/>
    <w:rsid w:val="00692308"/>
    <w:rsid w:val="00692952"/>
    <w:rsid w:val="0069342A"/>
    <w:rsid w:val="0069411E"/>
    <w:rsid w:val="006956A3"/>
    <w:rsid w:val="00696222"/>
    <w:rsid w:val="006964D7"/>
    <w:rsid w:val="00696DD1"/>
    <w:rsid w:val="006A21B3"/>
    <w:rsid w:val="006A23AE"/>
    <w:rsid w:val="006A4E62"/>
    <w:rsid w:val="006A5056"/>
    <w:rsid w:val="006A68F5"/>
    <w:rsid w:val="006A71E2"/>
    <w:rsid w:val="006B09E4"/>
    <w:rsid w:val="006B0EC0"/>
    <w:rsid w:val="006B11A9"/>
    <w:rsid w:val="006B2208"/>
    <w:rsid w:val="006B23FF"/>
    <w:rsid w:val="006B2E50"/>
    <w:rsid w:val="006B2EE2"/>
    <w:rsid w:val="006B30AD"/>
    <w:rsid w:val="006B503E"/>
    <w:rsid w:val="006B59F8"/>
    <w:rsid w:val="006B691A"/>
    <w:rsid w:val="006B6AE7"/>
    <w:rsid w:val="006B701F"/>
    <w:rsid w:val="006C004D"/>
    <w:rsid w:val="006C1DA0"/>
    <w:rsid w:val="006C2075"/>
    <w:rsid w:val="006C22BE"/>
    <w:rsid w:val="006C2AE9"/>
    <w:rsid w:val="006C3ADD"/>
    <w:rsid w:val="006C446F"/>
    <w:rsid w:val="006C4DDF"/>
    <w:rsid w:val="006C5234"/>
    <w:rsid w:val="006C5260"/>
    <w:rsid w:val="006C5D82"/>
    <w:rsid w:val="006C672A"/>
    <w:rsid w:val="006C725E"/>
    <w:rsid w:val="006C7596"/>
    <w:rsid w:val="006C7AFD"/>
    <w:rsid w:val="006D0088"/>
    <w:rsid w:val="006D025A"/>
    <w:rsid w:val="006D0E16"/>
    <w:rsid w:val="006D0F29"/>
    <w:rsid w:val="006D173A"/>
    <w:rsid w:val="006D1C98"/>
    <w:rsid w:val="006D2A03"/>
    <w:rsid w:val="006D2B53"/>
    <w:rsid w:val="006D2BB6"/>
    <w:rsid w:val="006D40EF"/>
    <w:rsid w:val="006D44A7"/>
    <w:rsid w:val="006D4521"/>
    <w:rsid w:val="006D4C55"/>
    <w:rsid w:val="006D51E7"/>
    <w:rsid w:val="006D5A49"/>
    <w:rsid w:val="006D5C62"/>
    <w:rsid w:val="006D78BE"/>
    <w:rsid w:val="006D791B"/>
    <w:rsid w:val="006E0C2F"/>
    <w:rsid w:val="006E3F28"/>
    <w:rsid w:val="006E3F8E"/>
    <w:rsid w:val="006E50D0"/>
    <w:rsid w:val="006E5346"/>
    <w:rsid w:val="006E5EDD"/>
    <w:rsid w:val="006E6318"/>
    <w:rsid w:val="006E6B55"/>
    <w:rsid w:val="006F101C"/>
    <w:rsid w:val="006F22AF"/>
    <w:rsid w:val="006F2319"/>
    <w:rsid w:val="006F2630"/>
    <w:rsid w:val="006F34D0"/>
    <w:rsid w:val="006F3FDA"/>
    <w:rsid w:val="006F4F75"/>
    <w:rsid w:val="006F6954"/>
    <w:rsid w:val="006F6F71"/>
    <w:rsid w:val="006F7712"/>
    <w:rsid w:val="007008E6"/>
    <w:rsid w:val="007009C0"/>
    <w:rsid w:val="00700C56"/>
    <w:rsid w:val="00702598"/>
    <w:rsid w:val="007025AD"/>
    <w:rsid w:val="0070440C"/>
    <w:rsid w:val="00704ACA"/>
    <w:rsid w:val="00704C09"/>
    <w:rsid w:val="00705841"/>
    <w:rsid w:val="007058A2"/>
    <w:rsid w:val="00705D73"/>
    <w:rsid w:val="00706F97"/>
    <w:rsid w:val="00706FC8"/>
    <w:rsid w:val="00710636"/>
    <w:rsid w:val="0071085C"/>
    <w:rsid w:val="00711846"/>
    <w:rsid w:val="00712576"/>
    <w:rsid w:val="00713B03"/>
    <w:rsid w:val="00714075"/>
    <w:rsid w:val="007145A6"/>
    <w:rsid w:val="00717C7D"/>
    <w:rsid w:val="0072332B"/>
    <w:rsid w:val="00723BBB"/>
    <w:rsid w:val="00723CB0"/>
    <w:rsid w:val="00723DA6"/>
    <w:rsid w:val="00724409"/>
    <w:rsid w:val="007246D7"/>
    <w:rsid w:val="00725801"/>
    <w:rsid w:val="007271BD"/>
    <w:rsid w:val="0072790D"/>
    <w:rsid w:val="00727B1A"/>
    <w:rsid w:val="00727FE3"/>
    <w:rsid w:val="00730FCC"/>
    <w:rsid w:val="007316BB"/>
    <w:rsid w:val="0073222A"/>
    <w:rsid w:val="00732500"/>
    <w:rsid w:val="00732E99"/>
    <w:rsid w:val="00733907"/>
    <w:rsid w:val="00735191"/>
    <w:rsid w:val="007354B7"/>
    <w:rsid w:val="007365C5"/>
    <w:rsid w:val="007401B2"/>
    <w:rsid w:val="007404E3"/>
    <w:rsid w:val="00740E04"/>
    <w:rsid w:val="007412AC"/>
    <w:rsid w:val="00741610"/>
    <w:rsid w:val="00741874"/>
    <w:rsid w:val="00742609"/>
    <w:rsid w:val="00743317"/>
    <w:rsid w:val="007438C1"/>
    <w:rsid w:val="00743DB2"/>
    <w:rsid w:val="00744AD1"/>
    <w:rsid w:val="00744F57"/>
    <w:rsid w:val="00745EAC"/>
    <w:rsid w:val="0074647E"/>
    <w:rsid w:val="00747D4E"/>
    <w:rsid w:val="007515D8"/>
    <w:rsid w:val="007517F1"/>
    <w:rsid w:val="007518E9"/>
    <w:rsid w:val="0075196D"/>
    <w:rsid w:val="00751C76"/>
    <w:rsid w:val="0075250E"/>
    <w:rsid w:val="00752DCC"/>
    <w:rsid w:val="007537B7"/>
    <w:rsid w:val="00753CD3"/>
    <w:rsid w:val="0075434B"/>
    <w:rsid w:val="00757745"/>
    <w:rsid w:val="00757D55"/>
    <w:rsid w:val="0076001C"/>
    <w:rsid w:val="00760117"/>
    <w:rsid w:val="00761BF5"/>
    <w:rsid w:val="0076393A"/>
    <w:rsid w:val="00763A1E"/>
    <w:rsid w:val="0076563C"/>
    <w:rsid w:val="0076671F"/>
    <w:rsid w:val="00766A74"/>
    <w:rsid w:val="00767FB5"/>
    <w:rsid w:val="00771F15"/>
    <w:rsid w:val="007732FB"/>
    <w:rsid w:val="00773CA6"/>
    <w:rsid w:val="00774139"/>
    <w:rsid w:val="00774A70"/>
    <w:rsid w:val="00776334"/>
    <w:rsid w:val="00776F22"/>
    <w:rsid w:val="00777FDA"/>
    <w:rsid w:val="007802E1"/>
    <w:rsid w:val="007824E3"/>
    <w:rsid w:val="00784441"/>
    <w:rsid w:val="00784C1B"/>
    <w:rsid w:val="00784C9C"/>
    <w:rsid w:val="00785799"/>
    <w:rsid w:val="00785CCE"/>
    <w:rsid w:val="007868A2"/>
    <w:rsid w:val="0078768E"/>
    <w:rsid w:val="00790C09"/>
    <w:rsid w:val="007926A1"/>
    <w:rsid w:val="00792965"/>
    <w:rsid w:val="007947FD"/>
    <w:rsid w:val="007951ED"/>
    <w:rsid w:val="0079777F"/>
    <w:rsid w:val="007978BB"/>
    <w:rsid w:val="00797F8C"/>
    <w:rsid w:val="007A1B55"/>
    <w:rsid w:val="007A2204"/>
    <w:rsid w:val="007A22D6"/>
    <w:rsid w:val="007A2CAA"/>
    <w:rsid w:val="007A4D1D"/>
    <w:rsid w:val="007A6618"/>
    <w:rsid w:val="007A6A78"/>
    <w:rsid w:val="007A7DE4"/>
    <w:rsid w:val="007B2263"/>
    <w:rsid w:val="007B268B"/>
    <w:rsid w:val="007B26B0"/>
    <w:rsid w:val="007B2E12"/>
    <w:rsid w:val="007B3C09"/>
    <w:rsid w:val="007B5962"/>
    <w:rsid w:val="007B5E53"/>
    <w:rsid w:val="007B6D6C"/>
    <w:rsid w:val="007C05B1"/>
    <w:rsid w:val="007C0EB1"/>
    <w:rsid w:val="007C0F4F"/>
    <w:rsid w:val="007C3709"/>
    <w:rsid w:val="007C3BC9"/>
    <w:rsid w:val="007C3E29"/>
    <w:rsid w:val="007C480C"/>
    <w:rsid w:val="007C4E2A"/>
    <w:rsid w:val="007C5CCD"/>
    <w:rsid w:val="007C6010"/>
    <w:rsid w:val="007C69A0"/>
    <w:rsid w:val="007C7A47"/>
    <w:rsid w:val="007D14A9"/>
    <w:rsid w:val="007D1FA8"/>
    <w:rsid w:val="007D2231"/>
    <w:rsid w:val="007D4176"/>
    <w:rsid w:val="007D45FC"/>
    <w:rsid w:val="007D4670"/>
    <w:rsid w:val="007D585E"/>
    <w:rsid w:val="007D6079"/>
    <w:rsid w:val="007D7478"/>
    <w:rsid w:val="007D7E30"/>
    <w:rsid w:val="007E0287"/>
    <w:rsid w:val="007E0C10"/>
    <w:rsid w:val="007E29C4"/>
    <w:rsid w:val="007E2B41"/>
    <w:rsid w:val="007E4EDB"/>
    <w:rsid w:val="007E6B8B"/>
    <w:rsid w:val="007E6BAE"/>
    <w:rsid w:val="007E6E1D"/>
    <w:rsid w:val="007E7194"/>
    <w:rsid w:val="007E7373"/>
    <w:rsid w:val="007F1512"/>
    <w:rsid w:val="007F156D"/>
    <w:rsid w:val="007F1691"/>
    <w:rsid w:val="007F1A94"/>
    <w:rsid w:val="007F1DF2"/>
    <w:rsid w:val="007F1F3F"/>
    <w:rsid w:val="007F1FAB"/>
    <w:rsid w:val="007F257E"/>
    <w:rsid w:val="007F49F9"/>
    <w:rsid w:val="007F518C"/>
    <w:rsid w:val="007F56AF"/>
    <w:rsid w:val="007F637B"/>
    <w:rsid w:val="007F659F"/>
    <w:rsid w:val="007F7626"/>
    <w:rsid w:val="0080285F"/>
    <w:rsid w:val="00804EDA"/>
    <w:rsid w:val="00807EC7"/>
    <w:rsid w:val="00810F00"/>
    <w:rsid w:val="00812DA0"/>
    <w:rsid w:val="00812DA7"/>
    <w:rsid w:val="00813D7A"/>
    <w:rsid w:val="008142CA"/>
    <w:rsid w:val="0081433F"/>
    <w:rsid w:val="00814BE5"/>
    <w:rsid w:val="00814C32"/>
    <w:rsid w:val="008157C4"/>
    <w:rsid w:val="00815861"/>
    <w:rsid w:val="0082019F"/>
    <w:rsid w:val="00820B4F"/>
    <w:rsid w:val="00821710"/>
    <w:rsid w:val="00821F2A"/>
    <w:rsid w:val="00822425"/>
    <w:rsid w:val="00822DEF"/>
    <w:rsid w:val="00822F21"/>
    <w:rsid w:val="00823705"/>
    <w:rsid w:val="00824511"/>
    <w:rsid w:val="00824C72"/>
    <w:rsid w:val="00824EAD"/>
    <w:rsid w:val="00825B38"/>
    <w:rsid w:val="008267FC"/>
    <w:rsid w:val="00827708"/>
    <w:rsid w:val="00827A42"/>
    <w:rsid w:val="008317E7"/>
    <w:rsid w:val="00831A08"/>
    <w:rsid w:val="00831D54"/>
    <w:rsid w:val="008337D1"/>
    <w:rsid w:val="008338A4"/>
    <w:rsid w:val="00833B39"/>
    <w:rsid w:val="00834348"/>
    <w:rsid w:val="00834ED1"/>
    <w:rsid w:val="00835A90"/>
    <w:rsid w:val="00835D53"/>
    <w:rsid w:val="00837A49"/>
    <w:rsid w:val="00840753"/>
    <w:rsid w:val="00841562"/>
    <w:rsid w:val="008422F1"/>
    <w:rsid w:val="00842C6C"/>
    <w:rsid w:val="0084451D"/>
    <w:rsid w:val="00844F15"/>
    <w:rsid w:val="00845BFB"/>
    <w:rsid w:val="00846B2A"/>
    <w:rsid w:val="0084711D"/>
    <w:rsid w:val="008475A6"/>
    <w:rsid w:val="00850466"/>
    <w:rsid w:val="00851541"/>
    <w:rsid w:val="008515B4"/>
    <w:rsid w:val="008519E4"/>
    <w:rsid w:val="0085258D"/>
    <w:rsid w:val="00852992"/>
    <w:rsid w:val="00853BF1"/>
    <w:rsid w:val="0085609A"/>
    <w:rsid w:val="00857456"/>
    <w:rsid w:val="008623BE"/>
    <w:rsid w:val="00862E57"/>
    <w:rsid w:val="0086350C"/>
    <w:rsid w:val="00866C42"/>
    <w:rsid w:val="00866CA4"/>
    <w:rsid w:val="008670F0"/>
    <w:rsid w:val="00867279"/>
    <w:rsid w:val="00867FA7"/>
    <w:rsid w:val="00872168"/>
    <w:rsid w:val="008729CA"/>
    <w:rsid w:val="00873070"/>
    <w:rsid w:val="0087364C"/>
    <w:rsid w:val="00873945"/>
    <w:rsid w:val="008758F2"/>
    <w:rsid w:val="00876E3D"/>
    <w:rsid w:val="00876F81"/>
    <w:rsid w:val="00877ADB"/>
    <w:rsid w:val="00877FAC"/>
    <w:rsid w:val="00880864"/>
    <w:rsid w:val="00882825"/>
    <w:rsid w:val="008836A8"/>
    <w:rsid w:val="008848FE"/>
    <w:rsid w:val="008856A4"/>
    <w:rsid w:val="0088752B"/>
    <w:rsid w:val="00890569"/>
    <w:rsid w:val="0089109A"/>
    <w:rsid w:val="0089165A"/>
    <w:rsid w:val="008916C1"/>
    <w:rsid w:val="008921AD"/>
    <w:rsid w:val="00892C57"/>
    <w:rsid w:val="00894D50"/>
    <w:rsid w:val="008950DF"/>
    <w:rsid w:val="00896512"/>
    <w:rsid w:val="00896738"/>
    <w:rsid w:val="00897BD1"/>
    <w:rsid w:val="00897F5D"/>
    <w:rsid w:val="008A2505"/>
    <w:rsid w:val="008A30AF"/>
    <w:rsid w:val="008A3EA5"/>
    <w:rsid w:val="008A4E68"/>
    <w:rsid w:val="008A66AC"/>
    <w:rsid w:val="008A68DD"/>
    <w:rsid w:val="008A7CA9"/>
    <w:rsid w:val="008A7D44"/>
    <w:rsid w:val="008B0053"/>
    <w:rsid w:val="008B0C71"/>
    <w:rsid w:val="008B0F6F"/>
    <w:rsid w:val="008B0F81"/>
    <w:rsid w:val="008B1645"/>
    <w:rsid w:val="008B18CA"/>
    <w:rsid w:val="008B3020"/>
    <w:rsid w:val="008B3689"/>
    <w:rsid w:val="008B4B12"/>
    <w:rsid w:val="008B4E1A"/>
    <w:rsid w:val="008B54C5"/>
    <w:rsid w:val="008B57BB"/>
    <w:rsid w:val="008B5AEC"/>
    <w:rsid w:val="008B66CA"/>
    <w:rsid w:val="008B6E27"/>
    <w:rsid w:val="008C0596"/>
    <w:rsid w:val="008C09BE"/>
    <w:rsid w:val="008C1329"/>
    <w:rsid w:val="008C1CBE"/>
    <w:rsid w:val="008C1CD5"/>
    <w:rsid w:val="008C2F37"/>
    <w:rsid w:val="008C34EB"/>
    <w:rsid w:val="008C3593"/>
    <w:rsid w:val="008C38E1"/>
    <w:rsid w:val="008C3B15"/>
    <w:rsid w:val="008C59F4"/>
    <w:rsid w:val="008C5B05"/>
    <w:rsid w:val="008C6605"/>
    <w:rsid w:val="008C67C3"/>
    <w:rsid w:val="008C6980"/>
    <w:rsid w:val="008C7234"/>
    <w:rsid w:val="008C7C45"/>
    <w:rsid w:val="008C7EC9"/>
    <w:rsid w:val="008C7F98"/>
    <w:rsid w:val="008D03F3"/>
    <w:rsid w:val="008D0EC8"/>
    <w:rsid w:val="008D1CA3"/>
    <w:rsid w:val="008D24DF"/>
    <w:rsid w:val="008D2862"/>
    <w:rsid w:val="008D2C8C"/>
    <w:rsid w:val="008D3108"/>
    <w:rsid w:val="008D474D"/>
    <w:rsid w:val="008D73F4"/>
    <w:rsid w:val="008D7943"/>
    <w:rsid w:val="008D798E"/>
    <w:rsid w:val="008E0419"/>
    <w:rsid w:val="008E0EFA"/>
    <w:rsid w:val="008E2103"/>
    <w:rsid w:val="008E2E4C"/>
    <w:rsid w:val="008E36B5"/>
    <w:rsid w:val="008E3851"/>
    <w:rsid w:val="008E421D"/>
    <w:rsid w:val="008E4353"/>
    <w:rsid w:val="008E4718"/>
    <w:rsid w:val="008E7868"/>
    <w:rsid w:val="008F0EB0"/>
    <w:rsid w:val="008F151A"/>
    <w:rsid w:val="008F2028"/>
    <w:rsid w:val="008F3169"/>
    <w:rsid w:val="008F4717"/>
    <w:rsid w:val="008F5680"/>
    <w:rsid w:val="008F56E5"/>
    <w:rsid w:val="008F5E5E"/>
    <w:rsid w:val="009019E4"/>
    <w:rsid w:val="009027BE"/>
    <w:rsid w:val="00902F2A"/>
    <w:rsid w:val="00903094"/>
    <w:rsid w:val="009040BD"/>
    <w:rsid w:val="0090414B"/>
    <w:rsid w:val="00904D1D"/>
    <w:rsid w:val="00904D68"/>
    <w:rsid w:val="00904D74"/>
    <w:rsid w:val="00904EB2"/>
    <w:rsid w:val="0090567D"/>
    <w:rsid w:val="0090596D"/>
    <w:rsid w:val="009063B5"/>
    <w:rsid w:val="009102BB"/>
    <w:rsid w:val="00910526"/>
    <w:rsid w:val="0091055A"/>
    <w:rsid w:val="00910EEB"/>
    <w:rsid w:val="009128FC"/>
    <w:rsid w:val="00913D43"/>
    <w:rsid w:val="00914646"/>
    <w:rsid w:val="0091475A"/>
    <w:rsid w:val="009149FE"/>
    <w:rsid w:val="00914B77"/>
    <w:rsid w:val="00914E59"/>
    <w:rsid w:val="00915677"/>
    <w:rsid w:val="00915FA9"/>
    <w:rsid w:val="00916578"/>
    <w:rsid w:val="00916EBA"/>
    <w:rsid w:val="00917D23"/>
    <w:rsid w:val="00920ED7"/>
    <w:rsid w:val="00921040"/>
    <w:rsid w:val="00921AEF"/>
    <w:rsid w:val="00922BD6"/>
    <w:rsid w:val="00922DB3"/>
    <w:rsid w:val="009245C4"/>
    <w:rsid w:val="0092473F"/>
    <w:rsid w:val="009248BC"/>
    <w:rsid w:val="00925A47"/>
    <w:rsid w:val="00925D6D"/>
    <w:rsid w:val="00927508"/>
    <w:rsid w:val="009301C2"/>
    <w:rsid w:val="00930AD8"/>
    <w:rsid w:val="00930D1D"/>
    <w:rsid w:val="0093115A"/>
    <w:rsid w:val="0093252C"/>
    <w:rsid w:val="00933769"/>
    <w:rsid w:val="00933C07"/>
    <w:rsid w:val="009343B4"/>
    <w:rsid w:val="00935B5E"/>
    <w:rsid w:val="00936AFB"/>
    <w:rsid w:val="009372FF"/>
    <w:rsid w:val="00937666"/>
    <w:rsid w:val="00937848"/>
    <w:rsid w:val="0094056E"/>
    <w:rsid w:val="00942568"/>
    <w:rsid w:val="009425F8"/>
    <w:rsid w:val="00943C87"/>
    <w:rsid w:val="00944A89"/>
    <w:rsid w:val="009456EF"/>
    <w:rsid w:val="00946381"/>
    <w:rsid w:val="00946E0D"/>
    <w:rsid w:val="00947FCE"/>
    <w:rsid w:val="00950712"/>
    <w:rsid w:val="00950BE6"/>
    <w:rsid w:val="00951295"/>
    <w:rsid w:val="009513B6"/>
    <w:rsid w:val="00951FA1"/>
    <w:rsid w:val="00952E43"/>
    <w:rsid w:val="00954608"/>
    <w:rsid w:val="009556E3"/>
    <w:rsid w:val="009557AD"/>
    <w:rsid w:val="0095680D"/>
    <w:rsid w:val="00957955"/>
    <w:rsid w:val="00957E20"/>
    <w:rsid w:val="0096077D"/>
    <w:rsid w:val="009608F0"/>
    <w:rsid w:val="00960ED5"/>
    <w:rsid w:val="00962628"/>
    <w:rsid w:val="00962734"/>
    <w:rsid w:val="00963B6C"/>
    <w:rsid w:val="00964BD9"/>
    <w:rsid w:val="00964D23"/>
    <w:rsid w:val="00965B08"/>
    <w:rsid w:val="009662D8"/>
    <w:rsid w:val="00967913"/>
    <w:rsid w:val="00970619"/>
    <w:rsid w:val="00972D19"/>
    <w:rsid w:val="00973034"/>
    <w:rsid w:val="00974A53"/>
    <w:rsid w:val="00975109"/>
    <w:rsid w:val="00977B62"/>
    <w:rsid w:val="00981405"/>
    <w:rsid w:val="00983882"/>
    <w:rsid w:val="009838DC"/>
    <w:rsid w:val="009849FA"/>
    <w:rsid w:val="009857B9"/>
    <w:rsid w:val="00986981"/>
    <w:rsid w:val="00987A39"/>
    <w:rsid w:val="009903B5"/>
    <w:rsid w:val="00990418"/>
    <w:rsid w:val="009914D6"/>
    <w:rsid w:val="00991A92"/>
    <w:rsid w:val="00991F91"/>
    <w:rsid w:val="00992608"/>
    <w:rsid w:val="009939E0"/>
    <w:rsid w:val="00995ACC"/>
    <w:rsid w:val="00996063"/>
    <w:rsid w:val="009970F0"/>
    <w:rsid w:val="009A1BB2"/>
    <w:rsid w:val="009A1DFE"/>
    <w:rsid w:val="009A2EB4"/>
    <w:rsid w:val="009A3244"/>
    <w:rsid w:val="009A3C83"/>
    <w:rsid w:val="009A47D8"/>
    <w:rsid w:val="009B02C2"/>
    <w:rsid w:val="009B0B64"/>
    <w:rsid w:val="009B1372"/>
    <w:rsid w:val="009B3F16"/>
    <w:rsid w:val="009B5053"/>
    <w:rsid w:val="009B5555"/>
    <w:rsid w:val="009B603A"/>
    <w:rsid w:val="009B62CC"/>
    <w:rsid w:val="009B6322"/>
    <w:rsid w:val="009B63EF"/>
    <w:rsid w:val="009B702D"/>
    <w:rsid w:val="009B7064"/>
    <w:rsid w:val="009C0351"/>
    <w:rsid w:val="009C059A"/>
    <w:rsid w:val="009C0954"/>
    <w:rsid w:val="009C211B"/>
    <w:rsid w:val="009C278C"/>
    <w:rsid w:val="009C5944"/>
    <w:rsid w:val="009C65D9"/>
    <w:rsid w:val="009C79A1"/>
    <w:rsid w:val="009D04AB"/>
    <w:rsid w:val="009D056D"/>
    <w:rsid w:val="009D0FE2"/>
    <w:rsid w:val="009D236D"/>
    <w:rsid w:val="009D34BC"/>
    <w:rsid w:val="009D40D9"/>
    <w:rsid w:val="009D5AEE"/>
    <w:rsid w:val="009D5E8B"/>
    <w:rsid w:val="009D614E"/>
    <w:rsid w:val="009D67C6"/>
    <w:rsid w:val="009D7621"/>
    <w:rsid w:val="009D778B"/>
    <w:rsid w:val="009E09DE"/>
    <w:rsid w:val="009E117C"/>
    <w:rsid w:val="009E1594"/>
    <w:rsid w:val="009E1913"/>
    <w:rsid w:val="009E203D"/>
    <w:rsid w:val="009E348F"/>
    <w:rsid w:val="009E36B6"/>
    <w:rsid w:val="009E3EA2"/>
    <w:rsid w:val="009E6227"/>
    <w:rsid w:val="009E6247"/>
    <w:rsid w:val="009F02AE"/>
    <w:rsid w:val="009F1267"/>
    <w:rsid w:val="009F2AEA"/>
    <w:rsid w:val="009F2F37"/>
    <w:rsid w:val="009F4369"/>
    <w:rsid w:val="009F4D18"/>
    <w:rsid w:val="009F58D1"/>
    <w:rsid w:val="009F61E8"/>
    <w:rsid w:val="009F656C"/>
    <w:rsid w:val="00A0027A"/>
    <w:rsid w:val="00A00E21"/>
    <w:rsid w:val="00A0161A"/>
    <w:rsid w:val="00A019DD"/>
    <w:rsid w:val="00A01ACB"/>
    <w:rsid w:val="00A024F2"/>
    <w:rsid w:val="00A030DD"/>
    <w:rsid w:val="00A03F19"/>
    <w:rsid w:val="00A04696"/>
    <w:rsid w:val="00A05340"/>
    <w:rsid w:val="00A053B5"/>
    <w:rsid w:val="00A06429"/>
    <w:rsid w:val="00A06548"/>
    <w:rsid w:val="00A07B71"/>
    <w:rsid w:val="00A10636"/>
    <w:rsid w:val="00A10EB8"/>
    <w:rsid w:val="00A111BE"/>
    <w:rsid w:val="00A1269F"/>
    <w:rsid w:val="00A128FC"/>
    <w:rsid w:val="00A14693"/>
    <w:rsid w:val="00A146B8"/>
    <w:rsid w:val="00A1549F"/>
    <w:rsid w:val="00A17EB3"/>
    <w:rsid w:val="00A17EB8"/>
    <w:rsid w:val="00A20167"/>
    <w:rsid w:val="00A20230"/>
    <w:rsid w:val="00A21FE9"/>
    <w:rsid w:val="00A24368"/>
    <w:rsid w:val="00A2478C"/>
    <w:rsid w:val="00A24F2C"/>
    <w:rsid w:val="00A26CF3"/>
    <w:rsid w:val="00A26F83"/>
    <w:rsid w:val="00A271FA"/>
    <w:rsid w:val="00A27344"/>
    <w:rsid w:val="00A27461"/>
    <w:rsid w:val="00A31432"/>
    <w:rsid w:val="00A325A0"/>
    <w:rsid w:val="00A34030"/>
    <w:rsid w:val="00A35360"/>
    <w:rsid w:val="00A35489"/>
    <w:rsid w:val="00A35560"/>
    <w:rsid w:val="00A35F6B"/>
    <w:rsid w:val="00A365F3"/>
    <w:rsid w:val="00A40E81"/>
    <w:rsid w:val="00A423F9"/>
    <w:rsid w:val="00A4268E"/>
    <w:rsid w:val="00A42C1C"/>
    <w:rsid w:val="00A42EF6"/>
    <w:rsid w:val="00A435AE"/>
    <w:rsid w:val="00A45AFB"/>
    <w:rsid w:val="00A46509"/>
    <w:rsid w:val="00A47BBD"/>
    <w:rsid w:val="00A50D21"/>
    <w:rsid w:val="00A51F0C"/>
    <w:rsid w:val="00A525F5"/>
    <w:rsid w:val="00A53395"/>
    <w:rsid w:val="00A53AFF"/>
    <w:rsid w:val="00A5466B"/>
    <w:rsid w:val="00A54775"/>
    <w:rsid w:val="00A571F1"/>
    <w:rsid w:val="00A630EE"/>
    <w:rsid w:val="00A64CC0"/>
    <w:rsid w:val="00A669D3"/>
    <w:rsid w:val="00A66B7E"/>
    <w:rsid w:val="00A66DBE"/>
    <w:rsid w:val="00A678E0"/>
    <w:rsid w:val="00A71E12"/>
    <w:rsid w:val="00A71E20"/>
    <w:rsid w:val="00A72C2F"/>
    <w:rsid w:val="00A732C9"/>
    <w:rsid w:val="00A73B38"/>
    <w:rsid w:val="00A7422C"/>
    <w:rsid w:val="00A74593"/>
    <w:rsid w:val="00A74CB1"/>
    <w:rsid w:val="00A76F2B"/>
    <w:rsid w:val="00A8059B"/>
    <w:rsid w:val="00A8179B"/>
    <w:rsid w:val="00A81A93"/>
    <w:rsid w:val="00A85058"/>
    <w:rsid w:val="00A876FE"/>
    <w:rsid w:val="00A919D0"/>
    <w:rsid w:val="00A91E77"/>
    <w:rsid w:val="00A92D21"/>
    <w:rsid w:val="00A94151"/>
    <w:rsid w:val="00A9739A"/>
    <w:rsid w:val="00AA103B"/>
    <w:rsid w:val="00AA1F99"/>
    <w:rsid w:val="00AA1FDD"/>
    <w:rsid w:val="00AA27BE"/>
    <w:rsid w:val="00AA3167"/>
    <w:rsid w:val="00AA3644"/>
    <w:rsid w:val="00AA6128"/>
    <w:rsid w:val="00AA6E00"/>
    <w:rsid w:val="00AB020D"/>
    <w:rsid w:val="00AB0E93"/>
    <w:rsid w:val="00AB2E9D"/>
    <w:rsid w:val="00AB3504"/>
    <w:rsid w:val="00AB3F39"/>
    <w:rsid w:val="00AB4775"/>
    <w:rsid w:val="00AB4DC8"/>
    <w:rsid w:val="00AC0495"/>
    <w:rsid w:val="00AC1474"/>
    <w:rsid w:val="00AC153C"/>
    <w:rsid w:val="00AC2E31"/>
    <w:rsid w:val="00AC30EE"/>
    <w:rsid w:val="00AC310F"/>
    <w:rsid w:val="00AC5B2A"/>
    <w:rsid w:val="00AC5C3E"/>
    <w:rsid w:val="00AC6396"/>
    <w:rsid w:val="00AC695D"/>
    <w:rsid w:val="00AC73F6"/>
    <w:rsid w:val="00AC7B3C"/>
    <w:rsid w:val="00AC7BAC"/>
    <w:rsid w:val="00AC7E72"/>
    <w:rsid w:val="00AD08F9"/>
    <w:rsid w:val="00AD1706"/>
    <w:rsid w:val="00AD1E09"/>
    <w:rsid w:val="00AD20E3"/>
    <w:rsid w:val="00AD3440"/>
    <w:rsid w:val="00AD393C"/>
    <w:rsid w:val="00AD413D"/>
    <w:rsid w:val="00AD5D82"/>
    <w:rsid w:val="00AD6424"/>
    <w:rsid w:val="00AD7AAE"/>
    <w:rsid w:val="00AD7C53"/>
    <w:rsid w:val="00AD7FF6"/>
    <w:rsid w:val="00AE00CA"/>
    <w:rsid w:val="00AE0B1C"/>
    <w:rsid w:val="00AE0F85"/>
    <w:rsid w:val="00AE11C0"/>
    <w:rsid w:val="00AE2BBA"/>
    <w:rsid w:val="00AE373F"/>
    <w:rsid w:val="00AE5AE8"/>
    <w:rsid w:val="00AE5B44"/>
    <w:rsid w:val="00AE6500"/>
    <w:rsid w:val="00AE7C38"/>
    <w:rsid w:val="00AF1F5A"/>
    <w:rsid w:val="00AF30BF"/>
    <w:rsid w:val="00AF453C"/>
    <w:rsid w:val="00AF459A"/>
    <w:rsid w:val="00AF4FEE"/>
    <w:rsid w:val="00AF54FA"/>
    <w:rsid w:val="00AF551F"/>
    <w:rsid w:val="00AF56A1"/>
    <w:rsid w:val="00AF7255"/>
    <w:rsid w:val="00AF7280"/>
    <w:rsid w:val="00B0159B"/>
    <w:rsid w:val="00B0197D"/>
    <w:rsid w:val="00B0214B"/>
    <w:rsid w:val="00B022E1"/>
    <w:rsid w:val="00B029AF"/>
    <w:rsid w:val="00B029FA"/>
    <w:rsid w:val="00B03097"/>
    <w:rsid w:val="00B04000"/>
    <w:rsid w:val="00B0422B"/>
    <w:rsid w:val="00B04916"/>
    <w:rsid w:val="00B04E03"/>
    <w:rsid w:val="00B05B06"/>
    <w:rsid w:val="00B075D6"/>
    <w:rsid w:val="00B07B9B"/>
    <w:rsid w:val="00B10DED"/>
    <w:rsid w:val="00B1138A"/>
    <w:rsid w:val="00B11713"/>
    <w:rsid w:val="00B124F2"/>
    <w:rsid w:val="00B130DC"/>
    <w:rsid w:val="00B13664"/>
    <w:rsid w:val="00B136E7"/>
    <w:rsid w:val="00B1400B"/>
    <w:rsid w:val="00B15528"/>
    <w:rsid w:val="00B169AF"/>
    <w:rsid w:val="00B17017"/>
    <w:rsid w:val="00B17C2C"/>
    <w:rsid w:val="00B20C0C"/>
    <w:rsid w:val="00B2108D"/>
    <w:rsid w:val="00B210F4"/>
    <w:rsid w:val="00B2270B"/>
    <w:rsid w:val="00B2272E"/>
    <w:rsid w:val="00B24A10"/>
    <w:rsid w:val="00B24D12"/>
    <w:rsid w:val="00B25DA0"/>
    <w:rsid w:val="00B25FE9"/>
    <w:rsid w:val="00B26739"/>
    <w:rsid w:val="00B27C57"/>
    <w:rsid w:val="00B27FE1"/>
    <w:rsid w:val="00B3037F"/>
    <w:rsid w:val="00B31303"/>
    <w:rsid w:val="00B31432"/>
    <w:rsid w:val="00B3186C"/>
    <w:rsid w:val="00B31F6E"/>
    <w:rsid w:val="00B324C4"/>
    <w:rsid w:val="00B32671"/>
    <w:rsid w:val="00B34136"/>
    <w:rsid w:val="00B35160"/>
    <w:rsid w:val="00B35C64"/>
    <w:rsid w:val="00B362E2"/>
    <w:rsid w:val="00B36494"/>
    <w:rsid w:val="00B36B92"/>
    <w:rsid w:val="00B3746F"/>
    <w:rsid w:val="00B3768E"/>
    <w:rsid w:val="00B40416"/>
    <w:rsid w:val="00B415CD"/>
    <w:rsid w:val="00B41853"/>
    <w:rsid w:val="00B4311D"/>
    <w:rsid w:val="00B435CA"/>
    <w:rsid w:val="00B441E9"/>
    <w:rsid w:val="00B4432B"/>
    <w:rsid w:val="00B4492F"/>
    <w:rsid w:val="00B44BAC"/>
    <w:rsid w:val="00B44F7F"/>
    <w:rsid w:val="00B45E47"/>
    <w:rsid w:val="00B5134A"/>
    <w:rsid w:val="00B51409"/>
    <w:rsid w:val="00B52DB3"/>
    <w:rsid w:val="00B53B89"/>
    <w:rsid w:val="00B54AF8"/>
    <w:rsid w:val="00B5500C"/>
    <w:rsid w:val="00B55015"/>
    <w:rsid w:val="00B5640D"/>
    <w:rsid w:val="00B56608"/>
    <w:rsid w:val="00B56C52"/>
    <w:rsid w:val="00B570ED"/>
    <w:rsid w:val="00B575FB"/>
    <w:rsid w:val="00B57A70"/>
    <w:rsid w:val="00B57A88"/>
    <w:rsid w:val="00B57B7D"/>
    <w:rsid w:val="00B57E78"/>
    <w:rsid w:val="00B60A12"/>
    <w:rsid w:val="00B60B3C"/>
    <w:rsid w:val="00B6109C"/>
    <w:rsid w:val="00B61186"/>
    <w:rsid w:val="00B617B4"/>
    <w:rsid w:val="00B621CA"/>
    <w:rsid w:val="00B62962"/>
    <w:rsid w:val="00B643F2"/>
    <w:rsid w:val="00B66A1C"/>
    <w:rsid w:val="00B672B1"/>
    <w:rsid w:val="00B67917"/>
    <w:rsid w:val="00B679E8"/>
    <w:rsid w:val="00B679F1"/>
    <w:rsid w:val="00B7194A"/>
    <w:rsid w:val="00B72E20"/>
    <w:rsid w:val="00B73073"/>
    <w:rsid w:val="00B73665"/>
    <w:rsid w:val="00B74CBC"/>
    <w:rsid w:val="00B75309"/>
    <w:rsid w:val="00B7530A"/>
    <w:rsid w:val="00B76D49"/>
    <w:rsid w:val="00B77B65"/>
    <w:rsid w:val="00B80636"/>
    <w:rsid w:val="00B827AC"/>
    <w:rsid w:val="00B84698"/>
    <w:rsid w:val="00B855AC"/>
    <w:rsid w:val="00B86C70"/>
    <w:rsid w:val="00B905F0"/>
    <w:rsid w:val="00B91DF5"/>
    <w:rsid w:val="00B92EFC"/>
    <w:rsid w:val="00B96C57"/>
    <w:rsid w:val="00B96DDF"/>
    <w:rsid w:val="00B97608"/>
    <w:rsid w:val="00B97B21"/>
    <w:rsid w:val="00BA1AE3"/>
    <w:rsid w:val="00BA35ED"/>
    <w:rsid w:val="00BA47BB"/>
    <w:rsid w:val="00BA4A5F"/>
    <w:rsid w:val="00BA4DF4"/>
    <w:rsid w:val="00BA5421"/>
    <w:rsid w:val="00BA5FBB"/>
    <w:rsid w:val="00BA603D"/>
    <w:rsid w:val="00BA6617"/>
    <w:rsid w:val="00BA66F3"/>
    <w:rsid w:val="00BA70E2"/>
    <w:rsid w:val="00BA7961"/>
    <w:rsid w:val="00BB01FC"/>
    <w:rsid w:val="00BB37EF"/>
    <w:rsid w:val="00BB3BD3"/>
    <w:rsid w:val="00BB4F9F"/>
    <w:rsid w:val="00BB5695"/>
    <w:rsid w:val="00BC27FE"/>
    <w:rsid w:val="00BC2D02"/>
    <w:rsid w:val="00BC3366"/>
    <w:rsid w:val="00BC5CF5"/>
    <w:rsid w:val="00BC73E2"/>
    <w:rsid w:val="00BD0C76"/>
    <w:rsid w:val="00BD288D"/>
    <w:rsid w:val="00BD2B65"/>
    <w:rsid w:val="00BD5255"/>
    <w:rsid w:val="00BD5807"/>
    <w:rsid w:val="00BD5DB5"/>
    <w:rsid w:val="00BD630D"/>
    <w:rsid w:val="00BD64CF"/>
    <w:rsid w:val="00BD785D"/>
    <w:rsid w:val="00BD7BA7"/>
    <w:rsid w:val="00BE0060"/>
    <w:rsid w:val="00BE01AB"/>
    <w:rsid w:val="00BE0700"/>
    <w:rsid w:val="00BE0AD3"/>
    <w:rsid w:val="00BE0BBB"/>
    <w:rsid w:val="00BE0BDE"/>
    <w:rsid w:val="00BE3393"/>
    <w:rsid w:val="00BE41C7"/>
    <w:rsid w:val="00BE63F6"/>
    <w:rsid w:val="00BE7513"/>
    <w:rsid w:val="00BE79DD"/>
    <w:rsid w:val="00BF07E6"/>
    <w:rsid w:val="00BF0B1B"/>
    <w:rsid w:val="00BF105D"/>
    <w:rsid w:val="00BF1440"/>
    <w:rsid w:val="00BF2ED6"/>
    <w:rsid w:val="00BF4399"/>
    <w:rsid w:val="00BF4885"/>
    <w:rsid w:val="00BF4D1C"/>
    <w:rsid w:val="00BF565F"/>
    <w:rsid w:val="00BF5966"/>
    <w:rsid w:val="00BF5BC7"/>
    <w:rsid w:val="00BF630A"/>
    <w:rsid w:val="00BF70F7"/>
    <w:rsid w:val="00BF71AA"/>
    <w:rsid w:val="00C002B5"/>
    <w:rsid w:val="00C0359E"/>
    <w:rsid w:val="00C04F69"/>
    <w:rsid w:val="00C06146"/>
    <w:rsid w:val="00C06E92"/>
    <w:rsid w:val="00C10284"/>
    <w:rsid w:val="00C115B4"/>
    <w:rsid w:val="00C127FA"/>
    <w:rsid w:val="00C12FC8"/>
    <w:rsid w:val="00C143A2"/>
    <w:rsid w:val="00C148C4"/>
    <w:rsid w:val="00C16E76"/>
    <w:rsid w:val="00C1742B"/>
    <w:rsid w:val="00C175AD"/>
    <w:rsid w:val="00C17EBA"/>
    <w:rsid w:val="00C201EC"/>
    <w:rsid w:val="00C209A3"/>
    <w:rsid w:val="00C21603"/>
    <w:rsid w:val="00C21C73"/>
    <w:rsid w:val="00C233FD"/>
    <w:rsid w:val="00C2562A"/>
    <w:rsid w:val="00C26783"/>
    <w:rsid w:val="00C31543"/>
    <w:rsid w:val="00C3164D"/>
    <w:rsid w:val="00C33FC5"/>
    <w:rsid w:val="00C345F8"/>
    <w:rsid w:val="00C35F15"/>
    <w:rsid w:val="00C3624A"/>
    <w:rsid w:val="00C37D48"/>
    <w:rsid w:val="00C37E26"/>
    <w:rsid w:val="00C40369"/>
    <w:rsid w:val="00C41378"/>
    <w:rsid w:val="00C4254D"/>
    <w:rsid w:val="00C437F0"/>
    <w:rsid w:val="00C438A8"/>
    <w:rsid w:val="00C439F1"/>
    <w:rsid w:val="00C44C46"/>
    <w:rsid w:val="00C46173"/>
    <w:rsid w:val="00C4640E"/>
    <w:rsid w:val="00C46C40"/>
    <w:rsid w:val="00C46DBA"/>
    <w:rsid w:val="00C5175D"/>
    <w:rsid w:val="00C51F09"/>
    <w:rsid w:val="00C52E50"/>
    <w:rsid w:val="00C53C19"/>
    <w:rsid w:val="00C53E8B"/>
    <w:rsid w:val="00C5533A"/>
    <w:rsid w:val="00C55D52"/>
    <w:rsid w:val="00C5628F"/>
    <w:rsid w:val="00C5644A"/>
    <w:rsid w:val="00C57141"/>
    <w:rsid w:val="00C5788F"/>
    <w:rsid w:val="00C602DB"/>
    <w:rsid w:val="00C61425"/>
    <w:rsid w:val="00C618A7"/>
    <w:rsid w:val="00C62612"/>
    <w:rsid w:val="00C64AE7"/>
    <w:rsid w:val="00C651B9"/>
    <w:rsid w:val="00C6538B"/>
    <w:rsid w:val="00C6610E"/>
    <w:rsid w:val="00C66133"/>
    <w:rsid w:val="00C664F6"/>
    <w:rsid w:val="00C667F5"/>
    <w:rsid w:val="00C66901"/>
    <w:rsid w:val="00C67B54"/>
    <w:rsid w:val="00C70195"/>
    <w:rsid w:val="00C70B92"/>
    <w:rsid w:val="00C71C42"/>
    <w:rsid w:val="00C71C9D"/>
    <w:rsid w:val="00C726DC"/>
    <w:rsid w:val="00C72851"/>
    <w:rsid w:val="00C73E6C"/>
    <w:rsid w:val="00C7596B"/>
    <w:rsid w:val="00C75D87"/>
    <w:rsid w:val="00C7696D"/>
    <w:rsid w:val="00C76B4B"/>
    <w:rsid w:val="00C77BF3"/>
    <w:rsid w:val="00C805C0"/>
    <w:rsid w:val="00C80931"/>
    <w:rsid w:val="00C831C3"/>
    <w:rsid w:val="00C83E95"/>
    <w:rsid w:val="00C85033"/>
    <w:rsid w:val="00C8692E"/>
    <w:rsid w:val="00C87AF0"/>
    <w:rsid w:val="00C87D94"/>
    <w:rsid w:val="00C907B3"/>
    <w:rsid w:val="00C9175F"/>
    <w:rsid w:val="00C91EC7"/>
    <w:rsid w:val="00C924D9"/>
    <w:rsid w:val="00C92676"/>
    <w:rsid w:val="00C9340F"/>
    <w:rsid w:val="00C93F92"/>
    <w:rsid w:val="00C95784"/>
    <w:rsid w:val="00C962E4"/>
    <w:rsid w:val="00C96BA4"/>
    <w:rsid w:val="00CA05DE"/>
    <w:rsid w:val="00CA155B"/>
    <w:rsid w:val="00CA331C"/>
    <w:rsid w:val="00CA558F"/>
    <w:rsid w:val="00CA59ED"/>
    <w:rsid w:val="00CA761A"/>
    <w:rsid w:val="00CA7A14"/>
    <w:rsid w:val="00CA7D47"/>
    <w:rsid w:val="00CA7E12"/>
    <w:rsid w:val="00CB14F4"/>
    <w:rsid w:val="00CB1E18"/>
    <w:rsid w:val="00CB217B"/>
    <w:rsid w:val="00CB2AD9"/>
    <w:rsid w:val="00CB2C69"/>
    <w:rsid w:val="00CB2FCB"/>
    <w:rsid w:val="00CB3495"/>
    <w:rsid w:val="00CB3A13"/>
    <w:rsid w:val="00CB3C52"/>
    <w:rsid w:val="00CB4118"/>
    <w:rsid w:val="00CB4666"/>
    <w:rsid w:val="00CB755C"/>
    <w:rsid w:val="00CC029E"/>
    <w:rsid w:val="00CC05DE"/>
    <w:rsid w:val="00CC1966"/>
    <w:rsid w:val="00CC2071"/>
    <w:rsid w:val="00CC227F"/>
    <w:rsid w:val="00CC2EBB"/>
    <w:rsid w:val="00CC301A"/>
    <w:rsid w:val="00CC30B3"/>
    <w:rsid w:val="00CC496E"/>
    <w:rsid w:val="00CC5002"/>
    <w:rsid w:val="00CC5A0A"/>
    <w:rsid w:val="00CC68AB"/>
    <w:rsid w:val="00CC6C80"/>
    <w:rsid w:val="00CD05EA"/>
    <w:rsid w:val="00CD23A6"/>
    <w:rsid w:val="00CD2899"/>
    <w:rsid w:val="00CD3324"/>
    <w:rsid w:val="00CD3953"/>
    <w:rsid w:val="00CD3ABA"/>
    <w:rsid w:val="00CD499D"/>
    <w:rsid w:val="00CD51B2"/>
    <w:rsid w:val="00CD543E"/>
    <w:rsid w:val="00CD559B"/>
    <w:rsid w:val="00CD5A6B"/>
    <w:rsid w:val="00CD646A"/>
    <w:rsid w:val="00CD7635"/>
    <w:rsid w:val="00CE2C23"/>
    <w:rsid w:val="00CE46B8"/>
    <w:rsid w:val="00CE4B7D"/>
    <w:rsid w:val="00CE5EAE"/>
    <w:rsid w:val="00CE6642"/>
    <w:rsid w:val="00CE66AD"/>
    <w:rsid w:val="00CF000A"/>
    <w:rsid w:val="00CF0E00"/>
    <w:rsid w:val="00CF264C"/>
    <w:rsid w:val="00CF2C86"/>
    <w:rsid w:val="00CF2D51"/>
    <w:rsid w:val="00CF351D"/>
    <w:rsid w:val="00CF5108"/>
    <w:rsid w:val="00CF571D"/>
    <w:rsid w:val="00CF5B78"/>
    <w:rsid w:val="00CF605A"/>
    <w:rsid w:val="00CF6F09"/>
    <w:rsid w:val="00CF7FA0"/>
    <w:rsid w:val="00D00C38"/>
    <w:rsid w:val="00D03870"/>
    <w:rsid w:val="00D0460C"/>
    <w:rsid w:val="00D046E5"/>
    <w:rsid w:val="00D04ACF"/>
    <w:rsid w:val="00D05184"/>
    <w:rsid w:val="00D0758E"/>
    <w:rsid w:val="00D105E0"/>
    <w:rsid w:val="00D1060B"/>
    <w:rsid w:val="00D10EB4"/>
    <w:rsid w:val="00D11700"/>
    <w:rsid w:val="00D141D4"/>
    <w:rsid w:val="00D147E7"/>
    <w:rsid w:val="00D14E7E"/>
    <w:rsid w:val="00D15C96"/>
    <w:rsid w:val="00D16DA0"/>
    <w:rsid w:val="00D17487"/>
    <w:rsid w:val="00D179D2"/>
    <w:rsid w:val="00D21A93"/>
    <w:rsid w:val="00D2408C"/>
    <w:rsid w:val="00D24113"/>
    <w:rsid w:val="00D246A7"/>
    <w:rsid w:val="00D2633D"/>
    <w:rsid w:val="00D26916"/>
    <w:rsid w:val="00D26D9F"/>
    <w:rsid w:val="00D2763B"/>
    <w:rsid w:val="00D303CE"/>
    <w:rsid w:val="00D30436"/>
    <w:rsid w:val="00D3116F"/>
    <w:rsid w:val="00D33375"/>
    <w:rsid w:val="00D34B1A"/>
    <w:rsid w:val="00D35BD3"/>
    <w:rsid w:val="00D35DA5"/>
    <w:rsid w:val="00D35EB8"/>
    <w:rsid w:val="00D36D60"/>
    <w:rsid w:val="00D36F9F"/>
    <w:rsid w:val="00D371F1"/>
    <w:rsid w:val="00D37ABF"/>
    <w:rsid w:val="00D41AE3"/>
    <w:rsid w:val="00D41E13"/>
    <w:rsid w:val="00D43064"/>
    <w:rsid w:val="00D43E87"/>
    <w:rsid w:val="00D44277"/>
    <w:rsid w:val="00D45C4A"/>
    <w:rsid w:val="00D46141"/>
    <w:rsid w:val="00D46EA2"/>
    <w:rsid w:val="00D51090"/>
    <w:rsid w:val="00D521AD"/>
    <w:rsid w:val="00D52C21"/>
    <w:rsid w:val="00D52E3C"/>
    <w:rsid w:val="00D5414F"/>
    <w:rsid w:val="00D5534F"/>
    <w:rsid w:val="00D55A03"/>
    <w:rsid w:val="00D56942"/>
    <w:rsid w:val="00D60489"/>
    <w:rsid w:val="00D604A8"/>
    <w:rsid w:val="00D60B72"/>
    <w:rsid w:val="00D60CB0"/>
    <w:rsid w:val="00D60E7B"/>
    <w:rsid w:val="00D61F60"/>
    <w:rsid w:val="00D63FCE"/>
    <w:rsid w:val="00D677A8"/>
    <w:rsid w:val="00D7137A"/>
    <w:rsid w:val="00D744D4"/>
    <w:rsid w:val="00D74E5C"/>
    <w:rsid w:val="00D757BC"/>
    <w:rsid w:val="00D75B93"/>
    <w:rsid w:val="00D80920"/>
    <w:rsid w:val="00D810A9"/>
    <w:rsid w:val="00D81791"/>
    <w:rsid w:val="00D81BAF"/>
    <w:rsid w:val="00D81C69"/>
    <w:rsid w:val="00D82361"/>
    <w:rsid w:val="00D83330"/>
    <w:rsid w:val="00D847E9"/>
    <w:rsid w:val="00D84C1E"/>
    <w:rsid w:val="00D8568A"/>
    <w:rsid w:val="00D85A9A"/>
    <w:rsid w:val="00D85FB7"/>
    <w:rsid w:val="00D8746C"/>
    <w:rsid w:val="00D87813"/>
    <w:rsid w:val="00D87A81"/>
    <w:rsid w:val="00D87F6C"/>
    <w:rsid w:val="00D9112E"/>
    <w:rsid w:val="00D9140F"/>
    <w:rsid w:val="00D91BA1"/>
    <w:rsid w:val="00D927FE"/>
    <w:rsid w:val="00D9333C"/>
    <w:rsid w:val="00D9359A"/>
    <w:rsid w:val="00D937B2"/>
    <w:rsid w:val="00D93877"/>
    <w:rsid w:val="00D93A53"/>
    <w:rsid w:val="00D9424C"/>
    <w:rsid w:val="00D972FD"/>
    <w:rsid w:val="00D9730B"/>
    <w:rsid w:val="00DA0196"/>
    <w:rsid w:val="00DA0E13"/>
    <w:rsid w:val="00DA11D9"/>
    <w:rsid w:val="00DA1DB9"/>
    <w:rsid w:val="00DA1FC6"/>
    <w:rsid w:val="00DA3B68"/>
    <w:rsid w:val="00DA4642"/>
    <w:rsid w:val="00DA489A"/>
    <w:rsid w:val="00DA4C01"/>
    <w:rsid w:val="00DA51EC"/>
    <w:rsid w:val="00DA6185"/>
    <w:rsid w:val="00DA6F30"/>
    <w:rsid w:val="00DA70BD"/>
    <w:rsid w:val="00DA764F"/>
    <w:rsid w:val="00DB121A"/>
    <w:rsid w:val="00DB122C"/>
    <w:rsid w:val="00DB2631"/>
    <w:rsid w:val="00DB34E1"/>
    <w:rsid w:val="00DB384E"/>
    <w:rsid w:val="00DB3882"/>
    <w:rsid w:val="00DB3CB6"/>
    <w:rsid w:val="00DB4FF8"/>
    <w:rsid w:val="00DB626A"/>
    <w:rsid w:val="00DB7E96"/>
    <w:rsid w:val="00DC0BFE"/>
    <w:rsid w:val="00DC0ED7"/>
    <w:rsid w:val="00DC10DB"/>
    <w:rsid w:val="00DC2049"/>
    <w:rsid w:val="00DC355A"/>
    <w:rsid w:val="00DC3B24"/>
    <w:rsid w:val="00DC463F"/>
    <w:rsid w:val="00DC5D5B"/>
    <w:rsid w:val="00DC7909"/>
    <w:rsid w:val="00DD0FDD"/>
    <w:rsid w:val="00DD143F"/>
    <w:rsid w:val="00DD17F5"/>
    <w:rsid w:val="00DD1A6F"/>
    <w:rsid w:val="00DD1C00"/>
    <w:rsid w:val="00DD3996"/>
    <w:rsid w:val="00DD6756"/>
    <w:rsid w:val="00DD70F0"/>
    <w:rsid w:val="00DE0CF5"/>
    <w:rsid w:val="00DE0DC0"/>
    <w:rsid w:val="00DE159E"/>
    <w:rsid w:val="00DE19B9"/>
    <w:rsid w:val="00DE34E3"/>
    <w:rsid w:val="00DE5C71"/>
    <w:rsid w:val="00DE5EC8"/>
    <w:rsid w:val="00DF10BD"/>
    <w:rsid w:val="00DF1B3E"/>
    <w:rsid w:val="00DF241B"/>
    <w:rsid w:val="00DF3780"/>
    <w:rsid w:val="00DF4017"/>
    <w:rsid w:val="00DF4E8F"/>
    <w:rsid w:val="00DF55D3"/>
    <w:rsid w:val="00DF5E80"/>
    <w:rsid w:val="00DF6498"/>
    <w:rsid w:val="00DF79CD"/>
    <w:rsid w:val="00DF7F34"/>
    <w:rsid w:val="00DF7F65"/>
    <w:rsid w:val="00E00AE4"/>
    <w:rsid w:val="00E01160"/>
    <w:rsid w:val="00E01248"/>
    <w:rsid w:val="00E01EFD"/>
    <w:rsid w:val="00E03806"/>
    <w:rsid w:val="00E048E4"/>
    <w:rsid w:val="00E04AF7"/>
    <w:rsid w:val="00E05100"/>
    <w:rsid w:val="00E056F9"/>
    <w:rsid w:val="00E0638C"/>
    <w:rsid w:val="00E07588"/>
    <w:rsid w:val="00E110F2"/>
    <w:rsid w:val="00E11C20"/>
    <w:rsid w:val="00E125D5"/>
    <w:rsid w:val="00E127BB"/>
    <w:rsid w:val="00E12938"/>
    <w:rsid w:val="00E12BC9"/>
    <w:rsid w:val="00E1326B"/>
    <w:rsid w:val="00E1342E"/>
    <w:rsid w:val="00E13AD0"/>
    <w:rsid w:val="00E14275"/>
    <w:rsid w:val="00E1471D"/>
    <w:rsid w:val="00E15721"/>
    <w:rsid w:val="00E15F06"/>
    <w:rsid w:val="00E20A65"/>
    <w:rsid w:val="00E20DA3"/>
    <w:rsid w:val="00E20F81"/>
    <w:rsid w:val="00E22336"/>
    <w:rsid w:val="00E2261E"/>
    <w:rsid w:val="00E22BE5"/>
    <w:rsid w:val="00E237F1"/>
    <w:rsid w:val="00E23899"/>
    <w:rsid w:val="00E2444F"/>
    <w:rsid w:val="00E25250"/>
    <w:rsid w:val="00E30E5E"/>
    <w:rsid w:val="00E31C1F"/>
    <w:rsid w:val="00E3276C"/>
    <w:rsid w:val="00E32C04"/>
    <w:rsid w:val="00E334B0"/>
    <w:rsid w:val="00E34371"/>
    <w:rsid w:val="00E34923"/>
    <w:rsid w:val="00E35DE8"/>
    <w:rsid w:val="00E36934"/>
    <w:rsid w:val="00E402F4"/>
    <w:rsid w:val="00E42F52"/>
    <w:rsid w:val="00E43DED"/>
    <w:rsid w:val="00E46308"/>
    <w:rsid w:val="00E46B49"/>
    <w:rsid w:val="00E5009F"/>
    <w:rsid w:val="00E50346"/>
    <w:rsid w:val="00E50C5F"/>
    <w:rsid w:val="00E510E5"/>
    <w:rsid w:val="00E560EE"/>
    <w:rsid w:val="00E56264"/>
    <w:rsid w:val="00E56F42"/>
    <w:rsid w:val="00E5739C"/>
    <w:rsid w:val="00E57637"/>
    <w:rsid w:val="00E61D33"/>
    <w:rsid w:val="00E64393"/>
    <w:rsid w:val="00E6491E"/>
    <w:rsid w:val="00E64B27"/>
    <w:rsid w:val="00E6509A"/>
    <w:rsid w:val="00E65655"/>
    <w:rsid w:val="00E6566F"/>
    <w:rsid w:val="00E65B70"/>
    <w:rsid w:val="00E65E2D"/>
    <w:rsid w:val="00E6671A"/>
    <w:rsid w:val="00E66CD7"/>
    <w:rsid w:val="00E67596"/>
    <w:rsid w:val="00E67F6E"/>
    <w:rsid w:val="00E67FDB"/>
    <w:rsid w:val="00E70298"/>
    <w:rsid w:val="00E70A88"/>
    <w:rsid w:val="00E70E93"/>
    <w:rsid w:val="00E71384"/>
    <w:rsid w:val="00E71E66"/>
    <w:rsid w:val="00E7218F"/>
    <w:rsid w:val="00E733A8"/>
    <w:rsid w:val="00E73519"/>
    <w:rsid w:val="00E7546F"/>
    <w:rsid w:val="00E75E12"/>
    <w:rsid w:val="00E7785E"/>
    <w:rsid w:val="00E77A4E"/>
    <w:rsid w:val="00E82E1D"/>
    <w:rsid w:val="00E83B9F"/>
    <w:rsid w:val="00E84E59"/>
    <w:rsid w:val="00E85FFE"/>
    <w:rsid w:val="00E86578"/>
    <w:rsid w:val="00E8753A"/>
    <w:rsid w:val="00E9168F"/>
    <w:rsid w:val="00E919B7"/>
    <w:rsid w:val="00E93DAD"/>
    <w:rsid w:val="00E93FF3"/>
    <w:rsid w:val="00E9420E"/>
    <w:rsid w:val="00E9606C"/>
    <w:rsid w:val="00E97043"/>
    <w:rsid w:val="00E9736C"/>
    <w:rsid w:val="00E978E8"/>
    <w:rsid w:val="00E97FDD"/>
    <w:rsid w:val="00EA02AB"/>
    <w:rsid w:val="00EA04C5"/>
    <w:rsid w:val="00EA0F87"/>
    <w:rsid w:val="00EA242F"/>
    <w:rsid w:val="00EA2E2F"/>
    <w:rsid w:val="00EA38DF"/>
    <w:rsid w:val="00EA4886"/>
    <w:rsid w:val="00EA4EED"/>
    <w:rsid w:val="00EA5CE3"/>
    <w:rsid w:val="00EA6405"/>
    <w:rsid w:val="00EA6DDF"/>
    <w:rsid w:val="00EA7F70"/>
    <w:rsid w:val="00EA7F8E"/>
    <w:rsid w:val="00EB0045"/>
    <w:rsid w:val="00EB01B2"/>
    <w:rsid w:val="00EB1179"/>
    <w:rsid w:val="00EB1536"/>
    <w:rsid w:val="00EB16DA"/>
    <w:rsid w:val="00EB1D0E"/>
    <w:rsid w:val="00EB2146"/>
    <w:rsid w:val="00EB2822"/>
    <w:rsid w:val="00EB4216"/>
    <w:rsid w:val="00EB45B3"/>
    <w:rsid w:val="00EB5458"/>
    <w:rsid w:val="00EB5ED2"/>
    <w:rsid w:val="00EB66D2"/>
    <w:rsid w:val="00EC07DB"/>
    <w:rsid w:val="00EC2167"/>
    <w:rsid w:val="00EC2453"/>
    <w:rsid w:val="00EC2D28"/>
    <w:rsid w:val="00EC367B"/>
    <w:rsid w:val="00EC4432"/>
    <w:rsid w:val="00EC497F"/>
    <w:rsid w:val="00EC4D2A"/>
    <w:rsid w:val="00EC5407"/>
    <w:rsid w:val="00EC682C"/>
    <w:rsid w:val="00EC7D48"/>
    <w:rsid w:val="00ED0649"/>
    <w:rsid w:val="00ED12E3"/>
    <w:rsid w:val="00ED2ABC"/>
    <w:rsid w:val="00ED397D"/>
    <w:rsid w:val="00ED47AC"/>
    <w:rsid w:val="00ED60B0"/>
    <w:rsid w:val="00ED6595"/>
    <w:rsid w:val="00ED6B32"/>
    <w:rsid w:val="00ED6D6A"/>
    <w:rsid w:val="00ED72DC"/>
    <w:rsid w:val="00EE132F"/>
    <w:rsid w:val="00EE36F7"/>
    <w:rsid w:val="00EE397D"/>
    <w:rsid w:val="00EE3A92"/>
    <w:rsid w:val="00EE3F57"/>
    <w:rsid w:val="00EE51A0"/>
    <w:rsid w:val="00EE6018"/>
    <w:rsid w:val="00EE73F8"/>
    <w:rsid w:val="00EF022F"/>
    <w:rsid w:val="00EF0B42"/>
    <w:rsid w:val="00EF0FF6"/>
    <w:rsid w:val="00EF2AA3"/>
    <w:rsid w:val="00EF3100"/>
    <w:rsid w:val="00EF3D38"/>
    <w:rsid w:val="00EF4479"/>
    <w:rsid w:val="00EF44C7"/>
    <w:rsid w:val="00EF4CB2"/>
    <w:rsid w:val="00EF52B6"/>
    <w:rsid w:val="00EF6173"/>
    <w:rsid w:val="00EF617B"/>
    <w:rsid w:val="00EF6523"/>
    <w:rsid w:val="00EF655E"/>
    <w:rsid w:val="00EF711A"/>
    <w:rsid w:val="00EF72DE"/>
    <w:rsid w:val="00EF7E9C"/>
    <w:rsid w:val="00F0038A"/>
    <w:rsid w:val="00F00ACF"/>
    <w:rsid w:val="00F0177F"/>
    <w:rsid w:val="00F0273C"/>
    <w:rsid w:val="00F03558"/>
    <w:rsid w:val="00F03ED9"/>
    <w:rsid w:val="00F04E38"/>
    <w:rsid w:val="00F0503C"/>
    <w:rsid w:val="00F05A16"/>
    <w:rsid w:val="00F05C52"/>
    <w:rsid w:val="00F06B70"/>
    <w:rsid w:val="00F101DF"/>
    <w:rsid w:val="00F137E3"/>
    <w:rsid w:val="00F15604"/>
    <w:rsid w:val="00F160FD"/>
    <w:rsid w:val="00F20420"/>
    <w:rsid w:val="00F20D0D"/>
    <w:rsid w:val="00F21B51"/>
    <w:rsid w:val="00F21DCB"/>
    <w:rsid w:val="00F220B4"/>
    <w:rsid w:val="00F221F7"/>
    <w:rsid w:val="00F23CE2"/>
    <w:rsid w:val="00F23D75"/>
    <w:rsid w:val="00F247D5"/>
    <w:rsid w:val="00F25A7B"/>
    <w:rsid w:val="00F26477"/>
    <w:rsid w:val="00F27825"/>
    <w:rsid w:val="00F27E6D"/>
    <w:rsid w:val="00F27FC6"/>
    <w:rsid w:val="00F301D7"/>
    <w:rsid w:val="00F306AB"/>
    <w:rsid w:val="00F30AB5"/>
    <w:rsid w:val="00F30E12"/>
    <w:rsid w:val="00F31998"/>
    <w:rsid w:val="00F33C66"/>
    <w:rsid w:val="00F33D91"/>
    <w:rsid w:val="00F346EC"/>
    <w:rsid w:val="00F35274"/>
    <w:rsid w:val="00F36F61"/>
    <w:rsid w:val="00F3769C"/>
    <w:rsid w:val="00F43539"/>
    <w:rsid w:val="00F43E7E"/>
    <w:rsid w:val="00F445DD"/>
    <w:rsid w:val="00F44761"/>
    <w:rsid w:val="00F44B58"/>
    <w:rsid w:val="00F45561"/>
    <w:rsid w:val="00F4625A"/>
    <w:rsid w:val="00F47FF0"/>
    <w:rsid w:val="00F50443"/>
    <w:rsid w:val="00F51156"/>
    <w:rsid w:val="00F52DE9"/>
    <w:rsid w:val="00F545D7"/>
    <w:rsid w:val="00F54A2D"/>
    <w:rsid w:val="00F554C5"/>
    <w:rsid w:val="00F55EEF"/>
    <w:rsid w:val="00F56999"/>
    <w:rsid w:val="00F571EF"/>
    <w:rsid w:val="00F6081C"/>
    <w:rsid w:val="00F60A46"/>
    <w:rsid w:val="00F6173F"/>
    <w:rsid w:val="00F62DB4"/>
    <w:rsid w:val="00F62DD5"/>
    <w:rsid w:val="00F63363"/>
    <w:rsid w:val="00F633AD"/>
    <w:rsid w:val="00F64411"/>
    <w:rsid w:val="00F672DB"/>
    <w:rsid w:val="00F67305"/>
    <w:rsid w:val="00F676B9"/>
    <w:rsid w:val="00F67A96"/>
    <w:rsid w:val="00F67D4A"/>
    <w:rsid w:val="00F7035F"/>
    <w:rsid w:val="00F706A5"/>
    <w:rsid w:val="00F70D4D"/>
    <w:rsid w:val="00F717D6"/>
    <w:rsid w:val="00F71A4A"/>
    <w:rsid w:val="00F71F98"/>
    <w:rsid w:val="00F73C84"/>
    <w:rsid w:val="00F7492A"/>
    <w:rsid w:val="00F7562E"/>
    <w:rsid w:val="00F76BB1"/>
    <w:rsid w:val="00F76F68"/>
    <w:rsid w:val="00F82196"/>
    <w:rsid w:val="00F826A6"/>
    <w:rsid w:val="00F83228"/>
    <w:rsid w:val="00F83ED4"/>
    <w:rsid w:val="00F8573E"/>
    <w:rsid w:val="00F86877"/>
    <w:rsid w:val="00F86A68"/>
    <w:rsid w:val="00F86B78"/>
    <w:rsid w:val="00F877DC"/>
    <w:rsid w:val="00F87A1B"/>
    <w:rsid w:val="00F87E50"/>
    <w:rsid w:val="00F90A4F"/>
    <w:rsid w:val="00F91554"/>
    <w:rsid w:val="00F928E8"/>
    <w:rsid w:val="00F92E03"/>
    <w:rsid w:val="00F9470D"/>
    <w:rsid w:val="00F95F8C"/>
    <w:rsid w:val="00F965F3"/>
    <w:rsid w:val="00F966A7"/>
    <w:rsid w:val="00F97386"/>
    <w:rsid w:val="00FA04E7"/>
    <w:rsid w:val="00FA3B6F"/>
    <w:rsid w:val="00FA3D37"/>
    <w:rsid w:val="00FA45B1"/>
    <w:rsid w:val="00FA4690"/>
    <w:rsid w:val="00FA4A18"/>
    <w:rsid w:val="00FA56EE"/>
    <w:rsid w:val="00FA6E9D"/>
    <w:rsid w:val="00FB027B"/>
    <w:rsid w:val="00FB0775"/>
    <w:rsid w:val="00FB10B0"/>
    <w:rsid w:val="00FB151D"/>
    <w:rsid w:val="00FB2AC1"/>
    <w:rsid w:val="00FB3453"/>
    <w:rsid w:val="00FB40C2"/>
    <w:rsid w:val="00FB5EE4"/>
    <w:rsid w:val="00FB61A8"/>
    <w:rsid w:val="00FB6993"/>
    <w:rsid w:val="00FB77D6"/>
    <w:rsid w:val="00FC06C1"/>
    <w:rsid w:val="00FC09E9"/>
    <w:rsid w:val="00FC122B"/>
    <w:rsid w:val="00FC2CAB"/>
    <w:rsid w:val="00FC3CAF"/>
    <w:rsid w:val="00FC4563"/>
    <w:rsid w:val="00FC4E2C"/>
    <w:rsid w:val="00FC5B9E"/>
    <w:rsid w:val="00FD0431"/>
    <w:rsid w:val="00FD0C89"/>
    <w:rsid w:val="00FD12D3"/>
    <w:rsid w:val="00FD166D"/>
    <w:rsid w:val="00FD1CBD"/>
    <w:rsid w:val="00FD1D36"/>
    <w:rsid w:val="00FD348C"/>
    <w:rsid w:val="00FD361E"/>
    <w:rsid w:val="00FD3624"/>
    <w:rsid w:val="00FD39BA"/>
    <w:rsid w:val="00FD4EFD"/>
    <w:rsid w:val="00FD70AA"/>
    <w:rsid w:val="00FD7340"/>
    <w:rsid w:val="00FD75EF"/>
    <w:rsid w:val="00FD7681"/>
    <w:rsid w:val="00FD7EC4"/>
    <w:rsid w:val="00FE1ED0"/>
    <w:rsid w:val="00FE3012"/>
    <w:rsid w:val="00FE36DA"/>
    <w:rsid w:val="00FE398F"/>
    <w:rsid w:val="00FE3A80"/>
    <w:rsid w:val="00FE4013"/>
    <w:rsid w:val="00FE533A"/>
    <w:rsid w:val="00FE69BA"/>
    <w:rsid w:val="00FE6EA1"/>
    <w:rsid w:val="00FE6F7D"/>
    <w:rsid w:val="00FE7EB6"/>
    <w:rsid w:val="00FF1238"/>
    <w:rsid w:val="00FF1D7A"/>
    <w:rsid w:val="00FF320B"/>
    <w:rsid w:val="00FF3393"/>
    <w:rsid w:val="00FF4954"/>
    <w:rsid w:val="00FF5910"/>
    <w:rsid w:val="0BF16AB3"/>
    <w:rsid w:val="2F513FD7"/>
    <w:rsid w:val="56C21ADE"/>
    <w:rsid w:val="5B4F73C1"/>
    <w:rsid w:val="64CF7ABB"/>
    <w:rsid w:val="791F2BD5"/>
    <w:rsid w:val="7E5475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1010" fillcolor="white">
      <v:fill color="white"/>
      <o:colormru v:ext="edit" colors="#b5e5b5"/>
      <o:colormenu v:ext="edit" fillcolor="#b5e5b5"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qFormat="1"/>
    <w:lsdException w:name="annotation text" w:semiHidden="0" w:uiPriority="0" w:unhideWhenUsed="0" w:qFormat="1"/>
    <w:lsdException w:name="header" w:semiHidden="0" w:uiPriority="0" w:qFormat="1"/>
    <w:lsdException w:name="footer" w:semiHidden="0" w:qFormat="1"/>
    <w:lsdException w:name="caption" w:semiHidden="0" w:uiPriority="0" w:unhideWhenUsed="0" w:qFormat="1"/>
    <w:lsdException w:name="annotation reference" w:semiHidden="0" w:uiPriority="0" w:qFormat="1"/>
    <w:lsdException w:name="page number" w:semiHidden="0" w:uiPriority="0" w:unhideWhenUsed="0"/>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lsdException w:name="Subtitle" w:semiHidden="0" w:uiPriority="11" w:unhideWhenUsed="0" w:qFormat="1"/>
    <w:lsdException w:name="Date" w:uiPriority="0"/>
    <w:lsdException w:name="Body Text First Indent 2" w:semiHidden="0" w:uiPriority="0" w:unhideWhenUsed="0"/>
    <w:lsdException w:name="Body Text 2"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qFormat="1"/>
    <w:lsdException w:name="Hyperlink" w:semiHidden="0" w:qFormat="1"/>
    <w:lsdException w:name="Strong" w:semiHidden="0" w:uiPriority="0" w:unhideWhenUsed="0" w:qFormat="1"/>
    <w:lsdException w:name="Emphasis" w:semiHidden="0" w:uiPriority="20" w:unhideWhenUsed="0" w:qFormat="1"/>
    <w:lsdException w:name="Plain Text" w:semiHidden="0" w:uiPriority="0" w:qFormat="1"/>
    <w:lsdException w:name="Normal (Web)" w:semiHidden="0" w:uiPriority="0" w:qFormat="1"/>
    <w:lsdException w:name="HTML Preformatted" w:semiHidden="0"/>
    <w:lsdException w:name="Normal Table" w:qFormat="1"/>
    <w:lsdException w:name="annotation subject" w:uiPriority="0" w:unhideWhenUsed="0"/>
    <w:lsdException w:name="Balloon Text" w:semiHidden="0"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AD1"/>
    <w:pPr>
      <w:widowControl w:val="0"/>
      <w:jc w:val="both"/>
    </w:pPr>
    <w:rPr>
      <w:rFonts w:ascii="Times New Roman" w:eastAsia="宋体" w:hAnsi="Times New Roman" w:cs="Times New Roman"/>
      <w:kern w:val="2"/>
      <w:sz w:val="28"/>
      <w:szCs w:val="28"/>
    </w:rPr>
  </w:style>
  <w:style w:type="paragraph" w:styleId="1">
    <w:name w:val="heading 1"/>
    <w:basedOn w:val="a"/>
    <w:next w:val="a"/>
    <w:link w:val="1Char"/>
    <w:uiPriority w:val="99"/>
    <w:qFormat/>
    <w:rsid w:val="00C26783"/>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qFormat/>
    <w:rsid w:val="00744AD1"/>
    <w:pPr>
      <w:keepNext/>
      <w:keepLines/>
      <w:spacing w:before="260" w:after="260" w:line="415" w:lineRule="auto"/>
      <w:outlineLvl w:val="1"/>
    </w:pPr>
    <w:rPr>
      <w:rFonts w:ascii="Arial" w:eastAsia="黑体" w:hAnsi="Arial" w:cs="Arial"/>
      <w:b/>
      <w:bCs/>
      <w:sz w:val="32"/>
      <w:szCs w:val="32"/>
    </w:rPr>
  </w:style>
  <w:style w:type="paragraph" w:styleId="3">
    <w:name w:val="heading 3"/>
    <w:basedOn w:val="a"/>
    <w:next w:val="a"/>
    <w:link w:val="3Char"/>
    <w:unhideWhenUsed/>
    <w:qFormat/>
    <w:rsid w:val="00744AD1"/>
    <w:pPr>
      <w:keepNext/>
      <w:keepLines/>
      <w:spacing w:before="260" w:after="260" w:line="416" w:lineRule="auto"/>
      <w:outlineLvl w:val="2"/>
    </w:pPr>
    <w:rPr>
      <w:b/>
      <w:bCs/>
      <w:sz w:val="32"/>
      <w:szCs w:val="32"/>
    </w:rPr>
  </w:style>
  <w:style w:type="paragraph" w:styleId="4">
    <w:name w:val="heading 4"/>
    <w:basedOn w:val="a"/>
    <w:next w:val="a0"/>
    <w:link w:val="4Char"/>
    <w:qFormat/>
    <w:rsid w:val="00744AD1"/>
    <w:pPr>
      <w:keepNext/>
      <w:keepLines/>
      <w:adjustRightInd w:val="0"/>
      <w:snapToGrid w:val="0"/>
      <w:textAlignment w:val="baseline"/>
      <w:outlineLvl w:val="3"/>
    </w:pPr>
    <w:rPr>
      <w:rFonts w:ascii="黑体" w:eastAsia="黑体"/>
      <w:b/>
      <w:kern w:val="0"/>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nhideWhenUsed/>
    <w:qFormat/>
    <w:rsid w:val="00744AD1"/>
    <w:pPr>
      <w:ind w:firstLineChars="200" w:firstLine="420"/>
    </w:pPr>
  </w:style>
  <w:style w:type="paragraph" w:styleId="a4">
    <w:name w:val="caption"/>
    <w:basedOn w:val="a"/>
    <w:next w:val="a"/>
    <w:link w:val="Char0"/>
    <w:qFormat/>
    <w:rsid w:val="00744AD1"/>
    <w:rPr>
      <w:rFonts w:ascii="Arial" w:eastAsia="黑体" w:hAnsi="Arial" w:cs="Arial"/>
      <w:sz w:val="20"/>
      <w:szCs w:val="20"/>
    </w:rPr>
  </w:style>
  <w:style w:type="paragraph" w:styleId="a5">
    <w:name w:val="Document Map"/>
    <w:basedOn w:val="a"/>
    <w:link w:val="Char1"/>
    <w:uiPriority w:val="99"/>
    <w:semiHidden/>
    <w:unhideWhenUsed/>
    <w:rsid w:val="00744AD1"/>
    <w:rPr>
      <w:rFonts w:ascii="宋体"/>
      <w:sz w:val="18"/>
      <w:szCs w:val="18"/>
    </w:rPr>
  </w:style>
  <w:style w:type="paragraph" w:styleId="a6">
    <w:name w:val="annotation text"/>
    <w:basedOn w:val="a"/>
    <w:link w:val="Char2"/>
    <w:qFormat/>
    <w:rsid w:val="00744AD1"/>
    <w:pPr>
      <w:widowControl/>
      <w:jc w:val="left"/>
    </w:pPr>
    <w:rPr>
      <w:rFonts w:ascii="宋体" w:hAnsi="宋体" w:cs="宋体"/>
      <w:kern w:val="0"/>
      <w:sz w:val="24"/>
      <w:szCs w:val="24"/>
    </w:rPr>
  </w:style>
  <w:style w:type="paragraph" w:styleId="a7">
    <w:name w:val="Body Text"/>
    <w:basedOn w:val="a"/>
    <w:link w:val="Char3"/>
    <w:qFormat/>
    <w:rsid w:val="00744AD1"/>
    <w:pPr>
      <w:spacing w:after="120"/>
    </w:pPr>
    <w:rPr>
      <w:color w:val="333333"/>
      <w:szCs w:val="20"/>
    </w:rPr>
  </w:style>
  <w:style w:type="paragraph" w:styleId="a8">
    <w:name w:val="Body Text Indent"/>
    <w:basedOn w:val="a"/>
    <w:link w:val="Char4"/>
    <w:rsid w:val="00744AD1"/>
    <w:pPr>
      <w:ind w:firstLineChars="200" w:firstLine="560"/>
      <w:jc w:val="left"/>
    </w:pPr>
    <w:rPr>
      <w:szCs w:val="24"/>
    </w:rPr>
  </w:style>
  <w:style w:type="paragraph" w:styleId="a9">
    <w:name w:val="Block Text"/>
    <w:basedOn w:val="a"/>
    <w:qFormat/>
    <w:rsid w:val="00744AD1"/>
    <w:pPr>
      <w:ind w:left="100" w:right="100" w:firstLine="425"/>
    </w:pPr>
    <w:rPr>
      <w:szCs w:val="20"/>
    </w:rPr>
  </w:style>
  <w:style w:type="paragraph" w:styleId="aa">
    <w:name w:val="Plain Text"/>
    <w:basedOn w:val="a"/>
    <w:link w:val="Char5"/>
    <w:unhideWhenUsed/>
    <w:qFormat/>
    <w:rsid w:val="00744AD1"/>
    <w:rPr>
      <w:rFonts w:ascii="宋体" w:hAnsi="Courier New" w:cs="Courier New"/>
    </w:rPr>
  </w:style>
  <w:style w:type="paragraph" w:styleId="20">
    <w:name w:val="Body Text Indent 2"/>
    <w:basedOn w:val="a"/>
    <w:link w:val="2Char0"/>
    <w:rsid w:val="00744AD1"/>
    <w:pPr>
      <w:ind w:firstLineChars="200" w:firstLine="560"/>
    </w:pPr>
    <w:rPr>
      <w:bCs/>
      <w:szCs w:val="24"/>
    </w:rPr>
  </w:style>
  <w:style w:type="paragraph" w:styleId="ab">
    <w:name w:val="Balloon Text"/>
    <w:basedOn w:val="a"/>
    <w:link w:val="Char6"/>
    <w:unhideWhenUsed/>
    <w:qFormat/>
    <w:rsid w:val="00744AD1"/>
    <w:rPr>
      <w:sz w:val="18"/>
      <w:szCs w:val="18"/>
    </w:rPr>
  </w:style>
  <w:style w:type="paragraph" w:styleId="ac">
    <w:name w:val="footer"/>
    <w:basedOn w:val="a"/>
    <w:link w:val="Char7"/>
    <w:uiPriority w:val="99"/>
    <w:unhideWhenUsed/>
    <w:qFormat/>
    <w:rsid w:val="00744AD1"/>
    <w:pPr>
      <w:snapToGrid w:val="0"/>
      <w:jc w:val="left"/>
    </w:pPr>
    <w:rPr>
      <w:sz w:val="18"/>
      <w:szCs w:val="18"/>
    </w:rPr>
  </w:style>
  <w:style w:type="paragraph" w:styleId="ad">
    <w:name w:val="header"/>
    <w:basedOn w:val="a"/>
    <w:link w:val="Char8"/>
    <w:unhideWhenUsed/>
    <w:qFormat/>
    <w:rsid w:val="00744AD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30">
    <w:name w:val="Body Text Indent 3"/>
    <w:basedOn w:val="a"/>
    <w:link w:val="3Char0"/>
    <w:rsid w:val="00744AD1"/>
    <w:pPr>
      <w:spacing w:after="120"/>
      <w:ind w:leftChars="200" w:left="420"/>
    </w:pPr>
    <w:rPr>
      <w:rFonts w:asciiTheme="minorHAnsi" w:hAnsiTheme="minorHAnsi" w:cstheme="minorBidi"/>
      <w:sz w:val="16"/>
      <w:szCs w:val="16"/>
    </w:rPr>
  </w:style>
  <w:style w:type="paragraph" w:styleId="21">
    <w:name w:val="Body Text 2"/>
    <w:basedOn w:val="a"/>
    <w:link w:val="2Char1"/>
    <w:rsid w:val="00744AD1"/>
    <w:pPr>
      <w:spacing w:after="120" w:line="480" w:lineRule="auto"/>
    </w:pPr>
    <w:rPr>
      <w:sz w:val="21"/>
      <w:szCs w:val="24"/>
    </w:rPr>
  </w:style>
  <w:style w:type="paragraph" w:styleId="HTML">
    <w:name w:val="HTML Preformatted"/>
    <w:basedOn w:val="a"/>
    <w:link w:val="HTMLChar"/>
    <w:uiPriority w:val="99"/>
    <w:unhideWhenUsed/>
    <w:rsid w:val="00744AD1"/>
    <w:rPr>
      <w:rFonts w:ascii="Courier New" w:hAnsi="Courier New" w:cs="Courier New"/>
      <w:sz w:val="20"/>
      <w:szCs w:val="20"/>
    </w:rPr>
  </w:style>
  <w:style w:type="paragraph" w:styleId="ae">
    <w:name w:val="Normal (Web)"/>
    <w:basedOn w:val="a"/>
    <w:link w:val="Char9"/>
    <w:unhideWhenUsed/>
    <w:qFormat/>
    <w:rsid w:val="00744AD1"/>
    <w:pPr>
      <w:widowControl/>
      <w:spacing w:before="100" w:beforeAutospacing="1" w:after="100" w:afterAutospacing="1"/>
      <w:jc w:val="left"/>
    </w:pPr>
    <w:rPr>
      <w:rFonts w:ascii="宋体" w:hAnsi="宋体" w:cs="宋体"/>
      <w:kern w:val="0"/>
      <w:sz w:val="24"/>
      <w:szCs w:val="24"/>
    </w:rPr>
  </w:style>
  <w:style w:type="paragraph" w:styleId="af">
    <w:name w:val="annotation subject"/>
    <w:basedOn w:val="a6"/>
    <w:next w:val="a6"/>
    <w:link w:val="Chara"/>
    <w:semiHidden/>
    <w:rsid w:val="00744AD1"/>
    <w:pPr>
      <w:widowControl w:val="0"/>
    </w:pPr>
    <w:rPr>
      <w:rFonts w:ascii="Times New Roman" w:hAnsi="Times New Roman" w:cs="Times New Roman"/>
      <w:b/>
      <w:bCs/>
      <w:kern w:val="2"/>
      <w:sz w:val="21"/>
    </w:rPr>
  </w:style>
  <w:style w:type="paragraph" w:styleId="22">
    <w:name w:val="Body Text First Indent 2"/>
    <w:basedOn w:val="a8"/>
    <w:link w:val="2Char2"/>
    <w:rsid w:val="00744AD1"/>
    <w:pPr>
      <w:spacing w:after="120"/>
      <w:ind w:leftChars="200" w:left="420" w:firstLine="420"/>
      <w:jc w:val="both"/>
    </w:pPr>
    <w:rPr>
      <w:sz w:val="21"/>
    </w:rPr>
  </w:style>
  <w:style w:type="table" w:styleId="af0">
    <w:name w:val="Table Grid"/>
    <w:aliases w:val="图表格,网格型模版,网格型-中对齐,网格型刘"/>
    <w:basedOn w:val="a2"/>
    <w:qFormat/>
    <w:rsid w:val="00744A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1"/>
    <w:qFormat/>
    <w:rsid w:val="00744AD1"/>
    <w:rPr>
      <w:b/>
      <w:bCs/>
    </w:rPr>
  </w:style>
  <w:style w:type="character" w:styleId="af2">
    <w:name w:val="page number"/>
    <w:basedOn w:val="a1"/>
    <w:rsid w:val="00744AD1"/>
  </w:style>
  <w:style w:type="character" w:styleId="af3">
    <w:name w:val="Hyperlink"/>
    <w:basedOn w:val="a1"/>
    <w:uiPriority w:val="99"/>
    <w:unhideWhenUsed/>
    <w:qFormat/>
    <w:rsid w:val="00744AD1"/>
    <w:rPr>
      <w:color w:val="0000FF"/>
      <w:u w:val="single"/>
    </w:rPr>
  </w:style>
  <w:style w:type="character" w:styleId="af4">
    <w:name w:val="annotation reference"/>
    <w:basedOn w:val="a1"/>
    <w:unhideWhenUsed/>
    <w:qFormat/>
    <w:rsid w:val="00744AD1"/>
    <w:rPr>
      <w:sz w:val="21"/>
      <w:szCs w:val="21"/>
    </w:rPr>
  </w:style>
  <w:style w:type="character" w:customStyle="1" w:styleId="2Char">
    <w:name w:val="标题 2 Char"/>
    <w:basedOn w:val="a1"/>
    <w:link w:val="2"/>
    <w:qFormat/>
    <w:rsid w:val="00744AD1"/>
    <w:rPr>
      <w:rFonts w:ascii="Arial" w:eastAsia="黑体" w:hAnsi="Arial" w:cs="Arial"/>
      <w:b/>
      <w:bCs/>
      <w:kern w:val="2"/>
      <w:sz w:val="32"/>
      <w:szCs w:val="32"/>
    </w:rPr>
  </w:style>
  <w:style w:type="character" w:customStyle="1" w:styleId="3Char">
    <w:name w:val="标题 3 Char"/>
    <w:basedOn w:val="a1"/>
    <w:link w:val="3"/>
    <w:qFormat/>
    <w:rsid w:val="00744AD1"/>
    <w:rPr>
      <w:rFonts w:ascii="Times New Roman" w:eastAsia="宋体" w:hAnsi="Times New Roman" w:cs="Times New Roman"/>
      <w:b/>
      <w:bCs/>
      <w:kern w:val="2"/>
      <w:sz w:val="32"/>
      <w:szCs w:val="32"/>
    </w:rPr>
  </w:style>
  <w:style w:type="character" w:customStyle="1" w:styleId="Char">
    <w:name w:val="正文缩进 Char"/>
    <w:link w:val="a0"/>
    <w:qFormat/>
    <w:locked/>
    <w:rsid w:val="00744AD1"/>
    <w:rPr>
      <w:rFonts w:ascii="Times New Roman" w:eastAsia="宋体" w:hAnsi="Times New Roman" w:cs="Times New Roman"/>
      <w:kern w:val="2"/>
      <w:sz w:val="28"/>
      <w:szCs w:val="28"/>
    </w:rPr>
  </w:style>
  <w:style w:type="character" w:customStyle="1" w:styleId="4Char">
    <w:name w:val="标题 4 Char"/>
    <w:basedOn w:val="a1"/>
    <w:link w:val="4"/>
    <w:rsid w:val="00744AD1"/>
    <w:rPr>
      <w:rFonts w:ascii="黑体" w:eastAsia="黑体" w:hAnsi="Times New Roman" w:cs="Times New Roman"/>
      <w:b/>
      <w:sz w:val="28"/>
      <w:szCs w:val="24"/>
    </w:rPr>
  </w:style>
  <w:style w:type="character" w:customStyle="1" w:styleId="Char5">
    <w:name w:val="纯文本 Char"/>
    <w:basedOn w:val="a1"/>
    <w:link w:val="aa"/>
    <w:qFormat/>
    <w:rsid w:val="00744AD1"/>
    <w:rPr>
      <w:rFonts w:ascii="宋体" w:eastAsia="宋体" w:hAnsi="Courier New" w:cs="Courier New"/>
      <w:sz w:val="28"/>
      <w:szCs w:val="28"/>
    </w:rPr>
  </w:style>
  <w:style w:type="character" w:customStyle="1" w:styleId="Char6">
    <w:name w:val="批注框文本 Char"/>
    <w:basedOn w:val="a1"/>
    <w:link w:val="ab"/>
    <w:qFormat/>
    <w:rsid w:val="00744AD1"/>
    <w:rPr>
      <w:rFonts w:ascii="Times New Roman" w:eastAsia="宋体" w:hAnsi="Times New Roman" w:cs="Times New Roman"/>
      <w:sz w:val="18"/>
      <w:szCs w:val="18"/>
    </w:rPr>
  </w:style>
  <w:style w:type="character" w:customStyle="1" w:styleId="Char7">
    <w:name w:val="页脚 Char"/>
    <w:basedOn w:val="a1"/>
    <w:link w:val="ac"/>
    <w:uiPriority w:val="99"/>
    <w:qFormat/>
    <w:rsid w:val="00744AD1"/>
    <w:rPr>
      <w:rFonts w:ascii="Times New Roman" w:eastAsia="宋体" w:hAnsi="Times New Roman" w:cs="Times New Roman"/>
      <w:sz w:val="18"/>
      <w:szCs w:val="18"/>
    </w:rPr>
  </w:style>
  <w:style w:type="character" w:customStyle="1" w:styleId="Char8">
    <w:name w:val="页眉 Char"/>
    <w:link w:val="ad"/>
    <w:rsid w:val="00744AD1"/>
    <w:rPr>
      <w:rFonts w:ascii="Times New Roman" w:eastAsia="宋体" w:hAnsi="Times New Roman" w:cs="Times New Roman"/>
      <w:kern w:val="2"/>
      <w:sz w:val="18"/>
      <w:szCs w:val="28"/>
    </w:rPr>
  </w:style>
  <w:style w:type="paragraph" w:customStyle="1" w:styleId="af5">
    <w:name w:val="段落"/>
    <w:basedOn w:val="aa"/>
    <w:link w:val="Char10"/>
    <w:qFormat/>
    <w:rsid w:val="00744AD1"/>
    <w:pPr>
      <w:spacing w:line="480" w:lineRule="exact"/>
      <w:ind w:firstLine="578"/>
    </w:pPr>
  </w:style>
  <w:style w:type="character" w:customStyle="1" w:styleId="Char10">
    <w:name w:val="段落 Char1"/>
    <w:link w:val="af5"/>
    <w:qFormat/>
    <w:locked/>
    <w:rsid w:val="00744AD1"/>
    <w:rPr>
      <w:rFonts w:ascii="宋体" w:eastAsia="宋体" w:hAnsi="Courier New" w:cs="Courier New"/>
      <w:kern w:val="2"/>
      <w:sz w:val="28"/>
      <w:szCs w:val="28"/>
    </w:rPr>
  </w:style>
  <w:style w:type="paragraph" w:customStyle="1" w:styleId="Charb">
    <w:name w:val="段落 Char"/>
    <w:basedOn w:val="aa"/>
    <w:qFormat/>
    <w:rsid w:val="00744AD1"/>
    <w:pPr>
      <w:spacing w:line="500" w:lineRule="exact"/>
      <w:ind w:firstLine="578"/>
    </w:pPr>
    <w:rPr>
      <w:rFonts w:ascii="Times New Roman" w:hAnsi="Times New Roman" w:cs="Times New Roman"/>
    </w:rPr>
  </w:style>
  <w:style w:type="paragraph" w:styleId="af6">
    <w:name w:val="List Paragraph"/>
    <w:basedOn w:val="a"/>
    <w:uiPriority w:val="34"/>
    <w:qFormat/>
    <w:rsid w:val="00744AD1"/>
    <w:pPr>
      <w:ind w:firstLineChars="200" w:firstLine="420"/>
    </w:pPr>
  </w:style>
  <w:style w:type="paragraph" w:customStyle="1" w:styleId="brdrw15brsp20tqctx4153t">
    <w:name w:val="brdrw15brsp20 tqctx4153t"/>
    <w:basedOn w:val="a"/>
    <w:qFormat/>
    <w:rsid w:val="00744AD1"/>
    <w:pPr>
      <w:pBdr>
        <w:bottom w:val="single" w:sz="6" w:space="0" w:color="auto"/>
      </w:pBdr>
      <w:adjustRightInd w:val="0"/>
      <w:spacing w:line="312" w:lineRule="atLeast"/>
      <w:jc w:val="center"/>
      <w:textAlignment w:val="baseline"/>
    </w:pPr>
    <w:rPr>
      <w:kern w:val="0"/>
      <w:sz w:val="21"/>
      <w:szCs w:val="21"/>
    </w:rPr>
  </w:style>
  <w:style w:type="paragraph" w:customStyle="1" w:styleId="10">
    <w:name w:val="1.正文"/>
    <w:basedOn w:val="af5"/>
    <w:qFormat/>
    <w:rsid w:val="00744AD1"/>
    <w:pPr>
      <w:spacing w:line="520" w:lineRule="exact"/>
      <w:ind w:firstLineChars="200" w:firstLine="200"/>
    </w:pPr>
    <w:rPr>
      <w:rFonts w:ascii="Times New Roman" w:hAnsi="Times New Roman" w:cs="宋体"/>
      <w:sz w:val="24"/>
      <w:szCs w:val="24"/>
    </w:rPr>
  </w:style>
  <w:style w:type="paragraph" w:customStyle="1" w:styleId="Charc">
    <w:name w:val="表头 Char"/>
    <w:basedOn w:val="a"/>
    <w:qFormat/>
    <w:rsid w:val="00744AD1"/>
    <w:pPr>
      <w:spacing w:before="200" w:after="100" w:afterAutospacing="1" w:line="500" w:lineRule="exact"/>
    </w:pPr>
    <w:rPr>
      <w:rFonts w:ascii="黑体" w:eastAsia="黑体" w:hAnsi="黑体" w:cs="宋体"/>
      <w:spacing w:val="20"/>
      <w:sz w:val="24"/>
      <w:szCs w:val="24"/>
    </w:rPr>
  </w:style>
  <w:style w:type="character" w:customStyle="1" w:styleId="Char1">
    <w:name w:val="文档结构图 Char"/>
    <w:basedOn w:val="a1"/>
    <w:link w:val="a5"/>
    <w:uiPriority w:val="99"/>
    <w:semiHidden/>
    <w:qFormat/>
    <w:rsid w:val="00744AD1"/>
    <w:rPr>
      <w:rFonts w:ascii="宋体" w:eastAsia="宋体" w:hAnsi="Times New Roman" w:cs="Times New Roman"/>
      <w:kern w:val="2"/>
      <w:sz w:val="18"/>
      <w:szCs w:val="18"/>
    </w:rPr>
  </w:style>
  <w:style w:type="character" w:customStyle="1" w:styleId="Char3">
    <w:name w:val="正文文本 Char"/>
    <w:basedOn w:val="a1"/>
    <w:link w:val="a7"/>
    <w:rsid w:val="00744AD1"/>
    <w:rPr>
      <w:rFonts w:ascii="Times New Roman" w:eastAsia="宋体" w:hAnsi="Times New Roman" w:cs="Times New Roman"/>
      <w:color w:val="333333"/>
      <w:kern w:val="2"/>
      <w:sz w:val="28"/>
    </w:rPr>
  </w:style>
  <w:style w:type="character" w:customStyle="1" w:styleId="Char2">
    <w:name w:val="批注文字 Char"/>
    <w:basedOn w:val="a1"/>
    <w:link w:val="a6"/>
    <w:qFormat/>
    <w:rsid w:val="00744AD1"/>
    <w:rPr>
      <w:rFonts w:ascii="宋体" w:eastAsia="宋体" w:hAnsi="宋体" w:cs="宋体"/>
      <w:sz w:val="24"/>
      <w:szCs w:val="24"/>
    </w:rPr>
  </w:style>
  <w:style w:type="character" w:customStyle="1" w:styleId="HTMLChar">
    <w:name w:val="HTML 预设格式 Char"/>
    <w:basedOn w:val="a1"/>
    <w:link w:val="HTML"/>
    <w:uiPriority w:val="99"/>
    <w:qFormat/>
    <w:rsid w:val="00744AD1"/>
    <w:rPr>
      <w:rFonts w:ascii="Courier New" w:eastAsia="宋体" w:hAnsi="Courier New" w:cs="Courier New"/>
      <w:kern w:val="2"/>
    </w:rPr>
  </w:style>
  <w:style w:type="character" w:customStyle="1" w:styleId="Char0">
    <w:name w:val="题注 Char"/>
    <w:link w:val="a4"/>
    <w:rsid w:val="00744AD1"/>
    <w:rPr>
      <w:rFonts w:ascii="Arial" w:eastAsia="黑体" w:hAnsi="Arial" w:cs="Arial"/>
      <w:kern w:val="2"/>
    </w:rPr>
  </w:style>
  <w:style w:type="character" w:customStyle="1" w:styleId="apple-converted-space">
    <w:name w:val="apple-converted-space"/>
    <w:basedOn w:val="a1"/>
    <w:qFormat/>
    <w:rsid w:val="00744AD1"/>
  </w:style>
  <w:style w:type="paragraph" w:customStyle="1" w:styleId="TableParagraph">
    <w:name w:val="Table Paragraph"/>
    <w:basedOn w:val="a"/>
    <w:uiPriority w:val="1"/>
    <w:qFormat/>
    <w:rsid w:val="00744AD1"/>
    <w:pPr>
      <w:widowControl/>
      <w:jc w:val="left"/>
    </w:pPr>
    <w:rPr>
      <w:rFonts w:ascii="Calibri" w:hAnsi="Calibri" w:cs="宋体"/>
      <w:kern w:val="0"/>
      <w:sz w:val="22"/>
      <w:szCs w:val="22"/>
    </w:rPr>
  </w:style>
  <w:style w:type="character" w:customStyle="1" w:styleId="Chard">
    <w:name w:val="报告表  段 Char"/>
    <w:link w:val="af7"/>
    <w:qFormat/>
    <w:locked/>
    <w:rsid w:val="00744AD1"/>
    <w:rPr>
      <w:rFonts w:ascii="宋体" w:hAnsi="宋体"/>
      <w:sz w:val="24"/>
    </w:rPr>
  </w:style>
  <w:style w:type="paragraph" w:customStyle="1" w:styleId="af7">
    <w:name w:val="报告表  段"/>
    <w:basedOn w:val="a"/>
    <w:link w:val="Chard"/>
    <w:qFormat/>
    <w:rsid w:val="00744AD1"/>
    <w:pPr>
      <w:adjustRightInd w:val="0"/>
      <w:spacing w:line="360" w:lineRule="auto"/>
      <w:ind w:firstLine="505"/>
    </w:pPr>
    <w:rPr>
      <w:rFonts w:ascii="宋体" w:eastAsiaTheme="minorEastAsia" w:hAnsi="宋体" w:cstheme="minorBidi"/>
      <w:kern w:val="0"/>
      <w:sz w:val="24"/>
      <w:szCs w:val="20"/>
    </w:rPr>
  </w:style>
  <w:style w:type="character" w:customStyle="1" w:styleId="CharCharChar">
    <w:name w:val="表头 Char Char Char"/>
    <w:link w:val="CharChar"/>
    <w:qFormat/>
    <w:rsid w:val="00744AD1"/>
    <w:rPr>
      <w:rFonts w:eastAsia="黑体"/>
      <w:kern w:val="2"/>
      <w:sz w:val="24"/>
    </w:rPr>
  </w:style>
  <w:style w:type="paragraph" w:customStyle="1" w:styleId="CharChar">
    <w:name w:val="表头 Char Char"/>
    <w:basedOn w:val="aa"/>
    <w:link w:val="CharCharChar"/>
    <w:rsid w:val="00744AD1"/>
    <w:pPr>
      <w:spacing w:before="200" w:afterLines="30"/>
      <w:ind w:firstLineChars="149" w:firstLine="352"/>
    </w:pPr>
    <w:rPr>
      <w:rFonts w:asciiTheme="minorHAnsi" w:eastAsia="黑体" w:hAnsiTheme="minorHAnsi" w:cstheme="minorBidi"/>
      <w:sz w:val="24"/>
      <w:szCs w:val="20"/>
    </w:rPr>
  </w:style>
  <w:style w:type="character" w:customStyle="1" w:styleId="1Char0">
    <w:name w:val="正文1 Char"/>
    <w:link w:val="11"/>
    <w:qFormat/>
    <w:rsid w:val="00744AD1"/>
    <w:rPr>
      <w:rFonts w:ascii="楷体_GB2312" w:eastAsia="楷体_GB2312"/>
      <w:b/>
      <w:kern w:val="2"/>
      <w:sz w:val="28"/>
      <w:szCs w:val="24"/>
    </w:rPr>
  </w:style>
  <w:style w:type="paragraph" w:customStyle="1" w:styleId="11">
    <w:name w:val="正文1"/>
    <w:basedOn w:val="a"/>
    <w:link w:val="1Char0"/>
    <w:rsid w:val="00744AD1"/>
    <w:pPr>
      <w:ind w:firstLine="552"/>
    </w:pPr>
    <w:rPr>
      <w:rFonts w:ascii="楷体_GB2312" w:eastAsia="楷体_GB2312" w:hAnsiTheme="minorHAnsi" w:cstheme="minorBidi"/>
      <w:b/>
      <w:szCs w:val="24"/>
    </w:rPr>
  </w:style>
  <w:style w:type="character" w:customStyle="1" w:styleId="CharChar0">
    <w:name w:val="普通文字 Char Char"/>
    <w:rsid w:val="00744AD1"/>
    <w:rPr>
      <w:rFonts w:ascii="宋体" w:eastAsia="宋体" w:hAnsi="Courier New" w:cs="Courier New"/>
      <w:kern w:val="2"/>
      <w:sz w:val="21"/>
      <w:szCs w:val="21"/>
      <w:lang w:val="en-US" w:eastAsia="zh-CN" w:bidi="ar-SA"/>
    </w:rPr>
  </w:style>
  <w:style w:type="character" w:customStyle="1" w:styleId="apple-style-span">
    <w:name w:val="apple-style-span"/>
    <w:basedOn w:val="a1"/>
    <w:rsid w:val="00744AD1"/>
  </w:style>
  <w:style w:type="character" w:customStyle="1" w:styleId="3Char0">
    <w:name w:val="正文文本缩进 3 Char"/>
    <w:link w:val="30"/>
    <w:rsid w:val="00744AD1"/>
    <w:rPr>
      <w:rFonts w:eastAsia="宋体"/>
      <w:kern w:val="2"/>
      <w:sz w:val="16"/>
      <w:szCs w:val="16"/>
    </w:rPr>
  </w:style>
  <w:style w:type="character" w:customStyle="1" w:styleId="u920">
    <w:name w:val="u920"/>
    <w:basedOn w:val="a1"/>
    <w:rsid w:val="00744AD1"/>
  </w:style>
  <w:style w:type="character" w:customStyle="1" w:styleId="Char11">
    <w:name w:val="表头 Char1"/>
    <w:link w:val="af8"/>
    <w:rsid w:val="00744AD1"/>
    <w:rPr>
      <w:rFonts w:ascii="黑体" w:eastAsia="黑体" w:hAnsi="宋体"/>
      <w:spacing w:val="20"/>
      <w:kern w:val="36"/>
      <w:sz w:val="24"/>
      <w:szCs w:val="24"/>
    </w:rPr>
  </w:style>
  <w:style w:type="paragraph" w:customStyle="1" w:styleId="af8">
    <w:name w:val="表头"/>
    <w:basedOn w:val="a"/>
    <w:link w:val="Char11"/>
    <w:rsid w:val="00744AD1"/>
    <w:pPr>
      <w:spacing w:before="200" w:line="500" w:lineRule="exact"/>
    </w:pPr>
    <w:rPr>
      <w:rFonts w:ascii="黑体" w:eastAsia="黑体" w:hAnsi="宋体" w:cstheme="minorBidi"/>
      <w:spacing w:val="20"/>
      <w:kern w:val="36"/>
      <w:sz w:val="24"/>
      <w:szCs w:val="24"/>
    </w:rPr>
  </w:style>
  <w:style w:type="character" w:customStyle="1" w:styleId="CharChar1">
    <w:name w:val="正文(首行缩进)宋旭峰 Char Char"/>
    <w:link w:val="af9"/>
    <w:locked/>
    <w:rsid w:val="00744AD1"/>
    <w:rPr>
      <w:rFonts w:eastAsia="宋体" w:cs="Arial"/>
      <w:sz w:val="24"/>
      <w:szCs w:val="24"/>
    </w:rPr>
  </w:style>
  <w:style w:type="paragraph" w:customStyle="1" w:styleId="af9">
    <w:name w:val="正文(首行缩进)宋旭峰"/>
    <w:basedOn w:val="a0"/>
    <w:link w:val="CharChar1"/>
    <w:rsid w:val="00744AD1"/>
    <w:pPr>
      <w:spacing w:beforeLines="50" w:afterLines="50" w:line="360" w:lineRule="auto"/>
      <w:ind w:firstLine="480"/>
      <w:contextualSpacing/>
    </w:pPr>
    <w:rPr>
      <w:rFonts w:asciiTheme="minorHAnsi" w:hAnsiTheme="minorHAnsi" w:cs="Arial"/>
      <w:kern w:val="0"/>
      <w:sz w:val="24"/>
      <w:szCs w:val="24"/>
    </w:rPr>
  </w:style>
  <w:style w:type="character" w:customStyle="1" w:styleId="CharChar2">
    <w:name w:val="段落 Char Char"/>
    <w:rsid w:val="00744AD1"/>
    <w:rPr>
      <w:rFonts w:ascii="宋体" w:eastAsia="宋体" w:cs="Courier New"/>
      <w:kern w:val="2"/>
      <w:sz w:val="28"/>
      <w:szCs w:val="21"/>
    </w:rPr>
  </w:style>
  <w:style w:type="character" w:customStyle="1" w:styleId="5Char">
    <w:name w:val="5文章(治) Char"/>
    <w:link w:val="5"/>
    <w:rsid w:val="00744AD1"/>
    <w:rPr>
      <w:rFonts w:eastAsia="宋体"/>
      <w:kern w:val="2"/>
      <w:sz w:val="24"/>
    </w:rPr>
  </w:style>
  <w:style w:type="paragraph" w:customStyle="1" w:styleId="5">
    <w:name w:val="5文章(治)"/>
    <w:basedOn w:val="a"/>
    <w:link w:val="5Char"/>
    <w:rsid w:val="00744AD1"/>
    <w:pPr>
      <w:spacing w:line="360" w:lineRule="auto"/>
      <w:ind w:firstLineChars="200" w:firstLine="560"/>
    </w:pPr>
    <w:rPr>
      <w:rFonts w:asciiTheme="minorHAnsi" w:hAnsiTheme="minorHAnsi" w:cstheme="minorBidi"/>
      <w:sz w:val="24"/>
      <w:szCs w:val="20"/>
    </w:rPr>
  </w:style>
  <w:style w:type="character" w:customStyle="1" w:styleId="CharChar6">
    <w:name w:val="Char Char6"/>
    <w:rsid w:val="00744AD1"/>
    <w:rPr>
      <w:kern w:val="2"/>
      <w:sz w:val="18"/>
    </w:rPr>
  </w:style>
  <w:style w:type="character" w:customStyle="1" w:styleId="Chare">
    <w:name w:val="报告表正文 Char"/>
    <w:link w:val="afa"/>
    <w:rsid w:val="00744AD1"/>
    <w:rPr>
      <w:rFonts w:eastAsia="楷体_GB2312"/>
      <w:kern w:val="2"/>
      <w:sz w:val="24"/>
      <w:szCs w:val="24"/>
    </w:rPr>
  </w:style>
  <w:style w:type="paragraph" w:customStyle="1" w:styleId="afa">
    <w:name w:val="报告表正文"/>
    <w:basedOn w:val="a"/>
    <w:link w:val="Chare"/>
    <w:rsid w:val="00744AD1"/>
    <w:pPr>
      <w:spacing w:line="360" w:lineRule="auto"/>
      <w:ind w:firstLineChars="200" w:firstLine="200"/>
    </w:pPr>
    <w:rPr>
      <w:rFonts w:asciiTheme="minorHAnsi" w:eastAsia="楷体_GB2312" w:hAnsiTheme="minorHAnsi" w:cstheme="minorBidi"/>
      <w:sz w:val="24"/>
      <w:szCs w:val="24"/>
    </w:rPr>
  </w:style>
  <w:style w:type="character" w:customStyle="1" w:styleId="CharCharCharChar">
    <w:name w:val="段落 Char Char Char Char"/>
    <w:link w:val="CharCharChar0"/>
    <w:rsid w:val="00744AD1"/>
    <w:rPr>
      <w:rFonts w:ascii="宋体" w:eastAsia="宋体"/>
      <w:kern w:val="2"/>
      <w:sz w:val="28"/>
      <w:szCs w:val="28"/>
    </w:rPr>
  </w:style>
  <w:style w:type="paragraph" w:customStyle="1" w:styleId="CharCharChar0">
    <w:name w:val="段落 Char Char Char"/>
    <w:basedOn w:val="a"/>
    <w:link w:val="CharCharCharChar"/>
    <w:rsid w:val="00744AD1"/>
    <w:pPr>
      <w:spacing w:line="500" w:lineRule="exact"/>
      <w:ind w:firstLine="600"/>
    </w:pPr>
    <w:rPr>
      <w:rFonts w:ascii="宋体" w:hAnsiTheme="minorHAnsi" w:cstheme="minorBidi"/>
    </w:rPr>
  </w:style>
  <w:style w:type="character" w:customStyle="1" w:styleId="2Char0">
    <w:name w:val="正文文本缩进 2 Char"/>
    <w:basedOn w:val="a1"/>
    <w:link w:val="20"/>
    <w:rsid w:val="00744AD1"/>
    <w:rPr>
      <w:rFonts w:ascii="Times New Roman" w:eastAsia="宋体" w:hAnsi="Times New Roman" w:cs="Times New Roman"/>
      <w:bCs/>
      <w:kern w:val="2"/>
      <w:sz w:val="28"/>
      <w:szCs w:val="24"/>
    </w:rPr>
  </w:style>
  <w:style w:type="character" w:customStyle="1" w:styleId="Char4">
    <w:name w:val="正文文本缩进 Char"/>
    <w:basedOn w:val="a1"/>
    <w:link w:val="a8"/>
    <w:rsid w:val="00744AD1"/>
    <w:rPr>
      <w:rFonts w:ascii="Times New Roman" w:eastAsia="宋体" w:hAnsi="Times New Roman" w:cs="Times New Roman"/>
      <w:kern w:val="2"/>
      <w:sz w:val="28"/>
      <w:szCs w:val="24"/>
    </w:rPr>
  </w:style>
  <w:style w:type="character" w:customStyle="1" w:styleId="Chara">
    <w:name w:val="批注主题 Char"/>
    <w:basedOn w:val="Char2"/>
    <w:link w:val="af"/>
    <w:semiHidden/>
    <w:rsid w:val="00744AD1"/>
    <w:rPr>
      <w:rFonts w:ascii="Times New Roman" w:eastAsia="宋体" w:hAnsi="Times New Roman" w:cs="Times New Roman"/>
      <w:b/>
      <w:bCs/>
      <w:kern w:val="2"/>
      <w:sz w:val="21"/>
      <w:szCs w:val="24"/>
    </w:rPr>
  </w:style>
  <w:style w:type="character" w:customStyle="1" w:styleId="2Char1">
    <w:name w:val="正文文本 2 Char"/>
    <w:basedOn w:val="a1"/>
    <w:link w:val="21"/>
    <w:rsid w:val="00744AD1"/>
    <w:rPr>
      <w:rFonts w:ascii="Times New Roman" w:eastAsia="宋体" w:hAnsi="Times New Roman" w:cs="Times New Roman"/>
      <w:kern w:val="2"/>
      <w:sz w:val="21"/>
      <w:szCs w:val="24"/>
    </w:rPr>
  </w:style>
  <w:style w:type="character" w:customStyle="1" w:styleId="3Char1">
    <w:name w:val="正文文本缩进 3 Char1"/>
    <w:basedOn w:val="a1"/>
    <w:uiPriority w:val="99"/>
    <w:semiHidden/>
    <w:rsid w:val="00744AD1"/>
    <w:rPr>
      <w:rFonts w:ascii="Times New Roman" w:eastAsia="宋体" w:hAnsi="Times New Roman" w:cs="Times New Roman"/>
      <w:kern w:val="2"/>
      <w:sz w:val="16"/>
      <w:szCs w:val="16"/>
    </w:rPr>
  </w:style>
  <w:style w:type="paragraph" w:customStyle="1" w:styleId="05">
    <w:name w:val="样式 结论 + 段后: 0.5 行"/>
    <w:basedOn w:val="a"/>
    <w:rsid w:val="00744AD1"/>
    <w:pPr>
      <w:snapToGrid w:val="0"/>
      <w:spacing w:beforeLines="50" w:afterLines="50" w:line="500" w:lineRule="atLeast"/>
      <w:ind w:firstLine="561"/>
    </w:pPr>
    <w:rPr>
      <w:rFonts w:ascii="楷体_GB2312" w:eastAsia="楷体_GB2312" w:cs="宋体"/>
      <w:b/>
      <w:bCs/>
      <w:szCs w:val="20"/>
    </w:rPr>
  </w:style>
  <w:style w:type="paragraph" w:customStyle="1" w:styleId="CharCharCharCharCharCharChar">
    <w:name w:val="Char Char Char Char Char Char Char"/>
    <w:basedOn w:val="a"/>
    <w:qFormat/>
    <w:rsid w:val="00744AD1"/>
    <w:pPr>
      <w:spacing w:line="360" w:lineRule="auto"/>
      <w:ind w:firstLineChars="200" w:firstLine="200"/>
    </w:pPr>
    <w:rPr>
      <w:spacing w:val="-4"/>
      <w:sz w:val="24"/>
      <w:szCs w:val="24"/>
    </w:rPr>
  </w:style>
  <w:style w:type="paragraph" w:customStyle="1" w:styleId="afb">
    <w:name w:val="五号表格"/>
    <w:basedOn w:val="a"/>
    <w:rsid w:val="00744AD1"/>
    <w:pPr>
      <w:jc w:val="center"/>
    </w:pPr>
    <w:rPr>
      <w:sz w:val="21"/>
      <w:szCs w:val="24"/>
    </w:rPr>
  </w:style>
  <w:style w:type="paragraph" w:customStyle="1" w:styleId="210">
    <w:name w:val="21"/>
    <w:basedOn w:val="a"/>
    <w:rsid w:val="00744AD1"/>
    <w:pPr>
      <w:widowControl/>
      <w:spacing w:before="100" w:beforeAutospacing="1" w:after="100" w:afterAutospacing="1"/>
      <w:jc w:val="left"/>
    </w:pPr>
    <w:rPr>
      <w:rFonts w:ascii="宋体" w:hAnsi="宋体" w:cs="宋体"/>
      <w:kern w:val="0"/>
      <w:sz w:val="24"/>
      <w:szCs w:val="24"/>
    </w:rPr>
  </w:style>
  <w:style w:type="paragraph" w:customStyle="1" w:styleId="afc">
    <w:name w:val="文字"/>
    <w:basedOn w:val="a"/>
    <w:qFormat/>
    <w:rsid w:val="00744AD1"/>
    <w:pPr>
      <w:widowControl/>
      <w:spacing w:afterLines="50" w:line="360" w:lineRule="auto"/>
      <w:ind w:firstLine="420"/>
    </w:pPr>
    <w:rPr>
      <w:rFonts w:ascii="Calibri" w:hAnsi="Calibri" w:cs="Calibri"/>
      <w:kern w:val="0"/>
      <w:sz w:val="24"/>
      <w:szCs w:val="24"/>
    </w:rPr>
  </w:style>
  <w:style w:type="paragraph" w:customStyle="1" w:styleId="CharCharCharCharChar">
    <w:name w:val="Char Char Char Char Char"/>
    <w:basedOn w:val="a"/>
    <w:rsid w:val="00744AD1"/>
    <w:pPr>
      <w:spacing w:line="360" w:lineRule="auto"/>
      <w:ind w:firstLineChars="200" w:firstLine="200"/>
    </w:pPr>
    <w:rPr>
      <w:rFonts w:ascii="宋体" w:hAnsi="宋体" w:cs="宋体"/>
      <w:sz w:val="24"/>
      <w:szCs w:val="24"/>
    </w:rPr>
  </w:style>
  <w:style w:type="paragraph" w:customStyle="1" w:styleId="CharCharCharChar0">
    <w:name w:val="Char Char Char Char"/>
    <w:basedOn w:val="a"/>
    <w:rsid w:val="00744AD1"/>
    <w:pPr>
      <w:spacing w:line="360" w:lineRule="auto"/>
      <w:ind w:firstLineChars="200" w:firstLine="200"/>
    </w:pPr>
    <w:rPr>
      <w:rFonts w:ascii="宋体" w:hAnsi="宋体" w:cs="宋体"/>
      <w:sz w:val="24"/>
      <w:szCs w:val="24"/>
    </w:rPr>
  </w:style>
  <w:style w:type="paragraph" w:customStyle="1" w:styleId="CharCharChar1Char">
    <w:name w:val="Char Char Char1 Char"/>
    <w:basedOn w:val="a"/>
    <w:rsid w:val="00744AD1"/>
    <w:pPr>
      <w:spacing w:line="360" w:lineRule="auto"/>
      <w:ind w:firstLineChars="200" w:firstLine="200"/>
    </w:pPr>
    <w:rPr>
      <w:rFonts w:ascii="宋体" w:hAnsi="宋体" w:cs="宋体"/>
      <w:sz w:val="24"/>
      <w:szCs w:val="24"/>
    </w:rPr>
  </w:style>
  <w:style w:type="paragraph" w:customStyle="1" w:styleId="afd">
    <w:name w:val="中文报告书样式"/>
    <w:basedOn w:val="a"/>
    <w:qFormat/>
    <w:rsid w:val="00744AD1"/>
    <w:pPr>
      <w:adjustRightInd w:val="0"/>
      <w:spacing w:line="480" w:lineRule="atLeast"/>
      <w:ind w:firstLine="482"/>
      <w:textAlignment w:val="baseline"/>
    </w:pPr>
    <w:rPr>
      <w:kern w:val="24"/>
      <w:sz w:val="24"/>
      <w:szCs w:val="20"/>
    </w:rPr>
  </w:style>
  <w:style w:type="paragraph" w:customStyle="1" w:styleId="Default">
    <w:name w:val="Default"/>
    <w:qFormat/>
    <w:rsid w:val="00744AD1"/>
    <w:pPr>
      <w:widowControl w:val="0"/>
      <w:autoSpaceDE w:val="0"/>
      <w:autoSpaceDN w:val="0"/>
      <w:adjustRightInd w:val="0"/>
    </w:pPr>
    <w:rPr>
      <w:rFonts w:ascii="宋体" w:eastAsia="宋体" w:hAnsi="Times New Roman" w:cs="宋体"/>
      <w:color w:val="000000"/>
      <w:sz w:val="24"/>
      <w:szCs w:val="24"/>
    </w:rPr>
  </w:style>
  <w:style w:type="paragraph" w:customStyle="1" w:styleId="afe">
    <w:name w:val="样式 正文（首行缩进两字） + 五号 居中"/>
    <w:basedOn w:val="a"/>
    <w:rsid w:val="00744AD1"/>
    <w:pPr>
      <w:adjustRightInd w:val="0"/>
      <w:jc w:val="center"/>
    </w:pPr>
    <w:rPr>
      <w:rFonts w:ascii="宋体" w:cs="宋体"/>
      <w:kern w:val="0"/>
      <w:sz w:val="21"/>
      <w:szCs w:val="24"/>
    </w:rPr>
  </w:style>
  <w:style w:type="paragraph" w:customStyle="1" w:styleId="CharChar3">
    <w:name w:val="Char Char"/>
    <w:basedOn w:val="a"/>
    <w:rsid w:val="00744AD1"/>
    <w:pPr>
      <w:widowControl/>
      <w:spacing w:after="160" w:line="240" w:lineRule="exact"/>
      <w:jc w:val="left"/>
    </w:pPr>
    <w:rPr>
      <w:snapToGrid w:val="0"/>
      <w:kern w:val="0"/>
      <w:szCs w:val="20"/>
    </w:rPr>
  </w:style>
  <w:style w:type="paragraph" w:customStyle="1" w:styleId="aff">
    <w:name w:val="表格居中"/>
    <w:basedOn w:val="a"/>
    <w:rsid w:val="00744AD1"/>
    <w:pPr>
      <w:adjustRightInd w:val="0"/>
      <w:snapToGrid w:val="0"/>
      <w:jc w:val="center"/>
    </w:pPr>
    <w:rPr>
      <w:rFonts w:ascii="黑体" w:hAnsi="宋体"/>
      <w:snapToGrid w:val="0"/>
      <w:kern w:val="24"/>
      <w:sz w:val="21"/>
    </w:rPr>
  </w:style>
  <w:style w:type="paragraph" w:customStyle="1" w:styleId="Charf">
    <w:name w:val="Char"/>
    <w:basedOn w:val="a"/>
    <w:rsid w:val="00744AD1"/>
    <w:pPr>
      <w:spacing w:line="360" w:lineRule="auto"/>
      <w:ind w:firstLineChars="200" w:firstLine="200"/>
    </w:pPr>
    <w:rPr>
      <w:rFonts w:ascii="宋体" w:hAnsi="宋体" w:cs="宋体"/>
      <w:sz w:val="24"/>
      <w:szCs w:val="24"/>
    </w:rPr>
  </w:style>
  <w:style w:type="paragraph" w:customStyle="1" w:styleId="aff0">
    <w:name w:val="正文五"/>
    <w:basedOn w:val="a"/>
    <w:rsid w:val="00744AD1"/>
    <w:pPr>
      <w:snapToGrid w:val="0"/>
      <w:jc w:val="center"/>
    </w:pPr>
    <w:rPr>
      <w:sz w:val="24"/>
      <w:szCs w:val="20"/>
    </w:rPr>
  </w:style>
  <w:style w:type="paragraph" w:customStyle="1" w:styleId="aff1">
    <w:name w:val="正文表"/>
    <w:basedOn w:val="a"/>
    <w:rsid w:val="00744AD1"/>
    <w:pPr>
      <w:tabs>
        <w:tab w:val="left" w:pos="0"/>
      </w:tabs>
      <w:spacing w:line="440" w:lineRule="exact"/>
      <w:ind w:left="1" w:firstLine="480"/>
    </w:pPr>
    <w:rPr>
      <w:sz w:val="24"/>
      <w:szCs w:val="24"/>
    </w:rPr>
  </w:style>
  <w:style w:type="paragraph" w:customStyle="1" w:styleId="ParaChar">
    <w:name w:val="默认段落字体 Para Char"/>
    <w:basedOn w:val="a"/>
    <w:rsid w:val="00744AD1"/>
    <w:pPr>
      <w:adjustRightInd w:val="0"/>
      <w:spacing w:line="360" w:lineRule="atLeast"/>
      <w:textAlignment w:val="baseline"/>
    </w:pPr>
    <w:rPr>
      <w:sz w:val="21"/>
      <w:szCs w:val="24"/>
    </w:rPr>
  </w:style>
  <w:style w:type="paragraph" w:customStyle="1" w:styleId="12">
    <w:name w:val="1正文段落"/>
    <w:basedOn w:val="a"/>
    <w:rsid w:val="00744AD1"/>
    <w:pPr>
      <w:spacing w:line="360" w:lineRule="auto"/>
      <w:ind w:firstLineChars="200" w:firstLine="480"/>
      <w:jc w:val="left"/>
    </w:pPr>
    <w:rPr>
      <w:kern w:val="0"/>
      <w:sz w:val="24"/>
      <w:szCs w:val="24"/>
    </w:rPr>
  </w:style>
  <w:style w:type="paragraph" w:customStyle="1" w:styleId="ParaCharCharCharChar">
    <w:name w:val="默认段落字体 Para Char Char Char Char"/>
    <w:basedOn w:val="a"/>
    <w:rsid w:val="00744AD1"/>
    <w:rPr>
      <w:sz w:val="24"/>
      <w:szCs w:val="24"/>
    </w:rPr>
  </w:style>
  <w:style w:type="paragraph" w:customStyle="1" w:styleId="aff2">
    <w:name w:val="环评正文"/>
    <w:basedOn w:val="a"/>
    <w:link w:val="Charf0"/>
    <w:rsid w:val="00744AD1"/>
    <w:pPr>
      <w:spacing w:line="360" w:lineRule="auto"/>
      <w:ind w:left="1" w:firstLineChars="175" w:firstLine="420"/>
    </w:pPr>
    <w:rPr>
      <w:rFonts w:ascii="宋体" w:hAnsi="宋体" w:cs="宋体"/>
      <w:kern w:val="0"/>
      <w:sz w:val="24"/>
      <w:szCs w:val="20"/>
    </w:rPr>
  </w:style>
  <w:style w:type="character" w:customStyle="1" w:styleId="Charf0">
    <w:name w:val="环评正文 Char"/>
    <w:basedOn w:val="a1"/>
    <w:link w:val="aff2"/>
    <w:rsid w:val="00744AD1"/>
    <w:rPr>
      <w:rFonts w:ascii="宋体" w:eastAsia="宋体" w:hAnsi="宋体" w:cs="宋体"/>
      <w:sz w:val="24"/>
    </w:rPr>
  </w:style>
  <w:style w:type="paragraph" w:customStyle="1" w:styleId="13">
    <w:name w:val="1.表头"/>
    <w:basedOn w:val="a"/>
    <w:rsid w:val="00744AD1"/>
    <w:pPr>
      <w:spacing w:line="440" w:lineRule="exact"/>
      <w:ind w:firstLineChars="150" w:firstLine="360"/>
    </w:pPr>
    <w:rPr>
      <w:rFonts w:eastAsia="黑体" w:cs="宋体"/>
      <w:sz w:val="24"/>
      <w:szCs w:val="20"/>
    </w:rPr>
  </w:style>
  <w:style w:type="paragraph" w:customStyle="1" w:styleId="aff3">
    <w:name w:val="表格内容"/>
    <w:basedOn w:val="a"/>
    <w:link w:val="Charf1"/>
    <w:rsid w:val="00744AD1"/>
    <w:pPr>
      <w:overflowPunct w:val="0"/>
      <w:adjustRightInd w:val="0"/>
      <w:jc w:val="center"/>
    </w:pPr>
    <w:rPr>
      <w:kern w:val="0"/>
      <w:sz w:val="21"/>
      <w:szCs w:val="20"/>
    </w:rPr>
  </w:style>
  <w:style w:type="character" w:customStyle="1" w:styleId="Charf1">
    <w:name w:val="表格内容 Char"/>
    <w:basedOn w:val="a1"/>
    <w:link w:val="aff3"/>
    <w:rsid w:val="00744AD1"/>
    <w:rPr>
      <w:rFonts w:ascii="Times New Roman" w:eastAsia="宋体" w:hAnsi="Times New Roman" w:cs="Times New Roman"/>
      <w:sz w:val="21"/>
    </w:rPr>
  </w:style>
  <w:style w:type="paragraph" w:customStyle="1" w:styleId="CharCharCharCharChar0">
    <w:name w:val="段落 Char Char Char Char Char"/>
    <w:basedOn w:val="aa"/>
    <w:link w:val="CharCharCharCharCharChar"/>
    <w:rsid w:val="00744AD1"/>
    <w:pPr>
      <w:tabs>
        <w:tab w:val="left" w:pos="600"/>
        <w:tab w:val="left" w:pos="720"/>
      </w:tabs>
      <w:snapToGrid w:val="0"/>
      <w:spacing w:line="240" w:lineRule="atLeast"/>
      <w:jc w:val="center"/>
    </w:pPr>
    <w:rPr>
      <w:rFonts w:ascii="Times New Roman" w:hAnsi="Times New Roman" w:cs="Times New Roman"/>
      <w:sz w:val="21"/>
      <w:szCs w:val="21"/>
    </w:rPr>
  </w:style>
  <w:style w:type="character" w:customStyle="1" w:styleId="CharCharCharCharCharChar">
    <w:name w:val="段落 Char Char Char Char Char Char"/>
    <w:link w:val="CharCharCharCharChar0"/>
    <w:rsid w:val="00744AD1"/>
    <w:rPr>
      <w:rFonts w:ascii="Times New Roman" w:eastAsia="宋体" w:hAnsi="Times New Roman" w:cs="Times New Roman"/>
      <w:kern w:val="2"/>
      <w:sz w:val="21"/>
      <w:szCs w:val="21"/>
    </w:rPr>
  </w:style>
  <w:style w:type="paragraph" w:customStyle="1" w:styleId="aff4">
    <w:name w:val="报告表表格文字"/>
    <w:basedOn w:val="a"/>
    <w:qFormat/>
    <w:rsid w:val="00744AD1"/>
    <w:pPr>
      <w:autoSpaceDE w:val="0"/>
      <w:autoSpaceDN w:val="0"/>
      <w:adjustRightInd w:val="0"/>
      <w:snapToGrid w:val="0"/>
      <w:spacing w:line="360" w:lineRule="exact"/>
      <w:jc w:val="center"/>
    </w:pPr>
    <w:rPr>
      <w:color w:val="000000"/>
      <w:kern w:val="0"/>
      <w:sz w:val="21"/>
      <w:szCs w:val="21"/>
    </w:rPr>
  </w:style>
  <w:style w:type="paragraph" w:customStyle="1" w:styleId="TT">
    <w:name w:val="TT正文"/>
    <w:basedOn w:val="a"/>
    <w:qFormat/>
    <w:rsid w:val="00744AD1"/>
    <w:pPr>
      <w:ind w:firstLineChars="200" w:firstLine="200"/>
    </w:pPr>
    <w:rPr>
      <w:rFonts w:cs="宋体"/>
      <w:color w:val="000000"/>
      <w:sz w:val="24"/>
      <w:szCs w:val="20"/>
    </w:rPr>
  </w:style>
  <w:style w:type="paragraph" w:customStyle="1" w:styleId="14">
    <w:name w:val="正文文本缩进1"/>
    <w:basedOn w:val="a"/>
    <w:qFormat/>
    <w:rsid w:val="00744AD1"/>
    <w:pPr>
      <w:tabs>
        <w:tab w:val="left" w:pos="210"/>
      </w:tabs>
      <w:spacing w:line="360" w:lineRule="auto"/>
      <w:ind w:firstLineChars="175" w:firstLine="420"/>
    </w:pPr>
    <w:rPr>
      <w:sz w:val="21"/>
      <w:szCs w:val="24"/>
    </w:rPr>
  </w:style>
  <w:style w:type="character" w:customStyle="1" w:styleId="2Char2">
    <w:name w:val="正文首行缩进 2 Char"/>
    <w:basedOn w:val="Char4"/>
    <w:link w:val="22"/>
    <w:rsid w:val="00744AD1"/>
    <w:rPr>
      <w:rFonts w:ascii="Times New Roman" w:eastAsia="宋体" w:hAnsi="Times New Roman" w:cs="Times New Roman"/>
      <w:kern w:val="2"/>
      <w:sz w:val="21"/>
      <w:szCs w:val="24"/>
    </w:rPr>
  </w:style>
  <w:style w:type="character" w:customStyle="1" w:styleId="Charf2">
    <w:name w:val="【正文】 Char"/>
    <w:link w:val="aff5"/>
    <w:qFormat/>
    <w:locked/>
    <w:rsid w:val="00744AD1"/>
    <w:rPr>
      <w:rFonts w:ascii="宋体" w:hAnsi="宋体" w:cs="宋体"/>
      <w:kern w:val="2"/>
      <w:sz w:val="24"/>
    </w:rPr>
  </w:style>
  <w:style w:type="paragraph" w:customStyle="1" w:styleId="aff5">
    <w:name w:val="【正文】"/>
    <w:basedOn w:val="a"/>
    <w:link w:val="Charf2"/>
    <w:qFormat/>
    <w:rsid w:val="00744AD1"/>
    <w:pPr>
      <w:spacing w:line="500" w:lineRule="exact"/>
      <w:ind w:firstLineChars="200" w:firstLine="200"/>
    </w:pPr>
    <w:rPr>
      <w:rFonts w:ascii="宋体" w:eastAsiaTheme="minorEastAsia" w:hAnsi="宋体" w:cs="宋体"/>
      <w:sz w:val="24"/>
      <w:szCs w:val="20"/>
    </w:rPr>
  </w:style>
  <w:style w:type="character" w:customStyle="1" w:styleId="Char9">
    <w:name w:val="普通(网站) Char"/>
    <w:link w:val="ae"/>
    <w:locked/>
    <w:rsid w:val="00744AD1"/>
    <w:rPr>
      <w:rFonts w:ascii="宋体" w:eastAsia="宋体" w:hAnsi="宋体" w:cs="宋体"/>
      <w:sz w:val="24"/>
      <w:szCs w:val="24"/>
    </w:rPr>
  </w:style>
  <w:style w:type="character" w:customStyle="1" w:styleId="Charf3">
    <w:name w:val="表格 Char"/>
    <w:link w:val="aff6"/>
    <w:qFormat/>
    <w:locked/>
    <w:rsid w:val="00744AD1"/>
    <w:rPr>
      <w:rFonts w:ascii="宋体"/>
      <w:sz w:val="21"/>
    </w:rPr>
  </w:style>
  <w:style w:type="paragraph" w:customStyle="1" w:styleId="aff6">
    <w:name w:val="表格"/>
    <w:basedOn w:val="a"/>
    <w:next w:val="a"/>
    <w:link w:val="Charf3"/>
    <w:qFormat/>
    <w:rsid w:val="00744AD1"/>
    <w:pPr>
      <w:adjustRightInd w:val="0"/>
      <w:snapToGrid w:val="0"/>
      <w:spacing w:beforeLines="10" w:afterLines="10" w:line="259" w:lineRule="auto"/>
      <w:jc w:val="center"/>
    </w:pPr>
    <w:rPr>
      <w:rFonts w:ascii="宋体" w:eastAsiaTheme="minorEastAsia" w:hAnsiTheme="minorHAnsi" w:cstheme="minorBidi"/>
      <w:kern w:val="0"/>
      <w:sz w:val="21"/>
      <w:szCs w:val="20"/>
    </w:rPr>
  </w:style>
  <w:style w:type="character" w:customStyle="1" w:styleId="XQChar">
    <w:name w:val="XQ表格文字 Char"/>
    <w:link w:val="XQ"/>
    <w:qFormat/>
    <w:rsid w:val="00744AD1"/>
    <w:rPr>
      <w:color w:val="000000"/>
      <w:sz w:val="21"/>
      <w:szCs w:val="21"/>
    </w:rPr>
  </w:style>
  <w:style w:type="paragraph" w:customStyle="1" w:styleId="XQ">
    <w:name w:val="XQ表格文字"/>
    <w:basedOn w:val="a"/>
    <w:link w:val="XQChar"/>
    <w:qFormat/>
    <w:rsid w:val="00744AD1"/>
    <w:pPr>
      <w:tabs>
        <w:tab w:val="left" w:pos="420"/>
        <w:tab w:val="center" w:pos="623"/>
      </w:tabs>
      <w:adjustRightInd w:val="0"/>
      <w:snapToGrid w:val="0"/>
      <w:jc w:val="center"/>
    </w:pPr>
    <w:rPr>
      <w:rFonts w:asciiTheme="minorHAnsi" w:eastAsiaTheme="minorEastAsia" w:hAnsiTheme="minorHAnsi" w:cstheme="minorBidi"/>
      <w:color w:val="000000"/>
      <w:kern w:val="0"/>
      <w:sz w:val="21"/>
      <w:szCs w:val="21"/>
    </w:rPr>
  </w:style>
  <w:style w:type="character" w:customStyle="1" w:styleId="fontstyle01">
    <w:name w:val="fontstyle01"/>
    <w:basedOn w:val="a1"/>
    <w:rsid w:val="00744AD1"/>
    <w:rPr>
      <w:rFonts w:ascii="仿宋" w:hAnsi="仿宋" w:hint="default"/>
      <w:color w:val="000000"/>
      <w:sz w:val="30"/>
      <w:szCs w:val="30"/>
    </w:rPr>
  </w:style>
  <w:style w:type="paragraph" w:customStyle="1" w:styleId="15">
    <w:name w:val="修订1"/>
    <w:hidden/>
    <w:uiPriority w:val="99"/>
    <w:unhideWhenUsed/>
    <w:rsid w:val="00744AD1"/>
    <w:rPr>
      <w:rFonts w:ascii="Times New Roman" w:eastAsia="宋体" w:hAnsi="Times New Roman" w:cs="Times New Roman"/>
      <w:kern w:val="2"/>
      <w:sz w:val="28"/>
      <w:szCs w:val="28"/>
    </w:rPr>
  </w:style>
  <w:style w:type="character" w:customStyle="1" w:styleId="1Char">
    <w:name w:val="标题 1 Char"/>
    <w:basedOn w:val="a1"/>
    <w:link w:val="1"/>
    <w:uiPriority w:val="99"/>
    <w:rsid w:val="00C26783"/>
    <w:rPr>
      <w:rFonts w:ascii="Times New Roman" w:eastAsia="黑体" w:hAnsi="Times New Roman" w:cs="Times New Roman"/>
      <w:b/>
      <w:bCs/>
      <w:color w:val="000000"/>
      <w:kern w:val="44"/>
      <w:sz w:val="30"/>
      <w:szCs w:val="30"/>
    </w:rPr>
  </w:style>
  <w:style w:type="character" w:customStyle="1" w:styleId="Charf4">
    <w:name w:val="日期 Char"/>
    <w:link w:val="aff7"/>
    <w:locked/>
    <w:rsid w:val="00C26783"/>
    <w:rPr>
      <w:rFonts w:ascii="Times New Roman" w:eastAsia="宋体" w:hAnsi="Times New Roman"/>
      <w:sz w:val="24"/>
    </w:rPr>
  </w:style>
  <w:style w:type="character" w:customStyle="1" w:styleId="aff8">
    <w:name w:val="页脚 字符"/>
    <w:basedOn w:val="a1"/>
    <w:uiPriority w:val="99"/>
    <w:rsid w:val="00C26783"/>
  </w:style>
  <w:style w:type="character" w:customStyle="1" w:styleId="16">
    <w:name w:val="正文文本 字符1"/>
    <w:semiHidden/>
    <w:rsid w:val="00C26783"/>
    <w:rPr>
      <w:rFonts w:ascii="Times New Roman" w:eastAsia="宋体" w:hAnsi="Times New Roman"/>
      <w:sz w:val="24"/>
    </w:rPr>
  </w:style>
  <w:style w:type="character" w:customStyle="1" w:styleId="aff9">
    <w:name w:val="日期 字符"/>
    <w:semiHidden/>
    <w:rsid w:val="00C26783"/>
    <w:rPr>
      <w:rFonts w:ascii="Times New Roman" w:eastAsia="宋体" w:hAnsi="Times New Roman"/>
      <w:sz w:val="24"/>
    </w:rPr>
  </w:style>
  <w:style w:type="character" w:customStyle="1" w:styleId="17">
    <w:name w:val="批注文字 字符1"/>
    <w:semiHidden/>
    <w:rsid w:val="00C26783"/>
    <w:rPr>
      <w:rFonts w:ascii="Times New Roman" w:eastAsia="宋体" w:hAnsi="Times New Roman"/>
      <w:sz w:val="24"/>
    </w:rPr>
  </w:style>
  <w:style w:type="paragraph" w:styleId="aff7">
    <w:name w:val="Date"/>
    <w:basedOn w:val="a"/>
    <w:next w:val="a"/>
    <w:link w:val="Charf4"/>
    <w:rsid w:val="00C26783"/>
    <w:pPr>
      <w:ind w:leftChars="2500" w:left="100"/>
    </w:pPr>
    <w:rPr>
      <w:rFonts w:cstheme="minorBidi"/>
      <w:kern w:val="0"/>
      <w:sz w:val="24"/>
      <w:szCs w:val="20"/>
    </w:rPr>
  </w:style>
  <w:style w:type="character" w:customStyle="1" w:styleId="Char12">
    <w:name w:val="日期 Char1"/>
    <w:basedOn w:val="a1"/>
    <w:link w:val="aff7"/>
    <w:uiPriority w:val="99"/>
    <w:semiHidden/>
    <w:rsid w:val="00C26783"/>
    <w:rPr>
      <w:rFonts w:ascii="Times New Roman" w:eastAsia="宋体" w:hAnsi="Times New Roman" w:cs="Times New Roman"/>
      <w:kern w:val="2"/>
      <w:sz w:val="28"/>
      <w:szCs w:val="28"/>
    </w:rPr>
  </w:style>
  <w:style w:type="paragraph" w:customStyle="1" w:styleId="100">
    <w:name w:val="正文_10"/>
    <w:rsid w:val="00C26783"/>
    <w:pPr>
      <w:widowControl w:val="0"/>
      <w:jc w:val="both"/>
    </w:pPr>
    <w:rPr>
      <w:rFonts w:ascii="Times New Roman" w:eastAsia="宋体" w:hAnsi="Times New Roman" w:cs="Times New Roman"/>
      <w:kern w:val="2"/>
      <w:sz w:val="21"/>
      <w:szCs w:val="22"/>
    </w:rPr>
  </w:style>
  <w:style w:type="paragraph" w:customStyle="1" w:styleId="23">
    <w:name w:val="普通(网站)2"/>
    <w:basedOn w:val="a"/>
    <w:rsid w:val="00C26783"/>
    <w:pPr>
      <w:widowControl/>
      <w:spacing w:before="100" w:beforeAutospacing="1" w:after="100" w:afterAutospacing="1"/>
      <w:jc w:val="left"/>
    </w:pPr>
    <w:rPr>
      <w:rFonts w:ascii="宋体" w:hAnsi="宋体"/>
      <w:sz w:val="24"/>
      <w:szCs w:val="20"/>
    </w:rPr>
  </w:style>
  <w:style w:type="character" w:customStyle="1" w:styleId="NormalCharacter">
    <w:name w:val="NormalCharacter"/>
    <w:rsid w:val="00C26783"/>
  </w:style>
  <w:style w:type="character" w:customStyle="1" w:styleId="UserStyle1">
    <w:name w:val="UserStyle_1"/>
    <w:link w:val="NormalIndent"/>
    <w:qFormat/>
    <w:locked/>
    <w:rsid w:val="00C26783"/>
    <w:rPr>
      <w:rFonts w:ascii="宋体" w:hAnsi="宋体"/>
      <w:sz w:val="28"/>
    </w:rPr>
  </w:style>
  <w:style w:type="paragraph" w:customStyle="1" w:styleId="NormalIndent">
    <w:name w:val="NormalIndent"/>
    <w:basedOn w:val="a"/>
    <w:link w:val="UserStyle1"/>
    <w:qFormat/>
    <w:rsid w:val="00C26783"/>
    <w:pPr>
      <w:widowControl/>
      <w:textAlignment w:val="baseline"/>
    </w:pPr>
    <w:rPr>
      <w:rFonts w:ascii="宋体" w:eastAsiaTheme="minorEastAsia" w:hAnsi="宋体" w:cstheme="minorBidi"/>
      <w:kern w:val="0"/>
      <w:szCs w:val="20"/>
    </w:rPr>
  </w:style>
  <w:style w:type="paragraph" w:customStyle="1" w:styleId="18">
    <w:name w:val="表头样式1"/>
    <w:basedOn w:val="a"/>
    <w:qFormat/>
    <w:rsid w:val="00DF4E8F"/>
    <w:pPr>
      <w:adjustRightInd w:val="0"/>
      <w:snapToGrid w:val="0"/>
      <w:jc w:val="center"/>
    </w:pPr>
    <w:rPr>
      <w:rFonts w:eastAsia="楷体_GB2312"/>
      <w:bCs/>
      <w:sz w:val="18"/>
      <w:szCs w:val="18"/>
    </w:rPr>
  </w:style>
  <w:style w:type="paragraph" w:customStyle="1" w:styleId="paragraph">
    <w:name w:val="paragraph"/>
    <w:basedOn w:val="a"/>
    <w:rsid w:val="00507034"/>
    <w:pPr>
      <w:widowControl/>
      <w:spacing w:before="100" w:beforeAutospacing="1" w:after="100" w:afterAutospacing="1"/>
      <w:jc w:val="left"/>
    </w:pPr>
    <w:rPr>
      <w:rFonts w:ascii="宋体" w:hAnsi="宋体" w:cs="宋体"/>
      <w:kern w:val="0"/>
      <w:sz w:val="24"/>
      <w:szCs w:val="24"/>
    </w:rPr>
  </w:style>
  <w:style w:type="character" w:customStyle="1" w:styleId="fontstyle11">
    <w:name w:val="fontstyle11"/>
    <w:basedOn w:val="a1"/>
    <w:rsid w:val="000D028B"/>
    <w:rPr>
      <w:rFonts w:ascii="宋体" w:eastAsia="宋体" w:hAnsi="宋体" w:hint="eastAsia"/>
      <w:b w:val="0"/>
      <w:bCs w:val="0"/>
      <w:i w:val="0"/>
      <w:iCs w:val="0"/>
      <w:color w:val="000000"/>
      <w:sz w:val="22"/>
      <w:szCs w:val="22"/>
    </w:rPr>
  </w:style>
  <w:style w:type="character" w:customStyle="1" w:styleId="fontstyle21">
    <w:name w:val="fontstyle21"/>
    <w:basedOn w:val="a1"/>
    <w:rsid w:val="000D028B"/>
    <w:rPr>
      <w:rFonts w:ascii="Times New Roman" w:hAnsi="Times New Roman" w:cs="Times New Roman" w:hint="default"/>
      <w:b w:val="0"/>
      <w:bCs w:val="0"/>
      <w:i w:val="0"/>
      <w:iCs w:val="0"/>
      <w:color w:val="000000"/>
      <w:sz w:val="22"/>
      <w:szCs w:val="22"/>
    </w:rPr>
  </w:style>
</w:styles>
</file>

<file path=word/webSettings.xml><?xml version="1.0" encoding="utf-8"?>
<w:webSettings xmlns:r="http://schemas.openxmlformats.org/officeDocument/2006/relationships" xmlns:w="http://schemas.openxmlformats.org/wordprocessingml/2006/main">
  <w:divs>
    <w:div w:id="1541435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8.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oter" Target="footer3.xml"/><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730"/>
    <customShpInfo spid="_x0000_s1937"/>
    <customShpInfo spid="_x0000_s1924"/>
    <customShpInfo spid="_x0000_s1908"/>
    <customShpInfo spid="_x0000_s1923"/>
    <customShpInfo spid="_x0000_s1921"/>
    <customShpInfo spid="_x0000_s1911"/>
    <customShpInfo spid="_x0000_s1910"/>
    <customShpInfo spid="_x0000_s1909"/>
    <customShpInfo spid="_x0000_s1907"/>
    <customShpInfo spid="_x0000_s1905"/>
    <customShpInfo spid="_x0000_s1922"/>
    <customShpInfo spid="_x0000_s1920"/>
    <customShpInfo spid="_x0000_s1919"/>
    <customShpInfo spid="_x0000_s1918"/>
    <customShpInfo spid="_x0000_s1914"/>
    <customShpInfo spid="_x0000_s1906"/>
    <customShpInfo spid="_x0000_s1932"/>
    <customShpInfo spid="_x0000_s1931"/>
    <customShpInfo spid="_x0000_s1936"/>
    <customShpInfo spid="_x0000_s1933"/>
    <customShpInfo spid="_x0000_s1935"/>
    <customShpInfo spid="_x0000_s1930"/>
    <customShpInfo spid="_x0000_s1929"/>
    <customShpInfo spid="_x0000_s1917"/>
    <customShpInfo spid="_x0000_s1915"/>
    <customShpInfo spid="_x0000_s1913"/>
    <customShpInfo spid="_x0000_s1912"/>
    <customShpInfo spid="_x0000_s1938"/>
    <customShpInfo spid="_x0000_s1934"/>
    <customShpInfo spid="_x0000_s1928"/>
    <customShpInfo spid="_x0000_s1927"/>
    <customShpInfo spid="_x0000_s1926"/>
    <customShpInfo spid="_x0000_s1925"/>
    <customShpInfo spid="_x0000_s1916"/>
    <customShpInfo spid="_x0000_s1836"/>
    <customShpInfo spid="_x0000_s1837"/>
    <customShpInfo spid="_x0000_s1838"/>
    <customShpInfo spid="_x0000_s1839"/>
    <customShpInfo spid="_x0000_s1840"/>
    <customShpInfo spid="_x0000_s1841"/>
    <customShpInfo spid="_x0000_s1842"/>
    <customShpInfo spid="_x0000_s1843"/>
    <customShpInfo spid="_x0000_s1844"/>
    <customShpInfo spid="_x0000_s1845"/>
    <customShpInfo spid="_x0000_s1846"/>
    <customShpInfo spid="_x0000_s1847"/>
    <customShpInfo spid="_x0000_s1848"/>
    <customShpInfo spid="_x0000_s1849"/>
    <customShpInfo spid="_x0000_s1850"/>
    <customShpInfo spid="_x0000_s1851"/>
    <customShpInfo spid="_x0000_s1852"/>
    <customShpInfo spid="_x0000_s1853"/>
    <customShpInfo spid="_x0000_s1854"/>
    <customShpInfo spid="_x0000_s1855"/>
    <customShpInfo spid="_x0000_s1856"/>
    <customShpInfo spid="_x0000_s1857"/>
    <customShpInfo spid="_x0000_s1858"/>
    <customShpInfo spid="_x0000_s1859"/>
    <customShpInfo spid="_x0000_s1860"/>
    <customShpInfo spid="_x0000_s1861"/>
    <customShpInfo spid="_x0000_s1862"/>
    <customShpInfo spid="_x0000_s1863"/>
    <customShpInfo spid="_x0000_s1864"/>
    <customShpInfo spid="_x0000_s1865"/>
    <customShpInfo spid="_x0000_s1866"/>
    <customShpInfo spid="_x0000_s1867"/>
    <customShpInfo spid="_x0000_s1868"/>
    <customShpInfo spid="_x0000_s1869"/>
    <customShpInfo spid="_x0000_s1870"/>
    <customShpInfo spid="_x0000_s1871"/>
    <customShpInfo spid="_x0000_s1835"/>
    <customShpInfo spid="_x0000_s1873"/>
    <customShpInfo spid="_x0000_s1874"/>
    <customShpInfo spid="_x0000_s1875"/>
    <customShpInfo spid="_x0000_s1876"/>
    <customShpInfo spid="_x0000_s1877"/>
    <customShpInfo spid="_x0000_s1878"/>
    <customShpInfo spid="_x0000_s1879"/>
    <customShpInfo spid="_x0000_s1880"/>
    <customShpInfo spid="_x0000_s1881"/>
    <customShpInfo spid="_x0000_s1882"/>
    <customShpInfo spid="_x0000_s1883"/>
    <customShpInfo spid="_x0000_s1884"/>
    <customShpInfo spid="_x0000_s1885"/>
    <customShpInfo spid="_x0000_s1886"/>
    <customShpInfo spid="_x0000_s1887"/>
    <customShpInfo spid="_x0000_s1888"/>
    <customShpInfo spid="_x0000_s1889"/>
    <customShpInfo spid="_x0000_s1890"/>
    <customShpInfo spid="_x0000_s1891"/>
    <customShpInfo spid="_x0000_s1892"/>
    <customShpInfo spid="_x0000_s1893"/>
    <customShpInfo spid="_x0000_s1894"/>
    <customShpInfo spid="_x0000_s1895"/>
    <customShpInfo spid="_x0000_s1896"/>
    <customShpInfo spid="_x0000_s1897"/>
    <customShpInfo spid="_x0000_s1898"/>
    <customShpInfo spid="_x0000_s1899"/>
    <customShpInfo spid="_x0000_s1900"/>
    <customShpInfo spid="_x0000_s1901"/>
    <customShpInfo spid="_x0000_s1902"/>
    <customShpInfo spid="_x0000_s1903"/>
    <customShpInfo spid="_x0000_s1872"/>
    <customShpInfo spid="_x0000_s16777"/>
    <customShpInfo spid="_x0000_s16778"/>
    <customShpInfo spid="_x0000_s16779"/>
    <customShpInfo spid="_x0000_s16780"/>
    <customShpInfo spid="_x0000_s16781"/>
    <customShpInfo spid="_x0000_s16782"/>
    <customShpInfo spid="_x0000_s16783"/>
    <customShpInfo spid="_x0000_s16784"/>
    <customShpInfo spid="_x0000_s16785"/>
    <customShpInfo spid="_x0000_s16786"/>
    <customShpInfo spid="_x0000_s16787"/>
    <customShpInfo spid="_x0000_s16788"/>
    <customShpInfo spid="_x0000_s16789"/>
    <customShpInfo spid="_x0000_s16790"/>
    <customShpInfo spid="_x0000_s16791"/>
    <customShpInfo spid="_x0000_s16792"/>
    <customShpInfo spid="_x0000_s16793"/>
    <customShpInfo spid="_x0000_s16794"/>
    <customShpInfo spid="_x0000_s16795"/>
    <customShpInfo spid="_x0000_s16796"/>
    <customShpInfo spid="_x0000_s16797"/>
    <customShpInfo spid="_x0000_s16798"/>
    <customShpInfo spid="_x0000_s16799"/>
    <customShpInfo spid="_x0000_s16800"/>
    <customShpInfo spid="_x0000_s16801"/>
    <customShpInfo spid="_x0000_s16802"/>
    <customShpInfo spid="_x0000_s16803"/>
    <customShpInfo spid="_x0000_s16804"/>
    <customShpInfo spid="_x0000_s16805"/>
    <customShpInfo spid="_x0000_s16806"/>
    <customShpInfo spid="_x0000_s16807"/>
    <customShpInfo spid="_x0000_s16808"/>
    <customShpInfo spid="_x0000_s16809"/>
    <customShpInfo spid="_x0000_s16810"/>
    <customShpInfo spid="_x0000_s16811"/>
    <customShpInfo spid="_x0000_s16776"/>
    <customShpInfo spid="_x0000_s16812"/>
    <customShpInfo spid="_x0000_s16625"/>
    <customShpInfo spid="_x0000_s16626"/>
    <customShpInfo spid="_x0000_s16627"/>
    <customShpInfo spid="_x0000_s16628"/>
    <customShpInfo spid="_x0000_s16629"/>
    <customShpInfo spid="_x0000_s16630"/>
    <customShpInfo spid="_x0000_s16631"/>
    <customShpInfo spid="_x0000_s16632"/>
    <customShpInfo spid="_x0000_s16633"/>
    <customShpInfo spid="_x0000_s16634"/>
    <customShpInfo spid="_x0000_s16635"/>
    <customShpInfo spid="_x0000_s16636"/>
    <customShpInfo spid="_x0000_s16637"/>
    <customShpInfo spid="_x0000_s16638"/>
    <customShpInfo spid="_x0000_s16639"/>
    <customShpInfo spid="_x0000_s16640"/>
    <customShpInfo spid="_x0000_s16641"/>
    <customShpInfo spid="_x0000_s16642"/>
    <customShpInfo spid="_x0000_s16643"/>
    <customShpInfo spid="_x0000_s16644"/>
    <customShpInfo spid="_x0000_s16645"/>
    <customShpInfo spid="_x0000_s16646"/>
    <customShpInfo spid="_x0000_s16647"/>
    <customShpInfo spid="_x0000_s16648"/>
    <customShpInfo spid="_x0000_s16649"/>
    <customShpInfo spid="_x0000_s16650"/>
    <customShpInfo spid="_x0000_s16651"/>
    <customShpInfo spid="_x0000_s16652"/>
    <customShpInfo spid="_x0000_s16653"/>
    <customShpInfo spid="_x0000_s16654"/>
    <customShpInfo spid="_x0000_s16655"/>
    <customShpInfo spid="_x0000_s16656"/>
    <customShpInfo spid="_x0000_s16657"/>
    <customShpInfo spid="_x0000_s16658"/>
    <customShpInfo spid="_x0000_s16659"/>
    <customShpInfo spid="_x0000_s16660"/>
    <customShpInfo spid="_x0000_s16661"/>
    <customShpInfo spid="_x0000_s16662"/>
    <customShpInfo spid="_x0000_s16663"/>
    <customShpInfo spid="_x0000_s16664"/>
    <customShpInfo spid="_x0000_s16665"/>
    <customShpInfo spid="_x0000_s16666"/>
    <customShpInfo spid="_x0000_s16667"/>
    <customShpInfo spid="_x0000_s16668"/>
    <customShpInfo spid="_x0000_s16669"/>
    <customShpInfo spid="_x0000_s16670"/>
    <customShpInfo spid="_x0000_s16671"/>
    <customShpInfo spid="_x0000_s16672"/>
    <customShpInfo spid="_x0000_s16673"/>
    <customShpInfo spid="_x0000_s16674"/>
    <customShpInfo spid="_x0000_s16675"/>
    <customShpInfo spid="_x0000_s16676"/>
    <customShpInfo spid="_x0000_s16677"/>
    <customShpInfo spid="_x0000_s16678"/>
    <customShpInfo spid="_x0000_s16679"/>
    <customShpInfo spid="_x0000_s16680"/>
    <customShpInfo spid="_x0000_s16681"/>
    <customShpInfo spid="_x0000_s16682"/>
    <customShpInfo spid="_x0000_s16683"/>
    <customShpInfo spid="_x0000_s16684"/>
    <customShpInfo spid="_x0000_s16685"/>
    <customShpInfo spid="_x0000_s16686"/>
    <customShpInfo spid="_x0000_s16687"/>
    <customShpInfo spid="_x0000_s16688"/>
    <customShpInfo spid="_x0000_s16689"/>
    <customShpInfo spid="_x0000_s16690"/>
    <customShpInfo spid="_x0000_s16691"/>
    <customShpInfo spid="_x0000_s16692"/>
    <customShpInfo spid="_x0000_s16693"/>
    <customShpInfo spid="_x0000_s16694"/>
    <customShpInfo spid="_x0000_s16695"/>
    <customShpInfo spid="_x0000_s16696"/>
    <customShpInfo spid="_x0000_s16697"/>
    <customShpInfo spid="_x0000_s16698"/>
    <customShpInfo spid="_x0000_s16699"/>
    <customShpInfo spid="_x0000_s16700"/>
    <customShpInfo spid="_x0000_s16701"/>
    <customShpInfo spid="_x0000_s16702"/>
    <customShpInfo spid="_x0000_s16703"/>
    <customShpInfo spid="_x0000_s16704"/>
    <customShpInfo spid="_x0000_s16705"/>
    <customShpInfo spid="_x0000_s16706"/>
    <customShpInfo spid="_x0000_s16707"/>
    <customShpInfo spid="_x0000_s16708"/>
    <customShpInfo spid="_x0000_s16709"/>
    <customShpInfo spid="_x0000_s16710"/>
    <customShpInfo spid="_x0000_s16711"/>
    <customShpInfo spid="_x0000_s16712"/>
    <customShpInfo spid="_x0000_s16713"/>
    <customShpInfo spid="_x0000_s16714"/>
    <customShpInfo spid="_x0000_s16715"/>
    <customShpInfo spid="_x0000_s16716"/>
    <customShpInfo spid="_x0000_s16717"/>
    <customShpInfo spid="_x0000_s16718"/>
    <customShpInfo spid="_x0000_s16719"/>
    <customShpInfo spid="_x0000_s16720"/>
    <customShpInfo spid="_x0000_s16721"/>
    <customShpInfo spid="_x0000_s16722"/>
    <customShpInfo spid="_x0000_s16723"/>
    <customShpInfo spid="_x0000_s16724"/>
    <customShpInfo spid="_x0000_s16725"/>
    <customShpInfo spid="_x0000_s16726"/>
    <customShpInfo spid="_x0000_s16727"/>
    <customShpInfo spid="_x0000_s16728"/>
    <customShpInfo spid="_x0000_s16729"/>
    <customShpInfo spid="_x0000_s16730"/>
    <customShpInfo spid="_x0000_s16731"/>
    <customShpInfo spid="_x0000_s16732"/>
    <customShpInfo spid="_x0000_s16733"/>
    <customShpInfo spid="_x0000_s16734"/>
    <customShpInfo spid="_x0000_s16735"/>
    <customShpInfo spid="_x0000_s16736"/>
    <customShpInfo spid="_x0000_s16737"/>
    <customShpInfo spid="_x0000_s16738"/>
    <customShpInfo spid="_x0000_s16739"/>
    <customShpInfo spid="_x0000_s16740"/>
    <customShpInfo spid="_x0000_s16741"/>
    <customShpInfo spid="_x0000_s16742"/>
    <customShpInfo spid="_x0000_s16743"/>
    <customShpInfo spid="_x0000_s16744"/>
    <customShpInfo spid="_x0000_s16745"/>
    <customShpInfo spid="_x0000_s16746"/>
    <customShpInfo spid="_x0000_s16747"/>
    <customShpInfo spid="_x0000_s16748"/>
    <customShpInfo spid="_x0000_s16749"/>
    <customShpInfo spid="_x0000_s16750"/>
    <customShpInfo spid="_x0000_s16751"/>
    <customShpInfo spid="_x0000_s16752"/>
    <customShpInfo spid="_x0000_s16753"/>
    <customShpInfo spid="_x0000_s16754"/>
    <customShpInfo spid="_x0000_s16755"/>
    <customShpInfo spid="_x0000_s16756"/>
    <customShpInfo spid="_x0000_s16757"/>
    <customShpInfo spid="_x0000_s16758"/>
    <customShpInfo spid="_x0000_s16759"/>
    <customShpInfo spid="_x0000_s16760"/>
    <customShpInfo spid="_x0000_s16761"/>
    <customShpInfo spid="_x0000_s16762"/>
    <customShpInfo spid="_x0000_s16763"/>
    <customShpInfo spid="_x0000_s16764"/>
    <customShpInfo spid="_x0000_s16765"/>
    <customShpInfo spid="_x0000_s16766"/>
    <customShpInfo spid="_x0000_s16767"/>
    <customShpInfo spid="_x0000_s16768"/>
    <customShpInfo spid="_x0000_s16769"/>
    <customShpInfo spid="_x0000_s16770"/>
    <customShpInfo spid="_x0000_s16771"/>
    <customShpInfo spid="_x0000_s16772"/>
    <customShpInfo spid="_x0000_s16773"/>
    <customShpInfo spid="_x0000_s16774"/>
    <customShpInfo spid="_x0000_s16775"/>
    <customShpInfo spid="_x0000_s16624"/>
    <customShpInfo spid="_x0000_s16895"/>
    <customShpInfo spid="_x0000_s16894"/>
    <customShpInfo spid="_x0000_s16893"/>
    <customShpInfo spid="_x0000_s16892"/>
    <customShpInfo spid="_x0000_s16891"/>
    <customShpInfo spid="_x0000_s16890"/>
    <customShpInfo spid="_x0000_s16889"/>
    <customShpInfo spid="_x0000_s16888"/>
    <customShpInfo spid="_x0000_s16871"/>
    <customShpInfo spid="_x0000_s16870"/>
    <customShpInfo spid="_x0000_s16863"/>
    <customShpInfo spid="_x0000_s16861"/>
    <customShpInfo spid="_x0000_s16860"/>
    <customShpInfo spid="_x0000_s16859"/>
    <customShpInfo spid="_x0000_s16858"/>
    <customShpInfo spid="_x0000_s16857"/>
    <customShpInfo spid="_x0000_s16856"/>
    <customShpInfo spid="_x0000_s16855"/>
    <customShpInfo spid="_x0000_s16854"/>
    <customShpInfo spid="_x0000_s16853"/>
    <customShpInfo spid="_x0000_s16852"/>
    <customShpInfo spid="_x0000_s16851"/>
    <customShpInfo spid="_x0000_s16850"/>
    <customShpInfo spid="_x0000_s16849"/>
    <customShpInfo spid="_x0000_s16848"/>
    <customShpInfo spid="_x0000_s16847"/>
    <customShpInfo spid="_x0000_s16846"/>
    <customShpInfo spid="_x0000_s16845"/>
    <customShpInfo spid="_x0000_s16844"/>
    <customShpInfo spid="_x0000_s16843"/>
    <customShpInfo spid="_x0000_s16842"/>
    <customShpInfo spid="_x0000_s16841"/>
    <customShpInfo spid="_x0000_s16840"/>
    <customShpInfo spid="_x0000_s16839"/>
    <customShpInfo spid="_x0000_s16838"/>
    <customShpInfo spid="_x0000_s16837"/>
    <customShpInfo spid="_x0000_s16836"/>
    <customShpInfo spid="_x0000_s16835"/>
    <customShpInfo spid="_x0000_s16834"/>
    <customShpInfo spid="_x0000_s16833"/>
    <customShpInfo spid="_x0000_s16832"/>
    <customShpInfo spid="_x0000_s16831"/>
    <customShpInfo spid="_x0000_s16830"/>
    <customShpInfo spid="_x0000_s16829"/>
    <customShpInfo spid="_x0000_s16828"/>
    <customShpInfo spid="_x0000_s16827"/>
    <customShpInfo spid="_x0000_s16826"/>
    <customShpInfo spid="_x0000_s16825"/>
    <customShpInfo spid="_x0000_s16824"/>
    <customShpInfo spid="_x0000_s16823"/>
    <customShpInfo spid="_x0000_s16822"/>
    <customShpInfo spid="_x0000_s16821"/>
    <customShpInfo spid="_x0000_s16820"/>
    <customShpInfo spid="_x0000_s16819"/>
    <customShpInfo spid="_x0000_s16818"/>
    <customShpInfo spid="_x0000_s16817"/>
    <customShpInfo spid="_x0000_s16816"/>
    <customShpInfo spid="_x0000_s16815"/>
    <customShpInfo spid="_x0000_s16814"/>
    <customShpInfo spid="_x0000_s16813"/>
    <customShpInfo spid="_x0000_s16887"/>
    <customShpInfo spid="_x0000_s16886"/>
    <customShpInfo spid="_x0000_s16885"/>
    <customShpInfo spid="_x0000_s16884"/>
    <customShpInfo spid="_x0000_s16883"/>
    <customShpInfo spid="_x0000_s16882"/>
    <customShpInfo spid="_x0000_s16875"/>
    <customShpInfo spid="_x0000_s16874"/>
    <customShpInfo spid="_x0000_s16873"/>
    <customShpInfo spid="_x0000_s16866"/>
    <customShpInfo spid="_x0000_s16865"/>
    <customShpInfo spid="_x0000_s16864"/>
    <customShpInfo spid="_x0000_s16862"/>
    <customShpInfo spid="_x0000_s16869"/>
    <customShpInfo spid="_x0000_s16877"/>
    <customShpInfo spid="_x0000_s16876"/>
    <customShpInfo spid="_x0000_s16867"/>
    <customShpInfo spid="_x0000_s16878"/>
    <customShpInfo spid="_x0000_s16879"/>
    <customShpInfo spid="_x0000_s16868"/>
    <customShpInfo spid="_x0000_s16881"/>
    <customShpInfo spid="_x0000_s16880"/>
    <customShpInfo spid="_x0000_s16872"/>
    <customShpInfo spid="_x0000_s16587"/>
    <customShpInfo spid="_x0000_s16588"/>
    <customShpInfo spid="_x0000_s16589"/>
    <customShpInfo spid="_x0000_s16590"/>
    <customShpInfo spid="_x0000_s16591"/>
    <customShpInfo spid="_x0000_s16592"/>
    <customShpInfo spid="_x0000_s16593"/>
    <customShpInfo spid="_x0000_s16594"/>
    <customShpInfo spid="_x0000_s16595"/>
    <customShpInfo spid="_x0000_s16596"/>
    <customShpInfo spid="_x0000_s16597"/>
    <customShpInfo spid="_x0000_s16598"/>
    <customShpInfo spid="_x0000_s16599"/>
    <customShpInfo spid="_x0000_s16600"/>
    <customShpInfo spid="_x0000_s16601"/>
    <customShpInfo spid="_x0000_s16602"/>
    <customShpInfo spid="_x0000_s16603"/>
    <customShpInfo spid="_x0000_s16604"/>
    <customShpInfo spid="_x0000_s16605"/>
    <customShpInfo spid="_x0000_s16606"/>
    <customShpInfo spid="_x0000_s16607"/>
    <customShpInfo spid="_x0000_s16608"/>
    <customShpInfo spid="_x0000_s16609"/>
    <customShpInfo spid="_x0000_s16610"/>
    <customShpInfo spid="_x0000_s16611"/>
    <customShpInfo spid="_x0000_s16612"/>
    <customShpInfo spid="_x0000_s16613"/>
    <customShpInfo spid="_x0000_s16614"/>
    <customShpInfo spid="_x0000_s16615"/>
    <customShpInfo spid="_x0000_s16616"/>
    <customShpInfo spid="_x0000_s16617"/>
    <customShpInfo spid="_x0000_s16618"/>
    <customShpInfo spid="_x0000_s16619"/>
    <customShpInfo spid="_x0000_s16620"/>
    <customShpInfo spid="_x0000_s16621"/>
    <customShpInfo spid="_x0000_s16622"/>
    <customShpInfo spid="_x0000_s16623"/>
    <customShpInfo spid="_x0000_s16586"/>
    <customShpInfo spid="_x0000_s1689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6445A6-036D-4846-AE3F-EF285C536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47</Pages>
  <Words>4204</Words>
  <Characters>23963</Characters>
  <Application>Microsoft Office Word</Application>
  <DocSecurity>0</DocSecurity>
  <Lines>199</Lines>
  <Paragraphs>56</Paragraphs>
  <ScaleCrop>false</ScaleCrop>
  <Company>微软中国</Company>
  <LinksUpToDate>false</LinksUpToDate>
  <CharactersWithSpaces>28111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cp:revision>
  <cp:lastPrinted>2021-04-01T00:38:00Z</cp:lastPrinted>
  <dcterms:created xsi:type="dcterms:W3CDTF">2021-12-15T08:45:00Z</dcterms:created>
  <dcterms:modified xsi:type="dcterms:W3CDTF">2022-01-12T07:08:00Z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BA1E932606B64958A9F911455795268E</vt:lpwstr>
  </property>
</Properties>
</file>