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top"/>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0"/>
          <w:szCs w:val="30"/>
          <w:bdr w:val="none" w:color="auto" w:sz="0" w:space="0"/>
          <w:shd w:val="clear" w:fill="FFFFFF"/>
        </w:rPr>
        <w:t>河南省市场监督管理局公告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2020年第65号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根据《中华人民共和国行政许可法》《中华人民共和国食品安全法》和《食品生产许可管理办法》（国家市场监督管理总局令第24号），河南省市场监督管理局决定对封丘县继发粉业有限公司食品生产许可证及其编号予以注销（名单见附件）,被注销的食品生产许可证书及其编号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t>附件：被注销食品生产许可证的企业名单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2020年10月27日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1"/>
          <w:szCs w:val="21"/>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left"/>
        <w:textAlignment w:val="top"/>
        <w:rPr>
          <w:rFonts w:hint="eastAsia"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sz w:val="21"/>
          <w:szCs w:val="21"/>
          <w:bdr w:val="none" w:color="auto" w:sz="0" w:space="0"/>
          <w:shd w:val="clear" w:fill="FFFFFF"/>
        </w:rPr>
        <w:t>附  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textAlignment w:val="top"/>
        <w:rPr>
          <w:rFonts w:hint="eastAsia" w:ascii="微软雅黑" w:hAnsi="微软雅黑" w:eastAsia="微软雅黑" w:cs="微软雅黑"/>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被注销食品生产许可证的企业名单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textAlignment w:val="top"/>
        <w:rPr>
          <w:rFonts w:hint="eastAsia" w:ascii="微软雅黑" w:hAnsi="微软雅黑" w:eastAsia="微软雅黑" w:cs="微软雅黑"/>
          <w:i w:val="0"/>
          <w:iCs w:val="0"/>
          <w:caps w:val="0"/>
          <w:color w:val="000000"/>
          <w:spacing w:val="0"/>
          <w:sz w:val="21"/>
          <w:szCs w:val="21"/>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 </w:t>
      </w:r>
    </w:p>
    <w:tbl>
      <w:tblPr>
        <w:tblW w:w="13620" w:type="dxa"/>
        <w:tblInd w:w="0" w:type="dxa"/>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4"/>
        <w:gridCol w:w="2070"/>
        <w:gridCol w:w="1539"/>
        <w:gridCol w:w="2465"/>
        <w:gridCol w:w="2480"/>
        <w:gridCol w:w="1728"/>
        <w:gridCol w:w="1674"/>
        <w:gridCol w:w="1200"/>
      </w:tblGrid>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序号</w:t>
            </w:r>
          </w:p>
        </w:tc>
        <w:tc>
          <w:tcPr>
            <w:tcW w:w="22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企业名称</w:t>
            </w:r>
          </w:p>
        </w:tc>
        <w:tc>
          <w:tcPr>
            <w:tcW w:w="16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产品名称</w:t>
            </w:r>
          </w:p>
        </w:tc>
        <w:tc>
          <w:tcPr>
            <w:tcW w:w="26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生产地址</w:t>
            </w:r>
          </w:p>
        </w:tc>
        <w:tc>
          <w:tcPr>
            <w:tcW w:w="24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许可证号</w:t>
            </w:r>
          </w:p>
        </w:tc>
        <w:tc>
          <w:tcPr>
            <w:tcW w:w="17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发证日期</w:t>
            </w:r>
          </w:p>
        </w:tc>
        <w:tc>
          <w:tcPr>
            <w:tcW w:w="17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有效日期</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黑体" w:hAnsi="宋体" w:eastAsia="黑体" w:cs="黑体"/>
                <w:i w:val="0"/>
                <w:iCs w:val="0"/>
                <w:caps w:val="0"/>
                <w:color w:val="000000"/>
                <w:spacing w:val="0"/>
                <w:sz w:val="24"/>
                <w:szCs w:val="24"/>
                <w:bdr w:val="none" w:color="auto" w:sz="0" w:space="0"/>
              </w:rPr>
              <w:t>注销原因</w:t>
            </w:r>
          </w:p>
        </w:tc>
      </w:tr>
      <w:tr>
        <w:tblPrEx>
          <w:tblBorders>
            <w:top w:val="single" w:color="EEEEEE" w:sz="6" w:space="0"/>
            <w:left w:val="single" w:color="EEEEEE" w:sz="6"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1</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封丘县继发粉业有限公司</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淀粉及淀粉制品</w:t>
            </w:r>
          </w:p>
        </w:tc>
        <w:tc>
          <w:tcPr>
            <w:tcW w:w="26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封丘县产业集聚区工业三路中段路北杜庄</w:t>
            </w:r>
          </w:p>
        </w:tc>
        <w:tc>
          <w:tcPr>
            <w:tcW w:w="24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SC12341072700069</w:t>
            </w:r>
          </w:p>
        </w:tc>
        <w:tc>
          <w:tcPr>
            <w:tcW w:w="17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2016.5.6</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2021.5.5</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top"/>
            </w:pPr>
            <w:r>
              <w:rPr>
                <w:rFonts w:hint="eastAsia" w:ascii="微软雅黑" w:hAnsi="微软雅黑" w:eastAsia="微软雅黑" w:cs="微软雅黑"/>
                <w:i w:val="0"/>
                <w:iCs w:val="0"/>
                <w:caps w:val="0"/>
                <w:color w:val="000000"/>
                <w:spacing w:val="0"/>
                <w:sz w:val="24"/>
                <w:szCs w:val="24"/>
                <w:bdr w:val="none" w:color="auto" w:sz="0" w:space="0"/>
              </w:rPr>
              <w:t>企业申请注销</w:t>
            </w:r>
          </w:p>
        </w:tc>
      </w:tr>
    </w:tbl>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97033"/>
    <w:rsid w:val="3DA2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2021-11-22T07:53:58Z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DF8BA86104894DF292DC385EC47AA0EF</vt:lpwstr>
  </property>
</Properties>
</file>