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</w:t>
      </w:r>
      <w:r>
        <w:rPr>
          <w:rFonts w:hint="eastAsia" w:eastAsia="方正小标宋简体"/>
          <w:sz w:val="44"/>
          <w:szCs w:val="44"/>
        </w:rPr>
        <w:t>年县</w:t>
      </w:r>
      <w:r>
        <w:rPr>
          <w:rFonts w:eastAsia="方正小标宋简体"/>
          <w:sz w:val="44"/>
          <w:szCs w:val="44"/>
        </w:rPr>
        <w:t>级财政预算调整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方案（草案）的报告</w:t>
      </w:r>
    </w:p>
    <w:p>
      <w:pPr>
        <w:spacing w:line="360" w:lineRule="exact"/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spacing w:line="574" w:lineRule="exact"/>
        <w:jc w:val="center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（2020年1</w:t>
      </w:r>
      <w: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eastAsia" w:ascii="楷体_GB2312" w:hAnsi="Times New Roman" w:eastAsia="楷体_GB2312" w:cs="Times New Roman"/>
          <w:sz w:val="32"/>
          <w:szCs w:val="32"/>
        </w:rPr>
        <w:t>月</w:t>
      </w:r>
      <w: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  <w:t>29</w:t>
      </w:r>
      <w:r>
        <w:rPr>
          <w:rFonts w:hint="eastAsia" w:ascii="楷体_GB2312" w:hAnsi="Times New Roman" w:eastAsia="楷体_GB2312" w:cs="Times New Roman"/>
          <w:sz w:val="32"/>
          <w:szCs w:val="32"/>
        </w:rPr>
        <w:t>日在县</w:t>
      </w:r>
      <w: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  <w:t>十四</w:t>
      </w:r>
      <w:r>
        <w:rPr>
          <w:rFonts w:hint="eastAsia" w:ascii="楷体_GB2312" w:hAnsi="Times New Roman" w:eastAsia="楷体_GB2312" w:cs="Times New Roman"/>
          <w:sz w:val="32"/>
          <w:szCs w:val="32"/>
        </w:rPr>
        <w:t>届人大常委会第</w:t>
      </w:r>
      <w: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  <w:t>33</w:t>
      </w:r>
      <w:r>
        <w:rPr>
          <w:rFonts w:hint="eastAsia" w:ascii="楷体_GB2312" w:hAnsi="Times New Roman" w:eastAsia="楷体_GB2312" w:cs="Times New Roman"/>
          <w:sz w:val="32"/>
          <w:szCs w:val="32"/>
        </w:rPr>
        <w:t>次会议上）</w:t>
      </w:r>
    </w:p>
    <w:p>
      <w:pPr>
        <w:spacing w:line="574" w:lineRule="exact"/>
        <w:jc w:val="center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新乡县财政局局长   张久强</w:t>
      </w:r>
    </w:p>
    <w:p>
      <w:pPr>
        <w:spacing w:line="574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4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各位主任、各位委员： </w:t>
      </w:r>
    </w:p>
    <w:p>
      <w:pPr>
        <w:adjustRightInd w:val="0"/>
        <w:snapToGrid w:val="0"/>
        <w:spacing w:line="600" w:lineRule="exact"/>
        <w:ind w:firstLine="62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我受县政府委托，现就</w:t>
      </w:r>
      <w:r>
        <w:rPr>
          <w:rFonts w:hint="eastAsia" w:ascii="仿宋" w:hAnsi="仿宋" w:eastAsia="仿宋" w:cs="仿宋"/>
          <w:sz w:val="32"/>
          <w:szCs w:val="32"/>
        </w:rPr>
        <w:t>县级2020年财政收支预算调整情况报告如下，请予审议。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第三批抗疫特别国债分配情况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上级分配我县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第三批</w:t>
      </w:r>
      <w:r>
        <w:rPr>
          <w:rFonts w:hint="eastAsia" w:ascii="仿宋" w:hAnsi="仿宋" w:eastAsia="仿宋"/>
          <w:sz w:val="32"/>
          <w:szCs w:val="32"/>
        </w:rPr>
        <w:t>抗疫特别国债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531</w:t>
      </w:r>
      <w:r>
        <w:rPr>
          <w:rFonts w:hint="eastAsia" w:ascii="仿宋" w:hAnsi="仿宋" w:eastAsia="仿宋"/>
          <w:sz w:val="32"/>
          <w:szCs w:val="32"/>
        </w:rPr>
        <w:t>万元，列入一般公共预算收入，主要用于以下项目：</w:t>
      </w:r>
    </w:p>
    <w:p>
      <w:pPr>
        <w:numPr>
          <w:ilvl w:val="0"/>
          <w:numId w:val="0"/>
        </w:numPr>
        <w:ind w:firstLine="64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1.新乡县疾控中心核酸检测项目40万元；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新乡县医保局城乡医疗救助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66万元；</w:t>
      </w:r>
    </w:p>
    <w:p>
      <w:pPr>
        <w:numPr>
          <w:ilvl w:val="0"/>
          <w:numId w:val="0"/>
        </w:numPr>
        <w:ind w:firstLine="64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机关事业单位养老保险改革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425万元。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一般公共预算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调整情况</w:t>
      </w:r>
    </w:p>
    <w:p>
      <w:pPr>
        <w:numPr>
          <w:ilvl w:val="0"/>
          <w:numId w:val="2"/>
        </w:numPr>
        <w:spacing w:line="574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全县一般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公共预算收入情况</w:t>
      </w:r>
    </w:p>
    <w:p>
      <w:pPr>
        <w:numPr>
          <w:ilvl w:val="0"/>
          <w:numId w:val="0"/>
        </w:numPr>
        <w:spacing w:line="574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受</w:t>
      </w:r>
      <w:r>
        <w:rPr>
          <w:rFonts w:hint="eastAsia" w:eastAsia="仿宋_GB2312"/>
          <w:sz w:val="32"/>
          <w:szCs w:val="32"/>
          <w:lang w:val="en-US" w:eastAsia="zh-CN"/>
        </w:rPr>
        <w:t>新冠肺炎疫情</w:t>
      </w:r>
      <w:r>
        <w:rPr>
          <w:rFonts w:hint="eastAsia" w:eastAsia="仿宋_GB2312"/>
          <w:sz w:val="32"/>
          <w:szCs w:val="32"/>
        </w:rPr>
        <w:t>影响，今年以来我县经济一直处于低迷</w:t>
      </w:r>
      <w:r>
        <w:rPr>
          <w:rFonts w:hint="eastAsia" w:eastAsia="仿宋_GB2312"/>
          <w:sz w:val="32"/>
          <w:szCs w:val="32"/>
          <w:lang w:val="en-US" w:eastAsia="zh-CN"/>
        </w:rPr>
        <w:t>甚至</w:t>
      </w:r>
      <w:r>
        <w:rPr>
          <w:rFonts w:hint="eastAsia" w:eastAsia="仿宋_GB2312"/>
          <w:sz w:val="32"/>
          <w:szCs w:val="32"/>
        </w:rPr>
        <w:t>下行趋势，效益大幅下滑，致使财政收入大幅下降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</w:rPr>
        <w:t>根据</w:t>
      </w:r>
      <w:r>
        <w:rPr>
          <w:rFonts w:hint="eastAsia" w:eastAsia="仿宋_GB2312"/>
          <w:sz w:val="32"/>
          <w:szCs w:val="32"/>
          <w:lang w:val="en-US" w:eastAsia="zh-CN"/>
        </w:rPr>
        <w:t>目前</w:t>
      </w:r>
      <w:r>
        <w:rPr>
          <w:rFonts w:hint="eastAsia" w:eastAsia="仿宋_GB2312"/>
          <w:sz w:val="32"/>
          <w:szCs w:val="32"/>
        </w:rPr>
        <w:t>收入预算完成情况，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全县一般</w:t>
      </w:r>
      <w:r>
        <w:rPr>
          <w:rFonts w:hint="eastAsia" w:ascii="仿宋_GB2312" w:eastAsia="仿宋_GB2312"/>
          <w:sz w:val="32"/>
          <w:szCs w:val="32"/>
        </w:rPr>
        <w:t>公共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收入预计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调减8814万元，主要是七里营镇、翟坡镇等六乡镇调减8814万元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各乡镇的一般公共预算调整报告由各乡镇人大会审批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。全县调减后预计</w:t>
      </w:r>
      <w:r>
        <w:rPr>
          <w:rFonts w:hint="eastAsia" w:ascii="仿宋_GB2312" w:eastAsia="仿宋_GB2312"/>
          <w:sz w:val="32"/>
          <w:szCs w:val="32"/>
        </w:rPr>
        <w:t>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103186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74" w:lineRule="exact"/>
        <w:ind w:left="0" w:leftChars="0"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县本级一般公共预算支出调整情况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县本级当年新增均衡性转移支付、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压减“三公”经费及非急需非刚性支出、年底盘活存量资金等，共11828万元统筹调整项目，主要用于教育、扶贫等民生支出及合河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种植业结构调整、既有建筑节能改造配套资金、商务中心配套基础设施等急需项目支出。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政府性基金预算调整情况</w:t>
      </w:r>
    </w:p>
    <w:p>
      <w:p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政府性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基金预算收入调整情况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政府性</w:t>
      </w:r>
      <w:r>
        <w:rPr>
          <w:rFonts w:hint="eastAsia" w:ascii="仿宋" w:hAnsi="仿宋" w:eastAsia="仿宋" w:cs="仿宋"/>
          <w:sz w:val="32"/>
          <w:szCs w:val="32"/>
        </w:rPr>
        <w:t>基金预算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本级</w:t>
      </w:r>
      <w:r>
        <w:rPr>
          <w:rFonts w:hint="eastAsia" w:ascii="仿宋" w:hAnsi="仿宋" w:eastAsia="仿宋" w:cs="仿宋"/>
          <w:sz w:val="32"/>
          <w:szCs w:val="32"/>
        </w:rPr>
        <w:t>收入预计调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减4852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国有土地使用权出让收入调减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4033</w:t>
      </w:r>
      <w:r>
        <w:rPr>
          <w:rFonts w:hint="eastAsia" w:ascii="仿宋" w:hAnsi="仿宋" w:eastAsia="仿宋" w:cs="仿宋"/>
          <w:sz w:val="32"/>
          <w:szCs w:val="32"/>
        </w:rPr>
        <w:t>万元；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污水处理费</w:t>
      </w:r>
      <w:r>
        <w:rPr>
          <w:rFonts w:hint="eastAsia" w:ascii="仿宋" w:hAnsi="仿宋" w:eastAsia="仿宋" w:cs="仿宋"/>
          <w:sz w:val="32"/>
          <w:szCs w:val="32"/>
        </w:rPr>
        <w:t>收入调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减819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政府性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基金预算支出调整情况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政府性</w:t>
      </w:r>
      <w:r>
        <w:rPr>
          <w:rFonts w:hint="eastAsia" w:ascii="仿宋" w:hAnsi="仿宋" w:eastAsia="仿宋" w:cs="仿宋"/>
          <w:sz w:val="32"/>
          <w:szCs w:val="32"/>
        </w:rPr>
        <w:t>基金预算收入调整情况，对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政府性</w:t>
      </w:r>
      <w:r>
        <w:rPr>
          <w:rFonts w:hint="eastAsia" w:ascii="仿宋" w:hAnsi="仿宋" w:eastAsia="仿宋" w:cs="仿宋"/>
          <w:sz w:val="32"/>
          <w:szCs w:val="32"/>
        </w:rPr>
        <w:t>基金预算支出调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减4852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国有土地使用权出让收入安排的支出调减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4627</w:t>
      </w:r>
      <w:r>
        <w:rPr>
          <w:rFonts w:hint="eastAsia" w:ascii="仿宋" w:hAnsi="仿宋" w:eastAsia="仿宋" w:cs="仿宋"/>
          <w:sz w:val="32"/>
          <w:szCs w:val="32"/>
        </w:rPr>
        <w:t>万元；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污水处理费安排的支出调减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819</w:t>
      </w:r>
      <w:r>
        <w:rPr>
          <w:rFonts w:hint="eastAsia" w:ascii="仿宋" w:hAnsi="仿宋" w:eastAsia="仿宋" w:cs="仿宋"/>
          <w:sz w:val="32"/>
          <w:szCs w:val="32"/>
        </w:rPr>
        <w:t>万元；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农业土地开发资金安排的支出调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增80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债务付息支出调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增514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以上报告，请予审议。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B345E6"/>
    <w:multiLevelType w:val="singleLevel"/>
    <w:tmpl w:val="A4B345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659872"/>
    <w:multiLevelType w:val="singleLevel"/>
    <w:tmpl w:val="FD65987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726"/>
    <w:rsid w:val="00230726"/>
    <w:rsid w:val="002778F9"/>
    <w:rsid w:val="00524824"/>
    <w:rsid w:val="00536D88"/>
    <w:rsid w:val="007300A7"/>
    <w:rsid w:val="007A7860"/>
    <w:rsid w:val="009C1CEB"/>
    <w:rsid w:val="00D320C9"/>
    <w:rsid w:val="00DE1543"/>
    <w:rsid w:val="00DF421F"/>
    <w:rsid w:val="017F565F"/>
    <w:rsid w:val="033F13CF"/>
    <w:rsid w:val="03C0147A"/>
    <w:rsid w:val="05BB0AD4"/>
    <w:rsid w:val="081037B0"/>
    <w:rsid w:val="0B9D0776"/>
    <w:rsid w:val="0D286717"/>
    <w:rsid w:val="112E2D24"/>
    <w:rsid w:val="138750B5"/>
    <w:rsid w:val="16C60407"/>
    <w:rsid w:val="1B23001D"/>
    <w:rsid w:val="1CF556D1"/>
    <w:rsid w:val="1D7A5F57"/>
    <w:rsid w:val="21740899"/>
    <w:rsid w:val="21DA224C"/>
    <w:rsid w:val="271974A0"/>
    <w:rsid w:val="30C93FB4"/>
    <w:rsid w:val="33C23C33"/>
    <w:rsid w:val="35C76FBC"/>
    <w:rsid w:val="361E55C5"/>
    <w:rsid w:val="373E211A"/>
    <w:rsid w:val="3B5C1BA7"/>
    <w:rsid w:val="3EAF0862"/>
    <w:rsid w:val="3F21267C"/>
    <w:rsid w:val="3F2A6D32"/>
    <w:rsid w:val="4228424F"/>
    <w:rsid w:val="43B43BE7"/>
    <w:rsid w:val="4B5E3D84"/>
    <w:rsid w:val="4BB020EF"/>
    <w:rsid w:val="4C8428B7"/>
    <w:rsid w:val="4D535DC6"/>
    <w:rsid w:val="4E8A5288"/>
    <w:rsid w:val="52E2400F"/>
    <w:rsid w:val="56DE0236"/>
    <w:rsid w:val="56FF5D07"/>
    <w:rsid w:val="5838478C"/>
    <w:rsid w:val="5B10701D"/>
    <w:rsid w:val="5C1B08FB"/>
    <w:rsid w:val="5EC05EF1"/>
    <w:rsid w:val="60875F33"/>
    <w:rsid w:val="727D20CB"/>
    <w:rsid w:val="72AD546A"/>
    <w:rsid w:val="73567DF9"/>
    <w:rsid w:val="74013F2A"/>
    <w:rsid w:val="74C649CF"/>
    <w:rsid w:val="777F2CF6"/>
    <w:rsid w:val="7B657E62"/>
    <w:rsid w:val="7C7110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360</Characters>
  <Lines>3</Lines>
  <Paragraphs>1</Paragraphs>
  <TotalTime>42</TotalTime>
  <ScaleCrop>false</ScaleCrop>
  <LinksUpToDate>false</LinksUpToDate>
  <CharactersWithSpaces>422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2019-12-30T00:59:00Z</dcterms:created>
  <dc:creator>Windows 用户</dc:creator>
  <cp:lastModifiedBy>yusuan</cp:lastModifiedBy>
  <cp:lastPrinted>2020-12-28T03:23:00Z</cp:lastPrinted>
  <dcterms:modified xsi:type="dcterms:W3CDTF">2020-12-29T01:09:12Z</dcterms:modified>
  <dc:title>新财预【2019】47号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