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wordWrap w:val="0"/>
        <w:spacing w:before="0" w:beforeAutospacing="0" w:after="0" w:afterAutospacing="0"/>
        <w:ind w:left="0" w:right="0" w:firstLine="0"/>
        <w:jc w:val="center"/>
        <w:rPr>
          <w:rFonts w:hint="eastAsia" w:ascii="微软雅黑" w:hAnsi="微软雅黑" w:eastAsia="微软雅黑" w:cs="微软雅黑"/>
          <w:b/>
          <w:bCs/>
          <w:i w:val="0"/>
          <w:caps w:val="0"/>
          <w:color w:val="000000"/>
          <w:spacing w:val="0"/>
          <w:sz w:val="32"/>
          <w:szCs w:val="32"/>
        </w:rPr>
      </w:pPr>
      <w:bookmarkStart w:id="0" w:name="_GoBack"/>
      <w:r>
        <w:rPr>
          <w:rFonts w:hint="eastAsia" w:ascii="微软雅黑" w:hAnsi="微软雅黑" w:eastAsia="微软雅黑" w:cs="微软雅黑"/>
          <w:b/>
          <w:bCs/>
          <w:i w:val="0"/>
          <w:caps w:val="0"/>
          <w:color w:val="3A2117"/>
          <w:spacing w:val="0"/>
          <w:kern w:val="0"/>
          <w:sz w:val="32"/>
          <w:szCs w:val="32"/>
          <w:bdr w:val="none" w:color="auto" w:sz="0" w:space="0"/>
          <w:shd w:val="clear" w:fill="FFFCFD"/>
          <w:lang w:val="en-US" w:eastAsia="zh-CN" w:bidi="ar"/>
        </w:rPr>
        <w:t>情系一线军人 爱撒后方家属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b/>
          <w:bCs/>
          <w:spacing w:val="5"/>
          <w:sz w:val="32"/>
          <w:szCs w:val="32"/>
        </w:rPr>
      </w:pPr>
      <w:r>
        <w:rPr>
          <w:rFonts w:hint="eastAsia" w:ascii="微软雅黑" w:hAnsi="微软雅黑" w:eastAsia="微软雅黑" w:cs="微软雅黑"/>
          <w:b/>
          <w:bCs/>
          <w:i w:val="0"/>
          <w:caps w:val="0"/>
          <w:color w:val="3A2117"/>
          <w:spacing w:val="5"/>
          <w:sz w:val="32"/>
          <w:szCs w:val="32"/>
          <w:bdr w:val="none" w:color="auto" w:sz="0" w:space="0"/>
          <w:shd w:val="clear" w:fill="FFFCFD"/>
          <w:lang w:val="en-US" w:eastAsia="zh-CN"/>
        </w:rPr>
        <w:t xml:space="preserve">      </w:t>
      </w:r>
      <w:r>
        <w:rPr>
          <w:rFonts w:hint="eastAsia" w:ascii="微软雅黑" w:hAnsi="微软雅黑" w:eastAsia="微软雅黑" w:cs="微软雅黑"/>
          <w:b/>
          <w:bCs/>
          <w:i w:val="0"/>
          <w:caps w:val="0"/>
          <w:color w:val="3A2117"/>
          <w:spacing w:val="5"/>
          <w:sz w:val="32"/>
          <w:szCs w:val="32"/>
          <w:bdr w:val="none" w:color="auto" w:sz="0" w:space="0"/>
          <w:shd w:val="clear" w:fill="FFFCFD"/>
        </w:rPr>
        <w:t>古固寨镇扎实开展慰问立功受奖现役军人家属工作</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jc w:val="left"/>
        <w:textAlignment w:val="auto"/>
        <w:rPr>
          <w:rFonts w:hint="eastAsia"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i w:val="0"/>
          <w:caps w:val="0"/>
          <w:color w:val="3A2117"/>
          <w:spacing w:val="5"/>
          <w:sz w:val="32"/>
          <w:szCs w:val="32"/>
          <w:bdr w:val="none" w:color="auto" w:sz="0" w:space="0"/>
          <w:shd w:val="clear" w:fill="FFFCFD"/>
        </w:rPr>
        <w:t>　　为了响应习总书记提出的在全社会进一步弘扬军人崇尚职业的要求，更加深入推进古固寨镇双拥工作向更深层次推进。在2021年春节到来之际，新乡县退役军人事务局领导深入古固寨镇慰问立功受奖现役军人家属，为他们送上党和政府的关怀。古固寨镇党委委员、武装部长张敬</w:t>
      </w:r>
      <w:r>
        <w:rPr>
          <w:rFonts w:hint="eastAsia" w:ascii="微软雅黑" w:hAnsi="微软雅黑" w:eastAsia="微软雅黑" w:cs="微软雅黑"/>
          <w:i w:val="0"/>
          <w:caps w:val="0"/>
          <w:color w:val="3A2117"/>
          <w:spacing w:val="5"/>
          <w:sz w:val="32"/>
          <w:szCs w:val="32"/>
          <w:shd w:val="clear" w:fill="FFFCFD"/>
        </w:rPr>
        <w:t>旺，古固寨镇副镇长张国栋</w:t>
      </w:r>
      <w:r>
        <w:rPr>
          <w:rFonts w:hint="eastAsia" w:ascii="微软雅黑" w:hAnsi="微软雅黑" w:eastAsia="微软雅黑" w:cs="微软雅黑"/>
          <w:i w:val="0"/>
          <w:caps w:val="0"/>
          <w:color w:val="3A2117"/>
          <w:spacing w:val="5"/>
          <w:sz w:val="32"/>
          <w:szCs w:val="32"/>
          <w:shd w:val="clear" w:fill="FFFCFD"/>
          <w:lang w:eastAsia="zh-CN"/>
        </w:rPr>
        <w:t>陪同。</w:t>
      </w:r>
      <w:r>
        <w:rPr>
          <w:rFonts w:hint="eastAsia" w:ascii="微软雅黑" w:hAnsi="微软雅黑" w:eastAsia="微软雅黑" w:cs="微软雅黑"/>
          <w:b w:val="0"/>
          <w:i w:val="0"/>
          <w:caps w:val="0"/>
          <w:color w:val="000000"/>
          <w:spacing w:val="0"/>
          <w:kern w:val="0"/>
          <w:sz w:val="32"/>
          <w:szCs w:val="32"/>
          <w:shd w:val="clear" w:fill="FFFCFD"/>
          <w:lang w:val="en-US" w:eastAsia="zh-CN" w:bidi="ar"/>
        </w:rPr>
        <w:drawing>
          <wp:inline distT="0" distB="0" distL="114300" distR="114300">
            <wp:extent cx="5390515" cy="2810510"/>
            <wp:effectExtent l="0" t="0" r="635" b="889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390515" cy="28105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32"/>
          <w:szCs w:val="32"/>
        </w:rPr>
      </w:pPr>
      <w:r>
        <w:rPr>
          <w:rFonts w:hint="eastAsia" w:ascii="微软雅黑" w:hAnsi="微软雅黑" w:eastAsia="微软雅黑" w:cs="微软雅黑"/>
          <w:i w:val="0"/>
          <w:caps w:val="0"/>
          <w:color w:val="3A2117"/>
          <w:spacing w:val="5"/>
          <w:sz w:val="32"/>
          <w:szCs w:val="32"/>
          <w:bdr w:val="none" w:color="auto" w:sz="0" w:space="0"/>
          <w:shd w:val="clear" w:fill="FFFCFD"/>
        </w:rPr>
        <w:t>　　伴随着喜庆的锣鼓声，各位领导带着喜报深入军属家中陪各位家属促膝谈心，了解军属生活中的困难，为他们沟通解决办法，让军属们感受到了浓浓的亲情。</w:t>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5"/>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b w:val="0"/>
          <w:i w:val="0"/>
          <w:caps w:val="0"/>
          <w:color w:val="000000"/>
          <w:spacing w:val="0"/>
          <w:kern w:val="0"/>
          <w:sz w:val="32"/>
          <w:szCs w:val="32"/>
          <w:bdr w:val="none" w:color="FFDAD1" w:sz="0" w:space="0"/>
          <w:shd w:val="clear" w:fill="FFFCFD"/>
          <w:lang w:val="en-US" w:eastAsia="zh-CN" w:bidi="ar"/>
        </w:rPr>
        <w:drawing>
          <wp:inline distT="0" distB="0" distL="114300" distR="114300">
            <wp:extent cx="5161915" cy="3124200"/>
            <wp:effectExtent l="0" t="0" r="63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161915" cy="3124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b w:val="0"/>
          <w:i w:val="0"/>
          <w:caps w:val="0"/>
          <w:color w:val="000000"/>
          <w:spacing w:val="0"/>
          <w:kern w:val="0"/>
          <w:sz w:val="32"/>
          <w:szCs w:val="32"/>
          <w:shd w:val="clear" w:fill="FFFCFD"/>
          <w:lang w:val="en-US" w:eastAsia="zh-CN" w:bidi="ar"/>
        </w:rPr>
        <w:drawing>
          <wp:inline distT="0" distB="0" distL="114300" distR="114300">
            <wp:extent cx="5229225" cy="3448050"/>
            <wp:effectExtent l="0" t="0" r="9525"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5229225" cy="3448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b w:val="0"/>
          <w:i w:val="0"/>
          <w:caps w:val="0"/>
          <w:color w:val="000000"/>
          <w:spacing w:val="0"/>
          <w:kern w:val="0"/>
          <w:sz w:val="32"/>
          <w:szCs w:val="32"/>
          <w:bdr w:val="none" w:color="FFDAD1" w:sz="0" w:space="0"/>
          <w:shd w:val="clear" w:fill="FFFCFD"/>
          <w:lang w:val="en-US" w:eastAsia="zh-CN" w:bidi="ar"/>
        </w:rPr>
        <w:drawing>
          <wp:inline distT="0" distB="0" distL="114300" distR="114300">
            <wp:extent cx="5344160" cy="4991735"/>
            <wp:effectExtent l="0" t="0" r="8890" b="1841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344160" cy="49917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32"/>
          <w:szCs w:val="32"/>
        </w:rPr>
      </w:pPr>
      <w:r>
        <w:rPr>
          <w:rFonts w:hint="eastAsia" w:ascii="微软雅黑" w:hAnsi="微软雅黑" w:eastAsia="微软雅黑" w:cs="微软雅黑"/>
          <w:i w:val="0"/>
          <w:caps w:val="0"/>
          <w:color w:val="3A2117"/>
          <w:spacing w:val="5"/>
          <w:sz w:val="32"/>
          <w:szCs w:val="32"/>
          <w:bdr w:val="none" w:color="auto" w:sz="0" w:space="0"/>
          <w:shd w:val="clear" w:fill="FFFCFD"/>
        </w:rPr>
        <w:t>　　未来古固寨镇也将继续做好优抚拥军工作，发挥退役军人服务站的职能作用，高质量做好退役军人、军人军属的服务管理工作，切实做好保障，让他们真正感受到党和国家的关爱。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32"/>
          <w:szCs w:val="32"/>
        </w:rPr>
      </w:pPr>
      <w:r>
        <w:rPr>
          <w:rFonts w:hint="eastAsia" w:ascii="微软雅黑" w:hAnsi="微软雅黑" w:eastAsia="微软雅黑" w:cs="微软雅黑"/>
          <w:b w:val="0"/>
          <w:i w:val="0"/>
          <w:caps w:val="0"/>
          <w:color w:val="000000"/>
          <w:spacing w:val="0"/>
          <w:kern w:val="0"/>
          <w:sz w:val="32"/>
          <w:szCs w:val="32"/>
          <w:bdr w:val="none" w:color="FFDAD1" w:sz="0" w:space="0"/>
          <w:shd w:val="clear" w:fill="FFFCFD"/>
          <w:lang w:val="en-US" w:eastAsia="zh-CN" w:bidi="ar"/>
        </w:rPr>
        <w:drawing>
          <wp:inline distT="0" distB="0" distL="114300" distR="114300">
            <wp:extent cx="5990590" cy="3353435"/>
            <wp:effectExtent l="0" t="0" r="10160" b="1841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5990590" cy="33534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CFD"/>
        <w:spacing w:before="0" w:beforeAutospacing="0" w:after="0" w:afterAutospacing="0"/>
        <w:ind w:left="0" w:right="0" w:firstLine="0"/>
        <w:jc w:val="left"/>
        <w:rPr>
          <w:sz w:val="32"/>
          <w:szCs w:val="32"/>
        </w:rPr>
      </w:pPr>
      <w:r>
        <w:rPr>
          <w:rFonts w:hint="eastAsia" w:ascii="微软雅黑" w:hAnsi="微软雅黑" w:eastAsia="微软雅黑" w:cs="微软雅黑"/>
          <w:b w:val="0"/>
          <w:i w:val="0"/>
          <w:caps w:val="0"/>
          <w:color w:val="000000"/>
          <w:spacing w:val="0"/>
          <w:kern w:val="0"/>
          <w:sz w:val="32"/>
          <w:szCs w:val="32"/>
          <w:bdr w:val="none" w:color="FFDAD1" w:sz="0" w:space="0"/>
          <w:shd w:val="clear" w:fill="FFFCFD"/>
          <w:lang w:val="en-US" w:eastAsia="zh-CN" w:bidi="ar"/>
        </w:rPr>
        <w:drawing>
          <wp:inline distT="0" distB="0" distL="114300" distR="114300">
            <wp:extent cx="5742940" cy="3601085"/>
            <wp:effectExtent l="0" t="0" r="10160" b="1841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5742940" cy="360108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669B1"/>
    <w:rsid w:val="39EE0CC7"/>
    <w:rsid w:val="48395910"/>
    <w:rsid w:val="5FD27919"/>
    <w:rsid w:val="6A231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2021-02-04T03:29:34Z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