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0C17F" w14:textId="6F70C4CB" w:rsidR="00AC09BF" w:rsidRPr="00F84FF6" w:rsidRDefault="00E228E0">
      <w:pPr>
        <w:spacing w:line="520" w:lineRule="exact"/>
        <w:ind w:firstLineChars="49" w:firstLine="138"/>
        <w:outlineLvl w:val="0"/>
        <w:rPr>
          <w:b/>
          <w:sz w:val="28"/>
          <w:szCs w:val="28"/>
        </w:rPr>
      </w:pPr>
      <w:r>
        <w:rPr>
          <w:b/>
          <w:sz w:val="28"/>
          <w:szCs w:val="28"/>
        </w:rPr>
        <w:t>一</w:t>
      </w:r>
      <w:r>
        <w:rPr>
          <w:rFonts w:hint="eastAsia"/>
          <w:b/>
          <w:sz w:val="28"/>
          <w:szCs w:val="28"/>
        </w:rPr>
        <w:t>、</w:t>
      </w:r>
      <w:r w:rsidR="00D74BF7" w:rsidRPr="00F84FF6">
        <w:rPr>
          <w:b/>
          <w:sz w:val="28"/>
          <w:szCs w:val="28"/>
        </w:rPr>
        <w:t>建设项目基本情况</w:t>
      </w:r>
    </w:p>
    <w:tbl>
      <w:tblPr>
        <w:tblW w:w="9528"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34"/>
        <w:gridCol w:w="1230"/>
        <w:gridCol w:w="584"/>
        <w:gridCol w:w="737"/>
        <w:gridCol w:w="486"/>
        <w:gridCol w:w="25"/>
        <w:gridCol w:w="1313"/>
        <w:gridCol w:w="439"/>
        <w:gridCol w:w="659"/>
        <w:gridCol w:w="704"/>
        <w:gridCol w:w="1317"/>
      </w:tblGrid>
      <w:tr w:rsidR="00814F33" w:rsidRPr="00F84FF6" w14:paraId="4C280902" w14:textId="77777777" w:rsidTr="004865AF">
        <w:trPr>
          <w:trHeight w:val="20"/>
        </w:trPr>
        <w:tc>
          <w:tcPr>
            <w:tcW w:w="2034" w:type="dxa"/>
            <w:vAlign w:val="center"/>
          </w:tcPr>
          <w:p w14:paraId="073C01D4" w14:textId="77777777" w:rsidR="00AC09BF" w:rsidRPr="00F84FF6" w:rsidRDefault="00D74BF7">
            <w:pPr>
              <w:spacing w:line="440" w:lineRule="exact"/>
              <w:jc w:val="center"/>
              <w:rPr>
                <w:sz w:val="24"/>
              </w:rPr>
            </w:pPr>
            <w:r w:rsidRPr="00F84FF6">
              <w:rPr>
                <w:sz w:val="24"/>
              </w:rPr>
              <w:t>项目名称</w:t>
            </w:r>
          </w:p>
        </w:tc>
        <w:tc>
          <w:tcPr>
            <w:tcW w:w="7494" w:type="dxa"/>
            <w:gridSpan w:val="10"/>
            <w:vAlign w:val="center"/>
          </w:tcPr>
          <w:p w14:paraId="241EC994" w14:textId="6DD970CE" w:rsidR="00AC09BF" w:rsidRPr="00F84FF6" w:rsidRDefault="00ED6A13">
            <w:pPr>
              <w:tabs>
                <w:tab w:val="left" w:pos="540"/>
              </w:tabs>
              <w:spacing w:line="440" w:lineRule="exact"/>
              <w:jc w:val="center"/>
              <w:rPr>
                <w:sz w:val="24"/>
              </w:rPr>
            </w:pPr>
            <w:r>
              <w:rPr>
                <w:sz w:val="24"/>
              </w:rPr>
              <w:t>新乡市新川模型有限公司年产</w:t>
            </w:r>
            <w:r>
              <w:rPr>
                <w:sz w:val="24"/>
              </w:rPr>
              <w:t>150</w:t>
            </w:r>
            <w:r>
              <w:rPr>
                <w:sz w:val="24"/>
              </w:rPr>
              <w:t>套木质模型项目</w:t>
            </w:r>
          </w:p>
        </w:tc>
      </w:tr>
      <w:tr w:rsidR="00814F33" w:rsidRPr="00F84FF6" w14:paraId="264088E6" w14:textId="77777777" w:rsidTr="004865AF">
        <w:trPr>
          <w:trHeight w:val="20"/>
        </w:trPr>
        <w:tc>
          <w:tcPr>
            <w:tcW w:w="2034" w:type="dxa"/>
            <w:vAlign w:val="center"/>
          </w:tcPr>
          <w:p w14:paraId="36EE6E30" w14:textId="77777777" w:rsidR="00AC09BF" w:rsidRPr="00F84FF6" w:rsidRDefault="00D74BF7">
            <w:pPr>
              <w:spacing w:line="440" w:lineRule="exact"/>
              <w:jc w:val="center"/>
              <w:rPr>
                <w:sz w:val="24"/>
              </w:rPr>
            </w:pPr>
            <w:r w:rsidRPr="00F84FF6">
              <w:rPr>
                <w:sz w:val="24"/>
              </w:rPr>
              <w:t>建设单位</w:t>
            </w:r>
          </w:p>
        </w:tc>
        <w:tc>
          <w:tcPr>
            <w:tcW w:w="7494" w:type="dxa"/>
            <w:gridSpan w:val="10"/>
            <w:vAlign w:val="center"/>
          </w:tcPr>
          <w:p w14:paraId="740606D2" w14:textId="67769756" w:rsidR="00AC09BF" w:rsidRPr="00F84FF6" w:rsidRDefault="00ED6A13">
            <w:pPr>
              <w:tabs>
                <w:tab w:val="left" w:pos="540"/>
              </w:tabs>
              <w:spacing w:line="440" w:lineRule="exact"/>
              <w:jc w:val="center"/>
              <w:rPr>
                <w:sz w:val="24"/>
              </w:rPr>
            </w:pPr>
            <w:r>
              <w:rPr>
                <w:sz w:val="24"/>
              </w:rPr>
              <w:t>新乡市新川模型有限公司</w:t>
            </w:r>
          </w:p>
        </w:tc>
      </w:tr>
      <w:tr w:rsidR="00814F33" w:rsidRPr="00F84FF6" w14:paraId="3355639C" w14:textId="77777777" w:rsidTr="004865AF">
        <w:trPr>
          <w:trHeight w:val="20"/>
        </w:trPr>
        <w:tc>
          <w:tcPr>
            <w:tcW w:w="2034" w:type="dxa"/>
            <w:vAlign w:val="center"/>
          </w:tcPr>
          <w:p w14:paraId="14D09488" w14:textId="77777777" w:rsidR="00AC09BF" w:rsidRPr="00F84FF6" w:rsidRDefault="00D74BF7">
            <w:pPr>
              <w:spacing w:line="440" w:lineRule="exact"/>
              <w:jc w:val="center"/>
              <w:rPr>
                <w:sz w:val="24"/>
              </w:rPr>
            </w:pPr>
            <w:r w:rsidRPr="00F84FF6">
              <w:rPr>
                <w:sz w:val="24"/>
              </w:rPr>
              <w:t>法人代表</w:t>
            </w:r>
          </w:p>
        </w:tc>
        <w:tc>
          <w:tcPr>
            <w:tcW w:w="2551" w:type="dxa"/>
            <w:gridSpan w:val="3"/>
            <w:vAlign w:val="center"/>
          </w:tcPr>
          <w:p w14:paraId="20DEE8FE" w14:textId="7F490BF2" w:rsidR="00AC09BF" w:rsidRPr="00F84FF6" w:rsidRDefault="00ED6A13">
            <w:pPr>
              <w:tabs>
                <w:tab w:val="left" w:pos="540"/>
              </w:tabs>
              <w:spacing w:line="440" w:lineRule="exact"/>
              <w:jc w:val="center"/>
              <w:rPr>
                <w:sz w:val="24"/>
              </w:rPr>
            </w:pPr>
            <w:r>
              <w:rPr>
                <w:bCs/>
                <w:spacing w:val="20"/>
                <w:kern w:val="20"/>
                <w:sz w:val="24"/>
              </w:rPr>
              <w:t>马占亭</w:t>
            </w:r>
          </w:p>
        </w:tc>
        <w:tc>
          <w:tcPr>
            <w:tcW w:w="2922" w:type="dxa"/>
            <w:gridSpan w:val="5"/>
            <w:vAlign w:val="center"/>
          </w:tcPr>
          <w:p w14:paraId="229D2BF8" w14:textId="77777777" w:rsidR="00AC09BF" w:rsidRPr="00F84FF6" w:rsidRDefault="00D74BF7">
            <w:pPr>
              <w:tabs>
                <w:tab w:val="left" w:pos="540"/>
              </w:tabs>
              <w:spacing w:line="440" w:lineRule="exact"/>
              <w:jc w:val="center"/>
              <w:rPr>
                <w:sz w:val="24"/>
              </w:rPr>
            </w:pPr>
            <w:r w:rsidRPr="00F84FF6">
              <w:rPr>
                <w:sz w:val="24"/>
              </w:rPr>
              <w:t>联系人</w:t>
            </w:r>
          </w:p>
        </w:tc>
        <w:tc>
          <w:tcPr>
            <w:tcW w:w="2021" w:type="dxa"/>
            <w:gridSpan w:val="2"/>
            <w:vAlign w:val="center"/>
          </w:tcPr>
          <w:p w14:paraId="02AC9ED1" w14:textId="69769D8F" w:rsidR="00AC09BF" w:rsidRPr="00F84FF6" w:rsidRDefault="00ED6A13">
            <w:pPr>
              <w:tabs>
                <w:tab w:val="left" w:pos="540"/>
              </w:tabs>
              <w:spacing w:line="440" w:lineRule="exact"/>
              <w:jc w:val="center"/>
              <w:rPr>
                <w:sz w:val="24"/>
              </w:rPr>
            </w:pPr>
            <w:r>
              <w:rPr>
                <w:bCs/>
                <w:spacing w:val="20"/>
                <w:kern w:val="20"/>
                <w:sz w:val="24"/>
              </w:rPr>
              <w:t>马占亭</w:t>
            </w:r>
          </w:p>
        </w:tc>
      </w:tr>
      <w:tr w:rsidR="00814F33" w:rsidRPr="00F84FF6" w14:paraId="1917AFD3" w14:textId="77777777" w:rsidTr="004865AF">
        <w:trPr>
          <w:trHeight w:val="20"/>
        </w:trPr>
        <w:tc>
          <w:tcPr>
            <w:tcW w:w="2034" w:type="dxa"/>
            <w:vAlign w:val="center"/>
          </w:tcPr>
          <w:p w14:paraId="6DDB2D8A" w14:textId="77777777" w:rsidR="00AC09BF" w:rsidRPr="00F84FF6" w:rsidRDefault="00D74BF7">
            <w:pPr>
              <w:adjustRightInd w:val="0"/>
              <w:snapToGrid w:val="0"/>
              <w:spacing w:line="440" w:lineRule="exact"/>
              <w:jc w:val="center"/>
              <w:rPr>
                <w:sz w:val="24"/>
              </w:rPr>
            </w:pPr>
            <w:r w:rsidRPr="00F84FF6">
              <w:rPr>
                <w:sz w:val="24"/>
              </w:rPr>
              <w:t>通讯地址</w:t>
            </w:r>
          </w:p>
        </w:tc>
        <w:tc>
          <w:tcPr>
            <w:tcW w:w="7494" w:type="dxa"/>
            <w:gridSpan w:val="10"/>
            <w:vAlign w:val="center"/>
          </w:tcPr>
          <w:p w14:paraId="0C6EFE1F" w14:textId="12018BF1" w:rsidR="00AC09BF" w:rsidRPr="00F84FF6" w:rsidRDefault="00ED6A13" w:rsidP="00714B8A">
            <w:pPr>
              <w:tabs>
                <w:tab w:val="left" w:pos="540"/>
              </w:tabs>
              <w:jc w:val="center"/>
              <w:rPr>
                <w:sz w:val="24"/>
              </w:rPr>
            </w:pPr>
            <w:r>
              <w:rPr>
                <w:sz w:val="24"/>
              </w:rPr>
              <w:t>新乡市新乡县大召营产业集聚区文化路西段</w:t>
            </w:r>
            <w:r>
              <w:rPr>
                <w:sz w:val="24"/>
              </w:rPr>
              <w:t>1</w:t>
            </w:r>
            <w:r>
              <w:rPr>
                <w:sz w:val="24"/>
              </w:rPr>
              <w:t>号</w:t>
            </w:r>
          </w:p>
        </w:tc>
      </w:tr>
      <w:tr w:rsidR="00814F33" w:rsidRPr="00F84FF6" w14:paraId="3058481F" w14:textId="77777777" w:rsidTr="004865AF">
        <w:trPr>
          <w:trHeight w:val="20"/>
        </w:trPr>
        <w:tc>
          <w:tcPr>
            <w:tcW w:w="2034" w:type="dxa"/>
            <w:vAlign w:val="center"/>
          </w:tcPr>
          <w:p w14:paraId="3CC0ECD9" w14:textId="77777777" w:rsidR="00AC09BF" w:rsidRPr="00F84FF6" w:rsidRDefault="00D74BF7">
            <w:pPr>
              <w:adjustRightInd w:val="0"/>
              <w:snapToGrid w:val="0"/>
              <w:spacing w:line="440" w:lineRule="exact"/>
              <w:jc w:val="center"/>
              <w:rPr>
                <w:sz w:val="24"/>
              </w:rPr>
            </w:pPr>
            <w:r w:rsidRPr="00F84FF6">
              <w:rPr>
                <w:sz w:val="24"/>
              </w:rPr>
              <w:t>联系电话</w:t>
            </w:r>
          </w:p>
        </w:tc>
        <w:tc>
          <w:tcPr>
            <w:tcW w:w="1814" w:type="dxa"/>
            <w:gridSpan w:val="2"/>
            <w:vAlign w:val="center"/>
          </w:tcPr>
          <w:p w14:paraId="504B0757" w14:textId="6BC2F5A9" w:rsidR="00AC09BF" w:rsidRPr="00F84FF6" w:rsidRDefault="00ED6A13">
            <w:pPr>
              <w:tabs>
                <w:tab w:val="left" w:pos="540"/>
              </w:tabs>
              <w:spacing w:line="440" w:lineRule="exact"/>
              <w:jc w:val="center"/>
              <w:rPr>
                <w:sz w:val="24"/>
              </w:rPr>
            </w:pPr>
            <w:r>
              <w:rPr>
                <w:sz w:val="24"/>
              </w:rPr>
              <w:t>13523246858</w:t>
            </w:r>
          </w:p>
        </w:tc>
        <w:tc>
          <w:tcPr>
            <w:tcW w:w="1223" w:type="dxa"/>
            <w:gridSpan w:val="2"/>
            <w:vAlign w:val="center"/>
          </w:tcPr>
          <w:p w14:paraId="69656B85" w14:textId="77777777" w:rsidR="00AC09BF" w:rsidRPr="00F84FF6" w:rsidRDefault="00D74BF7">
            <w:pPr>
              <w:tabs>
                <w:tab w:val="left" w:pos="540"/>
              </w:tabs>
              <w:spacing w:line="440" w:lineRule="exact"/>
              <w:jc w:val="center"/>
              <w:rPr>
                <w:sz w:val="24"/>
              </w:rPr>
            </w:pPr>
            <w:r w:rsidRPr="00F84FF6">
              <w:rPr>
                <w:sz w:val="24"/>
              </w:rPr>
              <w:t>传真</w:t>
            </w:r>
          </w:p>
        </w:tc>
        <w:tc>
          <w:tcPr>
            <w:tcW w:w="1777" w:type="dxa"/>
            <w:gridSpan w:val="3"/>
            <w:vAlign w:val="center"/>
          </w:tcPr>
          <w:p w14:paraId="72DAC220" w14:textId="77777777" w:rsidR="00AC09BF" w:rsidRPr="00F84FF6" w:rsidRDefault="00D74BF7">
            <w:pPr>
              <w:tabs>
                <w:tab w:val="left" w:pos="540"/>
              </w:tabs>
              <w:spacing w:line="440" w:lineRule="exact"/>
              <w:jc w:val="center"/>
              <w:rPr>
                <w:sz w:val="24"/>
              </w:rPr>
            </w:pPr>
            <w:r w:rsidRPr="00F84FF6">
              <w:rPr>
                <w:sz w:val="24"/>
              </w:rPr>
              <w:t>/</w:t>
            </w:r>
          </w:p>
        </w:tc>
        <w:tc>
          <w:tcPr>
            <w:tcW w:w="1363" w:type="dxa"/>
            <w:gridSpan w:val="2"/>
            <w:vAlign w:val="center"/>
          </w:tcPr>
          <w:p w14:paraId="4D564CA5" w14:textId="77777777" w:rsidR="00AC09BF" w:rsidRPr="00F84FF6" w:rsidRDefault="00D74BF7">
            <w:pPr>
              <w:tabs>
                <w:tab w:val="left" w:pos="540"/>
              </w:tabs>
              <w:spacing w:line="440" w:lineRule="exact"/>
              <w:jc w:val="center"/>
              <w:rPr>
                <w:sz w:val="24"/>
              </w:rPr>
            </w:pPr>
            <w:r w:rsidRPr="00F84FF6">
              <w:rPr>
                <w:sz w:val="24"/>
              </w:rPr>
              <w:t>邮政编码</w:t>
            </w:r>
          </w:p>
        </w:tc>
        <w:tc>
          <w:tcPr>
            <w:tcW w:w="1317" w:type="dxa"/>
            <w:vAlign w:val="center"/>
          </w:tcPr>
          <w:p w14:paraId="02C73C13" w14:textId="3AE86DC6" w:rsidR="00AC09BF" w:rsidRPr="00F84FF6" w:rsidRDefault="00ED6A13">
            <w:pPr>
              <w:tabs>
                <w:tab w:val="left" w:pos="540"/>
              </w:tabs>
              <w:spacing w:line="440" w:lineRule="exact"/>
              <w:jc w:val="center"/>
              <w:rPr>
                <w:sz w:val="24"/>
              </w:rPr>
            </w:pPr>
            <w:r>
              <w:rPr>
                <w:sz w:val="24"/>
              </w:rPr>
              <w:t>453704</w:t>
            </w:r>
          </w:p>
        </w:tc>
      </w:tr>
      <w:tr w:rsidR="00814F33" w:rsidRPr="00F84FF6" w14:paraId="18BDEA41" w14:textId="77777777" w:rsidTr="004865AF">
        <w:trPr>
          <w:trHeight w:val="20"/>
        </w:trPr>
        <w:tc>
          <w:tcPr>
            <w:tcW w:w="2034" w:type="dxa"/>
            <w:vAlign w:val="center"/>
          </w:tcPr>
          <w:p w14:paraId="45D38EFA" w14:textId="77777777" w:rsidR="00AC09BF" w:rsidRPr="00F84FF6" w:rsidRDefault="00D74BF7">
            <w:pPr>
              <w:adjustRightInd w:val="0"/>
              <w:snapToGrid w:val="0"/>
              <w:spacing w:line="440" w:lineRule="exact"/>
              <w:jc w:val="center"/>
              <w:rPr>
                <w:sz w:val="24"/>
              </w:rPr>
            </w:pPr>
            <w:r w:rsidRPr="00F84FF6">
              <w:rPr>
                <w:sz w:val="24"/>
              </w:rPr>
              <w:t>建设地点</w:t>
            </w:r>
          </w:p>
        </w:tc>
        <w:tc>
          <w:tcPr>
            <w:tcW w:w="7494" w:type="dxa"/>
            <w:gridSpan w:val="10"/>
            <w:vAlign w:val="center"/>
          </w:tcPr>
          <w:p w14:paraId="68A839CA" w14:textId="2FD9B7E0" w:rsidR="00AC09BF" w:rsidRPr="00F84FF6" w:rsidRDefault="00ED6A13" w:rsidP="001876AB">
            <w:pPr>
              <w:tabs>
                <w:tab w:val="left" w:pos="540"/>
              </w:tabs>
              <w:jc w:val="center"/>
              <w:rPr>
                <w:sz w:val="24"/>
              </w:rPr>
            </w:pPr>
            <w:r>
              <w:rPr>
                <w:sz w:val="24"/>
              </w:rPr>
              <w:t>新乡市新乡县大召营产业集聚区文化路西段</w:t>
            </w:r>
            <w:r>
              <w:rPr>
                <w:sz w:val="24"/>
              </w:rPr>
              <w:t>1</w:t>
            </w:r>
            <w:r>
              <w:rPr>
                <w:sz w:val="24"/>
              </w:rPr>
              <w:t>号</w:t>
            </w:r>
          </w:p>
        </w:tc>
      </w:tr>
      <w:tr w:rsidR="00814F33" w:rsidRPr="00F84FF6" w14:paraId="0A222BC5" w14:textId="77777777" w:rsidTr="004865AF">
        <w:trPr>
          <w:trHeight w:val="20"/>
        </w:trPr>
        <w:tc>
          <w:tcPr>
            <w:tcW w:w="2034" w:type="dxa"/>
            <w:vAlign w:val="center"/>
          </w:tcPr>
          <w:p w14:paraId="48D07A5B" w14:textId="77777777" w:rsidR="00AC09BF" w:rsidRPr="00F84FF6" w:rsidRDefault="00D74BF7">
            <w:pPr>
              <w:adjustRightInd w:val="0"/>
              <w:snapToGrid w:val="0"/>
              <w:spacing w:line="440" w:lineRule="exact"/>
              <w:jc w:val="center"/>
              <w:rPr>
                <w:sz w:val="24"/>
              </w:rPr>
            </w:pPr>
            <w:r w:rsidRPr="00F84FF6">
              <w:rPr>
                <w:sz w:val="24"/>
              </w:rPr>
              <w:t>立项审批部门</w:t>
            </w:r>
          </w:p>
        </w:tc>
        <w:tc>
          <w:tcPr>
            <w:tcW w:w="3062" w:type="dxa"/>
            <w:gridSpan w:val="5"/>
            <w:vAlign w:val="center"/>
          </w:tcPr>
          <w:p w14:paraId="00F2DE7D" w14:textId="1E82E641" w:rsidR="00AC09BF" w:rsidRPr="00F84FF6" w:rsidRDefault="00ED6A13">
            <w:pPr>
              <w:tabs>
                <w:tab w:val="left" w:pos="540"/>
              </w:tabs>
              <w:spacing w:line="440" w:lineRule="exact"/>
              <w:jc w:val="center"/>
              <w:rPr>
                <w:sz w:val="24"/>
              </w:rPr>
            </w:pPr>
            <w:r>
              <w:rPr>
                <w:sz w:val="24"/>
              </w:rPr>
              <w:t>新乡县发展和改革委员会</w:t>
            </w:r>
          </w:p>
        </w:tc>
        <w:tc>
          <w:tcPr>
            <w:tcW w:w="1313" w:type="dxa"/>
            <w:vAlign w:val="center"/>
          </w:tcPr>
          <w:p w14:paraId="004E0455" w14:textId="77777777" w:rsidR="00AC09BF" w:rsidRPr="00F84FF6" w:rsidRDefault="00D74BF7">
            <w:pPr>
              <w:tabs>
                <w:tab w:val="left" w:pos="540"/>
              </w:tabs>
              <w:spacing w:line="440" w:lineRule="exact"/>
              <w:jc w:val="center"/>
              <w:rPr>
                <w:sz w:val="24"/>
              </w:rPr>
            </w:pPr>
            <w:r w:rsidRPr="00F84FF6">
              <w:rPr>
                <w:sz w:val="24"/>
              </w:rPr>
              <w:t>批准文号</w:t>
            </w:r>
          </w:p>
        </w:tc>
        <w:tc>
          <w:tcPr>
            <w:tcW w:w="3119" w:type="dxa"/>
            <w:gridSpan w:val="4"/>
            <w:vAlign w:val="center"/>
          </w:tcPr>
          <w:p w14:paraId="4C08D6B8" w14:textId="71008D5D" w:rsidR="00AC09BF" w:rsidRPr="00F84FF6" w:rsidRDefault="00ED6A13">
            <w:pPr>
              <w:tabs>
                <w:tab w:val="left" w:pos="540"/>
              </w:tabs>
              <w:spacing w:line="440" w:lineRule="exact"/>
              <w:jc w:val="center"/>
              <w:rPr>
                <w:szCs w:val="21"/>
              </w:rPr>
            </w:pPr>
            <w:r>
              <w:rPr>
                <w:sz w:val="24"/>
              </w:rPr>
              <w:t>2019-410721-20-03-001048</w:t>
            </w:r>
          </w:p>
        </w:tc>
      </w:tr>
      <w:tr w:rsidR="00814F33" w:rsidRPr="00F84FF6" w14:paraId="162E1933" w14:textId="77777777" w:rsidTr="004865AF">
        <w:trPr>
          <w:trHeight w:val="20"/>
        </w:trPr>
        <w:tc>
          <w:tcPr>
            <w:tcW w:w="2034" w:type="dxa"/>
            <w:vAlign w:val="center"/>
          </w:tcPr>
          <w:p w14:paraId="5BF5E740" w14:textId="77777777" w:rsidR="00AC09BF" w:rsidRPr="00F84FF6" w:rsidRDefault="00D74BF7">
            <w:pPr>
              <w:adjustRightInd w:val="0"/>
              <w:snapToGrid w:val="0"/>
              <w:spacing w:line="440" w:lineRule="exact"/>
              <w:jc w:val="center"/>
              <w:rPr>
                <w:sz w:val="24"/>
              </w:rPr>
            </w:pPr>
            <w:r w:rsidRPr="00F84FF6">
              <w:rPr>
                <w:sz w:val="24"/>
              </w:rPr>
              <w:t>建设性质</w:t>
            </w:r>
          </w:p>
        </w:tc>
        <w:tc>
          <w:tcPr>
            <w:tcW w:w="3062" w:type="dxa"/>
            <w:gridSpan w:val="5"/>
            <w:vAlign w:val="center"/>
          </w:tcPr>
          <w:p w14:paraId="03B5756B" w14:textId="58A58242" w:rsidR="00AC09BF" w:rsidRPr="00F84FF6" w:rsidRDefault="00ED6A13">
            <w:pPr>
              <w:adjustRightInd w:val="0"/>
              <w:snapToGrid w:val="0"/>
              <w:spacing w:line="440" w:lineRule="exact"/>
              <w:jc w:val="center"/>
              <w:rPr>
                <w:sz w:val="24"/>
              </w:rPr>
            </w:pPr>
            <w:r>
              <w:rPr>
                <w:sz w:val="24"/>
              </w:rPr>
              <w:t>新建</w:t>
            </w:r>
            <w:r>
              <w:rPr>
                <w:rFonts w:ascii="Arial" w:hAnsi="Arial" w:cs="Arial"/>
                <w:sz w:val="18"/>
                <w:szCs w:val="18"/>
              </w:rPr>
              <w:t>■</w:t>
            </w:r>
            <w:r>
              <w:rPr>
                <w:sz w:val="18"/>
                <w:szCs w:val="18"/>
              </w:rPr>
              <w:t xml:space="preserve"> </w:t>
            </w:r>
            <w:r>
              <w:rPr>
                <w:sz w:val="24"/>
              </w:rPr>
              <w:t>改扩建</w:t>
            </w:r>
            <w:r>
              <w:rPr>
                <w:sz w:val="18"/>
                <w:szCs w:val="18"/>
              </w:rPr>
              <w:t xml:space="preserve">□ </w:t>
            </w:r>
            <w:r>
              <w:rPr>
                <w:sz w:val="24"/>
              </w:rPr>
              <w:t>技改</w:t>
            </w:r>
            <w:r>
              <w:rPr>
                <w:sz w:val="18"/>
                <w:szCs w:val="18"/>
              </w:rPr>
              <w:t>□</w:t>
            </w:r>
          </w:p>
        </w:tc>
        <w:tc>
          <w:tcPr>
            <w:tcW w:w="1313" w:type="dxa"/>
            <w:vAlign w:val="center"/>
          </w:tcPr>
          <w:p w14:paraId="63664450" w14:textId="77777777" w:rsidR="00AC09BF" w:rsidRPr="00F84FF6" w:rsidRDefault="00D74BF7">
            <w:pPr>
              <w:adjustRightInd w:val="0"/>
              <w:snapToGrid w:val="0"/>
              <w:spacing w:line="440" w:lineRule="exact"/>
              <w:jc w:val="center"/>
              <w:rPr>
                <w:sz w:val="24"/>
              </w:rPr>
            </w:pPr>
            <w:r w:rsidRPr="00F84FF6">
              <w:rPr>
                <w:sz w:val="24"/>
              </w:rPr>
              <w:t>行业类别</w:t>
            </w:r>
          </w:p>
          <w:p w14:paraId="6557A4FA" w14:textId="77777777" w:rsidR="00AC09BF" w:rsidRPr="00F84FF6" w:rsidRDefault="00D74BF7">
            <w:pPr>
              <w:adjustRightInd w:val="0"/>
              <w:snapToGrid w:val="0"/>
              <w:spacing w:line="440" w:lineRule="exact"/>
              <w:jc w:val="center"/>
              <w:rPr>
                <w:sz w:val="24"/>
              </w:rPr>
            </w:pPr>
            <w:r w:rsidRPr="00F84FF6">
              <w:rPr>
                <w:sz w:val="24"/>
              </w:rPr>
              <w:t>及代码</w:t>
            </w:r>
          </w:p>
        </w:tc>
        <w:tc>
          <w:tcPr>
            <w:tcW w:w="3119" w:type="dxa"/>
            <w:gridSpan w:val="4"/>
            <w:vAlign w:val="center"/>
          </w:tcPr>
          <w:p w14:paraId="6E60E495" w14:textId="1BF3274C" w:rsidR="00AC09BF" w:rsidRPr="00F84FF6" w:rsidRDefault="00ED6A13">
            <w:pPr>
              <w:widowControl/>
              <w:spacing w:line="440" w:lineRule="exact"/>
              <w:jc w:val="center"/>
              <w:rPr>
                <w:sz w:val="18"/>
                <w:szCs w:val="18"/>
              </w:rPr>
            </w:pPr>
            <w:r>
              <w:rPr>
                <w:sz w:val="24"/>
              </w:rPr>
              <w:t>C2039</w:t>
            </w:r>
            <w:r>
              <w:rPr>
                <w:sz w:val="24"/>
              </w:rPr>
              <w:t>软木制品及其他木制品制造</w:t>
            </w:r>
          </w:p>
        </w:tc>
      </w:tr>
      <w:tr w:rsidR="00814F33" w:rsidRPr="00F84FF6" w14:paraId="7580E73E" w14:textId="77777777" w:rsidTr="004865AF">
        <w:trPr>
          <w:trHeight w:val="20"/>
        </w:trPr>
        <w:tc>
          <w:tcPr>
            <w:tcW w:w="2034" w:type="dxa"/>
            <w:vAlign w:val="center"/>
          </w:tcPr>
          <w:p w14:paraId="018970C1" w14:textId="4D607309" w:rsidR="00AC09BF" w:rsidRPr="00F84FF6" w:rsidRDefault="00F76410">
            <w:pPr>
              <w:adjustRightInd w:val="0"/>
              <w:snapToGrid w:val="0"/>
              <w:spacing w:line="440" w:lineRule="exact"/>
              <w:jc w:val="center"/>
              <w:rPr>
                <w:sz w:val="24"/>
              </w:rPr>
            </w:pPr>
            <w:r>
              <w:rPr>
                <w:rFonts w:hint="eastAsia"/>
                <w:sz w:val="24"/>
              </w:rPr>
              <w:t>建筑</w:t>
            </w:r>
            <w:r w:rsidR="00D74BF7" w:rsidRPr="00F84FF6">
              <w:rPr>
                <w:sz w:val="24"/>
              </w:rPr>
              <w:t>面积</w:t>
            </w:r>
          </w:p>
          <w:p w14:paraId="10B74A92" w14:textId="77777777" w:rsidR="00AC09BF" w:rsidRPr="00F84FF6" w:rsidRDefault="00D74BF7">
            <w:pPr>
              <w:adjustRightInd w:val="0"/>
              <w:snapToGrid w:val="0"/>
              <w:spacing w:line="440" w:lineRule="exact"/>
              <w:jc w:val="center"/>
              <w:rPr>
                <w:sz w:val="24"/>
              </w:rPr>
            </w:pPr>
            <w:r w:rsidRPr="00F84FF6">
              <w:rPr>
                <w:sz w:val="24"/>
              </w:rPr>
              <w:t>(</w:t>
            </w:r>
            <w:r w:rsidRPr="00F84FF6">
              <w:rPr>
                <w:sz w:val="24"/>
              </w:rPr>
              <w:t>平方米</w:t>
            </w:r>
            <w:r w:rsidRPr="00F84FF6">
              <w:rPr>
                <w:sz w:val="24"/>
              </w:rPr>
              <w:t>)</w:t>
            </w:r>
          </w:p>
        </w:tc>
        <w:tc>
          <w:tcPr>
            <w:tcW w:w="3062" w:type="dxa"/>
            <w:gridSpan w:val="5"/>
            <w:vAlign w:val="center"/>
          </w:tcPr>
          <w:p w14:paraId="62B48E31" w14:textId="5C2AF00C" w:rsidR="00AC09BF" w:rsidRPr="00F84FF6" w:rsidRDefault="00ED6A13" w:rsidP="00F76410">
            <w:pPr>
              <w:adjustRightInd w:val="0"/>
              <w:snapToGrid w:val="0"/>
              <w:spacing w:line="440" w:lineRule="exact"/>
              <w:jc w:val="center"/>
              <w:rPr>
                <w:sz w:val="24"/>
              </w:rPr>
            </w:pPr>
            <w:r>
              <w:rPr>
                <w:sz w:val="24"/>
              </w:rPr>
              <w:t>1600</w:t>
            </w:r>
          </w:p>
        </w:tc>
        <w:tc>
          <w:tcPr>
            <w:tcW w:w="1313" w:type="dxa"/>
            <w:vAlign w:val="center"/>
          </w:tcPr>
          <w:p w14:paraId="43BFDA42" w14:textId="77777777" w:rsidR="00AC09BF" w:rsidRPr="00F84FF6" w:rsidRDefault="00D74BF7">
            <w:pPr>
              <w:adjustRightInd w:val="0"/>
              <w:snapToGrid w:val="0"/>
              <w:spacing w:line="440" w:lineRule="exact"/>
              <w:jc w:val="center"/>
              <w:rPr>
                <w:sz w:val="24"/>
              </w:rPr>
            </w:pPr>
            <w:r w:rsidRPr="00F84FF6">
              <w:rPr>
                <w:sz w:val="24"/>
              </w:rPr>
              <w:t>绿化面积</w:t>
            </w:r>
          </w:p>
          <w:p w14:paraId="32250014" w14:textId="77777777" w:rsidR="00AC09BF" w:rsidRPr="00F84FF6" w:rsidRDefault="00D74BF7">
            <w:pPr>
              <w:adjustRightInd w:val="0"/>
              <w:snapToGrid w:val="0"/>
              <w:spacing w:line="440" w:lineRule="exact"/>
              <w:jc w:val="center"/>
              <w:rPr>
                <w:sz w:val="24"/>
              </w:rPr>
            </w:pPr>
            <w:r w:rsidRPr="00F84FF6">
              <w:rPr>
                <w:sz w:val="24"/>
              </w:rPr>
              <w:t>(</w:t>
            </w:r>
            <w:r w:rsidRPr="00F84FF6">
              <w:rPr>
                <w:sz w:val="24"/>
              </w:rPr>
              <w:t>平方米</w:t>
            </w:r>
            <w:r w:rsidRPr="00F84FF6">
              <w:rPr>
                <w:sz w:val="24"/>
              </w:rPr>
              <w:t>)</w:t>
            </w:r>
          </w:p>
        </w:tc>
        <w:tc>
          <w:tcPr>
            <w:tcW w:w="3119" w:type="dxa"/>
            <w:gridSpan w:val="4"/>
            <w:vAlign w:val="center"/>
          </w:tcPr>
          <w:p w14:paraId="5080BA89" w14:textId="77777777" w:rsidR="00AC09BF" w:rsidRPr="00F84FF6" w:rsidRDefault="00D74BF7">
            <w:pPr>
              <w:tabs>
                <w:tab w:val="left" w:pos="540"/>
              </w:tabs>
              <w:spacing w:line="440" w:lineRule="exact"/>
              <w:jc w:val="center"/>
              <w:rPr>
                <w:sz w:val="24"/>
              </w:rPr>
            </w:pPr>
            <w:r w:rsidRPr="00F84FF6">
              <w:rPr>
                <w:sz w:val="24"/>
              </w:rPr>
              <w:t>/</w:t>
            </w:r>
          </w:p>
        </w:tc>
      </w:tr>
      <w:tr w:rsidR="00814F33" w:rsidRPr="00F84FF6" w14:paraId="46127B0B" w14:textId="77777777" w:rsidTr="004865AF">
        <w:trPr>
          <w:trHeight w:val="90"/>
        </w:trPr>
        <w:tc>
          <w:tcPr>
            <w:tcW w:w="2034" w:type="dxa"/>
            <w:vAlign w:val="center"/>
          </w:tcPr>
          <w:p w14:paraId="6D342EAE" w14:textId="77777777" w:rsidR="00AC09BF" w:rsidRPr="00F84FF6" w:rsidRDefault="00D74BF7">
            <w:pPr>
              <w:adjustRightInd w:val="0"/>
              <w:snapToGrid w:val="0"/>
              <w:spacing w:line="440" w:lineRule="exact"/>
              <w:jc w:val="center"/>
              <w:rPr>
                <w:sz w:val="24"/>
              </w:rPr>
            </w:pPr>
            <w:r w:rsidRPr="00F84FF6">
              <w:rPr>
                <w:sz w:val="24"/>
              </w:rPr>
              <w:t>总投资</w:t>
            </w:r>
          </w:p>
          <w:p w14:paraId="05EFBE7A" w14:textId="77777777" w:rsidR="00AC09BF" w:rsidRPr="00F84FF6" w:rsidRDefault="00D74BF7">
            <w:pPr>
              <w:adjustRightInd w:val="0"/>
              <w:snapToGrid w:val="0"/>
              <w:spacing w:line="440" w:lineRule="exact"/>
              <w:jc w:val="center"/>
              <w:rPr>
                <w:sz w:val="24"/>
              </w:rPr>
            </w:pPr>
            <w:r w:rsidRPr="00F84FF6">
              <w:rPr>
                <w:sz w:val="24"/>
              </w:rPr>
              <w:t>(</w:t>
            </w:r>
            <w:r w:rsidRPr="00F84FF6">
              <w:rPr>
                <w:sz w:val="24"/>
              </w:rPr>
              <w:t>万元</w:t>
            </w:r>
            <w:r w:rsidRPr="00F84FF6">
              <w:rPr>
                <w:sz w:val="24"/>
              </w:rPr>
              <w:t>)</w:t>
            </w:r>
          </w:p>
        </w:tc>
        <w:tc>
          <w:tcPr>
            <w:tcW w:w="1230" w:type="dxa"/>
            <w:vAlign w:val="center"/>
          </w:tcPr>
          <w:p w14:paraId="596B0C23" w14:textId="785B1B8C" w:rsidR="00AC09BF" w:rsidRPr="00F84FF6" w:rsidRDefault="00C151C0" w:rsidP="0043024D">
            <w:pPr>
              <w:tabs>
                <w:tab w:val="left" w:pos="540"/>
              </w:tabs>
              <w:spacing w:line="440" w:lineRule="exact"/>
              <w:jc w:val="center"/>
              <w:rPr>
                <w:sz w:val="24"/>
              </w:rPr>
            </w:pPr>
            <w:r>
              <w:rPr>
                <w:rFonts w:hint="eastAsia"/>
                <w:sz w:val="24"/>
              </w:rPr>
              <w:t>50</w:t>
            </w:r>
          </w:p>
        </w:tc>
        <w:tc>
          <w:tcPr>
            <w:tcW w:w="1832" w:type="dxa"/>
            <w:gridSpan w:val="4"/>
            <w:vAlign w:val="center"/>
          </w:tcPr>
          <w:p w14:paraId="7ABD6EEE" w14:textId="77777777" w:rsidR="00AC09BF" w:rsidRPr="00F84FF6" w:rsidRDefault="00D74BF7">
            <w:pPr>
              <w:tabs>
                <w:tab w:val="left" w:pos="540"/>
              </w:tabs>
              <w:spacing w:line="440" w:lineRule="exact"/>
              <w:jc w:val="center"/>
              <w:rPr>
                <w:sz w:val="24"/>
              </w:rPr>
            </w:pPr>
            <w:r w:rsidRPr="00F84FF6">
              <w:rPr>
                <w:sz w:val="24"/>
              </w:rPr>
              <w:t>其中：环保投资</w:t>
            </w:r>
          </w:p>
          <w:p w14:paraId="5055A6F5" w14:textId="77777777" w:rsidR="00AC09BF" w:rsidRPr="00F84FF6" w:rsidRDefault="00D74BF7">
            <w:pPr>
              <w:tabs>
                <w:tab w:val="left" w:pos="540"/>
              </w:tabs>
              <w:spacing w:line="440" w:lineRule="exact"/>
              <w:jc w:val="center"/>
              <w:rPr>
                <w:sz w:val="24"/>
              </w:rPr>
            </w:pPr>
            <w:r w:rsidRPr="00F84FF6">
              <w:rPr>
                <w:sz w:val="24"/>
              </w:rPr>
              <w:t>（万元）</w:t>
            </w:r>
          </w:p>
        </w:tc>
        <w:tc>
          <w:tcPr>
            <w:tcW w:w="1313" w:type="dxa"/>
            <w:vAlign w:val="center"/>
          </w:tcPr>
          <w:p w14:paraId="00F2E0A5" w14:textId="350C565A" w:rsidR="00AC09BF" w:rsidRPr="00ED6A13" w:rsidRDefault="00F5285B">
            <w:pPr>
              <w:tabs>
                <w:tab w:val="left" w:pos="540"/>
              </w:tabs>
              <w:spacing w:line="440" w:lineRule="exact"/>
              <w:jc w:val="center"/>
              <w:rPr>
                <w:sz w:val="24"/>
              </w:rPr>
            </w:pPr>
            <w:r>
              <w:rPr>
                <w:color w:val="000000" w:themeColor="text1"/>
                <w:sz w:val="24"/>
              </w:rPr>
              <w:t>7</w:t>
            </w:r>
            <w:r w:rsidR="00ED6A13" w:rsidRPr="00ED6A13">
              <w:rPr>
                <w:color w:val="000000" w:themeColor="text1"/>
                <w:sz w:val="24"/>
              </w:rPr>
              <w:t>.01</w:t>
            </w:r>
          </w:p>
        </w:tc>
        <w:tc>
          <w:tcPr>
            <w:tcW w:w="1802" w:type="dxa"/>
            <w:gridSpan w:val="3"/>
            <w:vAlign w:val="center"/>
          </w:tcPr>
          <w:p w14:paraId="00A0D30A" w14:textId="77777777" w:rsidR="00AC09BF" w:rsidRPr="00F84FF6" w:rsidRDefault="00D74BF7">
            <w:pPr>
              <w:tabs>
                <w:tab w:val="left" w:pos="540"/>
              </w:tabs>
              <w:spacing w:line="440" w:lineRule="exact"/>
              <w:jc w:val="center"/>
              <w:rPr>
                <w:sz w:val="24"/>
              </w:rPr>
            </w:pPr>
            <w:r w:rsidRPr="00F84FF6">
              <w:rPr>
                <w:sz w:val="24"/>
              </w:rPr>
              <w:t>环保投资占</w:t>
            </w:r>
          </w:p>
          <w:p w14:paraId="34CCE9D8" w14:textId="77777777" w:rsidR="00AC09BF" w:rsidRPr="00F84FF6" w:rsidRDefault="00D74BF7">
            <w:pPr>
              <w:tabs>
                <w:tab w:val="left" w:pos="540"/>
              </w:tabs>
              <w:spacing w:line="440" w:lineRule="exact"/>
              <w:jc w:val="center"/>
              <w:rPr>
                <w:sz w:val="24"/>
              </w:rPr>
            </w:pPr>
            <w:r w:rsidRPr="00F84FF6">
              <w:rPr>
                <w:sz w:val="24"/>
              </w:rPr>
              <w:t>总投资比例</w:t>
            </w:r>
          </w:p>
        </w:tc>
        <w:tc>
          <w:tcPr>
            <w:tcW w:w="1317" w:type="dxa"/>
            <w:vAlign w:val="center"/>
          </w:tcPr>
          <w:p w14:paraId="3433E62F" w14:textId="355990F0" w:rsidR="00AC09BF" w:rsidRPr="00E832D3" w:rsidRDefault="00F5285B">
            <w:pPr>
              <w:tabs>
                <w:tab w:val="left" w:pos="540"/>
              </w:tabs>
              <w:spacing w:line="440" w:lineRule="exact"/>
              <w:jc w:val="center"/>
              <w:rPr>
                <w:b/>
                <w:bCs/>
                <w:sz w:val="24"/>
                <w:u w:val="single"/>
              </w:rPr>
            </w:pPr>
            <w:r>
              <w:rPr>
                <w:sz w:val="24"/>
              </w:rPr>
              <w:t>1</w:t>
            </w:r>
            <w:r w:rsidR="00ED6A13">
              <w:rPr>
                <w:sz w:val="24"/>
              </w:rPr>
              <w:t>4.02%</w:t>
            </w:r>
          </w:p>
        </w:tc>
      </w:tr>
      <w:tr w:rsidR="00814F33" w:rsidRPr="00F84FF6" w14:paraId="5A2C3D8A" w14:textId="77777777" w:rsidTr="004865AF">
        <w:trPr>
          <w:trHeight w:val="20"/>
        </w:trPr>
        <w:tc>
          <w:tcPr>
            <w:tcW w:w="2034" w:type="dxa"/>
            <w:vAlign w:val="center"/>
          </w:tcPr>
          <w:p w14:paraId="4E072EA6" w14:textId="77777777" w:rsidR="00AC09BF" w:rsidRPr="00F84FF6" w:rsidRDefault="00D74BF7">
            <w:pPr>
              <w:adjustRightInd w:val="0"/>
              <w:snapToGrid w:val="0"/>
              <w:spacing w:line="440" w:lineRule="exact"/>
              <w:jc w:val="center"/>
              <w:rPr>
                <w:sz w:val="24"/>
              </w:rPr>
            </w:pPr>
            <w:r w:rsidRPr="00F84FF6">
              <w:rPr>
                <w:sz w:val="24"/>
              </w:rPr>
              <w:t>评价经费</w:t>
            </w:r>
          </w:p>
          <w:p w14:paraId="049569C7" w14:textId="77777777" w:rsidR="00AC09BF" w:rsidRPr="00F84FF6" w:rsidRDefault="00D74BF7">
            <w:pPr>
              <w:adjustRightInd w:val="0"/>
              <w:snapToGrid w:val="0"/>
              <w:spacing w:line="440" w:lineRule="exact"/>
              <w:jc w:val="center"/>
              <w:rPr>
                <w:sz w:val="24"/>
              </w:rPr>
            </w:pPr>
            <w:r w:rsidRPr="00F84FF6">
              <w:rPr>
                <w:sz w:val="24"/>
              </w:rPr>
              <w:t>(</w:t>
            </w:r>
            <w:r w:rsidRPr="00F84FF6">
              <w:rPr>
                <w:sz w:val="24"/>
              </w:rPr>
              <w:t>万元</w:t>
            </w:r>
            <w:r w:rsidRPr="00F84FF6">
              <w:rPr>
                <w:sz w:val="24"/>
              </w:rPr>
              <w:t>)</w:t>
            </w:r>
          </w:p>
        </w:tc>
        <w:tc>
          <w:tcPr>
            <w:tcW w:w="1230" w:type="dxa"/>
            <w:vAlign w:val="center"/>
          </w:tcPr>
          <w:p w14:paraId="7307B81A" w14:textId="45763901" w:rsidR="00AC09BF" w:rsidRPr="00F84FF6" w:rsidRDefault="00ED6A13">
            <w:pPr>
              <w:adjustRightInd w:val="0"/>
              <w:snapToGrid w:val="0"/>
              <w:spacing w:line="440" w:lineRule="exact"/>
              <w:jc w:val="center"/>
              <w:rPr>
                <w:sz w:val="24"/>
              </w:rPr>
            </w:pPr>
            <w:r>
              <w:rPr>
                <w:rFonts w:hint="eastAsia"/>
                <w:sz w:val="24"/>
              </w:rPr>
              <w:t>/</w:t>
            </w:r>
          </w:p>
        </w:tc>
        <w:tc>
          <w:tcPr>
            <w:tcW w:w="1832" w:type="dxa"/>
            <w:gridSpan w:val="4"/>
            <w:vAlign w:val="center"/>
          </w:tcPr>
          <w:p w14:paraId="0A2EC239" w14:textId="77777777" w:rsidR="00AC09BF" w:rsidRPr="00F84FF6" w:rsidRDefault="00D74BF7">
            <w:pPr>
              <w:adjustRightInd w:val="0"/>
              <w:snapToGrid w:val="0"/>
              <w:spacing w:line="440" w:lineRule="exact"/>
              <w:jc w:val="center"/>
              <w:rPr>
                <w:sz w:val="24"/>
              </w:rPr>
            </w:pPr>
            <w:r w:rsidRPr="00F84FF6">
              <w:rPr>
                <w:sz w:val="24"/>
              </w:rPr>
              <w:t>预期投产日期</w:t>
            </w:r>
          </w:p>
        </w:tc>
        <w:tc>
          <w:tcPr>
            <w:tcW w:w="4432" w:type="dxa"/>
            <w:gridSpan w:val="5"/>
            <w:vAlign w:val="center"/>
          </w:tcPr>
          <w:p w14:paraId="3EDDB317" w14:textId="354B0259" w:rsidR="00AC09BF" w:rsidRPr="00F84FF6" w:rsidRDefault="00ED6A13" w:rsidP="00260F7E">
            <w:pPr>
              <w:adjustRightInd w:val="0"/>
              <w:snapToGrid w:val="0"/>
              <w:spacing w:line="440" w:lineRule="exact"/>
              <w:jc w:val="center"/>
              <w:rPr>
                <w:sz w:val="24"/>
              </w:rPr>
            </w:pPr>
            <w:r>
              <w:rPr>
                <w:sz w:val="24"/>
              </w:rPr>
              <w:t>/</w:t>
            </w:r>
          </w:p>
        </w:tc>
      </w:tr>
      <w:tr w:rsidR="00814F33" w:rsidRPr="00F84FF6" w14:paraId="0890A840" w14:textId="77777777" w:rsidTr="004865AF">
        <w:trPr>
          <w:trHeight w:val="20"/>
        </w:trPr>
        <w:tc>
          <w:tcPr>
            <w:tcW w:w="9528" w:type="dxa"/>
            <w:gridSpan w:val="11"/>
            <w:vAlign w:val="center"/>
          </w:tcPr>
          <w:p w14:paraId="6E41BC35" w14:textId="69EA3774" w:rsidR="00AC09BF" w:rsidRPr="00F84FF6" w:rsidRDefault="00D74BF7">
            <w:pPr>
              <w:spacing w:line="520" w:lineRule="exact"/>
              <w:rPr>
                <w:b/>
                <w:sz w:val="24"/>
              </w:rPr>
            </w:pPr>
            <w:r w:rsidRPr="00F84FF6">
              <w:rPr>
                <w:b/>
                <w:sz w:val="24"/>
              </w:rPr>
              <w:t>工程内容及规模：</w:t>
            </w:r>
          </w:p>
          <w:p w14:paraId="708EEC4E" w14:textId="77777777" w:rsidR="00F20019" w:rsidRDefault="00F20019" w:rsidP="006C2C42">
            <w:pPr>
              <w:spacing w:line="520" w:lineRule="exact"/>
              <w:rPr>
                <w:sz w:val="24"/>
              </w:rPr>
            </w:pPr>
            <w:r>
              <w:rPr>
                <w:rFonts w:hint="eastAsia"/>
                <w:b/>
                <w:sz w:val="24"/>
              </w:rPr>
              <w:t>1</w:t>
            </w:r>
            <w:r>
              <w:rPr>
                <w:rFonts w:hint="eastAsia"/>
                <w:b/>
                <w:sz w:val="24"/>
              </w:rPr>
              <w:t>、项目由来</w:t>
            </w:r>
          </w:p>
          <w:p w14:paraId="360C6E7D" w14:textId="77777777" w:rsidR="00F20019" w:rsidRDefault="00F20019" w:rsidP="006C2C42">
            <w:pPr>
              <w:spacing w:line="520" w:lineRule="exact"/>
              <w:ind w:firstLineChars="200" w:firstLine="480"/>
              <w:rPr>
                <w:sz w:val="24"/>
              </w:rPr>
            </w:pPr>
            <w:r>
              <w:rPr>
                <w:sz w:val="24"/>
              </w:rPr>
              <w:t>新乡市新川模型有限公司年产</w:t>
            </w:r>
            <w:r>
              <w:rPr>
                <w:sz w:val="24"/>
              </w:rPr>
              <w:t>150</w:t>
            </w:r>
            <w:r>
              <w:rPr>
                <w:sz w:val="24"/>
              </w:rPr>
              <w:t>套木质模型项目</w:t>
            </w:r>
            <w:r>
              <w:rPr>
                <w:rFonts w:hint="eastAsia"/>
                <w:sz w:val="24"/>
              </w:rPr>
              <w:t>建设地点位于</w:t>
            </w:r>
            <w:r>
              <w:rPr>
                <w:sz w:val="24"/>
              </w:rPr>
              <w:t>新乡市新乡县大召营产业集聚区文化路西段</w:t>
            </w:r>
            <w:r>
              <w:rPr>
                <w:sz w:val="24"/>
              </w:rPr>
              <w:t>1</w:t>
            </w:r>
            <w:r>
              <w:rPr>
                <w:sz w:val="24"/>
              </w:rPr>
              <w:t>号</w:t>
            </w:r>
            <w:r>
              <w:rPr>
                <w:rFonts w:hint="eastAsia"/>
                <w:sz w:val="24"/>
              </w:rPr>
              <w:t>，厂址中心坐标：经度</w:t>
            </w:r>
            <w:r w:rsidRPr="00A02F7A">
              <w:rPr>
                <w:sz w:val="24"/>
              </w:rPr>
              <w:t>113.76036</w:t>
            </w:r>
            <w:r>
              <w:rPr>
                <w:rFonts w:hint="eastAsia"/>
                <w:sz w:val="24"/>
              </w:rPr>
              <w:t>、纬度</w:t>
            </w:r>
            <w:r w:rsidRPr="00A02F7A">
              <w:rPr>
                <w:sz w:val="24"/>
              </w:rPr>
              <w:t>35.27159</w:t>
            </w:r>
            <w:r>
              <w:rPr>
                <w:rFonts w:hint="eastAsia"/>
                <w:sz w:val="24"/>
              </w:rPr>
              <w:t>。项目总投资</w:t>
            </w:r>
            <w:r>
              <w:rPr>
                <w:rFonts w:hint="eastAsia"/>
                <w:sz w:val="24"/>
              </w:rPr>
              <w:t>5</w:t>
            </w:r>
            <w:r>
              <w:rPr>
                <w:sz w:val="24"/>
              </w:rPr>
              <w:t>0</w:t>
            </w:r>
            <w:r>
              <w:rPr>
                <w:rFonts w:hint="eastAsia"/>
                <w:sz w:val="24"/>
              </w:rPr>
              <w:t>万元，租赁</w:t>
            </w:r>
            <w:r>
              <w:rPr>
                <w:sz w:val="24"/>
              </w:rPr>
              <w:t>新乡汤川精密机械金属有限公司</w:t>
            </w:r>
            <w:r>
              <w:rPr>
                <w:rFonts w:hint="eastAsia"/>
                <w:sz w:val="24"/>
              </w:rPr>
              <w:t>1</w:t>
            </w:r>
            <w:r>
              <w:rPr>
                <w:rFonts w:hint="eastAsia"/>
                <w:sz w:val="24"/>
              </w:rPr>
              <w:t>栋</w:t>
            </w:r>
            <w:r>
              <w:rPr>
                <w:sz w:val="24"/>
              </w:rPr>
              <w:t>闲置厂房和</w:t>
            </w:r>
            <w:r>
              <w:rPr>
                <w:rFonts w:hint="eastAsia"/>
                <w:sz w:val="24"/>
              </w:rPr>
              <w:t>1</w:t>
            </w:r>
            <w:r>
              <w:rPr>
                <w:rFonts w:hint="eastAsia"/>
                <w:sz w:val="24"/>
              </w:rPr>
              <w:t>栋闲置办公楼，占地面积</w:t>
            </w:r>
            <w:r>
              <w:rPr>
                <w:rFonts w:hint="eastAsia"/>
                <w:sz w:val="24"/>
              </w:rPr>
              <w:t>1</w:t>
            </w:r>
            <w:r>
              <w:rPr>
                <w:sz w:val="24"/>
              </w:rPr>
              <w:t>600m</w:t>
            </w:r>
            <w:r>
              <w:rPr>
                <w:sz w:val="24"/>
                <w:vertAlign w:val="superscript"/>
              </w:rPr>
              <w:t>2</w:t>
            </w:r>
            <w:r>
              <w:rPr>
                <w:rFonts w:hint="eastAsia"/>
                <w:sz w:val="24"/>
              </w:rPr>
              <w:t>。项目于</w:t>
            </w:r>
            <w:r>
              <w:rPr>
                <w:rFonts w:hint="eastAsia"/>
                <w:sz w:val="24"/>
              </w:rPr>
              <w:t>2</w:t>
            </w:r>
            <w:r>
              <w:rPr>
                <w:sz w:val="24"/>
              </w:rPr>
              <w:t>019</w:t>
            </w:r>
            <w:r>
              <w:rPr>
                <w:rFonts w:hint="eastAsia"/>
                <w:sz w:val="24"/>
              </w:rPr>
              <w:t>年底建成，属于未批先建项目。</w:t>
            </w:r>
            <w:r>
              <w:rPr>
                <w:rFonts w:hint="eastAsia"/>
                <w:sz w:val="24"/>
              </w:rPr>
              <w:t>2</w:t>
            </w:r>
            <w:r>
              <w:rPr>
                <w:sz w:val="24"/>
              </w:rPr>
              <w:t>020</w:t>
            </w:r>
            <w:r>
              <w:rPr>
                <w:rFonts w:hint="eastAsia"/>
                <w:sz w:val="24"/>
              </w:rPr>
              <w:t>年</w:t>
            </w:r>
            <w:r>
              <w:rPr>
                <w:rFonts w:hint="eastAsia"/>
                <w:sz w:val="24"/>
              </w:rPr>
              <w:t>6</w:t>
            </w:r>
            <w:r>
              <w:rPr>
                <w:rFonts w:hint="eastAsia"/>
                <w:sz w:val="24"/>
              </w:rPr>
              <w:t>月</w:t>
            </w:r>
            <w:r>
              <w:rPr>
                <w:rFonts w:hint="eastAsia"/>
                <w:sz w:val="24"/>
              </w:rPr>
              <w:t>2</w:t>
            </w:r>
            <w:r>
              <w:rPr>
                <w:sz w:val="24"/>
              </w:rPr>
              <w:t>9</w:t>
            </w:r>
            <w:r>
              <w:rPr>
                <w:rFonts w:hint="eastAsia"/>
                <w:sz w:val="24"/>
              </w:rPr>
              <w:t>日，新乡县环境保护局对项目未批先建违法行为出具了行政处罚决定书（新环罚决字</w:t>
            </w:r>
            <w:r>
              <w:rPr>
                <w:rFonts w:hint="eastAsia"/>
                <w:sz w:val="24"/>
              </w:rPr>
              <w:t>[</w:t>
            </w:r>
            <w:r>
              <w:rPr>
                <w:sz w:val="24"/>
              </w:rPr>
              <w:t>2020]</w:t>
            </w:r>
            <w:r>
              <w:rPr>
                <w:rFonts w:hint="eastAsia"/>
                <w:sz w:val="24"/>
              </w:rPr>
              <w:t>第</w:t>
            </w:r>
            <w:r>
              <w:rPr>
                <w:rFonts w:hint="eastAsia"/>
                <w:sz w:val="24"/>
              </w:rPr>
              <w:t>1</w:t>
            </w:r>
            <w:r>
              <w:rPr>
                <w:sz w:val="24"/>
              </w:rPr>
              <w:t>40</w:t>
            </w:r>
            <w:r>
              <w:rPr>
                <w:rFonts w:hint="eastAsia"/>
                <w:sz w:val="24"/>
              </w:rPr>
              <w:t>号），行政处罚决定书和企业缴纳罚款票据见附件</w:t>
            </w:r>
            <w:r>
              <w:rPr>
                <w:rFonts w:hint="eastAsia"/>
                <w:sz w:val="24"/>
              </w:rPr>
              <w:t>5</w:t>
            </w:r>
            <w:r>
              <w:rPr>
                <w:rFonts w:hint="eastAsia"/>
                <w:sz w:val="24"/>
              </w:rPr>
              <w:t>。</w:t>
            </w:r>
          </w:p>
          <w:p w14:paraId="15F77885" w14:textId="653BAE78" w:rsidR="00F20019" w:rsidRDefault="00F20019" w:rsidP="006C2C42">
            <w:pPr>
              <w:spacing w:line="520" w:lineRule="exact"/>
              <w:ind w:firstLineChars="200" w:firstLine="480"/>
              <w:rPr>
                <w:sz w:val="24"/>
              </w:rPr>
            </w:pPr>
            <w:r>
              <w:rPr>
                <w:sz w:val="24"/>
              </w:rPr>
              <w:t>新乡汤川精密机械金属有限公司</w:t>
            </w:r>
            <w:r>
              <w:rPr>
                <w:rFonts w:hint="eastAsia"/>
                <w:sz w:val="24"/>
              </w:rPr>
              <w:t>为本项目厂房租赁方，</w:t>
            </w:r>
            <w:r>
              <w:rPr>
                <w:sz w:val="24"/>
              </w:rPr>
              <w:t>新乡汤川精密机械金属有限公司年产</w:t>
            </w:r>
            <w:r>
              <w:rPr>
                <w:sz w:val="24"/>
              </w:rPr>
              <w:t>12000</w:t>
            </w:r>
            <w:r>
              <w:rPr>
                <w:sz w:val="24"/>
              </w:rPr>
              <w:t>吨优质树脂砂铸件项目由新乡县环境保护局于</w:t>
            </w:r>
            <w:r>
              <w:rPr>
                <w:sz w:val="24"/>
              </w:rPr>
              <w:t>2010</w:t>
            </w:r>
            <w:r>
              <w:rPr>
                <w:sz w:val="24"/>
              </w:rPr>
              <w:t>年</w:t>
            </w:r>
            <w:r>
              <w:rPr>
                <w:sz w:val="24"/>
              </w:rPr>
              <w:t>7</w:t>
            </w:r>
            <w:r>
              <w:rPr>
                <w:sz w:val="24"/>
              </w:rPr>
              <w:t>月进行了批复，并于</w:t>
            </w:r>
            <w:r>
              <w:rPr>
                <w:sz w:val="24"/>
              </w:rPr>
              <w:t>2013</w:t>
            </w:r>
            <w:r>
              <w:rPr>
                <w:sz w:val="24"/>
              </w:rPr>
              <w:t>年</w:t>
            </w:r>
            <w:r>
              <w:rPr>
                <w:sz w:val="24"/>
              </w:rPr>
              <w:t>10</w:t>
            </w:r>
            <w:r>
              <w:rPr>
                <w:sz w:val="24"/>
              </w:rPr>
              <w:t>月</w:t>
            </w:r>
            <w:r w:rsidR="002F5EA1">
              <w:rPr>
                <w:rFonts w:hint="eastAsia"/>
                <w:sz w:val="24"/>
              </w:rPr>
              <w:t>通过</w:t>
            </w:r>
            <w:r w:rsidR="002F5EA1">
              <w:rPr>
                <w:sz w:val="24"/>
              </w:rPr>
              <w:t>了</w:t>
            </w:r>
            <w:r>
              <w:rPr>
                <w:rFonts w:hint="eastAsia"/>
                <w:sz w:val="24"/>
              </w:rPr>
              <w:t>竣工环境保护</w:t>
            </w:r>
            <w:r>
              <w:rPr>
                <w:sz w:val="24"/>
              </w:rPr>
              <w:t>验收。</w:t>
            </w:r>
          </w:p>
          <w:p w14:paraId="51D74841" w14:textId="77777777" w:rsidR="00F20019" w:rsidRDefault="00F20019" w:rsidP="006C2C42">
            <w:pPr>
              <w:spacing w:line="520" w:lineRule="exact"/>
              <w:ind w:firstLineChars="200" w:firstLine="480"/>
              <w:rPr>
                <w:sz w:val="24"/>
              </w:rPr>
            </w:pPr>
            <w:r>
              <w:rPr>
                <w:sz w:val="24"/>
              </w:rPr>
              <w:t>根据《中华人民共和国环境保护法》、《中华人民共和国环境影响评价法》和国务院</w:t>
            </w:r>
            <w:r>
              <w:rPr>
                <w:sz w:val="24"/>
              </w:rPr>
              <w:lastRenderedPageBreak/>
              <w:t>令第</w:t>
            </w:r>
            <w:r>
              <w:rPr>
                <w:sz w:val="24"/>
              </w:rPr>
              <w:t>682</w:t>
            </w:r>
            <w:r>
              <w:rPr>
                <w:sz w:val="24"/>
              </w:rPr>
              <w:t>号《建设项目环境保护管理条例》等法律法规的要求，本项目须进行环境影响评价。根据《建设项目环境影响评价分类管理名录》（生态环境部令第</w:t>
            </w:r>
            <w:r>
              <w:rPr>
                <w:sz w:val="24"/>
              </w:rPr>
              <w:t>1</w:t>
            </w:r>
            <w:r>
              <w:rPr>
                <w:sz w:val="24"/>
              </w:rPr>
              <w:t>号）的相关规定</w:t>
            </w:r>
            <w:r>
              <w:rPr>
                <w:sz w:val="24"/>
              </w:rPr>
              <w:t xml:space="preserve"> </w:t>
            </w:r>
            <w:r>
              <w:rPr>
                <w:sz w:val="24"/>
              </w:rPr>
              <w:t>，本项目不涉及电镀和喷漆工艺，类别为</w:t>
            </w:r>
            <w:r>
              <w:rPr>
                <w:sz w:val="24"/>
              </w:rPr>
              <w:t>“</w:t>
            </w:r>
            <w:r>
              <w:rPr>
                <w:sz w:val="24"/>
              </w:rPr>
              <w:t>九、木材加工和木、竹、藤、棕、草制品业、</w:t>
            </w:r>
            <w:r>
              <w:rPr>
                <w:sz w:val="24"/>
              </w:rPr>
              <w:t>24-</w:t>
            </w:r>
            <w:r>
              <w:rPr>
                <w:sz w:val="24"/>
              </w:rPr>
              <w:t>锯材、木片加工、木制品制造</w:t>
            </w:r>
            <w:r>
              <w:rPr>
                <w:sz w:val="24"/>
              </w:rPr>
              <w:t>”</w:t>
            </w:r>
            <w:r>
              <w:rPr>
                <w:sz w:val="24"/>
              </w:rPr>
              <w:t>中</w:t>
            </w:r>
            <w:r>
              <w:rPr>
                <w:sz w:val="24"/>
              </w:rPr>
              <w:t>“</w:t>
            </w:r>
            <w:r>
              <w:rPr>
                <w:sz w:val="24"/>
              </w:rPr>
              <w:t>其他</w:t>
            </w:r>
            <w:r>
              <w:rPr>
                <w:sz w:val="24"/>
              </w:rPr>
              <w:t>”</w:t>
            </w:r>
            <w:r>
              <w:rPr>
                <w:sz w:val="24"/>
              </w:rPr>
              <w:t>类，应编制环境影响报告表。</w:t>
            </w:r>
          </w:p>
          <w:p w14:paraId="4AFBB975" w14:textId="77777777" w:rsidR="00F20019" w:rsidRDefault="00F20019" w:rsidP="006C2C42">
            <w:pPr>
              <w:spacing w:line="520" w:lineRule="exact"/>
              <w:ind w:firstLineChars="200" w:firstLine="480"/>
              <w:rPr>
                <w:sz w:val="24"/>
              </w:rPr>
            </w:pPr>
            <w:r>
              <w:rPr>
                <w:sz w:val="24"/>
              </w:rPr>
              <w:t>受新乡市新川模型有限公司的委托，我公司承担了本项目的环境影响评价工作（委托书详见附件</w:t>
            </w:r>
            <w:r>
              <w:rPr>
                <w:sz w:val="24"/>
              </w:rPr>
              <w:t>1</w:t>
            </w:r>
            <w:r>
              <w:rPr>
                <w:sz w:val="24"/>
              </w:rPr>
              <w:t>）。接受委托后，我公司立即组织有关技术人员，本着</w:t>
            </w:r>
            <w:r>
              <w:rPr>
                <w:sz w:val="24"/>
              </w:rPr>
              <w:t>“</w:t>
            </w:r>
            <w:r>
              <w:rPr>
                <w:sz w:val="24"/>
              </w:rPr>
              <w:t>科学、公正、客观、严谨</w:t>
            </w:r>
            <w:r>
              <w:rPr>
                <w:sz w:val="24"/>
              </w:rPr>
              <w:t>”</w:t>
            </w:r>
            <w:r>
              <w:rPr>
                <w:sz w:val="24"/>
              </w:rPr>
              <w:t>的态度，通过现场勘查和资料搜集，依据相关导则要求，编制完成了本项目的环境影响报告表。</w:t>
            </w:r>
          </w:p>
          <w:p w14:paraId="3606A129" w14:textId="77777777" w:rsidR="00F20019" w:rsidRDefault="00F20019" w:rsidP="006C2C42">
            <w:pPr>
              <w:spacing w:line="520" w:lineRule="exact"/>
              <w:rPr>
                <w:b/>
                <w:sz w:val="24"/>
              </w:rPr>
            </w:pPr>
            <w:r>
              <w:rPr>
                <w:b/>
                <w:sz w:val="24"/>
              </w:rPr>
              <w:t>2</w:t>
            </w:r>
            <w:r>
              <w:rPr>
                <w:b/>
                <w:sz w:val="24"/>
              </w:rPr>
              <w:t>、政策相符性分析</w:t>
            </w:r>
          </w:p>
          <w:p w14:paraId="37616BB3" w14:textId="77777777" w:rsidR="00F20019" w:rsidRDefault="00F20019" w:rsidP="006C2C42">
            <w:pPr>
              <w:spacing w:line="520" w:lineRule="exact"/>
              <w:rPr>
                <w:b/>
                <w:sz w:val="24"/>
              </w:rPr>
            </w:pPr>
            <w:r>
              <w:rPr>
                <w:b/>
                <w:sz w:val="24"/>
              </w:rPr>
              <w:t>2.1</w:t>
            </w:r>
            <w:r>
              <w:rPr>
                <w:b/>
                <w:sz w:val="24"/>
              </w:rPr>
              <w:t>《产业结构调整指导目录（</w:t>
            </w:r>
            <w:r>
              <w:rPr>
                <w:b/>
                <w:sz w:val="24"/>
              </w:rPr>
              <w:t>2019</w:t>
            </w:r>
            <w:r>
              <w:rPr>
                <w:b/>
                <w:sz w:val="24"/>
              </w:rPr>
              <w:t>年本）》相符性分析</w:t>
            </w:r>
          </w:p>
          <w:p w14:paraId="2F6D88A5" w14:textId="77777777" w:rsidR="00F20019" w:rsidRDefault="00F20019" w:rsidP="006C2C42">
            <w:pPr>
              <w:pStyle w:val="a6"/>
              <w:spacing w:line="520" w:lineRule="exact"/>
              <w:ind w:firstLine="480"/>
              <w:rPr>
                <w:sz w:val="24"/>
                <w:szCs w:val="24"/>
              </w:rPr>
            </w:pPr>
            <w:r>
              <w:rPr>
                <w:sz w:val="24"/>
                <w:szCs w:val="24"/>
              </w:rPr>
              <w:t>根据《产业结构调整指导目录（</w:t>
            </w:r>
            <w:r>
              <w:rPr>
                <w:sz w:val="24"/>
                <w:szCs w:val="24"/>
              </w:rPr>
              <w:t>2019</w:t>
            </w:r>
            <w:r>
              <w:rPr>
                <w:sz w:val="24"/>
                <w:szCs w:val="24"/>
              </w:rPr>
              <w:t>年本）》，本项目不属于鼓励类、限制类及淘汰类，为允许类建设项目，且本项目已经新乡县发展和改革委员会备案，项目编号为</w:t>
            </w:r>
            <w:r>
              <w:rPr>
                <w:sz w:val="24"/>
                <w:szCs w:val="24"/>
              </w:rPr>
              <w:t>2019-410721-20-03-001048</w:t>
            </w:r>
            <w:r>
              <w:rPr>
                <w:sz w:val="24"/>
                <w:szCs w:val="24"/>
              </w:rPr>
              <w:t>，备案文件见附件</w:t>
            </w:r>
            <w:r>
              <w:rPr>
                <w:sz w:val="24"/>
                <w:szCs w:val="24"/>
              </w:rPr>
              <w:t>2</w:t>
            </w:r>
            <w:r>
              <w:rPr>
                <w:sz w:val="24"/>
                <w:szCs w:val="24"/>
              </w:rPr>
              <w:t>，因此本项目的建设符合国家产业政策。</w:t>
            </w:r>
          </w:p>
          <w:p w14:paraId="181FFAE2" w14:textId="6341D982" w:rsidR="00F20019" w:rsidRDefault="00F20019" w:rsidP="006C2C42">
            <w:pPr>
              <w:spacing w:line="520" w:lineRule="exact"/>
              <w:rPr>
                <w:b/>
                <w:sz w:val="24"/>
              </w:rPr>
            </w:pPr>
            <w:r>
              <w:rPr>
                <w:b/>
                <w:sz w:val="24"/>
              </w:rPr>
              <w:t>2.2</w:t>
            </w:r>
            <w:r>
              <w:rPr>
                <w:b/>
                <w:sz w:val="24"/>
              </w:rPr>
              <w:t>《关于深化建设项目环境影响评价审批制度改革的实施意见》（豫环文</w:t>
            </w:r>
            <w:r>
              <w:rPr>
                <w:b/>
                <w:sz w:val="24"/>
              </w:rPr>
              <w:t>[2015]33</w:t>
            </w:r>
            <w:r>
              <w:rPr>
                <w:b/>
                <w:sz w:val="24"/>
              </w:rPr>
              <w:t>号）相符性分析</w:t>
            </w:r>
          </w:p>
          <w:p w14:paraId="1DE87AE2" w14:textId="77777777" w:rsidR="00F20019" w:rsidRDefault="00F20019" w:rsidP="006C2C42">
            <w:pPr>
              <w:spacing w:line="520" w:lineRule="exact"/>
              <w:ind w:firstLineChars="200" w:firstLine="480"/>
              <w:rPr>
                <w:sz w:val="24"/>
              </w:rPr>
            </w:pPr>
            <w:r>
              <w:rPr>
                <w:sz w:val="24"/>
              </w:rPr>
              <w:t>豫环文</w:t>
            </w:r>
            <w:r>
              <w:rPr>
                <w:sz w:val="24"/>
              </w:rPr>
              <w:t>[2015]33</w:t>
            </w:r>
            <w:r>
              <w:rPr>
                <w:sz w:val="24"/>
              </w:rPr>
              <w:t>号文将全省划分为工业准入优先区、城市人居功能区、农产品主产区、重点生态功能区、特殊环境敏感区等</w:t>
            </w:r>
            <w:r>
              <w:rPr>
                <w:sz w:val="24"/>
              </w:rPr>
              <w:t>5</w:t>
            </w:r>
            <w:r>
              <w:rPr>
                <w:sz w:val="24"/>
              </w:rPr>
              <w:t>个区域，分别实行不同的建设项目环境准入政策。本项目位于新乡县大召营产业集聚区，属于工业准入优先区。</w:t>
            </w:r>
          </w:p>
          <w:p w14:paraId="7ABEEE37" w14:textId="77777777" w:rsidR="00F20019" w:rsidRDefault="00F20019" w:rsidP="006C2C42">
            <w:pPr>
              <w:spacing w:line="520" w:lineRule="exact"/>
              <w:ind w:firstLineChars="200" w:firstLine="480"/>
              <w:rPr>
                <w:sz w:val="24"/>
              </w:rPr>
            </w:pPr>
            <w:r>
              <w:rPr>
                <w:sz w:val="24"/>
              </w:rPr>
              <w:t>工业准入优先区：在属于《水污染防治重点单元》的区域内，不予审批煤化工、化学合成药及生物发酵制药、制浆造纸、制革及毛皮鞣制、印染等行业单纯新建和单纯扩大产能的项目；在属于《大气污染防治重点单元》的区域内，严格燃煤火电、煤化工项目审批，不予审批冶金、钢铁、铁合金等行业单纯新建和单纯扩大产能的项目；在属于《重金属污染防控单元》的区域内，涉及铅、铬、镉、汞、砷等重金属污染物排放的相关项目以</w:t>
            </w:r>
            <w:r>
              <w:rPr>
                <w:sz w:val="24"/>
              </w:rPr>
              <w:t>“</w:t>
            </w:r>
            <w:r>
              <w:rPr>
                <w:sz w:val="24"/>
              </w:rPr>
              <w:t>减量替代</w:t>
            </w:r>
            <w:r>
              <w:rPr>
                <w:sz w:val="24"/>
              </w:rPr>
              <w:t>”</w:t>
            </w:r>
            <w:r>
              <w:rPr>
                <w:sz w:val="24"/>
              </w:rPr>
              <w:t>为原则，不予审批新增重金属污染物排放的相应项目。</w:t>
            </w:r>
          </w:p>
          <w:p w14:paraId="09C5A414" w14:textId="77777777" w:rsidR="00F20019" w:rsidRDefault="00F20019" w:rsidP="006C2C42">
            <w:pPr>
              <w:spacing w:line="520" w:lineRule="exact"/>
              <w:ind w:firstLineChars="200" w:firstLine="480"/>
              <w:rPr>
                <w:sz w:val="24"/>
              </w:rPr>
            </w:pPr>
            <w:r>
              <w:rPr>
                <w:sz w:val="24"/>
              </w:rPr>
              <w:t>本项目位于工业准入优先区，不在《水污染防治重点单元》及《重金属污染防控单元》区域，属于大气污染防治重点单元中的一类工业项目，不属于《大气污染防治重点单元》</w:t>
            </w:r>
            <w:r>
              <w:rPr>
                <w:sz w:val="24"/>
              </w:rPr>
              <w:lastRenderedPageBreak/>
              <w:t>内不予审批的冶金、钢铁、铁合金等行业单纯新建和单纯扩大产能的项目，因此本项目选址满足豫环文</w:t>
            </w:r>
            <w:r>
              <w:rPr>
                <w:sz w:val="24"/>
              </w:rPr>
              <w:t>[2015]33</w:t>
            </w:r>
            <w:r>
              <w:rPr>
                <w:sz w:val="24"/>
              </w:rPr>
              <w:t>号文要求。</w:t>
            </w:r>
          </w:p>
          <w:p w14:paraId="6D193721" w14:textId="56657735" w:rsidR="006C2C42" w:rsidRDefault="006C2C42" w:rsidP="006C2C42">
            <w:pPr>
              <w:tabs>
                <w:tab w:val="left" w:pos="1260"/>
              </w:tabs>
              <w:adjustRightInd w:val="0"/>
              <w:spacing w:line="520" w:lineRule="exact"/>
              <w:rPr>
                <w:b/>
                <w:color w:val="000000"/>
                <w:sz w:val="24"/>
              </w:rPr>
            </w:pPr>
            <w:r>
              <w:rPr>
                <w:rFonts w:hint="eastAsia"/>
                <w:b/>
                <w:color w:val="000000"/>
                <w:sz w:val="24"/>
              </w:rPr>
              <w:t>2.3</w:t>
            </w:r>
            <w:r>
              <w:rPr>
                <w:rFonts w:hAnsi="宋体"/>
                <w:b/>
                <w:color w:val="000000"/>
                <w:sz w:val="24"/>
              </w:rPr>
              <w:t>本项目与新环【</w:t>
            </w:r>
            <w:r>
              <w:rPr>
                <w:b/>
                <w:color w:val="000000"/>
                <w:sz w:val="24"/>
              </w:rPr>
              <w:t>2015</w:t>
            </w:r>
            <w:r>
              <w:rPr>
                <w:rFonts w:hAnsi="宋体"/>
                <w:b/>
                <w:color w:val="000000"/>
                <w:sz w:val="24"/>
              </w:rPr>
              <w:t>】</w:t>
            </w:r>
            <w:r>
              <w:rPr>
                <w:b/>
                <w:color w:val="000000"/>
                <w:sz w:val="24"/>
              </w:rPr>
              <w:t>342</w:t>
            </w:r>
            <w:r>
              <w:rPr>
                <w:rFonts w:hAnsi="宋体"/>
                <w:b/>
                <w:color w:val="000000"/>
                <w:sz w:val="24"/>
              </w:rPr>
              <w:t>号文的对照分析</w:t>
            </w:r>
          </w:p>
          <w:p w14:paraId="7B64EA7D" w14:textId="465A3C59" w:rsidR="006C2C42" w:rsidRDefault="006C2C42" w:rsidP="006C2C42">
            <w:pPr>
              <w:spacing w:line="520" w:lineRule="exact"/>
              <w:ind w:firstLineChars="200" w:firstLine="480"/>
              <w:rPr>
                <w:bCs/>
                <w:color w:val="000000"/>
                <w:sz w:val="24"/>
              </w:rPr>
            </w:pPr>
            <w:r>
              <w:rPr>
                <w:rFonts w:hAnsi="宋体"/>
                <w:color w:val="000000"/>
                <w:sz w:val="24"/>
              </w:rPr>
              <w:t>本项目与《新乡市环境保护局关于印发深化建设项目环境影响评价审批制度改革实施细则的通知》新环［</w:t>
            </w:r>
            <w:r>
              <w:rPr>
                <w:color w:val="000000"/>
                <w:sz w:val="24"/>
              </w:rPr>
              <w:t>2015</w:t>
            </w:r>
            <w:r>
              <w:rPr>
                <w:rFonts w:hAnsi="宋体"/>
                <w:color w:val="000000"/>
                <w:sz w:val="24"/>
              </w:rPr>
              <w:t>］</w:t>
            </w:r>
            <w:r>
              <w:rPr>
                <w:color w:val="000000"/>
                <w:sz w:val="24"/>
              </w:rPr>
              <w:t>342</w:t>
            </w:r>
            <w:r>
              <w:rPr>
                <w:rFonts w:hAnsi="宋体"/>
                <w:color w:val="000000"/>
                <w:sz w:val="24"/>
              </w:rPr>
              <w:t>号（简称《通知》）对照分析见</w:t>
            </w:r>
            <w:r w:rsidR="007E549B">
              <w:rPr>
                <w:rFonts w:hAnsi="宋体" w:hint="eastAsia"/>
                <w:color w:val="000000"/>
                <w:sz w:val="24"/>
              </w:rPr>
              <w:t>下表</w:t>
            </w:r>
            <w:r>
              <w:rPr>
                <w:rFonts w:hAnsi="宋体"/>
                <w:color w:val="000000"/>
                <w:sz w:val="24"/>
              </w:rPr>
              <w:t>。</w:t>
            </w:r>
          </w:p>
          <w:p w14:paraId="6984C733" w14:textId="2BE75070" w:rsidR="006C2C42" w:rsidRPr="007E549B" w:rsidRDefault="007E549B" w:rsidP="007E549B">
            <w:pPr>
              <w:snapToGrid w:val="0"/>
              <w:spacing w:line="520" w:lineRule="exact"/>
              <w:ind w:firstLineChars="400" w:firstLine="964"/>
              <w:rPr>
                <w:b/>
                <w:bCs/>
                <w:sz w:val="24"/>
              </w:rPr>
            </w:pPr>
            <w:r>
              <w:rPr>
                <w:b/>
                <w:bCs/>
                <w:sz w:val="24"/>
              </w:rPr>
              <w:t>表</w:t>
            </w:r>
            <w:r>
              <w:rPr>
                <w:rFonts w:hint="eastAsia"/>
                <w:b/>
                <w:bCs/>
                <w:sz w:val="24"/>
              </w:rPr>
              <w:t>1-1</w:t>
            </w:r>
            <w:r w:rsidR="006C2C42" w:rsidRPr="007E549B">
              <w:rPr>
                <w:b/>
                <w:bCs/>
                <w:sz w:val="24"/>
              </w:rPr>
              <w:t xml:space="preserve">              </w:t>
            </w:r>
            <w:r w:rsidR="006C2C42" w:rsidRPr="007E549B">
              <w:rPr>
                <w:b/>
                <w:bCs/>
                <w:sz w:val="24"/>
              </w:rPr>
              <w:t>项目与《通知》对照分析一览表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543"/>
              <w:gridCol w:w="3923"/>
              <w:gridCol w:w="997"/>
              <w:gridCol w:w="1329"/>
            </w:tblGrid>
            <w:tr w:rsidR="006C2C42" w14:paraId="7FF716BE" w14:textId="77777777" w:rsidTr="00067186">
              <w:trPr>
                <w:trHeight w:val="23"/>
              </w:trPr>
              <w:tc>
                <w:tcPr>
                  <w:tcW w:w="1098" w:type="dxa"/>
                  <w:vAlign w:val="center"/>
                </w:tcPr>
                <w:p w14:paraId="25DAF13B" w14:textId="77777777" w:rsidR="006C2C42" w:rsidRDefault="006C2C42" w:rsidP="00067186">
                  <w:pPr>
                    <w:adjustRightInd w:val="0"/>
                    <w:snapToGrid w:val="0"/>
                    <w:spacing w:line="360" w:lineRule="exact"/>
                    <w:jc w:val="center"/>
                    <w:rPr>
                      <w:color w:val="000000"/>
                      <w:szCs w:val="21"/>
                    </w:rPr>
                  </w:pPr>
                  <w:r>
                    <w:rPr>
                      <w:rFonts w:hAnsi="宋体"/>
                      <w:color w:val="000000"/>
                      <w:szCs w:val="21"/>
                    </w:rPr>
                    <w:t>项目</w:t>
                  </w:r>
                </w:p>
              </w:tc>
              <w:tc>
                <w:tcPr>
                  <w:tcW w:w="5466" w:type="dxa"/>
                  <w:gridSpan w:val="2"/>
                  <w:vAlign w:val="center"/>
                </w:tcPr>
                <w:p w14:paraId="5B652804" w14:textId="77777777" w:rsidR="006C2C42" w:rsidRDefault="006C2C42" w:rsidP="00067186">
                  <w:pPr>
                    <w:adjustRightInd w:val="0"/>
                    <w:snapToGrid w:val="0"/>
                    <w:spacing w:line="360" w:lineRule="exact"/>
                    <w:jc w:val="center"/>
                    <w:rPr>
                      <w:color w:val="000000"/>
                      <w:szCs w:val="21"/>
                    </w:rPr>
                  </w:pPr>
                  <w:r>
                    <w:rPr>
                      <w:rFonts w:hAnsi="宋体"/>
                      <w:color w:val="000000"/>
                      <w:szCs w:val="21"/>
                    </w:rPr>
                    <w:t>与本项目相关条文</w:t>
                  </w:r>
                </w:p>
              </w:tc>
              <w:tc>
                <w:tcPr>
                  <w:tcW w:w="997" w:type="dxa"/>
                  <w:vAlign w:val="center"/>
                </w:tcPr>
                <w:p w14:paraId="52BD1B83" w14:textId="77777777" w:rsidR="006C2C42" w:rsidRDefault="006C2C42" w:rsidP="00067186">
                  <w:pPr>
                    <w:adjustRightInd w:val="0"/>
                    <w:snapToGrid w:val="0"/>
                    <w:spacing w:line="360" w:lineRule="exact"/>
                    <w:jc w:val="center"/>
                    <w:rPr>
                      <w:color w:val="000000"/>
                      <w:szCs w:val="21"/>
                    </w:rPr>
                  </w:pPr>
                  <w:r>
                    <w:rPr>
                      <w:rFonts w:hAnsi="宋体"/>
                      <w:color w:val="000000"/>
                      <w:szCs w:val="21"/>
                    </w:rPr>
                    <w:t>本项目情况</w:t>
                  </w:r>
                </w:p>
              </w:tc>
              <w:tc>
                <w:tcPr>
                  <w:tcW w:w="1329" w:type="dxa"/>
                  <w:vAlign w:val="center"/>
                </w:tcPr>
                <w:p w14:paraId="3BD5464F" w14:textId="77777777" w:rsidR="006C2C42" w:rsidRDefault="006C2C42" w:rsidP="00067186">
                  <w:pPr>
                    <w:adjustRightInd w:val="0"/>
                    <w:snapToGrid w:val="0"/>
                    <w:spacing w:line="360" w:lineRule="exact"/>
                    <w:jc w:val="center"/>
                    <w:rPr>
                      <w:color w:val="000000"/>
                      <w:szCs w:val="21"/>
                    </w:rPr>
                  </w:pPr>
                  <w:r>
                    <w:rPr>
                      <w:rFonts w:hAnsi="宋体"/>
                      <w:color w:val="000000"/>
                      <w:szCs w:val="21"/>
                    </w:rPr>
                    <w:t>对比结果</w:t>
                  </w:r>
                </w:p>
              </w:tc>
            </w:tr>
            <w:tr w:rsidR="006C2C42" w14:paraId="31D1647E" w14:textId="77777777" w:rsidTr="00067186">
              <w:trPr>
                <w:trHeight w:val="23"/>
              </w:trPr>
              <w:tc>
                <w:tcPr>
                  <w:tcW w:w="1098" w:type="dxa"/>
                  <w:vMerge w:val="restart"/>
                  <w:vAlign w:val="center"/>
                </w:tcPr>
                <w:p w14:paraId="45307341" w14:textId="77777777" w:rsidR="006C2C42" w:rsidRDefault="006C2C42" w:rsidP="00067186">
                  <w:pPr>
                    <w:adjustRightInd w:val="0"/>
                    <w:snapToGrid w:val="0"/>
                    <w:spacing w:line="360" w:lineRule="exact"/>
                    <w:jc w:val="center"/>
                    <w:rPr>
                      <w:color w:val="000000"/>
                      <w:szCs w:val="21"/>
                    </w:rPr>
                  </w:pPr>
                  <w:r>
                    <w:rPr>
                      <w:rFonts w:hAnsi="宋体"/>
                      <w:color w:val="000000"/>
                      <w:szCs w:val="21"/>
                    </w:rPr>
                    <w:t>新乡市主体功能区</w:t>
                  </w:r>
                </w:p>
              </w:tc>
              <w:tc>
                <w:tcPr>
                  <w:tcW w:w="5466" w:type="dxa"/>
                  <w:gridSpan w:val="2"/>
                  <w:vAlign w:val="center"/>
                </w:tcPr>
                <w:p w14:paraId="6EC26498" w14:textId="77777777" w:rsidR="006C2C42" w:rsidRDefault="006C2C42" w:rsidP="00067186">
                  <w:pPr>
                    <w:adjustRightInd w:val="0"/>
                    <w:snapToGrid w:val="0"/>
                    <w:spacing w:line="360" w:lineRule="exact"/>
                    <w:jc w:val="center"/>
                    <w:rPr>
                      <w:color w:val="000000"/>
                      <w:szCs w:val="21"/>
                    </w:rPr>
                  </w:pPr>
                  <w:r>
                    <w:rPr>
                      <w:rFonts w:hAnsi="宋体"/>
                      <w:color w:val="000000"/>
                      <w:szCs w:val="21"/>
                    </w:rPr>
                    <w:t>重点开发区域：</w:t>
                  </w:r>
                  <w:r>
                    <w:rPr>
                      <w:color w:val="000000"/>
                      <w:szCs w:val="21"/>
                    </w:rPr>
                    <w:t>1</w:t>
                  </w:r>
                  <w:r>
                    <w:rPr>
                      <w:rFonts w:hAnsi="宋体"/>
                      <w:color w:val="000000"/>
                      <w:szCs w:val="21"/>
                    </w:rPr>
                    <w:t>、新乡市市区（含平原城乡一体示范区）、新乡县、卫辉市；</w:t>
                  </w:r>
                  <w:r>
                    <w:rPr>
                      <w:color w:val="000000"/>
                      <w:szCs w:val="21"/>
                    </w:rPr>
                    <w:t>2</w:t>
                  </w:r>
                  <w:r>
                    <w:rPr>
                      <w:rFonts w:hAnsi="宋体"/>
                      <w:color w:val="000000"/>
                      <w:szCs w:val="21"/>
                    </w:rPr>
                    <w:t>、农产品主产区的县城关镇、少数建制镇以及产业集聚区。</w:t>
                  </w:r>
                </w:p>
              </w:tc>
              <w:tc>
                <w:tcPr>
                  <w:tcW w:w="997" w:type="dxa"/>
                  <w:vMerge w:val="restart"/>
                  <w:vAlign w:val="center"/>
                </w:tcPr>
                <w:p w14:paraId="329A0F35" w14:textId="4D56C035" w:rsidR="006C2C42" w:rsidRPr="006C2C42" w:rsidRDefault="006C2C42" w:rsidP="00067186">
                  <w:pPr>
                    <w:adjustRightInd w:val="0"/>
                    <w:snapToGrid w:val="0"/>
                    <w:spacing w:line="360" w:lineRule="exact"/>
                    <w:jc w:val="center"/>
                    <w:rPr>
                      <w:color w:val="000000"/>
                      <w:szCs w:val="21"/>
                    </w:rPr>
                  </w:pPr>
                  <w:r w:rsidRPr="006C2C42">
                    <w:rPr>
                      <w:szCs w:val="21"/>
                    </w:rPr>
                    <w:t>新乡市新乡县大召营产业集聚区文化路西段</w:t>
                  </w:r>
                  <w:r w:rsidRPr="006C2C42">
                    <w:rPr>
                      <w:szCs w:val="21"/>
                    </w:rPr>
                    <w:t>1</w:t>
                  </w:r>
                  <w:r w:rsidRPr="006C2C42">
                    <w:rPr>
                      <w:szCs w:val="21"/>
                    </w:rPr>
                    <w:t>号</w:t>
                  </w:r>
                </w:p>
              </w:tc>
              <w:tc>
                <w:tcPr>
                  <w:tcW w:w="1329" w:type="dxa"/>
                  <w:vMerge w:val="restart"/>
                  <w:vAlign w:val="center"/>
                </w:tcPr>
                <w:p w14:paraId="5B4644FC" w14:textId="7F2EC00B" w:rsidR="006C2C42" w:rsidRDefault="006C2C42" w:rsidP="00067186">
                  <w:pPr>
                    <w:adjustRightInd w:val="0"/>
                    <w:snapToGrid w:val="0"/>
                    <w:spacing w:line="360" w:lineRule="exact"/>
                    <w:jc w:val="center"/>
                    <w:rPr>
                      <w:color w:val="000000"/>
                      <w:szCs w:val="21"/>
                    </w:rPr>
                  </w:pPr>
                  <w:r>
                    <w:rPr>
                      <w:rFonts w:hAnsi="宋体"/>
                      <w:color w:val="000000"/>
                      <w:szCs w:val="21"/>
                    </w:rPr>
                    <w:t>属于</w:t>
                  </w:r>
                  <w:r>
                    <w:rPr>
                      <w:rFonts w:hAnsi="宋体" w:hint="eastAsia"/>
                      <w:color w:val="000000"/>
                      <w:szCs w:val="21"/>
                    </w:rPr>
                    <w:t>重点</w:t>
                  </w:r>
                  <w:r>
                    <w:rPr>
                      <w:rFonts w:hAnsi="宋体"/>
                      <w:color w:val="000000"/>
                      <w:szCs w:val="21"/>
                    </w:rPr>
                    <w:t>开发区域</w:t>
                  </w:r>
                </w:p>
              </w:tc>
            </w:tr>
            <w:tr w:rsidR="006C2C42" w14:paraId="461286AC" w14:textId="77777777" w:rsidTr="00067186">
              <w:trPr>
                <w:trHeight w:val="23"/>
              </w:trPr>
              <w:tc>
                <w:tcPr>
                  <w:tcW w:w="1098" w:type="dxa"/>
                  <w:vMerge/>
                  <w:vAlign w:val="center"/>
                </w:tcPr>
                <w:p w14:paraId="490913A9" w14:textId="77777777" w:rsidR="006C2C42" w:rsidRDefault="006C2C42" w:rsidP="00067186">
                  <w:pPr>
                    <w:adjustRightInd w:val="0"/>
                    <w:snapToGrid w:val="0"/>
                    <w:spacing w:line="360" w:lineRule="exact"/>
                    <w:jc w:val="center"/>
                    <w:rPr>
                      <w:color w:val="000000"/>
                      <w:szCs w:val="21"/>
                    </w:rPr>
                  </w:pPr>
                </w:p>
              </w:tc>
              <w:tc>
                <w:tcPr>
                  <w:tcW w:w="5466" w:type="dxa"/>
                  <w:gridSpan w:val="2"/>
                  <w:vAlign w:val="center"/>
                </w:tcPr>
                <w:p w14:paraId="7C4404B8" w14:textId="77777777" w:rsidR="006C2C42" w:rsidRDefault="006C2C42" w:rsidP="00067186">
                  <w:pPr>
                    <w:adjustRightInd w:val="0"/>
                    <w:snapToGrid w:val="0"/>
                    <w:spacing w:line="360" w:lineRule="exact"/>
                    <w:jc w:val="center"/>
                    <w:rPr>
                      <w:color w:val="000000"/>
                      <w:szCs w:val="21"/>
                    </w:rPr>
                  </w:pPr>
                  <w:r>
                    <w:rPr>
                      <w:rFonts w:hAnsi="宋体"/>
                      <w:color w:val="000000"/>
                      <w:szCs w:val="21"/>
                    </w:rPr>
                    <w:t>限制开发区、农产品主产区：辉县市、获嘉县、原阳县、延津县、封丘县。（不含产业集聚区、专业园区和县城建成区以及规划区中以居住、商贸、文教科研为主的区域）。</w:t>
                  </w:r>
                </w:p>
              </w:tc>
              <w:tc>
                <w:tcPr>
                  <w:tcW w:w="997" w:type="dxa"/>
                  <w:vMerge/>
                  <w:vAlign w:val="center"/>
                </w:tcPr>
                <w:p w14:paraId="58760E3D" w14:textId="77777777" w:rsidR="006C2C42" w:rsidRDefault="006C2C42" w:rsidP="00067186">
                  <w:pPr>
                    <w:adjustRightInd w:val="0"/>
                    <w:snapToGrid w:val="0"/>
                    <w:spacing w:line="360" w:lineRule="exact"/>
                    <w:jc w:val="center"/>
                    <w:rPr>
                      <w:color w:val="000000"/>
                      <w:szCs w:val="21"/>
                    </w:rPr>
                  </w:pPr>
                </w:p>
              </w:tc>
              <w:tc>
                <w:tcPr>
                  <w:tcW w:w="1329" w:type="dxa"/>
                  <w:vMerge/>
                  <w:vAlign w:val="center"/>
                </w:tcPr>
                <w:p w14:paraId="440D1CB1" w14:textId="77777777" w:rsidR="006C2C42" w:rsidRDefault="006C2C42" w:rsidP="00067186">
                  <w:pPr>
                    <w:adjustRightInd w:val="0"/>
                    <w:snapToGrid w:val="0"/>
                    <w:spacing w:line="360" w:lineRule="exact"/>
                    <w:jc w:val="center"/>
                    <w:rPr>
                      <w:color w:val="000000"/>
                      <w:szCs w:val="21"/>
                    </w:rPr>
                  </w:pPr>
                </w:p>
              </w:tc>
            </w:tr>
            <w:tr w:rsidR="006C2C42" w14:paraId="1AC10E2A" w14:textId="77777777" w:rsidTr="00067186">
              <w:trPr>
                <w:trHeight w:val="23"/>
              </w:trPr>
              <w:tc>
                <w:tcPr>
                  <w:tcW w:w="1098" w:type="dxa"/>
                  <w:vMerge/>
                  <w:vAlign w:val="center"/>
                </w:tcPr>
                <w:p w14:paraId="4FC53C31" w14:textId="77777777" w:rsidR="006C2C42" w:rsidRDefault="006C2C42" w:rsidP="00067186">
                  <w:pPr>
                    <w:adjustRightInd w:val="0"/>
                    <w:snapToGrid w:val="0"/>
                    <w:spacing w:line="360" w:lineRule="exact"/>
                    <w:jc w:val="center"/>
                    <w:rPr>
                      <w:color w:val="000000"/>
                      <w:szCs w:val="21"/>
                    </w:rPr>
                  </w:pPr>
                </w:p>
              </w:tc>
              <w:tc>
                <w:tcPr>
                  <w:tcW w:w="5466" w:type="dxa"/>
                  <w:gridSpan w:val="2"/>
                  <w:vAlign w:val="center"/>
                </w:tcPr>
                <w:p w14:paraId="5CA2F71F" w14:textId="77777777" w:rsidR="006C2C42" w:rsidRDefault="006C2C42" w:rsidP="00067186">
                  <w:pPr>
                    <w:adjustRightInd w:val="0"/>
                    <w:snapToGrid w:val="0"/>
                    <w:spacing w:line="360" w:lineRule="exact"/>
                    <w:jc w:val="center"/>
                    <w:rPr>
                      <w:color w:val="000000"/>
                      <w:szCs w:val="21"/>
                    </w:rPr>
                  </w:pPr>
                  <w:r>
                    <w:rPr>
                      <w:rFonts w:hAnsi="宋体"/>
                      <w:color w:val="000000"/>
                      <w:szCs w:val="21"/>
                    </w:rPr>
                    <w:t>禁止开发区：河南新乡黄河湿地鸟类国家级自然保护区、太行山猕猴自然保护区、河南省新乡凤凰山省级森林公园。</w:t>
                  </w:r>
                </w:p>
              </w:tc>
              <w:tc>
                <w:tcPr>
                  <w:tcW w:w="997" w:type="dxa"/>
                  <w:vMerge/>
                  <w:vAlign w:val="center"/>
                </w:tcPr>
                <w:p w14:paraId="72EF3980" w14:textId="77777777" w:rsidR="006C2C42" w:rsidRDefault="006C2C42" w:rsidP="00067186">
                  <w:pPr>
                    <w:adjustRightInd w:val="0"/>
                    <w:snapToGrid w:val="0"/>
                    <w:spacing w:line="360" w:lineRule="exact"/>
                    <w:jc w:val="center"/>
                    <w:rPr>
                      <w:color w:val="000000"/>
                      <w:szCs w:val="21"/>
                    </w:rPr>
                  </w:pPr>
                </w:p>
              </w:tc>
              <w:tc>
                <w:tcPr>
                  <w:tcW w:w="1329" w:type="dxa"/>
                  <w:vMerge/>
                  <w:vAlign w:val="center"/>
                </w:tcPr>
                <w:p w14:paraId="5E7DCA26" w14:textId="77777777" w:rsidR="006C2C42" w:rsidRDefault="006C2C42" w:rsidP="00067186">
                  <w:pPr>
                    <w:adjustRightInd w:val="0"/>
                    <w:snapToGrid w:val="0"/>
                    <w:spacing w:line="360" w:lineRule="exact"/>
                    <w:jc w:val="center"/>
                    <w:rPr>
                      <w:color w:val="000000"/>
                      <w:szCs w:val="21"/>
                    </w:rPr>
                  </w:pPr>
                </w:p>
              </w:tc>
            </w:tr>
            <w:tr w:rsidR="006C2C42" w14:paraId="1BCD96F0" w14:textId="77777777" w:rsidTr="00067186">
              <w:trPr>
                <w:trHeight w:val="23"/>
              </w:trPr>
              <w:tc>
                <w:tcPr>
                  <w:tcW w:w="1098" w:type="dxa"/>
                  <w:vAlign w:val="center"/>
                </w:tcPr>
                <w:p w14:paraId="7B492C7C" w14:textId="77777777" w:rsidR="006C2C42" w:rsidRDefault="006C2C42" w:rsidP="00067186">
                  <w:pPr>
                    <w:adjustRightInd w:val="0"/>
                    <w:snapToGrid w:val="0"/>
                    <w:spacing w:line="360" w:lineRule="exact"/>
                    <w:jc w:val="center"/>
                    <w:rPr>
                      <w:color w:val="000000"/>
                      <w:szCs w:val="21"/>
                    </w:rPr>
                  </w:pPr>
                  <w:r>
                    <w:rPr>
                      <w:rFonts w:hAnsi="宋体"/>
                      <w:color w:val="000000"/>
                      <w:szCs w:val="21"/>
                    </w:rPr>
                    <w:t>新乡市集中水源地保护区名录</w:t>
                  </w:r>
                </w:p>
              </w:tc>
              <w:tc>
                <w:tcPr>
                  <w:tcW w:w="5466" w:type="dxa"/>
                  <w:gridSpan w:val="2"/>
                  <w:vAlign w:val="center"/>
                </w:tcPr>
                <w:p w14:paraId="5343B36B" w14:textId="324C7531" w:rsidR="006C2C42" w:rsidRDefault="006C2C42" w:rsidP="00067186">
                  <w:pPr>
                    <w:adjustRightInd w:val="0"/>
                    <w:snapToGrid w:val="0"/>
                    <w:spacing w:line="360" w:lineRule="exact"/>
                    <w:jc w:val="center"/>
                    <w:rPr>
                      <w:color w:val="000000"/>
                      <w:szCs w:val="21"/>
                    </w:rPr>
                  </w:pPr>
                  <w:r w:rsidRPr="006C2C42">
                    <w:rPr>
                      <w:rFonts w:hAnsi="宋体"/>
                      <w:color w:val="000000"/>
                      <w:szCs w:val="21"/>
                    </w:rPr>
                    <w:t>新乡县大召营镇水厂地下水井群（共</w:t>
                  </w:r>
                  <w:r w:rsidRPr="006C2C42">
                    <w:rPr>
                      <w:rFonts w:hAnsi="宋体"/>
                      <w:color w:val="000000"/>
                      <w:szCs w:val="21"/>
                    </w:rPr>
                    <w:t>2</w:t>
                  </w:r>
                  <w:r w:rsidRPr="006C2C42">
                    <w:rPr>
                      <w:rFonts w:hAnsi="宋体"/>
                      <w:color w:val="000000"/>
                      <w:szCs w:val="21"/>
                    </w:rPr>
                    <w:t>眼井）。该水井群仅一级保护区，其范围</w:t>
                  </w:r>
                  <w:r w:rsidRPr="006C2C42">
                    <w:rPr>
                      <w:rFonts w:hAnsi="宋体"/>
                      <w:color w:val="000000"/>
                      <w:szCs w:val="21"/>
                    </w:rPr>
                    <w:t>:</w:t>
                  </w:r>
                  <w:r w:rsidRPr="006C2C42">
                    <w:rPr>
                      <w:rFonts w:hAnsi="宋体"/>
                      <w:color w:val="000000"/>
                      <w:szCs w:val="21"/>
                    </w:rPr>
                    <w:t>水厂厂区及外围西</w:t>
                  </w:r>
                  <w:r w:rsidRPr="006C2C42">
                    <w:rPr>
                      <w:rFonts w:hAnsi="宋体"/>
                      <w:color w:val="000000"/>
                      <w:szCs w:val="21"/>
                    </w:rPr>
                    <w:t>45</w:t>
                  </w:r>
                  <w:r w:rsidRPr="006C2C42">
                    <w:rPr>
                      <w:rFonts w:hAnsi="宋体"/>
                      <w:color w:val="000000"/>
                      <w:szCs w:val="21"/>
                    </w:rPr>
                    <w:t>米、南</w:t>
                  </w:r>
                  <w:r w:rsidRPr="006C2C42">
                    <w:rPr>
                      <w:rFonts w:hAnsi="宋体"/>
                      <w:color w:val="000000"/>
                      <w:szCs w:val="21"/>
                    </w:rPr>
                    <w:t>30</w:t>
                  </w:r>
                  <w:r w:rsidRPr="006C2C42">
                    <w:rPr>
                      <w:rFonts w:hAnsi="宋体"/>
                      <w:color w:val="000000"/>
                      <w:szCs w:val="21"/>
                    </w:rPr>
                    <w:t>米、北</w:t>
                  </w:r>
                  <w:r w:rsidRPr="006C2C42">
                    <w:rPr>
                      <w:rFonts w:hAnsi="宋体"/>
                      <w:color w:val="000000"/>
                      <w:szCs w:val="21"/>
                    </w:rPr>
                    <w:t>20</w:t>
                  </w:r>
                  <w:r w:rsidRPr="006C2C42">
                    <w:rPr>
                      <w:rFonts w:hAnsi="宋体"/>
                      <w:color w:val="000000"/>
                      <w:szCs w:val="21"/>
                    </w:rPr>
                    <w:t>米、东</w:t>
                  </w:r>
                  <w:r w:rsidRPr="006C2C42">
                    <w:rPr>
                      <w:rFonts w:hAnsi="宋体"/>
                      <w:color w:val="000000"/>
                      <w:szCs w:val="21"/>
                    </w:rPr>
                    <w:t>25</w:t>
                  </w:r>
                  <w:r w:rsidRPr="006C2C42">
                    <w:rPr>
                      <w:rFonts w:hAnsi="宋体"/>
                      <w:color w:val="000000"/>
                      <w:szCs w:val="21"/>
                    </w:rPr>
                    <w:t>米的区域</w:t>
                  </w:r>
                  <w:r w:rsidRPr="006C2C42">
                    <w:rPr>
                      <w:rFonts w:hAnsi="宋体"/>
                      <w:color w:val="000000"/>
                      <w:szCs w:val="21"/>
                    </w:rPr>
                    <w:t>(1</w:t>
                  </w:r>
                  <w:r w:rsidRPr="006C2C42">
                    <w:rPr>
                      <w:rFonts w:hAnsi="宋体"/>
                      <w:color w:val="000000"/>
                      <w:szCs w:val="21"/>
                    </w:rPr>
                    <w:t>号取水井</w:t>
                  </w:r>
                  <w:r w:rsidRPr="006C2C42">
                    <w:rPr>
                      <w:rFonts w:hAnsi="宋体"/>
                      <w:color w:val="000000"/>
                      <w:szCs w:val="21"/>
                    </w:rPr>
                    <w:t>),2</w:t>
                  </w:r>
                  <w:r w:rsidRPr="006C2C42">
                    <w:rPr>
                      <w:rFonts w:hAnsi="宋体"/>
                      <w:color w:val="000000"/>
                      <w:szCs w:val="21"/>
                    </w:rPr>
                    <w:t>号取水井外围</w:t>
                  </w:r>
                  <w:r w:rsidRPr="006C2C42">
                    <w:rPr>
                      <w:rFonts w:hAnsi="宋体"/>
                      <w:color w:val="000000"/>
                      <w:szCs w:val="21"/>
                    </w:rPr>
                    <w:t>50</w:t>
                  </w:r>
                  <w:r w:rsidRPr="006C2C42">
                    <w:rPr>
                      <w:rFonts w:hAnsi="宋体"/>
                      <w:color w:val="000000"/>
                      <w:szCs w:val="21"/>
                    </w:rPr>
                    <w:t>米的区域。</w:t>
                  </w:r>
                </w:p>
              </w:tc>
              <w:tc>
                <w:tcPr>
                  <w:tcW w:w="997" w:type="dxa"/>
                  <w:vAlign w:val="center"/>
                </w:tcPr>
                <w:p w14:paraId="6746FA0B" w14:textId="1CE12B69" w:rsidR="006C2C42" w:rsidRDefault="006C2C42" w:rsidP="006C2C42">
                  <w:pPr>
                    <w:adjustRightInd w:val="0"/>
                    <w:snapToGrid w:val="0"/>
                    <w:spacing w:line="360" w:lineRule="exact"/>
                    <w:jc w:val="center"/>
                    <w:rPr>
                      <w:color w:val="000000"/>
                      <w:szCs w:val="21"/>
                    </w:rPr>
                  </w:pPr>
                  <w:r>
                    <w:rPr>
                      <w:rFonts w:hAnsi="宋体"/>
                      <w:color w:val="000000"/>
                      <w:szCs w:val="21"/>
                    </w:rPr>
                    <w:t>距离</w:t>
                  </w:r>
                  <w:r w:rsidRPr="006C2C42">
                    <w:rPr>
                      <w:rFonts w:hAnsi="宋体"/>
                      <w:color w:val="000000"/>
                      <w:szCs w:val="21"/>
                    </w:rPr>
                    <w:t>新乡县大召营镇水厂地下水井群</w:t>
                  </w:r>
                  <w:r>
                    <w:rPr>
                      <w:rFonts w:hint="eastAsia"/>
                      <w:color w:val="000000"/>
                      <w:szCs w:val="21"/>
                    </w:rPr>
                    <w:t>2030m</w:t>
                  </w:r>
                </w:p>
              </w:tc>
              <w:tc>
                <w:tcPr>
                  <w:tcW w:w="1329" w:type="dxa"/>
                  <w:vAlign w:val="center"/>
                </w:tcPr>
                <w:p w14:paraId="28F36099" w14:textId="3E66EE33" w:rsidR="006C2C42" w:rsidRDefault="006C2C42" w:rsidP="00067186">
                  <w:pPr>
                    <w:adjustRightInd w:val="0"/>
                    <w:snapToGrid w:val="0"/>
                    <w:spacing w:line="360" w:lineRule="exact"/>
                    <w:jc w:val="center"/>
                    <w:rPr>
                      <w:color w:val="000000"/>
                      <w:szCs w:val="21"/>
                    </w:rPr>
                  </w:pPr>
                  <w:r>
                    <w:rPr>
                      <w:rFonts w:hAnsi="宋体"/>
                      <w:color w:val="000000"/>
                      <w:szCs w:val="21"/>
                    </w:rPr>
                    <w:t>不在</w:t>
                  </w:r>
                  <w:r w:rsidRPr="006C2C42">
                    <w:rPr>
                      <w:rFonts w:hAnsi="宋体"/>
                      <w:color w:val="000000"/>
                      <w:szCs w:val="21"/>
                    </w:rPr>
                    <w:t>新乡县大召营镇水厂地下水井群</w:t>
                  </w:r>
                  <w:r>
                    <w:rPr>
                      <w:rFonts w:hAnsi="宋体"/>
                      <w:color w:val="000000"/>
                      <w:szCs w:val="21"/>
                      <w:shd w:val="clear" w:color="auto" w:fill="FFFFFF"/>
                    </w:rPr>
                    <w:t>保护区</w:t>
                  </w:r>
                  <w:r>
                    <w:rPr>
                      <w:rFonts w:hAnsi="宋体"/>
                      <w:color w:val="000000"/>
                      <w:szCs w:val="21"/>
                    </w:rPr>
                    <w:t>内</w:t>
                  </w:r>
                </w:p>
              </w:tc>
            </w:tr>
            <w:tr w:rsidR="006C2C42" w14:paraId="2139C493" w14:textId="77777777" w:rsidTr="00067186">
              <w:trPr>
                <w:trHeight w:val="23"/>
              </w:trPr>
              <w:tc>
                <w:tcPr>
                  <w:tcW w:w="1098" w:type="dxa"/>
                  <w:vAlign w:val="center"/>
                </w:tcPr>
                <w:p w14:paraId="3924485C" w14:textId="77777777" w:rsidR="006C2C42" w:rsidRDefault="006C2C42" w:rsidP="00067186">
                  <w:pPr>
                    <w:adjustRightInd w:val="0"/>
                    <w:snapToGrid w:val="0"/>
                    <w:spacing w:line="360" w:lineRule="exact"/>
                    <w:jc w:val="center"/>
                    <w:rPr>
                      <w:color w:val="000000"/>
                      <w:szCs w:val="21"/>
                    </w:rPr>
                  </w:pPr>
                  <w:r>
                    <w:rPr>
                      <w:rFonts w:hAnsi="宋体"/>
                      <w:color w:val="000000"/>
                      <w:szCs w:val="21"/>
                    </w:rPr>
                    <w:t>新乡市工业准入优先区名录</w:t>
                  </w:r>
                </w:p>
              </w:tc>
              <w:tc>
                <w:tcPr>
                  <w:tcW w:w="5466" w:type="dxa"/>
                  <w:gridSpan w:val="2"/>
                  <w:vAlign w:val="center"/>
                </w:tcPr>
                <w:p w14:paraId="3FF8BCBA" w14:textId="77777777" w:rsidR="006C2C42" w:rsidRDefault="006C2C42" w:rsidP="00067186">
                  <w:pPr>
                    <w:adjustRightInd w:val="0"/>
                    <w:snapToGrid w:val="0"/>
                    <w:spacing w:line="360" w:lineRule="exact"/>
                    <w:jc w:val="center"/>
                    <w:rPr>
                      <w:color w:val="000000"/>
                      <w:szCs w:val="21"/>
                    </w:rPr>
                  </w:pPr>
                  <w:r>
                    <w:rPr>
                      <w:rFonts w:hAnsi="宋体"/>
                      <w:color w:val="000000"/>
                      <w:szCs w:val="21"/>
                    </w:rPr>
                    <w:t>查无相关条目</w:t>
                  </w:r>
                </w:p>
              </w:tc>
              <w:tc>
                <w:tcPr>
                  <w:tcW w:w="997" w:type="dxa"/>
                  <w:vAlign w:val="center"/>
                </w:tcPr>
                <w:p w14:paraId="446CF41A" w14:textId="77777777" w:rsidR="006C2C42" w:rsidRDefault="006C2C42" w:rsidP="00067186">
                  <w:pPr>
                    <w:adjustRightInd w:val="0"/>
                    <w:snapToGrid w:val="0"/>
                    <w:spacing w:line="360" w:lineRule="exact"/>
                    <w:jc w:val="center"/>
                    <w:rPr>
                      <w:color w:val="000000"/>
                      <w:szCs w:val="21"/>
                    </w:rPr>
                  </w:pPr>
                  <w:r>
                    <w:rPr>
                      <w:color w:val="000000"/>
                      <w:szCs w:val="21"/>
                    </w:rPr>
                    <w:t>/</w:t>
                  </w:r>
                </w:p>
              </w:tc>
              <w:tc>
                <w:tcPr>
                  <w:tcW w:w="1329" w:type="dxa"/>
                  <w:vAlign w:val="center"/>
                </w:tcPr>
                <w:p w14:paraId="22DD5CB1" w14:textId="77777777" w:rsidR="006C2C42" w:rsidRDefault="006C2C42" w:rsidP="00067186">
                  <w:pPr>
                    <w:adjustRightInd w:val="0"/>
                    <w:snapToGrid w:val="0"/>
                    <w:spacing w:line="360" w:lineRule="exact"/>
                    <w:jc w:val="center"/>
                    <w:rPr>
                      <w:color w:val="000000"/>
                      <w:szCs w:val="21"/>
                    </w:rPr>
                  </w:pPr>
                  <w:r>
                    <w:rPr>
                      <w:rFonts w:hAnsi="宋体"/>
                      <w:color w:val="000000"/>
                      <w:szCs w:val="21"/>
                    </w:rPr>
                    <w:t>不在名录内</w:t>
                  </w:r>
                </w:p>
              </w:tc>
            </w:tr>
            <w:tr w:rsidR="006C2C42" w14:paraId="0FD9682A" w14:textId="77777777" w:rsidTr="00067186">
              <w:trPr>
                <w:trHeight w:val="23"/>
              </w:trPr>
              <w:tc>
                <w:tcPr>
                  <w:tcW w:w="1098" w:type="dxa"/>
                  <w:vAlign w:val="center"/>
                </w:tcPr>
                <w:p w14:paraId="4036FFD0" w14:textId="77777777" w:rsidR="006C2C42" w:rsidRDefault="006C2C42" w:rsidP="00067186">
                  <w:pPr>
                    <w:adjustRightInd w:val="0"/>
                    <w:snapToGrid w:val="0"/>
                    <w:spacing w:line="360" w:lineRule="exact"/>
                    <w:jc w:val="center"/>
                    <w:rPr>
                      <w:color w:val="000000"/>
                      <w:szCs w:val="21"/>
                    </w:rPr>
                  </w:pPr>
                  <w:r>
                    <w:rPr>
                      <w:rFonts w:hAnsi="宋体"/>
                      <w:color w:val="000000"/>
                      <w:szCs w:val="21"/>
                    </w:rPr>
                    <w:t>建设项目环境影响评价豁免管理名录</w:t>
                  </w:r>
                </w:p>
              </w:tc>
              <w:tc>
                <w:tcPr>
                  <w:tcW w:w="5466" w:type="dxa"/>
                  <w:gridSpan w:val="2"/>
                  <w:vAlign w:val="center"/>
                </w:tcPr>
                <w:p w14:paraId="1900A22F" w14:textId="77777777" w:rsidR="006C2C42" w:rsidRDefault="006C2C42" w:rsidP="00067186">
                  <w:pPr>
                    <w:adjustRightInd w:val="0"/>
                    <w:snapToGrid w:val="0"/>
                    <w:spacing w:line="360" w:lineRule="exact"/>
                    <w:jc w:val="center"/>
                    <w:rPr>
                      <w:color w:val="000000"/>
                      <w:szCs w:val="21"/>
                    </w:rPr>
                  </w:pPr>
                  <w:r>
                    <w:rPr>
                      <w:rFonts w:hAnsi="宋体"/>
                      <w:color w:val="000000"/>
                      <w:szCs w:val="21"/>
                    </w:rPr>
                    <w:t>查无相关条目</w:t>
                  </w:r>
                </w:p>
              </w:tc>
              <w:tc>
                <w:tcPr>
                  <w:tcW w:w="997" w:type="dxa"/>
                  <w:vAlign w:val="center"/>
                </w:tcPr>
                <w:p w14:paraId="485AB3D3" w14:textId="77777777" w:rsidR="006C2C42" w:rsidRDefault="006C2C42" w:rsidP="00067186">
                  <w:pPr>
                    <w:adjustRightInd w:val="0"/>
                    <w:snapToGrid w:val="0"/>
                    <w:spacing w:line="360" w:lineRule="exact"/>
                    <w:jc w:val="center"/>
                    <w:rPr>
                      <w:color w:val="000000"/>
                      <w:szCs w:val="21"/>
                    </w:rPr>
                  </w:pPr>
                  <w:r>
                    <w:rPr>
                      <w:rFonts w:hAnsi="宋体" w:hint="eastAsia"/>
                      <w:color w:val="000000"/>
                      <w:szCs w:val="21"/>
                    </w:rPr>
                    <w:t>/</w:t>
                  </w:r>
                </w:p>
              </w:tc>
              <w:tc>
                <w:tcPr>
                  <w:tcW w:w="1329" w:type="dxa"/>
                  <w:vAlign w:val="center"/>
                </w:tcPr>
                <w:p w14:paraId="5AB17BD2" w14:textId="77777777" w:rsidR="006C2C42" w:rsidRDefault="006C2C42" w:rsidP="00067186">
                  <w:pPr>
                    <w:adjustRightInd w:val="0"/>
                    <w:snapToGrid w:val="0"/>
                    <w:spacing w:line="360" w:lineRule="exact"/>
                    <w:jc w:val="center"/>
                    <w:rPr>
                      <w:rFonts w:hAnsi="宋体"/>
                      <w:color w:val="000000"/>
                      <w:szCs w:val="21"/>
                    </w:rPr>
                  </w:pPr>
                  <w:r>
                    <w:rPr>
                      <w:rFonts w:hAnsi="宋体"/>
                      <w:color w:val="000000"/>
                      <w:szCs w:val="21"/>
                    </w:rPr>
                    <w:t>不在豁免</w:t>
                  </w:r>
                </w:p>
                <w:p w14:paraId="65E7FCC8" w14:textId="77777777" w:rsidR="006C2C42" w:rsidRDefault="006C2C42" w:rsidP="00067186">
                  <w:pPr>
                    <w:adjustRightInd w:val="0"/>
                    <w:snapToGrid w:val="0"/>
                    <w:spacing w:line="360" w:lineRule="exact"/>
                    <w:jc w:val="center"/>
                    <w:rPr>
                      <w:color w:val="000000"/>
                      <w:szCs w:val="21"/>
                    </w:rPr>
                  </w:pPr>
                  <w:r>
                    <w:rPr>
                      <w:rFonts w:hAnsi="宋体"/>
                      <w:color w:val="000000"/>
                      <w:szCs w:val="21"/>
                    </w:rPr>
                    <w:t>名录内</w:t>
                  </w:r>
                </w:p>
              </w:tc>
            </w:tr>
            <w:tr w:rsidR="006C2C42" w14:paraId="245441E8" w14:textId="77777777" w:rsidTr="00067186">
              <w:trPr>
                <w:trHeight w:val="23"/>
              </w:trPr>
              <w:tc>
                <w:tcPr>
                  <w:tcW w:w="1098" w:type="dxa"/>
                  <w:vMerge w:val="restart"/>
                  <w:vAlign w:val="center"/>
                </w:tcPr>
                <w:p w14:paraId="227DCF21" w14:textId="77777777" w:rsidR="006C2C42" w:rsidRDefault="006C2C42" w:rsidP="00067186">
                  <w:pPr>
                    <w:adjustRightInd w:val="0"/>
                    <w:snapToGrid w:val="0"/>
                    <w:spacing w:line="360" w:lineRule="exact"/>
                    <w:jc w:val="center"/>
                    <w:rPr>
                      <w:color w:val="000000"/>
                      <w:szCs w:val="21"/>
                    </w:rPr>
                  </w:pPr>
                  <w:r>
                    <w:rPr>
                      <w:rFonts w:hAnsi="宋体"/>
                      <w:color w:val="000000"/>
                      <w:szCs w:val="21"/>
                    </w:rPr>
                    <w:t>污染防治（控）重点单元</w:t>
                  </w:r>
                </w:p>
              </w:tc>
              <w:tc>
                <w:tcPr>
                  <w:tcW w:w="1543" w:type="dxa"/>
                  <w:vAlign w:val="center"/>
                </w:tcPr>
                <w:p w14:paraId="4F7FDD7C" w14:textId="77777777" w:rsidR="006C2C42" w:rsidRDefault="006C2C42" w:rsidP="00067186">
                  <w:pPr>
                    <w:adjustRightInd w:val="0"/>
                    <w:snapToGrid w:val="0"/>
                    <w:spacing w:line="360" w:lineRule="exact"/>
                    <w:jc w:val="center"/>
                    <w:rPr>
                      <w:color w:val="000000"/>
                      <w:szCs w:val="21"/>
                    </w:rPr>
                  </w:pPr>
                  <w:r>
                    <w:rPr>
                      <w:rFonts w:hAnsi="宋体"/>
                      <w:color w:val="000000"/>
                      <w:szCs w:val="21"/>
                    </w:rPr>
                    <w:t>水污染</w:t>
                  </w:r>
                </w:p>
              </w:tc>
              <w:tc>
                <w:tcPr>
                  <w:tcW w:w="3923" w:type="dxa"/>
                  <w:vAlign w:val="center"/>
                </w:tcPr>
                <w:p w14:paraId="7760B63C" w14:textId="77777777" w:rsidR="006C2C42" w:rsidRDefault="006C2C42" w:rsidP="00067186">
                  <w:pPr>
                    <w:adjustRightInd w:val="0"/>
                    <w:snapToGrid w:val="0"/>
                    <w:spacing w:line="360" w:lineRule="exact"/>
                    <w:jc w:val="center"/>
                    <w:rPr>
                      <w:color w:val="000000"/>
                      <w:szCs w:val="21"/>
                    </w:rPr>
                  </w:pPr>
                  <w:r>
                    <w:rPr>
                      <w:rFonts w:hAnsi="宋体"/>
                      <w:color w:val="000000"/>
                      <w:szCs w:val="21"/>
                    </w:rPr>
                    <w:t>卫河流域：新乡市区、新乡县、卫辉市、辉县市、获嘉县</w:t>
                  </w:r>
                </w:p>
              </w:tc>
              <w:tc>
                <w:tcPr>
                  <w:tcW w:w="997" w:type="dxa"/>
                  <w:vMerge w:val="restart"/>
                  <w:vAlign w:val="center"/>
                </w:tcPr>
                <w:p w14:paraId="1FD76B83" w14:textId="445D9102" w:rsidR="006C2C42" w:rsidRDefault="006C2C42" w:rsidP="007E549B">
                  <w:pPr>
                    <w:adjustRightInd w:val="0"/>
                    <w:snapToGrid w:val="0"/>
                    <w:spacing w:line="360" w:lineRule="exact"/>
                    <w:jc w:val="center"/>
                    <w:rPr>
                      <w:color w:val="000000"/>
                      <w:szCs w:val="21"/>
                    </w:rPr>
                  </w:pPr>
                  <w:r>
                    <w:rPr>
                      <w:rFonts w:hAnsi="宋体"/>
                      <w:color w:val="000000"/>
                      <w:szCs w:val="21"/>
                    </w:rPr>
                    <w:t>项目位于</w:t>
                  </w:r>
                  <w:r w:rsidR="007E549B">
                    <w:rPr>
                      <w:rFonts w:hAnsi="宋体" w:hint="eastAsia"/>
                      <w:color w:val="000000"/>
                      <w:szCs w:val="21"/>
                    </w:rPr>
                    <w:t>新乡县</w:t>
                  </w:r>
                </w:p>
              </w:tc>
              <w:tc>
                <w:tcPr>
                  <w:tcW w:w="1329" w:type="dxa"/>
                  <w:vAlign w:val="center"/>
                </w:tcPr>
                <w:p w14:paraId="26444693" w14:textId="3BF4EFDA" w:rsidR="006C2C42" w:rsidRDefault="007E549B" w:rsidP="00067186">
                  <w:pPr>
                    <w:adjustRightInd w:val="0"/>
                    <w:snapToGrid w:val="0"/>
                    <w:spacing w:line="360" w:lineRule="exact"/>
                    <w:jc w:val="center"/>
                    <w:rPr>
                      <w:color w:val="000000"/>
                      <w:szCs w:val="21"/>
                    </w:rPr>
                  </w:pPr>
                  <w:r>
                    <w:rPr>
                      <w:rFonts w:hAnsi="宋体" w:hint="eastAsia"/>
                      <w:color w:val="000000"/>
                      <w:szCs w:val="21"/>
                    </w:rPr>
                    <w:t>涉及</w:t>
                  </w:r>
                </w:p>
              </w:tc>
            </w:tr>
            <w:tr w:rsidR="006C2C42" w14:paraId="373989CF" w14:textId="77777777" w:rsidTr="00067186">
              <w:trPr>
                <w:trHeight w:val="23"/>
              </w:trPr>
              <w:tc>
                <w:tcPr>
                  <w:tcW w:w="1098" w:type="dxa"/>
                  <w:vMerge/>
                  <w:vAlign w:val="center"/>
                </w:tcPr>
                <w:p w14:paraId="4F712637" w14:textId="77777777" w:rsidR="006C2C42" w:rsidRDefault="006C2C42" w:rsidP="00067186">
                  <w:pPr>
                    <w:adjustRightInd w:val="0"/>
                    <w:snapToGrid w:val="0"/>
                    <w:spacing w:line="360" w:lineRule="exact"/>
                    <w:jc w:val="center"/>
                    <w:rPr>
                      <w:color w:val="000000"/>
                      <w:szCs w:val="21"/>
                    </w:rPr>
                  </w:pPr>
                </w:p>
              </w:tc>
              <w:tc>
                <w:tcPr>
                  <w:tcW w:w="1543" w:type="dxa"/>
                  <w:vAlign w:val="center"/>
                </w:tcPr>
                <w:p w14:paraId="42D3EA04" w14:textId="77777777" w:rsidR="006C2C42" w:rsidRDefault="006C2C42" w:rsidP="00067186">
                  <w:pPr>
                    <w:adjustRightInd w:val="0"/>
                    <w:snapToGrid w:val="0"/>
                    <w:spacing w:line="360" w:lineRule="exact"/>
                    <w:jc w:val="center"/>
                    <w:rPr>
                      <w:color w:val="000000"/>
                      <w:szCs w:val="21"/>
                    </w:rPr>
                  </w:pPr>
                  <w:r>
                    <w:rPr>
                      <w:rFonts w:hAnsi="宋体"/>
                      <w:color w:val="000000"/>
                      <w:szCs w:val="21"/>
                    </w:rPr>
                    <w:t>大气污染</w:t>
                  </w:r>
                </w:p>
              </w:tc>
              <w:tc>
                <w:tcPr>
                  <w:tcW w:w="3923" w:type="dxa"/>
                  <w:vAlign w:val="center"/>
                </w:tcPr>
                <w:p w14:paraId="56C573B8" w14:textId="77777777" w:rsidR="006C2C42" w:rsidRDefault="006C2C42" w:rsidP="00067186">
                  <w:pPr>
                    <w:adjustRightInd w:val="0"/>
                    <w:snapToGrid w:val="0"/>
                    <w:spacing w:line="360" w:lineRule="exact"/>
                    <w:jc w:val="center"/>
                    <w:rPr>
                      <w:color w:val="000000"/>
                      <w:szCs w:val="21"/>
                    </w:rPr>
                  </w:pPr>
                  <w:r>
                    <w:rPr>
                      <w:rFonts w:hAnsi="宋体"/>
                      <w:color w:val="000000"/>
                      <w:szCs w:val="21"/>
                    </w:rPr>
                    <w:t>新乡市域全部</w:t>
                  </w:r>
                </w:p>
              </w:tc>
              <w:tc>
                <w:tcPr>
                  <w:tcW w:w="997" w:type="dxa"/>
                  <w:vMerge/>
                  <w:vAlign w:val="center"/>
                </w:tcPr>
                <w:p w14:paraId="6FF532A2" w14:textId="77777777" w:rsidR="006C2C42" w:rsidRDefault="006C2C42" w:rsidP="00067186">
                  <w:pPr>
                    <w:adjustRightInd w:val="0"/>
                    <w:snapToGrid w:val="0"/>
                    <w:spacing w:line="360" w:lineRule="exact"/>
                    <w:jc w:val="center"/>
                    <w:rPr>
                      <w:color w:val="000000"/>
                      <w:szCs w:val="21"/>
                    </w:rPr>
                  </w:pPr>
                </w:p>
              </w:tc>
              <w:tc>
                <w:tcPr>
                  <w:tcW w:w="1329" w:type="dxa"/>
                  <w:vAlign w:val="center"/>
                </w:tcPr>
                <w:p w14:paraId="2CA4540F" w14:textId="7201A681" w:rsidR="006C2C42" w:rsidRDefault="007E549B" w:rsidP="00067186">
                  <w:pPr>
                    <w:adjustRightInd w:val="0"/>
                    <w:snapToGrid w:val="0"/>
                    <w:spacing w:line="360" w:lineRule="exact"/>
                    <w:jc w:val="center"/>
                    <w:rPr>
                      <w:color w:val="000000"/>
                      <w:szCs w:val="21"/>
                    </w:rPr>
                  </w:pPr>
                  <w:r>
                    <w:rPr>
                      <w:rFonts w:hAnsi="宋体" w:hint="eastAsia"/>
                      <w:color w:val="000000"/>
                      <w:szCs w:val="21"/>
                    </w:rPr>
                    <w:t>涉及</w:t>
                  </w:r>
                </w:p>
              </w:tc>
            </w:tr>
            <w:tr w:rsidR="006C2C42" w14:paraId="0E9E5C51" w14:textId="77777777" w:rsidTr="00067186">
              <w:trPr>
                <w:trHeight w:val="23"/>
              </w:trPr>
              <w:tc>
                <w:tcPr>
                  <w:tcW w:w="1098" w:type="dxa"/>
                  <w:vMerge/>
                  <w:vAlign w:val="center"/>
                </w:tcPr>
                <w:p w14:paraId="3568932E" w14:textId="77777777" w:rsidR="006C2C42" w:rsidRDefault="006C2C42" w:rsidP="00067186">
                  <w:pPr>
                    <w:adjustRightInd w:val="0"/>
                    <w:snapToGrid w:val="0"/>
                    <w:spacing w:line="360" w:lineRule="exact"/>
                    <w:jc w:val="center"/>
                    <w:rPr>
                      <w:color w:val="000000"/>
                      <w:szCs w:val="21"/>
                    </w:rPr>
                  </w:pPr>
                </w:p>
              </w:tc>
              <w:tc>
                <w:tcPr>
                  <w:tcW w:w="1543" w:type="dxa"/>
                  <w:vAlign w:val="center"/>
                </w:tcPr>
                <w:p w14:paraId="07E32268" w14:textId="77777777" w:rsidR="006C2C42" w:rsidRDefault="006C2C42" w:rsidP="00067186">
                  <w:pPr>
                    <w:adjustRightInd w:val="0"/>
                    <w:snapToGrid w:val="0"/>
                    <w:spacing w:line="360" w:lineRule="exact"/>
                    <w:jc w:val="center"/>
                    <w:rPr>
                      <w:color w:val="000000"/>
                      <w:szCs w:val="21"/>
                    </w:rPr>
                  </w:pPr>
                  <w:r>
                    <w:rPr>
                      <w:rFonts w:hAnsi="宋体"/>
                      <w:color w:val="000000"/>
                      <w:szCs w:val="21"/>
                    </w:rPr>
                    <w:t>重金属污染</w:t>
                  </w:r>
                </w:p>
              </w:tc>
              <w:tc>
                <w:tcPr>
                  <w:tcW w:w="3923" w:type="dxa"/>
                  <w:vAlign w:val="center"/>
                </w:tcPr>
                <w:p w14:paraId="2FABA954" w14:textId="77777777" w:rsidR="006C2C42" w:rsidRDefault="006C2C42" w:rsidP="00067186">
                  <w:pPr>
                    <w:adjustRightInd w:val="0"/>
                    <w:snapToGrid w:val="0"/>
                    <w:spacing w:line="360" w:lineRule="exact"/>
                    <w:jc w:val="center"/>
                    <w:rPr>
                      <w:color w:val="000000"/>
                      <w:szCs w:val="21"/>
                    </w:rPr>
                  </w:pPr>
                  <w:r>
                    <w:rPr>
                      <w:rFonts w:hAnsi="宋体"/>
                      <w:color w:val="000000"/>
                      <w:szCs w:val="21"/>
                    </w:rPr>
                    <w:t>新乡县、凤泉区（铅镉污染防控区）</w:t>
                  </w:r>
                </w:p>
              </w:tc>
              <w:tc>
                <w:tcPr>
                  <w:tcW w:w="997" w:type="dxa"/>
                  <w:vMerge/>
                  <w:vAlign w:val="center"/>
                </w:tcPr>
                <w:p w14:paraId="678BC22C" w14:textId="77777777" w:rsidR="006C2C42" w:rsidRDefault="006C2C42" w:rsidP="00067186">
                  <w:pPr>
                    <w:adjustRightInd w:val="0"/>
                    <w:snapToGrid w:val="0"/>
                    <w:spacing w:line="360" w:lineRule="exact"/>
                    <w:jc w:val="center"/>
                    <w:rPr>
                      <w:color w:val="000000"/>
                      <w:szCs w:val="21"/>
                    </w:rPr>
                  </w:pPr>
                </w:p>
              </w:tc>
              <w:tc>
                <w:tcPr>
                  <w:tcW w:w="1329" w:type="dxa"/>
                  <w:vAlign w:val="center"/>
                </w:tcPr>
                <w:p w14:paraId="77A4F6D6" w14:textId="04157950" w:rsidR="006C2C42" w:rsidRDefault="007E549B" w:rsidP="00067186">
                  <w:pPr>
                    <w:adjustRightInd w:val="0"/>
                    <w:snapToGrid w:val="0"/>
                    <w:spacing w:line="360" w:lineRule="exact"/>
                    <w:jc w:val="center"/>
                    <w:rPr>
                      <w:color w:val="000000"/>
                      <w:szCs w:val="21"/>
                    </w:rPr>
                  </w:pPr>
                  <w:r>
                    <w:rPr>
                      <w:rFonts w:hAnsi="宋体" w:hint="eastAsia"/>
                      <w:color w:val="000000"/>
                      <w:szCs w:val="21"/>
                    </w:rPr>
                    <w:t>不涉及</w:t>
                  </w:r>
                </w:p>
              </w:tc>
            </w:tr>
            <w:tr w:rsidR="006C2C42" w14:paraId="26243152" w14:textId="77777777" w:rsidTr="00067186">
              <w:trPr>
                <w:trHeight w:val="23"/>
              </w:trPr>
              <w:tc>
                <w:tcPr>
                  <w:tcW w:w="1098" w:type="dxa"/>
                  <w:vAlign w:val="center"/>
                </w:tcPr>
                <w:p w14:paraId="6C484A8B" w14:textId="77777777" w:rsidR="006C2C42" w:rsidRDefault="006C2C42" w:rsidP="00067186">
                  <w:pPr>
                    <w:adjustRightInd w:val="0"/>
                    <w:snapToGrid w:val="0"/>
                    <w:spacing w:line="360" w:lineRule="exact"/>
                    <w:jc w:val="center"/>
                    <w:rPr>
                      <w:color w:val="000000"/>
                      <w:szCs w:val="21"/>
                    </w:rPr>
                  </w:pPr>
                  <w:r>
                    <w:rPr>
                      <w:rFonts w:hAnsi="宋体"/>
                      <w:color w:val="000000"/>
                      <w:szCs w:val="21"/>
                    </w:rPr>
                    <w:t>工业项目</w:t>
                  </w:r>
                  <w:r>
                    <w:rPr>
                      <w:rFonts w:hAnsi="宋体"/>
                      <w:color w:val="000000"/>
                      <w:szCs w:val="21"/>
                    </w:rPr>
                    <w:lastRenderedPageBreak/>
                    <w:t>分类</w:t>
                  </w:r>
                </w:p>
              </w:tc>
              <w:tc>
                <w:tcPr>
                  <w:tcW w:w="1543" w:type="dxa"/>
                  <w:vAlign w:val="center"/>
                </w:tcPr>
                <w:p w14:paraId="2C609C66" w14:textId="629786A6" w:rsidR="006C2C42" w:rsidRDefault="007E549B" w:rsidP="00067186">
                  <w:pPr>
                    <w:adjustRightInd w:val="0"/>
                    <w:snapToGrid w:val="0"/>
                    <w:spacing w:line="360" w:lineRule="exact"/>
                    <w:jc w:val="center"/>
                    <w:rPr>
                      <w:color w:val="000000"/>
                      <w:szCs w:val="21"/>
                    </w:rPr>
                  </w:pPr>
                  <w:r>
                    <w:rPr>
                      <w:rFonts w:hAnsi="宋体" w:hint="eastAsia"/>
                      <w:color w:val="000000"/>
                      <w:szCs w:val="21"/>
                    </w:rPr>
                    <w:lastRenderedPageBreak/>
                    <w:t>一</w:t>
                  </w:r>
                  <w:r w:rsidR="006C2C42">
                    <w:rPr>
                      <w:rFonts w:hAnsi="宋体"/>
                      <w:color w:val="000000"/>
                      <w:szCs w:val="21"/>
                    </w:rPr>
                    <w:t>类工业项目</w:t>
                  </w:r>
                </w:p>
              </w:tc>
              <w:tc>
                <w:tcPr>
                  <w:tcW w:w="3923" w:type="dxa"/>
                  <w:vAlign w:val="center"/>
                </w:tcPr>
                <w:p w14:paraId="115CD019" w14:textId="7CFBBA7B" w:rsidR="006C2C42" w:rsidRDefault="007E549B" w:rsidP="007E549B">
                  <w:pPr>
                    <w:adjustRightInd w:val="0"/>
                    <w:snapToGrid w:val="0"/>
                    <w:spacing w:line="360" w:lineRule="exact"/>
                    <w:jc w:val="center"/>
                    <w:rPr>
                      <w:color w:val="000000"/>
                      <w:szCs w:val="21"/>
                    </w:rPr>
                  </w:pPr>
                  <w:r w:rsidRPr="007E549B">
                    <w:rPr>
                      <w:rFonts w:hAnsi="宋体"/>
                      <w:b/>
                      <w:bCs/>
                      <w:color w:val="000000"/>
                    </w:rPr>
                    <w:t>金属制品</w:t>
                  </w:r>
                  <w:r w:rsidRPr="007E549B">
                    <w:rPr>
                      <w:rFonts w:hAnsi="宋体"/>
                      <w:color w:val="000000"/>
                      <w:szCs w:val="21"/>
                    </w:rPr>
                    <w:t>（不含有电镀或钝化工艺的热镀</w:t>
                  </w:r>
                  <w:r w:rsidRPr="007E549B">
                    <w:rPr>
                      <w:rFonts w:hAnsi="宋体"/>
                      <w:color w:val="000000"/>
                      <w:szCs w:val="21"/>
                    </w:rPr>
                    <w:lastRenderedPageBreak/>
                    <w:t>锌的表面处理及热处理加工）；</w:t>
                  </w:r>
                  <w:r w:rsidRPr="007E549B">
                    <w:rPr>
                      <w:rFonts w:hAnsi="宋体"/>
                      <w:color w:val="000000"/>
                      <w:szCs w:val="21"/>
                    </w:rPr>
                    <w:br/>
                  </w:r>
                  <w:r w:rsidRPr="007E549B">
                    <w:rPr>
                      <w:rFonts w:hAnsi="宋体"/>
                      <w:b/>
                      <w:bCs/>
                      <w:color w:val="000000"/>
                    </w:rPr>
                    <w:t>轻工</w:t>
                  </w:r>
                  <w:r w:rsidRPr="007E549B">
                    <w:rPr>
                      <w:rFonts w:hAnsi="宋体"/>
                      <w:color w:val="000000"/>
                      <w:szCs w:val="21"/>
                    </w:rPr>
                    <w:t>（粮食及饲料加工（不含发酵工艺的）；植物油加工；肉禽类、蛋品加工；乳制品加工；竹、藤、棕、草制品制造（不含化学处理工艺的）；纸制品（不含化学处理工艺的）；工艺品制造（无电镀、喷漆工艺和机加工的））等基本无工业污染和环境风险的项目</w:t>
                  </w:r>
                </w:p>
              </w:tc>
              <w:tc>
                <w:tcPr>
                  <w:tcW w:w="997" w:type="dxa"/>
                  <w:vAlign w:val="center"/>
                </w:tcPr>
                <w:p w14:paraId="30A7F6CC" w14:textId="53227292" w:rsidR="006C2C42" w:rsidRDefault="006C2C42" w:rsidP="00067186">
                  <w:pPr>
                    <w:adjustRightInd w:val="0"/>
                    <w:snapToGrid w:val="0"/>
                    <w:spacing w:line="360" w:lineRule="exact"/>
                    <w:jc w:val="center"/>
                    <w:rPr>
                      <w:color w:val="000000"/>
                      <w:szCs w:val="21"/>
                    </w:rPr>
                  </w:pPr>
                  <w:r>
                    <w:rPr>
                      <w:rFonts w:hAnsi="宋体"/>
                      <w:color w:val="000000"/>
                      <w:szCs w:val="21"/>
                    </w:rPr>
                    <w:lastRenderedPageBreak/>
                    <w:t>项目为</w:t>
                  </w:r>
                  <w:r w:rsidR="007E549B">
                    <w:rPr>
                      <w:rFonts w:hAnsi="宋体" w:hint="eastAsia"/>
                      <w:color w:val="000000"/>
                      <w:szCs w:val="21"/>
                    </w:rPr>
                    <w:lastRenderedPageBreak/>
                    <w:t>一</w:t>
                  </w:r>
                  <w:r>
                    <w:rPr>
                      <w:rFonts w:hAnsi="宋体"/>
                      <w:color w:val="000000"/>
                      <w:szCs w:val="21"/>
                    </w:rPr>
                    <w:t>类工业项目</w:t>
                  </w:r>
                </w:p>
              </w:tc>
              <w:tc>
                <w:tcPr>
                  <w:tcW w:w="1329" w:type="dxa"/>
                  <w:vAlign w:val="center"/>
                </w:tcPr>
                <w:p w14:paraId="36B3ADED" w14:textId="77777777" w:rsidR="006C2C42" w:rsidRDefault="006C2C42" w:rsidP="00067186">
                  <w:pPr>
                    <w:adjustRightInd w:val="0"/>
                    <w:snapToGrid w:val="0"/>
                    <w:spacing w:line="360" w:lineRule="exact"/>
                    <w:jc w:val="center"/>
                    <w:rPr>
                      <w:color w:val="000000"/>
                      <w:szCs w:val="21"/>
                    </w:rPr>
                  </w:pPr>
                  <w:r>
                    <w:rPr>
                      <w:rFonts w:hAnsi="宋体"/>
                      <w:color w:val="000000"/>
                      <w:szCs w:val="21"/>
                    </w:rPr>
                    <w:lastRenderedPageBreak/>
                    <w:t>属于</w:t>
                  </w:r>
                </w:p>
              </w:tc>
            </w:tr>
          </w:tbl>
          <w:p w14:paraId="00DCA19E" w14:textId="4FDA38C2" w:rsidR="006C2C42" w:rsidRPr="006C2C42" w:rsidRDefault="006C2C42" w:rsidP="007E549B">
            <w:pPr>
              <w:spacing w:line="520" w:lineRule="exact"/>
              <w:ind w:firstLineChars="200" w:firstLine="480"/>
            </w:pPr>
            <w:r w:rsidRPr="007E549B">
              <w:rPr>
                <w:sz w:val="24"/>
              </w:rPr>
              <w:t>由上表可知，</w:t>
            </w:r>
            <w:r w:rsidRPr="007B3DCE">
              <w:rPr>
                <w:rFonts w:hAnsi="宋体"/>
                <w:color w:val="000000"/>
                <w:sz w:val="24"/>
              </w:rPr>
              <w:t>本项目</w:t>
            </w:r>
            <w:r w:rsidR="007B3DCE" w:rsidRPr="007B3DCE">
              <w:rPr>
                <w:rFonts w:hAnsi="宋体"/>
                <w:color w:val="000000"/>
                <w:sz w:val="24"/>
              </w:rPr>
              <w:t>项目为一类工业项目</w:t>
            </w:r>
            <w:r w:rsidR="007B3DCE" w:rsidRPr="007B3DCE">
              <w:rPr>
                <w:rFonts w:hAnsi="宋体" w:hint="eastAsia"/>
                <w:color w:val="000000"/>
                <w:sz w:val="24"/>
              </w:rPr>
              <w:t>，</w:t>
            </w:r>
            <w:r w:rsidRPr="007B3DCE">
              <w:rPr>
                <w:rFonts w:hAnsi="宋体"/>
                <w:color w:val="000000"/>
                <w:sz w:val="24"/>
              </w:rPr>
              <w:t>厂址</w:t>
            </w:r>
            <w:r w:rsidR="007E549B" w:rsidRPr="007B3DCE">
              <w:rPr>
                <w:rFonts w:hAnsi="宋体" w:hint="eastAsia"/>
                <w:color w:val="000000"/>
                <w:sz w:val="24"/>
              </w:rPr>
              <w:t>属于</w:t>
            </w:r>
            <w:r w:rsidR="007E549B" w:rsidRPr="007B3DCE">
              <w:rPr>
                <w:rFonts w:hAnsi="宋体"/>
                <w:color w:val="000000"/>
                <w:sz w:val="24"/>
              </w:rPr>
              <w:t>重点开发区域</w:t>
            </w:r>
            <w:r w:rsidR="007E549B" w:rsidRPr="007B3DCE">
              <w:rPr>
                <w:rFonts w:hAnsi="宋体" w:hint="eastAsia"/>
                <w:color w:val="000000"/>
                <w:sz w:val="24"/>
              </w:rPr>
              <w:t>，</w:t>
            </w:r>
            <w:r w:rsidR="007B3DCE" w:rsidRPr="007B3DCE">
              <w:rPr>
                <w:rFonts w:hAnsi="宋体" w:hint="eastAsia"/>
                <w:color w:val="000000"/>
                <w:sz w:val="24"/>
              </w:rPr>
              <w:t>不在</w:t>
            </w:r>
            <w:r w:rsidR="007B3DCE" w:rsidRPr="007B3DCE">
              <w:rPr>
                <w:rFonts w:hAnsi="宋体"/>
                <w:color w:val="000000"/>
                <w:sz w:val="24"/>
              </w:rPr>
              <w:t>新乡市集中水源地保护区</w:t>
            </w:r>
            <w:r w:rsidR="007B3DCE" w:rsidRPr="007B3DCE">
              <w:rPr>
                <w:rFonts w:hAnsi="宋体" w:hint="eastAsia"/>
                <w:color w:val="000000"/>
                <w:sz w:val="24"/>
              </w:rPr>
              <w:t>范围之内，</w:t>
            </w:r>
            <w:r w:rsidR="007E549B">
              <w:rPr>
                <w:sz w:val="24"/>
              </w:rPr>
              <w:t>符合</w:t>
            </w:r>
            <w:r w:rsidR="007E549B">
              <w:rPr>
                <w:rFonts w:hAnsi="宋体"/>
                <w:color w:val="000000"/>
                <w:sz w:val="24"/>
              </w:rPr>
              <w:t>《新乡市环境保护局关于印发深化建设项目环境影响评价审批制度改革实施细则的通知》的要求</w:t>
            </w:r>
            <w:r w:rsidR="007E549B">
              <w:rPr>
                <w:rFonts w:hAnsi="宋体" w:hint="eastAsia"/>
                <w:color w:val="000000"/>
                <w:sz w:val="24"/>
              </w:rPr>
              <w:t>。</w:t>
            </w:r>
          </w:p>
          <w:p w14:paraId="7E343C8C" w14:textId="77777777" w:rsidR="00F20019" w:rsidRDefault="00F20019" w:rsidP="007E549B">
            <w:pPr>
              <w:spacing w:line="520" w:lineRule="exact"/>
              <w:rPr>
                <w:b/>
                <w:sz w:val="24"/>
              </w:rPr>
            </w:pPr>
            <w:r>
              <w:rPr>
                <w:b/>
                <w:sz w:val="24"/>
              </w:rPr>
              <w:t>3</w:t>
            </w:r>
            <w:r>
              <w:rPr>
                <w:b/>
                <w:sz w:val="24"/>
              </w:rPr>
              <w:t>、地理位置及周围环境概况</w:t>
            </w:r>
          </w:p>
          <w:p w14:paraId="3503CA49" w14:textId="77777777" w:rsidR="00F20019" w:rsidRDefault="00F20019" w:rsidP="007E549B">
            <w:pPr>
              <w:spacing w:line="520" w:lineRule="exact"/>
              <w:ind w:firstLineChars="200" w:firstLine="480"/>
              <w:rPr>
                <w:sz w:val="24"/>
              </w:rPr>
            </w:pPr>
            <w:r>
              <w:rPr>
                <w:bCs/>
                <w:sz w:val="24"/>
              </w:rPr>
              <w:t>本项目位于</w:t>
            </w:r>
            <w:r>
              <w:rPr>
                <w:sz w:val="24"/>
              </w:rPr>
              <w:t>新乡市新乡县大召营产业集聚区文化路西段</w:t>
            </w:r>
            <w:r>
              <w:rPr>
                <w:sz w:val="24"/>
              </w:rPr>
              <w:t>1</w:t>
            </w:r>
            <w:r>
              <w:rPr>
                <w:sz w:val="24"/>
              </w:rPr>
              <w:t>号</w:t>
            </w:r>
            <w:r>
              <w:rPr>
                <w:rFonts w:hint="eastAsia"/>
                <w:sz w:val="24"/>
              </w:rPr>
              <w:t>，项目地理位置见附图</w:t>
            </w:r>
            <w:r>
              <w:rPr>
                <w:rFonts w:hint="eastAsia"/>
                <w:sz w:val="24"/>
              </w:rPr>
              <w:t>1</w:t>
            </w:r>
            <w:r>
              <w:rPr>
                <w:rFonts w:hint="eastAsia"/>
                <w:sz w:val="24"/>
              </w:rPr>
              <w:t>。</w:t>
            </w:r>
          </w:p>
          <w:p w14:paraId="6D741D12" w14:textId="7AB373C8" w:rsidR="00F20019" w:rsidRDefault="00F20019" w:rsidP="007E549B">
            <w:pPr>
              <w:spacing w:line="520" w:lineRule="exact"/>
              <w:ind w:firstLineChars="200" w:firstLine="480"/>
              <w:rPr>
                <w:bCs/>
                <w:sz w:val="24"/>
              </w:rPr>
            </w:pPr>
            <w:r>
              <w:rPr>
                <w:rFonts w:hint="eastAsia"/>
                <w:bCs/>
                <w:sz w:val="24"/>
              </w:rPr>
              <w:t>根据现场调查，项目位于</w:t>
            </w:r>
            <w:r>
              <w:rPr>
                <w:sz w:val="24"/>
              </w:rPr>
              <w:t>新乡汤川精密机械金属有限公司</w:t>
            </w:r>
            <w:r>
              <w:rPr>
                <w:rFonts w:hint="eastAsia"/>
                <w:sz w:val="24"/>
              </w:rPr>
              <w:t>厂区内北侧</w:t>
            </w:r>
            <w:r>
              <w:rPr>
                <w:bCs/>
                <w:sz w:val="24"/>
              </w:rPr>
              <w:t>，</w:t>
            </w:r>
            <w:r>
              <w:rPr>
                <w:rFonts w:hint="eastAsia"/>
                <w:bCs/>
                <w:sz w:val="24"/>
              </w:rPr>
              <w:t>东侧为农田，东距西环路约</w:t>
            </w:r>
            <w:r>
              <w:rPr>
                <w:rFonts w:hint="eastAsia"/>
                <w:bCs/>
                <w:sz w:val="24"/>
              </w:rPr>
              <w:t>6</w:t>
            </w:r>
            <w:r>
              <w:rPr>
                <w:bCs/>
                <w:sz w:val="24"/>
              </w:rPr>
              <w:t>0</w:t>
            </w:r>
            <w:r>
              <w:rPr>
                <w:rFonts w:hint="eastAsia"/>
                <w:bCs/>
                <w:sz w:val="24"/>
              </w:rPr>
              <w:t>m</w:t>
            </w:r>
            <w:r>
              <w:rPr>
                <w:rFonts w:hint="eastAsia"/>
                <w:bCs/>
                <w:sz w:val="24"/>
              </w:rPr>
              <w:t>；</w:t>
            </w:r>
            <w:r>
              <w:rPr>
                <w:bCs/>
                <w:sz w:val="24"/>
              </w:rPr>
              <w:t>南</w:t>
            </w:r>
            <w:r>
              <w:rPr>
                <w:rFonts w:hint="eastAsia"/>
                <w:bCs/>
                <w:sz w:val="24"/>
              </w:rPr>
              <w:t>侧</w:t>
            </w:r>
            <w:r>
              <w:rPr>
                <w:rFonts w:hint="eastAsia"/>
                <w:bCs/>
                <w:sz w:val="24"/>
              </w:rPr>
              <w:t>5</w:t>
            </w:r>
            <w:r>
              <w:rPr>
                <w:bCs/>
                <w:sz w:val="24"/>
              </w:rPr>
              <w:t>5</w:t>
            </w:r>
            <w:r>
              <w:rPr>
                <w:rFonts w:hint="eastAsia"/>
                <w:bCs/>
                <w:sz w:val="24"/>
              </w:rPr>
              <w:t>m</w:t>
            </w:r>
            <w:r>
              <w:rPr>
                <w:rFonts w:hint="eastAsia"/>
                <w:bCs/>
                <w:sz w:val="24"/>
              </w:rPr>
              <w:t>为</w:t>
            </w:r>
            <w:r>
              <w:rPr>
                <w:sz w:val="24"/>
              </w:rPr>
              <w:t>新乡汤川精密机械金属有限公司</w:t>
            </w:r>
            <w:r>
              <w:rPr>
                <w:rFonts w:hint="eastAsia"/>
                <w:sz w:val="24"/>
              </w:rPr>
              <w:t>生产车间，南距新焦线（铁路）约</w:t>
            </w:r>
            <w:r>
              <w:rPr>
                <w:rFonts w:hint="eastAsia"/>
                <w:sz w:val="24"/>
              </w:rPr>
              <w:t>3</w:t>
            </w:r>
            <w:r>
              <w:rPr>
                <w:sz w:val="24"/>
              </w:rPr>
              <w:t>85</w:t>
            </w:r>
            <w:r>
              <w:rPr>
                <w:rFonts w:hint="eastAsia"/>
                <w:sz w:val="24"/>
              </w:rPr>
              <w:t>m</w:t>
            </w:r>
            <w:r>
              <w:rPr>
                <w:rFonts w:hint="eastAsia"/>
                <w:bCs/>
                <w:sz w:val="24"/>
              </w:rPr>
              <w:t>；</w:t>
            </w:r>
            <w:r>
              <w:rPr>
                <w:bCs/>
                <w:sz w:val="24"/>
              </w:rPr>
              <w:t>北</w:t>
            </w:r>
            <w:r>
              <w:rPr>
                <w:rFonts w:hint="eastAsia"/>
                <w:bCs/>
                <w:sz w:val="24"/>
              </w:rPr>
              <w:t>侧为</w:t>
            </w:r>
            <w:r>
              <w:rPr>
                <w:bCs/>
                <w:sz w:val="24"/>
              </w:rPr>
              <w:t>文化路</w:t>
            </w:r>
            <w:r>
              <w:rPr>
                <w:rFonts w:hint="eastAsia"/>
                <w:bCs/>
                <w:sz w:val="24"/>
              </w:rPr>
              <w:t>，文化路对过</w:t>
            </w:r>
            <w:r>
              <w:rPr>
                <w:bCs/>
                <w:sz w:val="24"/>
              </w:rPr>
              <w:t>为农田</w:t>
            </w:r>
            <w:r>
              <w:rPr>
                <w:rFonts w:hint="eastAsia"/>
                <w:bCs/>
                <w:sz w:val="24"/>
              </w:rPr>
              <w:t>；</w:t>
            </w:r>
            <w:r>
              <w:rPr>
                <w:bCs/>
                <w:sz w:val="24"/>
              </w:rPr>
              <w:t>西侧为</w:t>
            </w:r>
            <w:r>
              <w:rPr>
                <w:sz w:val="24"/>
              </w:rPr>
              <w:t>新乡汤川精密机械金属有限公司</w:t>
            </w:r>
            <w:r>
              <w:rPr>
                <w:rFonts w:hint="eastAsia"/>
                <w:sz w:val="24"/>
              </w:rPr>
              <w:t>非机动车棚，西侧</w:t>
            </w:r>
            <w:r>
              <w:rPr>
                <w:rFonts w:hint="eastAsia"/>
                <w:sz w:val="24"/>
              </w:rPr>
              <w:t>7</w:t>
            </w:r>
            <w:r>
              <w:rPr>
                <w:sz w:val="24"/>
              </w:rPr>
              <w:t>0</w:t>
            </w:r>
            <w:r>
              <w:rPr>
                <w:rFonts w:hint="eastAsia"/>
                <w:sz w:val="24"/>
              </w:rPr>
              <w:t>m</w:t>
            </w:r>
            <w:r>
              <w:rPr>
                <w:rFonts w:hint="eastAsia"/>
                <w:sz w:val="24"/>
              </w:rPr>
              <w:t>为</w:t>
            </w:r>
            <w:r>
              <w:rPr>
                <w:bCs/>
                <w:sz w:val="24"/>
              </w:rPr>
              <w:t>农田。距本项目较近的环境敏感点分别为东</w:t>
            </w:r>
            <w:r>
              <w:rPr>
                <w:bCs/>
                <w:sz w:val="24"/>
              </w:rPr>
              <w:t>1134m</w:t>
            </w:r>
            <w:r>
              <w:rPr>
                <w:bCs/>
                <w:sz w:val="24"/>
              </w:rPr>
              <w:t>的大召营村、北</w:t>
            </w:r>
            <w:r>
              <w:rPr>
                <w:bCs/>
                <w:sz w:val="24"/>
              </w:rPr>
              <w:t>998m</w:t>
            </w:r>
            <w:r>
              <w:rPr>
                <w:bCs/>
                <w:sz w:val="24"/>
              </w:rPr>
              <w:t>的代店村、西北</w:t>
            </w:r>
            <w:r>
              <w:rPr>
                <w:bCs/>
                <w:sz w:val="24"/>
              </w:rPr>
              <w:t>1309m</w:t>
            </w:r>
            <w:r>
              <w:rPr>
                <w:bCs/>
                <w:sz w:val="24"/>
              </w:rPr>
              <w:t>的店后营村、西南</w:t>
            </w:r>
            <w:r w:rsidR="00CB364E">
              <w:rPr>
                <w:bCs/>
                <w:sz w:val="24"/>
              </w:rPr>
              <w:t>1680</w:t>
            </w:r>
            <w:r>
              <w:rPr>
                <w:bCs/>
                <w:sz w:val="24"/>
              </w:rPr>
              <w:t>m</w:t>
            </w:r>
            <w:r>
              <w:rPr>
                <w:bCs/>
                <w:sz w:val="24"/>
              </w:rPr>
              <w:t>的马唐马村、</w:t>
            </w:r>
            <w:r w:rsidR="00CB364E">
              <w:rPr>
                <w:bCs/>
                <w:sz w:val="24"/>
              </w:rPr>
              <w:t>1375</w:t>
            </w:r>
            <w:r>
              <w:rPr>
                <w:bCs/>
                <w:sz w:val="24"/>
              </w:rPr>
              <w:t>m</w:t>
            </w:r>
            <w:r>
              <w:rPr>
                <w:bCs/>
                <w:sz w:val="24"/>
              </w:rPr>
              <w:t>的李唐马村、</w:t>
            </w:r>
            <w:r w:rsidR="00CB364E">
              <w:rPr>
                <w:bCs/>
                <w:sz w:val="24"/>
              </w:rPr>
              <w:t>1090</w:t>
            </w:r>
            <w:r>
              <w:rPr>
                <w:bCs/>
                <w:sz w:val="24"/>
              </w:rPr>
              <w:t>m</w:t>
            </w:r>
            <w:r>
              <w:rPr>
                <w:bCs/>
                <w:sz w:val="24"/>
              </w:rPr>
              <w:t>的张唐马村、东南</w:t>
            </w:r>
            <w:r w:rsidR="00CB364E">
              <w:rPr>
                <w:bCs/>
                <w:sz w:val="24"/>
              </w:rPr>
              <w:t>2040</w:t>
            </w:r>
            <w:r>
              <w:rPr>
                <w:bCs/>
                <w:sz w:val="24"/>
              </w:rPr>
              <w:t>m</w:t>
            </w:r>
            <w:r>
              <w:rPr>
                <w:bCs/>
                <w:sz w:val="24"/>
              </w:rPr>
              <w:t>的岗头村，南距四支排</w:t>
            </w:r>
            <w:r>
              <w:rPr>
                <w:bCs/>
                <w:sz w:val="24"/>
              </w:rPr>
              <w:t>460m</w:t>
            </w:r>
            <w:r>
              <w:rPr>
                <w:bCs/>
                <w:sz w:val="24"/>
              </w:rPr>
              <w:t>。</w:t>
            </w:r>
          </w:p>
          <w:p w14:paraId="1A8C317B" w14:textId="3CE2EA20" w:rsidR="00F20019" w:rsidRDefault="00F20019" w:rsidP="007E549B">
            <w:pPr>
              <w:spacing w:line="520" w:lineRule="exact"/>
              <w:ind w:firstLineChars="200" w:firstLine="480"/>
              <w:rPr>
                <w:sz w:val="24"/>
              </w:rPr>
            </w:pPr>
            <w:r>
              <w:rPr>
                <w:rFonts w:hint="eastAsia"/>
                <w:sz w:val="24"/>
              </w:rPr>
              <w:t>项目</w:t>
            </w:r>
            <w:r>
              <w:rPr>
                <w:sz w:val="24"/>
              </w:rPr>
              <w:t>周围环境示意图见附图</w:t>
            </w:r>
            <w:r>
              <w:rPr>
                <w:sz w:val="24"/>
              </w:rPr>
              <w:t>3</w:t>
            </w:r>
            <w:r>
              <w:rPr>
                <w:sz w:val="24"/>
              </w:rPr>
              <w:t>，</w:t>
            </w:r>
            <w:r w:rsidR="001E4B5D">
              <w:rPr>
                <w:rFonts w:hint="eastAsia"/>
                <w:sz w:val="24"/>
              </w:rPr>
              <w:t>环境</w:t>
            </w:r>
            <w:r>
              <w:rPr>
                <w:sz w:val="24"/>
              </w:rPr>
              <w:t>敏感目标</w:t>
            </w:r>
            <w:r w:rsidR="001E4B5D">
              <w:rPr>
                <w:rFonts w:hint="eastAsia"/>
                <w:sz w:val="24"/>
              </w:rPr>
              <w:t>分布</w:t>
            </w:r>
            <w:r>
              <w:rPr>
                <w:sz w:val="24"/>
              </w:rPr>
              <w:t>见附图</w:t>
            </w:r>
            <w:r>
              <w:rPr>
                <w:sz w:val="24"/>
              </w:rPr>
              <w:t>4</w:t>
            </w:r>
            <w:r>
              <w:rPr>
                <w:sz w:val="24"/>
              </w:rPr>
              <w:t>。</w:t>
            </w:r>
          </w:p>
          <w:p w14:paraId="0F52EB91" w14:textId="77777777" w:rsidR="00F20019" w:rsidRDefault="00F20019" w:rsidP="007E549B">
            <w:pPr>
              <w:spacing w:line="520" w:lineRule="exact"/>
              <w:rPr>
                <w:b/>
                <w:sz w:val="24"/>
              </w:rPr>
            </w:pPr>
            <w:r>
              <w:rPr>
                <w:b/>
                <w:sz w:val="24"/>
              </w:rPr>
              <w:t>4</w:t>
            </w:r>
            <w:r>
              <w:rPr>
                <w:b/>
                <w:sz w:val="24"/>
              </w:rPr>
              <w:t>、规划相符性分析</w:t>
            </w:r>
          </w:p>
          <w:p w14:paraId="7B23CFC5" w14:textId="148CF65F" w:rsidR="00F20019" w:rsidRDefault="00F20019" w:rsidP="007E549B">
            <w:pPr>
              <w:spacing w:line="520" w:lineRule="exact"/>
              <w:ind w:firstLineChars="200" w:firstLine="480"/>
              <w:rPr>
                <w:sz w:val="24"/>
              </w:rPr>
            </w:pPr>
            <w:r>
              <w:rPr>
                <w:sz w:val="24"/>
              </w:rPr>
              <w:t>本项目厂址位于</w:t>
            </w:r>
            <w:r>
              <w:rPr>
                <w:rFonts w:hint="eastAsia"/>
                <w:sz w:val="24"/>
              </w:rPr>
              <w:t>新乡县大召营专业园区</w:t>
            </w:r>
            <w:r>
              <w:rPr>
                <w:sz w:val="24"/>
              </w:rPr>
              <w:t>，根据《新乡县大召营专业园区发展规划》（</w:t>
            </w:r>
            <w:r>
              <w:rPr>
                <w:sz w:val="24"/>
              </w:rPr>
              <w:t>2014-2025</w:t>
            </w:r>
            <w:r>
              <w:rPr>
                <w:sz w:val="24"/>
              </w:rPr>
              <w:t>）用地规划图，项目用地为二类工业用地，项目用地符合</w:t>
            </w:r>
            <w:r>
              <w:rPr>
                <w:rFonts w:hint="eastAsia"/>
                <w:sz w:val="24"/>
              </w:rPr>
              <w:t>新乡县大召营专业园区的相关</w:t>
            </w:r>
            <w:r>
              <w:rPr>
                <w:sz w:val="24"/>
              </w:rPr>
              <w:t>规划。</w:t>
            </w:r>
            <w:r>
              <w:rPr>
                <w:rFonts w:hint="eastAsia"/>
                <w:sz w:val="24"/>
              </w:rPr>
              <w:t>新乡大召营产业集聚区管委会出具了入驻证明，证明文件见附件</w:t>
            </w:r>
            <w:r w:rsidR="002204F1">
              <w:rPr>
                <w:rFonts w:hint="eastAsia"/>
                <w:sz w:val="24"/>
              </w:rPr>
              <w:t>4</w:t>
            </w:r>
            <w:r>
              <w:rPr>
                <w:rFonts w:hint="eastAsia"/>
                <w:sz w:val="24"/>
              </w:rPr>
              <w:t>。</w:t>
            </w:r>
          </w:p>
          <w:p w14:paraId="27E6BE51" w14:textId="77777777" w:rsidR="00F20019" w:rsidRPr="007639F0" w:rsidRDefault="00F20019" w:rsidP="007E549B">
            <w:pPr>
              <w:pStyle w:val="aff5"/>
              <w:ind w:firstLineChars="0" w:firstLine="0"/>
              <w:rPr>
                <w:b/>
                <w:szCs w:val="21"/>
              </w:rPr>
            </w:pPr>
            <w:r w:rsidRPr="007639F0">
              <w:rPr>
                <w:rFonts w:hint="eastAsia"/>
                <w:b/>
                <w:szCs w:val="21"/>
              </w:rPr>
              <w:t>5</w:t>
            </w:r>
            <w:r w:rsidRPr="007639F0">
              <w:rPr>
                <w:rFonts w:hint="eastAsia"/>
                <w:b/>
                <w:szCs w:val="21"/>
              </w:rPr>
              <w:t>、备案相符性分析</w:t>
            </w:r>
          </w:p>
          <w:p w14:paraId="5A1FE5BE" w14:textId="024BD899" w:rsidR="00F20019" w:rsidRDefault="00F20019" w:rsidP="007E549B">
            <w:pPr>
              <w:pStyle w:val="aff5"/>
              <w:ind w:firstLine="480"/>
              <w:rPr>
                <w:bCs/>
                <w:szCs w:val="21"/>
              </w:rPr>
            </w:pPr>
            <w:r w:rsidRPr="007639F0">
              <w:rPr>
                <w:rFonts w:hint="eastAsia"/>
                <w:bCs/>
                <w:szCs w:val="21"/>
              </w:rPr>
              <w:t>本项目建设内容与备案相符性见下表。</w:t>
            </w:r>
          </w:p>
          <w:p w14:paraId="32C1134A" w14:textId="627F1C13" w:rsidR="00351115" w:rsidRDefault="00351115" w:rsidP="007E549B">
            <w:pPr>
              <w:pStyle w:val="aff5"/>
              <w:ind w:firstLine="480"/>
              <w:rPr>
                <w:bCs/>
                <w:szCs w:val="21"/>
              </w:rPr>
            </w:pPr>
          </w:p>
          <w:p w14:paraId="4164E6E9" w14:textId="56FB4299" w:rsidR="004865AF" w:rsidRDefault="004865AF" w:rsidP="007E549B">
            <w:pPr>
              <w:pStyle w:val="aff5"/>
              <w:ind w:firstLine="480"/>
              <w:rPr>
                <w:bCs/>
                <w:szCs w:val="21"/>
              </w:rPr>
            </w:pPr>
          </w:p>
          <w:p w14:paraId="0036CC24" w14:textId="77777777" w:rsidR="004865AF" w:rsidRPr="007639F0" w:rsidRDefault="004865AF" w:rsidP="007E549B">
            <w:pPr>
              <w:pStyle w:val="aff5"/>
              <w:ind w:firstLine="480"/>
              <w:rPr>
                <w:bCs/>
                <w:szCs w:val="21"/>
              </w:rPr>
            </w:pPr>
          </w:p>
          <w:p w14:paraId="14BD8C55" w14:textId="5C97BC3B" w:rsidR="00F20019" w:rsidRPr="00E2106E" w:rsidRDefault="00F20019" w:rsidP="006C2C42">
            <w:pPr>
              <w:snapToGrid w:val="0"/>
              <w:spacing w:line="520" w:lineRule="exact"/>
              <w:ind w:firstLineChars="400" w:firstLine="964"/>
              <w:rPr>
                <w:b/>
                <w:bCs/>
                <w:sz w:val="24"/>
              </w:rPr>
            </w:pPr>
            <w:r w:rsidRPr="00E2106E">
              <w:rPr>
                <w:b/>
                <w:bCs/>
                <w:sz w:val="24"/>
              </w:rPr>
              <w:lastRenderedPageBreak/>
              <w:t>表</w:t>
            </w:r>
            <w:r>
              <w:rPr>
                <w:b/>
                <w:bCs/>
                <w:sz w:val="24"/>
              </w:rPr>
              <w:t>1-</w:t>
            </w:r>
            <w:r w:rsidR="007E549B">
              <w:rPr>
                <w:rFonts w:hint="eastAsia"/>
                <w:b/>
                <w:bCs/>
                <w:sz w:val="24"/>
              </w:rPr>
              <w:t>2</w:t>
            </w:r>
            <w:r w:rsidRPr="00E2106E">
              <w:rPr>
                <w:b/>
                <w:bCs/>
                <w:sz w:val="24"/>
              </w:rPr>
              <w:t xml:space="preserve">  </w:t>
            </w:r>
            <w:r>
              <w:rPr>
                <w:b/>
                <w:bCs/>
                <w:sz w:val="24"/>
              </w:rPr>
              <w:t xml:space="preserve">       </w:t>
            </w:r>
            <w:r w:rsidRPr="00E2106E">
              <w:rPr>
                <w:b/>
                <w:bCs/>
                <w:sz w:val="24"/>
              </w:rPr>
              <w:t xml:space="preserve"> </w:t>
            </w:r>
            <w:r w:rsidRPr="00E2106E">
              <w:rPr>
                <w:b/>
                <w:bCs/>
                <w:sz w:val="24"/>
              </w:rPr>
              <w:t>项目与备案相符性分析表</w:t>
            </w: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801"/>
              <w:gridCol w:w="3243"/>
              <w:gridCol w:w="1884"/>
            </w:tblGrid>
            <w:tr w:rsidR="00F20019" w:rsidRPr="00096A98" w14:paraId="6FFEDD07"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hideMark/>
                </w:tcPr>
                <w:p w14:paraId="46BD5858" w14:textId="77777777" w:rsidR="00F20019" w:rsidRPr="00096A98" w:rsidRDefault="00F20019" w:rsidP="00F20019">
                  <w:pPr>
                    <w:adjustRightInd w:val="0"/>
                    <w:snapToGrid w:val="0"/>
                    <w:jc w:val="center"/>
                    <w:rPr>
                      <w:szCs w:val="21"/>
                    </w:rPr>
                  </w:pPr>
                  <w:r w:rsidRPr="00096A98">
                    <w:rPr>
                      <w:szCs w:val="21"/>
                    </w:rPr>
                    <w:t>项目</w:t>
                  </w:r>
                </w:p>
              </w:tc>
              <w:tc>
                <w:tcPr>
                  <w:tcW w:w="1533" w:type="pct"/>
                  <w:tcBorders>
                    <w:top w:val="single" w:sz="4" w:space="0" w:color="000000"/>
                    <w:left w:val="nil"/>
                    <w:bottom w:val="single" w:sz="4" w:space="0" w:color="000000"/>
                    <w:right w:val="single" w:sz="4" w:space="0" w:color="000000"/>
                  </w:tcBorders>
                  <w:vAlign w:val="center"/>
                  <w:hideMark/>
                </w:tcPr>
                <w:p w14:paraId="68F2FC09" w14:textId="77777777" w:rsidR="00F20019" w:rsidRPr="00096A98" w:rsidRDefault="00F20019" w:rsidP="00F20019">
                  <w:pPr>
                    <w:adjustRightInd w:val="0"/>
                    <w:snapToGrid w:val="0"/>
                    <w:jc w:val="center"/>
                    <w:rPr>
                      <w:szCs w:val="21"/>
                    </w:rPr>
                  </w:pPr>
                  <w:r w:rsidRPr="00096A98">
                    <w:rPr>
                      <w:szCs w:val="21"/>
                    </w:rPr>
                    <w:t>备案</w:t>
                  </w:r>
                  <w:r w:rsidRPr="00096A98">
                    <w:rPr>
                      <w:rFonts w:hint="eastAsia"/>
                      <w:szCs w:val="21"/>
                    </w:rPr>
                    <w:t>内容</w:t>
                  </w:r>
                </w:p>
              </w:tc>
              <w:tc>
                <w:tcPr>
                  <w:tcW w:w="1775" w:type="pct"/>
                  <w:tcBorders>
                    <w:top w:val="single" w:sz="4" w:space="0" w:color="000000"/>
                    <w:left w:val="nil"/>
                    <w:bottom w:val="single" w:sz="4" w:space="0" w:color="000000"/>
                    <w:right w:val="single" w:sz="4" w:space="0" w:color="000000"/>
                  </w:tcBorders>
                  <w:vAlign w:val="center"/>
                  <w:hideMark/>
                </w:tcPr>
                <w:p w14:paraId="4CBBDDD4" w14:textId="77777777" w:rsidR="00F20019" w:rsidRPr="00096A98" w:rsidRDefault="00F20019" w:rsidP="00F20019">
                  <w:pPr>
                    <w:adjustRightInd w:val="0"/>
                    <w:snapToGrid w:val="0"/>
                    <w:jc w:val="center"/>
                    <w:rPr>
                      <w:szCs w:val="21"/>
                    </w:rPr>
                  </w:pPr>
                  <w:r w:rsidRPr="00096A98">
                    <w:rPr>
                      <w:szCs w:val="21"/>
                    </w:rPr>
                    <w:t>项目</w:t>
                  </w:r>
                  <w:r w:rsidRPr="00096A98">
                    <w:rPr>
                      <w:rFonts w:hint="eastAsia"/>
                      <w:szCs w:val="21"/>
                    </w:rPr>
                    <w:t>实际建设内容</w:t>
                  </w:r>
                </w:p>
              </w:tc>
              <w:tc>
                <w:tcPr>
                  <w:tcW w:w="1031" w:type="pct"/>
                  <w:tcBorders>
                    <w:top w:val="single" w:sz="4" w:space="0" w:color="000000"/>
                    <w:left w:val="single" w:sz="4" w:space="0" w:color="auto"/>
                    <w:bottom w:val="single" w:sz="4" w:space="0" w:color="000000"/>
                    <w:right w:val="single" w:sz="4" w:space="0" w:color="000000"/>
                  </w:tcBorders>
                  <w:vAlign w:val="center"/>
                </w:tcPr>
                <w:p w14:paraId="5E39F1D2" w14:textId="77777777" w:rsidR="00F20019" w:rsidRPr="00096A98" w:rsidRDefault="00F20019" w:rsidP="00F20019">
                  <w:pPr>
                    <w:adjustRightInd w:val="0"/>
                    <w:snapToGrid w:val="0"/>
                    <w:jc w:val="center"/>
                    <w:rPr>
                      <w:szCs w:val="21"/>
                    </w:rPr>
                  </w:pPr>
                  <w:r w:rsidRPr="00096A98">
                    <w:rPr>
                      <w:rFonts w:hint="eastAsia"/>
                      <w:szCs w:val="21"/>
                    </w:rPr>
                    <w:t>备注</w:t>
                  </w:r>
                </w:p>
              </w:tc>
            </w:tr>
            <w:tr w:rsidR="00F20019" w:rsidRPr="00096A98" w14:paraId="5D09D152"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hideMark/>
                </w:tcPr>
                <w:p w14:paraId="1F724A49" w14:textId="77777777" w:rsidR="00F20019" w:rsidRPr="00096A98" w:rsidRDefault="00F20019" w:rsidP="00F20019">
                  <w:pPr>
                    <w:adjustRightInd w:val="0"/>
                    <w:snapToGrid w:val="0"/>
                    <w:jc w:val="center"/>
                    <w:rPr>
                      <w:szCs w:val="21"/>
                    </w:rPr>
                  </w:pPr>
                  <w:r w:rsidRPr="00096A98">
                    <w:rPr>
                      <w:szCs w:val="21"/>
                    </w:rPr>
                    <w:t>项目名称</w:t>
                  </w:r>
                </w:p>
              </w:tc>
              <w:tc>
                <w:tcPr>
                  <w:tcW w:w="1533" w:type="pct"/>
                  <w:tcBorders>
                    <w:top w:val="single" w:sz="4" w:space="0" w:color="000000"/>
                    <w:left w:val="nil"/>
                    <w:bottom w:val="single" w:sz="4" w:space="0" w:color="000000"/>
                    <w:right w:val="single" w:sz="4" w:space="0" w:color="000000"/>
                  </w:tcBorders>
                  <w:vAlign w:val="center"/>
                  <w:hideMark/>
                </w:tcPr>
                <w:p w14:paraId="7E9885FE" w14:textId="77777777" w:rsidR="00F20019" w:rsidRPr="00096A98" w:rsidRDefault="00F20019" w:rsidP="00F20019">
                  <w:pPr>
                    <w:adjustRightInd w:val="0"/>
                    <w:snapToGrid w:val="0"/>
                    <w:jc w:val="center"/>
                    <w:rPr>
                      <w:szCs w:val="21"/>
                    </w:rPr>
                  </w:pPr>
                  <w:r w:rsidRPr="00096A98">
                    <w:rPr>
                      <w:szCs w:val="21"/>
                    </w:rPr>
                    <w:t>新乡市新川模型有限公司年产</w:t>
                  </w:r>
                  <w:r w:rsidRPr="00096A98">
                    <w:rPr>
                      <w:szCs w:val="21"/>
                    </w:rPr>
                    <w:t>150</w:t>
                  </w:r>
                  <w:r w:rsidRPr="00096A98">
                    <w:rPr>
                      <w:szCs w:val="21"/>
                    </w:rPr>
                    <w:t>套木质模型项目</w:t>
                  </w:r>
                </w:p>
              </w:tc>
              <w:tc>
                <w:tcPr>
                  <w:tcW w:w="1775" w:type="pct"/>
                  <w:tcBorders>
                    <w:top w:val="single" w:sz="4" w:space="0" w:color="000000"/>
                    <w:left w:val="nil"/>
                    <w:bottom w:val="single" w:sz="4" w:space="0" w:color="000000"/>
                    <w:right w:val="single" w:sz="4" w:space="0" w:color="000000"/>
                  </w:tcBorders>
                  <w:vAlign w:val="center"/>
                </w:tcPr>
                <w:p w14:paraId="3C59594F" w14:textId="77777777" w:rsidR="00F20019" w:rsidRPr="00096A98" w:rsidRDefault="00F20019" w:rsidP="00F20019">
                  <w:pPr>
                    <w:adjustRightInd w:val="0"/>
                    <w:snapToGrid w:val="0"/>
                    <w:jc w:val="center"/>
                    <w:rPr>
                      <w:szCs w:val="21"/>
                    </w:rPr>
                  </w:pPr>
                  <w:r w:rsidRPr="00096A98">
                    <w:rPr>
                      <w:szCs w:val="21"/>
                    </w:rPr>
                    <w:t>新乡市新川模型有限公司年产</w:t>
                  </w:r>
                  <w:r w:rsidRPr="00096A98">
                    <w:rPr>
                      <w:szCs w:val="21"/>
                    </w:rPr>
                    <w:t>150</w:t>
                  </w:r>
                  <w:r w:rsidRPr="00096A98">
                    <w:rPr>
                      <w:szCs w:val="21"/>
                    </w:rPr>
                    <w:t>套木质模型项目</w:t>
                  </w:r>
                </w:p>
              </w:tc>
              <w:tc>
                <w:tcPr>
                  <w:tcW w:w="1031" w:type="pct"/>
                  <w:tcBorders>
                    <w:top w:val="single" w:sz="4" w:space="0" w:color="000000"/>
                    <w:left w:val="single" w:sz="4" w:space="0" w:color="auto"/>
                    <w:bottom w:val="single" w:sz="4" w:space="0" w:color="000000"/>
                    <w:right w:val="single" w:sz="4" w:space="0" w:color="000000"/>
                  </w:tcBorders>
                  <w:vAlign w:val="center"/>
                </w:tcPr>
                <w:p w14:paraId="4AC4053D" w14:textId="77777777" w:rsidR="00F20019" w:rsidRPr="00096A98" w:rsidRDefault="00F20019" w:rsidP="00F20019">
                  <w:pPr>
                    <w:adjustRightInd w:val="0"/>
                    <w:snapToGrid w:val="0"/>
                    <w:jc w:val="center"/>
                    <w:rPr>
                      <w:szCs w:val="21"/>
                    </w:rPr>
                  </w:pPr>
                  <w:r w:rsidRPr="00096A98">
                    <w:rPr>
                      <w:rFonts w:hint="eastAsia"/>
                      <w:szCs w:val="21"/>
                    </w:rPr>
                    <w:t>一致</w:t>
                  </w:r>
                </w:p>
              </w:tc>
            </w:tr>
            <w:tr w:rsidR="00F20019" w:rsidRPr="00096A98" w14:paraId="29D991FA"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hideMark/>
                </w:tcPr>
                <w:p w14:paraId="5CB020A9" w14:textId="77777777" w:rsidR="00F20019" w:rsidRPr="00096A98" w:rsidRDefault="00F20019" w:rsidP="00F20019">
                  <w:pPr>
                    <w:adjustRightInd w:val="0"/>
                    <w:snapToGrid w:val="0"/>
                    <w:jc w:val="center"/>
                    <w:rPr>
                      <w:szCs w:val="21"/>
                    </w:rPr>
                  </w:pPr>
                  <w:r w:rsidRPr="00096A98">
                    <w:rPr>
                      <w:szCs w:val="21"/>
                    </w:rPr>
                    <w:t>建设单位</w:t>
                  </w:r>
                </w:p>
              </w:tc>
              <w:tc>
                <w:tcPr>
                  <w:tcW w:w="1533" w:type="pct"/>
                  <w:tcBorders>
                    <w:top w:val="single" w:sz="4" w:space="0" w:color="000000"/>
                    <w:left w:val="nil"/>
                    <w:bottom w:val="single" w:sz="4" w:space="0" w:color="000000"/>
                    <w:right w:val="single" w:sz="4" w:space="0" w:color="000000"/>
                  </w:tcBorders>
                  <w:vAlign w:val="center"/>
                  <w:hideMark/>
                </w:tcPr>
                <w:p w14:paraId="6BE1E67B" w14:textId="77777777" w:rsidR="00F20019" w:rsidRPr="00096A98" w:rsidRDefault="00F20019" w:rsidP="00F20019">
                  <w:pPr>
                    <w:adjustRightInd w:val="0"/>
                    <w:snapToGrid w:val="0"/>
                    <w:jc w:val="center"/>
                    <w:rPr>
                      <w:szCs w:val="21"/>
                    </w:rPr>
                  </w:pPr>
                  <w:r w:rsidRPr="00096A98">
                    <w:rPr>
                      <w:szCs w:val="21"/>
                    </w:rPr>
                    <w:t>新乡市新川模型有限公司</w:t>
                  </w:r>
                </w:p>
              </w:tc>
              <w:tc>
                <w:tcPr>
                  <w:tcW w:w="1775" w:type="pct"/>
                  <w:tcBorders>
                    <w:top w:val="single" w:sz="4" w:space="0" w:color="000000"/>
                    <w:left w:val="nil"/>
                    <w:bottom w:val="single" w:sz="4" w:space="0" w:color="000000"/>
                    <w:right w:val="single" w:sz="4" w:space="0" w:color="000000"/>
                  </w:tcBorders>
                  <w:vAlign w:val="center"/>
                </w:tcPr>
                <w:p w14:paraId="5453FCE3" w14:textId="77777777" w:rsidR="00F20019" w:rsidRPr="00096A98" w:rsidRDefault="00F20019" w:rsidP="00F20019">
                  <w:pPr>
                    <w:adjustRightInd w:val="0"/>
                    <w:snapToGrid w:val="0"/>
                    <w:jc w:val="center"/>
                    <w:rPr>
                      <w:szCs w:val="21"/>
                    </w:rPr>
                  </w:pPr>
                  <w:r w:rsidRPr="00096A98">
                    <w:rPr>
                      <w:szCs w:val="21"/>
                    </w:rPr>
                    <w:t>新乡市新川模型有限公司</w:t>
                  </w:r>
                </w:p>
              </w:tc>
              <w:tc>
                <w:tcPr>
                  <w:tcW w:w="1031" w:type="pct"/>
                  <w:tcBorders>
                    <w:top w:val="single" w:sz="4" w:space="0" w:color="000000"/>
                    <w:left w:val="single" w:sz="4" w:space="0" w:color="auto"/>
                    <w:bottom w:val="single" w:sz="4" w:space="0" w:color="000000"/>
                    <w:right w:val="single" w:sz="4" w:space="0" w:color="000000"/>
                  </w:tcBorders>
                  <w:vAlign w:val="center"/>
                </w:tcPr>
                <w:p w14:paraId="35196236" w14:textId="77777777" w:rsidR="00F20019" w:rsidRPr="00096A98" w:rsidRDefault="00F20019" w:rsidP="00F20019">
                  <w:pPr>
                    <w:adjustRightInd w:val="0"/>
                    <w:snapToGrid w:val="0"/>
                    <w:jc w:val="center"/>
                    <w:rPr>
                      <w:szCs w:val="21"/>
                    </w:rPr>
                  </w:pPr>
                  <w:r w:rsidRPr="00096A98">
                    <w:rPr>
                      <w:rFonts w:hint="eastAsia"/>
                      <w:szCs w:val="21"/>
                    </w:rPr>
                    <w:t>一致</w:t>
                  </w:r>
                </w:p>
              </w:tc>
            </w:tr>
            <w:tr w:rsidR="00F20019" w:rsidRPr="00096A98" w14:paraId="7772B92E"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hideMark/>
                </w:tcPr>
                <w:p w14:paraId="1AC1EDED" w14:textId="77777777" w:rsidR="00F20019" w:rsidRPr="00096A98" w:rsidRDefault="00F20019" w:rsidP="00F20019">
                  <w:pPr>
                    <w:adjustRightInd w:val="0"/>
                    <w:snapToGrid w:val="0"/>
                    <w:jc w:val="center"/>
                    <w:rPr>
                      <w:szCs w:val="21"/>
                    </w:rPr>
                  </w:pPr>
                  <w:r w:rsidRPr="00096A98">
                    <w:rPr>
                      <w:szCs w:val="21"/>
                    </w:rPr>
                    <w:t>建设地点</w:t>
                  </w:r>
                </w:p>
              </w:tc>
              <w:tc>
                <w:tcPr>
                  <w:tcW w:w="1533" w:type="pct"/>
                  <w:tcBorders>
                    <w:top w:val="single" w:sz="4" w:space="0" w:color="000000"/>
                    <w:left w:val="nil"/>
                    <w:bottom w:val="single" w:sz="4" w:space="0" w:color="000000"/>
                    <w:right w:val="single" w:sz="4" w:space="0" w:color="000000"/>
                  </w:tcBorders>
                  <w:vAlign w:val="center"/>
                  <w:hideMark/>
                </w:tcPr>
                <w:p w14:paraId="1CD1693A" w14:textId="77777777" w:rsidR="00F20019" w:rsidRPr="00096A98" w:rsidRDefault="00F20019" w:rsidP="00F20019">
                  <w:pPr>
                    <w:adjustRightInd w:val="0"/>
                    <w:snapToGrid w:val="0"/>
                    <w:jc w:val="center"/>
                    <w:rPr>
                      <w:szCs w:val="21"/>
                    </w:rPr>
                  </w:pPr>
                  <w:r w:rsidRPr="00096A98">
                    <w:rPr>
                      <w:szCs w:val="21"/>
                    </w:rPr>
                    <w:t>新乡市新乡县大召营产业集聚区文化路西段</w:t>
                  </w:r>
                  <w:r w:rsidRPr="00096A98">
                    <w:rPr>
                      <w:szCs w:val="21"/>
                    </w:rPr>
                    <w:t>1</w:t>
                  </w:r>
                  <w:r w:rsidRPr="00096A98">
                    <w:rPr>
                      <w:szCs w:val="21"/>
                    </w:rPr>
                    <w:t>号</w:t>
                  </w:r>
                </w:p>
              </w:tc>
              <w:tc>
                <w:tcPr>
                  <w:tcW w:w="1775" w:type="pct"/>
                  <w:tcBorders>
                    <w:top w:val="single" w:sz="4" w:space="0" w:color="000000"/>
                    <w:left w:val="nil"/>
                    <w:bottom w:val="single" w:sz="4" w:space="0" w:color="000000"/>
                    <w:right w:val="single" w:sz="4" w:space="0" w:color="000000"/>
                  </w:tcBorders>
                  <w:vAlign w:val="center"/>
                  <w:hideMark/>
                </w:tcPr>
                <w:p w14:paraId="28BE9E87" w14:textId="77777777" w:rsidR="00F20019" w:rsidRPr="00096A98" w:rsidRDefault="00F20019" w:rsidP="00F20019">
                  <w:pPr>
                    <w:adjustRightInd w:val="0"/>
                    <w:snapToGrid w:val="0"/>
                    <w:jc w:val="center"/>
                    <w:rPr>
                      <w:szCs w:val="21"/>
                    </w:rPr>
                  </w:pPr>
                  <w:r w:rsidRPr="00096A98">
                    <w:rPr>
                      <w:szCs w:val="21"/>
                    </w:rPr>
                    <w:t>新乡市新乡县大召营产业集聚区文化路西段</w:t>
                  </w:r>
                  <w:r w:rsidRPr="00096A98">
                    <w:rPr>
                      <w:szCs w:val="21"/>
                    </w:rPr>
                    <w:t>1</w:t>
                  </w:r>
                  <w:r w:rsidRPr="00096A98">
                    <w:rPr>
                      <w:szCs w:val="21"/>
                    </w:rPr>
                    <w:t>号</w:t>
                  </w:r>
                </w:p>
              </w:tc>
              <w:tc>
                <w:tcPr>
                  <w:tcW w:w="1031" w:type="pct"/>
                  <w:tcBorders>
                    <w:top w:val="single" w:sz="4" w:space="0" w:color="000000"/>
                    <w:left w:val="single" w:sz="4" w:space="0" w:color="auto"/>
                    <w:bottom w:val="single" w:sz="4" w:space="0" w:color="000000"/>
                    <w:right w:val="single" w:sz="4" w:space="0" w:color="000000"/>
                  </w:tcBorders>
                  <w:vAlign w:val="center"/>
                </w:tcPr>
                <w:p w14:paraId="33D46D52" w14:textId="77777777" w:rsidR="00F20019" w:rsidRPr="00096A98" w:rsidRDefault="00F20019" w:rsidP="00F20019">
                  <w:pPr>
                    <w:adjustRightInd w:val="0"/>
                    <w:snapToGrid w:val="0"/>
                    <w:jc w:val="center"/>
                    <w:rPr>
                      <w:szCs w:val="21"/>
                    </w:rPr>
                  </w:pPr>
                  <w:r w:rsidRPr="00096A98">
                    <w:rPr>
                      <w:rFonts w:hint="eastAsia"/>
                      <w:szCs w:val="21"/>
                    </w:rPr>
                    <w:t>一致</w:t>
                  </w:r>
                </w:p>
              </w:tc>
            </w:tr>
            <w:tr w:rsidR="00F20019" w:rsidRPr="00096A98" w14:paraId="4928CC5C"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tcPr>
                <w:p w14:paraId="0737041D" w14:textId="77777777" w:rsidR="00F20019" w:rsidRPr="00096A98" w:rsidRDefault="00F20019" w:rsidP="00F20019">
                  <w:pPr>
                    <w:adjustRightInd w:val="0"/>
                    <w:snapToGrid w:val="0"/>
                    <w:jc w:val="center"/>
                    <w:rPr>
                      <w:szCs w:val="21"/>
                    </w:rPr>
                  </w:pPr>
                  <w:r w:rsidRPr="00096A98">
                    <w:rPr>
                      <w:rFonts w:hint="eastAsia"/>
                      <w:szCs w:val="21"/>
                    </w:rPr>
                    <w:t>建设性质</w:t>
                  </w:r>
                </w:p>
              </w:tc>
              <w:tc>
                <w:tcPr>
                  <w:tcW w:w="1533" w:type="pct"/>
                  <w:tcBorders>
                    <w:top w:val="single" w:sz="4" w:space="0" w:color="000000"/>
                    <w:left w:val="nil"/>
                    <w:bottom w:val="single" w:sz="4" w:space="0" w:color="000000"/>
                    <w:right w:val="single" w:sz="4" w:space="0" w:color="000000"/>
                  </w:tcBorders>
                  <w:vAlign w:val="center"/>
                </w:tcPr>
                <w:p w14:paraId="64A57D50" w14:textId="77777777" w:rsidR="00F20019" w:rsidRPr="00096A98" w:rsidRDefault="00F20019" w:rsidP="00F20019">
                  <w:pPr>
                    <w:adjustRightInd w:val="0"/>
                    <w:snapToGrid w:val="0"/>
                    <w:jc w:val="center"/>
                    <w:rPr>
                      <w:szCs w:val="21"/>
                    </w:rPr>
                  </w:pPr>
                  <w:r w:rsidRPr="001460B0">
                    <w:rPr>
                      <w:rFonts w:hint="eastAsia"/>
                      <w:color w:val="000000"/>
                      <w:szCs w:val="21"/>
                    </w:rPr>
                    <w:t>新建</w:t>
                  </w:r>
                </w:p>
              </w:tc>
              <w:tc>
                <w:tcPr>
                  <w:tcW w:w="1775" w:type="pct"/>
                  <w:tcBorders>
                    <w:top w:val="single" w:sz="4" w:space="0" w:color="000000"/>
                    <w:left w:val="nil"/>
                    <w:bottom w:val="single" w:sz="4" w:space="0" w:color="000000"/>
                    <w:right w:val="single" w:sz="4" w:space="0" w:color="000000"/>
                  </w:tcBorders>
                  <w:vAlign w:val="center"/>
                </w:tcPr>
                <w:p w14:paraId="3BC5496B" w14:textId="77777777" w:rsidR="00F20019" w:rsidRPr="00096A98" w:rsidRDefault="00F20019" w:rsidP="00F20019">
                  <w:pPr>
                    <w:adjustRightInd w:val="0"/>
                    <w:snapToGrid w:val="0"/>
                    <w:jc w:val="center"/>
                    <w:rPr>
                      <w:szCs w:val="21"/>
                    </w:rPr>
                  </w:pPr>
                  <w:r w:rsidRPr="001460B0">
                    <w:rPr>
                      <w:rFonts w:hint="eastAsia"/>
                      <w:color w:val="000000"/>
                      <w:szCs w:val="21"/>
                    </w:rPr>
                    <w:t>新建</w:t>
                  </w:r>
                </w:p>
              </w:tc>
              <w:tc>
                <w:tcPr>
                  <w:tcW w:w="1031" w:type="pct"/>
                  <w:tcBorders>
                    <w:top w:val="single" w:sz="4" w:space="0" w:color="000000"/>
                    <w:left w:val="single" w:sz="4" w:space="0" w:color="auto"/>
                    <w:bottom w:val="single" w:sz="4" w:space="0" w:color="000000"/>
                    <w:right w:val="single" w:sz="4" w:space="0" w:color="000000"/>
                  </w:tcBorders>
                  <w:vAlign w:val="center"/>
                </w:tcPr>
                <w:p w14:paraId="1A9E622B" w14:textId="77777777" w:rsidR="00F20019" w:rsidRPr="00096A98" w:rsidRDefault="00F20019" w:rsidP="00F20019">
                  <w:pPr>
                    <w:adjustRightInd w:val="0"/>
                    <w:snapToGrid w:val="0"/>
                    <w:jc w:val="center"/>
                    <w:rPr>
                      <w:szCs w:val="21"/>
                    </w:rPr>
                  </w:pPr>
                  <w:r w:rsidRPr="00096A98">
                    <w:rPr>
                      <w:rFonts w:hint="eastAsia"/>
                      <w:szCs w:val="21"/>
                    </w:rPr>
                    <w:t>一致</w:t>
                  </w:r>
                </w:p>
              </w:tc>
            </w:tr>
            <w:tr w:rsidR="00F20019" w:rsidRPr="00096A98" w14:paraId="4F1D7D97"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hideMark/>
                </w:tcPr>
                <w:p w14:paraId="3D34BCDD" w14:textId="77777777" w:rsidR="00F20019" w:rsidRPr="00096A98" w:rsidRDefault="00F20019" w:rsidP="00F20019">
                  <w:pPr>
                    <w:adjustRightInd w:val="0"/>
                    <w:snapToGrid w:val="0"/>
                    <w:jc w:val="center"/>
                    <w:rPr>
                      <w:szCs w:val="21"/>
                    </w:rPr>
                  </w:pPr>
                  <w:r w:rsidRPr="00096A98">
                    <w:rPr>
                      <w:szCs w:val="21"/>
                    </w:rPr>
                    <w:t>占地面积</w:t>
                  </w:r>
                </w:p>
              </w:tc>
              <w:tc>
                <w:tcPr>
                  <w:tcW w:w="1533" w:type="pct"/>
                  <w:tcBorders>
                    <w:top w:val="single" w:sz="4" w:space="0" w:color="000000"/>
                    <w:left w:val="nil"/>
                    <w:bottom w:val="single" w:sz="4" w:space="0" w:color="000000"/>
                    <w:right w:val="single" w:sz="4" w:space="0" w:color="000000"/>
                  </w:tcBorders>
                  <w:vAlign w:val="center"/>
                  <w:hideMark/>
                </w:tcPr>
                <w:p w14:paraId="2B3E4327" w14:textId="77777777" w:rsidR="00F20019" w:rsidRPr="00096A98" w:rsidRDefault="00F20019" w:rsidP="00F20019">
                  <w:pPr>
                    <w:adjustRightInd w:val="0"/>
                    <w:snapToGrid w:val="0"/>
                    <w:jc w:val="center"/>
                    <w:rPr>
                      <w:szCs w:val="21"/>
                    </w:rPr>
                  </w:pPr>
                  <w:r w:rsidRPr="00096A98">
                    <w:rPr>
                      <w:rFonts w:hint="eastAsia"/>
                      <w:szCs w:val="21"/>
                    </w:rPr>
                    <w:t>租用面积</w:t>
                  </w:r>
                  <w:r w:rsidRPr="00096A98">
                    <w:rPr>
                      <w:rFonts w:hint="eastAsia"/>
                      <w:szCs w:val="21"/>
                    </w:rPr>
                    <w:t>4</w:t>
                  </w:r>
                  <w:r w:rsidRPr="00096A98">
                    <w:rPr>
                      <w:szCs w:val="21"/>
                    </w:rPr>
                    <w:t>00m</w:t>
                  </w:r>
                  <w:r w:rsidRPr="00096A98">
                    <w:rPr>
                      <w:szCs w:val="21"/>
                      <w:vertAlign w:val="superscript"/>
                    </w:rPr>
                    <w:t>2</w:t>
                  </w:r>
                </w:p>
              </w:tc>
              <w:tc>
                <w:tcPr>
                  <w:tcW w:w="1775" w:type="pct"/>
                  <w:tcBorders>
                    <w:top w:val="single" w:sz="4" w:space="0" w:color="000000"/>
                    <w:left w:val="nil"/>
                    <w:bottom w:val="single" w:sz="4" w:space="0" w:color="000000"/>
                    <w:right w:val="single" w:sz="4" w:space="0" w:color="000000"/>
                  </w:tcBorders>
                  <w:vAlign w:val="center"/>
                  <w:hideMark/>
                </w:tcPr>
                <w:p w14:paraId="0EA2F2FB" w14:textId="77777777" w:rsidR="00F20019" w:rsidRPr="00096A98" w:rsidRDefault="00F20019" w:rsidP="00F20019">
                  <w:pPr>
                    <w:adjustRightInd w:val="0"/>
                    <w:snapToGrid w:val="0"/>
                    <w:jc w:val="center"/>
                    <w:rPr>
                      <w:szCs w:val="21"/>
                    </w:rPr>
                  </w:pPr>
                  <w:r w:rsidRPr="00096A98">
                    <w:rPr>
                      <w:rFonts w:hint="eastAsia"/>
                      <w:szCs w:val="21"/>
                    </w:rPr>
                    <w:t>租用面积</w:t>
                  </w:r>
                  <w:r w:rsidRPr="00096A98">
                    <w:rPr>
                      <w:rFonts w:hint="eastAsia"/>
                      <w:szCs w:val="21"/>
                    </w:rPr>
                    <w:t>1</w:t>
                  </w:r>
                  <w:r w:rsidRPr="00096A98">
                    <w:rPr>
                      <w:szCs w:val="21"/>
                    </w:rPr>
                    <w:t>600m</w:t>
                  </w:r>
                  <w:r w:rsidRPr="00096A98">
                    <w:rPr>
                      <w:szCs w:val="21"/>
                      <w:vertAlign w:val="superscript"/>
                    </w:rPr>
                    <w:t>2</w:t>
                  </w:r>
                </w:p>
              </w:tc>
              <w:tc>
                <w:tcPr>
                  <w:tcW w:w="1031" w:type="pct"/>
                  <w:tcBorders>
                    <w:top w:val="single" w:sz="4" w:space="0" w:color="000000"/>
                    <w:left w:val="single" w:sz="4" w:space="0" w:color="auto"/>
                    <w:bottom w:val="single" w:sz="4" w:space="0" w:color="000000"/>
                    <w:right w:val="single" w:sz="4" w:space="0" w:color="000000"/>
                  </w:tcBorders>
                  <w:vAlign w:val="center"/>
                </w:tcPr>
                <w:p w14:paraId="1C50496C" w14:textId="77777777" w:rsidR="00F20019" w:rsidRPr="00096A98" w:rsidRDefault="00F20019" w:rsidP="00F20019">
                  <w:pPr>
                    <w:adjustRightInd w:val="0"/>
                    <w:snapToGrid w:val="0"/>
                    <w:jc w:val="center"/>
                    <w:rPr>
                      <w:szCs w:val="21"/>
                    </w:rPr>
                  </w:pPr>
                  <w:r w:rsidRPr="00096A98">
                    <w:rPr>
                      <w:rFonts w:hint="eastAsia"/>
                      <w:szCs w:val="21"/>
                    </w:rPr>
                    <w:t>实际租用面积大于备案面积</w:t>
                  </w:r>
                </w:p>
              </w:tc>
            </w:tr>
            <w:tr w:rsidR="00F20019" w:rsidRPr="00096A98" w14:paraId="7C16F12D"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tcPr>
                <w:p w14:paraId="3967DD07" w14:textId="77777777" w:rsidR="00F20019" w:rsidRPr="00096A98" w:rsidRDefault="00F20019" w:rsidP="00F20019">
                  <w:pPr>
                    <w:adjustRightInd w:val="0"/>
                    <w:snapToGrid w:val="0"/>
                    <w:jc w:val="center"/>
                    <w:rPr>
                      <w:szCs w:val="21"/>
                    </w:rPr>
                  </w:pPr>
                  <w:r w:rsidRPr="00096A98">
                    <w:rPr>
                      <w:rFonts w:hint="eastAsia"/>
                      <w:szCs w:val="21"/>
                    </w:rPr>
                    <w:t>主要设备</w:t>
                  </w:r>
                </w:p>
              </w:tc>
              <w:tc>
                <w:tcPr>
                  <w:tcW w:w="1533" w:type="pct"/>
                  <w:tcBorders>
                    <w:top w:val="single" w:sz="4" w:space="0" w:color="000000"/>
                    <w:left w:val="nil"/>
                    <w:bottom w:val="single" w:sz="4" w:space="0" w:color="000000"/>
                    <w:right w:val="single" w:sz="4" w:space="0" w:color="000000"/>
                  </w:tcBorders>
                  <w:vAlign w:val="center"/>
                </w:tcPr>
                <w:p w14:paraId="609720D8" w14:textId="77777777" w:rsidR="00F20019" w:rsidRPr="001460B0" w:rsidRDefault="00F20019" w:rsidP="00F20019">
                  <w:pPr>
                    <w:adjustRightInd w:val="0"/>
                    <w:snapToGrid w:val="0"/>
                    <w:jc w:val="center"/>
                    <w:rPr>
                      <w:color w:val="000000"/>
                      <w:szCs w:val="21"/>
                    </w:rPr>
                  </w:pPr>
                  <w:r w:rsidRPr="001460B0">
                    <w:rPr>
                      <w:rFonts w:hint="eastAsia"/>
                      <w:color w:val="000000"/>
                      <w:szCs w:val="21"/>
                    </w:rPr>
                    <w:t>细木工电锯</w:t>
                  </w:r>
                  <w:r w:rsidRPr="001460B0">
                    <w:rPr>
                      <w:rFonts w:hint="eastAsia"/>
                      <w:color w:val="000000"/>
                      <w:szCs w:val="21"/>
                    </w:rPr>
                    <w:t xml:space="preserve"> </w:t>
                  </w:r>
                  <w:r w:rsidRPr="001460B0">
                    <w:rPr>
                      <w:color w:val="000000"/>
                      <w:szCs w:val="21"/>
                    </w:rPr>
                    <w:t>4</w:t>
                  </w:r>
                  <w:r w:rsidRPr="001460B0">
                    <w:rPr>
                      <w:rFonts w:hint="eastAsia"/>
                      <w:color w:val="000000"/>
                      <w:szCs w:val="21"/>
                    </w:rPr>
                    <w:t>台、平抛</w:t>
                  </w:r>
                  <w:r w:rsidRPr="001460B0">
                    <w:rPr>
                      <w:rFonts w:hint="eastAsia"/>
                      <w:color w:val="000000"/>
                      <w:szCs w:val="21"/>
                    </w:rPr>
                    <w:t>4</w:t>
                  </w:r>
                  <w:r w:rsidRPr="001460B0">
                    <w:rPr>
                      <w:rFonts w:hint="eastAsia"/>
                      <w:color w:val="000000"/>
                      <w:szCs w:val="21"/>
                    </w:rPr>
                    <w:t>台、压刨</w:t>
                  </w:r>
                  <w:r w:rsidRPr="001460B0">
                    <w:rPr>
                      <w:rFonts w:hint="eastAsia"/>
                      <w:color w:val="000000"/>
                      <w:szCs w:val="21"/>
                    </w:rPr>
                    <w:t>2</w:t>
                  </w:r>
                  <w:r w:rsidRPr="001460B0">
                    <w:rPr>
                      <w:rFonts w:hint="eastAsia"/>
                      <w:color w:val="000000"/>
                      <w:szCs w:val="21"/>
                    </w:rPr>
                    <w:t>台、圆钻</w:t>
                  </w:r>
                  <w:r w:rsidRPr="001460B0">
                    <w:rPr>
                      <w:rFonts w:hint="eastAsia"/>
                      <w:color w:val="000000"/>
                      <w:szCs w:val="21"/>
                    </w:rPr>
                    <w:t>3</w:t>
                  </w:r>
                  <w:r w:rsidRPr="001460B0">
                    <w:rPr>
                      <w:rFonts w:hint="eastAsia"/>
                      <w:color w:val="000000"/>
                      <w:szCs w:val="21"/>
                    </w:rPr>
                    <w:t>台</w:t>
                  </w:r>
                </w:p>
              </w:tc>
              <w:tc>
                <w:tcPr>
                  <w:tcW w:w="1775" w:type="pct"/>
                  <w:tcBorders>
                    <w:top w:val="single" w:sz="4" w:space="0" w:color="000000"/>
                    <w:left w:val="nil"/>
                    <w:bottom w:val="single" w:sz="4" w:space="0" w:color="000000"/>
                    <w:right w:val="single" w:sz="4" w:space="0" w:color="000000"/>
                  </w:tcBorders>
                  <w:vAlign w:val="center"/>
                </w:tcPr>
                <w:p w14:paraId="20D3ED5D" w14:textId="77777777" w:rsidR="00F20019" w:rsidRPr="001460B0" w:rsidRDefault="00F20019" w:rsidP="00F20019">
                  <w:pPr>
                    <w:adjustRightInd w:val="0"/>
                    <w:snapToGrid w:val="0"/>
                    <w:jc w:val="center"/>
                    <w:rPr>
                      <w:color w:val="000000"/>
                      <w:szCs w:val="21"/>
                    </w:rPr>
                  </w:pPr>
                  <w:r w:rsidRPr="001460B0">
                    <w:rPr>
                      <w:rFonts w:hint="eastAsia"/>
                      <w:color w:val="000000"/>
                      <w:szCs w:val="21"/>
                    </w:rPr>
                    <w:t>1</w:t>
                  </w:r>
                  <w:r w:rsidRPr="001460B0">
                    <w:rPr>
                      <w:rFonts w:hint="eastAsia"/>
                      <w:color w:val="000000"/>
                      <w:szCs w:val="21"/>
                    </w:rPr>
                    <w:t>台车床、</w:t>
                  </w:r>
                  <w:r w:rsidRPr="001460B0">
                    <w:rPr>
                      <w:rFonts w:hint="eastAsia"/>
                      <w:color w:val="000000"/>
                      <w:szCs w:val="21"/>
                    </w:rPr>
                    <w:t>1</w:t>
                  </w:r>
                  <w:r w:rsidRPr="001460B0">
                    <w:rPr>
                      <w:rFonts w:hint="eastAsia"/>
                      <w:color w:val="000000"/>
                      <w:szCs w:val="21"/>
                    </w:rPr>
                    <w:t>台钻床、</w:t>
                  </w:r>
                  <w:r w:rsidRPr="001460B0">
                    <w:rPr>
                      <w:rFonts w:hint="eastAsia"/>
                      <w:color w:val="000000"/>
                      <w:szCs w:val="21"/>
                    </w:rPr>
                    <w:t>3</w:t>
                  </w:r>
                  <w:r w:rsidRPr="001460B0">
                    <w:rPr>
                      <w:rFonts w:hint="eastAsia"/>
                      <w:color w:val="000000"/>
                      <w:szCs w:val="21"/>
                    </w:rPr>
                    <w:t>台裁板锯、</w:t>
                  </w:r>
                  <w:r w:rsidRPr="001460B0">
                    <w:rPr>
                      <w:rFonts w:hint="eastAsia"/>
                      <w:color w:val="000000"/>
                      <w:szCs w:val="21"/>
                    </w:rPr>
                    <w:t>3</w:t>
                  </w:r>
                  <w:r w:rsidRPr="001460B0">
                    <w:rPr>
                      <w:rFonts w:hint="eastAsia"/>
                      <w:color w:val="000000"/>
                      <w:szCs w:val="21"/>
                    </w:rPr>
                    <w:t>台带锯机、</w:t>
                  </w:r>
                  <w:r w:rsidRPr="001460B0">
                    <w:rPr>
                      <w:rFonts w:hint="eastAsia"/>
                      <w:color w:val="000000"/>
                      <w:szCs w:val="21"/>
                    </w:rPr>
                    <w:t>1</w:t>
                  </w:r>
                  <w:r w:rsidRPr="001460B0">
                    <w:rPr>
                      <w:rFonts w:hint="eastAsia"/>
                      <w:color w:val="000000"/>
                      <w:szCs w:val="21"/>
                    </w:rPr>
                    <w:t>台内圆磨床、</w:t>
                  </w:r>
                  <w:r w:rsidRPr="001460B0">
                    <w:rPr>
                      <w:rFonts w:hint="eastAsia"/>
                      <w:color w:val="000000"/>
                      <w:szCs w:val="21"/>
                    </w:rPr>
                    <w:t>3</w:t>
                  </w:r>
                  <w:r w:rsidRPr="001460B0">
                    <w:rPr>
                      <w:rFonts w:hint="eastAsia"/>
                      <w:color w:val="000000"/>
                      <w:szCs w:val="21"/>
                    </w:rPr>
                    <w:t>台平刨床、</w:t>
                  </w:r>
                  <w:r w:rsidRPr="001460B0">
                    <w:rPr>
                      <w:rFonts w:hint="eastAsia"/>
                      <w:color w:val="000000"/>
                      <w:szCs w:val="21"/>
                    </w:rPr>
                    <w:t>2</w:t>
                  </w:r>
                  <w:r w:rsidRPr="001460B0">
                    <w:rPr>
                      <w:rFonts w:hint="eastAsia"/>
                      <w:color w:val="000000"/>
                      <w:szCs w:val="21"/>
                    </w:rPr>
                    <w:t>台压刨床、</w:t>
                  </w:r>
                  <w:r w:rsidRPr="001460B0">
                    <w:rPr>
                      <w:rFonts w:hint="eastAsia"/>
                      <w:color w:val="000000"/>
                      <w:szCs w:val="21"/>
                    </w:rPr>
                    <w:t>2</w:t>
                  </w:r>
                  <w:r w:rsidRPr="001460B0">
                    <w:rPr>
                      <w:rFonts w:hint="eastAsia"/>
                      <w:color w:val="000000"/>
                      <w:szCs w:val="21"/>
                    </w:rPr>
                    <w:t>台圆锯机、</w:t>
                  </w:r>
                  <w:r w:rsidRPr="001460B0">
                    <w:rPr>
                      <w:rFonts w:hint="eastAsia"/>
                      <w:color w:val="000000"/>
                      <w:szCs w:val="21"/>
                    </w:rPr>
                    <w:t>2</w:t>
                  </w:r>
                  <w:r w:rsidRPr="001460B0">
                    <w:rPr>
                      <w:rFonts w:hint="eastAsia"/>
                      <w:color w:val="000000"/>
                      <w:szCs w:val="21"/>
                    </w:rPr>
                    <w:t>台圆盘锯、</w:t>
                  </w:r>
                  <w:r w:rsidRPr="001460B0">
                    <w:rPr>
                      <w:rFonts w:hint="eastAsia"/>
                      <w:color w:val="000000"/>
                      <w:szCs w:val="21"/>
                    </w:rPr>
                    <w:t>1</w:t>
                  </w:r>
                  <w:r w:rsidRPr="001460B0">
                    <w:rPr>
                      <w:rFonts w:hint="eastAsia"/>
                      <w:color w:val="000000"/>
                      <w:szCs w:val="21"/>
                    </w:rPr>
                    <w:t>台压力机、</w:t>
                  </w:r>
                  <w:r w:rsidRPr="001460B0">
                    <w:rPr>
                      <w:rFonts w:hint="eastAsia"/>
                      <w:color w:val="000000"/>
                      <w:szCs w:val="21"/>
                    </w:rPr>
                    <w:t>7</w:t>
                  </w:r>
                  <w:r w:rsidRPr="001460B0">
                    <w:rPr>
                      <w:rFonts w:hint="eastAsia"/>
                      <w:color w:val="000000"/>
                      <w:szCs w:val="21"/>
                    </w:rPr>
                    <w:t>台雕刻机、</w:t>
                  </w:r>
                  <w:r w:rsidRPr="001460B0">
                    <w:rPr>
                      <w:rFonts w:hint="eastAsia"/>
                      <w:color w:val="000000"/>
                      <w:szCs w:val="21"/>
                    </w:rPr>
                    <w:t>1</w:t>
                  </w:r>
                  <w:r w:rsidRPr="001460B0">
                    <w:rPr>
                      <w:rFonts w:hint="eastAsia"/>
                      <w:color w:val="000000"/>
                      <w:szCs w:val="21"/>
                    </w:rPr>
                    <w:t>台摇臂万能铣床</w:t>
                  </w:r>
                </w:p>
              </w:tc>
              <w:tc>
                <w:tcPr>
                  <w:tcW w:w="1031" w:type="pct"/>
                  <w:tcBorders>
                    <w:top w:val="single" w:sz="4" w:space="0" w:color="000000"/>
                    <w:left w:val="single" w:sz="4" w:space="0" w:color="auto"/>
                    <w:bottom w:val="single" w:sz="4" w:space="0" w:color="000000"/>
                    <w:right w:val="single" w:sz="4" w:space="0" w:color="000000"/>
                  </w:tcBorders>
                  <w:vAlign w:val="center"/>
                </w:tcPr>
                <w:p w14:paraId="7D45DC07" w14:textId="73DD03D0" w:rsidR="00F20019" w:rsidRPr="00096A98" w:rsidRDefault="00F20019" w:rsidP="00F20019">
                  <w:pPr>
                    <w:adjustRightInd w:val="0"/>
                    <w:snapToGrid w:val="0"/>
                    <w:jc w:val="center"/>
                    <w:rPr>
                      <w:szCs w:val="21"/>
                    </w:rPr>
                  </w:pPr>
                  <w:r w:rsidRPr="00096A98">
                    <w:rPr>
                      <w:rFonts w:hint="eastAsia"/>
                      <w:szCs w:val="21"/>
                    </w:rPr>
                    <w:t>备案的设备内容</w:t>
                  </w:r>
                  <w:r w:rsidR="002158CA">
                    <w:rPr>
                      <w:rFonts w:hint="eastAsia"/>
                      <w:szCs w:val="21"/>
                    </w:rPr>
                    <w:t>较少</w:t>
                  </w:r>
                  <w:r w:rsidRPr="00096A98">
                    <w:rPr>
                      <w:rFonts w:hint="eastAsia"/>
                      <w:szCs w:val="21"/>
                    </w:rPr>
                    <w:t>，实际建成的全部属于木质模型加工配套设备</w:t>
                  </w:r>
                </w:p>
              </w:tc>
            </w:tr>
            <w:tr w:rsidR="00F20019" w:rsidRPr="00096A98" w14:paraId="2E541B38" w14:textId="77777777" w:rsidTr="00DD50A0">
              <w:trPr>
                <w:trHeight w:val="388"/>
                <w:jc w:val="center"/>
              </w:trPr>
              <w:tc>
                <w:tcPr>
                  <w:tcW w:w="661" w:type="pct"/>
                  <w:tcBorders>
                    <w:top w:val="single" w:sz="4" w:space="0" w:color="000000"/>
                    <w:left w:val="single" w:sz="4" w:space="0" w:color="000000"/>
                    <w:bottom w:val="single" w:sz="4" w:space="0" w:color="000000"/>
                    <w:right w:val="single" w:sz="4" w:space="0" w:color="000000"/>
                  </w:tcBorders>
                  <w:vAlign w:val="center"/>
                </w:tcPr>
                <w:p w14:paraId="172F3646" w14:textId="77777777" w:rsidR="00F20019" w:rsidRPr="00096A98" w:rsidRDefault="00F20019" w:rsidP="00F20019">
                  <w:pPr>
                    <w:adjustRightInd w:val="0"/>
                    <w:snapToGrid w:val="0"/>
                    <w:jc w:val="center"/>
                    <w:rPr>
                      <w:szCs w:val="21"/>
                    </w:rPr>
                  </w:pPr>
                  <w:r w:rsidRPr="00096A98">
                    <w:rPr>
                      <w:rFonts w:hint="eastAsia"/>
                      <w:szCs w:val="21"/>
                    </w:rPr>
                    <w:t>主要工艺</w:t>
                  </w:r>
                </w:p>
              </w:tc>
              <w:tc>
                <w:tcPr>
                  <w:tcW w:w="1533" w:type="pct"/>
                  <w:tcBorders>
                    <w:top w:val="single" w:sz="4" w:space="0" w:color="000000"/>
                    <w:left w:val="nil"/>
                    <w:bottom w:val="single" w:sz="4" w:space="0" w:color="000000"/>
                    <w:right w:val="single" w:sz="4" w:space="0" w:color="000000"/>
                  </w:tcBorders>
                  <w:vAlign w:val="center"/>
                </w:tcPr>
                <w:p w14:paraId="0941D6B4" w14:textId="77777777" w:rsidR="00F20019" w:rsidRPr="001460B0" w:rsidRDefault="00F20019" w:rsidP="00F20019">
                  <w:pPr>
                    <w:adjustRightInd w:val="0"/>
                    <w:snapToGrid w:val="0"/>
                    <w:jc w:val="center"/>
                    <w:rPr>
                      <w:color w:val="000000"/>
                      <w:szCs w:val="21"/>
                    </w:rPr>
                  </w:pPr>
                  <w:r w:rsidRPr="001460B0">
                    <w:rPr>
                      <w:rFonts w:hint="eastAsia"/>
                      <w:color w:val="000000"/>
                      <w:szCs w:val="21"/>
                    </w:rPr>
                    <w:t>（木板）下料</w:t>
                  </w:r>
                  <w:r w:rsidRPr="001460B0">
                    <w:rPr>
                      <w:rFonts w:hint="eastAsia"/>
                      <w:color w:val="000000"/>
                      <w:szCs w:val="21"/>
                    </w:rPr>
                    <w:t>-</w:t>
                  </w:r>
                  <w:r w:rsidRPr="001460B0">
                    <w:rPr>
                      <w:rFonts w:hint="eastAsia"/>
                      <w:color w:val="000000"/>
                      <w:szCs w:val="21"/>
                    </w:rPr>
                    <w:t>加工</w:t>
                  </w:r>
                  <w:r w:rsidRPr="001460B0">
                    <w:rPr>
                      <w:rFonts w:hint="eastAsia"/>
                      <w:color w:val="000000"/>
                      <w:szCs w:val="21"/>
                    </w:rPr>
                    <w:t>-</w:t>
                  </w:r>
                  <w:r w:rsidRPr="001460B0">
                    <w:rPr>
                      <w:rFonts w:hint="eastAsia"/>
                      <w:color w:val="000000"/>
                      <w:szCs w:val="21"/>
                    </w:rPr>
                    <w:t>组装</w:t>
                  </w:r>
                  <w:r w:rsidRPr="001460B0">
                    <w:rPr>
                      <w:rFonts w:hint="eastAsia"/>
                      <w:color w:val="000000"/>
                      <w:szCs w:val="21"/>
                    </w:rPr>
                    <w:t>-</w:t>
                  </w:r>
                  <w:r w:rsidRPr="001460B0">
                    <w:rPr>
                      <w:rFonts w:hint="eastAsia"/>
                      <w:color w:val="000000"/>
                      <w:szCs w:val="21"/>
                    </w:rPr>
                    <w:t>磨光</w:t>
                  </w:r>
                  <w:r w:rsidRPr="001460B0">
                    <w:rPr>
                      <w:rFonts w:hint="eastAsia"/>
                      <w:color w:val="000000"/>
                      <w:szCs w:val="21"/>
                    </w:rPr>
                    <w:t>-</w:t>
                  </w:r>
                  <w:r w:rsidRPr="001460B0">
                    <w:rPr>
                      <w:rFonts w:hint="eastAsia"/>
                      <w:color w:val="000000"/>
                      <w:szCs w:val="21"/>
                    </w:rPr>
                    <w:t>检验</w:t>
                  </w:r>
                  <w:r w:rsidRPr="001460B0">
                    <w:rPr>
                      <w:rFonts w:hint="eastAsia"/>
                      <w:color w:val="000000"/>
                      <w:szCs w:val="21"/>
                    </w:rPr>
                    <w:t>-</w:t>
                  </w:r>
                  <w:r w:rsidRPr="001460B0">
                    <w:rPr>
                      <w:rFonts w:hint="eastAsia"/>
                      <w:color w:val="000000"/>
                      <w:szCs w:val="21"/>
                    </w:rPr>
                    <w:t>成品</w:t>
                  </w:r>
                </w:p>
              </w:tc>
              <w:tc>
                <w:tcPr>
                  <w:tcW w:w="1775" w:type="pct"/>
                  <w:tcBorders>
                    <w:top w:val="single" w:sz="4" w:space="0" w:color="000000"/>
                    <w:left w:val="nil"/>
                    <w:bottom w:val="single" w:sz="4" w:space="0" w:color="000000"/>
                    <w:right w:val="single" w:sz="4" w:space="0" w:color="000000"/>
                  </w:tcBorders>
                  <w:vAlign w:val="center"/>
                </w:tcPr>
                <w:p w14:paraId="3DD65E81" w14:textId="77777777" w:rsidR="00F20019" w:rsidRPr="001460B0" w:rsidRDefault="00F20019" w:rsidP="00F20019">
                  <w:pPr>
                    <w:adjustRightInd w:val="0"/>
                    <w:snapToGrid w:val="0"/>
                    <w:jc w:val="center"/>
                    <w:rPr>
                      <w:color w:val="000000"/>
                      <w:szCs w:val="21"/>
                    </w:rPr>
                  </w:pPr>
                  <w:r w:rsidRPr="00096A98">
                    <w:rPr>
                      <w:rFonts w:hint="eastAsia"/>
                      <w:color w:val="000000"/>
                      <w:szCs w:val="21"/>
                    </w:rPr>
                    <w:t>（木板）下料</w:t>
                  </w:r>
                  <w:r w:rsidRPr="00096A98">
                    <w:rPr>
                      <w:rFonts w:hint="eastAsia"/>
                      <w:color w:val="000000"/>
                      <w:szCs w:val="21"/>
                    </w:rPr>
                    <w:t>-</w:t>
                  </w:r>
                  <w:r w:rsidRPr="00096A98">
                    <w:rPr>
                      <w:rFonts w:hint="eastAsia"/>
                      <w:color w:val="000000"/>
                      <w:szCs w:val="21"/>
                    </w:rPr>
                    <w:t>加工</w:t>
                  </w:r>
                  <w:r w:rsidRPr="00096A98">
                    <w:rPr>
                      <w:rFonts w:hint="eastAsia"/>
                      <w:color w:val="000000"/>
                      <w:szCs w:val="21"/>
                    </w:rPr>
                    <w:t>-</w:t>
                  </w:r>
                  <w:r w:rsidRPr="00096A98">
                    <w:rPr>
                      <w:rFonts w:hint="eastAsia"/>
                      <w:color w:val="000000"/>
                      <w:szCs w:val="21"/>
                    </w:rPr>
                    <w:t>组装</w:t>
                  </w:r>
                  <w:r w:rsidRPr="00096A98">
                    <w:rPr>
                      <w:rFonts w:hint="eastAsia"/>
                      <w:color w:val="000000"/>
                      <w:szCs w:val="21"/>
                    </w:rPr>
                    <w:t>-</w:t>
                  </w:r>
                  <w:r w:rsidRPr="00096A98">
                    <w:rPr>
                      <w:rFonts w:hint="eastAsia"/>
                      <w:color w:val="000000"/>
                      <w:szCs w:val="21"/>
                    </w:rPr>
                    <w:t>磨光</w:t>
                  </w:r>
                  <w:r w:rsidRPr="00096A98">
                    <w:rPr>
                      <w:rFonts w:hint="eastAsia"/>
                      <w:color w:val="000000"/>
                      <w:szCs w:val="21"/>
                    </w:rPr>
                    <w:t>-</w:t>
                  </w:r>
                  <w:r w:rsidRPr="00096A98">
                    <w:rPr>
                      <w:rFonts w:hint="eastAsia"/>
                      <w:color w:val="000000"/>
                      <w:szCs w:val="21"/>
                    </w:rPr>
                    <w:t>检验</w:t>
                  </w:r>
                  <w:r w:rsidRPr="00096A98">
                    <w:rPr>
                      <w:rFonts w:hint="eastAsia"/>
                      <w:color w:val="000000"/>
                      <w:szCs w:val="21"/>
                    </w:rPr>
                    <w:t>-</w:t>
                  </w:r>
                  <w:r w:rsidRPr="00096A98">
                    <w:rPr>
                      <w:rFonts w:hint="eastAsia"/>
                      <w:color w:val="000000"/>
                      <w:szCs w:val="21"/>
                    </w:rPr>
                    <w:t>成品</w:t>
                  </w:r>
                </w:p>
              </w:tc>
              <w:tc>
                <w:tcPr>
                  <w:tcW w:w="1031" w:type="pct"/>
                  <w:tcBorders>
                    <w:top w:val="single" w:sz="4" w:space="0" w:color="000000"/>
                    <w:left w:val="single" w:sz="4" w:space="0" w:color="auto"/>
                    <w:bottom w:val="single" w:sz="4" w:space="0" w:color="000000"/>
                    <w:right w:val="single" w:sz="4" w:space="0" w:color="000000"/>
                  </w:tcBorders>
                  <w:vAlign w:val="center"/>
                </w:tcPr>
                <w:p w14:paraId="63F44DA8" w14:textId="77777777" w:rsidR="00F20019" w:rsidRPr="00096A98" w:rsidRDefault="00F20019" w:rsidP="00F20019">
                  <w:pPr>
                    <w:adjustRightInd w:val="0"/>
                    <w:snapToGrid w:val="0"/>
                    <w:jc w:val="center"/>
                    <w:rPr>
                      <w:szCs w:val="21"/>
                    </w:rPr>
                  </w:pPr>
                  <w:r w:rsidRPr="00096A98">
                    <w:rPr>
                      <w:rFonts w:hint="eastAsia"/>
                      <w:szCs w:val="21"/>
                    </w:rPr>
                    <w:t>一致</w:t>
                  </w:r>
                </w:p>
              </w:tc>
            </w:tr>
          </w:tbl>
          <w:p w14:paraId="6BA5107A" w14:textId="61568FA4" w:rsidR="00F20019" w:rsidRPr="00B35F64" w:rsidRDefault="00F20019" w:rsidP="007E549B">
            <w:pPr>
              <w:pStyle w:val="aff5"/>
              <w:ind w:firstLine="480"/>
              <w:rPr>
                <w:bCs/>
                <w:szCs w:val="21"/>
              </w:rPr>
            </w:pPr>
            <w:r w:rsidRPr="00B35F64">
              <w:rPr>
                <w:bCs/>
                <w:szCs w:val="21"/>
              </w:rPr>
              <w:t>由上表可知，本项目</w:t>
            </w:r>
            <w:r w:rsidRPr="00B35F64">
              <w:rPr>
                <w:rFonts w:hint="eastAsia"/>
                <w:bCs/>
                <w:szCs w:val="21"/>
              </w:rPr>
              <w:t>建设单位、项目名称、建设地点、建设性质均与备案内容一致</w:t>
            </w:r>
            <w:r>
              <w:rPr>
                <w:rFonts w:hint="eastAsia"/>
                <w:bCs/>
                <w:szCs w:val="21"/>
              </w:rPr>
              <w:t>。</w:t>
            </w:r>
            <w:r w:rsidR="00A72B58">
              <w:rPr>
                <w:rFonts w:hint="eastAsia"/>
                <w:bCs/>
                <w:szCs w:val="21"/>
              </w:rPr>
              <w:t>项目</w:t>
            </w:r>
            <w:r>
              <w:rPr>
                <w:rFonts w:hint="eastAsia"/>
                <w:bCs/>
                <w:szCs w:val="21"/>
              </w:rPr>
              <w:t>占地面积和主要设备</w:t>
            </w:r>
            <w:r w:rsidRPr="00B35F64">
              <w:rPr>
                <w:rFonts w:hint="eastAsia"/>
                <w:bCs/>
                <w:szCs w:val="21"/>
              </w:rPr>
              <w:t>与备案内容</w:t>
            </w:r>
            <w:r>
              <w:rPr>
                <w:rFonts w:hint="eastAsia"/>
                <w:bCs/>
                <w:szCs w:val="21"/>
              </w:rPr>
              <w:t>不一致</w:t>
            </w:r>
            <w:r w:rsidRPr="00B35F64">
              <w:rPr>
                <w:rFonts w:hint="eastAsia"/>
                <w:bCs/>
                <w:szCs w:val="21"/>
              </w:rPr>
              <w:t>，</w:t>
            </w:r>
            <w:r>
              <w:rPr>
                <w:rFonts w:hint="eastAsia"/>
                <w:bCs/>
                <w:szCs w:val="21"/>
              </w:rPr>
              <w:t>主要是建设单位在备案阶段未考虑充分</w:t>
            </w:r>
            <w:r w:rsidR="00A72B58">
              <w:rPr>
                <w:rFonts w:hint="eastAsia"/>
                <w:bCs/>
                <w:szCs w:val="21"/>
              </w:rPr>
              <w:t>生产设备和占地面积等</w:t>
            </w:r>
            <w:r>
              <w:rPr>
                <w:rFonts w:hint="eastAsia"/>
                <w:bCs/>
                <w:szCs w:val="21"/>
              </w:rPr>
              <w:t>建设内容，实际</w:t>
            </w:r>
            <w:r w:rsidR="00A72B58">
              <w:rPr>
                <w:rFonts w:hint="eastAsia"/>
                <w:bCs/>
                <w:szCs w:val="21"/>
              </w:rPr>
              <w:t>占用面积和</w:t>
            </w:r>
            <w:r>
              <w:rPr>
                <w:rFonts w:hint="eastAsia"/>
                <w:bCs/>
                <w:szCs w:val="21"/>
              </w:rPr>
              <w:t>生产设备</w:t>
            </w:r>
            <w:r w:rsidR="00A72B58">
              <w:rPr>
                <w:rFonts w:hint="eastAsia"/>
                <w:bCs/>
                <w:szCs w:val="21"/>
              </w:rPr>
              <w:t>超过备案内容，但项目建成的生产设备</w:t>
            </w:r>
            <w:r>
              <w:rPr>
                <w:rFonts w:hint="eastAsia"/>
                <w:szCs w:val="21"/>
              </w:rPr>
              <w:t>全部属于木质模型加工配套设备</w:t>
            </w:r>
            <w:r w:rsidR="00727999">
              <w:rPr>
                <w:rFonts w:hint="eastAsia"/>
                <w:bCs/>
                <w:szCs w:val="21"/>
              </w:rPr>
              <w:t>，确保满足生产需要。</w:t>
            </w:r>
          </w:p>
          <w:p w14:paraId="3676100F" w14:textId="77777777" w:rsidR="00F20019" w:rsidRDefault="00F20019" w:rsidP="007E549B">
            <w:pPr>
              <w:spacing w:line="520" w:lineRule="exact"/>
              <w:rPr>
                <w:b/>
                <w:sz w:val="24"/>
              </w:rPr>
            </w:pPr>
            <w:r>
              <w:rPr>
                <w:b/>
                <w:sz w:val="24"/>
              </w:rPr>
              <w:t>6</w:t>
            </w:r>
            <w:r>
              <w:rPr>
                <w:b/>
                <w:sz w:val="24"/>
              </w:rPr>
              <w:t>、</w:t>
            </w:r>
            <w:r>
              <w:rPr>
                <w:rFonts w:hint="eastAsia"/>
                <w:b/>
                <w:sz w:val="24"/>
              </w:rPr>
              <w:t>工程概况</w:t>
            </w:r>
          </w:p>
          <w:p w14:paraId="6A52CD1D" w14:textId="77777777" w:rsidR="00F20019" w:rsidRDefault="00F20019" w:rsidP="007E549B">
            <w:pPr>
              <w:spacing w:line="520" w:lineRule="exact"/>
              <w:rPr>
                <w:b/>
                <w:sz w:val="24"/>
              </w:rPr>
            </w:pPr>
            <w:r>
              <w:rPr>
                <w:b/>
                <w:sz w:val="24"/>
              </w:rPr>
              <w:t xml:space="preserve">6.1 </w:t>
            </w:r>
            <w:r>
              <w:rPr>
                <w:rFonts w:hint="eastAsia"/>
                <w:b/>
                <w:sz w:val="24"/>
              </w:rPr>
              <w:t>产品方案</w:t>
            </w:r>
          </w:p>
          <w:p w14:paraId="0593BE2F" w14:textId="5E40952C" w:rsidR="00F20019" w:rsidRPr="00842650" w:rsidRDefault="00F20019" w:rsidP="007E549B">
            <w:pPr>
              <w:pStyle w:val="aff5"/>
              <w:ind w:firstLine="480"/>
              <w:rPr>
                <w:bCs/>
                <w:szCs w:val="21"/>
              </w:rPr>
            </w:pPr>
            <w:r w:rsidRPr="00842650">
              <w:rPr>
                <w:bCs/>
                <w:szCs w:val="21"/>
              </w:rPr>
              <w:t>本项目</w:t>
            </w:r>
            <w:r>
              <w:t>年产</w:t>
            </w:r>
            <w:r>
              <w:t>150</w:t>
            </w:r>
            <w:r>
              <w:t>套木质模型</w:t>
            </w:r>
            <w:r w:rsidRPr="00842650">
              <w:rPr>
                <w:rFonts w:hint="eastAsia"/>
                <w:bCs/>
                <w:szCs w:val="21"/>
              </w:rPr>
              <w:t>，</w:t>
            </w:r>
            <w:r>
              <w:rPr>
                <w:rFonts w:hint="eastAsia"/>
                <w:bCs/>
                <w:szCs w:val="21"/>
              </w:rPr>
              <w:t>产品主要用于</w:t>
            </w:r>
            <w:r>
              <w:t>新乡汤川精密机械金属有限公司</w:t>
            </w:r>
            <w:r>
              <w:rPr>
                <w:rFonts w:hint="eastAsia"/>
              </w:rPr>
              <w:t>等</w:t>
            </w:r>
            <w:r>
              <w:rPr>
                <w:rFonts w:hint="eastAsia"/>
                <w:bCs/>
                <w:szCs w:val="21"/>
              </w:rPr>
              <w:t>铸造厂砂型铸造环节。根据底托不同，项目产品分为木质底托</w:t>
            </w:r>
            <w:r w:rsidR="00682517">
              <w:rPr>
                <w:rFonts w:hint="eastAsia"/>
                <w:bCs/>
                <w:szCs w:val="21"/>
              </w:rPr>
              <w:t>模型</w:t>
            </w:r>
            <w:r>
              <w:rPr>
                <w:rFonts w:hint="eastAsia"/>
                <w:bCs/>
                <w:szCs w:val="21"/>
              </w:rPr>
              <w:t>和钢质底托</w:t>
            </w:r>
            <w:r w:rsidR="00682517">
              <w:rPr>
                <w:rFonts w:hint="eastAsia"/>
                <w:bCs/>
                <w:szCs w:val="21"/>
              </w:rPr>
              <w:t>模型</w:t>
            </w:r>
            <w:r>
              <w:rPr>
                <w:rFonts w:hint="eastAsia"/>
                <w:bCs/>
                <w:szCs w:val="21"/>
              </w:rPr>
              <w:t>，其中木质底托产量占</w:t>
            </w:r>
            <w:r>
              <w:rPr>
                <w:rFonts w:hint="eastAsia"/>
                <w:bCs/>
                <w:szCs w:val="21"/>
              </w:rPr>
              <w:t>8</w:t>
            </w:r>
            <w:r>
              <w:rPr>
                <w:bCs/>
                <w:szCs w:val="21"/>
              </w:rPr>
              <w:t>0</w:t>
            </w:r>
            <w:r>
              <w:rPr>
                <w:rFonts w:hint="eastAsia"/>
                <w:bCs/>
                <w:szCs w:val="21"/>
              </w:rPr>
              <w:t>%</w:t>
            </w:r>
            <w:r w:rsidR="00D355B3">
              <w:rPr>
                <w:rFonts w:hint="eastAsia"/>
                <w:bCs/>
                <w:szCs w:val="21"/>
              </w:rPr>
              <w:t>、</w:t>
            </w:r>
            <w:r w:rsidR="00D355B3">
              <w:rPr>
                <w:rFonts w:hint="eastAsia"/>
                <w:bCs/>
                <w:szCs w:val="21"/>
              </w:rPr>
              <w:t>1</w:t>
            </w:r>
            <w:r w:rsidR="00D355B3">
              <w:rPr>
                <w:bCs/>
                <w:szCs w:val="21"/>
              </w:rPr>
              <w:t>20</w:t>
            </w:r>
            <w:r w:rsidR="00D355B3">
              <w:rPr>
                <w:rFonts w:hint="eastAsia"/>
                <w:bCs/>
                <w:szCs w:val="21"/>
              </w:rPr>
              <w:t>套</w:t>
            </w:r>
            <w:r w:rsidR="00D355B3">
              <w:rPr>
                <w:rFonts w:hint="eastAsia"/>
                <w:bCs/>
                <w:szCs w:val="21"/>
              </w:rPr>
              <w:t>/a</w:t>
            </w:r>
            <w:r>
              <w:rPr>
                <w:rFonts w:hint="eastAsia"/>
                <w:bCs/>
                <w:szCs w:val="21"/>
              </w:rPr>
              <w:t>，钢质底托产量占</w:t>
            </w:r>
            <w:r>
              <w:rPr>
                <w:rFonts w:hint="eastAsia"/>
                <w:bCs/>
                <w:szCs w:val="21"/>
              </w:rPr>
              <w:t>2</w:t>
            </w:r>
            <w:r>
              <w:rPr>
                <w:bCs/>
                <w:szCs w:val="21"/>
              </w:rPr>
              <w:t>0</w:t>
            </w:r>
            <w:r>
              <w:rPr>
                <w:rFonts w:hint="eastAsia"/>
                <w:bCs/>
                <w:szCs w:val="21"/>
              </w:rPr>
              <w:t>%</w:t>
            </w:r>
            <w:r w:rsidR="00D355B3">
              <w:rPr>
                <w:rFonts w:hint="eastAsia"/>
                <w:bCs/>
                <w:szCs w:val="21"/>
              </w:rPr>
              <w:t>、</w:t>
            </w:r>
            <w:r w:rsidR="00D355B3">
              <w:rPr>
                <w:rFonts w:hint="eastAsia"/>
                <w:bCs/>
                <w:szCs w:val="21"/>
              </w:rPr>
              <w:t>3</w:t>
            </w:r>
            <w:r w:rsidR="00D355B3">
              <w:rPr>
                <w:bCs/>
                <w:szCs w:val="21"/>
              </w:rPr>
              <w:t>0</w:t>
            </w:r>
            <w:r w:rsidR="00D355B3">
              <w:rPr>
                <w:rFonts w:hint="eastAsia"/>
                <w:bCs/>
                <w:szCs w:val="21"/>
              </w:rPr>
              <w:t>套</w:t>
            </w:r>
            <w:r w:rsidR="00D355B3">
              <w:rPr>
                <w:rFonts w:hint="eastAsia"/>
                <w:bCs/>
                <w:szCs w:val="21"/>
              </w:rPr>
              <w:t>/a</w:t>
            </w:r>
            <w:r>
              <w:rPr>
                <w:rFonts w:hint="eastAsia"/>
                <w:bCs/>
                <w:szCs w:val="21"/>
              </w:rPr>
              <w:t>。</w:t>
            </w:r>
            <w:r w:rsidRPr="00842650">
              <w:rPr>
                <w:rFonts w:hint="eastAsia"/>
                <w:bCs/>
                <w:szCs w:val="21"/>
              </w:rPr>
              <w:t>产品方案见下表。</w:t>
            </w:r>
          </w:p>
          <w:p w14:paraId="0FF3D317" w14:textId="2B7FE650" w:rsidR="00F20019" w:rsidRPr="00855B8D" w:rsidRDefault="00F20019" w:rsidP="007E549B">
            <w:pPr>
              <w:autoSpaceDE w:val="0"/>
              <w:autoSpaceDN w:val="0"/>
              <w:adjustRightInd w:val="0"/>
              <w:spacing w:line="520" w:lineRule="exact"/>
              <w:ind w:left="482"/>
              <w:jc w:val="left"/>
              <w:rPr>
                <w:rFonts w:hAnsi="宋体"/>
                <w:b/>
                <w:bCs/>
                <w:color w:val="000000"/>
                <w:sz w:val="24"/>
              </w:rPr>
            </w:pPr>
            <w:r>
              <w:rPr>
                <w:rFonts w:hAnsi="宋体" w:hint="eastAsia"/>
                <w:b/>
                <w:bCs/>
                <w:color w:val="000000"/>
                <w:sz w:val="24"/>
              </w:rPr>
              <w:t>表</w:t>
            </w:r>
            <w:r>
              <w:rPr>
                <w:rFonts w:hAnsi="宋体" w:hint="eastAsia"/>
                <w:b/>
                <w:bCs/>
                <w:color w:val="000000"/>
                <w:sz w:val="24"/>
              </w:rPr>
              <w:t>1-</w:t>
            </w:r>
            <w:r w:rsidR="007E549B">
              <w:rPr>
                <w:rFonts w:hAnsi="宋体" w:hint="eastAsia"/>
                <w:b/>
                <w:bCs/>
                <w:color w:val="000000"/>
                <w:sz w:val="24"/>
              </w:rPr>
              <w:t>3</w:t>
            </w:r>
            <w:r w:rsidRPr="00855B8D">
              <w:rPr>
                <w:rFonts w:hAnsi="宋体" w:hint="eastAsia"/>
                <w:b/>
                <w:bCs/>
                <w:color w:val="000000"/>
                <w:sz w:val="24"/>
              </w:rPr>
              <w:t xml:space="preserve">                    </w:t>
            </w:r>
            <w:r w:rsidRPr="00855B8D">
              <w:rPr>
                <w:rFonts w:hAnsi="宋体" w:hint="eastAsia"/>
                <w:b/>
                <w:bCs/>
                <w:color w:val="000000"/>
                <w:sz w:val="24"/>
              </w:rPr>
              <w:t>产品方案一览表</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17"/>
              <w:gridCol w:w="1437"/>
              <w:gridCol w:w="2018"/>
              <w:gridCol w:w="2932"/>
            </w:tblGrid>
            <w:tr w:rsidR="00F20019" w:rsidRPr="00400F5A" w14:paraId="094E67FC" w14:textId="77777777" w:rsidTr="00DB1062">
              <w:trPr>
                <w:trHeight w:val="383"/>
                <w:jc w:val="center"/>
              </w:trPr>
              <w:tc>
                <w:tcPr>
                  <w:tcW w:w="801" w:type="pct"/>
                  <w:shd w:val="clear" w:color="auto" w:fill="auto"/>
                  <w:vAlign w:val="center"/>
                </w:tcPr>
                <w:p w14:paraId="17F5CDCF" w14:textId="77777777" w:rsidR="00F20019" w:rsidRPr="00400F5A" w:rsidRDefault="00F20019" w:rsidP="00F20019">
                  <w:pPr>
                    <w:jc w:val="center"/>
                    <w:rPr>
                      <w:color w:val="000000"/>
                      <w:szCs w:val="21"/>
                    </w:rPr>
                  </w:pPr>
                  <w:r w:rsidRPr="00400F5A">
                    <w:rPr>
                      <w:color w:val="000000"/>
                      <w:szCs w:val="21"/>
                    </w:rPr>
                    <w:t>产品名称</w:t>
                  </w:r>
                </w:p>
              </w:tc>
              <w:tc>
                <w:tcPr>
                  <w:tcW w:w="718" w:type="pct"/>
                  <w:shd w:val="clear" w:color="auto" w:fill="auto"/>
                  <w:vAlign w:val="center"/>
                </w:tcPr>
                <w:p w14:paraId="4BE5375E" w14:textId="20CA21ED" w:rsidR="00F20019" w:rsidRPr="00400F5A" w:rsidRDefault="00D355B3" w:rsidP="00F20019">
                  <w:pPr>
                    <w:jc w:val="center"/>
                    <w:rPr>
                      <w:color w:val="000000"/>
                      <w:szCs w:val="21"/>
                    </w:rPr>
                  </w:pPr>
                  <w:r>
                    <w:rPr>
                      <w:rFonts w:hint="eastAsia"/>
                      <w:color w:val="000000"/>
                      <w:szCs w:val="21"/>
                    </w:rPr>
                    <w:t>构成</w:t>
                  </w:r>
                </w:p>
              </w:tc>
              <w:tc>
                <w:tcPr>
                  <w:tcW w:w="783" w:type="pct"/>
                  <w:vAlign w:val="center"/>
                </w:tcPr>
                <w:p w14:paraId="338A01B1" w14:textId="77777777" w:rsidR="00F20019" w:rsidRPr="00400F5A" w:rsidRDefault="00F20019" w:rsidP="00F20019">
                  <w:pPr>
                    <w:jc w:val="center"/>
                    <w:rPr>
                      <w:color w:val="000000"/>
                      <w:szCs w:val="21"/>
                    </w:rPr>
                  </w:pPr>
                  <w:r w:rsidRPr="00400F5A">
                    <w:rPr>
                      <w:rFonts w:hint="eastAsia"/>
                      <w:color w:val="000000"/>
                      <w:szCs w:val="21"/>
                    </w:rPr>
                    <w:t>产量</w:t>
                  </w:r>
                </w:p>
              </w:tc>
              <w:tc>
                <w:tcPr>
                  <w:tcW w:w="1100" w:type="pct"/>
                  <w:shd w:val="clear" w:color="auto" w:fill="auto"/>
                  <w:vAlign w:val="center"/>
                </w:tcPr>
                <w:p w14:paraId="506FB665" w14:textId="77777777" w:rsidR="00F20019" w:rsidRPr="00400F5A" w:rsidRDefault="00F20019" w:rsidP="00F20019">
                  <w:pPr>
                    <w:jc w:val="center"/>
                    <w:rPr>
                      <w:color w:val="000000"/>
                      <w:szCs w:val="21"/>
                    </w:rPr>
                  </w:pPr>
                  <w:r w:rsidRPr="00400F5A">
                    <w:rPr>
                      <w:color w:val="000000"/>
                      <w:szCs w:val="21"/>
                    </w:rPr>
                    <w:t>规格</w:t>
                  </w:r>
                </w:p>
              </w:tc>
              <w:tc>
                <w:tcPr>
                  <w:tcW w:w="1598" w:type="pct"/>
                  <w:shd w:val="clear" w:color="auto" w:fill="auto"/>
                  <w:vAlign w:val="center"/>
                </w:tcPr>
                <w:p w14:paraId="68B52B63" w14:textId="77777777" w:rsidR="00F20019" w:rsidRPr="00400F5A" w:rsidRDefault="00F20019" w:rsidP="00F20019">
                  <w:pPr>
                    <w:jc w:val="center"/>
                    <w:rPr>
                      <w:color w:val="000000"/>
                      <w:szCs w:val="21"/>
                    </w:rPr>
                  </w:pPr>
                  <w:r w:rsidRPr="00400F5A">
                    <w:rPr>
                      <w:rFonts w:hint="eastAsia"/>
                      <w:color w:val="000000"/>
                      <w:szCs w:val="21"/>
                    </w:rPr>
                    <w:t>备注</w:t>
                  </w:r>
                </w:p>
              </w:tc>
            </w:tr>
            <w:tr w:rsidR="00F20019" w:rsidRPr="00400F5A" w14:paraId="5C34C6A1" w14:textId="77777777" w:rsidTr="00DB1062">
              <w:trPr>
                <w:trHeight w:val="383"/>
                <w:jc w:val="center"/>
              </w:trPr>
              <w:tc>
                <w:tcPr>
                  <w:tcW w:w="801" w:type="pct"/>
                  <w:shd w:val="clear" w:color="auto" w:fill="auto"/>
                  <w:vAlign w:val="center"/>
                </w:tcPr>
                <w:p w14:paraId="1FF7DB0E" w14:textId="0D34B1B4" w:rsidR="00F20019" w:rsidRPr="00400F5A" w:rsidRDefault="00D355B3" w:rsidP="00F20019">
                  <w:pPr>
                    <w:jc w:val="center"/>
                    <w:rPr>
                      <w:color w:val="000000"/>
                      <w:szCs w:val="21"/>
                    </w:rPr>
                  </w:pPr>
                  <w:r>
                    <w:rPr>
                      <w:rFonts w:hint="eastAsia"/>
                      <w:color w:val="000000"/>
                      <w:szCs w:val="21"/>
                    </w:rPr>
                    <w:t>木质底托</w:t>
                  </w:r>
                  <w:r w:rsidR="00682517">
                    <w:rPr>
                      <w:rFonts w:hint="eastAsia"/>
                      <w:color w:val="000000"/>
                      <w:szCs w:val="21"/>
                    </w:rPr>
                    <w:t>模型</w:t>
                  </w:r>
                </w:p>
              </w:tc>
              <w:tc>
                <w:tcPr>
                  <w:tcW w:w="718" w:type="pct"/>
                  <w:shd w:val="clear" w:color="auto" w:fill="auto"/>
                  <w:vAlign w:val="center"/>
                </w:tcPr>
                <w:p w14:paraId="029B7DE2" w14:textId="5356CE7F" w:rsidR="00F20019" w:rsidRPr="00400F5A" w:rsidRDefault="00D355B3" w:rsidP="00F20019">
                  <w:pPr>
                    <w:jc w:val="center"/>
                    <w:rPr>
                      <w:color w:val="000000"/>
                      <w:szCs w:val="21"/>
                    </w:rPr>
                  </w:pPr>
                  <w:r>
                    <w:rPr>
                      <w:rFonts w:hint="eastAsia"/>
                      <w:color w:val="000000"/>
                      <w:szCs w:val="21"/>
                    </w:rPr>
                    <w:t>木质模型</w:t>
                  </w:r>
                  <w:r>
                    <w:rPr>
                      <w:rFonts w:hint="eastAsia"/>
                      <w:color w:val="000000"/>
                      <w:szCs w:val="21"/>
                    </w:rPr>
                    <w:t>+</w:t>
                  </w:r>
                  <w:r>
                    <w:rPr>
                      <w:rFonts w:hint="eastAsia"/>
                      <w:color w:val="000000"/>
                      <w:szCs w:val="21"/>
                    </w:rPr>
                    <w:t>木质底托</w:t>
                  </w:r>
                </w:p>
              </w:tc>
              <w:tc>
                <w:tcPr>
                  <w:tcW w:w="783" w:type="pct"/>
                  <w:vAlign w:val="center"/>
                </w:tcPr>
                <w:p w14:paraId="2238F9C1" w14:textId="77777777" w:rsidR="00F20019" w:rsidRPr="00400F5A" w:rsidRDefault="00F20019" w:rsidP="00F20019">
                  <w:pPr>
                    <w:jc w:val="center"/>
                    <w:rPr>
                      <w:color w:val="000000"/>
                      <w:szCs w:val="21"/>
                    </w:rPr>
                  </w:pPr>
                  <w:r w:rsidRPr="00400F5A">
                    <w:rPr>
                      <w:rFonts w:hint="eastAsia"/>
                      <w:color w:val="000000"/>
                      <w:szCs w:val="21"/>
                    </w:rPr>
                    <w:t>1</w:t>
                  </w:r>
                  <w:r w:rsidRPr="00400F5A">
                    <w:rPr>
                      <w:color w:val="000000"/>
                      <w:szCs w:val="21"/>
                    </w:rPr>
                    <w:t>20</w:t>
                  </w:r>
                  <w:r w:rsidRPr="00400F5A">
                    <w:rPr>
                      <w:rFonts w:hint="eastAsia"/>
                      <w:color w:val="000000"/>
                      <w:szCs w:val="21"/>
                    </w:rPr>
                    <w:t>套</w:t>
                  </w:r>
                  <w:r w:rsidRPr="00400F5A">
                    <w:rPr>
                      <w:rFonts w:hint="eastAsia"/>
                      <w:color w:val="000000"/>
                      <w:szCs w:val="21"/>
                    </w:rPr>
                    <w:t>/a</w:t>
                  </w:r>
                </w:p>
              </w:tc>
              <w:tc>
                <w:tcPr>
                  <w:tcW w:w="1100" w:type="pct"/>
                  <w:shd w:val="clear" w:color="auto" w:fill="auto"/>
                  <w:vAlign w:val="center"/>
                </w:tcPr>
                <w:p w14:paraId="7ED232DC" w14:textId="77777777" w:rsidR="00F20019" w:rsidRPr="00400F5A" w:rsidRDefault="00F20019" w:rsidP="00F20019">
                  <w:pPr>
                    <w:jc w:val="center"/>
                    <w:rPr>
                      <w:color w:val="000000"/>
                      <w:szCs w:val="21"/>
                    </w:rPr>
                  </w:pPr>
                  <w:r>
                    <w:rPr>
                      <w:rFonts w:hint="eastAsia"/>
                      <w:color w:val="000000"/>
                      <w:szCs w:val="21"/>
                    </w:rPr>
                    <w:t>具体按客户订单为准，一般为异形结构</w:t>
                  </w:r>
                </w:p>
              </w:tc>
              <w:tc>
                <w:tcPr>
                  <w:tcW w:w="1598" w:type="pct"/>
                  <w:shd w:val="clear" w:color="auto" w:fill="auto"/>
                  <w:vAlign w:val="center"/>
                </w:tcPr>
                <w:p w14:paraId="60F61948" w14:textId="0D4B19F7" w:rsidR="00F20019" w:rsidRPr="00400F5A" w:rsidRDefault="00D355B3" w:rsidP="00F20019">
                  <w:pPr>
                    <w:jc w:val="center"/>
                    <w:rPr>
                      <w:color w:val="000000"/>
                      <w:szCs w:val="21"/>
                    </w:rPr>
                  </w:pPr>
                  <w:r>
                    <w:rPr>
                      <w:rFonts w:hint="eastAsia"/>
                      <w:color w:val="000000"/>
                      <w:szCs w:val="21"/>
                    </w:rPr>
                    <w:t>木质模型和木质底托全部为项目厂内加工</w:t>
                  </w:r>
                </w:p>
              </w:tc>
            </w:tr>
            <w:tr w:rsidR="00D355B3" w:rsidRPr="00400F5A" w14:paraId="7090624F" w14:textId="77777777" w:rsidTr="00DB1062">
              <w:trPr>
                <w:trHeight w:val="383"/>
                <w:jc w:val="center"/>
              </w:trPr>
              <w:tc>
                <w:tcPr>
                  <w:tcW w:w="801" w:type="pct"/>
                  <w:shd w:val="clear" w:color="auto" w:fill="auto"/>
                  <w:vAlign w:val="center"/>
                </w:tcPr>
                <w:p w14:paraId="3ACD42C3" w14:textId="7B91770D" w:rsidR="00D355B3" w:rsidRPr="00400F5A" w:rsidRDefault="00D355B3" w:rsidP="00F20019">
                  <w:pPr>
                    <w:jc w:val="center"/>
                    <w:rPr>
                      <w:color w:val="000000"/>
                      <w:szCs w:val="21"/>
                    </w:rPr>
                  </w:pPr>
                  <w:r>
                    <w:rPr>
                      <w:rFonts w:hint="eastAsia"/>
                      <w:color w:val="000000"/>
                      <w:szCs w:val="21"/>
                    </w:rPr>
                    <w:t>钢质底托</w:t>
                  </w:r>
                  <w:r w:rsidR="00682517">
                    <w:rPr>
                      <w:rFonts w:hint="eastAsia"/>
                      <w:color w:val="000000"/>
                      <w:szCs w:val="21"/>
                    </w:rPr>
                    <w:t>模型</w:t>
                  </w:r>
                </w:p>
              </w:tc>
              <w:tc>
                <w:tcPr>
                  <w:tcW w:w="718" w:type="pct"/>
                  <w:shd w:val="clear" w:color="auto" w:fill="auto"/>
                  <w:vAlign w:val="center"/>
                </w:tcPr>
                <w:p w14:paraId="6F86F7D9" w14:textId="4802B65A" w:rsidR="00D355B3" w:rsidRPr="00D355B3" w:rsidRDefault="00D355B3" w:rsidP="00F20019">
                  <w:pPr>
                    <w:jc w:val="center"/>
                    <w:rPr>
                      <w:color w:val="000000"/>
                      <w:szCs w:val="21"/>
                    </w:rPr>
                  </w:pPr>
                  <w:r>
                    <w:rPr>
                      <w:rFonts w:hint="eastAsia"/>
                      <w:color w:val="000000"/>
                      <w:szCs w:val="21"/>
                    </w:rPr>
                    <w:t>木质模型</w:t>
                  </w:r>
                  <w:r>
                    <w:rPr>
                      <w:rFonts w:hint="eastAsia"/>
                      <w:color w:val="000000"/>
                      <w:szCs w:val="21"/>
                    </w:rPr>
                    <w:t>+</w:t>
                  </w:r>
                  <w:r>
                    <w:rPr>
                      <w:rFonts w:hint="eastAsia"/>
                      <w:color w:val="000000"/>
                      <w:szCs w:val="21"/>
                    </w:rPr>
                    <w:t>钢质底托</w:t>
                  </w:r>
                </w:p>
              </w:tc>
              <w:tc>
                <w:tcPr>
                  <w:tcW w:w="783" w:type="pct"/>
                  <w:vAlign w:val="center"/>
                </w:tcPr>
                <w:p w14:paraId="27DF3BD7" w14:textId="10738FC8" w:rsidR="00D355B3" w:rsidRPr="00400F5A" w:rsidRDefault="00D355B3" w:rsidP="00F20019">
                  <w:pPr>
                    <w:jc w:val="center"/>
                    <w:rPr>
                      <w:color w:val="000000"/>
                      <w:szCs w:val="21"/>
                    </w:rPr>
                  </w:pPr>
                  <w:r w:rsidRPr="00400F5A">
                    <w:rPr>
                      <w:color w:val="000000"/>
                      <w:szCs w:val="21"/>
                    </w:rPr>
                    <w:t>30</w:t>
                  </w:r>
                  <w:r w:rsidRPr="00400F5A">
                    <w:rPr>
                      <w:rFonts w:hint="eastAsia"/>
                      <w:color w:val="000000"/>
                      <w:szCs w:val="21"/>
                    </w:rPr>
                    <w:t>套</w:t>
                  </w:r>
                  <w:r w:rsidRPr="00400F5A">
                    <w:rPr>
                      <w:rFonts w:hint="eastAsia"/>
                      <w:color w:val="000000"/>
                      <w:szCs w:val="21"/>
                    </w:rPr>
                    <w:t>/a</w:t>
                  </w:r>
                </w:p>
              </w:tc>
              <w:tc>
                <w:tcPr>
                  <w:tcW w:w="1100" w:type="pct"/>
                  <w:shd w:val="clear" w:color="auto" w:fill="auto"/>
                  <w:vAlign w:val="center"/>
                </w:tcPr>
                <w:p w14:paraId="3A077242" w14:textId="780AD818" w:rsidR="00D355B3" w:rsidRPr="00400F5A" w:rsidRDefault="00D355B3" w:rsidP="00F20019">
                  <w:pPr>
                    <w:jc w:val="center"/>
                    <w:rPr>
                      <w:color w:val="000000"/>
                      <w:szCs w:val="21"/>
                    </w:rPr>
                  </w:pPr>
                  <w:r>
                    <w:rPr>
                      <w:rFonts w:hint="eastAsia"/>
                      <w:color w:val="000000"/>
                      <w:szCs w:val="21"/>
                    </w:rPr>
                    <w:t>具体按客户订单为准，一般为异形结构</w:t>
                  </w:r>
                </w:p>
              </w:tc>
              <w:tc>
                <w:tcPr>
                  <w:tcW w:w="1598" w:type="pct"/>
                  <w:shd w:val="clear" w:color="auto" w:fill="auto"/>
                  <w:vAlign w:val="center"/>
                </w:tcPr>
                <w:p w14:paraId="4AB72EEF" w14:textId="5DA4B671" w:rsidR="00D355B3" w:rsidRPr="00400F5A" w:rsidRDefault="00D355B3" w:rsidP="00F20019">
                  <w:pPr>
                    <w:jc w:val="center"/>
                    <w:rPr>
                      <w:color w:val="000000"/>
                      <w:szCs w:val="21"/>
                    </w:rPr>
                  </w:pPr>
                  <w:r>
                    <w:rPr>
                      <w:rFonts w:hint="eastAsia"/>
                      <w:color w:val="000000"/>
                      <w:szCs w:val="21"/>
                    </w:rPr>
                    <w:t>木质模型为项目厂内加工；</w:t>
                  </w:r>
                  <w:r w:rsidR="002F2C5D">
                    <w:rPr>
                      <w:rFonts w:hint="eastAsia"/>
                      <w:color w:val="000000"/>
                      <w:szCs w:val="21"/>
                    </w:rPr>
                    <w:t>长度</w:t>
                  </w:r>
                  <w:r>
                    <w:rPr>
                      <w:rFonts w:hint="eastAsia"/>
                      <w:color w:val="000000"/>
                      <w:szCs w:val="21"/>
                    </w:rPr>
                    <w:t>2m</w:t>
                  </w:r>
                  <w:r>
                    <w:rPr>
                      <w:rFonts w:hint="eastAsia"/>
                      <w:color w:val="000000"/>
                      <w:szCs w:val="21"/>
                    </w:rPr>
                    <w:t>以下钢质底托为项目厂内加工，</w:t>
                  </w:r>
                  <w:r w:rsidR="00000C7E">
                    <w:rPr>
                      <w:rFonts w:hint="eastAsia"/>
                      <w:color w:val="000000"/>
                      <w:szCs w:val="21"/>
                    </w:rPr>
                    <w:t>年加工</w:t>
                  </w:r>
                  <w:r w:rsidR="00000C7E">
                    <w:rPr>
                      <w:rFonts w:hint="eastAsia"/>
                      <w:color w:val="000000"/>
                      <w:szCs w:val="21"/>
                    </w:rPr>
                    <w:t>10</w:t>
                  </w:r>
                  <w:r w:rsidR="00000C7E">
                    <w:rPr>
                      <w:rFonts w:hint="eastAsia"/>
                      <w:color w:val="000000"/>
                      <w:szCs w:val="21"/>
                    </w:rPr>
                    <w:t>套；</w:t>
                  </w:r>
                  <w:r w:rsidR="002F2C5D">
                    <w:rPr>
                      <w:rFonts w:hint="eastAsia"/>
                      <w:color w:val="000000"/>
                      <w:szCs w:val="21"/>
                    </w:rPr>
                    <w:t>长度</w:t>
                  </w:r>
                  <w:r>
                    <w:rPr>
                      <w:rFonts w:hint="eastAsia"/>
                      <w:color w:val="000000"/>
                      <w:szCs w:val="21"/>
                    </w:rPr>
                    <w:t>2m</w:t>
                  </w:r>
                  <w:r w:rsidR="002F2C5D">
                    <w:rPr>
                      <w:rFonts w:hint="eastAsia"/>
                      <w:color w:val="000000"/>
                      <w:szCs w:val="21"/>
                    </w:rPr>
                    <w:t>及</w:t>
                  </w:r>
                  <w:r>
                    <w:rPr>
                      <w:rFonts w:hint="eastAsia"/>
                      <w:color w:val="000000"/>
                      <w:szCs w:val="21"/>
                    </w:rPr>
                    <w:t>以上钢质底托为外购</w:t>
                  </w:r>
                  <w:r w:rsidR="00000C7E">
                    <w:rPr>
                      <w:rFonts w:hint="eastAsia"/>
                      <w:color w:val="000000"/>
                      <w:szCs w:val="21"/>
                    </w:rPr>
                    <w:t>，年外购</w:t>
                  </w:r>
                  <w:r w:rsidR="00000C7E">
                    <w:rPr>
                      <w:rFonts w:hint="eastAsia"/>
                      <w:color w:val="000000"/>
                      <w:szCs w:val="21"/>
                    </w:rPr>
                    <w:t>20</w:t>
                  </w:r>
                  <w:r w:rsidR="00000C7E">
                    <w:rPr>
                      <w:rFonts w:hint="eastAsia"/>
                      <w:color w:val="000000"/>
                      <w:szCs w:val="21"/>
                    </w:rPr>
                    <w:t>套</w:t>
                  </w:r>
                </w:p>
              </w:tc>
            </w:tr>
            <w:tr w:rsidR="00F20019" w:rsidRPr="00400F5A" w14:paraId="4A74C2BF" w14:textId="77777777" w:rsidTr="00DB1062">
              <w:trPr>
                <w:trHeight w:val="383"/>
                <w:jc w:val="center"/>
              </w:trPr>
              <w:tc>
                <w:tcPr>
                  <w:tcW w:w="1519" w:type="pct"/>
                  <w:gridSpan w:val="2"/>
                  <w:shd w:val="clear" w:color="auto" w:fill="auto"/>
                  <w:vAlign w:val="center"/>
                </w:tcPr>
                <w:p w14:paraId="699FD2B2" w14:textId="77777777" w:rsidR="00F20019" w:rsidRPr="00400F5A" w:rsidRDefault="00F20019" w:rsidP="00F20019">
                  <w:pPr>
                    <w:jc w:val="center"/>
                    <w:rPr>
                      <w:color w:val="000000"/>
                      <w:szCs w:val="21"/>
                    </w:rPr>
                  </w:pPr>
                  <w:r w:rsidRPr="00400F5A">
                    <w:rPr>
                      <w:rFonts w:hint="eastAsia"/>
                      <w:color w:val="000000"/>
                      <w:szCs w:val="21"/>
                    </w:rPr>
                    <w:t>合计</w:t>
                  </w:r>
                </w:p>
              </w:tc>
              <w:tc>
                <w:tcPr>
                  <w:tcW w:w="783" w:type="pct"/>
                  <w:vAlign w:val="center"/>
                </w:tcPr>
                <w:p w14:paraId="3362E6E8" w14:textId="77777777" w:rsidR="00F20019" w:rsidRPr="00400F5A" w:rsidRDefault="00F20019" w:rsidP="00F20019">
                  <w:pPr>
                    <w:jc w:val="center"/>
                    <w:rPr>
                      <w:color w:val="000000"/>
                      <w:szCs w:val="21"/>
                    </w:rPr>
                  </w:pPr>
                  <w:r w:rsidRPr="00400F5A">
                    <w:rPr>
                      <w:rFonts w:hint="eastAsia"/>
                      <w:color w:val="000000"/>
                      <w:szCs w:val="21"/>
                    </w:rPr>
                    <w:t>1</w:t>
                  </w:r>
                  <w:r w:rsidRPr="00400F5A">
                    <w:rPr>
                      <w:color w:val="000000"/>
                      <w:szCs w:val="21"/>
                    </w:rPr>
                    <w:t>50</w:t>
                  </w:r>
                  <w:r w:rsidRPr="00400F5A">
                    <w:rPr>
                      <w:rFonts w:hint="eastAsia"/>
                      <w:color w:val="000000"/>
                      <w:szCs w:val="21"/>
                    </w:rPr>
                    <w:t>套</w:t>
                  </w:r>
                  <w:r w:rsidRPr="00400F5A">
                    <w:rPr>
                      <w:rFonts w:hint="eastAsia"/>
                      <w:color w:val="000000"/>
                      <w:szCs w:val="21"/>
                    </w:rPr>
                    <w:t>/a</w:t>
                  </w:r>
                </w:p>
              </w:tc>
              <w:tc>
                <w:tcPr>
                  <w:tcW w:w="1100" w:type="pct"/>
                  <w:shd w:val="clear" w:color="auto" w:fill="auto"/>
                  <w:vAlign w:val="center"/>
                </w:tcPr>
                <w:p w14:paraId="74412FDD" w14:textId="77777777" w:rsidR="00F20019" w:rsidRPr="00400F5A" w:rsidRDefault="00F20019" w:rsidP="00F20019">
                  <w:pPr>
                    <w:jc w:val="center"/>
                    <w:rPr>
                      <w:color w:val="000000"/>
                      <w:szCs w:val="21"/>
                    </w:rPr>
                  </w:pPr>
                  <w:r>
                    <w:rPr>
                      <w:rFonts w:hint="eastAsia"/>
                      <w:color w:val="000000"/>
                      <w:szCs w:val="21"/>
                    </w:rPr>
                    <w:t>/</w:t>
                  </w:r>
                </w:p>
              </w:tc>
              <w:tc>
                <w:tcPr>
                  <w:tcW w:w="1598" w:type="pct"/>
                  <w:shd w:val="clear" w:color="auto" w:fill="auto"/>
                  <w:vAlign w:val="center"/>
                </w:tcPr>
                <w:p w14:paraId="03D62C79" w14:textId="77777777" w:rsidR="00F20019" w:rsidRPr="00400F5A" w:rsidRDefault="00F20019" w:rsidP="00F20019">
                  <w:pPr>
                    <w:jc w:val="center"/>
                    <w:rPr>
                      <w:color w:val="000000"/>
                      <w:szCs w:val="21"/>
                    </w:rPr>
                  </w:pPr>
                  <w:r>
                    <w:rPr>
                      <w:rFonts w:hint="eastAsia"/>
                      <w:color w:val="000000"/>
                      <w:szCs w:val="21"/>
                    </w:rPr>
                    <w:t>/</w:t>
                  </w:r>
                </w:p>
              </w:tc>
            </w:tr>
          </w:tbl>
          <w:p w14:paraId="7C5FFA57" w14:textId="77777777" w:rsidR="00F20019" w:rsidRDefault="00F20019" w:rsidP="00F20019">
            <w:pPr>
              <w:spacing w:line="360" w:lineRule="auto"/>
              <w:rPr>
                <w:b/>
                <w:sz w:val="24"/>
              </w:rPr>
            </w:pPr>
            <w:r>
              <w:rPr>
                <w:rFonts w:hint="eastAsia"/>
                <w:b/>
                <w:sz w:val="24"/>
              </w:rPr>
              <w:lastRenderedPageBreak/>
              <w:t>6</w:t>
            </w:r>
            <w:r>
              <w:rPr>
                <w:b/>
                <w:sz w:val="24"/>
              </w:rPr>
              <w:t>.2</w:t>
            </w:r>
            <w:r>
              <w:rPr>
                <w:rFonts w:hint="eastAsia"/>
                <w:b/>
                <w:sz w:val="24"/>
              </w:rPr>
              <w:t>工程</w:t>
            </w:r>
            <w:r>
              <w:rPr>
                <w:b/>
                <w:sz w:val="24"/>
              </w:rPr>
              <w:t>建设内容</w:t>
            </w:r>
          </w:p>
          <w:p w14:paraId="0913DD76" w14:textId="77777777" w:rsidR="00F20019" w:rsidRDefault="00F20019" w:rsidP="00F20019">
            <w:pPr>
              <w:spacing w:line="360" w:lineRule="auto"/>
              <w:ind w:firstLineChars="200" w:firstLine="480"/>
              <w:rPr>
                <w:sz w:val="24"/>
                <w:highlight w:val="yellow"/>
              </w:rPr>
            </w:pPr>
            <w:r>
              <w:rPr>
                <w:sz w:val="24"/>
              </w:rPr>
              <w:t>本项目</w:t>
            </w:r>
            <w:r>
              <w:rPr>
                <w:rFonts w:hint="eastAsia"/>
                <w:sz w:val="24"/>
              </w:rPr>
              <w:t>租赁</w:t>
            </w:r>
            <w:r>
              <w:rPr>
                <w:sz w:val="24"/>
              </w:rPr>
              <w:t>新乡汤川精密机械金属有限公司</w:t>
            </w:r>
            <w:r>
              <w:rPr>
                <w:rFonts w:hint="eastAsia"/>
                <w:sz w:val="24"/>
              </w:rPr>
              <w:t>1</w:t>
            </w:r>
            <w:r>
              <w:rPr>
                <w:rFonts w:hint="eastAsia"/>
                <w:sz w:val="24"/>
              </w:rPr>
              <w:t>栋</w:t>
            </w:r>
            <w:r>
              <w:rPr>
                <w:sz w:val="24"/>
              </w:rPr>
              <w:t>闲置厂房和</w:t>
            </w:r>
            <w:r>
              <w:rPr>
                <w:rFonts w:hint="eastAsia"/>
                <w:sz w:val="24"/>
              </w:rPr>
              <w:t>1</w:t>
            </w:r>
            <w:r>
              <w:rPr>
                <w:rFonts w:hint="eastAsia"/>
                <w:sz w:val="24"/>
              </w:rPr>
              <w:t>栋闲置办公楼，目前项目已建成，主要建设内容见下表</w:t>
            </w:r>
            <w:r>
              <w:rPr>
                <w:sz w:val="24"/>
              </w:rPr>
              <w:t>。</w:t>
            </w:r>
          </w:p>
          <w:p w14:paraId="5A23A319" w14:textId="4F137C08" w:rsidR="00F20019" w:rsidRPr="00AD1233" w:rsidRDefault="00F20019" w:rsidP="00F20019">
            <w:pPr>
              <w:autoSpaceDE w:val="0"/>
              <w:autoSpaceDN w:val="0"/>
              <w:adjustRightInd w:val="0"/>
              <w:spacing w:line="500" w:lineRule="exact"/>
              <w:ind w:left="482"/>
              <w:jc w:val="left"/>
              <w:rPr>
                <w:rFonts w:hAnsi="宋体"/>
                <w:b/>
                <w:bCs/>
                <w:color w:val="000000"/>
                <w:sz w:val="24"/>
              </w:rPr>
            </w:pPr>
            <w:r>
              <w:rPr>
                <w:rFonts w:hAnsi="宋体" w:hint="eastAsia"/>
                <w:b/>
                <w:bCs/>
                <w:color w:val="000000"/>
                <w:sz w:val="24"/>
              </w:rPr>
              <w:t>表</w:t>
            </w:r>
            <w:r>
              <w:rPr>
                <w:rFonts w:hAnsi="宋体" w:hint="eastAsia"/>
                <w:b/>
                <w:bCs/>
                <w:color w:val="000000"/>
                <w:sz w:val="24"/>
              </w:rPr>
              <w:t>1</w:t>
            </w:r>
            <w:r>
              <w:rPr>
                <w:rFonts w:hAnsi="宋体"/>
                <w:b/>
                <w:bCs/>
                <w:color w:val="000000"/>
                <w:sz w:val="24"/>
              </w:rPr>
              <w:t>-</w:t>
            </w:r>
            <w:r w:rsidR="007E549B">
              <w:rPr>
                <w:rFonts w:hAnsi="宋体" w:hint="eastAsia"/>
                <w:b/>
                <w:bCs/>
                <w:color w:val="000000"/>
                <w:sz w:val="24"/>
              </w:rPr>
              <w:t>4</w:t>
            </w:r>
            <w:r>
              <w:rPr>
                <w:rFonts w:hAnsi="宋体"/>
                <w:b/>
                <w:bCs/>
                <w:color w:val="000000"/>
                <w:sz w:val="24"/>
              </w:rPr>
              <w:t xml:space="preserve">             </w:t>
            </w:r>
            <w:r w:rsidRPr="00AD1233">
              <w:rPr>
                <w:rFonts w:hAnsi="宋体"/>
                <w:b/>
                <w:bCs/>
                <w:color w:val="000000"/>
                <w:sz w:val="24"/>
              </w:rPr>
              <w:t>项目主要建设内容一览表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
              <w:gridCol w:w="1181"/>
              <w:gridCol w:w="5019"/>
              <w:gridCol w:w="2102"/>
            </w:tblGrid>
            <w:tr w:rsidR="00F20019" w:rsidRPr="00D355B3" w14:paraId="0F470EF5" w14:textId="77777777" w:rsidTr="002728D7">
              <w:trPr>
                <w:trHeight w:val="396"/>
                <w:jc w:val="center"/>
              </w:trPr>
              <w:tc>
                <w:tcPr>
                  <w:tcW w:w="1172" w:type="pct"/>
                  <w:gridSpan w:val="2"/>
                  <w:vAlign w:val="center"/>
                </w:tcPr>
                <w:p w14:paraId="2434EEDE" w14:textId="77777777" w:rsidR="00F20019" w:rsidRPr="00D355B3" w:rsidRDefault="00F20019" w:rsidP="00F20019">
                  <w:pPr>
                    <w:jc w:val="center"/>
                    <w:rPr>
                      <w:kern w:val="0"/>
                      <w:szCs w:val="21"/>
                    </w:rPr>
                  </w:pPr>
                  <w:r w:rsidRPr="00D355B3">
                    <w:rPr>
                      <w:b/>
                      <w:szCs w:val="21"/>
                    </w:rPr>
                    <w:t>项目组成</w:t>
                  </w:r>
                </w:p>
              </w:tc>
              <w:tc>
                <w:tcPr>
                  <w:tcW w:w="2698" w:type="pct"/>
                  <w:vAlign w:val="center"/>
                </w:tcPr>
                <w:p w14:paraId="1DBC8CFF" w14:textId="77777777" w:rsidR="00F20019" w:rsidRPr="00D355B3" w:rsidRDefault="00F20019" w:rsidP="00F20019">
                  <w:pPr>
                    <w:jc w:val="center"/>
                    <w:rPr>
                      <w:kern w:val="0"/>
                      <w:szCs w:val="21"/>
                    </w:rPr>
                  </w:pPr>
                  <w:r w:rsidRPr="00D355B3">
                    <w:rPr>
                      <w:b/>
                      <w:szCs w:val="21"/>
                    </w:rPr>
                    <w:t>主要建设内容</w:t>
                  </w:r>
                </w:p>
              </w:tc>
              <w:tc>
                <w:tcPr>
                  <w:tcW w:w="1130" w:type="pct"/>
                  <w:vAlign w:val="center"/>
                </w:tcPr>
                <w:p w14:paraId="6579DE03" w14:textId="77777777" w:rsidR="00F20019" w:rsidRPr="00D355B3" w:rsidRDefault="00F20019" w:rsidP="00F20019">
                  <w:pPr>
                    <w:jc w:val="center"/>
                    <w:rPr>
                      <w:b/>
                      <w:szCs w:val="21"/>
                    </w:rPr>
                  </w:pPr>
                  <w:r w:rsidRPr="00D355B3">
                    <w:rPr>
                      <w:b/>
                      <w:szCs w:val="21"/>
                    </w:rPr>
                    <w:t>备注</w:t>
                  </w:r>
                </w:p>
              </w:tc>
            </w:tr>
            <w:tr w:rsidR="00F20019" w:rsidRPr="00D355B3" w14:paraId="7D18DB40" w14:textId="77777777" w:rsidTr="002728D7">
              <w:trPr>
                <w:trHeight w:val="396"/>
                <w:jc w:val="center"/>
              </w:trPr>
              <w:tc>
                <w:tcPr>
                  <w:tcW w:w="537" w:type="pct"/>
                  <w:vMerge w:val="restart"/>
                  <w:vAlign w:val="center"/>
                </w:tcPr>
                <w:p w14:paraId="341575C4" w14:textId="77777777" w:rsidR="00F20019" w:rsidRPr="00D355B3" w:rsidRDefault="00F20019" w:rsidP="00F20019">
                  <w:pPr>
                    <w:jc w:val="center"/>
                    <w:rPr>
                      <w:szCs w:val="21"/>
                    </w:rPr>
                  </w:pPr>
                  <w:r w:rsidRPr="00D355B3">
                    <w:rPr>
                      <w:szCs w:val="21"/>
                    </w:rPr>
                    <w:t>主体</w:t>
                  </w:r>
                </w:p>
                <w:p w14:paraId="3653B2DA" w14:textId="77777777" w:rsidR="00F20019" w:rsidRPr="00D355B3" w:rsidRDefault="00F20019" w:rsidP="00F20019">
                  <w:pPr>
                    <w:jc w:val="center"/>
                    <w:rPr>
                      <w:szCs w:val="21"/>
                    </w:rPr>
                  </w:pPr>
                  <w:r w:rsidRPr="00D355B3">
                    <w:rPr>
                      <w:szCs w:val="21"/>
                    </w:rPr>
                    <w:t>工程</w:t>
                  </w:r>
                </w:p>
              </w:tc>
              <w:tc>
                <w:tcPr>
                  <w:tcW w:w="635" w:type="pct"/>
                  <w:vAlign w:val="center"/>
                </w:tcPr>
                <w:p w14:paraId="44011615" w14:textId="77777777" w:rsidR="00F20019" w:rsidRPr="00D355B3" w:rsidRDefault="00F20019" w:rsidP="00F20019">
                  <w:pPr>
                    <w:jc w:val="center"/>
                    <w:rPr>
                      <w:kern w:val="0"/>
                      <w:szCs w:val="21"/>
                    </w:rPr>
                  </w:pPr>
                  <w:r w:rsidRPr="00D355B3">
                    <w:rPr>
                      <w:szCs w:val="21"/>
                    </w:rPr>
                    <w:t>生产车间</w:t>
                  </w:r>
                </w:p>
              </w:tc>
              <w:tc>
                <w:tcPr>
                  <w:tcW w:w="2698" w:type="pct"/>
                  <w:vAlign w:val="center"/>
                </w:tcPr>
                <w:p w14:paraId="78B90901" w14:textId="77777777" w:rsidR="00F20019" w:rsidRPr="00D355B3" w:rsidRDefault="00F20019" w:rsidP="00F20019">
                  <w:pPr>
                    <w:jc w:val="left"/>
                    <w:rPr>
                      <w:kern w:val="0"/>
                      <w:szCs w:val="21"/>
                    </w:rPr>
                  </w:pPr>
                  <w:r w:rsidRPr="00D355B3">
                    <w:rPr>
                      <w:rFonts w:hint="eastAsia"/>
                      <w:szCs w:val="21"/>
                    </w:rPr>
                    <w:t>1</w:t>
                  </w:r>
                  <w:r w:rsidRPr="00D355B3">
                    <w:rPr>
                      <w:szCs w:val="21"/>
                    </w:rPr>
                    <w:t>栋</w:t>
                  </w:r>
                  <w:r w:rsidRPr="00D355B3">
                    <w:rPr>
                      <w:rFonts w:hint="eastAsia"/>
                      <w:szCs w:val="21"/>
                    </w:rPr>
                    <w:t>1</w:t>
                  </w:r>
                  <w:r w:rsidRPr="00D355B3">
                    <w:rPr>
                      <w:szCs w:val="21"/>
                    </w:rPr>
                    <w:t>层，建筑面积</w:t>
                  </w:r>
                  <w:r w:rsidRPr="00D355B3">
                    <w:rPr>
                      <w:rFonts w:hint="eastAsia"/>
                      <w:szCs w:val="21"/>
                    </w:rPr>
                    <w:t>1</w:t>
                  </w:r>
                  <w:r w:rsidRPr="00D355B3">
                    <w:rPr>
                      <w:szCs w:val="21"/>
                    </w:rPr>
                    <w:t>600m</w:t>
                  </w:r>
                  <w:r w:rsidRPr="00D355B3">
                    <w:rPr>
                      <w:szCs w:val="21"/>
                      <w:vertAlign w:val="superscript"/>
                    </w:rPr>
                    <w:t>2</w:t>
                  </w:r>
                  <w:r w:rsidRPr="00D355B3">
                    <w:rPr>
                      <w:szCs w:val="21"/>
                    </w:rPr>
                    <w:t>，钢架结构。包括生产加工及成品、固废的存放。</w:t>
                  </w:r>
                </w:p>
              </w:tc>
              <w:tc>
                <w:tcPr>
                  <w:tcW w:w="1130" w:type="pct"/>
                  <w:vAlign w:val="center"/>
                </w:tcPr>
                <w:p w14:paraId="6D9B6259" w14:textId="77777777" w:rsidR="00F20019" w:rsidRPr="00D355B3" w:rsidRDefault="00F20019" w:rsidP="00F20019">
                  <w:pPr>
                    <w:jc w:val="center"/>
                    <w:rPr>
                      <w:szCs w:val="21"/>
                    </w:rPr>
                  </w:pPr>
                  <w:r w:rsidRPr="00D355B3">
                    <w:rPr>
                      <w:szCs w:val="21"/>
                    </w:rPr>
                    <w:t>租用，已建</w:t>
                  </w:r>
                </w:p>
              </w:tc>
            </w:tr>
            <w:tr w:rsidR="00F20019" w:rsidRPr="00D355B3" w14:paraId="7CB02DFA" w14:textId="77777777" w:rsidTr="002728D7">
              <w:trPr>
                <w:trHeight w:val="396"/>
                <w:jc w:val="center"/>
              </w:trPr>
              <w:tc>
                <w:tcPr>
                  <w:tcW w:w="537" w:type="pct"/>
                  <w:vMerge/>
                  <w:vAlign w:val="center"/>
                </w:tcPr>
                <w:p w14:paraId="3DA02E3F" w14:textId="77777777" w:rsidR="00F20019" w:rsidRPr="00D355B3" w:rsidRDefault="00F20019" w:rsidP="00F20019">
                  <w:pPr>
                    <w:jc w:val="center"/>
                    <w:rPr>
                      <w:szCs w:val="21"/>
                    </w:rPr>
                  </w:pPr>
                </w:p>
              </w:tc>
              <w:tc>
                <w:tcPr>
                  <w:tcW w:w="635" w:type="pct"/>
                  <w:vAlign w:val="center"/>
                </w:tcPr>
                <w:p w14:paraId="451AF470" w14:textId="77777777" w:rsidR="00F20019" w:rsidRPr="00D355B3" w:rsidRDefault="00F20019" w:rsidP="00F20019">
                  <w:pPr>
                    <w:jc w:val="center"/>
                    <w:rPr>
                      <w:szCs w:val="21"/>
                    </w:rPr>
                  </w:pPr>
                  <w:r w:rsidRPr="00D355B3">
                    <w:rPr>
                      <w:szCs w:val="21"/>
                    </w:rPr>
                    <w:t>办公</w:t>
                  </w:r>
                  <w:r w:rsidRPr="00D355B3">
                    <w:rPr>
                      <w:rFonts w:hint="eastAsia"/>
                      <w:szCs w:val="21"/>
                    </w:rPr>
                    <w:t>楼</w:t>
                  </w:r>
                </w:p>
              </w:tc>
              <w:tc>
                <w:tcPr>
                  <w:tcW w:w="2698" w:type="pct"/>
                  <w:vAlign w:val="center"/>
                </w:tcPr>
                <w:p w14:paraId="36204674" w14:textId="77777777" w:rsidR="00F20019" w:rsidRPr="00D355B3" w:rsidRDefault="00F20019" w:rsidP="00F20019">
                  <w:pPr>
                    <w:jc w:val="left"/>
                    <w:rPr>
                      <w:szCs w:val="21"/>
                    </w:rPr>
                  </w:pPr>
                  <w:r w:rsidRPr="00D355B3">
                    <w:rPr>
                      <w:rFonts w:hint="eastAsia"/>
                      <w:szCs w:val="21"/>
                    </w:rPr>
                    <w:t>1</w:t>
                  </w:r>
                  <w:r w:rsidRPr="00D355B3">
                    <w:rPr>
                      <w:rFonts w:hint="eastAsia"/>
                      <w:szCs w:val="21"/>
                    </w:rPr>
                    <w:t>栋三层，占地</w:t>
                  </w:r>
                  <w:r w:rsidRPr="00D355B3">
                    <w:rPr>
                      <w:szCs w:val="21"/>
                    </w:rPr>
                    <w:t>面积</w:t>
                  </w:r>
                  <w:r w:rsidRPr="00D355B3">
                    <w:rPr>
                      <w:szCs w:val="21"/>
                    </w:rPr>
                    <w:t>200m</w:t>
                  </w:r>
                  <w:r w:rsidRPr="00D355B3">
                    <w:rPr>
                      <w:szCs w:val="21"/>
                      <w:vertAlign w:val="superscript"/>
                    </w:rPr>
                    <w:t>2</w:t>
                  </w:r>
                  <w:r w:rsidRPr="00D355B3">
                    <w:rPr>
                      <w:szCs w:val="21"/>
                    </w:rPr>
                    <w:t>，砖混结构。</w:t>
                  </w:r>
                </w:p>
              </w:tc>
              <w:tc>
                <w:tcPr>
                  <w:tcW w:w="1130" w:type="pct"/>
                  <w:vAlign w:val="center"/>
                </w:tcPr>
                <w:p w14:paraId="0F3B9AD9" w14:textId="77777777" w:rsidR="00F20019" w:rsidRPr="00D355B3" w:rsidRDefault="00F20019" w:rsidP="00F20019">
                  <w:pPr>
                    <w:jc w:val="center"/>
                    <w:rPr>
                      <w:szCs w:val="21"/>
                    </w:rPr>
                  </w:pPr>
                  <w:r w:rsidRPr="00D355B3">
                    <w:rPr>
                      <w:szCs w:val="21"/>
                    </w:rPr>
                    <w:t>租用，已建</w:t>
                  </w:r>
                </w:p>
              </w:tc>
            </w:tr>
            <w:tr w:rsidR="00F20019" w:rsidRPr="00D355B3" w14:paraId="037E7133" w14:textId="77777777" w:rsidTr="002728D7">
              <w:trPr>
                <w:trHeight w:val="396"/>
                <w:jc w:val="center"/>
              </w:trPr>
              <w:tc>
                <w:tcPr>
                  <w:tcW w:w="537" w:type="pct"/>
                  <w:vMerge w:val="restart"/>
                  <w:vAlign w:val="center"/>
                </w:tcPr>
                <w:p w14:paraId="0DE0C40A" w14:textId="77777777" w:rsidR="00F20019" w:rsidRPr="00D355B3" w:rsidRDefault="00F20019" w:rsidP="00F20019">
                  <w:pPr>
                    <w:jc w:val="center"/>
                    <w:rPr>
                      <w:szCs w:val="21"/>
                    </w:rPr>
                  </w:pPr>
                  <w:r w:rsidRPr="00D355B3">
                    <w:rPr>
                      <w:szCs w:val="21"/>
                    </w:rPr>
                    <w:t>公用</w:t>
                  </w:r>
                </w:p>
                <w:p w14:paraId="02CD5C9F" w14:textId="77777777" w:rsidR="00F20019" w:rsidRPr="00D355B3" w:rsidRDefault="00F20019" w:rsidP="00F20019">
                  <w:pPr>
                    <w:jc w:val="center"/>
                    <w:rPr>
                      <w:szCs w:val="21"/>
                    </w:rPr>
                  </w:pPr>
                  <w:r w:rsidRPr="00D355B3">
                    <w:rPr>
                      <w:szCs w:val="21"/>
                    </w:rPr>
                    <w:t>工程</w:t>
                  </w:r>
                </w:p>
              </w:tc>
              <w:tc>
                <w:tcPr>
                  <w:tcW w:w="635" w:type="pct"/>
                  <w:vAlign w:val="center"/>
                </w:tcPr>
                <w:p w14:paraId="1B6700F4" w14:textId="77777777" w:rsidR="00F20019" w:rsidRPr="00D355B3" w:rsidRDefault="00F20019" w:rsidP="00F20019">
                  <w:pPr>
                    <w:autoSpaceDE w:val="0"/>
                    <w:autoSpaceDN w:val="0"/>
                    <w:adjustRightInd w:val="0"/>
                    <w:jc w:val="center"/>
                    <w:rPr>
                      <w:szCs w:val="21"/>
                    </w:rPr>
                  </w:pPr>
                  <w:r w:rsidRPr="00D355B3">
                    <w:rPr>
                      <w:szCs w:val="21"/>
                      <w:lang w:val="zh-CN"/>
                    </w:rPr>
                    <w:t>给水工程</w:t>
                  </w:r>
                </w:p>
              </w:tc>
              <w:tc>
                <w:tcPr>
                  <w:tcW w:w="2698" w:type="pct"/>
                  <w:vAlign w:val="center"/>
                </w:tcPr>
                <w:p w14:paraId="599C452B" w14:textId="77777777" w:rsidR="00F20019" w:rsidRPr="00D355B3" w:rsidRDefault="00F20019" w:rsidP="00F20019">
                  <w:pPr>
                    <w:autoSpaceDE w:val="0"/>
                    <w:autoSpaceDN w:val="0"/>
                    <w:adjustRightInd w:val="0"/>
                    <w:jc w:val="left"/>
                    <w:rPr>
                      <w:szCs w:val="21"/>
                    </w:rPr>
                  </w:pPr>
                  <w:r w:rsidRPr="00D355B3">
                    <w:rPr>
                      <w:bCs/>
                      <w:szCs w:val="21"/>
                    </w:rPr>
                    <w:t>园区供水管网</w:t>
                  </w:r>
                </w:p>
              </w:tc>
              <w:tc>
                <w:tcPr>
                  <w:tcW w:w="1130" w:type="pct"/>
                  <w:vAlign w:val="center"/>
                </w:tcPr>
                <w:p w14:paraId="5B1659C3" w14:textId="77777777" w:rsidR="00F20019" w:rsidRPr="00D355B3" w:rsidRDefault="00F20019" w:rsidP="00F20019">
                  <w:pPr>
                    <w:autoSpaceDE w:val="0"/>
                    <w:autoSpaceDN w:val="0"/>
                    <w:adjustRightInd w:val="0"/>
                    <w:jc w:val="center"/>
                    <w:rPr>
                      <w:szCs w:val="21"/>
                    </w:rPr>
                  </w:pPr>
                  <w:r w:rsidRPr="00D355B3">
                    <w:rPr>
                      <w:szCs w:val="21"/>
                    </w:rPr>
                    <w:t>/</w:t>
                  </w:r>
                </w:p>
              </w:tc>
            </w:tr>
            <w:tr w:rsidR="00F20019" w:rsidRPr="00D355B3" w14:paraId="7E84EA34" w14:textId="77777777" w:rsidTr="002728D7">
              <w:trPr>
                <w:trHeight w:val="396"/>
                <w:jc w:val="center"/>
              </w:trPr>
              <w:tc>
                <w:tcPr>
                  <w:tcW w:w="537" w:type="pct"/>
                  <w:vMerge/>
                  <w:vAlign w:val="center"/>
                </w:tcPr>
                <w:p w14:paraId="24C95F76" w14:textId="77777777" w:rsidR="00F20019" w:rsidRPr="00D355B3" w:rsidRDefault="00F20019" w:rsidP="00F20019">
                  <w:pPr>
                    <w:rPr>
                      <w:szCs w:val="21"/>
                    </w:rPr>
                  </w:pPr>
                </w:p>
              </w:tc>
              <w:tc>
                <w:tcPr>
                  <w:tcW w:w="635" w:type="pct"/>
                  <w:vAlign w:val="center"/>
                </w:tcPr>
                <w:p w14:paraId="5C5FF29B" w14:textId="77777777" w:rsidR="00F20019" w:rsidRPr="00D355B3" w:rsidRDefault="00F20019" w:rsidP="00F20019">
                  <w:pPr>
                    <w:autoSpaceDE w:val="0"/>
                    <w:autoSpaceDN w:val="0"/>
                    <w:adjustRightInd w:val="0"/>
                    <w:jc w:val="center"/>
                    <w:rPr>
                      <w:szCs w:val="21"/>
                    </w:rPr>
                  </w:pPr>
                  <w:r w:rsidRPr="00D355B3">
                    <w:rPr>
                      <w:szCs w:val="21"/>
                      <w:lang w:val="zh-CN"/>
                    </w:rPr>
                    <w:t>排水工程</w:t>
                  </w:r>
                </w:p>
              </w:tc>
              <w:tc>
                <w:tcPr>
                  <w:tcW w:w="2698" w:type="pct"/>
                  <w:vAlign w:val="center"/>
                </w:tcPr>
                <w:p w14:paraId="67EAFBBF" w14:textId="77777777" w:rsidR="00F20019" w:rsidRPr="00D355B3" w:rsidRDefault="00F20019" w:rsidP="00D355B3">
                  <w:pPr>
                    <w:pStyle w:val="a6"/>
                    <w:rPr>
                      <w:sz w:val="21"/>
                      <w:szCs w:val="21"/>
                    </w:rPr>
                  </w:pPr>
                  <w:r w:rsidRPr="00D355B3">
                    <w:rPr>
                      <w:sz w:val="21"/>
                      <w:szCs w:val="21"/>
                    </w:rPr>
                    <w:t>雨污分流制，雨水接入市政雨水管网；生活污水经化粪池处理后经市政污水管网排入大召营污水处理厂进一步处理，最终进入卫河</w:t>
                  </w:r>
                </w:p>
              </w:tc>
              <w:tc>
                <w:tcPr>
                  <w:tcW w:w="1130" w:type="pct"/>
                  <w:vAlign w:val="center"/>
                </w:tcPr>
                <w:p w14:paraId="3CC8CD9E" w14:textId="77777777" w:rsidR="00F20019" w:rsidRPr="00D355B3" w:rsidRDefault="00F20019" w:rsidP="00F20019">
                  <w:pPr>
                    <w:autoSpaceDE w:val="0"/>
                    <w:autoSpaceDN w:val="0"/>
                    <w:adjustRightInd w:val="0"/>
                    <w:jc w:val="center"/>
                    <w:rPr>
                      <w:szCs w:val="21"/>
                    </w:rPr>
                  </w:pPr>
                  <w:r w:rsidRPr="00D355B3">
                    <w:rPr>
                      <w:szCs w:val="21"/>
                    </w:rPr>
                    <w:t>/</w:t>
                  </w:r>
                </w:p>
              </w:tc>
            </w:tr>
            <w:tr w:rsidR="00F20019" w:rsidRPr="00D355B3" w14:paraId="2BAF230F" w14:textId="77777777" w:rsidTr="002728D7">
              <w:trPr>
                <w:trHeight w:val="396"/>
                <w:jc w:val="center"/>
              </w:trPr>
              <w:tc>
                <w:tcPr>
                  <w:tcW w:w="537" w:type="pct"/>
                  <w:vMerge/>
                  <w:vAlign w:val="center"/>
                </w:tcPr>
                <w:p w14:paraId="4C19DBDA" w14:textId="77777777" w:rsidR="00F20019" w:rsidRPr="00D355B3" w:rsidRDefault="00F20019" w:rsidP="00F20019">
                  <w:pPr>
                    <w:rPr>
                      <w:szCs w:val="21"/>
                    </w:rPr>
                  </w:pPr>
                </w:p>
              </w:tc>
              <w:tc>
                <w:tcPr>
                  <w:tcW w:w="635" w:type="pct"/>
                  <w:vAlign w:val="center"/>
                </w:tcPr>
                <w:p w14:paraId="171429EB" w14:textId="77777777" w:rsidR="00F20019" w:rsidRPr="00D355B3" w:rsidRDefault="00F20019" w:rsidP="00F20019">
                  <w:pPr>
                    <w:autoSpaceDE w:val="0"/>
                    <w:autoSpaceDN w:val="0"/>
                    <w:adjustRightInd w:val="0"/>
                    <w:jc w:val="center"/>
                    <w:rPr>
                      <w:szCs w:val="21"/>
                      <w:lang w:val="zh-CN"/>
                    </w:rPr>
                  </w:pPr>
                  <w:r w:rsidRPr="00D355B3">
                    <w:rPr>
                      <w:szCs w:val="21"/>
                    </w:rPr>
                    <w:t>供电</w:t>
                  </w:r>
                </w:p>
              </w:tc>
              <w:tc>
                <w:tcPr>
                  <w:tcW w:w="2698" w:type="pct"/>
                  <w:vAlign w:val="center"/>
                </w:tcPr>
                <w:p w14:paraId="7B98C92D" w14:textId="77777777" w:rsidR="00F20019" w:rsidRPr="00D355B3" w:rsidRDefault="00F20019" w:rsidP="00F20019">
                  <w:pPr>
                    <w:autoSpaceDE w:val="0"/>
                    <w:autoSpaceDN w:val="0"/>
                    <w:adjustRightInd w:val="0"/>
                    <w:jc w:val="left"/>
                    <w:rPr>
                      <w:szCs w:val="21"/>
                    </w:rPr>
                  </w:pPr>
                  <w:r w:rsidRPr="00D355B3">
                    <w:rPr>
                      <w:szCs w:val="21"/>
                    </w:rPr>
                    <w:t>引自产业集聚区配电站</w:t>
                  </w:r>
                </w:p>
              </w:tc>
              <w:tc>
                <w:tcPr>
                  <w:tcW w:w="1130" w:type="pct"/>
                  <w:vAlign w:val="center"/>
                </w:tcPr>
                <w:p w14:paraId="2F6AB504" w14:textId="77777777" w:rsidR="00F20019" w:rsidRPr="00D355B3" w:rsidRDefault="00F20019" w:rsidP="00F20019">
                  <w:pPr>
                    <w:autoSpaceDE w:val="0"/>
                    <w:autoSpaceDN w:val="0"/>
                    <w:adjustRightInd w:val="0"/>
                    <w:jc w:val="center"/>
                    <w:rPr>
                      <w:szCs w:val="21"/>
                    </w:rPr>
                  </w:pPr>
                  <w:r w:rsidRPr="00D355B3">
                    <w:rPr>
                      <w:szCs w:val="21"/>
                    </w:rPr>
                    <w:t>/</w:t>
                  </w:r>
                </w:p>
              </w:tc>
            </w:tr>
            <w:tr w:rsidR="008D3F6F" w:rsidRPr="00D355B3" w14:paraId="280AC040" w14:textId="77777777" w:rsidTr="002728D7">
              <w:trPr>
                <w:trHeight w:val="396"/>
                <w:jc w:val="center"/>
              </w:trPr>
              <w:tc>
                <w:tcPr>
                  <w:tcW w:w="537" w:type="pct"/>
                  <w:vMerge w:val="restart"/>
                  <w:vAlign w:val="center"/>
                </w:tcPr>
                <w:p w14:paraId="78E0D0A9" w14:textId="77777777" w:rsidR="008D3F6F" w:rsidRPr="00D355B3" w:rsidRDefault="008D3F6F" w:rsidP="00F20019">
                  <w:pPr>
                    <w:jc w:val="center"/>
                    <w:rPr>
                      <w:szCs w:val="21"/>
                    </w:rPr>
                  </w:pPr>
                  <w:r w:rsidRPr="00D355B3">
                    <w:rPr>
                      <w:szCs w:val="21"/>
                    </w:rPr>
                    <w:t>环保</w:t>
                  </w:r>
                </w:p>
                <w:p w14:paraId="63B1D7E8" w14:textId="77777777" w:rsidR="008D3F6F" w:rsidRPr="00D355B3" w:rsidRDefault="008D3F6F" w:rsidP="00F20019">
                  <w:pPr>
                    <w:jc w:val="center"/>
                    <w:rPr>
                      <w:szCs w:val="21"/>
                    </w:rPr>
                  </w:pPr>
                  <w:r w:rsidRPr="00D355B3">
                    <w:rPr>
                      <w:szCs w:val="21"/>
                    </w:rPr>
                    <w:t>工程</w:t>
                  </w:r>
                </w:p>
              </w:tc>
              <w:tc>
                <w:tcPr>
                  <w:tcW w:w="635" w:type="pct"/>
                  <w:vMerge w:val="restart"/>
                  <w:vAlign w:val="center"/>
                </w:tcPr>
                <w:p w14:paraId="38B4CA81" w14:textId="77777777" w:rsidR="008D3F6F" w:rsidRPr="00D355B3" w:rsidRDefault="008D3F6F" w:rsidP="00F20019">
                  <w:pPr>
                    <w:autoSpaceDE w:val="0"/>
                    <w:autoSpaceDN w:val="0"/>
                    <w:adjustRightInd w:val="0"/>
                    <w:jc w:val="center"/>
                    <w:rPr>
                      <w:szCs w:val="21"/>
                    </w:rPr>
                  </w:pPr>
                  <w:r w:rsidRPr="00D355B3">
                    <w:rPr>
                      <w:szCs w:val="21"/>
                    </w:rPr>
                    <w:t>废气治理</w:t>
                  </w:r>
                </w:p>
              </w:tc>
              <w:tc>
                <w:tcPr>
                  <w:tcW w:w="2698" w:type="pct"/>
                  <w:vAlign w:val="center"/>
                </w:tcPr>
                <w:p w14:paraId="0AC98DEF" w14:textId="61140C2B" w:rsidR="008D3F6F" w:rsidRPr="00DB1062" w:rsidRDefault="000E549A" w:rsidP="00F20019">
                  <w:pPr>
                    <w:autoSpaceDE w:val="0"/>
                    <w:autoSpaceDN w:val="0"/>
                    <w:adjustRightInd w:val="0"/>
                    <w:jc w:val="left"/>
                    <w:rPr>
                      <w:b/>
                      <w:bCs/>
                      <w:szCs w:val="21"/>
                      <w:u w:val="single"/>
                    </w:rPr>
                  </w:pPr>
                  <w:r w:rsidRPr="00DB1062">
                    <w:rPr>
                      <w:rFonts w:hint="eastAsia"/>
                      <w:b/>
                      <w:bCs/>
                      <w:szCs w:val="21"/>
                      <w:u w:val="single"/>
                    </w:rPr>
                    <w:t>项目</w:t>
                  </w:r>
                  <w:r w:rsidR="00F23441">
                    <w:rPr>
                      <w:rFonts w:hint="eastAsia"/>
                      <w:b/>
                      <w:bCs/>
                      <w:szCs w:val="21"/>
                      <w:u w:val="single"/>
                    </w:rPr>
                    <w:t>木板切割、钻孔、表面</w:t>
                  </w:r>
                  <w:r w:rsidR="00CD1E40">
                    <w:rPr>
                      <w:rFonts w:hint="eastAsia"/>
                      <w:b/>
                      <w:bCs/>
                      <w:szCs w:val="21"/>
                      <w:u w:val="single"/>
                    </w:rPr>
                    <w:t>雕刻</w:t>
                  </w:r>
                  <w:r w:rsidR="00F23441">
                    <w:rPr>
                      <w:rFonts w:hint="eastAsia"/>
                      <w:b/>
                      <w:bCs/>
                      <w:szCs w:val="21"/>
                      <w:u w:val="single"/>
                    </w:rPr>
                    <w:t>打磨</w:t>
                  </w:r>
                  <w:r w:rsidRPr="00DB1062">
                    <w:rPr>
                      <w:rFonts w:hint="eastAsia"/>
                      <w:b/>
                      <w:bCs/>
                      <w:szCs w:val="21"/>
                      <w:u w:val="single"/>
                    </w:rPr>
                    <w:t>等设备</w:t>
                  </w:r>
                  <w:r w:rsidR="00060FA8" w:rsidRPr="00DB1062">
                    <w:rPr>
                      <w:rFonts w:hint="eastAsia"/>
                      <w:b/>
                      <w:bCs/>
                      <w:szCs w:val="21"/>
                      <w:u w:val="single"/>
                    </w:rPr>
                    <w:t>均配套</w:t>
                  </w:r>
                  <w:r w:rsidR="008D3F6F" w:rsidRPr="00DB1062">
                    <w:rPr>
                      <w:rFonts w:hint="eastAsia"/>
                      <w:b/>
                      <w:bCs/>
                      <w:szCs w:val="21"/>
                      <w:u w:val="single"/>
                    </w:rPr>
                    <w:t>设置</w:t>
                  </w:r>
                  <w:r w:rsidR="008D3F6F" w:rsidRPr="00DB1062">
                    <w:rPr>
                      <w:b/>
                      <w:bCs/>
                      <w:szCs w:val="21"/>
                      <w:u w:val="single"/>
                    </w:rPr>
                    <w:t>集气罩</w:t>
                  </w:r>
                  <w:r w:rsidR="00060FA8" w:rsidRPr="00DB1062">
                    <w:rPr>
                      <w:rFonts w:hint="eastAsia"/>
                      <w:b/>
                      <w:bCs/>
                      <w:szCs w:val="21"/>
                      <w:u w:val="single"/>
                    </w:rPr>
                    <w:t>和排气管道</w:t>
                  </w:r>
                  <w:r w:rsidRPr="00DB1062">
                    <w:rPr>
                      <w:rFonts w:hint="eastAsia"/>
                      <w:b/>
                      <w:bCs/>
                      <w:szCs w:val="21"/>
                      <w:u w:val="single"/>
                    </w:rPr>
                    <w:t>（共</w:t>
                  </w:r>
                  <w:r w:rsidRPr="00DB1062">
                    <w:rPr>
                      <w:rFonts w:hint="eastAsia"/>
                      <w:b/>
                      <w:bCs/>
                      <w:szCs w:val="21"/>
                      <w:u w:val="single"/>
                    </w:rPr>
                    <w:t>2</w:t>
                  </w:r>
                  <w:r w:rsidRPr="00DB1062">
                    <w:rPr>
                      <w:b/>
                      <w:bCs/>
                      <w:szCs w:val="21"/>
                      <w:u w:val="single"/>
                    </w:rPr>
                    <w:t>6</w:t>
                  </w:r>
                  <w:r w:rsidRPr="00DB1062">
                    <w:rPr>
                      <w:rFonts w:hint="eastAsia"/>
                      <w:b/>
                      <w:bCs/>
                      <w:szCs w:val="21"/>
                      <w:u w:val="single"/>
                    </w:rPr>
                    <w:t>个集气罩）</w:t>
                  </w:r>
                  <w:r w:rsidR="008D3F6F" w:rsidRPr="00DB1062">
                    <w:rPr>
                      <w:rFonts w:hint="eastAsia"/>
                      <w:b/>
                      <w:bCs/>
                      <w:szCs w:val="21"/>
                      <w:u w:val="single"/>
                    </w:rPr>
                    <w:t>，</w:t>
                  </w:r>
                  <w:r w:rsidR="00060FA8" w:rsidRPr="00DB1062">
                    <w:rPr>
                      <w:rFonts w:hint="eastAsia"/>
                      <w:b/>
                      <w:bCs/>
                      <w:szCs w:val="21"/>
                      <w:u w:val="single"/>
                    </w:rPr>
                    <w:t>粉尘</w:t>
                  </w:r>
                  <w:r w:rsidR="008D3F6F" w:rsidRPr="00DB1062">
                    <w:rPr>
                      <w:rFonts w:hint="eastAsia"/>
                      <w:b/>
                      <w:bCs/>
                      <w:szCs w:val="21"/>
                      <w:u w:val="single"/>
                    </w:rPr>
                    <w:t>废气</w:t>
                  </w:r>
                  <w:r w:rsidR="00096D11" w:rsidRPr="00DB1062">
                    <w:rPr>
                      <w:rFonts w:hint="eastAsia"/>
                      <w:b/>
                      <w:bCs/>
                      <w:szCs w:val="21"/>
                      <w:u w:val="single"/>
                    </w:rPr>
                    <w:t>集中</w:t>
                  </w:r>
                  <w:r w:rsidR="008D3F6F" w:rsidRPr="00DB1062">
                    <w:rPr>
                      <w:rFonts w:hint="eastAsia"/>
                      <w:b/>
                      <w:bCs/>
                      <w:szCs w:val="21"/>
                      <w:u w:val="single"/>
                    </w:rPr>
                    <w:t>引入</w:t>
                  </w:r>
                  <w:r w:rsidR="008D3F6F" w:rsidRPr="00DB1062">
                    <w:rPr>
                      <w:rFonts w:hint="eastAsia"/>
                      <w:b/>
                      <w:bCs/>
                      <w:szCs w:val="21"/>
                      <w:u w:val="single"/>
                    </w:rPr>
                    <w:t>1</w:t>
                  </w:r>
                  <w:r w:rsidR="008D3F6F" w:rsidRPr="00DB1062">
                    <w:rPr>
                      <w:rFonts w:hint="eastAsia"/>
                      <w:b/>
                      <w:bCs/>
                      <w:szCs w:val="21"/>
                      <w:u w:val="single"/>
                    </w:rPr>
                    <w:t>套</w:t>
                  </w:r>
                  <w:r w:rsidR="008D3F6F" w:rsidRPr="00DB1062">
                    <w:rPr>
                      <w:b/>
                      <w:bCs/>
                      <w:szCs w:val="21"/>
                      <w:u w:val="single"/>
                    </w:rPr>
                    <w:t>布袋除尘器</w:t>
                  </w:r>
                  <w:r w:rsidR="008D3F6F" w:rsidRPr="00DB1062">
                    <w:rPr>
                      <w:rFonts w:hint="eastAsia"/>
                      <w:b/>
                      <w:bCs/>
                      <w:szCs w:val="21"/>
                      <w:u w:val="single"/>
                    </w:rPr>
                    <w:t>处理，处理后的废气经</w:t>
                  </w:r>
                  <w:r w:rsidR="008D3F6F" w:rsidRPr="00DB1062">
                    <w:rPr>
                      <w:rFonts w:hint="eastAsia"/>
                      <w:b/>
                      <w:bCs/>
                      <w:szCs w:val="21"/>
                      <w:u w:val="single"/>
                    </w:rPr>
                    <w:t>1</w:t>
                  </w:r>
                  <w:r w:rsidR="008D3F6F" w:rsidRPr="00DB1062">
                    <w:rPr>
                      <w:rFonts w:hint="eastAsia"/>
                      <w:b/>
                      <w:bCs/>
                      <w:szCs w:val="21"/>
                      <w:u w:val="single"/>
                    </w:rPr>
                    <w:t>根</w:t>
                  </w:r>
                  <w:r w:rsidR="008D3F6F" w:rsidRPr="00DB1062">
                    <w:rPr>
                      <w:b/>
                      <w:bCs/>
                      <w:szCs w:val="21"/>
                      <w:u w:val="single"/>
                    </w:rPr>
                    <w:t>15m</w:t>
                  </w:r>
                  <w:r w:rsidR="008D3F6F" w:rsidRPr="00DB1062">
                    <w:rPr>
                      <w:b/>
                      <w:bCs/>
                      <w:szCs w:val="21"/>
                      <w:u w:val="single"/>
                    </w:rPr>
                    <w:t>高排气筒</w:t>
                  </w:r>
                  <w:r w:rsidR="008D3F6F" w:rsidRPr="00DB1062">
                    <w:rPr>
                      <w:rFonts w:hint="eastAsia"/>
                      <w:b/>
                      <w:bCs/>
                      <w:szCs w:val="21"/>
                      <w:u w:val="single"/>
                    </w:rPr>
                    <w:t>排放</w:t>
                  </w:r>
                </w:p>
              </w:tc>
              <w:tc>
                <w:tcPr>
                  <w:tcW w:w="1130" w:type="pct"/>
                  <w:vAlign w:val="center"/>
                </w:tcPr>
                <w:p w14:paraId="7156BFD8" w14:textId="77777777" w:rsidR="008D3F6F" w:rsidRPr="00D355B3" w:rsidRDefault="008D3F6F" w:rsidP="00F20019">
                  <w:pPr>
                    <w:autoSpaceDE w:val="0"/>
                    <w:autoSpaceDN w:val="0"/>
                    <w:adjustRightInd w:val="0"/>
                    <w:jc w:val="center"/>
                    <w:rPr>
                      <w:szCs w:val="21"/>
                    </w:rPr>
                  </w:pPr>
                  <w:r w:rsidRPr="00D355B3">
                    <w:rPr>
                      <w:rFonts w:hint="eastAsia"/>
                      <w:szCs w:val="21"/>
                    </w:rPr>
                    <w:t>已建</w:t>
                  </w:r>
                </w:p>
              </w:tc>
            </w:tr>
            <w:tr w:rsidR="008D3F6F" w:rsidRPr="00D355B3" w14:paraId="5F3319E9" w14:textId="77777777" w:rsidTr="002728D7">
              <w:trPr>
                <w:trHeight w:val="396"/>
                <w:jc w:val="center"/>
              </w:trPr>
              <w:tc>
                <w:tcPr>
                  <w:tcW w:w="537" w:type="pct"/>
                  <w:vMerge/>
                  <w:vAlign w:val="center"/>
                </w:tcPr>
                <w:p w14:paraId="001271C9" w14:textId="77777777" w:rsidR="008D3F6F" w:rsidRPr="00D355B3" w:rsidRDefault="008D3F6F" w:rsidP="00F20019">
                  <w:pPr>
                    <w:jc w:val="center"/>
                    <w:rPr>
                      <w:szCs w:val="21"/>
                    </w:rPr>
                  </w:pPr>
                </w:p>
              </w:tc>
              <w:tc>
                <w:tcPr>
                  <w:tcW w:w="635" w:type="pct"/>
                  <w:vMerge/>
                  <w:vAlign w:val="center"/>
                </w:tcPr>
                <w:p w14:paraId="5EA3D3CE" w14:textId="77777777" w:rsidR="008D3F6F" w:rsidRPr="00D355B3" w:rsidRDefault="008D3F6F" w:rsidP="00F20019">
                  <w:pPr>
                    <w:autoSpaceDE w:val="0"/>
                    <w:autoSpaceDN w:val="0"/>
                    <w:adjustRightInd w:val="0"/>
                    <w:jc w:val="center"/>
                    <w:rPr>
                      <w:szCs w:val="21"/>
                    </w:rPr>
                  </w:pPr>
                </w:p>
              </w:tc>
              <w:tc>
                <w:tcPr>
                  <w:tcW w:w="2698" w:type="pct"/>
                  <w:vAlign w:val="center"/>
                </w:tcPr>
                <w:p w14:paraId="4E0170FC" w14:textId="7FBB306F" w:rsidR="008D3F6F" w:rsidRPr="00D355B3" w:rsidRDefault="00950293" w:rsidP="00F20019">
                  <w:pPr>
                    <w:autoSpaceDE w:val="0"/>
                    <w:autoSpaceDN w:val="0"/>
                    <w:adjustRightInd w:val="0"/>
                    <w:jc w:val="left"/>
                    <w:rPr>
                      <w:szCs w:val="21"/>
                    </w:rPr>
                  </w:pPr>
                  <w:r>
                    <w:rPr>
                      <w:rFonts w:hint="eastAsia"/>
                      <w:szCs w:val="21"/>
                    </w:rPr>
                    <w:t>项目钢材</w:t>
                  </w:r>
                  <w:r w:rsidR="008D3F6F">
                    <w:rPr>
                      <w:rFonts w:hint="eastAsia"/>
                      <w:szCs w:val="21"/>
                    </w:rPr>
                    <w:t>切割、焊接烟尘经</w:t>
                  </w:r>
                  <w:r w:rsidR="008D3F6F" w:rsidRPr="0064184E">
                    <w:rPr>
                      <w:rFonts w:hint="eastAsia"/>
                      <w:szCs w:val="21"/>
                    </w:rPr>
                    <w:t>2</w:t>
                  </w:r>
                  <w:r w:rsidR="008D3F6F" w:rsidRPr="0064184E">
                    <w:rPr>
                      <w:rFonts w:hint="eastAsia"/>
                      <w:szCs w:val="21"/>
                    </w:rPr>
                    <w:t>台移动式烟尘净化器</w:t>
                  </w:r>
                  <w:r w:rsidR="008D3F6F">
                    <w:rPr>
                      <w:rFonts w:hint="eastAsia"/>
                      <w:szCs w:val="21"/>
                    </w:rPr>
                    <w:t>收集治理</w:t>
                  </w:r>
                </w:p>
              </w:tc>
              <w:tc>
                <w:tcPr>
                  <w:tcW w:w="1130" w:type="pct"/>
                  <w:vAlign w:val="center"/>
                </w:tcPr>
                <w:p w14:paraId="28585149" w14:textId="3EE1C8ED" w:rsidR="008D3F6F" w:rsidRPr="00D355B3" w:rsidRDefault="008D3F6F" w:rsidP="00F20019">
                  <w:pPr>
                    <w:autoSpaceDE w:val="0"/>
                    <w:autoSpaceDN w:val="0"/>
                    <w:adjustRightInd w:val="0"/>
                    <w:jc w:val="center"/>
                    <w:rPr>
                      <w:szCs w:val="21"/>
                    </w:rPr>
                  </w:pPr>
                  <w:r>
                    <w:rPr>
                      <w:rFonts w:hint="eastAsia"/>
                      <w:szCs w:val="21"/>
                    </w:rPr>
                    <w:t>新建</w:t>
                  </w:r>
                </w:p>
              </w:tc>
            </w:tr>
            <w:tr w:rsidR="008D3F6F" w:rsidRPr="00D355B3" w14:paraId="6160A6AF" w14:textId="77777777" w:rsidTr="002728D7">
              <w:trPr>
                <w:trHeight w:val="396"/>
                <w:jc w:val="center"/>
              </w:trPr>
              <w:tc>
                <w:tcPr>
                  <w:tcW w:w="537" w:type="pct"/>
                  <w:vMerge/>
                  <w:vAlign w:val="center"/>
                </w:tcPr>
                <w:p w14:paraId="6923146F" w14:textId="77777777" w:rsidR="008D3F6F" w:rsidRPr="00D355B3" w:rsidRDefault="008D3F6F" w:rsidP="00F20019">
                  <w:pPr>
                    <w:jc w:val="center"/>
                    <w:rPr>
                      <w:szCs w:val="21"/>
                    </w:rPr>
                  </w:pPr>
                </w:p>
              </w:tc>
              <w:tc>
                <w:tcPr>
                  <w:tcW w:w="635" w:type="pct"/>
                  <w:vMerge/>
                  <w:vAlign w:val="center"/>
                </w:tcPr>
                <w:p w14:paraId="01D3C749" w14:textId="77777777" w:rsidR="008D3F6F" w:rsidRPr="00D355B3" w:rsidRDefault="008D3F6F" w:rsidP="00F20019">
                  <w:pPr>
                    <w:autoSpaceDE w:val="0"/>
                    <w:autoSpaceDN w:val="0"/>
                    <w:adjustRightInd w:val="0"/>
                    <w:jc w:val="center"/>
                    <w:rPr>
                      <w:szCs w:val="21"/>
                    </w:rPr>
                  </w:pPr>
                </w:p>
              </w:tc>
              <w:tc>
                <w:tcPr>
                  <w:tcW w:w="2698" w:type="pct"/>
                  <w:vAlign w:val="center"/>
                </w:tcPr>
                <w:p w14:paraId="3490F0A5" w14:textId="2628B0B7" w:rsidR="008D3F6F" w:rsidRPr="00D355B3" w:rsidRDefault="008D3F6F" w:rsidP="00F20019">
                  <w:pPr>
                    <w:autoSpaceDE w:val="0"/>
                    <w:autoSpaceDN w:val="0"/>
                    <w:adjustRightInd w:val="0"/>
                    <w:jc w:val="left"/>
                    <w:rPr>
                      <w:szCs w:val="21"/>
                    </w:rPr>
                  </w:pPr>
                  <w:r w:rsidRPr="0064184E">
                    <w:rPr>
                      <w:rFonts w:hint="eastAsia"/>
                      <w:kern w:val="0"/>
                      <w:szCs w:val="21"/>
                    </w:rPr>
                    <w:t>1</w:t>
                  </w:r>
                  <w:r w:rsidRPr="0064184E">
                    <w:rPr>
                      <w:rFonts w:hint="eastAsia"/>
                      <w:kern w:val="0"/>
                      <w:szCs w:val="21"/>
                    </w:rPr>
                    <w:t>套</w:t>
                  </w:r>
                  <w:r w:rsidRPr="0064184E">
                    <w:rPr>
                      <w:rFonts w:hint="eastAsia"/>
                      <w:szCs w:val="21"/>
                    </w:rPr>
                    <w:t>静电式油烟净化器</w:t>
                  </w:r>
                </w:p>
              </w:tc>
              <w:tc>
                <w:tcPr>
                  <w:tcW w:w="1130" w:type="pct"/>
                  <w:vAlign w:val="center"/>
                </w:tcPr>
                <w:p w14:paraId="376CBB77" w14:textId="02101AD3" w:rsidR="008D3F6F" w:rsidRPr="00D355B3" w:rsidRDefault="008D3F6F" w:rsidP="00F20019">
                  <w:pPr>
                    <w:autoSpaceDE w:val="0"/>
                    <w:autoSpaceDN w:val="0"/>
                    <w:adjustRightInd w:val="0"/>
                    <w:jc w:val="center"/>
                    <w:rPr>
                      <w:szCs w:val="21"/>
                    </w:rPr>
                  </w:pPr>
                  <w:r>
                    <w:rPr>
                      <w:rFonts w:hint="eastAsia"/>
                      <w:szCs w:val="21"/>
                    </w:rPr>
                    <w:t>新建</w:t>
                  </w:r>
                </w:p>
              </w:tc>
            </w:tr>
            <w:tr w:rsidR="00F20019" w:rsidRPr="00D355B3" w14:paraId="44DC9A04" w14:textId="77777777" w:rsidTr="002728D7">
              <w:trPr>
                <w:trHeight w:val="396"/>
                <w:jc w:val="center"/>
              </w:trPr>
              <w:tc>
                <w:tcPr>
                  <w:tcW w:w="537" w:type="pct"/>
                  <w:vMerge/>
                  <w:vAlign w:val="center"/>
                </w:tcPr>
                <w:p w14:paraId="3F7E179D" w14:textId="77777777" w:rsidR="00F20019" w:rsidRPr="00D355B3" w:rsidRDefault="00F20019" w:rsidP="00F20019">
                  <w:pPr>
                    <w:jc w:val="center"/>
                    <w:rPr>
                      <w:szCs w:val="21"/>
                    </w:rPr>
                  </w:pPr>
                </w:p>
              </w:tc>
              <w:tc>
                <w:tcPr>
                  <w:tcW w:w="635" w:type="pct"/>
                  <w:vAlign w:val="center"/>
                </w:tcPr>
                <w:p w14:paraId="635CBCFF" w14:textId="77777777" w:rsidR="00F20019" w:rsidRPr="00D355B3" w:rsidRDefault="00F20019" w:rsidP="00F20019">
                  <w:pPr>
                    <w:autoSpaceDE w:val="0"/>
                    <w:autoSpaceDN w:val="0"/>
                    <w:adjustRightInd w:val="0"/>
                    <w:jc w:val="center"/>
                    <w:rPr>
                      <w:szCs w:val="21"/>
                    </w:rPr>
                  </w:pPr>
                  <w:r w:rsidRPr="00D355B3">
                    <w:rPr>
                      <w:szCs w:val="21"/>
                      <w:lang w:val="zh-CN"/>
                    </w:rPr>
                    <w:t>废水处理</w:t>
                  </w:r>
                </w:p>
              </w:tc>
              <w:tc>
                <w:tcPr>
                  <w:tcW w:w="2698" w:type="pct"/>
                  <w:vAlign w:val="center"/>
                </w:tcPr>
                <w:p w14:paraId="77CB701B" w14:textId="77777777" w:rsidR="00F20019" w:rsidRPr="00D355B3" w:rsidRDefault="00F20019" w:rsidP="00F20019">
                  <w:pPr>
                    <w:autoSpaceDE w:val="0"/>
                    <w:autoSpaceDN w:val="0"/>
                    <w:adjustRightInd w:val="0"/>
                    <w:jc w:val="left"/>
                    <w:rPr>
                      <w:szCs w:val="21"/>
                    </w:rPr>
                  </w:pPr>
                  <w:r w:rsidRPr="00D355B3">
                    <w:rPr>
                      <w:rFonts w:hint="eastAsia"/>
                      <w:bCs/>
                      <w:szCs w:val="21"/>
                    </w:rPr>
                    <w:t>3</w:t>
                  </w:r>
                  <w:r w:rsidRPr="00D355B3">
                    <w:rPr>
                      <w:bCs/>
                      <w:szCs w:val="21"/>
                    </w:rPr>
                    <w:t>0</w:t>
                  </w:r>
                  <w:r w:rsidRPr="00D355B3">
                    <w:rPr>
                      <w:rFonts w:hint="eastAsia"/>
                      <w:bCs/>
                      <w:szCs w:val="21"/>
                    </w:rPr>
                    <w:t>m</w:t>
                  </w:r>
                  <w:r w:rsidRPr="00D355B3">
                    <w:rPr>
                      <w:rFonts w:hint="eastAsia"/>
                      <w:bCs/>
                      <w:szCs w:val="21"/>
                      <w:vertAlign w:val="superscript"/>
                    </w:rPr>
                    <w:t>3</w:t>
                  </w:r>
                  <w:r w:rsidRPr="00D355B3">
                    <w:rPr>
                      <w:bCs/>
                      <w:szCs w:val="21"/>
                    </w:rPr>
                    <w:t>化粪</w:t>
                  </w:r>
                  <w:r w:rsidRPr="00D355B3">
                    <w:rPr>
                      <w:szCs w:val="21"/>
                    </w:rPr>
                    <w:t>池</w:t>
                  </w:r>
                </w:p>
              </w:tc>
              <w:tc>
                <w:tcPr>
                  <w:tcW w:w="1130" w:type="pct"/>
                  <w:vAlign w:val="center"/>
                </w:tcPr>
                <w:p w14:paraId="5298A41C" w14:textId="77777777" w:rsidR="00F20019" w:rsidRPr="00D355B3" w:rsidRDefault="00F20019" w:rsidP="00F20019">
                  <w:pPr>
                    <w:autoSpaceDE w:val="0"/>
                    <w:autoSpaceDN w:val="0"/>
                    <w:adjustRightInd w:val="0"/>
                    <w:jc w:val="center"/>
                    <w:rPr>
                      <w:bCs/>
                      <w:szCs w:val="21"/>
                    </w:rPr>
                  </w:pPr>
                  <w:r w:rsidRPr="00D355B3">
                    <w:rPr>
                      <w:rFonts w:hint="eastAsia"/>
                      <w:szCs w:val="21"/>
                    </w:rPr>
                    <w:t>已建</w:t>
                  </w:r>
                </w:p>
              </w:tc>
            </w:tr>
            <w:tr w:rsidR="00F20019" w:rsidRPr="00D355B3" w14:paraId="08336345" w14:textId="77777777" w:rsidTr="002728D7">
              <w:trPr>
                <w:trHeight w:val="396"/>
                <w:jc w:val="center"/>
              </w:trPr>
              <w:tc>
                <w:tcPr>
                  <w:tcW w:w="537" w:type="pct"/>
                  <w:vMerge/>
                  <w:vAlign w:val="center"/>
                </w:tcPr>
                <w:p w14:paraId="5E0D6F1B" w14:textId="77777777" w:rsidR="00F20019" w:rsidRPr="00D355B3" w:rsidRDefault="00F20019" w:rsidP="00F20019">
                  <w:pPr>
                    <w:jc w:val="center"/>
                    <w:rPr>
                      <w:szCs w:val="21"/>
                    </w:rPr>
                  </w:pPr>
                </w:p>
              </w:tc>
              <w:tc>
                <w:tcPr>
                  <w:tcW w:w="635" w:type="pct"/>
                  <w:vAlign w:val="center"/>
                </w:tcPr>
                <w:p w14:paraId="446C4EFA" w14:textId="77777777" w:rsidR="00F20019" w:rsidRPr="00D355B3" w:rsidRDefault="00F20019" w:rsidP="00F20019">
                  <w:pPr>
                    <w:autoSpaceDE w:val="0"/>
                    <w:autoSpaceDN w:val="0"/>
                    <w:adjustRightInd w:val="0"/>
                    <w:jc w:val="center"/>
                    <w:rPr>
                      <w:szCs w:val="21"/>
                      <w:lang w:val="zh-CN"/>
                    </w:rPr>
                  </w:pPr>
                  <w:r w:rsidRPr="00D355B3">
                    <w:rPr>
                      <w:szCs w:val="21"/>
                      <w:lang w:val="zh-CN"/>
                    </w:rPr>
                    <w:t>噪声治理</w:t>
                  </w:r>
                </w:p>
              </w:tc>
              <w:tc>
                <w:tcPr>
                  <w:tcW w:w="2698" w:type="pct"/>
                  <w:vAlign w:val="center"/>
                </w:tcPr>
                <w:p w14:paraId="0A1EA371" w14:textId="77777777" w:rsidR="00F20019" w:rsidRPr="00D355B3" w:rsidRDefault="00F20019" w:rsidP="00F20019">
                  <w:pPr>
                    <w:autoSpaceDE w:val="0"/>
                    <w:autoSpaceDN w:val="0"/>
                    <w:adjustRightInd w:val="0"/>
                    <w:jc w:val="left"/>
                    <w:rPr>
                      <w:szCs w:val="21"/>
                    </w:rPr>
                  </w:pPr>
                  <w:r w:rsidRPr="00D355B3">
                    <w:rPr>
                      <w:szCs w:val="21"/>
                    </w:rPr>
                    <w:t>基础减振、厂房隔声</w:t>
                  </w:r>
                </w:p>
              </w:tc>
              <w:tc>
                <w:tcPr>
                  <w:tcW w:w="1130" w:type="pct"/>
                  <w:vAlign w:val="center"/>
                </w:tcPr>
                <w:p w14:paraId="5470D8A0" w14:textId="77777777" w:rsidR="00F20019" w:rsidRPr="00D355B3" w:rsidRDefault="00F20019" w:rsidP="00F20019">
                  <w:pPr>
                    <w:autoSpaceDE w:val="0"/>
                    <w:autoSpaceDN w:val="0"/>
                    <w:adjustRightInd w:val="0"/>
                    <w:jc w:val="center"/>
                    <w:rPr>
                      <w:szCs w:val="21"/>
                    </w:rPr>
                  </w:pPr>
                  <w:r w:rsidRPr="00D355B3">
                    <w:rPr>
                      <w:rFonts w:hint="eastAsia"/>
                      <w:szCs w:val="21"/>
                    </w:rPr>
                    <w:t>已建</w:t>
                  </w:r>
                </w:p>
              </w:tc>
            </w:tr>
            <w:tr w:rsidR="00F20019" w:rsidRPr="00D355B3" w14:paraId="6DBFF493" w14:textId="77777777" w:rsidTr="002728D7">
              <w:trPr>
                <w:trHeight w:val="396"/>
                <w:jc w:val="center"/>
              </w:trPr>
              <w:tc>
                <w:tcPr>
                  <w:tcW w:w="537" w:type="pct"/>
                  <w:vMerge/>
                  <w:vAlign w:val="center"/>
                </w:tcPr>
                <w:p w14:paraId="36740C2F" w14:textId="77777777" w:rsidR="00F20019" w:rsidRPr="00D355B3" w:rsidRDefault="00F20019" w:rsidP="00F20019">
                  <w:pPr>
                    <w:jc w:val="center"/>
                    <w:rPr>
                      <w:szCs w:val="21"/>
                    </w:rPr>
                  </w:pPr>
                </w:p>
              </w:tc>
              <w:tc>
                <w:tcPr>
                  <w:tcW w:w="635" w:type="pct"/>
                  <w:vAlign w:val="center"/>
                </w:tcPr>
                <w:p w14:paraId="1D0430CE" w14:textId="77777777" w:rsidR="00F20019" w:rsidRPr="00D355B3" w:rsidRDefault="00F20019" w:rsidP="00F20019">
                  <w:pPr>
                    <w:autoSpaceDE w:val="0"/>
                    <w:autoSpaceDN w:val="0"/>
                    <w:adjustRightInd w:val="0"/>
                    <w:jc w:val="center"/>
                    <w:rPr>
                      <w:szCs w:val="21"/>
                      <w:lang w:val="zh-CN"/>
                    </w:rPr>
                  </w:pPr>
                  <w:r w:rsidRPr="00D355B3">
                    <w:rPr>
                      <w:szCs w:val="21"/>
                      <w:lang w:val="zh-CN"/>
                    </w:rPr>
                    <w:t>固废治理</w:t>
                  </w:r>
                </w:p>
              </w:tc>
              <w:tc>
                <w:tcPr>
                  <w:tcW w:w="2698" w:type="pct"/>
                  <w:vAlign w:val="center"/>
                </w:tcPr>
                <w:p w14:paraId="44D11E7C" w14:textId="77777777" w:rsidR="00F20019" w:rsidRPr="00D355B3" w:rsidRDefault="00F20019" w:rsidP="00F20019">
                  <w:pPr>
                    <w:autoSpaceDE w:val="0"/>
                    <w:autoSpaceDN w:val="0"/>
                    <w:adjustRightInd w:val="0"/>
                    <w:jc w:val="left"/>
                    <w:rPr>
                      <w:szCs w:val="21"/>
                    </w:rPr>
                  </w:pPr>
                  <w:r w:rsidRPr="00D355B3">
                    <w:rPr>
                      <w:szCs w:val="21"/>
                    </w:rPr>
                    <w:t>设一般固废暂存</w:t>
                  </w:r>
                  <w:r w:rsidRPr="00D355B3">
                    <w:rPr>
                      <w:rFonts w:hint="eastAsia"/>
                      <w:szCs w:val="21"/>
                    </w:rPr>
                    <w:t>区</w:t>
                  </w:r>
                  <w:r w:rsidRPr="00D355B3">
                    <w:rPr>
                      <w:bCs/>
                      <w:szCs w:val="21"/>
                    </w:rPr>
                    <w:t>10m</w:t>
                  </w:r>
                  <w:r w:rsidRPr="00D355B3">
                    <w:rPr>
                      <w:bCs/>
                      <w:szCs w:val="21"/>
                      <w:vertAlign w:val="superscript"/>
                    </w:rPr>
                    <w:t>2</w:t>
                  </w:r>
                </w:p>
              </w:tc>
              <w:tc>
                <w:tcPr>
                  <w:tcW w:w="1130" w:type="pct"/>
                  <w:vAlign w:val="center"/>
                </w:tcPr>
                <w:p w14:paraId="258B581C" w14:textId="77777777" w:rsidR="00F20019" w:rsidRPr="00D355B3" w:rsidRDefault="00F20019" w:rsidP="00F20019">
                  <w:pPr>
                    <w:autoSpaceDE w:val="0"/>
                    <w:autoSpaceDN w:val="0"/>
                    <w:adjustRightInd w:val="0"/>
                    <w:jc w:val="center"/>
                    <w:rPr>
                      <w:szCs w:val="21"/>
                    </w:rPr>
                  </w:pPr>
                  <w:r w:rsidRPr="00D355B3">
                    <w:rPr>
                      <w:rFonts w:hint="eastAsia"/>
                      <w:szCs w:val="21"/>
                    </w:rPr>
                    <w:t>新建</w:t>
                  </w:r>
                </w:p>
              </w:tc>
            </w:tr>
          </w:tbl>
          <w:p w14:paraId="78169366" w14:textId="77777777" w:rsidR="00F20019" w:rsidRDefault="00F20019" w:rsidP="00F20019">
            <w:pPr>
              <w:tabs>
                <w:tab w:val="left" w:pos="5265"/>
              </w:tabs>
              <w:spacing w:line="360" w:lineRule="auto"/>
              <w:rPr>
                <w:b/>
                <w:sz w:val="24"/>
              </w:rPr>
            </w:pPr>
            <w:r>
              <w:rPr>
                <w:b/>
                <w:sz w:val="24"/>
              </w:rPr>
              <w:t>6.3</w:t>
            </w:r>
            <w:r>
              <w:rPr>
                <w:b/>
                <w:sz w:val="24"/>
              </w:rPr>
              <w:t>原辅材料及资源能源消耗</w:t>
            </w:r>
            <w:r>
              <w:rPr>
                <w:b/>
                <w:sz w:val="24"/>
              </w:rPr>
              <w:tab/>
            </w:r>
          </w:p>
          <w:p w14:paraId="1521B4C1" w14:textId="77777777" w:rsidR="00F20019" w:rsidRDefault="00F20019" w:rsidP="00F20019">
            <w:pPr>
              <w:spacing w:line="360" w:lineRule="auto"/>
              <w:ind w:firstLineChars="200" w:firstLine="480"/>
              <w:rPr>
                <w:sz w:val="24"/>
              </w:rPr>
            </w:pPr>
            <w:r>
              <w:rPr>
                <w:sz w:val="24"/>
              </w:rPr>
              <w:t>产品原辅材料具体消耗情况见</w:t>
            </w:r>
            <w:r>
              <w:rPr>
                <w:rFonts w:hint="eastAsia"/>
                <w:sz w:val="24"/>
              </w:rPr>
              <w:t>下表</w:t>
            </w:r>
            <w:r>
              <w:rPr>
                <w:sz w:val="24"/>
              </w:rPr>
              <w:t>。</w:t>
            </w:r>
          </w:p>
          <w:p w14:paraId="49201DF7" w14:textId="039075CB" w:rsidR="00F20019" w:rsidRPr="00C34A3F" w:rsidRDefault="00F20019" w:rsidP="00F20019">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1</w:t>
            </w:r>
            <w:r>
              <w:rPr>
                <w:rFonts w:hAnsi="宋体"/>
                <w:b/>
                <w:bCs/>
                <w:color w:val="000000"/>
                <w:sz w:val="24"/>
              </w:rPr>
              <w:t>-</w:t>
            </w:r>
            <w:r w:rsidR="007E549B">
              <w:rPr>
                <w:rFonts w:hAnsi="宋体" w:hint="eastAsia"/>
                <w:b/>
                <w:bCs/>
                <w:color w:val="000000"/>
                <w:sz w:val="24"/>
              </w:rPr>
              <w:t>5</w:t>
            </w:r>
            <w:r>
              <w:rPr>
                <w:rFonts w:hAnsi="宋体"/>
                <w:b/>
                <w:bCs/>
                <w:color w:val="000000"/>
                <w:sz w:val="24"/>
              </w:rPr>
              <w:t xml:space="preserve">          </w:t>
            </w:r>
            <w:r w:rsidRPr="00C34A3F">
              <w:rPr>
                <w:rFonts w:ascii="Calibri" w:hAnsi="宋体"/>
                <w:b/>
                <w:bCs/>
                <w:color w:val="000000"/>
                <w:sz w:val="24"/>
              </w:rPr>
              <w:t>本项目原辅材料及资源能源消耗量一览表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561"/>
              <w:gridCol w:w="3401"/>
              <w:gridCol w:w="1418"/>
              <w:gridCol w:w="2179"/>
            </w:tblGrid>
            <w:tr w:rsidR="00F20019" w14:paraId="44259890" w14:textId="77777777" w:rsidTr="008340BD">
              <w:trPr>
                <w:trHeight w:val="337"/>
                <w:tblHeader/>
                <w:jc w:val="center"/>
              </w:trPr>
              <w:tc>
                <w:tcPr>
                  <w:tcW w:w="400" w:type="pct"/>
                  <w:vAlign w:val="center"/>
                </w:tcPr>
                <w:p w14:paraId="702A5C01" w14:textId="77777777" w:rsidR="00F20019" w:rsidRDefault="00F20019" w:rsidP="00F20019">
                  <w:pPr>
                    <w:jc w:val="center"/>
                    <w:rPr>
                      <w:b/>
                      <w:szCs w:val="21"/>
                    </w:rPr>
                  </w:pPr>
                  <w:r>
                    <w:rPr>
                      <w:b/>
                      <w:szCs w:val="21"/>
                    </w:rPr>
                    <w:t>序号</w:t>
                  </w:r>
                </w:p>
              </w:tc>
              <w:tc>
                <w:tcPr>
                  <w:tcW w:w="839" w:type="pct"/>
                  <w:vAlign w:val="center"/>
                </w:tcPr>
                <w:p w14:paraId="241872F3" w14:textId="77777777" w:rsidR="00F20019" w:rsidRDefault="00F20019" w:rsidP="00F20019">
                  <w:pPr>
                    <w:jc w:val="center"/>
                    <w:rPr>
                      <w:b/>
                      <w:szCs w:val="21"/>
                    </w:rPr>
                  </w:pPr>
                  <w:r>
                    <w:rPr>
                      <w:b/>
                      <w:szCs w:val="21"/>
                    </w:rPr>
                    <w:t>名称</w:t>
                  </w:r>
                </w:p>
              </w:tc>
              <w:tc>
                <w:tcPr>
                  <w:tcW w:w="1828" w:type="pct"/>
                  <w:vAlign w:val="center"/>
                </w:tcPr>
                <w:p w14:paraId="58FE8CFF" w14:textId="77777777" w:rsidR="00F20019" w:rsidRDefault="00F20019" w:rsidP="00F20019">
                  <w:pPr>
                    <w:jc w:val="center"/>
                    <w:rPr>
                      <w:b/>
                      <w:szCs w:val="21"/>
                    </w:rPr>
                  </w:pPr>
                  <w:r>
                    <w:rPr>
                      <w:rFonts w:hint="eastAsia"/>
                      <w:b/>
                      <w:szCs w:val="21"/>
                    </w:rPr>
                    <w:t>规格</w:t>
                  </w:r>
                </w:p>
              </w:tc>
              <w:tc>
                <w:tcPr>
                  <w:tcW w:w="762" w:type="pct"/>
                  <w:vAlign w:val="center"/>
                </w:tcPr>
                <w:p w14:paraId="3873FFBC" w14:textId="77777777" w:rsidR="00F20019" w:rsidRDefault="00F20019" w:rsidP="00F20019">
                  <w:pPr>
                    <w:jc w:val="center"/>
                    <w:rPr>
                      <w:b/>
                      <w:szCs w:val="21"/>
                    </w:rPr>
                  </w:pPr>
                  <w:r>
                    <w:rPr>
                      <w:b/>
                      <w:szCs w:val="21"/>
                    </w:rPr>
                    <w:t>用量</w:t>
                  </w:r>
                </w:p>
              </w:tc>
              <w:tc>
                <w:tcPr>
                  <w:tcW w:w="1171" w:type="pct"/>
                  <w:vAlign w:val="center"/>
                </w:tcPr>
                <w:p w14:paraId="552694C1" w14:textId="77777777" w:rsidR="00F20019" w:rsidRDefault="00F20019" w:rsidP="00F20019">
                  <w:pPr>
                    <w:jc w:val="center"/>
                    <w:rPr>
                      <w:b/>
                      <w:szCs w:val="21"/>
                    </w:rPr>
                  </w:pPr>
                  <w:r>
                    <w:rPr>
                      <w:b/>
                      <w:szCs w:val="21"/>
                    </w:rPr>
                    <w:t>备注</w:t>
                  </w:r>
                </w:p>
              </w:tc>
            </w:tr>
            <w:tr w:rsidR="00F20019" w14:paraId="30261F32" w14:textId="77777777" w:rsidTr="008340BD">
              <w:trPr>
                <w:trHeight w:val="337"/>
                <w:tblHeader/>
                <w:jc w:val="center"/>
              </w:trPr>
              <w:tc>
                <w:tcPr>
                  <w:tcW w:w="400" w:type="pct"/>
                  <w:vAlign w:val="center"/>
                </w:tcPr>
                <w:p w14:paraId="715AAE17" w14:textId="77777777" w:rsidR="00F20019" w:rsidRDefault="00F20019" w:rsidP="00F20019">
                  <w:pPr>
                    <w:adjustRightInd w:val="0"/>
                    <w:snapToGrid w:val="0"/>
                    <w:jc w:val="center"/>
                    <w:rPr>
                      <w:szCs w:val="21"/>
                    </w:rPr>
                  </w:pPr>
                  <w:r>
                    <w:rPr>
                      <w:szCs w:val="21"/>
                    </w:rPr>
                    <w:t>1</w:t>
                  </w:r>
                </w:p>
              </w:tc>
              <w:tc>
                <w:tcPr>
                  <w:tcW w:w="839" w:type="pct"/>
                  <w:vAlign w:val="center"/>
                </w:tcPr>
                <w:p w14:paraId="3ED5AA22" w14:textId="77777777" w:rsidR="00F20019" w:rsidRDefault="00F20019" w:rsidP="00F20019">
                  <w:pPr>
                    <w:tabs>
                      <w:tab w:val="left" w:pos="1080"/>
                    </w:tabs>
                    <w:jc w:val="center"/>
                    <w:rPr>
                      <w:szCs w:val="21"/>
                    </w:rPr>
                  </w:pPr>
                  <w:r>
                    <w:rPr>
                      <w:szCs w:val="21"/>
                    </w:rPr>
                    <w:t>木板</w:t>
                  </w:r>
                </w:p>
              </w:tc>
              <w:tc>
                <w:tcPr>
                  <w:tcW w:w="1828" w:type="pct"/>
                  <w:vAlign w:val="center"/>
                </w:tcPr>
                <w:p w14:paraId="25ECA4E8" w14:textId="77777777" w:rsidR="00F20019" w:rsidRDefault="00F20019" w:rsidP="00F20019">
                  <w:pPr>
                    <w:adjustRightInd w:val="0"/>
                    <w:jc w:val="center"/>
                    <w:rPr>
                      <w:szCs w:val="21"/>
                    </w:rPr>
                  </w:pPr>
                  <w:r>
                    <w:rPr>
                      <w:rFonts w:hint="eastAsia"/>
                      <w:szCs w:val="21"/>
                    </w:rPr>
                    <w:t>2</w:t>
                  </w:r>
                  <w:r>
                    <w:rPr>
                      <w:szCs w:val="21"/>
                    </w:rPr>
                    <w:t>.44</w:t>
                  </w:r>
                  <w:r>
                    <w:rPr>
                      <w:rFonts w:hint="eastAsia"/>
                      <w:szCs w:val="21"/>
                    </w:rPr>
                    <w:t>m</w:t>
                  </w:r>
                  <w:r w:rsidRPr="00080270">
                    <w:rPr>
                      <w:rFonts w:hint="eastAsia"/>
                      <w:szCs w:val="21"/>
                    </w:rPr>
                    <w:t>×</w:t>
                  </w:r>
                  <w:r>
                    <w:rPr>
                      <w:rFonts w:hint="eastAsia"/>
                      <w:szCs w:val="21"/>
                    </w:rPr>
                    <w:t>1</w:t>
                  </w:r>
                  <w:r>
                    <w:rPr>
                      <w:szCs w:val="21"/>
                    </w:rPr>
                    <w:t>.22</w:t>
                  </w:r>
                  <w:r>
                    <w:rPr>
                      <w:rFonts w:hint="eastAsia"/>
                      <w:szCs w:val="21"/>
                    </w:rPr>
                    <w:t>m</w:t>
                  </w:r>
                  <w:r>
                    <w:rPr>
                      <w:rFonts w:hint="eastAsia"/>
                      <w:szCs w:val="21"/>
                    </w:rPr>
                    <w:t>，厚度</w:t>
                  </w:r>
                  <w:r>
                    <w:rPr>
                      <w:rFonts w:hint="eastAsia"/>
                      <w:szCs w:val="21"/>
                    </w:rPr>
                    <w:t>3mm~</w:t>
                  </w:r>
                  <w:r>
                    <w:rPr>
                      <w:szCs w:val="21"/>
                    </w:rPr>
                    <w:t>50</w:t>
                  </w:r>
                  <w:r>
                    <w:rPr>
                      <w:rFonts w:hint="eastAsia"/>
                      <w:szCs w:val="21"/>
                    </w:rPr>
                    <w:t>mm</w:t>
                  </w:r>
                </w:p>
              </w:tc>
              <w:tc>
                <w:tcPr>
                  <w:tcW w:w="762" w:type="pct"/>
                  <w:vAlign w:val="center"/>
                </w:tcPr>
                <w:p w14:paraId="027F27DC" w14:textId="77777777" w:rsidR="00F20019" w:rsidRDefault="00F20019" w:rsidP="00F20019">
                  <w:pPr>
                    <w:adjustRightInd w:val="0"/>
                    <w:snapToGrid w:val="0"/>
                    <w:jc w:val="center"/>
                    <w:rPr>
                      <w:szCs w:val="21"/>
                    </w:rPr>
                  </w:pPr>
                  <w:r>
                    <w:rPr>
                      <w:szCs w:val="21"/>
                    </w:rPr>
                    <w:t>50m</w:t>
                  </w:r>
                  <w:r>
                    <w:rPr>
                      <w:szCs w:val="21"/>
                      <w:vertAlign w:val="superscript"/>
                    </w:rPr>
                    <w:t>3</w:t>
                  </w:r>
                  <w:r>
                    <w:rPr>
                      <w:kern w:val="0"/>
                      <w:szCs w:val="21"/>
                    </w:rPr>
                    <w:t>/a</w:t>
                  </w:r>
                </w:p>
              </w:tc>
              <w:tc>
                <w:tcPr>
                  <w:tcW w:w="1171" w:type="pct"/>
                  <w:vAlign w:val="center"/>
                </w:tcPr>
                <w:p w14:paraId="6328D2A6" w14:textId="77777777" w:rsidR="00F20019" w:rsidRDefault="00F20019" w:rsidP="00F20019">
                  <w:pPr>
                    <w:adjustRightInd w:val="0"/>
                    <w:snapToGrid w:val="0"/>
                    <w:jc w:val="center"/>
                    <w:rPr>
                      <w:szCs w:val="21"/>
                    </w:rPr>
                  </w:pPr>
                  <w:r>
                    <w:rPr>
                      <w:szCs w:val="21"/>
                    </w:rPr>
                    <w:t>外购</w:t>
                  </w:r>
                </w:p>
              </w:tc>
            </w:tr>
            <w:tr w:rsidR="00F20019" w14:paraId="4905B3E5" w14:textId="77777777" w:rsidTr="008340BD">
              <w:trPr>
                <w:trHeight w:val="337"/>
                <w:tblHeader/>
                <w:jc w:val="center"/>
              </w:trPr>
              <w:tc>
                <w:tcPr>
                  <w:tcW w:w="400" w:type="pct"/>
                  <w:vAlign w:val="center"/>
                </w:tcPr>
                <w:p w14:paraId="4187996E" w14:textId="77777777" w:rsidR="00F20019" w:rsidRDefault="00F20019" w:rsidP="00F20019">
                  <w:pPr>
                    <w:adjustRightInd w:val="0"/>
                    <w:snapToGrid w:val="0"/>
                    <w:jc w:val="center"/>
                    <w:rPr>
                      <w:szCs w:val="21"/>
                    </w:rPr>
                  </w:pPr>
                  <w:r>
                    <w:rPr>
                      <w:szCs w:val="21"/>
                    </w:rPr>
                    <w:t>2</w:t>
                  </w:r>
                </w:p>
              </w:tc>
              <w:tc>
                <w:tcPr>
                  <w:tcW w:w="839" w:type="pct"/>
                  <w:vAlign w:val="center"/>
                </w:tcPr>
                <w:p w14:paraId="0A15E9C1" w14:textId="77777777" w:rsidR="00F20019" w:rsidRDefault="00F20019" w:rsidP="00F20019">
                  <w:pPr>
                    <w:tabs>
                      <w:tab w:val="left" w:pos="1080"/>
                    </w:tabs>
                    <w:snapToGrid w:val="0"/>
                    <w:jc w:val="center"/>
                    <w:rPr>
                      <w:szCs w:val="21"/>
                    </w:rPr>
                  </w:pPr>
                  <w:r>
                    <w:rPr>
                      <w:rFonts w:hint="eastAsia"/>
                      <w:szCs w:val="21"/>
                    </w:rPr>
                    <w:t>螺丝钉</w:t>
                  </w:r>
                </w:p>
              </w:tc>
              <w:tc>
                <w:tcPr>
                  <w:tcW w:w="1828" w:type="pct"/>
                  <w:vAlign w:val="center"/>
                </w:tcPr>
                <w:p w14:paraId="05B54DF5" w14:textId="77777777" w:rsidR="00F20019" w:rsidRDefault="00F20019" w:rsidP="00F20019">
                  <w:pPr>
                    <w:adjustRightInd w:val="0"/>
                    <w:snapToGrid w:val="0"/>
                    <w:jc w:val="center"/>
                    <w:rPr>
                      <w:szCs w:val="21"/>
                    </w:rPr>
                  </w:pPr>
                  <w:r>
                    <w:rPr>
                      <w:rFonts w:hint="eastAsia"/>
                      <w:szCs w:val="21"/>
                    </w:rPr>
                    <w:t>标准件</w:t>
                  </w:r>
                </w:p>
              </w:tc>
              <w:tc>
                <w:tcPr>
                  <w:tcW w:w="762" w:type="pct"/>
                  <w:vAlign w:val="center"/>
                </w:tcPr>
                <w:p w14:paraId="177C765D" w14:textId="77777777" w:rsidR="00F20019" w:rsidRDefault="00F20019" w:rsidP="00F20019">
                  <w:pPr>
                    <w:adjustRightInd w:val="0"/>
                    <w:snapToGrid w:val="0"/>
                    <w:jc w:val="center"/>
                    <w:rPr>
                      <w:szCs w:val="21"/>
                    </w:rPr>
                  </w:pPr>
                  <w:r>
                    <w:rPr>
                      <w:szCs w:val="21"/>
                    </w:rPr>
                    <w:t>0.2t</w:t>
                  </w:r>
                  <w:r>
                    <w:rPr>
                      <w:kern w:val="0"/>
                      <w:szCs w:val="21"/>
                    </w:rPr>
                    <w:t>/a</w:t>
                  </w:r>
                </w:p>
              </w:tc>
              <w:tc>
                <w:tcPr>
                  <w:tcW w:w="1171" w:type="pct"/>
                  <w:vAlign w:val="center"/>
                </w:tcPr>
                <w:p w14:paraId="1CD596C5" w14:textId="77777777" w:rsidR="00F20019" w:rsidRDefault="00F20019" w:rsidP="00F20019">
                  <w:pPr>
                    <w:adjustRightInd w:val="0"/>
                    <w:snapToGrid w:val="0"/>
                    <w:jc w:val="center"/>
                    <w:rPr>
                      <w:szCs w:val="21"/>
                    </w:rPr>
                  </w:pPr>
                  <w:r>
                    <w:rPr>
                      <w:szCs w:val="21"/>
                    </w:rPr>
                    <w:t>外购</w:t>
                  </w:r>
                </w:p>
              </w:tc>
            </w:tr>
            <w:tr w:rsidR="00F20019" w14:paraId="20B6A20A" w14:textId="77777777" w:rsidTr="008340BD">
              <w:trPr>
                <w:trHeight w:val="337"/>
                <w:tblHeader/>
                <w:jc w:val="center"/>
              </w:trPr>
              <w:tc>
                <w:tcPr>
                  <w:tcW w:w="400" w:type="pct"/>
                  <w:vAlign w:val="center"/>
                </w:tcPr>
                <w:p w14:paraId="7AD33819" w14:textId="77777777" w:rsidR="00F20019" w:rsidRDefault="00F20019" w:rsidP="00F20019">
                  <w:pPr>
                    <w:adjustRightInd w:val="0"/>
                    <w:snapToGrid w:val="0"/>
                    <w:jc w:val="center"/>
                    <w:rPr>
                      <w:szCs w:val="21"/>
                    </w:rPr>
                  </w:pPr>
                  <w:r>
                    <w:rPr>
                      <w:rFonts w:hint="eastAsia"/>
                      <w:szCs w:val="21"/>
                    </w:rPr>
                    <w:t>3</w:t>
                  </w:r>
                </w:p>
              </w:tc>
              <w:tc>
                <w:tcPr>
                  <w:tcW w:w="839" w:type="pct"/>
                  <w:vAlign w:val="center"/>
                </w:tcPr>
                <w:p w14:paraId="141C041B" w14:textId="77777777" w:rsidR="00F20019" w:rsidRDefault="00F20019" w:rsidP="00F20019">
                  <w:pPr>
                    <w:tabs>
                      <w:tab w:val="left" w:pos="1080"/>
                    </w:tabs>
                    <w:snapToGrid w:val="0"/>
                    <w:jc w:val="center"/>
                    <w:rPr>
                      <w:szCs w:val="21"/>
                    </w:rPr>
                  </w:pPr>
                  <w:r>
                    <w:rPr>
                      <w:rFonts w:hint="eastAsia"/>
                      <w:szCs w:val="21"/>
                    </w:rPr>
                    <w:t>螺杆</w:t>
                  </w:r>
                </w:p>
              </w:tc>
              <w:tc>
                <w:tcPr>
                  <w:tcW w:w="1828" w:type="pct"/>
                  <w:vAlign w:val="center"/>
                </w:tcPr>
                <w:p w14:paraId="11D63E60" w14:textId="77777777" w:rsidR="00F20019" w:rsidRDefault="00F20019" w:rsidP="00F20019">
                  <w:pPr>
                    <w:adjustRightInd w:val="0"/>
                    <w:snapToGrid w:val="0"/>
                    <w:jc w:val="center"/>
                    <w:rPr>
                      <w:szCs w:val="21"/>
                    </w:rPr>
                  </w:pPr>
                  <w:r>
                    <w:rPr>
                      <w:rFonts w:hint="eastAsia"/>
                      <w:szCs w:val="21"/>
                    </w:rPr>
                    <w:t>/</w:t>
                  </w:r>
                </w:p>
              </w:tc>
              <w:tc>
                <w:tcPr>
                  <w:tcW w:w="762" w:type="pct"/>
                  <w:vAlign w:val="center"/>
                </w:tcPr>
                <w:p w14:paraId="6323B60D" w14:textId="77777777" w:rsidR="00F20019" w:rsidRDefault="00F20019" w:rsidP="00F20019">
                  <w:pPr>
                    <w:adjustRightInd w:val="0"/>
                    <w:snapToGrid w:val="0"/>
                    <w:jc w:val="center"/>
                    <w:rPr>
                      <w:szCs w:val="21"/>
                    </w:rPr>
                  </w:pPr>
                  <w:r>
                    <w:rPr>
                      <w:rFonts w:hint="eastAsia"/>
                      <w:szCs w:val="21"/>
                    </w:rPr>
                    <w:t>0</w:t>
                  </w:r>
                  <w:r>
                    <w:rPr>
                      <w:szCs w:val="21"/>
                    </w:rPr>
                    <w:t>.5</w:t>
                  </w:r>
                  <w:r>
                    <w:rPr>
                      <w:rFonts w:hint="eastAsia"/>
                      <w:szCs w:val="21"/>
                    </w:rPr>
                    <w:t>t/a</w:t>
                  </w:r>
                </w:p>
              </w:tc>
              <w:tc>
                <w:tcPr>
                  <w:tcW w:w="1171" w:type="pct"/>
                  <w:vAlign w:val="center"/>
                </w:tcPr>
                <w:p w14:paraId="6C0BEE02" w14:textId="77777777" w:rsidR="00F20019" w:rsidRDefault="00F20019" w:rsidP="00F20019">
                  <w:pPr>
                    <w:adjustRightInd w:val="0"/>
                    <w:snapToGrid w:val="0"/>
                    <w:jc w:val="center"/>
                    <w:rPr>
                      <w:szCs w:val="21"/>
                    </w:rPr>
                  </w:pPr>
                  <w:r>
                    <w:rPr>
                      <w:szCs w:val="21"/>
                    </w:rPr>
                    <w:t>外购</w:t>
                  </w:r>
                </w:p>
              </w:tc>
            </w:tr>
            <w:tr w:rsidR="00F20019" w14:paraId="27673772" w14:textId="77777777" w:rsidTr="008340BD">
              <w:trPr>
                <w:trHeight w:val="337"/>
                <w:tblHeader/>
                <w:jc w:val="center"/>
              </w:trPr>
              <w:tc>
                <w:tcPr>
                  <w:tcW w:w="400" w:type="pct"/>
                  <w:vAlign w:val="center"/>
                </w:tcPr>
                <w:p w14:paraId="19730EE9" w14:textId="77777777" w:rsidR="00F20019" w:rsidRDefault="00F20019" w:rsidP="00F20019">
                  <w:pPr>
                    <w:adjustRightInd w:val="0"/>
                    <w:snapToGrid w:val="0"/>
                    <w:jc w:val="center"/>
                    <w:rPr>
                      <w:szCs w:val="21"/>
                    </w:rPr>
                  </w:pPr>
                  <w:r>
                    <w:rPr>
                      <w:rFonts w:hint="eastAsia"/>
                      <w:szCs w:val="21"/>
                    </w:rPr>
                    <w:t>4</w:t>
                  </w:r>
                </w:p>
              </w:tc>
              <w:tc>
                <w:tcPr>
                  <w:tcW w:w="839" w:type="pct"/>
                  <w:vAlign w:val="center"/>
                </w:tcPr>
                <w:p w14:paraId="6E0FB9BD" w14:textId="77777777" w:rsidR="00F20019" w:rsidRDefault="00F20019" w:rsidP="00F20019">
                  <w:pPr>
                    <w:tabs>
                      <w:tab w:val="left" w:pos="1080"/>
                    </w:tabs>
                    <w:snapToGrid w:val="0"/>
                    <w:jc w:val="center"/>
                    <w:rPr>
                      <w:szCs w:val="21"/>
                    </w:rPr>
                  </w:pPr>
                  <w:r>
                    <w:rPr>
                      <w:rFonts w:hint="eastAsia"/>
                      <w:szCs w:val="21"/>
                    </w:rPr>
                    <w:t>钢材</w:t>
                  </w:r>
                </w:p>
              </w:tc>
              <w:tc>
                <w:tcPr>
                  <w:tcW w:w="1828" w:type="pct"/>
                  <w:vAlign w:val="center"/>
                </w:tcPr>
                <w:p w14:paraId="6C55713B" w14:textId="77777777" w:rsidR="00F20019" w:rsidRDefault="00F20019" w:rsidP="00F20019">
                  <w:pPr>
                    <w:adjustRightInd w:val="0"/>
                    <w:snapToGrid w:val="0"/>
                    <w:jc w:val="center"/>
                    <w:rPr>
                      <w:szCs w:val="21"/>
                    </w:rPr>
                  </w:pPr>
                  <w:r>
                    <w:rPr>
                      <w:rFonts w:hint="eastAsia"/>
                      <w:szCs w:val="21"/>
                    </w:rPr>
                    <w:t>/</w:t>
                  </w:r>
                </w:p>
              </w:tc>
              <w:tc>
                <w:tcPr>
                  <w:tcW w:w="762" w:type="pct"/>
                  <w:vAlign w:val="center"/>
                </w:tcPr>
                <w:p w14:paraId="24E5E217" w14:textId="5670C160" w:rsidR="00F20019" w:rsidRDefault="00082064" w:rsidP="00F20019">
                  <w:pPr>
                    <w:adjustRightInd w:val="0"/>
                    <w:snapToGrid w:val="0"/>
                    <w:jc w:val="center"/>
                    <w:rPr>
                      <w:szCs w:val="21"/>
                    </w:rPr>
                  </w:pPr>
                  <w:r>
                    <w:rPr>
                      <w:rFonts w:hint="eastAsia"/>
                      <w:szCs w:val="21"/>
                    </w:rPr>
                    <w:t>1</w:t>
                  </w:r>
                  <w:r w:rsidR="00F20019">
                    <w:rPr>
                      <w:rFonts w:hint="eastAsia"/>
                      <w:szCs w:val="21"/>
                    </w:rPr>
                    <w:t>t/a</w:t>
                  </w:r>
                </w:p>
              </w:tc>
              <w:tc>
                <w:tcPr>
                  <w:tcW w:w="1171" w:type="pct"/>
                  <w:vAlign w:val="center"/>
                </w:tcPr>
                <w:p w14:paraId="221F575C" w14:textId="77777777" w:rsidR="00F20019" w:rsidRDefault="00F20019" w:rsidP="00F20019">
                  <w:pPr>
                    <w:adjustRightInd w:val="0"/>
                    <w:snapToGrid w:val="0"/>
                    <w:jc w:val="center"/>
                    <w:rPr>
                      <w:szCs w:val="21"/>
                    </w:rPr>
                  </w:pPr>
                  <w:r>
                    <w:rPr>
                      <w:szCs w:val="21"/>
                    </w:rPr>
                    <w:t>外购</w:t>
                  </w:r>
                </w:p>
              </w:tc>
            </w:tr>
            <w:tr w:rsidR="00F20019" w14:paraId="63ED3EBB" w14:textId="77777777" w:rsidTr="008340BD">
              <w:trPr>
                <w:trHeight w:val="337"/>
                <w:tblHeader/>
                <w:jc w:val="center"/>
              </w:trPr>
              <w:tc>
                <w:tcPr>
                  <w:tcW w:w="400" w:type="pct"/>
                  <w:vAlign w:val="center"/>
                </w:tcPr>
                <w:p w14:paraId="3DC6CDC8" w14:textId="77777777" w:rsidR="00F20019" w:rsidRDefault="00F20019" w:rsidP="00F20019">
                  <w:pPr>
                    <w:adjustRightInd w:val="0"/>
                    <w:snapToGrid w:val="0"/>
                    <w:jc w:val="center"/>
                    <w:rPr>
                      <w:szCs w:val="21"/>
                    </w:rPr>
                  </w:pPr>
                  <w:r>
                    <w:rPr>
                      <w:rFonts w:hint="eastAsia"/>
                      <w:szCs w:val="21"/>
                    </w:rPr>
                    <w:t>5</w:t>
                  </w:r>
                </w:p>
              </w:tc>
              <w:tc>
                <w:tcPr>
                  <w:tcW w:w="839" w:type="pct"/>
                  <w:vAlign w:val="center"/>
                </w:tcPr>
                <w:p w14:paraId="0ED1426F" w14:textId="77777777" w:rsidR="00F20019" w:rsidRDefault="00F20019" w:rsidP="00F20019">
                  <w:pPr>
                    <w:tabs>
                      <w:tab w:val="left" w:pos="1080"/>
                    </w:tabs>
                    <w:snapToGrid w:val="0"/>
                    <w:jc w:val="center"/>
                    <w:rPr>
                      <w:szCs w:val="21"/>
                    </w:rPr>
                  </w:pPr>
                  <w:r>
                    <w:rPr>
                      <w:rFonts w:hint="eastAsia"/>
                      <w:szCs w:val="21"/>
                    </w:rPr>
                    <w:t>钢质底托</w:t>
                  </w:r>
                </w:p>
              </w:tc>
              <w:tc>
                <w:tcPr>
                  <w:tcW w:w="1828" w:type="pct"/>
                  <w:vAlign w:val="center"/>
                </w:tcPr>
                <w:p w14:paraId="0CEE4876" w14:textId="2DCAC5CC" w:rsidR="00F20019" w:rsidRDefault="002F2C5D" w:rsidP="00F20019">
                  <w:pPr>
                    <w:adjustRightInd w:val="0"/>
                    <w:snapToGrid w:val="0"/>
                    <w:jc w:val="center"/>
                    <w:rPr>
                      <w:szCs w:val="21"/>
                    </w:rPr>
                  </w:pPr>
                  <w:r>
                    <w:rPr>
                      <w:rFonts w:hint="eastAsia"/>
                      <w:szCs w:val="21"/>
                    </w:rPr>
                    <w:t>长度≥</w:t>
                  </w:r>
                  <w:r w:rsidR="00F20019">
                    <w:rPr>
                      <w:rFonts w:hint="eastAsia"/>
                      <w:szCs w:val="21"/>
                    </w:rPr>
                    <w:t>2m</w:t>
                  </w:r>
                </w:p>
              </w:tc>
              <w:tc>
                <w:tcPr>
                  <w:tcW w:w="762" w:type="pct"/>
                  <w:vAlign w:val="center"/>
                </w:tcPr>
                <w:p w14:paraId="2C5E89D2" w14:textId="77777777" w:rsidR="00F20019" w:rsidRDefault="00F20019" w:rsidP="00F20019">
                  <w:pPr>
                    <w:adjustRightInd w:val="0"/>
                    <w:snapToGrid w:val="0"/>
                    <w:jc w:val="center"/>
                    <w:rPr>
                      <w:szCs w:val="21"/>
                    </w:rPr>
                  </w:pPr>
                  <w:r>
                    <w:rPr>
                      <w:rFonts w:hint="eastAsia"/>
                      <w:szCs w:val="21"/>
                    </w:rPr>
                    <w:t>2</w:t>
                  </w:r>
                  <w:r>
                    <w:rPr>
                      <w:szCs w:val="21"/>
                    </w:rPr>
                    <w:t>0</w:t>
                  </w:r>
                  <w:r>
                    <w:rPr>
                      <w:rFonts w:hint="eastAsia"/>
                      <w:szCs w:val="21"/>
                    </w:rPr>
                    <w:t>套</w:t>
                  </w:r>
                  <w:r>
                    <w:rPr>
                      <w:rFonts w:hint="eastAsia"/>
                      <w:szCs w:val="21"/>
                    </w:rPr>
                    <w:t>/a</w:t>
                  </w:r>
                </w:p>
              </w:tc>
              <w:tc>
                <w:tcPr>
                  <w:tcW w:w="1171" w:type="pct"/>
                  <w:vAlign w:val="center"/>
                </w:tcPr>
                <w:p w14:paraId="41DA048C" w14:textId="77777777" w:rsidR="00F20019" w:rsidRDefault="00F20019" w:rsidP="00F20019">
                  <w:pPr>
                    <w:adjustRightInd w:val="0"/>
                    <w:snapToGrid w:val="0"/>
                    <w:jc w:val="center"/>
                    <w:rPr>
                      <w:szCs w:val="21"/>
                    </w:rPr>
                  </w:pPr>
                  <w:r>
                    <w:rPr>
                      <w:szCs w:val="21"/>
                    </w:rPr>
                    <w:t>外购</w:t>
                  </w:r>
                </w:p>
              </w:tc>
            </w:tr>
            <w:tr w:rsidR="00F20019" w14:paraId="1E8E273A" w14:textId="77777777" w:rsidTr="008340BD">
              <w:trPr>
                <w:trHeight w:val="337"/>
                <w:tblHeader/>
                <w:jc w:val="center"/>
              </w:trPr>
              <w:tc>
                <w:tcPr>
                  <w:tcW w:w="400" w:type="pct"/>
                  <w:vAlign w:val="center"/>
                </w:tcPr>
                <w:p w14:paraId="1F8C7DE7" w14:textId="77777777" w:rsidR="00F20019" w:rsidRDefault="00F20019" w:rsidP="00F20019">
                  <w:pPr>
                    <w:adjustRightInd w:val="0"/>
                    <w:snapToGrid w:val="0"/>
                    <w:jc w:val="center"/>
                    <w:rPr>
                      <w:szCs w:val="21"/>
                    </w:rPr>
                  </w:pPr>
                  <w:r>
                    <w:rPr>
                      <w:rFonts w:hint="eastAsia"/>
                      <w:szCs w:val="21"/>
                    </w:rPr>
                    <w:t>6</w:t>
                  </w:r>
                </w:p>
              </w:tc>
              <w:tc>
                <w:tcPr>
                  <w:tcW w:w="839" w:type="pct"/>
                  <w:vAlign w:val="center"/>
                </w:tcPr>
                <w:p w14:paraId="6BC6C4F5" w14:textId="2520041D" w:rsidR="00F20019" w:rsidRDefault="00004930" w:rsidP="00F20019">
                  <w:pPr>
                    <w:tabs>
                      <w:tab w:val="left" w:pos="1080"/>
                    </w:tabs>
                    <w:snapToGrid w:val="0"/>
                    <w:jc w:val="center"/>
                    <w:rPr>
                      <w:szCs w:val="21"/>
                    </w:rPr>
                  </w:pPr>
                  <w:r>
                    <w:rPr>
                      <w:rFonts w:hint="eastAsia"/>
                      <w:szCs w:val="21"/>
                    </w:rPr>
                    <w:t>实芯焊丝</w:t>
                  </w:r>
                </w:p>
              </w:tc>
              <w:tc>
                <w:tcPr>
                  <w:tcW w:w="1828" w:type="pct"/>
                  <w:vAlign w:val="center"/>
                </w:tcPr>
                <w:p w14:paraId="437ED421" w14:textId="77777777" w:rsidR="00F20019" w:rsidRDefault="00F20019" w:rsidP="00F20019">
                  <w:pPr>
                    <w:adjustRightInd w:val="0"/>
                    <w:snapToGrid w:val="0"/>
                    <w:jc w:val="center"/>
                    <w:rPr>
                      <w:szCs w:val="21"/>
                    </w:rPr>
                  </w:pPr>
                  <w:r>
                    <w:rPr>
                      <w:rFonts w:hint="eastAsia"/>
                      <w:szCs w:val="21"/>
                    </w:rPr>
                    <w:t>/</w:t>
                  </w:r>
                </w:p>
              </w:tc>
              <w:tc>
                <w:tcPr>
                  <w:tcW w:w="762" w:type="pct"/>
                  <w:vAlign w:val="center"/>
                </w:tcPr>
                <w:p w14:paraId="739CC9D5" w14:textId="65491EAF" w:rsidR="00F20019" w:rsidRDefault="00F20019" w:rsidP="00C34DC1">
                  <w:pPr>
                    <w:adjustRightInd w:val="0"/>
                    <w:snapToGrid w:val="0"/>
                    <w:jc w:val="center"/>
                    <w:rPr>
                      <w:szCs w:val="21"/>
                    </w:rPr>
                  </w:pPr>
                  <w:r>
                    <w:rPr>
                      <w:rFonts w:hint="eastAsia"/>
                      <w:szCs w:val="21"/>
                    </w:rPr>
                    <w:t>0</w:t>
                  </w:r>
                  <w:r>
                    <w:rPr>
                      <w:szCs w:val="21"/>
                    </w:rPr>
                    <w:t>.</w:t>
                  </w:r>
                  <w:r w:rsidR="00C34DC1">
                    <w:rPr>
                      <w:rFonts w:hint="eastAsia"/>
                      <w:szCs w:val="21"/>
                    </w:rPr>
                    <w:t>1</w:t>
                  </w:r>
                  <w:r>
                    <w:rPr>
                      <w:rFonts w:hint="eastAsia"/>
                      <w:szCs w:val="21"/>
                    </w:rPr>
                    <w:t>t/a</w:t>
                  </w:r>
                </w:p>
              </w:tc>
              <w:tc>
                <w:tcPr>
                  <w:tcW w:w="1171" w:type="pct"/>
                  <w:vAlign w:val="center"/>
                </w:tcPr>
                <w:p w14:paraId="60F7D408" w14:textId="77777777" w:rsidR="00F20019" w:rsidRDefault="00F20019" w:rsidP="00F20019">
                  <w:pPr>
                    <w:adjustRightInd w:val="0"/>
                    <w:snapToGrid w:val="0"/>
                    <w:jc w:val="center"/>
                    <w:rPr>
                      <w:szCs w:val="21"/>
                    </w:rPr>
                  </w:pPr>
                  <w:r>
                    <w:rPr>
                      <w:szCs w:val="21"/>
                    </w:rPr>
                    <w:t>外购</w:t>
                  </w:r>
                </w:p>
              </w:tc>
            </w:tr>
            <w:tr w:rsidR="00F20019" w14:paraId="38DA093C" w14:textId="77777777" w:rsidTr="008340BD">
              <w:trPr>
                <w:trHeight w:val="337"/>
                <w:tblHeader/>
                <w:jc w:val="center"/>
              </w:trPr>
              <w:tc>
                <w:tcPr>
                  <w:tcW w:w="400" w:type="pct"/>
                  <w:vAlign w:val="center"/>
                </w:tcPr>
                <w:p w14:paraId="4E839A43" w14:textId="77777777" w:rsidR="00F20019" w:rsidRDefault="00F20019" w:rsidP="00F20019">
                  <w:pPr>
                    <w:adjustRightInd w:val="0"/>
                    <w:snapToGrid w:val="0"/>
                    <w:jc w:val="center"/>
                    <w:rPr>
                      <w:szCs w:val="21"/>
                    </w:rPr>
                  </w:pPr>
                  <w:r>
                    <w:rPr>
                      <w:rFonts w:hint="eastAsia"/>
                      <w:szCs w:val="21"/>
                    </w:rPr>
                    <w:t>7</w:t>
                  </w:r>
                </w:p>
              </w:tc>
              <w:tc>
                <w:tcPr>
                  <w:tcW w:w="839" w:type="pct"/>
                  <w:vAlign w:val="center"/>
                </w:tcPr>
                <w:p w14:paraId="29C1CD0A" w14:textId="77777777" w:rsidR="00F20019" w:rsidRDefault="00F20019" w:rsidP="00F20019">
                  <w:pPr>
                    <w:tabs>
                      <w:tab w:val="left" w:pos="1080"/>
                    </w:tabs>
                    <w:snapToGrid w:val="0"/>
                    <w:jc w:val="center"/>
                    <w:rPr>
                      <w:szCs w:val="21"/>
                    </w:rPr>
                  </w:pPr>
                  <w:r>
                    <w:rPr>
                      <w:rFonts w:hint="eastAsia"/>
                      <w:szCs w:val="21"/>
                    </w:rPr>
                    <w:t>氧气</w:t>
                  </w:r>
                </w:p>
              </w:tc>
              <w:tc>
                <w:tcPr>
                  <w:tcW w:w="1828" w:type="pct"/>
                  <w:vAlign w:val="center"/>
                </w:tcPr>
                <w:p w14:paraId="0AE3C42A" w14:textId="77777777" w:rsidR="00F20019" w:rsidRDefault="00F20019" w:rsidP="00F20019">
                  <w:pPr>
                    <w:adjustRightInd w:val="0"/>
                    <w:snapToGrid w:val="0"/>
                    <w:jc w:val="center"/>
                    <w:rPr>
                      <w:szCs w:val="21"/>
                    </w:rPr>
                  </w:pPr>
                  <w:r>
                    <w:rPr>
                      <w:bCs/>
                      <w:color w:val="000000"/>
                      <w:szCs w:val="21"/>
                    </w:rPr>
                    <w:t>每瓶</w:t>
                  </w:r>
                  <w:r>
                    <w:rPr>
                      <w:bCs/>
                      <w:color w:val="000000"/>
                      <w:szCs w:val="21"/>
                    </w:rPr>
                    <w:t>200kg</w:t>
                  </w:r>
                </w:p>
              </w:tc>
              <w:tc>
                <w:tcPr>
                  <w:tcW w:w="762" w:type="pct"/>
                  <w:vAlign w:val="center"/>
                </w:tcPr>
                <w:p w14:paraId="5EE93654" w14:textId="77777777" w:rsidR="00F20019" w:rsidRDefault="00F20019" w:rsidP="00F20019">
                  <w:pPr>
                    <w:adjustRightInd w:val="0"/>
                    <w:snapToGrid w:val="0"/>
                    <w:jc w:val="center"/>
                    <w:rPr>
                      <w:szCs w:val="21"/>
                    </w:rPr>
                  </w:pPr>
                  <w:r>
                    <w:rPr>
                      <w:rFonts w:hint="eastAsia"/>
                      <w:szCs w:val="21"/>
                    </w:rPr>
                    <w:t>3</w:t>
                  </w:r>
                  <w:r>
                    <w:rPr>
                      <w:rFonts w:hint="eastAsia"/>
                      <w:szCs w:val="21"/>
                    </w:rPr>
                    <w:t>瓶</w:t>
                  </w:r>
                  <w:r>
                    <w:rPr>
                      <w:rFonts w:hint="eastAsia"/>
                      <w:szCs w:val="21"/>
                    </w:rPr>
                    <w:t>/a</w:t>
                  </w:r>
                </w:p>
              </w:tc>
              <w:tc>
                <w:tcPr>
                  <w:tcW w:w="1171" w:type="pct"/>
                  <w:vAlign w:val="center"/>
                </w:tcPr>
                <w:p w14:paraId="33D621C3" w14:textId="77777777" w:rsidR="00F20019" w:rsidRDefault="00F20019" w:rsidP="00F20019">
                  <w:pPr>
                    <w:adjustRightInd w:val="0"/>
                    <w:snapToGrid w:val="0"/>
                    <w:jc w:val="center"/>
                    <w:rPr>
                      <w:szCs w:val="21"/>
                    </w:rPr>
                  </w:pPr>
                  <w:r>
                    <w:rPr>
                      <w:szCs w:val="21"/>
                    </w:rPr>
                    <w:t>外购</w:t>
                  </w:r>
                </w:p>
              </w:tc>
            </w:tr>
            <w:tr w:rsidR="00B92761" w14:paraId="78F6DC94" w14:textId="77777777" w:rsidTr="008340BD">
              <w:trPr>
                <w:trHeight w:val="337"/>
                <w:tblHeader/>
                <w:jc w:val="center"/>
              </w:trPr>
              <w:tc>
                <w:tcPr>
                  <w:tcW w:w="400" w:type="pct"/>
                  <w:vAlign w:val="center"/>
                </w:tcPr>
                <w:p w14:paraId="03C468A8" w14:textId="317916D2" w:rsidR="00B92761" w:rsidRDefault="00B92761" w:rsidP="00F20019">
                  <w:pPr>
                    <w:adjustRightInd w:val="0"/>
                    <w:snapToGrid w:val="0"/>
                    <w:jc w:val="center"/>
                    <w:rPr>
                      <w:szCs w:val="21"/>
                    </w:rPr>
                  </w:pPr>
                  <w:r>
                    <w:rPr>
                      <w:rFonts w:hint="eastAsia"/>
                      <w:szCs w:val="21"/>
                    </w:rPr>
                    <w:t>8</w:t>
                  </w:r>
                </w:p>
              </w:tc>
              <w:tc>
                <w:tcPr>
                  <w:tcW w:w="839" w:type="pct"/>
                  <w:vAlign w:val="center"/>
                </w:tcPr>
                <w:p w14:paraId="20EF95C7" w14:textId="72E37998" w:rsidR="00B92761" w:rsidRDefault="007B5991" w:rsidP="00F20019">
                  <w:pPr>
                    <w:tabs>
                      <w:tab w:val="left" w:pos="1080"/>
                    </w:tabs>
                    <w:snapToGrid w:val="0"/>
                    <w:jc w:val="center"/>
                    <w:rPr>
                      <w:szCs w:val="21"/>
                    </w:rPr>
                  </w:pPr>
                  <w:r>
                    <w:rPr>
                      <w:rFonts w:hint="eastAsia"/>
                      <w:szCs w:val="21"/>
                    </w:rPr>
                    <w:t>砂纸</w:t>
                  </w:r>
                </w:p>
              </w:tc>
              <w:tc>
                <w:tcPr>
                  <w:tcW w:w="1828" w:type="pct"/>
                  <w:vAlign w:val="center"/>
                </w:tcPr>
                <w:p w14:paraId="2251B53B" w14:textId="26653823" w:rsidR="00B92761" w:rsidRDefault="00B92761" w:rsidP="00F20019">
                  <w:pPr>
                    <w:adjustRightInd w:val="0"/>
                    <w:snapToGrid w:val="0"/>
                    <w:jc w:val="center"/>
                    <w:rPr>
                      <w:bCs/>
                      <w:color w:val="000000"/>
                      <w:szCs w:val="21"/>
                    </w:rPr>
                  </w:pPr>
                  <w:r>
                    <w:rPr>
                      <w:rFonts w:hint="eastAsia"/>
                      <w:bCs/>
                      <w:color w:val="000000"/>
                      <w:szCs w:val="21"/>
                    </w:rPr>
                    <w:t>/</w:t>
                  </w:r>
                </w:p>
              </w:tc>
              <w:tc>
                <w:tcPr>
                  <w:tcW w:w="762" w:type="pct"/>
                  <w:vAlign w:val="center"/>
                </w:tcPr>
                <w:p w14:paraId="33A26C48" w14:textId="1F592991" w:rsidR="00B92761" w:rsidRDefault="006A387E" w:rsidP="00CC734A">
                  <w:pPr>
                    <w:adjustRightInd w:val="0"/>
                    <w:snapToGrid w:val="0"/>
                    <w:jc w:val="center"/>
                    <w:rPr>
                      <w:szCs w:val="21"/>
                    </w:rPr>
                  </w:pPr>
                  <w:r>
                    <w:rPr>
                      <w:rFonts w:hint="eastAsia"/>
                      <w:szCs w:val="21"/>
                    </w:rPr>
                    <w:t>0.</w:t>
                  </w:r>
                  <w:r w:rsidR="00CC734A">
                    <w:rPr>
                      <w:rFonts w:hint="eastAsia"/>
                      <w:szCs w:val="21"/>
                    </w:rPr>
                    <w:t>2</w:t>
                  </w:r>
                  <w:r>
                    <w:rPr>
                      <w:rFonts w:hint="eastAsia"/>
                      <w:szCs w:val="21"/>
                    </w:rPr>
                    <w:t>t/a</w:t>
                  </w:r>
                </w:p>
              </w:tc>
              <w:tc>
                <w:tcPr>
                  <w:tcW w:w="1171" w:type="pct"/>
                  <w:vAlign w:val="center"/>
                </w:tcPr>
                <w:p w14:paraId="7920C372" w14:textId="57558D2F" w:rsidR="00B92761" w:rsidRDefault="007B5991" w:rsidP="00F20019">
                  <w:pPr>
                    <w:adjustRightInd w:val="0"/>
                    <w:snapToGrid w:val="0"/>
                    <w:jc w:val="center"/>
                    <w:rPr>
                      <w:szCs w:val="21"/>
                    </w:rPr>
                  </w:pPr>
                  <w:r>
                    <w:rPr>
                      <w:szCs w:val="21"/>
                    </w:rPr>
                    <w:t>外购</w:t>
                  </w:r>
                </w:p>
              </w:tc>
            </w:tr>
            <w:tr w:rsidR="00F20019" w14:paraId="5A4962F4" w14:textId="77777777" w:rsidTr="008340BD">
              <w:trPr>
                <w:trHeight w:val="337"/>
                <w:jc w:val="center"/>
              </w:trPr>
              <w:tc>
                <w:tcPr>
                  <w:tcW w:w="400" w:type="pct"/>
                  <w:vAlign w:val="center"/>
                </w:tcPr>
                <w:p w14:paraId="1FA12302" w14:textId="3693890E" w:rsidR="00F20019" w:rsidRDefault="00B92761" w:rsidP="00F20019">
                  <w:pPr>
                    <w:adjustRightInd w:val="0"/>
                    <w:snapToGrid w:val="0"/>
                    <w:jc w:val="center"/>
                    <w:rPr>
                      <w:szCs w:val="21"/>
                    </w:rPr>
                  </w:pPr>
                  <w:r>
                    <w:rPr>
                      <w:rFonts w:hint="eastAsia"/>
                      <w:szCs w:val="21"/>
                    </w:rPr>
                    <w:t>9</w:t>
                  </w:r>
                </w:p>
              </w:tc>
              <w:tc>
                <w:tcPr>
                  <w:tcW w:w="839" w:type="pct"/>
                  <w:vAlign w:val="center"/>
                </w:tcPr>
                <w:p w14:paraId="03C8BFE6" w14:textId="77777777" w:rsidR="00F20019" w:rsidRDefault="00F20019" w:rsidP="00F20019">
                  <w:pPr>
                    <w:widowControl/>
                    <w:adjustRightInd w:val="0"/>
                    <w:snapToGrid w:val="0"/>
                    <w:jc w:val="center"/>
                    <w:rPr>
                      <w:szCs w:val="21"/>
                    </w:rPr>
                  </w:pPr>
                  <w:r>
                    <w:rPr>
                      <w:szCs w:val="21"/>
                    </w:rPr>
                    <w:t>水</w:t>
                  </w:r>
                </w:p>
              </w:tc>
              <w:tc>
                <w:tcPr>
                  <w:tcW w:w="1828" w:type="pct"/>
                  <w:vAlign w:val="center"/>
                </w:tcPr>
                <w:p w14:paraId="4776888F" w14:textId="77777777" w:rsidR="00F20019" w:rsidRDefault="00F20019" w:rsidP="00F20019">
                  <w:pPr>
                    <w:adjustRightInd w:val="0"/>
                    <w:snapToGrid w:val="0"/>
                    <w:jc w:val="center"/>
                    <w:rPr>
                      <w:bCs/>
                      <w:szCs w:val="21"/>
                    </w:rPr>
                  </w:pPr>
                </w:p>
              </w:tc>
              <w:tc>
                <w:tcPr>
                  <w:tcW w:w="762" w:type="pct"/>
                  <w:vAlign w:val="center"/>
                </w:tcPr>
                <w:p w14:paraId="2961C405" w14:textId="77777777" w:rsidR="00F20019" w:rsidRDefault="00F20019" w:rsidP="00F20019">
                  <w:pPr>
                    <w:adjustRightInd w:val="0"/>
                    <w:snapToGrid w:val="0"/>
                    <w:jc w:val="center"/>
                    <w:rPr>
                      <w:bCs/>
                      <w:szCs w:val="21"/>
                    </w:rPr>
                  </w:pPr>
                  <w:r>
                    <w:rPr>
                      <w:kern w:val="0"/>
                      <w:szCs w:val="21"/>
                    </w:rPr>
                    <w:t>750 m</w:t>
                  </w:r>
                  <w:r>
                    <w:rPr>
                      <w:kern w:val="0"/>
                      <w:szCs w:val="21"/>
                      <w:vertAlign w:val="superscript"/>
                    </w:rPr>
                    <w:t>3</w:t>
                  </w:r>
                  <w:r>
                    <w:rPr>
                      <w:kern w:val="0"/>
                      <w:szCs w:val="21"/>
                    </w:rPr>
                    <w:t>/a</w:t>
                  </w:r>
                </w:p>
              </w:tc>
              <w:tc>
                <w:tcPr>
                  <w:tcW w:w="1171" w:type="pct"/>
                  <w:vAlign w:val="center"/>
                </w:tcPr>
                <w:p w14:paraId="26A9C723" w14:textId="77777777" w:rsidR="00F20019" w:rsidRDefault="00F20019" w:rsidP="00F20019">
                  <w:pPr>
                    <w:widowControl/>
                    <w:adjustRightInd w:val="0"/>
                    <w:snapToGrid w:val="0"/>
                    <w:jc w:val="center"/>
                    <w:rPr>
                      <w:szCs w:val="21"/>
                    </w:rPr>
                  </w:pPr>
                  <w:r>
                    <w:rPr>
                      <w:szCs w:val="21"/>
                    </w:rPr>
                    <w:t>园区供水管网</w:t>
                  </w:r>
                </w:p>
              </w:tc>
            </w:tr>
            <w:tr w:rsidR="00F20019" w14:paraId="29733C34" w14:textId="77777777" w:rsidTr="008340BD">
              <w:trPr>
                <w:trHeight w:val="275"/>
                <w:jc w:val="center"/>
              </w:trPr>
              <w:tc>
                <w:tcPr>
                  <w:tcW w:w="400" w:type="pct"/>
                  <w:vAlign w:val="center"/>
                </w:tcPr>
                <w:p w14:paraId="4C66114B" w14:textId="5DF4FCE5" w:rsidR="00F20019" w:rsidRDefault="00B92761" w:rsidP="00F20019">
                  <w:pPr>
                    <w:jc w:val="center"/>
                    <w:rPr>
                      <w:szCs w:val="21"/>
                    </w:rPr>
                  </w:pPr>
                  <w:r>
                    <w:rPr>
                      <w:rFonts w:hint="eastAsia"/>
                      <w:szCs w:val="21"/>
                    </w:rPr>
                    <w:t>10</w:t>
                  </w:r>
                </w:p>
              </w:tc>
              <w:tc>
                <w:tcPr>
                  <w:tcW w:w="839" w:type="pct"/>
                  <w:vAlign w:val="center"/>
                </w:tcPr>
                <w:p w14:paraId="02B23E3F" w14:textId="77777777" w:rsidR="00F20019" w:rsidRDefault="00F20019" w:rsidP="00F20019">
                  <w:pPr>
                    <w:jc w:val="center"/>
                    <w:rPr>
                      <w:szCs w:val="21"/>
                    </w:rPr>
                  </w:pPr>
                  <w:r>
                    <w:rPr>
                      <w:szCs w:val="21"/>
                    </w:rPr>
                    <w:t>电</w:t>
                  </w:r>
                </w:p>
              </w:tc>
              <w:tc>
                <w:tcPr>
                  <w:tcW w:w="1828" w:type="pct"/>
                  <w:vAlign w:val="center"/>
                </w:tcPr>
                <w:p w14:paraId="0B0A9BC1" w14:textId="77777777" w:rsidR="00F20019" w:rsidRDefault="00F20019" w:rsidP="00F20019">
                  <w:pPr>
                    <w:jc w:val="center"/>
                    <w:rPr>
                      <w:szCs w:val="21"/>
                    </w:rPr>
                  </w:pPr>
                </w:p>
              </w:tc>
              <w:tc>
                <w:tcPr>
                  <w:tcW w:w="762" w:type="pct"/>
                  <w:vAlign w:val="center"/>
                </w:tcPr>
                <w:p w14:paraId="3105FCAE" w14:textId="77777777" w:rsidR="00F20019" w:rsidRDefault="00F20019" w:rsidP="00F20019">
                  <w:pPr>
                    <w:jc w:val="center"/>
                    <w:rPr>
                      <w:szCs w:val="21"/>
                    </w:rPr>
                  </w:pPr>
                  <w:r>
                    <w:rPr>
                      <w:bCs/>
                      <w:szCs w:val="21"/>
                    </w:rPr>
                    <w:t>8</w:t>
                  </w:r>
                  <w:r>
                    <w:rPr>
                      <w:szCs w:val="21"/>
                    </w:rPr>
                    <w:t>万</w:t>
                  </w:r>
                  <w:proofErr w:type="spellStart"/>
                  <w:r>
                    <w:rPr>
                      <w:kern w:val="0"/>
                      <w:szCs w:val="21"/>
                    </w:rPr>
                    <w:t>kW·h</w:t>
                  </w:r>
                  <w:proofErr w:type="spellEnd"/>
                  <w:r>
                    <w:rPr>
                      <w:kern w:val="0"/>
                      <w:szCs w:val="21"/>
                    </w:rPr>
                    <w:t>//a</w:t>
                  </w:r>
                </w:p>
              </w:tc>
              <w:tc>
                <w:tcPr>
                  <w:tcW w:w="1171" w:type="pct"/>
                  <w:vAlign w:val="center"/>
                </w:tcPr>
                <w:p w14:paraId="4DBB6735" w14:textId="0D54E175" w:rsidR="00F20019" w:rsidRDefault="008340BD" w:rsidP="00F20019">
                  <w:pPr>
                    <w:jc w:val="center"/>
                    <w:rPr>
                      <w:szCs w:val="21"/>
                    </w:rPr>
                  </w:pPr>
                  <w:r>
                    <w:rPr>
                      <w:rFonts w:hint="eastAsia"/>
                      <w:szCs w:val="21"/>
                    </w:rPr>
                    <w:t>园区供电</w:t>
                  </w:r>
                </w:p>
              </w:tc>
            </w:tr>
          </w:tbl>
          <w:p w14:paraId="44D94DE3" w14:textId="77777777" w:rsidR="00F20019" w:rsidRDefault="00F20019" w:rsidP="00F20019">
            <w:pPr>
              <w:spacing w:line="360" w:lineRule="auto"/>
              <w:rPr>
                <w:b/>
                <w:sz w:val="24"/>
              </w:rPr>
            </w:pPr>
            <w:r>
              <w:rPr>
                <w:b/>
                <w:sz w:val="24"/>
              </w:rPr>
              <w:lastRenderedPageBreak/>
              <w:t>6.4</w:t>
            </w:r>
            <w:r>
              <w:rPr>
                <w:b/>
                <w:sz w:val="24"/>
              </w:rPr>
              <w:t>项目主要设备使用情况</w:t>
            </w:r>
          </w:p>
          <w:p w14:paraId="6504B59C" w14:textId="7448632D" w:rsidR="007E549B" w:rsidRDefault="00F20019" w:rsidP="008D3F6F">
            <w:pPr>
              <w:spacing w:line="360" w:lineRule="auto"/>
              <w:ind w:firstLineChars="200" w:firstLine="480"/>
            </w:pPr>
            <w:r>
              <w:rPr>
                <w:sz w:val="24"/>
              </w:rPr>
              <w:t>本项目主要设备使用情况见下表。</w:t>
            </w:r>
          </w:p>
          <w:p w14:paraId="6166C78A" w14:textId="1E0C9D8C" w:rsidR="00F20019" w:rsidRPr="00C34A3F" w:rsidRDefault="00F20019" w:rsidP="00F20019">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1</w:t>
            </w:r>
            <w:r>
              <w:rPr>
                <w:rFonts w:hAnsi="宋体"/>
                <w:b/>
                <w:bCs/>
                <w:color w:val="000000"/>
                <w:sz w:val="24"/>
              </w:rPr>
              <w:t>-</w:t>
            </w:r>
            <w:r w:rsidR="007E549B">
              <w:rPr>
                <w:rFonts w:hAnsi="宋体" w:hint="eastAsia"/>
                <w:b/>
                <w:bCs/>
                <w:color w:val="000000"/>
                <w:sz w:val="24"/>
              </w:rPr>
              <w:t>6</w:t>
            </w:r>
            <w:r>
              <w:rPr>
                <w:rFonts w:hAnsi="宋体"/>
                <w:b/>
                <w:bCs/>
                <w:color w:val="000000"/>
                <w:sz w:val="24"/>
              </w:rPr>
              <w:t xml:space="preserve">                </w:t>
            </w:r>
            <w:r w:rsidRPr="00C34A3F">
              <w:rPr>
                <w:rFonts w:ascii="Calibri" w:hAnsi="宋体"/>
                <w:b/>
                <w:bCs/>
                <w:color w:val="000000"/>
                <w:sz w:val="24"/>
              </w:rPr>
              <w:t>本项目设备情况一览表</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2219"/>
              <w:gridCol w:w="2300"/>
              <w:gridCol w:w="1119"/>
              <w:gridCol w:w="1119"/>
              <w:gridCol w:w="1117"/>
            </w:tblGrid>
            <w:tr w:rsidR="00F20019" w14:paraId="4C43FEEB" w14:textId="77777777" w:rsidTr="00DD50A0">
              <w:trPr>
                <w:trHeight w:val="381"/>
                <w:jc w:val="center"/>
              </w:trPr>
              <w:tc>
                <w:tcPr>
                  <w:tcW w:w="622" w:type="pct"/>
                  <w:vAlign w:val="center"/>
                </w:tcPr>
                <w:p w14:paraId="3F01D8F7" w14:textId="77777777" w:rsidR="00F20019" w:rsidRDefault="00F20019" w:rsidP="00F20019">
                  <w:pPr>
                    <w:snapToGrid w:val="0"/>
                    <w:jc w:val="center"/>
                    <w:rPr>
                      <w:b/>
                      <w:szCs w:val="21"/>
                    </w:rPr>
                  </w:pPr>
                  <w:r>
                    <w:rPr>
                      <w:b/>
                      <w:szCs w:val="21"/>
                    </w:rPr>
                    <w:t>序号</w:t>
                  </w:r>
                </w:p>
              </w:tc>
              <w:tc>
                <w:tcPr>
                  <w:tcW w:w="1234" w:type="pct"/>
                  <w:vAlign w:val="center"/>
                </w:tcPr>
                <w:p w14:paraId="44ED61C8" w14:textId="77777777" w:rsidR="00F20019" w:rsidRDefault="00F20019" w:rsidP="00F20019">
                  <w:pPr>
                    <w:snapToGrid w:val="0"/>
                    <w:jc w:val="center"/>
                    <w:rPr>
                      <w:b/>
                      <w:szCs w:val="21"/>
                    </w:rPr>
                  </w:pPr>
                  <w:r>
                    <w:rPr>
                      <w:b/>
                      <w:szCs w:val="21"/>
                    </w:rPr>
                    <w:t>名称</w:t>
                  </w:r>
                </w:p>
              </w:tc>
              <w:tc>
                <w:tcPr>
                  <w:tcW w:w="1279" w:type="pct"/>
                  <w:vAlign w:val="center"/>
                </w:tcPr>
                <w:p w14:paraId="61CD1EA1" w14:textId="77777777" w:rsidR="00F20019" w:rsidRDefault="00F20019" w:rsidP="00F20019">
                  <w:pPr>
                    <w:snapToGrid w:val="0"/>
                    <w:jc w:val="center"/>
                    <w:rPr>
                      <w:b/>
                      <w:szCs w:val="21"/>
                    </w:rPr>
                  </w:pPr>
                  <w:r>
                    <w:rPr>
                      <w:b/>
                      <w:szCs w:val="21"/>
                    </w:rPr>
                    <w:t>设备型号</w:t>
                  </w:r>
                </w:p>
              </w:tc>
              <w:tc>
                <w:tcPr>
                  <w:tcW w:w="622" w:type="pct"/>
                  <w:vAlign w:val="center"/>
                </w:tcPr>
                <w:p w14:paraId="151CF2B0" w14:textId="77777777" w:rsidR="00F20019" w:rsidRDefault="00F20019" w:rsidP="00F20019">
                  <w:pPr>
                    <w:snapToGrid w:val="0"/>
                    <w:jc w:val="center"/>
                    <w:rPr>
                      <w:b/>
                      <w:szCs w:val="21"/>
                    </w:rPr>
                  </w:pPr>
                  <w:r>
                    <w:rPr>
                      <w:b/>
                      <w:szCs w:val="21"/>
                    </w:rPr>
                    <w:t>单位</w:t>
                  </w:r>
                </w:p>
              </w:tc>
              <w:tc>
                <w:tcPr>
                  <w:tcW w:w="622" w:type="pct"/>
                  <w:vAlign w:val="center"/>
                </w:tcPr>
                <w:p w14:paraId="12970881" w14:textId="77777777" w:rsidR="00F20019" w:rsidRDefault="00F20019" w:rsidP="00F20019">
                  <w:pPr>
                    <w:snapToGrid w:val="0"/>
                    <w:jc w:val="center"/>
                    <w:rPr>
                      <w:b/>
                      <w:szCs w:val="21"/>
                    </w:rPr>
                  </w:pPr>
                  <w:r>
                    <w:rPr>
                      <w:b/>
                      <w:szCs w:val="21"/>
                    </w:rPr>
                    <w:t>数量</w:t>
                  </w:r>
                </w:p>
              </w:tc>
              <w:tc>
                <w:tcPr>
                  <w:tcW w:w="621" w:type="pct"/>
                  <w:vAlign w:val="center"/>
                </w:tcPr>
                <w:p w14:paraId="472E0A0A" w14:textId="77777777" w:rsidR="00F20019" w:rsidRDefault="00F20019" w:rsidP="00F20019">
                  <w:pPr>
                    <w:snapToGrid w:val="0"/>
                    <w:jc w:val="center"/>
                    <w:rPr>
                      <w:b/>
                      <w:szCs w:val="21"/>
                    </w:rPr>
                  </w:pPr>
                  <w:r>
                    <w:rPr>
                      <w:rFonts w:hint="eastAsia"/>
                      <w:b/>
                      <w:szCs w:val="21"/>
                    </w:rPr>
                    <w:t>备注</w:t>
                  </w:r>
                </w:p>
              </w:tc>
            </w:tr>
            <w:tr w:rsidR="00F20019" w14:paraId="1EB8818F" w14:textId="77777777" w:rsidTr="00DD50A0">
              <w:trPr>
                <w:trHeight w:val="381"/>
                <w:jc w:val="center"/>
              </w:trPr>
              <w:tc>
                <w:tcPr>
                  <w:tcW w:w="622" w:type="pct"/>
                  <w:vAlign w:val="center"/>
                </w:tcPr>
                <w:p w14:paraId="67975CAE" w14:textId="77777777" w:rsidR="00F20019" w:rsidRDefault="00F20019" w:rsidP="00F20019">
                  <w:pPr>
                    <w:snapToGrid w:val="0"/>
                    <w:jc w:val="center"/>
                    <w:rPr>
                      <w:szCs w:val="21"/>
                    </w:rPr>
                  </w:pPr>
                  <w:r>
                    <w:rPr>
                      <w:szCs w:val="21"/>
                    </w:rPr>
                    <w:t>1</w:t>
                  </w:r>
                </w:p>
              </w:tc>
              <w:tc>
                <w:tcPr>
                  <w:tcW w:w="1234" w:type="pct"/>
                  <w:vAlign w:val="center"/>
                </w:tcPr>
                <w:p w14:paraId="34CB5AD9" w14:textId="77777777" w:rsidR="00F20019" w:rsidRDefault="00F20019" w:rsidP="00F20019">
                  <w:pPr>
                    <w:snapToGrid w:val="0"/>
                    <w:jc w:val="center"/>
                    <w:rPr>
                      <w:bCs/>
                      <w:szCs w:val="21"/>
                    </w:rPr>
                  </w:pPr>
                  <w:r>
                    <w:rPr>
                      <w:rFonts w:hint="eastAsia"/>
                      <w:bCs/>
                      <w:szCs w:val="21"/>
                    </w:rPr>
                    <w:t>木工车床</w:t>
                  </w:r>
                </w:p>
              </w:tc>
              <w:tc>
                <w:tcPr>
                  <w:tcW w:w="1279" w:type="pct"/>
                  <w:vAlign w:val="center"/>
                </w:tcPr>
                <w:p w14:paraId="7869164A" w14:textId="77777777" w:rsidR="00F20019" w:rsidRDefault="00F20019" w:rsidP="00F20019">
                  <w:pPr>
                    <w:snapToGrid w:val="0"/>
                    <w:jc w:val="center"/>
                    <w:rPr>
                      <w:bCs/>
                      <w:szCs w:val="21"/>
                    </w:rPr>
                  </w:pPr>
                  <w:r>
                    <w:rPr>
                      <w:bCs/>
                      <w:szCs w:val="21"/>
                    </w:rPr>
                    <w:t>79520</w:t>
                  </w:r>
                </w:p>
              </w:tc>
              <w:tc>
                <w:tcPr>
                  <w:tcW w:w="622" w:type="pct"/>
                  <w:vAlign w:val="center"/>
                </w:tcPr>
                <w:p w14:paraId="7288FE74" w14:textId="77777777" w:rsidR="00F20019" w:rsidRDefault="00F20019" w:rsidP="00F20019">
                  <w:pPr>
                    <w:autoSpaceDE w:val="0"/>
                    <w:autoSpaceDN w:val="0"/>
                    <w:adjustRightInd w:val="0"/>
                    <w:snapToGrid w:val="0"/>
                    <w:jc w:val="center"/>
                    <w:rPr>
                      <w:bCs/>
                      <w:szCs w:val="21"/>
                    </w:rPr>
                  </w:pPr>
                  <w:r>
                    <w:rPr>
                      <w:bCs/>
                      <w:szCs w:val="21"/>
                    </w:rPr>
                    <w:t>台</w:t>
                  </w:r>
                </w:p>
              </w:tc>
              <w:tc>
                <w:tcPr>
                  <w:tcW w:w="622" w:type="pct"/>
                  <w:vAlign w:val="center"/>
                </w:tcPr>
                <w:p w14:paraId="0C96A5CD" w14:textId="77777777" w:rsidR="00F20019" w:rsidRDefault="00F20019" w:rsidP="00F20019">
                  <w:pPr>
                    <w:snapToGrid w:val="0"/>
                    <w:jc w:val="center"/>
                    <w:rPr>
                      <w:szCs w:val="21"/>
                    </w:rPr>
                  </w:pPr>
                  <w:r>
                    <w:rPr>
                      <w:bCs/>
                      <w:szCs w:val="21"/>
                    </w:rPr>
                    <w:t>1</w:t>
                  </w:r>
                </w:p>
              </w:tc>
              <w:tc>
                <w:tcPr>
                  <w:tcW w:w="621" w:type="pct"/>
                  <w:vAlign w:val="center"/>
                </w:tcPr>
                <w:p w14:paraId="0A634E1E" w14:textId="77777777" w:rsidR="00F20019" w:rsidRDefault="00F20019" w:rsidP="00F20019">
                  <w:pPr>
                    <w:snapToGrid w:val="0"/>
                    <w:jc w:val="center"/>
                    <w:rPr>
                      <w:bCs/>
                      <w:szCs w:val="21"/>
                    </w:rPr>
                  </w:pPr>
                  <w:r>
                    <w:rPr>
                      <w:rFonts w:hint="eastAsia"/>
                      <w:bCs/>
                      <w:szCs w:val="21"/>
                    </w:rPr>
                    <w:t>已建</w:t>
                  </w:r>
                </w:p>
              </w:tc>
            </w:tr>
            <w:tr w:rsidR="00F20019" w14:paraId="32968548" w14:textId="77777777" w:rsidTr="00DD50A0">
              <w:trPr>
                <w:trHeight w:val="381"/>
                <w:jc w:val="center"/>
              </w:trPr>
              <w:tc>
                <w:tcPr>
                  <w:tcW w:w="622" w:type="pct"/>
                  <w:vAlign w:val="center"/>
                </w:tcPr>
                <w:p w14:paraId="274F0851" w14:textId="77777777" w:rsidR="00F20019" w:rsidRDefault="00F20019" w:rsidP="00F20019">
                  <w:pPr>
                    <w:snapToGrid w:val="0"/>
                    <w:jc w:val="center"/>
                    <w:rPr>
                      <w:szCs w:val="21"/>
                    </w:rPr>
                  </w:pPr>
                  <w:r>
                    <w:rPr>
                      <w:rFonts w:hint="eastAsia"/>
                      <w:szCs w:val="21"/>
                    </w:rPr>
                    <w:t>2</w:t>
                  </w:r>
                </w:p>
              </w:tc>
              <w:tc>
                <w:tcPr>
                  <w:tcW w:w="1234" w:type="pct"/>
                  <w:vAlign w:val="center"/>
                </w:tcPr>
                <w:p w14:paraId="1DFEDC33" w14:textId="77777777" w:rsidR="00F20019" w:rsidRDefault="00F20019" w:rsidP="00F20019">
                  <w:pPr>
                    <w:snapToGrid w:val="0"/>
                    <w:jc w:val="center"/>
                    <w:rPr>
                      <w:bCs/>
                      <w:szCs w:val="21"/>
                    </w:rPr>
                  </w:pPr>
                  <w:r>
                    <w:rPr>
                      <w:rFonts w:hint="eastAsia"/>
                      <w:bCs/>
                      <w:szCs w:val="21"/>
                    </w:rPr>
                    <w:t>木工台式钻床</w:t>
                  </w:r>
                </w:p>
              </w:tc>
              <w:tc>
                <w:tcPr>
                  <w:tcW w:w="1279" w:type="pct"/>
                  <w:vAlign w:val="center"/>
                </w:tcPr>
                <w:p w14:paraId="55526306" w14:textId="77777777" w:rsidR="00F20019" w:rsidRDefault="00F20019" w:rsidP="00F20019">
                  <w:pPr>
                    <w:snapToGrid w:val="0"/>
                    <w:jc w:val="center"/>
                    <w:rPr>
                      <w:bCs/>
                      <w:szCs w:val="21"/>
                    </w:rPr>
                  </w:pPr>
                  <w:r>
                    <w:rPr>
                      <w:rFonts w:hint="eastAsia"/>
                      <w:bCs/>
                      <w:szCs w:val="21"/>
                    </w:rPr>
                    <w:t>Z</w:t>
                  </w:r>
                  <w:r>
                    <w:rPr>
                      <w:bCs/>
                      <w:szCs w:val="21"/>
                    </w:rPr>
                    <w:t>4023</w:t>
                  </w:r>
                </w:p>
              </w:tc>
              <w:tc>
                <w:tcPr>
                  <w:tcW w:w="622" w:type="pct"/>
                  <w:vAlign w:val="center"/>
                </w:tcPr>
                <w:p w14:paraId="54ADB67E"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273EED65" w14:textId="77777777" w:rsidR="00F20019" w:rsidRDefault="00F20019" w:rsidP="00F20019">
                  <w:pPr>
                    <w:snapToGrid w:val="0"/>
                    <w:jc w:val="center"/>
                    <w:rPr>
                      <w:bCs/>
                      <w:szCs w:val="21"/>
                    </w:rPr>
                  </w:pPr>
                  <w:r>
                    <w:rPr>
                      <w:rFonts w:hint="eastAsia"/>
                      <w:bCs/>
                      <w:szCs w:val="21"/>
                    </w:rPr>
                    <w:t>1</w:t>
                  </w:r>
                </w:p>
              </w:tc>
              <w:tc>
                <w:tcPr>
                  <w:tcW w:w="621" w:type="pct"/>
                  <w:vAlign w:val="center"/>
                </w:tcPr>
                <w:p w14:paraId="34260B91" w14:textId="77777777" w:rsidR="00F20019" w:rsidRDefault="00F20019" w:rsidP="00F20019">
                  <w:pPr>
                    <w:snapToGrid w:val="0"/>
                    <w:jc w:val="center"/>
                    <w:rPr>
                      <w:bCs/>
                      <w:szCs w:val="21"/>
                    </w:rPr>
                  </w:pPr>
                  <w:r>
                    <w:rPr>
                      <w:rFonts w:hint="eastAsia"/>
                      <w:bCs/>
                      <w:szCs w:val="21"/>
                    </w:rPr>
                    <w:t>已建</w:t>
                  </w:r>
                </w:p>
              </w:tc>
            </w:tr>
            <w:tr w:rsidR="00F20019" w14:paraId="282DABD9" w14:textId="77777777" w:rsidTr="00DD50A0">
              <w:trPr>
                <w:trHeight w:val="381"/>
                <w:jc w:val="center"/>
              </w:trPr>
              <w:tc>
                <w:tcPr>
                  <w:tcW w:w="622" w:type="pct"/>
                  <w:vAlign w:val="center"/>
                </w:tcPr>
                <w:p w14:paraId="5383D932" w14:textId="77777777" w:rsidR="00F20019" w:rsidRDefault="00F20019" w:rsidP="00F20019">
                  <w:pPr>
                    <w:snapToGrid w:val="0"/>
                    <w:jc w:val="center"/>
                    <w:rPr>
                      <w:szCs w:val="21"/>
                    </w:rPr>
                  </w:pPr>
                  <w:r>
                    <w:rPr>
                      <w:rFonts w:hint="eastAsia"/>
                      <w:szCs w:val="21"/>
                    </w:rPr>
                    <w:t>3</w:t>
                  </w:r>
                </w:p>
              </w:tc>
              <w:tc>
                <w:tcPr>
                  <w:tcW w:w="1234" w:type="pct"/>
                  <w:vAlign w:val="center"/>
                </w:tcPr>
                <w:p w14:paraId="04303C4B" w14:textId="77777777" w:rsidR="00F20019" w:rsidRDefault="00F20019" w:rsidP="00F20019">
                  <w:pPr>
                    <w:snapToGrid w:val="0"/>
                    <w:jc w:val="center"/>
                    <w:rPr>
                      <w:bCs/>
                      <w:szCs w:val="21"/>
                    </w:rPr>
                  </w:pPr>
                  <w:r>
                    <w:rPr>
                      <w:rFonts w:hint="eastAsia"/>
                      <w:bCs/>
                      <w:szCs w:val="21"/>
                    </w:rPr>
                    <w:t>木工裁板锯</w:t>
                  </w:r>
                </w:p>
              </w:tc>
              <w:tc>
                <w:tcPr>
                  <w:tcW w:w="1279" w:type="pct"/>
                  <w:vAlign w:val="center"/>
                </w:tcPr>
                <w:p w14:paraId="4985B6A7" w14:textId="77777777" w:rsidR="00F20019" w:rsidRDefault="00F20019" w:rsidP="00F20019">
                  <w:pPr>
                    <w:snapToGrid w:val="0"/>
                    <w:jc w:val="center"/>
                    <w:rPr>
                      <w:bCs/>
                      <w:szCs w:val="21"/>
                    </w:rPr>
                  </w:pPr>
                  <w:r>
                    <w:rPr>
                      <w:rFonts w:hint="eastAsia"/>
                      <w:bCs/>
                      <w:szCs w:val="21"/>
                    </w:rPr>
                    <w:t>MJ</w:t>
                  </w:r>
                  <w:r>
                    <w:rPr>
                      <w:bCs/>
                      <w:szCs w:val="21"/>
                    </w:rPr>
                    <w:t>6128</w:t>
                  </w:r>
                </w:p>
              </w:tc>
              <w:tc>
                <w:tcPr>
                  <w:tcW w:w="622" w:type="pct"/>
                  <w:vAlign w:val="center"/>
                </w:tcPr>
                <w:p w14:paraId="29BD015B"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52E9CDFC" w14:textId="77777777" w:rsidR="00F20019" w:rsidRDefault="00F20019" w:rsidP="00F20019">
                  <w:pPr>
                    <w:snapToGrid w:val="0"/>
                    <w:jc w:val="center"/>
                    <w:rPr>
                      <w:bCs/>
                      <w:szCs w:val="21"/>
                    </w:rPr>
                  </w:pPr>
                  <w:r>
                    <w:rPr>
                      <w:rFonts w:hint="eastAsia"/>
                      <w:bCs/>
                      <w:szCs w:val="21"/>
                    </w:rPr>
                    <w:t>3</w:t>
                  </w:r>
                </w:p>
              </w:tc>
              <w:tc>
                <w:tcPr>
                  <w:tcW w:w="621" w:type="pct"/>
                  <w:vAlign w:val="center"/>
                </w:tcPr>
                <w:p w14:paraId="6E9012C9" w14:textId="77777777" w:rsidR="00F20019" w:rsidRDefault="00F20019" w:rsidP="00F20019">
                  <w:pPr>
                    <w:snapToGrid w:val="0"/>
                    <w:jc w:val="center"/>
                    <w:rPr>
                      <w:bCs/>
                      <w:szCs w:val="21"/>
                    </w:rPr>
                  </w:pPr>
                  <w:r>
                    <w:rPr>
                      <w:rFonts w:hint="eastAsia"/>
                      <w:bCs/>
                      <w:szCs w:val="21"/>
                    </w:rPr>
                    <w:t>已建</w:t>
                  </w:r>
                </w:p>
              </w:tc>
            </w:tr>
            <w:tr w:rsidR="00F20019" w14:paraId="40F77970" w14:textId="77777777" w:rsidTr="00DD50A0">
              <w:trPr>
                <w:trHeight w:val="381"/>
                <w:jc w:val="center"/>
              </w:trPr>
              <w:tc>
                <w:tcPr>
                  <w:tcW w:w="622" w:type="pct"/>
                  <w:vAlign w:val="center"/>
                </w:tcPr>
                <w:p w14:paraId="7B265D00" w14:textId="77777777" w:rsidR="00F20019" w:rsidRDefault="00F20019" w:rsidP="00F20019">
                  <w:pPr>
                    <w:snapToGrid w:val="0"/>
                    <w:jc w:val="center"/>
                    <w:rPr>
                      <w:szCs w:val="21"/>
                    </w:rPr>
                  </w:pPr>
                  <w:r>
                    <w:rPr>
                      <w:rFonts w:hint="eastAsia"/>
                      <w:szCs w:val="21"/>
                    </w:rPr>
                    <w:t>4</w:t>
                  </w:r>
                </w:p>
              </w:tc>
              <w:tc>
                <w:tcPr>
                  <w:tcW w:w="1234" w:type="pct"/>
                  <w:vAlign w:val="center"/>
                </w:tcPr>
                <w:p w14:paraId="09CAB98C" w14:textId="77777777" w:rsidR="00F20019" w:rsidRDefault="00F20019" w:rsidP="00F20019">
                  <w:pPr>
                    <w:snapToGrid w:val="0"/>
                    <w:jc w:val="center"/>
                    <w:rPr>
                      <w:bCs/>
                      <w:szCs w:val="21"/>
                    </w:rPr>
                  </w:pPr>
                  <w:r>
                    <w:rPr>
                      <w:rFonts w:hint="eastAsia"/>
                      <w:bCs/>
                      <w:szCs w:val="21"/>
                    </w:rPr>
                    <w:t>木工带锯机</w:t>
                  </w:r>
                </w:p>
              </w:tc>
              <w:tc>
                <w:tcPr>
                  <w:tcW w:w="1279" w:type="pct"/>
                  <w:vAlign w:val="center"/>
                </w:tcPr>
                <w:p w14:paraId="413CDCBE" w14:textId="77777777" w:rsidR="00F20019" w:rsidRDefault="00F20019" w:rsidP="00F20019">
                  <w:pPr>
                    <w:snapToGrid w:val="0"/>
                    <w:jc w:val="center"/>
                    <w:rPr>
                      <w:bCs/>
                      <w:szCs w:val="21"/>
                    </w:rPr>
                  </w:pPr>
                  <w:r>
                    <w:rPr>
                      <w:rFonts w:hint="eastAsia"/>
                      <w:bCs/>
                      <w:szCs w:val="21"/>
                    </w:rPr>
                    <w:t>3</w:t>
                  </w:r>
                  <w:r>
                    <w:rPr>
                      <w:bCs/>
                      <w:szCs w:val="21"/>
                    </w:rPr>
                    <w:t>11-004</w:t>
                  </w:r>
                  <w:r>
                    <w:rPr>
                      <w:rFonts w:hint="eastAsia"/>
                      <w:bCs/>
                      <w:szCs w:val="21"/>
                    </w:rPr>
                    <w:t>、</w:t>
                  </w:r>
                  <w:r>
                    <w:rPr>
                      <w:rFonts w:hint="eastAsia"/>
                      <w:bCs/>
                      <w:szCs w:val="21"/>
                    </w:rPr>
                    <w:t>MJ</w:t>
                  </w:r>
                  <w:r>
                    <w:rPr>
                      <w:bCs/>
                      <w:szCs w:val="21"/>
                    </w:rPr>
                    <w:t>345</w:t>
                  </w:r>
                </w:p>
              </w:tc>
              <w:tc>
                <w:tcPr>
                  <w:tcW w:w="622" w:type="pct"/>
                  <w:vAlign w:val="center"/>
                </w:tcPr>
                <w:p w14:paraId="56ED374B"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656F2304" w14:textId="77777777" w:rsidR="00F20019" w:rsidRDefault="00F20019" w:rsidP="00F20019">
                  <w:pPr>
                    <w:snapToGrid w:val="0"/>
                    <w:jc w:val="center"/>
                    <w:rPr>
                      <w:bCs/>
                      <w:szCs w:val="21"/>
                    </w:rPr>
                  </w:pPr>
                  <w:r>
                    <w:rPr>
                      <w:bCs/>
                      <w:szCs w:val="21"/>
                    </w:rPr>
                    <w:t>3</w:t>
                  </w:r>
                </w:p>
              </w:tc>
              <w:tc>
                <w:tcPr>
                  <w:tcW w:w="621" w:type="pct"/>
                  <w:vAlign w:val="center"/>
                </w:tcPr>
                <w:p w14:paraId="739F4A6F" w14:textId="77777777" w:rsidR="00F20019" w:rsidRDefault="00F20019" w:rsidP="00F20019">
                  <w:pPr>
                    <w:snapToGrid w:val="0"/>
                    <w:jc w:val="center"/>
                    <w:rPr>
                      <w:bCs/>
                      <w:szCs w:val="21"/>
                    </w:rPr>
                  </w:pPr>
                  <w:r>
                    <w:rPr>
                      <w:rFonts w:hint="eastAsia"/>
                      <w:bCs/>
                      <w:szCs w:val="21"/>
                    </w:rPr>
                    <w:t>已建</w:t>
                  </w:r>
                </w:p>
              </w:tc>
            </w:tr>
            <w:tr w:rsidR="00F20019" w14:paraId="15ED0BA0" w14:textId="77777777" w:rsidTr="00DD50A0">
              <w:trPr>
                <w:trHeight w:val="381"/>
                <w:jc w:val="center"/>
              </w:trPr>
              <w:tc>
                <w:tcPr>
                  <w:tcW w:w="622" w:type="pct"/>
                  <w:vAlign w:val="center"/>
                </w:tcPr>
                <w:p w14:paraId="70FA93ED" w14:textId="77777777" w:rsidR="00F20019" w:rsidRDefault="00F20019" w:rsidP="00F20019">
                  <w:pPr>
                    <w:snapToGrid w:val="0"/>
                    <w:jc w:val="center"/>
                    <w:rPr>
                      <w:szCs w:val="21"/>
                    </w:rPr>
                  </w:pPr>
                  <w:r>
                    <w:rPr>
                      <w:rFonts w:hint="eastAsia"/>
                      <w:szCs w:val="21"/>
                    </w:rPr>
                    <w:t>5</w:t>
                  </w:r>
                </w:p>
              </w:tc>
              <w:tc>
                <w:tcPr>
                  <w:tcW w:w="1234" w:type="pct"/>
                  <w:vAlign w:val="center"/>
                </w:tcPr>
                <w:p w14:paraId="5809EDEC" w14:textId="77777777" w:rsidR="00F20019" w:rsidRDefault="00F20019" w:rsidP="00F20019">
                  <w:pPr>
                    <w:snapToGrid w:val="0"/>
                    <w:jc w:val="center"/>
                    <w:rPr>
                      <w:bCs/>
                      <w:szCs w:val="21"/>
                    </w:rPr>
                  </w:pPr>
                  <w:r>
                    <w:rPr>
                      <w:rFonts w:hint="eastAsia"/>
                      <w:bCs/>
                      <w:szCs w:val="21"/>
                    </w:rPr>
                    <w:t>木工内圆磨床</w:t>
                  </w:r>
                </w:p>
              </w:tc>
              <w:tc>
                <w:tcPr>
                  <w:tcW w:w="1279" w:type="pct"/>
                  <w:vAlign w:val="center"/>
                </w:tcPr>
                <w:p w14:paraId="0FF95645" w14:textId="77777777" w:rsidR="00F20019" w:rsidRDefault="00F20019" w:rsidP="00F20019">
                  <w:pPr>
                    <w:snapToGrid w:val="0"/>
                    <w:jc w:val="center"/>
                    <w:rPr>
                      <w:bCs/>
                      <w:szCs w:val="21"/>
                    </w:rPr>
                  </w:pPr>
                  <w:r>
                    <w:rPr>
                      <w:rFonts w:hint="eastAsia"/>
                      <w:bCs/>
                      <w:szCs w:val="21"/>
                    </w:rPr>
                    <w:t>/</w:t>
                  </w:r>
                </w:p>
              </w:tc>
              <w:tc>
                <w:tcPr>
                  <w:tcW w:w="622" w:type="pct"/>
                  <w:vAlign w:val="center"/>
                </w:tcPr>
                <w:p w14:paraId="6B6F5F3E"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2AA5C6FC" w14:textId="77777777" w:rsidR="00F20019" w:rsidRDefault="00F20019" w:rsidP="00F20019">
                  <w:pPr>
                    <w:snapToGrid w:val="0"/>
                    <w:jc w:val="center"/>
                    <w:rPr>
                      <w:bCs/>
                      <w:szCs w:val="21"/>
                    </w:rPr>
                  </w:pPr>
                  <w:r>
                    <w:rPr>
                      <w:rFonts w:hint="eastAsia"/>
                      <w:bCs/>
                      <w:szCs w:val="21"/>
                    </w:rPr>
                    <w:t>1</w:t>
                  </w:r>
                </w:p>
              </w:tc>
              <w:tc>
                <w:tcPr>
                  <w:tcW w:w="621" w:type="pct"/>
                  <w:vAlign w:val="center"/>
                </w:tcPr>
                <w:p w14:paraId="34CF75F5" w14:textId="77777777" w:rsidR="00F20019" w:rsidRDefault="00F20019" w:rsidP="00F20019">
                  <w:pPr>
                    <w:snapToGrid w:val="0"/>
                    <w:jc w:val="center"/>
                    <w:rPr>
                      <w:bCs/>
                      <w:szCs w:val="21"/>
                    </w:rPr>
                  </w:pPr>
                  <w:r>
                    <w:rPr>
                      <w:rFonts w:hint="eastAsia"/>
                      <w:bCs/>
                      <w:szCs w:val="21"/>
                    </w:rPr>
                    <w:t>已建</w:t>
                  </w:r>
                </w:p>
              </w:tc>
            </w:tr>
            <w:tr w:rsidR="00F20019" w14:paraId="7CCF3B81" w14:textId="77777777" w:rsidTr="00DD50A0">
              <w:trPr>
                <w:trHeight w:val="381"/>
                <w:jc w:val="center"/>
              </w:trPr>
              <w:tc>
                <w:tcPr>
                  <w:tcW w:w="622" w:type="pct"/>
                  <w:vAlign w:val="center"/>
                </w:tcPr>
                <w:p w14:paraId="41E3C7E0" w14:textId="77777777" w:rsidR="00F20019" w:rsidRDefault="00F20019" w:rsidP="00F20019">
                  <w:pPr>
                    <w:snapToGrid w:val="0"/>
                    <w:jc w:val="center"/>
                    <w:rPr>
                      <w:szCs w:val="21"/>
                    </w:rPr>
                  </w:pPr>
                  <w:r>
                    <w:rPr>
                      <w:rFonts w:hint="eastAsia"/>
                      <w:szCs w:val="21"/>
                    </w:rPr>
                    <w:t>6</w:t>
                  </w:r>
                </w:p>
              </w:tc>
              <w:tc>
                <w:tcPr>
                  <w:tcW w:w="1234" w:type="pct"/>
                  <w:vAlign w:val="center"/>
                </w:tcPr>
                <w:p w14:paraId="5A77B28B" w14:textId="77777777" w:rsidR="00F20019" w:rsidRDefault="00F20019" w:rsidP="00F20019">
                  <w:pPr>
                    <w:snapToGrid w:val="0"/>
                    <w:jc w:val="center"/>
                    <w:rPr>
                      <w:bCs/>
                      <w:szCs w:val="21"/>
                    </w:rPr>
                  </w:pPr>
                  <w:r>
                    <w:rPr>
                      <w:rFonts w:hint="eastAsia"/>
                      <w:bCs/>
                      <w:szCs w:val="21"/>
                    </w:rPr>
                    <w:t>木工平刨床</w:t>
                  </w:r>
                </w:p>
              </w:tc>
              <w:tc>
                <w:tcPr>
                  <w:tcW w:w="1279" w:type="pct"/>
                  <w:vAlign w:val="center"/>
                </w:tcPr>
                <w:p w14:paraId="3D0953FD" w14:textId="77777777" w:rsidR="00F20019" w:rsidRDefault="00F20019" w:rsidP="00F20019">
                  <w:pPr>
                    <w:snapToGrid w:val="0"/>
                    <w:jc w:val="center"/>
                    <w:rPr>
                      <w:bCs/>
                      <w:szCs w:val="21"/>
                    </w:rPr>
                  </w:pPr>
                  <w:r>
                    <w:rPr>
                      <w:rFonts w:hint="eastAsia"/>
                      <w:bCs/>
                      <w:szCs w:val="21"/>
                    </w:rPr>
                    <w:t>MB</w:t>
                  </w:r>
                  <w:r>
                    <w:rPr>
                      <w:bCs/>
                      <w:szCs w:val="21"/>
                    </w:rPr>
                    <w:t>504</w:t>
                  </w:r>
                  <w:r>
                    <w:rPr>
                      <w:rFonts w:hint="eastAsia"/>
                      <w:bCs/>
                      <w:szCs w:val="21"/>
                    </w:rPr>
                    <w:t>E</w:t>
                  </w:r>
                  <w:r>
                    <w:rPr>
                      <w:rFonts w:hint="eastAsia"/>
                      <w:bCs/>
                      <w:szCs w:val="21"/>
                    </w:rPr>
                    <w:t>、</w:t>
                  </w:r>
                  <w:r>
                    <w:rPr>
                      <w:rFonts w:hint="eastAsia"/>
                      <w:bCs/>
                      <w:szCs w:val="21"/>
                    </w:rPr>
                    <w:t>MB</w:t>
                  </w:r>
                  <w:r>
                    <w:rPr>
                      <w:bCs/>
                      <w:szCs w:val="21"/>
                    </w:rPr>
                    <w:t>2504</w:t>
                  </w:r>
                </w:p>
              </w:tc>
              <w:tc>
                <w:tcPr>
                  <w:tcW w:w="622" w:type="pct"/>
                  <w:vAlign w:val="center"/>
                </w:tcPr>
                <w:p w14:paraId="29E7F46B"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429868BD" w14:textId="77777777" w:rsidR="00F20019" w:rsidRDefault="00F20019" w:rsidP="00F20019">
                  <w:pPr>
                    <w:snapToGrid w:val="0"/>
                    <w:jc w:val="center"/>
                    <w:rPr>
                      <w:bCs/>
                      <w:szCs w:val="21"/>
                    </w:rPr>
                  </w:pPr>
                  <w:r>
                    <w:rPr>
                      <w:bCs/>
                      <w:szCs w:val="21"/>
                    </w:rPr>
                    <w:t>3</w:t>
                  </w:r>
                </w:p>
              </w:tc>
              <w:tc>
                <w:tcPr>
                  <w:tcW w:w="621" w:type="pct"/>
                  <w:vAlign w:val="center"/>
                </w:tcPr>
                <w:p w14:paraId="6BF6F984" w14:textId="77777777" w:rsidR="00F20019" w:rsidRDefault="00F20019" w:rsidP="00F20019">
                  <w:pPr>
                    <w:snapToGrid w:val="0"/>
                    <w:jc w:val="center"/>
                    <w:rPr>
                      <w:bCs/>
                      <w:szCs w:val="21"/>
                    </w:rPr>
                  </w:pPr>
                  <w:r>
                    <w:rPr>
                      <w:rFonts w:hint="eastAsia"/>
                      <w:bCs/>
                      <w:szCs w:val="21"/>
                    </w:rPr>
                    <w:t>已建</w:t>
                  </w:r>
                </w:p>
              </w:tc>
            </w:tr>
            <w:tr w:rsidR="00F20019" w14:paraId="56F1B070" w14:textId="77777777" w:rsidTr="00DD50A0">
              <w:trPr>
                <w:trHeight w:val="381"/>
                <w:jc w:val="center"/>
              </w:trPr>
              <w:tc>
                <w:tcPr>
                  <w:tcW w:w="622" w:type="pct"/>
                  <w:vAlign w:val="center"/>
                </w:tcPr>
                <w:p w14:paraId="352ABC20" w14:textId="77777777" w:rsidR="00F20019" w:rsidRDefault="00F20019" w:rsidP="00F20019">
                  <w:pPr>
                    <w:snapToGrid w:val="0"/>
                    <w:jc w:val="center"/>
                    <w:rPr>
                      <w:szCs w:val="21"/>
                    </w:rPr>
                  </w:pPr>
                  <w:r>
                    <w:rPr>
                      <w:rFonts w:hint="eastAsia"/>
                      <w:szCs w:val="21"/>
                    </w:rPr>
                    <w:t>7</w:t>
                  </w:r>
                </w:p>
              </w:tc>
              <w:tc>
                <w:tcPr>
                  <w:tcW w:w="1234" w:type="pct"/>
                  <w:vAlign w:val="center"/>
                </w:tcPr>
                <w:p w14:paraId="437FDFA2" w14:textId="77777777" w:rsidR="00F20019" w:rsidRDefault="00F20019" w:rsidP="00F20019">
                  <w:pPr>
                    <w:snapToGrid w:val="0"/>
                    <w:jc w:val="center"/>
                    <w:rPr>
                      <w:bCs/>
                      <w:szCs w:val="21"/>
                    </w:rPr>
                  </w:pPr>
                  <w:r>
                    <w:rPr>
                      <w:rFonts w:hint="eastAsia"/>
                      <w:bCs/>
                      <w:szCs w:val="21"/>
                    </w:rPr>
                    <w:t>木工压刨床</w:t>
                  </w:r>
                </w:p>
              </w:tc>
              <w:tc>
                <w:tcPr>
                  <w:tcW w:w="1279" w:type="pct"/>
                  <w:vAlign w:val="center"/>
                </w:tcPr>
                <w:p w14:paraId="1BB312AF" w14:textId="77777777" w:rsidR="00F20019" w:rsidRDefault="00F20019" w:rsidP="00F20019">
                  <w:pPr>
                    <w:snapToGrid w:val="0"/>
                    <w:jc w:val="center"/>
                    <w:rPr>
                      <w:bCs/>
                      <w:szCs w:val="21"/>
                    </w:rPr>
                  </w:pPr>
                </w:p>
              </w:tc>
              <w:tc>
                <w:tcPr>
                  <w:tcW w:w="622" w:type="pct"/>
                  <w:vAlign w:val="center"/>
                </w:tcPr>
                <w:p w14:paraId="3FE08C54"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24745AAB" w14:textId="77777777" w:rsidR="00F20019" w:rsidRDefault="00F20019" w:rsidP="00F20019">
                  <w:pPr>
                    <w:snapToGrid w:val="0"/>
                    <w:jc w:val="center"/>
                    <w:rPr>
                      <w:bCs/>
                      <w:szCs w:val="21"/>
                    </w:rPr>
                  </w:pPr>
                  <w:r>
                    <w:rPr>
                      <w:rFonts w:hint="eastAsia"/>
                      <w:bCs/>
                      <w:szCs w:val="21"/>
                    </w:rPr>
                    <w:t>2</w:t>
                  </w:r>
                </w:p>
              </w:tc>
              <w:tc>
                <w:tcPr>
                  <w:tcW w:w="621" w:type="pct"/>
                  <w:vAlign w:val="center"/>
                </w:tcPr>
                <w:p w14:paraId="1EC71808" w14:textId="77777777" w:rsidR="00F20019" w:rsidRDefault="00F20019" w:rsidP="00F20019">
                  <w:pPr>
                    <w:snapToGrid w:val="0"/>
                    <w:jc w:val="center"/>
                    <w:rPr>
                      <w:bCs/>
                      <w:szCs w:val="21"/>
                    </w:rPr>
                  </w:pPr>
                  <w:r>
                    <w:rPr>
                      <w:rFonts w:hint="eastAsia"/>
                      <w:bCs/>
                      <w:szCs w:val="21"/>
                    </w:rPr>
                    <w:t>已建</w:t>
                  </w:r>
                </w:p>
              </w:tc>
            </w:tr>
            <w:tr w:rsidR="00F20019" w14:paraId="18643411" w14:textId="77777777" w:rsidTr="00DD50A0">
              <w:trPr>
                <w:trHeight w:val="381"/>
                <w:jc w:val="center"/>
              </w:trPr>
              <w:tc>
                <w:tcPr>
                  <w:tcW w:w="622" w:type="pct"/>
                  <w:vAlign w:val="center"/>
                </w:tcPr>
                <w:p w14:paraId="110AA81C" w14:textId="77777777" w:rsidR="00F20019" w:rsidRDefault="00F20019" w:rsidP="00F20019">
                  <w:pPr>
                    <w:snapToGrid w:val="0"/>
                    <w:jc w:val="center"/>
                    <w:rPr>
                      <w:szCs w:val="21"/>
                    </w:rPr>
                  </w:pPr>
                  <w:r>
                    <w:rPr>
                      <w:rFonts w:hint="eastAsia"/>
                      <w:szCs w:val="21"/>
                    </w:rPr>
                    <w:t>8</w:t>
                  </w:r>
                </w:p>
              </w:tc>
              <w:tc>
                <w:tcPr>
                  <w:tcW w:w="1234" w:type="pct"/>
                  <w:vAlign w:val="center"/>
                </w:tcPr>
                <w:p w14:paraId="60DFF178" w14:textId="77777777" w:rsidR="00F20019" w:rsidRDefault="00F20019" w:rsidP="00F20019">
                  <w:pPr>
                    <w:snapToGrid w:val="0"/>
                    <w:jc w:val="center"/>
                    <w:rPr>
                      <w:bCs/>
                      <w:szCs w:val="21"/>
                    </w:rPr>
                  </w:pPr>
                  <w:r>
                    <w:rPr>
                      <w:rFonts w:hint="eastAsia"/>
                      <w:bCs/>
                      <w:szCs w:val="21"/>
                    </w:rPr>
                    <w:t>木工圆锯机</w:t>
                  </w:r>
                </w:p>
              </w:tc>
              <w:tc>
                <w:tcPr>
                  <w:tcW w:w="1279" w:type="pct"/>
                  <w:vAlign w:val="center"/>
                </w:tcPr>
                <w:p w14:paraId="0A3F6462" w14:textId="77777777" w:rsidR="00F20019" w:rsidRDefault="00F20019" w:rsidP="00F20019">
                  <w:pPr>
                    <w:snapToGrid w:val="0"/>
                    <w:jc w:val="center"/>
                    <w:rPr>
                      <w:bCs/>
                      <w:szCs w:val="21"/>
                    </w:rPr>
                  </w:pPr>
                  <w:r>
                    <w:rPr>
                      <w:bCs/>
                      <w:szCs w:val="21"/>
                    </w:rPr>
                    <w:t>/</w:t>
                  </w:r>
                </w:p>
              </w:tc>
              <w:tc>
                <w:tcPr>
                  <w:tcW w:w="622" w:type="pct"/>
                  <w:vAlign w:val="center"/>
                </w:tcPr>
                <w:p w14:paraId="3CFACAA2"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7C3C8A2E" w14:textId="77777777" w:rsidR="00F20019" w:rsidRDefault="00F20019" w:rsidP="00F20019">
                  <w:pPr>
                    <w:snapToGrid w:val="0"/>
                    <w:jc w:val="center"/>
                    <w:rPr>
                      <w:bCs/>
                      <w:szCs w:val="21"/>
                    </w:rPr>
                  </w:pPr>
                  <w:r>
                    <w:rPr>
                      <w:rFonts w:hint="eastAsia"/>
                      <w:bCs/>
                      <w:szCs w:val="21"/>
                    </w:rPr>
                    <w:t>2</w:t>
                  </w:r>
                </w:p>
              </w:tc>
              <w:tc>
                <w:tcPr>
                  <w:tcW w:w="621" w:type="pct"/>
                  <w:vAlign w:val="center"/>
                </w:tcPr>
                <w:p w14:paraId="398E050A" w14:textId="77777777" w:rsidR="00F20019" w:rsidRDefault="00F20019" w:rsidP="00F20019">
                  <w:pPr>
                    <w:snapToGrid w:val="0"/>
                    <w:jc w:val="center"/>
                    <w:rPr>
                      <w:bCs/>
                      <w:szCs w:val="21"/>
                    </w:rPr>
                  </w:pPr>
                  <w:r>
                    <w:rPr>
                      <w:rFonts w:hint="eastAsia"/>
                      <w:bCs/>
                      <w:szCs w:val="21"/>
                    </w:rPr>
                    <w:t>已建</w:t>
                  </w:r>
                </w:p>
              </w:tc>
            </w:tr>
            <w:tr w:rsidR="00F20019" w14:paraId="6899767D" w14:textId="77777777" w:rsidTr="00DD50A0">
              <w:trPr>
                <w:trHeight w:val="381"/>
                <w:jc w:val="center"/>
              </w:trPr>
              <w:tc>
                <w:tcPr>
                  <w:tcW w:w="622" w:type="pct"/>
                  <w:vAlign w:val="center"/>
                </w:tcPr>
                <w:p w14:paraId="572E2513" w14:textId="77777777" w:rsidR="00F20019" w:rsidRDefault="00F20019" w:rsidP="00F20019">
                  <w:pPr>
                    <w:snapToGrid w:val="0"/>
                    <w:jc w:val="center"/>
                    <w:rPr>
                      <w:szCs w:val="21"/>
                    </w:rPr>
                  </w:pPr>
                  <w:r>
                    <w:rPr>
                      <w:rFonts w:hint="eastAsia"/>
                      <w:szCs w:val="21"/>
                    </w:rPr>
                    <w:t>9</w:t>
                  </w:r>
                </w:p>
              </w:tc>
              <w:tc>
                <w:tcPr>
                  <w:tcW w:w="1234" w:type="pct"/>
                  <w:vAlign w:val="center"/>
                </w:tcPr>
                <w:p w14:paraId="20512CE3" w14:textId="77777777" w:rsidR="00F20019" w:rsidRDefault="00F20019" w:rsidP="00F20019">
                  <w:pPr>
                    <w:snapToGrid w:val="0"/>
                    <w:jc w:val="center"/>
                    <w:rPr>
                      <w:bCs/>
                      <w:szCs w:val="21"/>
                    </w:rPr>
                  </w:pPr>
                  <w:r>
                    <w:rPr>
                      <w:rFonts w:hint="eastAsia"/>
                      <w:bCs/>
                      <w:szCs w:val="21"/>
                    </w:rPr>
                    <w:t>木工圆盘锯</w:t>
                  </w:r>
                </w:p>
              </w:tc>
              <w:tc>
                <w:tcPr>
                  <w:tcW w:w="1279" w:type="pct"/>
                  <w:vAlign w:val="center"/>
                </w:tcPr>
                <w:p w14:paraId="6533B1EA" w14:textId="77777777" w:rsidR="00F20019" w:rsidRDefault="00F20019" w:rsidP="00F20019">
                  <w:pPr>
                    <w:snapToGrid w:val="0"/>
                    <w:jc w:val="center"/>
                    <w:rPr>
                      <w:bCs/>
                      <w:szCs w:val="21"/>
                    </w:rPr>
                  </w:pPr>
                  <w:r>
                    <w:rPr>
                      <w:rFonts w:hint="eastAsia"/>
                      <w:bCs/>
                      <w:szCs w:val="21"/>
                    </w:rPr>
                    <w:t>/</w:t>
                  </w:r>
                </w:p>
              </w:tc>
              <w:tc>
                <w:tcPr>
                  <w:tcW w:w="622" w:type="pct"/>
                  <w:vAlign w:val="center"/>
                </w:tcPr>
                <w:p w14:paraId="0B3D59B8"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4BA7970C" w14:textId="77777777" w:rsidR="00F20019" w:rsidRDefault="00F20019" w:rsidP="00F20019">
                  <w:pPr>
                    <w:snapToGrid w:val="0"/>
                    <w:jc w:val="center"/>
                    <w:rPr>
                      <w:bCs/>
                      <w:szCs w:val="21"/>
                    </w:rPr>
                  </w:pPr>
                  <w:r>
                    <w:rPr>
                      <w:rFonts w:hint="eastAsia"/>
                      <w:bCs/>
                      <w:szCs w:val="21"/>
                    </w:rPr>
                    <w:t>2</w:t>
                  </w:r>
                </w:p>
              </w:tc>
              <w:tc>
                <w:tcPr>
                  <w:tcW w:w="621" w:type="pct"/>
                  <w:vAlign w:val="center"/>
                </w:tcPr>
                <w:p w14:paraId="775A91D4" w14:textId="77777777" w:rsidR="00F20019" w:rsidRDefault="00F20019" w:rsidP="00F20019">
                  <w:pPr>
                    <w:snapToGrid w:val="0"/>
                    <w:jc w:val="center"/>
                    <w:rPr>
                      <w:bCs/>
                      <w:szCs w:val="21"/>
                    </w:rPr>
                  </w:pPr>
                  <w:r>
                    <w:rPr>
                      <w:rFonts w:hint="eastAsia"/>
                      <w:bCs/>
                      <w:szCs w:val="21"/>
                    </w:rPr>
                    <w:t>已建</w:t>
                  </w:r>
                </w:p>
              </w:tc>
            </w:tr>
            <w:tr w:rsidR="00F20019" w14:paraId="1343549F" w14:textId="77777777" w:rsidTr="00DD50A0">
              <w:trPr>
                <w:trHeight w:val="381"/>
                <w:jc w:val="center"/>
              </w:trPr>
              <w:tc>
                <w:tcPr>
                  <w:tcW w:w="622" w:type="pct"/>
                  <w:vAlign w:val="center"/>
                </w:tcPr>
                <w:p w14:paraId="626378A4" w14:textId="77777777" w:rsidR="00F20019" w:rsidRDefault="00F20019" w:rsidP="00F20019">
                  <w:pPr>
                    <w:snapToGrid w:val="0"/>
                    <w:jc w:val="center"/>
                    <w:rPr>
                      <w:szCs w:val="21"/>
                    </w:rPr>
                  </w:pPr>
                  <w:r>
                    <w:rPr>
                      <w:szCs w:val="21"/>
                    </w:rPr>
                    <w:t>10</w:t>
                  </w:r>
                </w:p>
              </w:tc>
              <w:tc>
                <w:tcPr>
                  <w:tcW w:w="1234" w:type="pct"/>
                  <w:vAlign w:val="center"/>
                </w:tcPr>
                <w:p w14:paraId="1D18269D" w14:textId="77777777" w:rsidR="00F20019" w:rsidRDefault="00F20019" w:rsidP="00F20019">
                  <w:pPr>
                    <w:snapToGrid w:val="0"/>
                    <w:jc w:val="center"/>
                    <w:rPr>
                      <w:bCs/>
                      <w:szCs w:val="21"/>
                    </w:rPr>
                  </w:pPr>
                  <w:r>
                    <w:rPr>
                      <w:rFonts w:hint="eastAsia"/>
                      <w:bCs/>
                      <w:szCs w:val="21"/>
                    </w:rPr>
                    <w:t>木工压力机</w:t>
                  </w:r>
                </w:p>
              </w:tc>
              <w:tc>
                <w:tcPr>
                  <w:tcW w:w="1279" w:type="pct"/>
                  <w:vAlign w:val="center"/>
                </w:tcPr>
                <w:p w14:paraId="428E1240" w14:textId="77777777" w:rsidR="00F20019" w:rsidRDefault="00F20019" w:rsidP="00F20019">
                  <w:pPr>
                    <w:snapToGrid w:val="0"/>
                    <w:jc w:val="center"/>
                    <w:rPr>
                      <w:bCs/>
                      <w:szCs w:val="21"/>
                    </w:rPr>
                  </w:pPr>
                  <w:r>
                    <w:rPr>
                      <w:rFonts w:hint="eastAsia"/>
                      <w:bCs/>
                      <w:szCs w:val="21"/>
                    </w:rPr>
                    <w:t>YJ</w:t>
                  </w:r>
                  <w:r>
                    <w:rPr>
                      <w:bCs/>
                      <w:szCs w:val="21"/>
                    </w:rPr>
                    <w:t>898-60</w:t>
                  </w:r>
                </w:p>
              </w:tc>
              <w:tc>
                <w:tcPr>
                  <w:tcW w:w="622" w:type="pct"/>
                  <w:vAlign w:val="center"/>
                </w:tcPr>
                <w:p w14:paraId="5F5F0A73"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5C20B884" w14:textId="77777777" w:rsidR="00F20019" w:rsidRDefault="00F20019" w:rsidP="00F20019">
                  <w:pPr>
                    <w:snapToGrid w:val="0"/>
                    <w:jc w:val="center"/>
                    <w:rPr>
                      <w:bCs/>
                      <w:szCs w:val="21"/>
                    </w:rPr>
                  </w:pPr>
                  <w:r>
                    <w:rPr>
                      <w:rFonts w:hint="eastAsia"/>
                      <w:bCs/>
                      <w:szCs w:val="21"/>
                    </w:rPr>
                    <w:t>1</w:t>
                  </w:r>
                </w:p>
              </w:tc>
              <w:tc>
                <w:tcPr>
                  <w:tcW w:w="621" w:type="pct"/>
                  <w:vAlign w:val="center"/>
                </w:tcPr>
                <w:p w14:paraId="6E537884" w14:textId="77777777" w:rsidR="00F20019" w:rsidRDefault="00F20019" w:rsidP="00F20019">
                  <w:pPr>
                    <w:snapToGrid w:val="0"/>
                    <w:jc w:val="center"/>
                    <w:rPr>
                      <w:bCs/>
                      <w:szCs w:val="21"/>
                    </w:rPr>
                  </w:pPr>
                  <w:r>
                    <w:rPr>
                      <w:rFonts w:hint="eastAsia"/>
                      <w:bCs/>
                      <w:szCs w:val="21"/>
                    </w:rPr>
                    <w:t>已建</w:t>
                  </w:r>
                </w:p>
              </w:tc>
            </w:tr>
            <w:tr w:rsidR="00F20019" w14:paraId="6556F677" w14:textId="77777777" w:rsidTr="00DD50A0">
              <w:trPr>
                <w:trHeight w:val="381"/>
                <w:jc w:val="center"/>
              </w:trPr>
              <w:tc>
                <w:tcPr>
                  <w:tcW w:w="622" w:type="pct"/>
                  <w:vAlign w:val="center"/>
                </w:tcPr>
                <w:p w14:paraId="19120432" w14:textId="77777777" w:rsidR="00F20019" w:rsidRDefault="00F20019" w:rsidP="00F20019">
                  <w:pPr>
                    <w:snapToGrid w:val="0"/>
                    <w:jc w:val="center"/>
                    <w:rPr>
                      <w:szCs w:val="21"/>
                    </w:rPr>
                  </w:pPr>
                  <w:r>
                    <w:rPr>
                      <w:szCs w:val="21"/>
                    </w:rPr>
                    <w:t>11</w:t>
                  </w:r>
                </w:p>
              </w:tc>
              <w:tc>
                <w:tcPr>
                  <w:tcW w:w="1234" w:type="pct"/>
                  <w:vAlign w:val="center"/>
                </w:tcPr>
                <w:p w14:paraId="6337C0FD" w14:textId="77777777" w:rsidR="00F20019" w:rsidRDefault="00F20019" w:rsidP="00F20019">
                  <w:pPr>
                    <w:snapToGrid w:val="0"/>
                    <w:jc w:val="center"/>
                    <w:rPr>
                      <w:bCs/>
                      <w:szCs w:val="21"/>
                    </w:rPr>
                  </w:pPr>
                  <w:r>
                    <w:rPr>
                      <w:rFonts w:hint="eastAsia"/>
                      <w:bCs/>
                      <w:szCs w:val="21"/>
                    </w:rPr>
                    <w:t>木工雕刻机</w:t>
                  </w:r>
                </w:p>
              </w:tc>
              <w:tc>
                <w:tcPr>
                  <w:tcW w:w="1279" w:type="pct"/>
                  <w:vAlign w:val="center"/>
                </w:tcPr>
                <w:p w14:paraId="6CF3870B" w14:textId="77777777" w:rsidR="00F20019" w:rsidRDefault="00F20019" w:rsidP="00F20019">
                  <w:pPr>
                    <w:snapToGrid w:val="0"/>
                    <w:jc w:val="center"/>
                    <w:rPr>
                      <w:bCs/>
                      <w:szCs w:val="21"/>
                    </w:rPr>
                  </w:pPr>
                  <w:r>
                    <w:rPr>
                      <w:bCs/>
                      <w:szCs w:val="21"/>
                    </w:rPr>
                    <w:t>/</w:t>
                  </w:r>
                </w:p>
              </w:tc>
              <w:tc>
                <w:tcPr>
                  <w:tcW w:w="622" w:type="pct"/>
                  <w:vAlign w:val="center"/>
                </w:tcPr>
                <w:p w14:paraId="5590A8BB" w14:textId="77777777" w:rsidR="00F20019" w:rsidRDefault="00F20019" w:rsidP="00F20019">
                  <w:pPr>
                    <w:autoSpaceDE w:val="0"/>
                    <w:autoSpaceDN w:val="0"/>
                    <w:adjustRightInd w:val="0"/>
                    <w:snapToGrid w:val="0"/>
                    <w:jc w:val="center"/>
                    <w:rPr>
                      <w:bCs/>
                      <w:szCs w:val="21"/>
                    </w:rPr>
                  </w:pPr>
                  <w:r>
                    <w:rPr>
                      <w:bCs/>
                      <w:szCs w:val="21"/>
                    </w:rPr>
                    <w:t>台</w:t>
                  </w:r>
                </w:p>
              </w:tc>
              <w:tc>
                <w:tcPr>
                  <w:tcW w:w="622" w:type="pct"/>
                  <w:vAlign w:val="center"/>
                </w:tcPr>
                <w:p w14:paraId="29A5F1F7" w14:textId="77777777" w:rsidR="00F20019" w:rsidRDefault="00F20019" w:rsidP="00F20019">
                  <w:pPr>
                    <w:snapToGrid w:val="0"/>
                    <w:jc w:val="center"/>
                    <w:rPr>
                      <w:szCs w:val="21"/>
                    </w:rPr>
                  </w:pPr>
                  <w:r>
                    <w:rPr>
                      <w:bCs/>
                      <w:szCs w:val="21"/>
                    </w:rPr>
                    <w:t>7</w:t>
                  </w:r>
                </w:p>
              </w:tc>
              <w:tc>
                <w:tcPr>
                  <w:tcW w:w="621" w:type="pct"/>
                  <w:vAlign w:val="center"/>
                </w:tcPr>
                <w:p w14:paraId="5E405703" w14:textId="77777777" w:rsidR="00F20019" w:rsidRDefault="00F20019" w:rsidP="00F20019">
                  <w:pPr>
                    <w:snapToGrid w:val="0"/>
                    <w:jc w:val="center"/>
                    <w:rPr>
                      <w:bCs/>
                      <w:szCs w:val="21"/>
                    </w:rPr>
                  </w:pPr>
                  <w:r>
                    <w:rPr>
                      <w:rFonts w:hint="eastAsia"/>
                      <w:bCs/>
                      <w:szCs w:val="21"/>
                    </w:rPr>
                    <w:t>已建</w:t>
                  </w:r>
                </w:p>
              </w:tc>
            </w:tr>
            <w:tr w:rsidR="00F20019" w14:paraId="7284B115" w14:textId="77777777" w:rsidTr="00DD50A0">
              <w:trPr>
                <w:trHeight w:val="381"/>
                <w:jc w:val="center"/>
              </w:trPr>
              <w:tc>
                <w:tcPr>
                  <w:tcW w:w="622" w:type="pct"/>
                  <w:vAlign w:val="center"/>
                </w:tcPr>
                <w:p w14:paraId="543A0E0B" w14:textId="77777777" w:rsidR="00F20019" w:rsidRDefault="00F20019" w:rsidP="00F20019">
                  <w:pPr>
                    <w:snapToGrid w:val="0"/>
                    <w:jc w:val="center"/>
                    <w:rPr>
                      <w:szCs w:val="21"/>
                    </w:rPr>
                  </w:pPr>
                  <w:r>
                    <w:rPr>
                      <w:szCs w:val="21"/>
                    </w:rPr>
                    <w:t>12</w:t>
                  </w:r>
                </w:p>
              </w:tc>
              <w:tc>
                <w:tcPr>
                  <w:tcW w:w="1234" w:type="pct"/>
                  <w:vAlign w:val="center"/>
                </w:tcPr>
                <w:p w14:paraId="52399B87" w14:textId="77777777" w:rsidR="00F20019" w:rsidRDefault="00F20019" w:rsidP="00F20019">
                  <w:pPr>
                    <w:snapToGrid w:val="0"/>
                    <w:jc w:val="center"/>
                    <w:rPr>
                      <w:bCs/>
                      <w:szCs w:val="21"/>
                    </w:rPr>
                  </w:pPr>
                  <w:r>
                    <w:rPr>
                      <w:rFonts w:hint="eastAsia"/>
                      <w:bCs/>
                      <w:szCs w:val="21"/>
                    </w:rPr>
                    <w:t>摇臂万能铣床</w:t>
                  </w:r>
                </w:p>
              </w:tc>
              <w:tc>
                <w:tcPr>
                  <w:tcW w:w="1279" w:type="pct"/>
                  <w:vAlign w:val="center"/>
                </w:tcPr>
                <w:p w14:paraId="07107A97" w14:textId="77777777" w:rsidR="00F20019" w:rsidRDefault="00F20019" w:rsidP="00F20019">
                  <w:pPr>
                    <w:snapToGrid w:val="0"/>
                    <w:jc w:val="center"/>
                    <w:rPr>
                      <w:bCs/>
                      <w:szCs w:val="21"/>
                    </w:rPr>
                  </w:pPr>
                  <w:r>
                    <w:rPr>
                      <w:rFonts w:hint="eastAsia"/>
                      <w:bCs/>
                      <w:szCs w:val="21"/>
                    </w:rPr>
                    <w:t>X</w:t>
                  </w:r>
                  <w:r>
                    <w:rPr>
                      <w:bCs/>
                      <w:szCs w:val="21"/>
                    </w:rPr>
                    <w:t>6330</w:t>
                  </w:r>
                  <w:r>
                    <w:rPr>
                      <w:rFonts w:hint="eastAsia"/>
                      <w:bCs/>
                      <w:szCs w:val="21"/>
                    </w:rPr>
                    <w:t>A</w:t>
                  </w:r>
                </w:p>
              </w:tc>
              <w:tc>
                <w:tcPr>
                  <w:tcW w:w="622" w:type="pct"/>
                  <w:vAlign w:val="center"/>
                </w:tcPr>
                <w:p w14:paraId="1E3B9F97"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70662830" w14:textId="77777777" w:rsidR="00F20019" w:rsidRDefault="00F20019" w:rsidP="00F20019">
                  <w:pPr>
                    <w:snapToGrid w:val="0"/>
                    <w:jc w:val="center"/>
                    <w:rPr>
                      <w:szCs w:val="21"/>
                    </w:rPr>
                  </w:pPr>
                  <w:r>
                    <w:rPr>
                      <w:rFonts w:hint="eastAsia"/>
                      <w:szCs w:val="21"/>
                    </w:rPr>
                    <w:t>1</w:t>
                  </w:r>
                </w:p>
              </w:tc>
              <w:tc>
                <w:tcPr>
                  <w:tcW w:w="621" w:type="pct"/>
                  <w:vAlign w:val="center"/>
                </w:tcPr>
                <w:p w14:paraId="1A20AC74" w14:textId="77777777" w:rsidR="00F20019" w:rsidRDefault="00F20019" w:rsidP="00F20019">
                  <w:pPr>
                    <w:snapToGrid w:val="0"/>
                    <w:jc w:val="center"/>
                    <w:rPr>
                      <w:szCs w:val="21"/>
                    </w:rPr>
                  </w:pPr>
                  <w:r>
                    <w:rPr>
                      <w:rFonts w:hint="eastAsia"/>
                      <w:bCs/>
                      <w:szCs w:val="21"/>
                    </w:rPr>
                    <w:t>已建</w:t>
                  </w:r>
                </w:p>
              </w:tc>
            </w:tr>
            <w:tr w:rsidR="00F20019" w14:paraId="698A84C6" w14:textId="77777777" w:rsidTr="00DD50A0">
              <w:trPr>
                <w:trHeight w:val="381"/>
                <w:jc w:val="center"/>
              </w:trPr>
              <w:tc>
                <w:tcPr>
                  <w:tcW w:w="622" w:type="pct"/>
                  <w:vAlign w:val="center"/>
                </w:tcPr>
                <w:p w14:paraId="678A75C0" w14:textId="77777777" w:rsidR="00F20019" w:rsidRDefault="00F20019" w:rsidP="00F20019">
                  <w:pPr>
                    <w:snapToGrid w:val="0"/>
                    <w:jc w:val="center"/>
                    <w:rPr>
                      <w:szCs w:val="21"/>
                    </w:rPr>
                  </w:pPr>
                  <w:r>
                    <w:rPr>
                      <w:rFonts w:hint="eastAsia"/>
                      <w:szCs w:val="21"/>
                    </w:rPr>
                    <w:t>1</w:t>
                  </w:r>
                  <w:r>
                    <w:rPr>
                      <w:szCs w:val="21"/>
                    </w:rPr>
                    <w:t>3</w:t>
                  </w:r>
                </w:p>
              </w:tc>
              <w:tc>
                <w:tcPr>
                  <w:tcW w:w="1234" w:type="pct"/>
                  <w:vAlign w:val="center"/>
                </w:tcPr>
                <w:p w14:paraId="45D44228" w14:textId="77777777" w:rsidR="00F20019" w:rsidRDefault="00F20019" w:rsidP="00F20019">
                  <w:pPr>
                    <w:snapToGrid w:val="0"/>
                    <w:jc w:val="center"/>
                    <w:rPr>
                      <w:bCs/>
                      <w:szCs w:val="21"/>
                    </w:rPr>
                  </w:pPr>
                  <w:r>
                    <w:rPr>
                      <w:rFonts w:hint="eastAsia"/>
                      <w:bCs/>
                      <w:szCs w:val="21"/>
                    </w:rPr>
                    <w:t>等离子切割机</w:t>
                  </w:r>
                </w:p>
              </w:tc>
              <w:tc>
                <w:tcPr>
                  <w:tcW w:w="1279" w:type="pct"/>
                  <w:vAlign w:val="center"/>
                </w:tcPr>
                <w:p w14:paraId="7AFAD896" w14:textId="77777777" w:rsidR="00F20019" w:rsidRDefault="00F20019" w:rsidP="00F20019">
                  <w:pPr>
                    <w:snapToGrid w:val="0"/>
                    <w:jc w:val="center"/>
                    <w:rPr>
                      <w:bCs/>
                      <w:szCs w:val="21"/>
                    </w:rPr>
                  </w:pPr>
                  <w:r>
                    <w:rPr>
                      <w:rFonts w:hint="eastAsia"/>
                      <w:bCs/>
                      <w:szCs w:val="21"/>
                    </w:rPr>
                    <w:t>LGK</w:t>
                  </w:r>
                  <w:r>
                    <w:rPr>
                      <w:bCs/>
                      <w:szCs w:val="21"/>
                    </w:rPr>
                    <w:t>-80</w:t>
                  </w:r>
                </w:p>
              </w:tc>
              <w:tc>
                <w:tcPr>
                  <w:tcW w:w="622" w:type="pct"/>
                  <w:vAlign w:val="center"/>
                </w:tcPr>
                <w:p w14:paraId="0453ED74"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22C93177" w14:textId="77777777" w:rsidR="00F20019" w:rsidRDefault="00F20019" w:rsidP="00F20019">
                  <w:pPr>
                    <w:snapToGrid w:val="0"/>
                    <w:jc w:val="center"/>
                    <w:rPr>
                      <w:szCs w:val="21"/>
                    </w:rPr>
                  </w:pPr>
                  <w:r>
                    <w:rPr>
                      <w:rFonts w:hint="eastAsia"/>
                      <w:szCs w:val="21"/>
                    </w:rPr>
                    <w:t>1</w:t>
                  </w:r>
                </w:p>
              </w:tc>
              <w:tc>
                <w:tcPr>
                  <w:tcW w:w="621" w:type="pct"/>
                  <w:vAlign w:val="center"/>
                </w:tcPr>
                <w:p w14:paraId="1B7B7029" w14:textId="77777777" w:rsidR="00F20019" w:rsidRDefault="00F20019" w:rsidP="00F20019">
                  <w:pPr>
                    <w:snapToGrid w:val="0"/>
                    <w:jc w:val="center"/>
                    <w:rPr>
                      <w:bCs/>
                      <w:szCs w:val="21"/>
                    </w:rPr>
                  </w:pPr>
                  <w:r>
                    <w:rPr>
                      <w:rFonts w:hint="eastAsia"/>
                      <w:bCs/>
                      <w:szCs w:val="21"/>
                    </w:rPr>
                    <w:t>已建</w:t>
                  </w:r>
                </w:p>
              </w:tc>
            </w:tr>
            <w:tr w:rsidR="00F20019" w14:paraId="0A795003" w14:textId="77777777" w:rsidTr="00DD50A0">
              <w:trPr>
                <w:trHeight w:val="381"/>
                <w:jc w:val="center"/>
              </w:trPr>
              <w:tc>
                <w:tcPr>
                  <w:tcW w:w="622" w:type="pct"/>
                  <w:vAlign w:val="center"/>
                </w:tcPr>
                <w:p w14:paraId="02147C65" w14:textId="77777777" w:rsidR="00F20019" w:rsidRDefault="00F20019" w:rsidP="00F20019">
                  <w:pPr>
                    <w:snapToGrid w:val="0"/>
                    <w:jc w:val="center"/>
                    <w:rPr>
                      <w:szCs w:val="21"/>
                    </w:rPr>
                  </w:pPr>
                  <w:r>
                    <w:rPr>
                      <w:rFonts w:hint="eastAsia"/>
                      <w:szCs w:val="21"/>
                    </w:rPr>
                    <w:t>1</w:t>
                  </w:r>
                  <w:r>
                    <w:rPr>
                      <w:szCs w:val="21"/>
                    </w:rPr>
                    <w:t>4</w:t>
                  </w:r>
                </w:p>
              </w:tc>
              <w:tc>
                <w:tcPr>
                  <w:tcW w:w="1234" w:type="pct"/>
                  <w:vAlign w:val="center"/>
                </w:tcPr>
                <w:p w14:paraId="66F4E7B6" w14:textId="77777777" w:rsidR="00F20019" w:rsidRDefault="00F20019" w:rsidP="00F20019">
                  <w:pPr>
                    <w:snapToGrid w:val="0"/>
                    <w:jc w:val="center"/>
                    <w:rPr>
                      <w:bCs/>
                      <w:szCs w:val="21"/>
                    </w:rPr>
                  </w:pPr>
                  <w:r>
                    <w:rPr>
                      <w:rFonts w:hint="eastAsia"/>
                      <w:bCs/>
                      <w:szCs w:val="21"/>
                    </w:rPr>
                    <w:t>砂轮切割机</w:t>
                  </w:r>
                </w:p>
              </w:tc>
              <w:tc>
                <w:tcPr>
                  <w:tcW w:w="1279" w:type="pct"/>
                  <w:vAlign w:val="center"/>
                </w:tcPr>
                <w:p w14:paraId="5C6A13B9" w14:textId="77777777" w:rsidR="00F20019" w:rsidRDefault="00F20019" w:rsidP="00F20019">
                  <w:pPr>
                    <w:snapToGrid w:val="0"/>
                    <w:jc w:val="center"/>
                    <w:rPr>
                      <w:bCs/>
                      <w:szCs w:val="21"/>
                    </w:rPr>
                  </w:pPr>
                  <w:r>
                    <w:rPr>
                      <w:rFonts w:hint="eastAsia"/>
                      <w:bCs/>
                      <w:szCs w:val="21"/>
                    </w:rPr>
                    <w:t>/</w:t>
                  </w:r>
                </w:p>
              </w:tc>
              <w:tc>
                <w:tcPr>
                  <w:tcW w:w="622" w:type="pct"/>
                  <w:vAlign w:val="center"/>
                </w:tcPr>
                <w:p w14:paraId="6C83928C"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0E99E5BF" w14:textId="77777777" w:rsidR="00F20019" w:rsidRDefault="00F20019" w:rsidP="00F20019">
                  <w:pPr>
                    <w:snapToGrid w:val="0"/>
                    <w:jc w:val="center"/>
                    <w:rPr>
                      <w:szCs w:val="21"/>
                    </w:rPr>
                  </w:pPr>
                  <w:r>
                    <w:rPr>
                      <w:rFonts w:hint="eastAsia"/>
                      <w:szCs w:val="21"/>
                    </w:rPr>
                    <w:t>1</w:t>
                  </w:r>
                </w:p>
              </w:tc>
              <w:tc>
                <w:tcPr>
                  <w:tcW w:w="621" w:type="pct"/>
                  <w:vAlign w:val="center"/>
                </w:tcPr>
                <w:p w14:paraId="410F7E9E" w14:textId="77777777" w:rsidR="00F20019" w:rsidRDefault="00F20019" w:rsidP="00F20019">
                  <w:pPr>
                    <w:snapToGrid w:val="0"/>
                    <w:jc w:val="center"/>
                    <w:rPr>
                      <w:bCs/>
                      <w:szCs w:val="21"/>
                    </w:rPr>
                  </w:pPr>
                  <w:r>
                    <w:rPr>
                      <w:rFonts w:hint="eastAsia"/>
                      <w:bCs/>
                      <w:szCs w:val="21"/>
                    </w:rPr>
                    <w:t>已建</w:t>
                  </w:r>
                </w:p>
              </w:tc>
            </w:tr>
            <w:tr w:rsidR="00F20019" w14:paraId="6EC1E33F" w14:textId="77777777" w:rsidTr="00DD50A0">
              <w:trPr>
                <w:trHeight w:val="381"/>
                <w:jc w:val="center"/>
              </w:trPr>
              <w:tc>
                <w:tcPr>
                  <w:tcW w:w="622" w:type="pct"/>
                  <w:vAlign w:val="center"/>
                </w:tcPr>
                <w:p w14:paraId="6AFF4A0B" w14:textId="77777777" w:rsidR="00F20019" w:rsidRDefault="00F20019" w:rsidP="00F20019">
                  <w:pPr>
                    <w:snapToGrid w:val="0"/>
                    <w:jc w:val="center"/>
                    <w:rPr>
                      <w:szCs w:val="21"/>
                    </w:rPr>
                  </w:pPr>
                  <w:r>
                    <w:rPr>
                      <w:rFonts w:hint="eastAsia"/>
                      <w:szCs w:val="21"/>
                    </w:rPr>
                    <w:t>1</w:t>
                  </w:r>
                  <w:r>
                    <w:rPr>
                      <w:szCs w:val="21"/>
                    </w:rPr>
                    <w:t>5</w:t>
                  </w:r>
                </w:p>
              </w:tc>
              <w:tc>
                <w:tcPr>
                  <w:tcW w:w="1234" w:type="pct"/>
                  <w:vAlign w:val="center"/>
                </w:tcPr>
                <w:p w14:paraId="5EC888B9" w14:textId="77777777" w:rsidR="00F20019" w:rsidRDefault="00F20019" w:rsidP="00F20019">
                  <w:pPr>
                    <w:snapToGrid w:val="0"/>
                    <w:jc w:val="center"/>
                    <w:rPr>
                      <w:bCs/>
                      <w:szCs w:val="21"/>
                    </w:rPr>
                  </w:pPr>
                  <w:r>
                    <w:rPr>
                      <w:rFonts w:hint="eastAsia"/>
                      <w:bCs/>
                      <w:szCs w:val="21"/>
                    </w:rPr>
                    <w:t>电焊机</w:t>
                  </w:r>
                </w:p>
              </w:tc>
              <w:tc>
                <w:tcPr>
                  <w:tcW w:w="1279" w:type="pct"/>
                  <w:vAlign w:val="center"/>
                </w:tcPr>
                <w:p w14:paraId="4E31FD71" w14:textId="77777777" w:rsidR="00F20019" w:rsidRDefault="00F20019" w:rsidP="00F20019">
                  <w:pPr>
                    <w:snapToGrid w:val="0"/>
                    <w:jc w:val="center"/>
                    <w:rPr>
                      <w:bCs/>
                      <w:szCs w:val="21"/>
                    </w:rPr>
                  </w:pPr>
                  <w:r>
                    <w:rPr>
                      <w:rFonts w:hint="eastAsia"/>
                      <w:bCs/>
                      <w:szCs w:val="21"/>
                    </w:rPr>
                    <w:t>/</w:t>
                  </w:r>
                </w:p>
              </w:tc>
              <w:tc>
                <w:tcPr>
                  <w:tcW w:w="622" w:type="pct"/>
                  <w:vAlign w:val="center"/>
                </w:tcPr>
                <w:p w14:paraId="6ED4C8E4"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742BC1CB" w14:textId="77777777" w:rsidR="00F20019" w:rsidRDefault="00F20019" w:rsidP="00F20019">
                  <w:pPr>
                    <w:snapToGrid w:val="0"/>
                    <w:jc w:val="center"/>
                    <w:rPr>
                      <w:szCs w:val="21"/>
                    </w:rPr>
                  </w:pPr>
                  <w:r>
                    <w:rPr>
                      <w:rFonts w:hint="eastAsia"/>
                      <w:szCs w:val="21"/>
                    </w:rPr>
                    <w:t>2</w:t>
                  </w:r>
                </w:p>
              </w:tc>
              <w:tc>
                <w:tcPr>
                  <w:tcW w:w="621" w:type="pct"/>
                  <w:vAlign w:val="center"/>
                </w:tcPr>
                <w:p w14:paraId="4DB68966" w14:textId="77777777" w:rsidR="00F20019" w:rsidRDefault="00F20019" w:rsidP="00F20019">
                  <w:pPr>
                    <w:snapToGrid w:val="0"/>
                    <w:jc w:val="center"/>
                    <w:rPr>
                      <w:bCs/>
                      <w:szCs w:val="21"/>
                    </w:rPr>
                  </w:pPr>
                  <w:r>
                    <w:rPr>
                      <w:rFonts w:hint="eastAsia"/>
                      <w:bCs/>
                      <w:szCs w:val="21"/>
                    </w:rPr>
                    <w:t>已建</w:t>
                  </w:r>
                </w:p>
              </w:tc>
            </w:tr>
            <w:tr w:rsidR="00F20019" w14:paraId="381BFCF6" w14:textId="77777777" w:rsidTr="00DD50A0">
              <w:trPr>
                <w:trHeight w:val="381"/>
                <w:jc w:val="center"/>
              </w:trPr>
              <w:tc>
                <w:tcPr>
                  <w:tcW w:w="622" w:type="pct"/>
                  <w:vAlign w:val="center"/>
                </w:tcPr>
                <w:p w14:paraId="1F37D5E2" w14:textId="77777777" w:rsidR="00F20019" w:rsidRDefault="00F20019" w:rsidP="00F20019">
                  <w:pPr>
                    <w:snapToGrid w:val="0"/>
                    <w:jc w:val="center"/>
                    <w:rPr>
                      <w:szCs w:val="21"/>
                    </w:rPr>
                  </w:pPr>
                  <w:r>
                    <w:rPr>
                      <w:rFonts w:hint="eastAsia"/>
                      <w:szCs w:val="21"/>
                    </w:rPr>
                    <w:t>1</w:t>
                  </w:r>
                  <w:r>
                    <w:rPr>
                      <w:szCs w:val="21"/>
                    </w:rPr>
                    <w:t>6</w:t>
                  </w:r>
                </w:p>
              </w:tc>
              <w:tc>
                <w:tcPr>
                  <w:tcW w:w="1234" w:type="pct"/>
                  <w:vAlign w:val="center"/>
                </w:tcPr>
                <w:p w14:paraId="3C150B74" w14:textId="77777777" w:rsidR="00F20019" w:rsidRDefault="00F20019" w:rsidP="00F20019">
                  <w:pPr>
                    <w:snapToGrid w:val="0"/>
                    <w:jc w:val="center"/>
                    <w:rPr>
                      <w:bCs/>
                      <w:szCs w:val="21"/>
                    </w:rPr>
                  </w:pPr>
                  <w:r>
                    <w:rPr>
                      <w:rFonts w:hint="eastAsia"/>
                      <w:bCs/>
                      <w:szCs w:val="21"/>
                    </w:rPr>
                    <w:t>钻床</w:t>
                  </w:r>
                </w:p>
              </w:tc>
              <w:tc>
                <w:tcPr>
                  <w:tcW w:w="1279" w:type="pct"/>
                  <w:vAlign w:val="center"/>
                </w:tcPr>
                <w:p w14:paraId="0E653E81" w14:textId="77777777" w:rsidR="00F20019" w:rsidRDefault="00F20019" w:rsidP="00F20019">
                  <w:pPr>
                    <w:snapToGrid w:val="0"/>
                    <w:jc w:val="center"/>
                    <w:rPr>
                      <w:bCs/>
                      <w:szCs w:val="21"/>
                    </w:rPr>
                  </w:pPr>
                  <w:r>
                    <w:rPr>
                      <w:rFonts w:hint="eastAsia"/>
                      <w:bCs/>
                      <w:szCs w:val="21"/>
                    </w:rPr>
                    <w:t>/</w:t>
                  </w:r>
                </w:p>
              </w:tc>
              <w:tc>
                <w:tcPr>
                  <w:tcW w:w="622" w:type="pct"/>
                  <w:vAlign w:val="center"/>
                </w:tcPr>
                <w:p w14:paraId="5D1B9AC7" w14:textId="77777777" w:rsidR="00F20019" w:rsidRDefault="00F20019" w:rsidP="00F20019">
                  <w:pPr>
                    <w:autoSpaceDE w:val="0"/>
                    <w:autoSpaceDN w:val="0"/>
                    <w:adjustRightInd w:val="0"/>
                    <w:snapToGrid w:val="0"/>
                    <w:jc w:val="center"/>
                    <w:rPr>
                      <w:bCs/>
                      <w:szCs w:val="21"/>
                    </w:rPr>
                  </w:pPr>
                  <w:r>
                    <w:rPr>
                      <w:rFonts w:hint="eastAsia"/>
                      <w:bCs/>
                      <w:szCs w:val="21"/>
                    </w:rPr>
                    <w:t>台</w:t>
                  </w:r>
                </w:p>
              </w:tc>
              <w:tc>
                <w:tcPr>
                  <w:tcW w:w="622" w:type="pct"/>
                  <w:vAlign w:val="center"/>
                </w:tcPr>
                <w:p w14:paraId="070D9BD0" w14:textId="77777777" w:rsidR="00F20019" w:rsidRDefault="00F20019" w:rsidP="00F20019">
                  <w:pPr>
                    <w:snapToGrid w:val="0"/>
                    <w:jc w:val="center"/>
                    <w:rPr>
                      <w:szCs w:val="21"/>
                    </w:rPr>
                  </w:pPr>
                  <w:r>
                    <w:rPr>
                      <w:rFonts w:hint="eastAsia"/>
                      <w:szCs w:val="21"/>
                    </w:rPr>
                    <w:t>1</w:t>
                  </w:r>
                </w:p>
              </w:tc>
              <w:tc>
                <w:tcPr>
                  <w:tcW w:w="621" w:type="pct"/>
                  <w:vAlign w:val="center"/>
                </w:tcPr>
                <w:p w14:paraId="301F3409" w14:textId="77777777" w:rsidR="00F20019" w:rsidRDefault="00F20019" w:rsidP="00F20019">
                  <w:pPr>
                    <w:snapToGrid w:val="0"/>
                    <w:jc w:val="center"/>
                    <w:rPr>
                      <w:bCs/>
                      <w:szCs w:val="21"/>
                    </w:rPr>
                  </w:pPr>
                  <w:r>
                    <w:rPr>
                      <w:rFonts w:hint="eastAsia"/>
                      <w:bCs/>
                      <w:szCs w:val="21"/>
                    </w:rPr>
                    <w:t>已建</w:t>
                  </w:r>
                </w:p>
              </w:tc>
            </w:tr>
          </w:tbl>
          <w:p w14:paraId="24C42BFB" w14:textId="77777777" w:rsidR="00F20019" w:rsidRDefault="00F20019" w:rsidP="007E549B">
            <w:pPr>
              <w:spacing w:line="520" w:lineRule="exact"/>
              <w:ind w:firstLineChars="200" w:firstLine="480"/>
              <w:rPr>
                <w:sz w:val="24"/>
              </w:rPr>
            </w:pPr>
            <w:r w:rsidRPr="00152735">
              <w:rPr>
                <w:rFonts w:hint="eastAsia"/>
                <w:sz w:val="24"/>
              </w:rPr>
              <w:t>对照《产业结构调整指导目录（</w:t>
            </w:r>
            <w:r w:rsidRPr="00152735">
              <w:rPr>
                <w:rFonts w:hint="eastAsia"/>
                <w:sz w:val="24"/>
              </w:rPr>
              <w:t>2</w:t>
            </w:r>
            <w:r w:rsidRPr="00152735">
              <w:rPr>
                <w:sz w:val="24"/>
              </w:rPr>
              <w:t>019</w:t>
            </w:r>
            <w:r w:rsidRPr="00152735">
              <w:rPr>
                <w:rFonts w:hint="eastAsia"/>
                <w:sz w:val="24"/>
              </w:rPr>
              <w:t>年本）》和《河南省部分工业行业淘汰落后生产工艺装备和产品目录》（</w:t>
            </w:r>
            <w:r w:rsidRPr="00152735">
              <w:rPr>
                <w:rFonts w:hint="eastAsia"/>
                <w:sz w:val="24"/>
              </w:rPr>
              <w:t>2</w:t>
            </w:r>
            <w:r w:rsidRPr="00152735">
              <w:rPr>
                <w:sz w:val="24"/>
              </w:rPr>
              <w:t>019</w:t>
            </w:r>
            <w:r w:rsidRPr="00152735">
              <w:rPr>
                <w:rFonts w:hint="eastAsia"/>
                <w:sz w:val="24"/>
              </w:rPr>
              <w:t>年</w:t>
            </w:r>
            <w:r w:rsidRPr="00152735">
              <w:rPr>
                <w:rFonts w:hint="eastAsia"/>
                <w:sz w:val="24"/>
              </w:rPr>
              <w:t>8</w:t>
            </w:r>
            <w:r w:rsidRPr="00152735">
              <w:rPr>
                <w:rFonts w:hint="eastAsia"/>
                <w:sz w:val="24"/>
              </w:rPr>
              <w:t>月</w:t>
            </w:r>
            <w:r w:rsidRPr="00152735">
              <w:rPr>
                <w:rFonts w:hint="eastAsia"/>
                <w:sz w:val="24"/>
              </w:rPr>
              <w:t>9</w:t>
            </w:r>
            <w:r w:rsidRPr="00152735">
              <w:rPr>
                <w:rFonts w:hint="eastAsia"/>
                <w:sz w:val="24"/>
              </w:rPr>
              <w:t>日发布），本项目生产设备均不属于“限制类”和“淘汰类”之列</w:t>
            </w:r>
            <w:r>
              <w:rPr>
                <w:rFonts w:hint="eastAsia"/>
                <w:sz w:val="24"/>
              </w:rPr>
              <w:t>。</w:t>
            </w:r>
          </w:p>
          <w:p w14:paraId="14D80205" w14:textId="77777777" w:rsidR="00F20019" w:rsidRPr="00926040" w:rsidRDefault="00F20019" w:rsidP="007E549B">
            <w:pPr>
              <w:spacing w:line="520" w:lineRule="exact"/>
              <w:rPr>
                <w:b/>
                <w:bCs/>
                <w:sz w:val="24"/>
              </w:rPr>
            </w:pPr>
            <w:r w:rsidRPr="00926040">
              <w:rPr>
                <w:rFonts w:hint="eastAsia"/>
                <w:b/>
                <w:bCs/>
                <w:sz w:val="24"/>
              </w:rPr>
              <w:t>6</w:t>
            </w:r>
            <w:r w:rsidRPr="00926040">
              <w:rPr>
                <w:b/>
                <w:bCs/>
                <w:sz w:val="24"/>
              </w:rPr>
              <w:t xml:space="preserve">.5 </w:t>
            </w:r>
            <w:r w:rsidRPr="00926040">
              <w:rPr>
                <w:rFonts w:hint="eastAsia"/>
                <w:b/>
                <w:bCs/>
                <w:sz w:val="24"/>
              </w:rPr>
              <w:t>公用工程</w:t>
            </w:r>
          </w:p>
          <w:p w14:paraId="3DD23862" w14:textId="77777777" w:rsidR="00F20019" w:rsidRPr="00413DF6" w:rsidRDefault="00F20019" w:rsidP="007E549B">
            <w:pPr>
              <w:spacing w:line="520" w:lineRule="exact"/>
              <w:ind w:firstLineChars="200" w:firstLine="480"/>
              <w:rPr>
                <w:bCs/>
                <w:sz w:val="24"/>
              </w:rPr>
            </w:pPr>
            <w:r w:rsidRPr="00413DF6">
              <w:rPr>
                <w:rFonts w:hint="eastAsia"/>
                <w:bCs/>
                <w:sz w:val="24"/>
              </w:rPr>
              <w:t>（</w:t>
            </w:r>
            <w:r w:rsidRPr="00413DF6">
              <w:rPr>
                <w:rFonts w:hint="eastAsia"/>
                <w:bCs/>
                <w:sz w:val="24"/>
              </w:rPr>
              <w:t>1</w:t>
            </w:r>
            <w:r w:rsidRPr="00413DF6">
              <w:rPr>
                <w:rFonts w:hint="eastAsia"/>
                <w:bCs/>
                <w:sz w:val="24"/>
              </w:rPr>
              <w:t>）</w:t>
            </w:r>
            <w:r w:rsidRPr="00413DF6">
              <w:rPr>
                <w:bCs/>
                <w:sz w:val="24"/>
              </w:rPr>
              <w:t>给水</w:t>
            </w:r>
          </w:p>
          <w:p w14:paraId="44C9D4C7" w14:textId="77777777" w:rsidR="00F20019" w:rsidRDefault="00F20019" w:rsidP="007E549B">
            <w:pPr>
              <w:spacing w:line="520" w:lineRule="exact"/>
              <w:ind w:firstLineChars="200" w:firstLine="480"/>
              <w:rPr>
                <w:sz w:val="24"/>
              </w:rPr>
            </w:pPr>
            <w:r>
              <w:rPr>
                <w:sz w:val="24"/>
              </w:rPr>
              <w:t>本项目总用水量</w:t>
            </w:r>
            <w:r>
              <w:rPr>
                <w:sz w:val="24"/>
              </w:rPr>
              <w:t>750</w:t>
            </w:r>
            <w:r>
              <w:rPr>
                <w:bCs/>
                <w:sz w:val="24"/>
              </w:rPr>
              <w:t>m</w:t>
            </w:r>
            <w:r>
              <w:rPr>
                <w:bCs/>
                <w:sz w:val="24"/>
                <w:vertAlign w:val="superscript"/>
              </w:rPr>
              <w:t>3</w:t>
            </w:r>
            <w:r>
              <w:rPr>
                <w:bCs/>
                <w:sz w:val="24"/>
              </w:rPr>
              <w:t>/a</w:t>
            </w:r>
            <w:r>
              <w:rPr>
                <w:sz w:val="24"/>
              </w:rPr>
              <w:t>，主要为职工办公生活用水。用水来自产业集聚区供水管网，可以满足生活用水需求。</w:t>
            </w:r>
          </w:p>
          <w:p w14:paraId="0DF4B395" w14:textId="77777777" w:rsidR="00F20019" w:rsidRPr="00413DF6" w:rsidRDefault="00F20019" w:rsidP="007E549B">
            <w:pPr>
              <w:spacing w:line="520" w:lineRule="exact"/>
              <w:ind w:firstLineChars="200" w:firstLine="480"/>
              <w:rPr>
                <w:bCs/>
                <w:sz w:val="24"/>
              </w:rPr>
            </w:pPr>
            <w:r w:rsidRPr="00413DF6">
              <w:rPr>
                <w:rFonts w:hint="eastAsia"/>
                <w:bCs/>
                <w:sz w:val="24"/>
              </w:rPr>
              <w:t>（</w:t>
            </w:r>
            <w:r w:rsidRPr="00413DF6">
              <w:rPr>
                <w:rFonts w:hint="eastAsia"/>
                <w:bCs/>
                <w:sz w:val="24"/>
              </w:rPr>
              <w:t>2</w:t>
            </w:r>
            <w:r w:rsidRPr="00413DF6">
              <w:rPr>
                <w:rFonts w:hint="eastAsia"/>
                <w:bCs/>
                <w:sz w:val="24"/>
              </w:rPr>
              <w:t>）</w:t>
            </w:r>
            <w:r w:rsidRPr="00413DF6">
              <w:rPr>
                <w:bCs/>
                <w:sz w:val="24"/>
              </w:rPr>
              <w:t>排水</w:t>
            </w:r>
          </w:p>
          <w:p w14:paraId="7F9A1412" w14:textId="77777777" w:rsidR="00F20019" w:rsidRDefault="00F20019" w:rsidP="007E549B">
            <w:pPr>
              <w:spacing w:line="520" w:lineRule="exact"/>
              <w:ind w:firstLineChars="200" w:firstLine="480"/>
              <w:rPr>
                <w:sz w:val="24"/>
              </w:rPr>
            </w:pPr>
            <w:r>
              <w:rPr>
                <w:sz w:val="24"/>
              </w:rPr>
              <w:t>本项目废水主要为职工办公生活污水，生活污水总产生量为</w:t>
            </w:r>
            <w:r>
              <w:rPr>
                <w:sz w:val="24"/>
              </w:rPr>
              <w:t>600m</w:t>
            </w:r>
            <w:r>
              <w:rPr>
                <w:sz w:val="24"/>
                <w:vertAlign w:val="superscript"/>
              </w:rPr>
              <w:t>3</w:t>
            </w:r>
            <w:r>
              <w:rPr>
                <w:sz w:val="24"/>
              </w:rPr>
              <w:t>/a</w:t>
            </w:r>
            <w:r>
              <w:rPr>
                <w:sz w:val="24"/>
              </w:rPr>
              <w:t>。本项目采用雨污分流制，雨水接入市政雨水管网；生活污水经化粪池处理后经市政污水管网进入大召营污水处理厂进一步处理，最终进入卫河。</w:t>
            </w:r>
          </w:p>
          <w:p w14:paraId="5500F88A" w14:textId="77777777" w:rsidR="00F20019" w:rsidRPr="00413DF6" w:rsidRDefault="00F20019" w:rsidP="007E549B">
            <w:pPr>
              <w:spacing w:line="520" w:lineRule="exact"/>
              <w:ind w:firstLineChars="200" w:firstLine="480"/>
              <w:rPr>
                <w:bCs/>
                <w:sz w:val="24"/>
              </w:rPr>
            </w:pPr>
            <w:r w:rsidRPr="00413DF6">
              <w:rPr>
                <w:rFonts w:hint="eastAsia"/>
                <w:bCs/>
                <w:sz w:val="24"/>
              </w:rPr>
              <w:lastRenderedPageBreak/>
              <w:t>（</w:t>
            </w:r>
            <w:r w:rsidRPr="00413DF6">
              <w:rPr>
                <w:rFonts w:hint="eastAsia"/>
                <w:bCs/>
                <w:sz w:val="24"/>
              </w:rPr>
              <w:t>3</w:t>
            </w:r>
            <w:r w:rsidRPr="00413DF6">
              <w:rPr>
                <w:rFonts w:hint="eastAsia"/>
                <w:bCs/>
                <w:sz w:val="24"/>
              </w:rPr>
              <w:t>）</w:t>
            </w:r>
            <w:r w:rsidRPr="00413DF6">
              <w:rPr>
                <w:bCs/>
                <w:sz w:val="24"/>
              </w:rPr>
              <w:t>供电</w:t>
            </w:r>
          </w:p>
          <w:p w14:paraId="214BA5AB" w14:textId="77777777" w:rsidR="00F20019" w:rsidRDefault="00F20019" w:rsidP="007E549B">
            <w:pPr>
              <w:spacing w:line="520" w:lineRule="exact"/>
              <w:ind w:firstLineChars="200" w:firstLine="480"/>
              <w:rPr>
                <w:sz w:val="24"/>
              </w:rPr>
            </w:pPr>
            <w:r>
              <w:rPr>
                <w:sz w:val="24"/>
              </w:rPr>
              <w:t>本项目年用电量</w:t>
            </w:r>
            <w:r>
              <w:rPr>
                <w:sz w:val="24"/>
              </w:rPr>
              <w:t>8</w:t>
            </w:r>
            <w:r>
              <w:rPr>
                <w:sz w:val="24"/>
              </w:rPr>
              <w:t>万</w:t>
            </w:r>
            <w:proofErr w:type="spellStart"/>
            <w:r>
              <w:rPr>
                <w:sz w:val="24"/>
              </w:rPr>
              <w:t>kw·h</w:t>
            </w:r>
            <w:proofErr w:type="spellEnd"/>
            <w:r>
              <w:rPr>
                <w:sz w:val="24"/>
              </w:rPr>
              <w:t>，由产业集聚区配电站引入，供应项目生产和办公用电，可以满足项目生产和生活需求。</w:t>
            </w:r>
          </w:p>
          <w:p w14:paraId="6E1F5B4C" w14:textId="77777777" w:rsidR="00F20019" w:rsidRDefault="00F20019" w:rsidP="007E549B">
            <w:pPr>
              <w:spacing w:line="520" w:lineRule="exact"/>
              <w:ind w:firstLineChars="200" w:firstLine="480"/>
              <w:rPr>
                <w:sz w:val="24"/>
              </w:rPr>
            </w:pPr>
            <w:r>
              <w:rPr>
                <w:rFonts w:hint="eastAsia"/>
                <w:sz w:val="24"/>
              </w:rPr>
              <w:t>（</w:t>
            </w:r>
            <w:r>
              <w:rPr>
                <w:rFonts w:hint="eastAsia"/>
                <w:sz w:val="24"/>
              </w:rPr>
              <w:t>4</w:t>
            </w:r>
            <w:r>
              <w:rPr>
                <w:rFonts w:hint="eastAsia"/>
                <w:sz w:val="24"/>
              </w:rPr>
              <w:t>）制冷供热</w:t>
            </w:r>
          </w:p>
          <w:p w14:paraId="43FE6C11" w14:textId="77777777" w:rsidR="00F20019" w:rsidRDefault="00F20019" w:rsidP="007E549B">
            <w:pPr>
              <w:spacing w:line="520" w:lineRule="exact"/>
              <w:ind w:firstLineChars="200" w:firstLine="480"/>
              <w:rPr>
                <w:sz w:val="24"/>
              </w:rPr>
            </w:pPr>
            <w:r>
              <w:rPr>
                <w:rFonts w:hint="eastAsia"/>
                <w:sz w:val="24"/>
              </w:rPr>
              <w:t>本项目不涉及锅炉，项目办公楼制冷供热均采用独立空调。</w:t>
            </w:r>
          </w:p>
          <w:p w14:paraId="1284B2F4" w14:textId="77777777" w:rsidR="00F20019" w:rsidRPr="00775752" w:rsidRDefault="00F20019" w:rsidP="007E549B">
            <w:pPr>
              <w:tabs>
                <w:tab w:val="left" w:pos="1260"/>
              </w:tabs>
              <w:adjustRightInd w:val="0"/>
              <w:spacing w:line="520" w:lineRule="exact"/>
              <w:rPr>
                <w:b/>
                <w:color w:val="000000"/>
                <w:sz w:val="24"/>
              </w:rPr>
            </w:pPr>
            <w:r>
              <w:rPr>
                <w:b/>
                <w:color w:val="000000"/>
                <w:sz w:val="24"/>
              </w:rPr>
              <w:t>6.6</w:t>
            </w:r>
            <w:r w:rsidRPr="00775752">
              <w:rPr>
                <w:rFonts w:hAnsi="宋体"/>
                <w:b/>
                <w:color w:val="000000"/>
                <w:sz w:val="24"/>
              </w:rPr>
              <w:t>劳动定员及工作制度</w:t>
            </w:r>
          </w:p>
          <w:p w14:paraId="07D1E7E7" w14:textId="598DADA9" w:rsidR="00F20019" w:rsidRPr="00515AED" w:rsidRDefault="00F20019" w:rsidP="007E549B">
            <w:pPr>
              <w:adjustRightInd w:val="0"/>
              <w:spacing w:line="520" w:lineRule="exact"/>
              <w:ind w:firstLineChars="196" w:firstLine="470"/>
              <w:rPr>
                <w:sz w:val="24"/>
              </w:rPr>
            </w:pPr>
            <w:r w:rsidRPr="00775752">
              <w:rPr>
                <w:rFonts w:hAnsi="宋体"/>
                <w:color w:val="000000"/>
                <w:kern w:val="0"/>
                <w:sz w:val="24"/>
              </w:rPr>
              <w:t>项目劳动定员</w:t>
            </w:r>
            <w:r>
              <w:rPr>
                <w:color w:val="000000"/>
                <w:kern w:val="0"/>
                <w:sz w:val="24"/>
              </w:rPr>
              <w:t>30</w:t>
            </w:r>
            <w:r w:rsidRPr="00775752">
              <w:rPr>
                <w:rFonts w:hAnsi="宋体"/>
                <w:color w:val="000000"/>
                <w:kern w:val="0"/>
                <w:sz w:val="24"/>
              </w:rPr>
              <w:t>人，</w:t>
            </w:r>
            <w:r>
              <w:rPr>
                <w:rFonts w:hAnsi="宋体" w:hint="eastAsia"/>
                <w:color w:val="000000"/>
                <w:kern w:val="0"/>
                <w:sz w:val="24"/>
              </w:rPr>
              <w:t>白班</w:t>
            </w:r>
            <w:r>
              <w:rPr>
                <w:rFonts w:hAnsi="宋体"/>
                <w:color w:val="000000"/>
                <w:kern w:val="0"/>
                <w:sz w:val="24"/>
              </w:rPr>
              <w:t>8</w:t>
            </w:r>
            <w:r w:rsidRPr="00775752">
              <w:rPr>
                <w:rFonts w:hAnsi="宋体" w:hint="eastAsia"/>
                <w:color w:val="000000"/>
                <w:kern w:val="0"/>
                <w:sz w:val="24"/>
              </w:rPr>
              <w:t>小时工作制。全年计划工作</w:t>
            </w:r>
            <w:r w:rsidR="00E17044">
              <w:rPr>
                <w:rFonts w:hAnsi="宋体"/>
                <w:color w:val="000000"/>
                <w:kern w:val="0"/>
                <w:sz w:val="24"/>
              </w:rPr>
              <w:t>250</w:t>
            </w:r>
            <w:r w:rsidRPr="00775752">
              <w:rPr>
                <w:rFonts w:hAnsi="宋体" w:hint="eastAsia"/>
                <w:color w:val="000000"/>
                <w:kern w:val="0"/>
                <w:sz w:val="24"/>
              </w:rPr>
              <w:t>天。</w:t>
            </w:r>
            <w:r>
              <w:rPr>
                <w:rFonts w:hAnsi="宋体" w:hint="eastAsia"/>
                <w:color w:val="000000"/>
                <w:kern w:val="0"/>
                <w:sz w:val="24"/>
              </w:rPr>
              <w:t>员工在厂内食宿。</w:t>
            </w:r>
          </w:p>
          <w:p w14:paraId="1ABA314F" w14:textId="77777777" w:rsidR="00F20019" w:rsidRDefault="00F20019" w:rsidP="007E549B">
            <w:pPr>
              <w:spacing w:line="520" w:lineRule="exact"/>
              <w:rPr>
                <w:b/>
                <w:sz w:val="24"/>
              </w:rPr>
            </w:pPr>
            <w:r>
              <w:rPr>
                <w:b/>
                <w:sz w:val="24"/>
              </w:rPr>
              <w:t>6.7</w:t>
            </w:r>
            <w:r>
              <w:rPr>
                <w:rFonts w:hint="eastAsia"/>
                <w:b/>
                <w:sz w:val="24"/>
              </w:rPr>
              <w:t xml:space="preserve"> </w:t>
            </w:r>
            <w:r>
              <w:rPr>
                <w:b/>
                <w:sz w:val="24"/>
              </w:rPr>
              <w:t>平面布置合理性分析</w:t>
            </w:r>
          </w:p>
          <w:p w14:paraId="74025380" w14:textId="77777777" w:rsidR="00F20019" w:rsidRDefault="00F20019" w:rsidP="007E549B">
            <w:pPr>
              <w:spacing w:line="520" w:lineRule="exact"/>
              <w:ind w:firstLineChars="200" w:firstLine="480"/>
              <w:rPr>
                <w:sz w:val="24"/>
              </w:rPr>
            </w:pPr>
            <w:r>
              <w:rPr>
                <w:sz w:val="24"/>
              </w:rPr>
              <w:t>本项目共有一</w:t>
            </w:r>
            <w:r>
              <w:rPr>
                <w:rFonts w:hint="eastAsia"/>
                <w:sz w:val="24"/>
              </w:rPr>
              <w:t>栋</w:t>
            </w:r>
            <w:r>
              <w:rPr>
                <w:sz w:val="24"/>
              </w:rPr>
              <w:t>生产车间</w:t>
            </w:r>
            <w:r>
              <w:rPr>
                <w:rFonts w:hint="eastAsia"/>
                <w:sz w:val="24"/>
              </w:rPr>
              <w:t>和一栋办公楼</w:t>
            </w:r>
            <w:r>
              <w:rPr>
                <w:sz w:val="24"/>
              </w:rPr>
              <w:t>，</w:t>
            </w:r>
            <w:r>
              <w:rPr>
                <w:rFonts w:hint="eastAsia"/>
                <w:sz w:val="24"/>
              </w:rPr>
              <w:t>办公楼位于生产车间东侧。</w:t>
            </w:r>
          </w:p>
          <w:p w14:paraId="184A515C" w14:textId="03AA41A9" w:rsidR="00F20019" w:rsidRDefault="00F20019" w:rsidP="007E549B">
            <w:pPr>
              <w:spacing w:line="520" w:lineRule="exact"/>
              <w:ind w:firstLineChars="200" w:firstLine="480"/>
              <w:rPr>
                <w:sz w:val="24"/>
              </w:rPr>
            </w:pPr>
            <w:r>
              <w:rPr>
                <w:rFonts w:hint="eastAsia"/>
                <w:sz w:val="24"/>
              </w:rPr>
              <w:t>项目生产车间</w:t>
            </w:r>
            <w:r>
              <w:rPr>
                <w:sz w:val="24"/>
              </w:rPr>
              <w:t>大门位于车间</w:t>
            </w:r>
            <w:r>
              <w:rPr>
                <w:rFonts w:hint="eastAsia"/>
                <w:sz w:val="24"/>
              </w:rPr>
              <w:t>东侧</w:t>
            </w:r>
            <w:r>
              <w:rPr>
                <w:sz w:val="24"/>
              </w:rPr>
              <w:t>，</w:t>
            </w:r>
            <w:r>
              <w:rPr>
                <w:rFonts w:hint="eastAsia"/>
                <w:sz w:val="24"/>
              </w:rPr>
              <w:t>车间由东向西依次布置</w:t>
            </w:r>
            <w:r w:rsidR="003E4FCA">
              <w:rPr>
                <w:rFonts w:hint="eastAsia"/>
                <w:sz w:val="24"/>
              </w:rPr>
              <w:t>成品区</w:t>
            </w:r>
            <w:r>
              <w:rPr>
                <w:rFonts w:hint="eastAsia"/>
                <w:sz w:val="24"/>
              </w:rPr>
              <w:t>、</w:t>
            </w:r>
            <w:r w:rsidR="003E4FCA">
              <w:rPr>
                <w:rFonts w:hint="eastAsia"/>
                <w:sz w:val="24"/>
              </w:rPr>
              <w:t>原料区、木板切割钻孔区、磨光组装区、木板表面雕刻打磨区；钢质底托加工量较少，布置位于车间大门入口处。项目</w:t>
            </w:r>
            <w:r>
              <w:rPr>
                <w:sz w:val="24"/>
              </w:rPr>
              <w:t>一般固废暂存</w:t>
            </w:r>
            <w:r>
              <w:rPr>
                <w:rFonts w:hint="eastAsia"/>
                <w:sz w:val="24"/>
              </w:rPr>
              <w:t>区</w:t>
            </w:r>
            <w:r>
              <w:rPr>
                <w:sz w:val="24"/>
              </w:rPr>
              <w:t>位于生产车间东北角。</w:t>
            </w:r>
          </w:p>
          <w:p w14:paraId="699F951E" w14:textId="77777777" w:rsidR="00F20019" w:rsidRDefault="00F20019" w:rsidP="007E549B">
            <w:pPr>
              <w:spacing w:line="520" w:lineRule="exact"/>
              <w:ind w:firstLineChars="200" w:firstLine="480"/>
              <w:rPr>
                <w:rFonts w:hAnsi="宋体"/>
                <w:color w:val="000000"/>
                <w:sz w:val="24"/>
              </w:rPr>
            </w:pPr>
            <w:r w:rsidRPr="00775752">
              <w:rPr>
                <w:rFonts w:hAnsi="宋体"/>
                <w:color w:val="000000"/>
                <w:sz w:val="24"/>
              </w:rPr>
              <w:t>项目工艺流程简洁顺畅，平面布置紧凑合理，避免了物流和人流的交叉，厂区平面布置较合理。项目平面布置图见</w:t>
            </w:r>
            <w:r w:rsidRPr="00775752">
              <w:rPr>
                <w:rFonts w:hAnsi="宋体" w:hint="eastAsia"/>
                <w:color w:val="000000"/>
                <w:sz w:val="24"/>
              </w:rPr>
              <w:t>附图</w:t>
            </w:r>
            <w:r>
              <w:rPr>
                <w:rFonts w:hAnsi="宋体"/>
                <w:color w:val="000000"/>
                <w:sz w:val="24"/>
              </w:rPr>
              <w:t>5</w:t>
            </w:r>
            <w:r>
              <w:rPr>
                <w:rFonts w:hAnsi="宋体" w:hint="eastAsia"/>
                <w:color w:val="000000"/>
                <w:sz w:val="24"/>
              </w:rPr>
              <w:t>。</w:t>
            </w:r>
          </w:p>
          <w:p w14:paraId="6E68929B" w14:textId="77777777" w:rsidR="00F20019" w:rsidRDefault="00F20019" w:rsidP="00F20019">
            <w:pPr>
              <w:spacing w:line="520" w:lineRule="exact"/>
              <w:rPr>
                <w:rFonts w:hAnsi="宋体"/>
                <w:color w:val="000000"/>
                <w:sz w:val="24"/>
              </w:rPr>
            </w:pPr>
          </w:p>
          <w:p w14:paraId="265A8EEA" w14:textId="77777777" w:rsidR="00F20019" w:rsidRDefault="00F20019" w:rsidP="00F20019">
            <w:pPr>
              <w:spacing w:line="520" w:lineRule="exact"/>
              <w:rPr>
                <w:rFonts w:hAnsi="宋体"/>
                <w:color w:val="000000"/>
                <w:szCs w:val="21"/>
              </w:rPr>
            </w:pPr>
          </w:p>
          <w:p w14:paraId="5214C584" w14:textId="77777777" w:rsidR="00F12F6B" w:rsidRDefault="00F12F6B" w:rsidP="00F12F6B">
            <w:pPr>
              <w:pStyle w:val="a3"/>
            </w:pPr>
          </w:p>
          <w:p w14:paraId="01EA496D" w14:textId="77777777" w:rsidR="00F12F6B" w:rsidRDefault="00F12F6B" w:rsidP="00F12F6B">
            <w:pPr>
              <w:pStyle w:val="a3"/>
            </w:pPr>
          </w:p>
          <w:p w14:paraId="140F805D" w14:textId="77777777" w:rsidR="00F12F6B" w:rsidRDefault="00F12F6B" w:rsidP="00F12F6B">
            <w:pPr>
              <w:pStyle w:val="a3"/>
            </w:pPr>
          </w:p>
          <w:p w14:paraId="31BC383F" w14:textId="77777777" w:rsidR="00F12F6B" w:rsidRDefault="00F12F6B" w:rsidP="00F12F6B">
            <w:pPr>
              <w:pStyle w:val="a3"/>
            </w:pPr>
          </w:p>
          <w:p w14:paraId="1CC685CE" w14:textId="77777777" w:rsidR="00F12F6B" w:rsidRDefault="00F12F6B" w:rsidP="00F12F6B">
            <w:pPr>
              <w:pStyle w:val="a3"/>
            </w:pPr>
          </w:p>
          <w:p w14:paraId="0707FD2A" w14:textId="77777777" w:rsidR="00F12F6B" w:rsidRDefault="00F12F6B" w:rsidP="00F12F6B">
            <w:pPr>
              <w:pStyle w:val="a3"/>
            </w:pPr>
          </w:p>
          <w:p w14:paraId="5887F91E" w14:textId="77777777" w:rsidR="00F12F6B" w:rsidRPr="00F12F6B" w:rsidRDefault="00F12F6B" w:rsidP="00F12F6B">
            <w:pPr>
              <w:pStyle w:val="a3"/>
            </w:pPr>
          </w:p>
          <w:p w14:paraId="75D5A67C" w14:textId="77777777" w:rsidR="00F20019" w:rsidRDefault="00F20019" w:rsidP="00F20019">
            <w:pPr>
              <w:spacing w:line="520" w:lineRule="exact"/>
              <w:rPr>
                <w:rFonts w:hAnsi="宋体"/>
                <w:color w:val="000000"/>
                <w:szCs w:val="21"/>
              </w:rPr>
            </w:pPr>
          </w:p>
          <w:p w14:paraId="2D148DCC" w14:textId="50C1DF9A" w:rsidR="00ED3AFB" w:rsidRPr="00F84FF6" w:rsidRDefault="00D74BF7" w:rsidP="0043024D">
            <w:pPr>
              <w:spacing w:line="520" w:lineRule="exact"/>
            </w:pPr>
            <w:r w:rsidRPr="00F84FF6">
              <w:rPr>
                <w:szCs w:val="21"/>
              </w:rPr>
              <w:t xml:space="preserve"> </w:t>
            </w:r>
          </w:p>
        </w:tc>
      </w:tr>
      <w:tr w:rsidR="00814F33" w:rsidRPr="00F84FF6" w14:paraId="544DC252" w14:textId="77777777" w:rsidTr="004865AF">
        <w:trPr>
          <w:trHeight w:val="12287"/>
        </w:trPr>
        <w:tc>
          <w:tcPr>
            <w:tcW w:w="9528" w:type="dxa"/>
            <w:gridSpan w:val="11"/>
          </w:tcPr>
          <w:p w14:paraId="30934A43" w14:textId="169B344C" w:rsidR="00AC09BF" w:rsidRPr="00F84FF6" w:rsidRDefault="00D74BF7">
            <w:pPr>
              <w:spacing w:line="520" w:lineRule="exact"/>
              <w:rPr>
                <w:b/>
                <w:sz w:val="24"/>
              </w:rPr>
            </w:pPr>
            <w:r w:rsidRPr="00F84FF6">
              <w:rPr>
                <w:b/>
                <w:sz w:val="24"/>
              </w:rPr>
              <w:lastRenderedPageBreak/>
              <w:t>与本项目有关的原有污染情况及主要环境问题：</w:t>
            </w:r>
          </w:p>
          <w:p w14:paraId="20C54B52" w14:textId="77777777" w:rsidR="00F20019" w:rsidRDefault="00F20019" w:rsidP="00F12F6B">
            <w:pPr>
              <w:spacing w:line="520" w:lineRule="exact"/>
              <w:ind w:firstLineChars="200" w:firstLine="480"/>
              <w:rPr>
                <w:sz w:val="24"/>
              </w:rPr>
            </w:pPr>
            <w:r>
              <w:rPr>
                <w:sz w:val="24"/>
              </w:rPr>
              <w:t>本项目租用新乡汤川精密机械金属有限公司闲置厂房和</w:t>
            </w:r>
            <w:r>
              <w:rPr>
                <w:rFonts w:hint="eastAsia"/>
                <w:sz w:val="24"/>
              </w:rPr>
              <w:t>办公楼，不涉及原有污染</w:t>
            </w:r>
            <w:r>
              <w:rPr>
                <w:sz w:val="24"/>
              </w:rPr>
              <w:t>。</w:t>
            </w:r>
          </w:p>
          <w:p w14:paraId="4BE75032" w14:textId="77777777" w:rsidR="00F20019" w:rsidRDefault="00F20019" w:rsidP="00F12F6B">
            <w:pPr>
              <w:spacing w:line="520" w:lineRule="exact"/>
              <w:ind w:firstLineChars="200" w:firstLine="480"/>
              <w:rPr>
                <w:sz w:val="24"/>
              </w:rPr>
            </w:pPr>
            <w:r>
              <w:rPr>
                <w:sz w:val="24"/>
              </w:rPr>
              <w:t>新乡汤川精密机械金属有限公司项目为年产</w:t>
            </w:r>
            <w:r>
              <w:rPr>
                <w:sz w:val="24"/>
              </w:rPr>
              <w:t>12000</w:t>
            </w:r>
            <w:r>
              <w:rPr>
                <w:sz w:val="24"/>
              </w:rPr>
              <w:t>吨优质树脂砂铸件项目，由新乡县环境保护局于</w:t>
            </w:r>
            <w:r>
              <w:rPr>
                <w:sz w:val="24"/>
              </w:rPr>
              <w:t>2010</w:t>
            </w:r>
            <w:r>
              <w:rPr>
                <w:sz w:val="24"/>
              </w:rPr>
              <w:t>年</w:t>
            </w:r>
            <w:r>
              <w:rPr>
                <w:sz w:val="24"/>
              </w:rPr>
              <w:t>7</w:t>
            </w:r>
            <w:r>
              <w:rPr>
                <w:sz w:val="24"/>
              </w:rPr>
              <w:t>月进行了批复，并于</w:t>
            </w:r>
            <w:r>
              <w:rPr>
                <w:sz w:val="24"/>
              </w:rPr>
              <w:t>2013</w:t>
            </w:r>
            <w:r>
              <w:rPr>
                <w:sz w:val="24"/>
              </w:rPr>
              <w:t>年</w:t>
            </w:r>
            <w:r>
              <w:rPr>
                <w:sz w:val="24"/>
              </w:rPr>
              <w:t>10</w:t>
            </w:r>
            <w:r>
              <w:rPr>
                <w:sz w:val="24"/>
              </w:rPr>
              <w:t>月进行了</w:t>
            </w:r>
            <w:r>
              <w:rPr>
                <w:rFonts w:hint="eastAsia"/>
                <w:sz w:val="24"/>
              </w:rPr>
              <w:t>竣工环境保护</w:t>
            </w:r>
            <w:r>
              <w:rPr>
                <w:sz w:val="24"/>
              </w:rPr>
              <w:t>验收。</w:t>
            </w:r>
          </w:p>
          <w:p w14:paraId="03FC7A5D" w14:textId="77777777" w:rsidR="00F20019" w:rsidRDefault="00F20019" w:rsidP="00F12F6B">
            <w:pPr>
              <w:spacing w:line="520" w:lineRule="exact"/>
              <w:ind w:firstLineChars="200" w:firstLine="480"/>
              <w:rPr>
                <w:sz w:val="24"/>
              </w:rPr>
            </w:pPr>
            <w:r>
              <w:rPr>
                <w:rFonts w:hint="eastAsia"/>
                <w:sz w:val="24"/>
              </w:rPr>
              <w:t>根据现场调查，本项目已建成，存在的环境问题及建议整改措施如下。</w:t>
            </w:r>
          </w:p>
          <w:p w14:paraId="07EF005B" w14:textId="3212C44D" w:rsidR="00F20019" w:rsidRPr="00C34A3F" w:rsidRDefault="00F20019" w:rsidP="00F12F6B">
            <w:pPr>
              <w:autoSpaceDE w:val="0"/>
              <w:autoSpaceDN w:val="0"/>
              <w:adjustRightInd w:val="0"/>
              <w:spacing w:line="52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1</w:t>
            </w:r>
            <w:r>
              <w:rPr>
                <w:rFonts w:hAnsi="宋体"/>
                <w:b/>
                <w:bCs/>
                <w:color w:val="000000"/>
                <w:sz w:val="24"/>
              </w:rPr>
              <w:t>-</w:t>
            </w:r>
            <w:r w:rsidR="00F12F6B">
              <w:rPr>
                <w:rFonts w:hAnsi="宋体" w:hint="eastAsia"/>
                <w:b/>
                <w:bCs/>
                <w:color w:val="000000"/>
                <w:sz w:val="24"/>
              </w:rPr>
              <w:t>7</w:t>
            </w:r>
            <w:r>
              <w:rPr>
                <w:rFonts w:hAnsi="宋体"/>
                <w:b/>
                <w:bCs/>
                <w:color w:val="000000"/>
                <w:sz w:val="24"/>
              </w:rPr>
              <w:t xml:space="preserve">      </w:t>
            </w:r>
            <w:r>
              <w:rPr>
                <w:rFonts w:hAnsi="宋体" w:hint="eastAsia"/>
                <w:b/>
                <w:bCs/>
                <w:color w:val="000000"/>
                <w:sz w:val="24"/>
              </w:rPr>
              <w:t>项目存在的环境问题及建议整改措施一览表</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290"/>
              <w:gridCol w:w="2233"/>
              <w:gridCol w:w="4387"/>
            </w:tblGrid>
            <w:tr w:rsidR="00F20019" w14:paraId="31A15014" w14:textId="77777777" w:rsidTr="00DD50A0">
              <w:trPr>
                <w:trHeight w:val="382"/>
                <w:jc w:val="center"/>
              </w:trPr>
              <w:tc>
                <w:tcPr>
                  <w:tcW w:w="689" w:type="pct"/>
                  <w:vAlign w:val="center"/>
                </w:tcPr>
                <w:p w14:paraId="76ED49DE" w14:textId="77777777" w:rsidR="00F20019" w:rsidRDefault="00F20019" w:rsidP="00F20019">
                  <w:pPr>
                    <w:snapToGrid w:val="0"/>
                    <w:jc w:val="center"/>
                    <w:rPr>
                      <w:b/>
                      <w:szCs w:val="21"/>
                    </w:rPr>
                  </w:pPr>
                  <w:r>
                    <w:rPr>
                      <w:b/>
                      <w:szCs w:val="21"/>
                    </w:rPr>
                    <w:t>序号</w:t>
                  </w:r>
                </w:p>
              </w:tc>
              <w:tc>
                <w:tcPr>
                  <w:tcW w:w="703" w:type="pct"/>
                  <w:vAlign w:val="center"/>
                </w:tcPr>
                <w:p w14:paraId="0837CD4D" w14:textId="77777777" w:rsidR="00F20019" w:rsidRDefault="00F20019" w:rsidP="00F20019">
                  <w:pPr>
                    <w:snapToGrid w:val="0"/>
                    <w:jc w:val="center"/>
                    <w:rPr>
                      <w:b/>
                      <w:szCs w:val="21"/>
                    </w:rPr>
                  </w:pPr>
                  <w:r>
                    <w:rPr>
                      <w:rFonts w:hint="eastAsia"/>
                      <w:b/>
                      <w:szCs w:val="21"/>
                    </w:rPr>
                    <w:t>项目</w:t>
                  </w:r>
                </w:p>
              </w:tc>
              <w:tc>
                <w:tcPr>
                  <w:tcW w:w="1217" w:type="pct"/>
                  <w:vAlign w:val="center"/>
                </w:tcPr>
                <w:p w14:paraId="5FCBBBFE" w14:textId="77777777" w:rsidR="00F20019" w:rsidRDefault="00F20019" w:rsidP="00F20019">
                  <w:pPr>
                    <w:snapToGrid w:val="0"/>
                    <w:jc w:val="center"/>
                    <w:rPr>
                      <w:b/>
                      <w:szCs w:val="21"/>
                    </w:rPr>
                  </w:pPr>
                  <w:r>
                    <w:rPr>
                      <w:rFonts w:hint="eastAsia"/>
                      <w:b/>
                      <w:szCs w:val="21"/>
                    </w:rPr>
                    <w:t>存在的环境问题</w:t>
                  </w:r>
                </w:p>
              </w:tc>
              <w:tc>
                <w:tcPr>
                  <w:tcW w:w="2391" w:type="pct"/>
                  <w:vAlign w:val="center"/>
                </w:tcPr>
                <w:p w14:paraId="25F7E1E2" w14:textId="77777777" w:rsidR="00F20019" w:rsidRDefault="00F20019" w:rsidP="00F20019">
                  <w:pPr>
                    <w:snapToGrid w:val="0"/>
                    <w:jc w:val="center"/>
                    <w:rPr>
                      <w:b/>
                      <w:szCs w:val="21"/>
                    </w:rPr>
                  </w:pPr>
                  <w:r>
                    <w:rPr>
                      <w:rFonts w:hint="eastAsia"/>
                      <w:b/>
                      <w:szCs w:val="21"/>
                    </w:rPr>
                    <w:t>建议整改措施</w:t>
                  </w:r>
                </w:p>
              </w:tc>
            </w:tr>
            <w:tr w:rsidR="00F20019" w14:paraId="69FB9E26" w14:textId="77777777" w:rsidTr="00DD50A0">
              <w:trPr>
                <w:trHeight w:val="382"/>
                <w:jc w:val="center"/>
              </w:trPr>
              <w:tc>
                <w:tcPr>
                  <w:tcW w:w="689" w:type="pct"/>
                  <w:vMerge w:val="restart"/>
                  <w:vAlign w:val="center"/>
                </w:tcPr>
                <w:p w14:paraId="1489D2DB" w14:textId="77777777" w:rsidR="00F20019" w:rsidRDefault="00F20019" w:rsidP="00F20019">
                  <w:pPr>
                    <w:snapToGrid w:val="0"/>
                    <w:jc w:val="center"/>
                    <w:rPr>
                      <w:szCs w:val="21"/>
                    </w:rPr>
                  </w:pPr>
                  <w:r>
                    <w:rPr>
                      <w:szCs w:val="21"/>
                    </w:rPr>
                    <w:t>1</w:t>
                  </w:r>
                </w:p>
              </w:tc>
              <w:tc>
                <w:tcPr>
                  <w:tcW w:w="703" w:type="pct"/>
                  <w:vMerge w:val="restart"/>
                  <w:vAlign w:val="center"/>
                </w:tcPr>
                <w:p w14:paraId="066AC8E5" w14:textId="77777777" w:rsidR="00F20019" w:rsidRDefault="00F20019" w:rsidP="00F20019">
                  <w:pPr>
                    <w:snapToGrid w:val="0"/>
                    <w:jc w:val="center"/>
                    <w:rPr>
                      <w:bCs/>
                      <w:szCs w:val="21"/>
                    </w:rPr>
                  </w:pPr>
                  <w:r>
                    <w:rPr>
                      <w:rFonts w:hint="eastAsia"/>
                      <w:bCs/>
                      <w:szCs w:val="21"/>
                    </w:rPr>
                    <w:t>环境管理</w:t>
                  </w:r>
                </w:p>
              </w:tc>
              <w:tc>
                <w:tcPr>
                  <w:tcW w:w="1217" w:type="pct"/>
                  <w:vAlign w:val="center"/>
                </w:tcPr>
                <w:p w14:paraId="49A9A88C" w14:textId="77777777" w:rsidR="00F20019" w:rsidRDefault="00F20019" w:rsidP="00F20019">
                  <w:pPr>
                    <w:snapToGrid w:val="0"/>
                    <w:jc w:val="center"/>
                    <w:rPr>
                      <w:bCs/>
                      <w:szCs w:val="21"/>
                    </w:rPr>
                  </w:pPr>
                  <w:r>
                    <w:rPr>
                      <w:rFonts w:hint="eastAsia"/>
                      <w:bCs/>
                      <w:szCs w:val="21"/>
                    </w:rPr>
                    <w:t>未批先建</w:t>
                  </w:r>
                </w:p>
              </w:tc>
              <w:tc>
                <w:tcPr>
                  <w:tcW w:w="2391" w:type="pct"/>
                  <w:vAlign w:val="center"/>
                </w:tcPr>
                <w:p w14:paraId="0CB3D4E9" w14:textId="77777777" w:rsidR="00F20019" w:rsidRDefault="00F20019" w:rsidP="00F20019">
                  <w:pPr>
                    <w:snapToGrid w:val="0"/>
                    <w:jc w:val="center"/>
                    <w:rPr>
                      <w:bCs/>
                      <w:szCs w:val="21"/>
                    </w:rPr>
                  </w:pPr>
                  <w:r>
                    <w:rPr>
                      <w:rFonts w:hint="eastAsia"/>
                      <w:bCs/>
                      <w:szCs w:val="21"/>
                    </w:rPr>
                    <w:t>按照《环境影响评价法》的要求办理环境影响评价手续，在取得环评批复之前不得继续建设和生产</w:t>
                  </w:r>
                </w:p>
              </w:tc>
            </w:tr>
            <w:tr w:rsidR="00F20019" w14:paraId="5945F5A9" w14:textId="77777777" w:rsidTr="00DD50A0">
              <w:trPr>
                <w:trHeight w:val="382"/>
                <w:jc w:val="center"/>
              </w:trPr>
              <w:tc>
                <w:tcPr>
                  <w:tcW w:w="689" w:type="pct"/>
                  <w:vMerge/>
                  <w:vAlign w:val="center"/>
                </w:tcPr>
                <w:p w14:paraId="74EEF7C9" w14:textId="77777777" w:rsidR="00F20019" w:rsidRDefault="00F20019" w:rsidP="00F20019">
                  <w:pPr>
                    <w:snapToGrid w:val="0"/>
                    <w:jc w:val="center"/>
                    <w:rPr>
                      <w:szCs w:val="21"/>
                    </w:rPr>
                  </w:pPr>
                </w:p>
              </w:tc>
              <w:tc>
                <w:tcPr>
                  <w:tcW w:w="703" w:type="pct"/>
                  <w:vMerge/>
                  <w:vAlign w:val="center"/>
                </w:tcPr>
                <w:p w14:paraId="0EA4CE03" w14:textId="77777777" w:rsidR="00F20019" w:rsidRDefault="00F20019" w:rsidP="00F20019">
                  <w:pPr>
                    <w:snapToGrid w:val="0"/>
                    <w:jc w:val="center"/>
                    <w:rPr>
                      <w:bCs/>
                      <w:szCs w:val="21"/>
                    </w:rPr>
                  </w:pPr>
                </w:p>
              </w:tc>
              <w:tc>
                <w:tcPr>
                  <w:tcW w:w="1217" w:type="pct"/>
                  <w:vAlign w:val="center"/>
                </w:tcPr>
                <w:p w14:paraId="63800375" w14:textId="77777777" w:rsidR="00F20019" w:rsidRDefault="00F20019" w:rsidP="00F20019">
                  <w:pPr>
                    <w:snapToGrid w:val="0"/>
                    <w:jc w:val="center"/>
                    <w:rPr>
                      <w:bCs/>
                      <w:szCs w:val="21"/>
                    </w:rPr>
                  </w:pPr>
                  <w:r>
                    <w:rPr>
                      <w:rFonts w:hint="eastAsia"/>
                      <w:bCs/>
                      <w:szCs w:val="21"/>
                    </w:rPr>
                    <w:t>环保管理制度不完善</w:t>
                  </w:r>
                </w:p>
              </w:tc>
              <w:tc>
                <w:tcPr>
                  <w:tcW w:w="2391" w:type="pct"/>
                  <w:vAlign w:val="center"/>
                </w:tcPr>
                <w:p w14:paraId="41118C73" w14:textId="77777777" w:rsidR="00F20019" w:rsidRDefault="00F20019" w:rsidP="00F20019">
                  <w:pPr>
                    <w:snapToGrid w:val="0"/>
                    <w:jc w:val="center"/>
                    <w:rPr>
                      <w:bCs/>
                      <w:szCs w:val="21"/>
                    </w:rPr>
                  </w:pPr>
                  <w:r>
                    <w:rPr>
                      <w:rFonts w:hint="eastAsia"/>
                      <w:bCs/>
                      <w:szCs w:val="21"/>
                    </w:rPr>
                    <w:t>制定环境保护管理制度，落实环保责任人；</w:t>
                  </w:r>
                  <w:r w:rsidRPr="00EF483B">
                    <w:rPr>
                      <w:bCs/>
                      <w:szCs w:val="21"/>
                    </w:rPr>
                    <w:t>建立</w:t>
                  </w:r>
                  <w:r>
                    <w:rPr>
                      <w:rFonts w:hint="eastAsia"/>
                      <w:bCs/>
                      <w:szCs w:val="21"/>
                    </w:rPr>
                    <w:t>健全</w:t>
                  </w:r>
                  <w:r w:rsidRPr="00EF483B">
                    <w:rPr>
                      <w:bCs/>
                      <w:szCs w:val="21"/>
                    </w:rPr>
                    <w:t>企业的环境保护档案</w:t>
                  </w:r>
                  <w:r>
                    <w:rPr>
                      <w:rFonts w:hint="eastAsia"/>
                      <w:bCs/>
                      <w:szCs w:val="21"/>
                    </w:rPr>
                    <w:t>，</w:t>
                  </w:r>
                  <w:r w:rsidRPr="00EF483B">
                    <w:rPr>
                      <w:bCs/>
                      <w:szCs w:val="21"/>
                    </w:rPr>
                    <w:t>包括：</w:t>
                  </w:r>
                  <w:r w:rsidRPr="00EF483B">
                    <w:rPr>
                      <w:bCs/>
                      <w:szCs w:val="21"/>
                    </w:rPr>
                    <w:t>a</w:t>
                  </w:r>
                  <w:r w:rsidRPr="00EF483B">
                    <w:rPr>
                      <w:bCs/>
                      <w:szCs w:val="21"/>
                    </w:rPr>
                    <w:t>、污染物排放情况；</w:t>
                  </w:r>
                  <w:r w:rsidRPr="00EF483B">
                    <w:rPr>
                      <w:bCs/>
                      <w:szCs w:val="21"/>
                    </w:rPr>
                    <w:t>b</w:t>
                  </w:r>
                  <w:r w:rsidRPr="00EF483B">
                    <w:rPr>
                      <w:bCs/>
                      <w:szCs w:val="21"/>
                    </w:rPr>
                    <w:t>、污染物治理设施的运行、操作和管理情况；</w:t>
                  </w:r>
                  <w:r w:rsidRPr="00EF483B">
                    <w:rPr>
                      <w:bCs/>
                      <w:szCs w:val="21"/>
                    </w:rPr>
                    <w:t>c</w:t>
                  </w:r>
                  <w:r w:rsidRPr="00EF483B">
                    <w:rPr>
                      <w:bCs/>
                      <w:szCs w:val="21"/>
                    </w:rPr>
                    <w:t>、限期治理执行情况；</w:t>
                  </w:r>
                  <w:r>
                    <w:rPr>
                      <w:rFonts w:hint="eastAsia"/>
                      <w:bCs/>
                      <w:szCs w:val="21"/>
                    </w:rPr>
                    <w:t>e</w:t>
                  </w:r>
                  <w:r w:rsidRPr="00EF483B">
                    <w:rPr>
                      <w:bCs/>
                      <w:szCs w:val="21"/>
                    </w:rPr>
                    <w:t>、事故情况及有关记录；</w:t>
                  </w:r>
                  <w:r>
                    <w:rPr>
                      <w:rFonts w:hint="eastAsia"/>
                      <w:bCs/>
                      <w:szCs w:val="21"/>
                    </w:rPr>
                    <w:t>f</w:t>
                  </w:r>
                  <w:r w:rsidRPr="00EF483B">
                    <w:rPr>
                      <w:bCs/>
                      <w:szCs w:val="21"/>
                    </w:rPr>
                    <w:t>、与污染有关的生产工艺、原材料使用方面的资料；</w:t>
                  </w:r>
                  <w:r>
                    <w:rPr>
                      <w:rFonts w:hint="eastAsia"/>
                      <w:bCs/>
                      <w:szCs w:val="21"/>
                    </w:rPr>
                    <w:t>g</w:t>
                  </w:r>
                  <w:r w:rsidRPr="00EF483B">
                    <w:rPr>
                      <w:bCs/>
                      <w:szCs w:val="21"/>
                    </w:rPr>
                    <w:t>、其它与污染防治有关的</w:t>
                  </w:r>
                  <w:r>
                    <w:rPr>
                      <w:rFonts w:hint="eastAsia"/>
                      <w:bCs/>
                      <w:szCs w:val="21"/>
                    </w:rPr>
                    <w:t>台账</w:t>
                  </w:r>
                  <w:r w:rsidRPr="00EF483B">
                    <w:rPr>
                      <w:bCs/>
                      <w:szCs w:val="21"/>
                    </w:rPr>
                    <w:t>和资料等</w:t>
                  </w:r>
                </w:p>
              </w:tc>
            </w:tr>
            <w:tr w:rsidR="00F20019" w14:paraId="6BC93344" w14:textId="77777777" w:rsidTr="00DD50A0">
              <w:trPr>
                <w:trHeight w:val="382"/>
                <w:jc w:val="center"/>
              </w:trPr>
              <w:tc>
                <w:tcPr>
                  <w:tcW w:w="689" w:type="pct"/>
                  <w:vMerge/>
                  <w:vAlign w:val="center"/>
                </w:tcPr>
                <w:p w14:paraId="6BEE4516" w14:textId="77777777" w:rsidR="00F20019" w:rsidRDefault="00F20019" w:rsidP="00F20019">
                  <w:pPr>
                    <w:snapToGrid w:val="0"/>
                    <w:jc w:val="center"/>
                    <w:rPr>
                      <w:szCs w:val="21"/>
                    </w:rPr>
                  </w:pPr>
                </w:p>
              </w:tc>
              <w:tc>
                <w:tcPr>
                  <w:tcW w:w="703" w:type="pct"/>
                  <w:vMerge/>
                  <w:vAlign w:val="center"/>
                </w:tcPr>
                <w:p w14:paraId="2EDD3E07" w14:textId="77777777" w:rsidR="00F20019" w:rsidRDefault="00F20019" w:rsidP="00F20019">
                  <w:pPr>
                    <w:snapToGrid w:val="0"/>
                    <w:jc w:val="center"/>
                    <w:rPr>
                      <w:bCs/>
                      <w:szCs w:val="21"/>
                    </w:rPr>
                  </w:pPr>
                </w:p>
              </w:tc>
              <w:tc>
                <w:tcPr>
                  <w:tcW w:w="1217" w:type="pct"/>
                  <w:vAlign w:val="center"/>
                </w:tcPr>
                <w:p w14:paraId="78A14EB5" w14:textId="77777777" w:rsidR="00F20019" w:rsidRDefault="00F20019" w:rsidP="00F20019">
                  <w:pPr>
                    <w:snapToGrid w:val="0"/>
                    <w:jc w:val="center"/>
                    <w:rPr>
                      <w:bCs/>
                      <w:szCs w:val="21"/>
                    </w:rPr>
                  </w:pPr>
                  <w:r>
                    <w:rPr>
                      <w:rFonts w:hint="eastAsia"/>
                      <w:bCs/>
                      <w:szCs w:val="21"/>
                    </w:rPr>
                    <w:t>车间分区设置不规范</w:t>
                  </w:r>
                </w:p>
              </w:tc>
              <w:tc>
                <w:tcPr>
                  <w:tcW w:w="2391" w:type="pct"/>
                  <w:vAlign w:val="center"/>
                </w:tcPr>
                <w:p w14:paraId="5F55707C" w14:textId="77777777" w:rsidR="00F20019" w:rsidRDefault="00F20019" w:rsidP="00F20019">
                  <w:pPr>
                    <w:snapToGrid w:val="0"/>
                    <w:jc w:val="center"/>
                    <w:rPr>
                      <w:bCs/>
                      <w:szCs w:val="21"/>
                    </w:rPr>
                  </w:pPr>
                  <w:r>
                    <w:rPr>
                      <w:rFonts w:hint="eastAsia"/>
                      <w:bCs/>
                      <w:szCs w:val="21"/>
                    </w:rPr>
                    <w:t>按照生产工序进行分区划分、管理</w:t>
                  </w:r>
                </w:p>
              </w:tc>
            </w:tr>
            <w:tr w:rsidR="00F20019" w14:paraId="6DC5F81D" w14:textId="77777777" w:rsidTr="00DD50A0">
              <w:trPr>
                <w:trHeight w:val="382"/>
                <w:jc w:val="center"/>
              </w:trPr>
              <w:tc>
                <w:tcPr>
                  <w:tcW w:w="689" w:type="pct"/>
                  <w:vMerge w:val="restart"/>
                  <w:vAlign w:val="center"/>
                </w:tcPr>
                <w:p w14:paraId="20C098F6" w14:textId="77777777" w:rsidR="00F20019" w:rsidRDefault="00F20019" w:rsidP="00F20019">
                  <w:pPr>
                    <w:snapToGrid w:val="0"/>
                    <w:jc w:val="center"/>
                    <w:rPr>
                      <w:szCs w:val="21"/>
                    </w:rPr>
                  </w:pPr>
                  <w:r>
                    <w:rPr>
                      <w:rFonts w:hint="eastAsia"/>
                      <w:szCs w:val="21"/>
                    </w:rPr>
                    <w:t>2</w:t>
                  </w:r>
                </w:p>
              </w:tc>
              <w:tc>
                <w:tcPr>
                  <w:tcW w:w="703" w:type="pct"/>
                  <w:vMerge w:val="restart"/>
                  <w:vAlign w:val="center"/>
                </w:tcPr>
                <w:p w14:paraId="17B8E684" w14:textId="77777777" w:rsidR="00F20019" w:rsidRDefault="00F20019" w:rsidP="00F20019">
                  <w:pPr>
                    <w:snapToGrid w:val="0"/>
                    <w:jc w:val="center"/>
                    <w:rPr>
                      <w:bCs/>
                      <w:szCs w:val="21"/>
                    </w:rPr>
                  </w:pPr>
                  <w:r>
                    <w:rPr>
                      <w:rFonts w:hint="eastAsia"/>
                      <w:bCs/>
                      <w:szCs w:val="21"/>
                    </w:rPr>
                    <w:t>废气</w:t>
                  </w:r>
                </w:p>
              </w:tc>
              <w:tc>
                <w:tcPr>
                  <w:tcW w:w="1217" w:type="pct"/>
                  <w:vAlign w:val="center"/>
                </w:tcPr>
                <w:p w14:paraId="2B7024EE" w14:textId="77777777" w:rsidR="00F20019" w:rsidRDefault="00F20019" w:rsidP="00F20019">
                  <w:pPr>
                    <w:snapToGrid w:val="0"/>
                    <w:jc w:val="center"/>
                    <w:rPr>
                      <w:bCs/>
                      <w:szCs w:val="21"/>
                    </w:rPr>
                  </w:pPr>
                  <w:r>
                    <w:rPr>
                      <w:rFonts w:hint="eastAsia"/>
                      <w:bCs/>
                      <w:szCs w:val="21"/>
                    </w:rPr>
                    <w:t>电焊机未配套废气收集处理设施</w:t>
                  </w:r>
                </w:p>
              </w:tc>
              <w:tc>
                <w:tcPr>
                  <w:tcW w:w="2391" w:type="pct"/>
                  <w:vAlign w:val="center"/>
                </w:tcPr>
                <w:p w14:paraId="0845832D" w14:textId="77777777" w:rsidR="00F20019" w:rsidRDefault="00F20019" w:rsidP="00F20019">
                  <w:pPr>
                    <w:snapToGrid w:val="0"/>
                    <w:jc w:val="center"/>
                    <w:rPr>
                      <w:bCs/>
                      <w:szCs w:val="21"/>
                    </w:rPr>
                  </w:pPr>
                  <w:r>
                    <w:rPr>
                      <w:rFonts w:hint="eastAsia"/>
                      <w:bCs/>
                      <w:szCs w:val="21"/>
                    </w:rPr>
                    <w:t>2</w:t>
                  </w:r>
                  <w:r>
                    <w:rPr>
                      <w:rFonts w:hint="eastAsia"/>
                      <w:bCs/>
                      <w:szCs w:val="21"/>
                    </w:rPr>
                    <w:t>台电焊机分别配置一套移动式焊烟净化器</w:t>
                  </w:r>
                </w:p>
              </w:tc>
            </w:tr>
            <w:tr w:rsidR="00B1025A" w14:paraId="48671B23" w14:textId="77777777" w:rsidTr="00DD50A0">
              <w:trPr>
                <w:trHeight w:val="382"/>
                <w:jc w:val="center"/>
              </w:trPr>
              <w:tc>
                <w:tcPr>
                  <w:tcW w:w="689" w:type="pct"/>
                  <w:vMerge/>
                  <w:vAlign w:val="center"/>
                </w:tcPr>
                <w:p w14:paraId="037540F6" w14:textId="77777777" w:rsidR="00B1025A" w:rsidRDefault="00B1025A" w:rsidP="00F20019">
                  <w:pPr>
                    <w:snapToGrid w:val="0"/>
                    <w:jc w:val="center"/>
                    <w:rPr>
                      <w:szCs w:val="21"/>
                    </w:rPr>
                  </w:pPr>
                </w:p>
              </w:tc>
              <w:tc>
                <w:tcPr>
                  <w:tcW w:w="703" w:type="pct"/>
                  <w:vMerge/>
                  <w:vAlign w:val="center"/>
                </w:tcPr>
                <w:p w14:paraId="4449C933" w14:textId="77777777" w:rsidR="00B1025A" w:rsidRDefault="00B1025A" w:rsidP="00F20019">
                  <w:pPr>
                    <w:snapToGrid w:val="0"/>
                    <w:jc w:val="center"/>
                    <w:rPr>
                      <w:bCs/>
                      <w:szCs w:val="21"/>
                    </w:rPr>
                  </w:pPr>
                </w:p>
              </w:tc>
              <w:tc>
                <w:tcPr>
                  <w:tcW w:w="1217" w:type="pct"/>
                  <w:vAlign w:val="center"/>
                </w:tcPr>
                <w:p w14:paraId="5DB88D55" w14:textId="43DE15A7" w:rsidR="00B1025A" w:rsidRDefault="00B1025A" w:rsidP="00F20019">
                  <w:pPr>
                    <w:snapToGrid w:val="0"/>
                    <w:jc w:val="center"/>
                    <w:rPr>
                      <w:bCs/>
                      <w:szCs w:val="21"/>
                    </w:rPr>
                  </w:pPr>
                  <w:r>
                    <w:rPr>
                      <w:rFonts w:hint="eastAsia"/>
                      <w:bCs/>
                      <w:szCs w:val="21"/>
                    </w:rPr>
                    <w:t>食堂未配套油烟净化设施</w:t>
                  </w:r>
                </w:p>
              </w:tc>
              <w:tc>
                <w:tcPr>
                  <w:tcW w:w="2391" w:type="pct"/>
                  <w:vAlign w:val="center"/>
                </w:tcPr>
                <w:p w14:paraId="0C12CDA0" w14:textId="0206C7D4" w:rsidR="00B1025A" w:rsidRDefault="00B1025A" w:rsidP="00F20019">
                  <w:pPr>
                    <w:snapToGrid w:val="0"/>
                    <w:jc w:val="center"/>
                    <w:rPr>
                      <w:bCs/>
                      <w:szCs w:val="21"/>
                    </w:rPr>
                  </w:pPr>
                  <w:r>
                    <w:rPr>
                      <w:rFonts w:hint="eastAsia"/>
                      <w:bCs/>
                      <w:szCs w:val="21"/>
                    </w:rPr>
                    <w:t>安装一台静电式油烟净化器</w:t>
                  </w:r>
                  <w:r w:rsidR="000845FE">
                    <w:rPr>
                      <w:rFonts w:hint="eastAsia"/>
                      <w:bCs/>
                      <w:szCs w:val="21"/>
                    </w:rPr>
                    <w:t>，设置</w:t>
                  </w:r>
                  <w:r>
                    <w:rPr>
                      <w:rFonts w:hint="eastAsia"/>
                      <w:bCs/>
                      <w:szCs w:val="21"/>
                    </w:rPr>
                    <w:t>专用烟道</w:t>
                  </w:r>
                </w:p>
              </w:tc>
            </w:tr>
            <w:tr w:rsidR="00F20019" w14:paraId="70CF1C7C" w14:textId="77777777" w:rsidTr="00DD50A0">
              <w:trPr>
                <w:trHeight w:val="382"/>
                <w:jc w:val="center"/>
              </w:trPr>
              <w:tc>
                <w:tcPr>
                  <w:tcW w:w="689" w:type="pct"/>
                  <w:vMerge/>
                  <w:vAlign w:val="center"/>
                </w:tcPr>
                <w:p w14:paraId="5ECC552A" w14:textId="77777777" w:rsidR="00F20019" w:rsidRDefault="00F20019" w:rsidP="00F20019">
                  <w:pPr>
                    <w:snapToGrid w:val="0"/>
                    <w:jc w:val="center"/>
                    <w:rPr>
                      <w:szCs w:val="21"/>
                    </w:rPr>
                  </w:pPr>
                </w:p>
              </w:tc>
              <w:tc>
                <w:tcPr>
                  <w:tcW w:w="703" w:type="pct"/>
                  <w:vMerge/>
                  <w:vAlign w:val="center"/>
                </w:tcPr>
                <w:p w14:paraId="5FEC03FF" w14:textId="77777777" w:rsidR="00F20019" w:rsidRDefault="00F20019" w:rsidP="00F20019">
                  <w:pPr>
                    <w:snapToGrid w:val="0"/>
                    <w:jc w:val="center"/>
                    <w:rPr>
                      <w:bCs/>
                      <w:szCs w:val="21"/>
                    </w:rPr>
                  </w:pPr>
                </w:p>
              </w:tc>
              <w:tc>
                <w:tcPr>
                  <w:tcW w:w="1217" w:type="pct"/>
                  <w:vAlign w:val="center"/>
                </w:tcPr>
                <w:p w14:paraId="7C62425F" w14:textId="77777777" w:rsidR="00F20019" w:rsidRDefault="00F20019" w:rsidP="00F20019">
                  <w:pPr>
                    <w:snapToGrid w:val="0"/>
                    <w:jc w:val="center"/>
                    <w:rPr>
                      <w:bCs/>
                      <w:szCs w:val="21"/>
                    </w:rPr>
                  </w:pPr>
                  <w:r>
                    <w:rPr>
                      <w:rFonts w:hint="eastAsia"/>
                      <w:bCs/>
                      <w:szCs w:val="21"/>
                    </w:rPr>
                    <w:t>地面及设备落尘较多</w:t>
                  </w:r>
                </w:p>
              </w:tc>
              <w:tc>
                <w:tcPr>
                  <w:tcW w:w="2391" w:type="pct"/>
                  <w:vAlign w:val="center"/>
                </w:tcPr>
                <w:p w14:paraId="60993690" w14:textId="77777777" w:rsidR="00F20019" w:rsidRDefault="00F20019" w:rsidP="00F20019">
                  <w:pPr>
                    <w:snapToGrid w:val="0"/>
                    <w:jc w:val="center"/>
                    <w:rPr>
                      <w:bCs/>
                      <w:szCs w:val="21"/>
                    </w:rPr>
                  </w:pPr>
                  <w:r>
                    <w:rPr>
                      <w:rFonts w:hint="eastAsia"/>
                      <w:bCs/>
                      <w:szCs w:val="21"/>
                    </w:rPr>
                    <w:t>制定车间环境管理制度，定期清扫车间地面落尘，保持车间环境干净、卫生</w:t>
                  </w:r>
                </w:p>
              </w:tc>
            </w:tr>
            <w:tr w:rsidR="00F20019" w14:paraId="2A8DDE54" w14:textId="77777777" w:rsidTr="00DD50A0">
              <w:trPr>
                <w:trHeight w:val="382"/>
                <w:jc w:val="center"/>
              </w:trPr>
              <w:tc>
                <w:tcPr>
                  <w:tcW w:w="689" w:type="pct"/>
                  <w:vAlign w:val="center"/>
                </w:tcPr>
                <w:p w14:paraId="5484A9A5" w14:textId="77777777" w:rsidR="00F20019" w:rsidRDefault="00F20019" w:rsidP="00F20019">
                  <w:pPr>
                    <w:snapToGrid w:val="0"/>
                    <w:jc w:val="center"/>
                    <w:rPr>
                      <w:szCs w:val="21"/>
                    </w:rPr>
                  </w:pPr>
                  <w:r>
                    <w:rPr>
                      <w:rFonts w:hint="eastAsia"/>
                      <w:szCs w:val="21"/>
                    </w:rPr>
                    <w:t>3</w:t>
                  </w:r>
                </w:p>
              </w:tc>
              <w:tc>
                <w:tcPr>
                  <w:tcW w:w="703" w:type="pct"/>
                  <w:vAlign w:val="center"/>
                </w:tcPr>
                <w:p w14:paraId="006D0EAA" w14:textId="77777777" w:rsidR="00F20019" w:rsidRDefault="00F20019" w:rsidP="00F20019">
                  <w:pPr>
                    <w:snapToGrid w:val="0"/>
                    <w:jc w:val="center"/>
                    <w:rPr>
                      <w:bCs/>
                      <w:szCs w:val="21"/>
                    </w:rPr>
                  </w:pPr>
                  <w:r>
                    <w:rPr>
                      <w:rFonts w:hint="eastAsia"/>
                      <w:bCs/>
                      <w:szCs w:val="21"/>
                    </w:rPr>
                    <w:t>固废</w:t>
                  </w:r>
                </w:p>
              </w:tc>
              <w:tc>
                <w:tcPr>
                  <w:tcW w:w="1217" w:type="pct"/>
                  <w:vAlign w:val="center"/>
                </w:tcPr>
                <w:p w14:paraId="72D83C90" w14:textId="77777777" w:rsidR="00F20019" w:rsidRDefault="00F20019" w:rsidP="00F20019">
                  <w:pPr>
                    <w:snapToGrid w:val="0"/>
                    <w:jc w:val="center"/>
                    <w:rPr>
                      <w:bCs/>
                      <w:szCs w:val="21"/>
                    </w:rPr>
                  </w:pPr>
                  <w:r>
                    <w:rPr>
                      <w:rFonts w:hint="eastAsia"/>
                      <w:bCs/>
                      <w:szCs w:val="21"/>
                    </w:rPr>
                    <w:t>未设置一般固废暂存区，固废堆放无序</w:t>
                  </w:r>
                </w:p>
              </w:tc>
              <w:tc>
                <w:tcPr>
                  <w:tcW w:w="2391" w:type="pct"/>
                  <w:vAlign w:val="center"/>
                </w:tcPr>
                <w:p w14:paraId="6C9851FA" w14:textId="77777777" w:rsidR="00F20019" w:rsidRDefault="00F20019" w:rsidP="00F20019">
                  <w:pPr>
                    <w:snapToGrid w:val="0"/>
                    <w:jc w:val="center"/>
                    <w:rPr>
                      <w:bCs/>
                      <w:szCs w:val="21"/>
                    </w:rPr>
                  </w:pPr>
                  <w:r>
                    <w:rPr>
                      <w:rFonts w:hint="eastAsia"/>
                      <w:bCs/>
                      <w:szCs w:val="21"/>
                    </w:rPr>
                    <w:t>在车间内设置</w:t>
                  </w:r>
                  <w:r>
                    <w:rPr>
                      <w:rFonts w:hint="eastAsia"/>
                      <w:bCs/>
                      <w:szCs w:val="21"/>
                    </w:rPr>
                    <w:t>1</w:t>
                  </w:r>
                  <w:r>
                    <w:rPr>
                      <w:bCs/>
                      <w:szCs w:val="21"/>
                    </w:rPr>
                    <w:t>0</w:t>
                  </w:r>
                  <w:r>
                    <w:rPr>
                      <w:rFonts w:hint="eastAsia"/>
                      <w:bCs/>
                      <w:szCs w:val="21"/>
                    </w:rPr>
                    <w:t>m</w:t>
                  </w:r>
                  <w:r w:rsidRPr="00010CAB">
                    <w:rPr>
                      <w:bCs/>
                      <w:szCs w:val="21"/>
                      <w:vertAlign w:val="superscript"/>
                    </w:rPr>
                    <w:t>2</w:t>
                  </w:r>
                  <w:r>
                    <w:rPr>
                      <w:rFonts w:hint="eastAsia"/>
                      <w:bCs/>
                      <w:szCs w:val="21"/>
                    </w:rPr>
                    <w:t>一般固废暂存区，并设置标识标牌；一般固废分类收集、分类存放，及时外售</w:t>
                  </w:r>
                </w:p>
              </w:tc>
            </w:tr>
          </w:tbl>
          <w:p w14:paraId="3CD53168" w14:textId="29670597" w:rsidR="00D20E1B" w:rsidRPr="00701417" w:rsidRDefault="00D20E1B" w:rsidP="00D20E1B">
            <w:pPr>
              <w:spacing w:line="520" w:lineRule="exact"/>
              <w:ind w:firstLineChars="200" w:firstLine="482"/>
              <w:rPr>
                <w:b/>
                <w:bCs/>
                <w:sz w:val="24"/>
                <w:u w:val="single"/>
              </w:rPr>
            </w:pPr>
          </w:p>
          <w:p w14:paraId="6BBA429C" w14:textId="77777777" w:rsidR="00E24C0B" w:rsidRPr="00F84FF6" w:rsidRDefault="00E24C0B" w:rsidP="00E24C0B">
            <w:pPr>
              <w:pStyle w:val="a3"/>
              <w:rPr>
                <w:rFonts w:ascii="Times New Roman" w:eastAsiaTheme="minorEastAsia"/>
                <w:color w:val="auto"/>
              </w:rPr>
            </w:pPr>
          </w:p>
          <w:p w14:paraId="6B451544" w14:textId="5FF703EE" w:rsidR="00E24C0B" w:rsidRPr="00F84FF6" w:rsidRDefault="00E24C0B" w:rsidP="00E24C0B">
            <w:pPr>
              <w:pStyle w:val="a3"/>
              <w:rPr>
                <w:rFonts w:ascii="Times New Roman" w:eastAsiaTheme="minorEastAsia"/>
                <w:color w:val="auto"/>
              </w:rPr>
            </w:pPr>
          </w:p>
        </w:tc>
      </w:tr>
    </w:tbl>
    <w:p w14:paraId="62713D96" w14:textId="77777777" w:rsidR="00AC09BF" w:rsidRPr="00F84FF6" w:rsidRDefault="00AC09BF">
      <w:pPr>
        <w:spacing w:line="360" w:lineRule="auto"/>
        <w:rPr>
          <w:sz w:val="28"/>
        </w:rPr>
        <w:sectPr w:rsidR="00AC09BF" w:rsidRPr="00F84FF6" w:rsidSect="00E429FE">
          <w:footerReference w:type="default" r:id="rId9"/>
          <w:pgSz w:w="11906" w:h="16838"/>
          <w:pgMar w:top="1440" w:right="1800" w:bottom="1440" w:left="1800" w:header="851" w:footer="992" w:gutter="0"/>
          <w:pgNumType w:start="1"/>
          <w:cols w:space="720"/>
          <w:docGrid w:type="lines" w:linePitch="312"/>
        </w:sectPr>
      </w:pPr>
    </w:p>
    <w:p w14:paraId="2D547E4F" w14:textId="7B8FDA6E" w:rsidR="00AC09BF" w:rsidRPr="00F84FF6" w:rsidRDefault="001A7BA4">
      <w:pPr>
        <w:spacing w:line="520" w:lineRule="exact"/>
        <w:outlineLvl w:val="0"/>
        <w:rPr>
          <w:b/>
          <w:sz w:val="28"/>
          <w:szCs w:val="28"/>
        </w:rPr>
      </w:pPr>
      <w:r>
        <w:rPr>
          <w:b/>
          <w:sz w:val="28"/>
          <w:szCs w:val="28"/>
        </w:rPr>
        <w:lastRenderedPageBreak/>
        <w:t>二</w:t>
      </w:r>
      <w:r>
        <w:rPr>
          <w:rFonts w:hint="eastAsia"/>
          <w:b/>
          <w:sz w:val="28"/>
          <w:szCs w:val="28"/>
        </w:rPr>
        <w:t>、</w:t>
      </w:r>
      <w:r w:rsidR="00D74BF7" w:rsidRPr="00F84FF6">
        <w:rPr>
          <w:b/>
          <w:sz w:val="28"/>
          <w:szCs w:val="28"/>
        </w:rPr>
        <w:t>建设项目所在地自然环境及相关规划简况</w:t>
      </w:r>
    </w:p>
    <w:tbl>
      <w:tblPr>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97"/>
      </w:tblGrid>
      <w:tr w:rsidR="00814F33" w:rsidRPr="00F84FF6" w14:paraId="76EADCCF" w14:textId="77777777" w:rsidTr="00F20019">
        <w:trPr>
          <w:trHeight w:val="12197"/>
        </w:trPr>
        <w:tc>
          <w:tcPr>
            <w:tcW w:w="9180" w:type="dxa"/>
          </w:tcPr>
          <w:p w14:paraId="1D7E55DF" w14:textId="77777777" w:rsidR="00AC09BF" w:rsidRPr="00F84FF6" w:rsidRDefault="00D74BF7" w:rsidP="00F20019">
            <w:pPr>
              <w:spacing w:line="360" w:lineRule="auto"/>
              <w:rPr>
                <w:b/>
                <w:sz w:val="24"/>
              </w:rPr>
            </w:pPr>
            <w:r w:rsidRPr="00F84FF6">
              <w:rPr>
                <w:b/>
                <w:sz w:val="24"/>
              </w:rPr>
              <w:t>自然环境简况</w:t>
            </w:r>
            <w:r w:rsidRPr="00F84FF6">
              <w:rPr>
                <w:b/>
                <w:sz w:val="24"/>
              </w:rPr>
              <w:t>(</w:t>
            </w:r>
            <w:r w:rsidRPr="00F84FF6">
              <w:rPr>
                <w:b/>
                <w:sz w:val="24"/>
              </w:rPr>
              <w:t>地形、地貌、地质、气候、气象、水文、植被、生物多样性等</w:t>
            </w:r>
            <w:r w:rsidRPr="00F84FF6">
              <w:rPr>
                <w:b/>
                <w:sz w:val="24"/>
              </w:rPr>
              <w:t>)</w:t>
            </w:r>
            <w:r w:rsidRPr="00F84FF6">
              <w:rPr>
                <w:b/>
                <w:sz w:val="24"/>
              </w:rPr>
              <w:t>：</w:t>
            </w:r>
          </w:p>
          <w:p w14:paraId="0426AE8A" w14:textId="77777777" w:rsidR="00F20019" w:rsidRDefault="00F20019" w:rsidP="00F12F6B">
            <w:pPr>
              <w:adjustRightInd w:val="0"/>
              <w:spacing w:line="520" w:lineRule="exact"/>
              <w:rPr>
                <w:b/>
                <w:sz w:val="24"/>
              </w:rPr>
            </w:pPr>
            <w:r>
              <w:rPr>
                <w:b/>
                <w:sz w:val="24"/>
              </w:rPr>
              <w:t>1</w:t>
            </w:r>
            <w:r>
              <w:rPr>
                <w:b/>
                <w:sz w:val="24"/>
              </w:rPr>
              <w:t>、地理位置</w:t>
            </w:r>
            <w:r>
              <w:rPr>
                <w:b/>
                <w:sz w:val="24"/>
              </w:rPr>
              <w:t xml:space="preserve"> </w:t>
            </w:r>
          </w:p>
          <w:p w14:paraId="5B029463" w14:textId="77777777" w:rsidR="00F20019" w:rsidRDefault="00F20019" w:rsidP="00F12F6B">
            <w:pPr>
              <w:spacing w:line="520" w:lineRule="exact"/>
              <w:ind w:firstLineChars="200" w:firstLine="480"/>
              <w:rPr>
                <w:sz w:val="24"/>
              </w:rPr>
            </w:pPr>
            <w:r>
              <w:rPr>
                <w:sz w:val="24"/>
              </w:rPr>
              <w:t>新乡县位于河南省北中部、太行山南麓、卫河上游，东与东北邻延津，西毗获嘉县，南连原阳县，北与新乡市区接壤。地理坐标为北纬</w:t>
            </w:r>
            <w:r>
              <w:rPr>
                <w:sz w:val="24"/>
              </w:rPr>
              <w:t>35</w:t>
            </w:r>
            <w:r>
              <w:rPr>
                <w:sz w:val="24"/>
                <w:vertAlign w:val="superscript"/>
              </w:rPr>
              <w:t>。</w:t>
            </w:r>
            <w:r>
              <w:rPr>
                <w:sz w:val="24"/>
              </w:rPr>
              <w:t>05’</w:t>
            </w:r>
            <w:r>
              <w:rPr>
                <w:sz w:val="24"/>
              </w:rPr>
              <w:t>～</w:t>
            </w:r>
            <w:r>
              <w:rPr>
                <w:sz w:val="24"/>
              </w:rPr>
              <w:t>35</w:t>
            </w:r>
            <w:r>
              <w:rPr>
                <w:sz w:val="24"/>
                <w:vertAlign w:val="superscript"/>
              </w:rPr>
              <w:t>。</w:t>
            </w:r>
            <w:r>
              <w:rPr>
                <w:sz w:val="24"/>
              </w:rPr>
              <w:t>24’</w:t>
            </w:r>
            <w:r>
              <w:rPr>
                <w:sz w:val="24"/>
              </w:rPr>
              <w:t>，东经</w:t>
            </w:r>
            <w:r>
              <w:rPr>
                <w:sz w:val="24"/>
              </w:rPr>
              <w:t>113</w:t>
            </w:r>
            <w:r>
              <w:rPr>
                <w:sz w:val="24"/>
                <w:vertAlign w:val="superscript"/>
              </w:rPr>
              <w:t>。</w:t>
            </w:r>
            <w:r>
              <w:rPr>
                <w:sz w:val="24"/>
              </w:rPr>
              <w:t>42’</w:t>
            </w:r>
            <w:r>
              <w:rPr>
                <w:sz w:val="24"/>
              </w:rPr>
              <w:t>～</w:t>
            </w:r>
            <w:r>
              <w:rPr>
                <w:sz w:val="24"/>
              </w:rPr>
              <w:t>114</w:t>
            </w:r>
            <w:r>
              <w:rPr>
                <w:sz w:val="24"/>
                <w:vertAlign w:val="superscript"/>
              </w:rPr>
              <w:t>。</w:t>
            </w:r>
            <w:r>
              <w:rPr>
                <w:sz w:val="24"/>
              </w:rPr>
              <w:t>04’</w:t>
            </w:r>
            <w:r>
              <w:rPr>
                <w:sz w:val="24"/>
              </w:rPr>
              <w:t>，东西宽</w:t>
            </w:r>
            <w:r>
              <w:rPr>
                <w:sz w:val="24"/>
              </w:rPr>
              <w:t>32.7km</w:t>
            </w:r>
            <w:r>
              <w:rPr>
                <w:sz w:val="24"/>
              </w:rPr>
              <w:t>，南北长</w:t>
            </w:r>
            <w:r>
              <w:rPr>
                <w:sz w:val="24"/>
              </w:rPr>
              <w:t>34.5km</w:t>
            </w:r>
            <w:r>
              <w:rPr>
                <w:sz w:val="24"/>
              </w:rPr>
              <w:t>，总面积</w:t>
            </w:r>
            <w:r>
              <w:rPr>
                <w:sz w:val="24"/>
              </w:rPr>
              <w:t>523.6km</w:t>
            </w:r>
            <w:r>
              <w:rPr>
                <w:sz w:val="24"/>
                <w:vertAlign w:val="superscript"/>
              </w:rPr>
              <w:t>2</w:t>
            </w:r>
            <w:r>
              <w:rPr>
                <w:sz w:val="24"/>
              </w:rPr>
              <w:t>。</w:t>
            </w:r>
          </w:p>
          <w:p w14:paraId="0D0372E8" w14:textId="77777777" w:rsidR="00F20019" w:rsidRDefault="00F20019" w:rsidP="00F12F6B">
            <w:pPr>
              <w:adjustRightInd w:val="0"/>
              <w:spacing w:line="520" w:lineRule="exact"/>
              <w:ind w:firstLineChars="200" w:firstLine="480"/>
              <w:rPr>
                <w:sz w:val="24"/>
              </w:rPr>
            </w:pPr>
            <w:r>
              <w:rPr>
                <w:sz w:val="24"/>
              </w:rPr>
              <w:t>本项目位于新乡县大召营产业集聚区，项目地理位置见附图</w:t>
            </w:r>
            <w:r>
              <w:rPr>
                <w:sz w:val="24"/>
              </w:rPr>
              <w:t>1</w:t>
            </w:r>
            <w:r>
              <w:rPr>
                <w:sz w:val="24"/>
              </w:rPr>
              <w:t>。</w:t>
            </w:r>
          </w:p>
          <w:p w14:paraId="585BF90F" w14:textId="77777777" w:rsidR="00F20019" w:rsidRDefault="00F20019" w:rsidP="00F12F6B">
            <w:pPr>
              <w:adjustRightInd w:val="0"/>
              <w:spacing w:line="520" w:lineRule="exact"/>
              <w:rPr>
                <w:sz w:val="24"/>
              </w:rPr>
            </w:pPr>
            <w:r>
              <w:rPr>
                <w:b/>
                <w:sz w:val="24"/>
              </w:rPr>
              <w:t>2</w:t>
            </w:r>
            <w:r>
              <w:rPr>
                <w:b/>
                <w:sz w:val="24"/>
              </w:rPr>
              <w:t>、地形地貌及地质</w:t>
            </w:r>
          </w:p>
          <w:p w14:paraId="5B6E98ED" w14:textId="77777777" w:rsidR="00F20019" w:rsidRDefault="00F20019" w:rsidP="00F12F6B">
            <w:pPr>
              <w:adjustRightInd w:val="0"/>
              <w:spacing w:line="520" w:lineRule="exact"/>
              <w:ind w:firstLineChars="200" w:firstLine="480"/>
              <w:rPr>
                <w:sz w:val="24"/>
              </w:rPr>
            </w:pPr>
            <w:r>
              <w:rPr>
                <w:sz w:val="24"/>
              </w:rPr>
              <w:t>（</w:t>
            </w:r>
            <w:r>
              <w:rPr>
                <w:sz w:val="24"/>
              </w:rPr>
              <w:t>1</w:t>
            </w:r>
            <w:r>
              <w:rPr>
                <w:sz w:val="24"/>
              </w:rPr>
              <w:t>）地形地貌</w:t>
            </w:r>
          </w:p>
          <w:p w14:paraId="3CEDAC31" w14:textId="77777777" w:rsidR="00F20019" w:rsidRDefault="00F20019" w:rsidP="00F12F6B">
            <w:pPr>
              <w:adjustRightInd w:val="0"/>
              <w:spacing w:line="520" w:lineRule="exact"/>
              <w:ind w:firstLineChars="200" w:firstLine="480"/>
              <w:rPr>
                <w:sz w:val="24"/>
              </w:rPr>
            </w:pPr>
            <w:r>
              <w:rPr>
                <w:sz w:val="24"/>
              </w:rPr>
              <w:t>新乡县地处古黄河冲积平原的北翼河太行山前冲洪积扇的南缘地带，海拔</w:t>
            </w:r>
            <w:r>
              <w:rPr>
                <w:sz w:val="24"/>
              </w:rPr>
              <w:t>70</w:t>
            </w:r>
            <w:r>
              <w:rPr>
                <w:sz w:val="24"/>
              </w:rPr>
              <w:t>至</w:t>
            </w:r>
            <w:r>
              <w:rPr>
                <w:sz w:val="24"/>
              </w:rPr>
              <w:t>82m</w:t>
            </w:r>
            <w:r>
              <w:rPr>
                <w:sz w:val="24"/>
              </w:rPr>
              <w:t>，地势西高东低，一般坡降位</w:t>
            </w:r>
            <w:r>
              <w:rPr>
                <w:sz w:val="24"/>
              </w:rPr>
              <w:t>1/4000</w:t>
            </w:r>
            <w:r>
              <w:rPr>
                <w:sz w:val="24"/>
              </w:rPr>
              <w:t>。从西北到东南，可分为三个地貌单元，西北部卫河以北地区，为太行山前冲洪积倾斜平地，北高南洼，约占全县总面积的</w:t>
            </w:r>
            <w:r>
              <w:rPr>
                <w:sz w:val="24"/>
              </w:rPr>
              <w:t>12</w:t>
            </w:r>
            <w:r>
              <w:rPr>
                <w:sz w:val="24"/>
              </w:rPr>
              <w:t>％；中部古阳堤以北至卫河以南，是古黄河、沁河泛流地区与背河洼地，由黄河、沁河泛滥沉积形成，地貌复杂，多为槽状洼地和龙岗坡地，约占全县面积的</w:t>
            </w:r>
            <w:r>
              <w:rPr>
                <w:sz w:val="24"/>
              </w:rPr>
              <w:t>39</w:t>
            </w:r>
            <w:r>
              <w:rPr>
                <w:sz w:val="24"/>
              </w:rPr>
              <w:t>％；南部与东南部为黄河故道漫滩沙丘地区，地势起伏较大，一般高出背河洼地</w:t>
            </w:r>
            <w:r>
              <w:rPr>
                <w:sz w:val="24"/>
              </w:rPr>
              <w:t>3m~5m</w:t>
            </w:r>
            <w:r>
              <w:rPr>
                <w:sz w:val="24"/>
              </w:rPr>
              <w:t>，约占全县面积的</w:t>
            </w:r>
            <w:r>
              <w:rPr>
                <w:sz w:val="24"/>
              </w:rPr>
              <w:t>49%</w:t>
            </w:r>
            <w:r>
              <w:rPr>
                <w:sz w:val="24"/>
              </w:rPr>
              <w:t>。</w:t>
            </w:r>
          </w:p>
          <w:p w14:paraId="04F3A374" w14:textId="77777777" w:rsidR="00F20019" w:rsidRDefault="00F20019" w:rsidP="00F12F6B">
            <w:pPr>
              <w:adjustRightInd w:val="0"/>
              <w:spacing w:line="520" w:lineRule="exact"/>
              <w:ind w:firstLineChars="200" w:firstLine="480"/>
              <w:rPr>
                <w:sz w:val="24"/>
              </w:rPr>
            </w:pPr>
            <w:r>
              <w:rPr>
                <w:sz w:val="24"/>
              </w:rPr>
              <w:t>（</w:t>
            </w:r>
            <w:r>
              <w:rPr>
                <w:sz w:val="24"/>
              </w:rPr>
              <w:t>2</w:t>
            </w:r>
            <w:r>
              <w:rPr>
                <w:sz w:val="24"/>
              </w:rPr>
              <w:t>）地质</w:t>
            </w:r>
          </w:p>
          <w:p w14:paraId="11D24FD7" w14:textId="77777777" w:rsidR="00F20019" w:rsidRDefault="00F20019" w:rsidP="00F12F6B">
            <w:pPr>
              <w:adjustRightInd w:val="0"/>
              <w:spacing w:line="520" w:lineRule="exact"/>
              <w:ind w:firstLineChars="200" w:firstLine="480"/>
              <w:rPr>
                <w:sz w:val="24"/>
              </w:rPr>
            </w:pPr>
            <w:r>
              <w:rPr>
                <w:sz w:val="24"/>
              </w:rPr>
              <w:t>新乡县境内地层绝大部分为第四纪地层所覆盖。仅西北部大块乡一带的近山区有基岩裸露，属奥陶系和第三系的残积和坡积混合型岩灰。岩性为棕黄色粘土、亚粘土夹灰岩、泥灰岩岩块，厚度</w:t>
            </w:r>
            <w:r>
              <w:rPr>
                <w:sz w:val="24"/>
              </w:rPr>
              <w:t>10m</w:t>
            </w:r>
            <w:r>
              <w:rPr>
                <w:sz w:val="24"/>
              </w:rPr>
              <w:t>～</w:t>
            </w:r>
            <w:r>
              <w:rPr>
                <w:sz w:val="24"/>
              </w:rPr>
              <w:t>30m</w:t>
            </w:r>
            <w:r>
              <w:rPr>
                <w:sz w:val="24"/>
              </w:rPr>
              <w:t>，并含有大量钙质结核。其他广大地区，均属第四系地层。第四系地层，覆盖于第三系之上，其厚度不同，多为湖积与冲积层，由北向南逐渐加厚。</w:t>
            </w:r>
          </w:p>
          <w:p w14:paraId="4C4DB582" w14:textId="77777777" w:rsidR="00F20019" w:rsidRDefault="00F20019" w:rsidP="00F12F6B">
            <w:pPr>
              <w:adjustRightInd w:val="0"/>
              <w:spacing w:line="520" w:lineRule="exact"/>
              <w:ind w:firstLineChars="200" w:firstLine="480"/>
              <w:rPr>
                <w:sz w:val="24"/>
              </w:rPr>
            </w:pPr>
            <w:bookmarkStart w:id="0" w:name="_Toc182460601"/>
            <w:r>
              <w:rPr>
                <w:sz w:val="24"/>
              </w:rPr>
              <w:t>构造：新乡地处于东西向构造带秦岭至昆仑构造带的北缘，系山西台隆和华北凹陷交接部分。县境西北部属太行山大背斜东翼，南部和东部属华北凹陷，地址构造受大断裂控制。西部为青羊口断裂；东部为太行山东麓断裂、西断裂之间的汤阴地堑；南部为</w:t>
            </w:r>
            <w:r>
              <w:rPr>
                <w:sz w:val="24"/>
              </w:rPr>
              <w:lastRenderedPageBreak/>
              <w:t>新乡至商丘大断裂。其构造体系在新乡的展布方向及其相应的构造形迹为：</w:t>
            </w:r>
            <w:bookmarkEnd w:id="0"/>
          </w:p>
          <w:p w14:paraId="5C39243A" w14:textId="77777777" w:rsidR="00F20019" w:rsidRDefault="00F20019" w:rsidP="00F12F6B">
            <w:pPr>
              <w:adjustRightInd w:val="0"/>
              <w:spacing w:line="520" w:lineRule="exact"/>
              <w:ind w:firstLineChars="200" w:firstLine="480"/>
              <w:rPr>
                <w:sz w:val="24"/>
              </w:rPr>
            </w:pPr>
            <w:r>
              <w:rPr>
                <w:sz w:val="24"/>
              </w:rPr>
              <w:t>东西向构造：其构造体系形成较早，局部活动性较大，总体走向呈东西向，为压性、压扭性高角度的断裂构造。县境中部、南部有两条主要断裂带，分布在新乡、修武、获嘉一带，主要有凤凰岭至获嘉断层和与之大致平行的次级断层、褶皱组成。</w:t>
            </w:r>
          </w:p>
          <w:p w14:paraId="172FA368" w14:textId="77777777" w:rsidR="00F20019" w:rsidRDefault="00F20019" w:rsidP="00F12F6B">
            <w:pPr>
              <w:adjustRightInd w:val="0"/>
              <w:spacing w:line="520" w:lineRule="exact"/>
              <w:ind w:firstLineChars="200" w:firstLine="480"/>
              <w:rPr>
                <w:sz w:val="24"/>
              </w:rPr>
            </w:pPr>
            <w:r>
              <w:rPr>
                <w:sz w:val="24"/>
              </w:rPr>
              <w:t>凤凰岭至获嘉断层的西段出露在新乡以西的基岩区，向东没入第四系。沿新乡北部山前向东延伸经获嘉至丁村北，全长约</w:t>
            </w:r>
            <w:r>
              <w:rPr>
                <w:sz w:val="24"/>
              </w:rPr>
              <w:t>68.6km</w:t>
            </w:r>
            <w:r>
              <w:rPr>
                <w:sz w:val="24"/>
              </w:rPr>
              <w:t>。走向东西，倾向南，倾角多在</w:t>
            </w:r>
            <w:r>
              <w:rPr>
                <w:sz w:val="24"/>
              </w:rPr>
              <w:t>80</w:t>
            </w:r>
            <w:r>
              <w:rPr>
                <w:sz w:val="24"/>
              </w:rPr>
              <w:t>度左右。其力学性质为压性和压扭性。此断层虽不在县境，但距县较近，影响较大。</w:t>
            </w:r>
          </w:p>
          <w:p w14:paraId="199C9A8F" w14:textId="77777777" w:rsidR="00F20019" w:rsidRDefault="00F20019" w:rsidP="00F12F6B">
            <w:pPr>
              <w:adjustRightInd w:val="0"/>
              <w:spacing w:line="520" w:lineRule="exact"/>
              <w:ind w:firstLineChars="200" w:firstLine="480"/>
              <w:rPr>
                <w:sz w:val="24"/>
              </w:rPr>
            </w:pPr>
            <w:r>
              <w:rPr>
                <w:sz w:val="24"/>
              </w:rPr>
              <w:t>北东向构造：此系在县境内分布较广，对地质地貌及地下水的富集起着控制作用。其构造形迹展布方向总体为</w:t>
            </w:r>
            <w:r>
              <w:rPr>
                <w:sz w:val="24"/>
              </w:rPr>
              <w:t>NNE</w:t>
            </w:r>
            <w:r>
              <w:rPr>
                <w:sz w:val="24"/>
              </w:rPr>
              <w:t>向。主要有新乡断裂、洪门至广武断层及其伴生的次级小型背斜构造。此断层至今还有活动。</w:t>
            </w:r>
          </w:p>
          <w:p w14:paraId="27E22842" w14:textId="77777777" w:rsidR="00F20019" w:rsidRDefault="00F20019" w:rsidP="00F12F6B">
            <w:pPr>
              <w:adjustRightInd w:val="0"/>
              <w:spacing w:line="520" w:lineRule="exact"/>
              <w:ind w:firstLineChars="200" w:firstLine="480"/>
              <w:rPr>
                <w:sz w:val="24"/>
              </w:rPr>
            </w:pPr>
            <w:r>
              <w:rPr>
                <w:sz w:val="24"/>
              </w:rPr>
              <w:t>北西向构造：此构造由合河村经新乡市区至古固寨向东南方向延伸。走向</w:t>
            </w:r>
            <w:r>
              <w:rPr>
                <w:sz w:val="24"/>
              </w:rPr>
              <w:t>295</w:t>
            </w:r>
            <w:r>
              <w:rPr>
                <w:sz w:val="24"/>
              </w:rPr>
              <w:t>度，活动性较强。由于新乡县地处北北东向、东西向、北西向构造的复合位，县境内又有几条断层存在，北北东向与北西向构造促使东西向构造的活动性加强，导致太行山逐步隆起，山前平原下降，是引起新乡历史上多发地震的原因。</w:t>
            </w:r>
            <w:r>
              <w:rPr>
                <w:sz w:val="24"/>
              </w:rPr>
              <w:t>1981</w:t>
            </w:r>
            <w:r>
              <w:rPr>
                <w:sz w:val="24"/>
              </w:rPr>
              <w:t>年，中国建筑研究院工程抗震研究所将新乡地震烈度定位</w:t>
            </w:r>
            <w:r>
              <w:rPr>
                <w:sz w:val="24"/>
              </w:rPr>
              <w:t>8</w:t>
            </w:r>
            <w:r>
              <w:rPr>
                <w:sz w:val="24"/>
              </w:rPr>
              <w:t>度区，并预测豫北有</w:t>
            </w:r>
            <w:r>
              <w:rPr>
                <w:sz w:val="24"/>
              </w:rPr>
              <w:t>5</w:t>
            </w:r>
            <w:r>
              <w:rPr>
                <w:sz w:val="24"/>
              </w:rPr>
              <w:t>级以上地震的可能。</w:t>
            </w:r>
          </w:p>
          <w:p w14:paraId="2A2F2A52" w14:textId="77777777" w:rsidR="00F20019" w:rsidRDefault="00F20019" w:rsidP="00F12F6B">
            <w:pPr>
              <w:adjustRightInd w:val="0"/>
              <w:spacing w:line="520" w:lineRule="exact"/>
              <w:ind w:firstLineChars="200" w:firstLine="480"/>
              <w:rPr>
                <w:sz w:val="24"/>
              </w:rPr>
            </w:pPr>
            <w:r>
              <w:rPr>
                <w:sz w:val="24"/>
              </w:rPr>
              <w:t>本项目所在区域地势平坦。</w:t>
            </w:r>
          </w:p>
          <w:p w14:paraId="6E77440F" w14:textId="77777777" w:rsidR="00F20019" w:rsidRDefault="00F20019" w:rsidP="00F12F6B">
            <w:pPr>
              <w:adjustRightInd w:val="0"/>
              <w:spacing w:line="520" w:lineRule="exact"/>
              <w:rPr>
                <w:b/>
                <w:sz w:val="24"/>
              </w:rPr>
            </w:pPr>
            <w:r>
              <w:rPr>
                <w:b/>
                <w:sz w:val="24"/>
              </w:rPr>
              <w:t>3</w:t>
            </w:r>
            <w:r>
              <w:rPr>
                <w:b/>
                <w:sz w:val="24"/>
              </w:rPr>
              <w:t>、气候气象</w:t>
            </w:r>
          </w:p>
          <w:p w14:paraId="707ADD18" w14:textId="77777777" w:rsidR="00F20019" w:rsidRDefault="00F20019" w:rsidP="00F12F6B">
            <w:pPr>
              <w:adjustRightInd w:val="0"/>
              <w:spacing w:line="520" w:lineRule="exact"/>
              <w:ind w:firstLineChars="200" w:firstLine="480"/>
              <w:rPr>
                <w:sz w:val="24"/>
              </w:rPr>
            </w:pPr>
            <w:r>
              <w:rPr>
                <w:sz w:val="24"/>
              </w:rPr>
              <w:t>新乡县所在区域属于温带大陆性季风气候，盛行东北风和西南风向。四季分明、雨热同季，冬季干冷雨雪少，春季干旱风沙多，夏季炎热雨充沛，秋季气爽季节短，全年内春季降水量偏少，常有春旱发生。主要气候气象特征见</w:t>
            </w:r>
            <w:r>
              <w:rPr>
                <w:rFonts w:hint="eastAsia"/>
                <w:sz w:val="24"/>
              </w:rPr>
              <w:t>下表</w:t>
            </w:r>
            <w:r>
              <w:rPr>
                <w:sz w:val="24"/>
              </w:rPr>
              <w:t>。</w:t>
            </w:r>
          </w:p>
          <w:p w14:paraId="705DD39D" w14:textId="77777777" w:rsidR="00F12F6B" w:rsidRDefault="00F12F6B" w:rsidP="00F12F6B">
            <w:pPr>
              <w:pStyle w:val="a3"/>
            </w:pPr>
          </w:p>
          <w:p w14:paraId="5A8C2A57" w14:textId="77777777" w:rsidR="00F12F6B" w:rsidRDefault="00F12F6B" w:rsidP="00F12F6B">
            <w:pPr>
              <w:pStyle w:val="a3"/>
            </w:pPr>
          </w:p>
          <w:p w14:paraId="4E4132A2" w14:textId="77777777" w:rsidR="00F12F6B" w:rsidRDefault="00F12F6B" w:rsidP="00F12F6B">
            <w:pPr>
              <w:pStyle w:val="a3"/>
            </w:pPr>
          </w:p>
          <w:p w14:paraId="36404153" w14:textId="77777777" w:rsidR="00F12F6B" w:rsidRPr="00F12F6B" w:rsidRDefault="00F12F6B" w:rsidP="00F12F6B">
            <w:pPr>
              <w:pStyle w:val="a3"/>
            </w:pPr>
          </w:p>
          <w:p w14:paraId="3480E66B" w14:textId="75F9DEA4" w:rsidR="00F20019" w:rsidRPr="00E95B0D" w:rsidRDefault="00F20019" w:rsidP="00F12F6B">
            <w:pPr>
              <w:autoSpaceDE w:val="0"/>
              <w:autoSpaceDN w:val="0"/>
              <w:adjustRightInd w:val="0"/>
              <w:spacing w:line="520" w:lineRule="exact"/>
              <w:ind w:left="482"/>
              <w:jc w:val="left"/>
              <w:rPr>
                <w:rFonts w:ascii="Calibri" w:hAnsi="宋体"/>
                <w:b/>
                <w:bCs/>
                <w:color w:val="000000"/>
                <w:sz w:val="24"/>
              </w:rPr>
            </w:pPr>
            <w:r w:rsidRPr="00E95B0D">
              <w:rPr>
                <w:rFonts w:ascii="Calibri" w:hAnsi="宋体"/>
                <w:b/>
                <w:bCs/>
                <w:color w:val="000000"/>
                <w:sz w:val="24"/>
              </w:rPr>
              <w:lastRenderedPageBreak/>
              <w:t xml:space="preserve">   </w:t>
            </w:r>
            <w:r>
              <w:rPr>
                <w:rFonts w:hAnsi="宋体" w:hint="eastAsia"/>
                <w:b/>
                <w:bCs/>
                <w:color w:val="000000"/>
                <w:sz w:val="24"/>
              </w:rPr>
              <w:t>表</w:t>
            </w:r>
            <w:r>
              <w:rPr>
                <w:rFonts w:hAnsi="宋体" w:hint="eastAsia"/>
                <w:b/>
                <w:bCs/>
                <w:color w:val="000000"/>
                <w:sz w:val="24"/>
              </w:rPr>
              <w:t>2</w:t>
            </w:r>
            <w:r>
              <w:rPr>
                <w:rFonts w:hAnsi="宋体"/>
                <w:b/>
                <w:bCs/>
                <w:color w:val="000000"/>
                <w:sz w:val="24"/>
              </w:rPr>
              <w:t xml:space="preserve">-1            </w:t>
            </w:r>
            <w:r w:rsidRPr="00E95B0D">
              <w:rPr>
                <w:rFonts w:ascii="Calibri" w:hAnsi="宋体"/>
                <w:b/>
                <w:bCs/>
                <w:color w:val="000000"/>
                <w:sz w:val="24"/>
              </w:rPr>
              <w:t>新乡县气候气象特征表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014"/>
              <w:gridCol w:w="3360"/>
              <w:gridCol w:w="3697"/>
            </w:tblGrid>
            <w:tr w:rsidR="00F20019" w14:paraId="3CF17EB6" w14:textId="77777777" w:rsidTr="00F20019">
              <w:trPr>
                <w:trHeight w:val="333"/>
                <w:jc w:val="center"/>
              </w:trPr>
              <w:tc>
                <w:tcPr>
                  <w:tcW w:w="1110" w:type="pct"/>
                  <w:vAlign w:val="center"/>
                </w:tcPr>
                <w:p w14:paraId="501464B9" w14:textId="77777777" w:rsidR="00F20019" w:rsidRDefault="00F20019" w:rsidP="00F20019">
                  <w:pPr>
                    <w:jc w:val="center"/>
                    <w:rPr>
                      <w:b/>
                      <w:szCs w:val="21"/>
                    </w:rPr>
                  </w:pPr>
                  <w:r>
                    <w:rPr>
                      <w:b/>
                      <w:szCs w:val="21"/>
                    </w:rPr>
                    <w:t>项</w:t>
                  </w:r>
                  <w:r>
                    <w:rPr>
                      <w:b/>
                      <w:szCs w:val="21"/>
                    </w:rPr>
                    <w:t xml:space="preserve">  </w:t>
                  </w:r>
                  <w:r>
                    <w:rPr>
                      <w:b/>
                      <w:szCs w:val="21"/>
                    </w:rPr>
                    <w:t>目</w:t>
                  </w:r>
                </w:p>
              </w:tc>
              <w:tc>
                <w:tcPr>
                  <w:tcW w:w="1852" w:type="pct"/>
                  <w:vAlign w:val="center"/>
                </w:tcPr>
                <w:p w14:paraId="3968DC7B" w14:textId="77777777" w:rsidR="00F20019" w:rsidRDefault="00F20019" w:rsidP="00F20019">
                  <w:pPr>
                    <w:jc w:val="center"/>
                    <w:rPr>
                      <w:b/>
                      <w:szCs w:val="21"/>
                    </w:rPr>
                  </w:pPr>
                  <w:r>
                    <w:rPr>
                      <w:b/>
                      <w:szCs w:val="21"/>
                    </w:rPr>
                    <w:t>参数名称</w:t>
                  </w:r>
                </w:p>
              </w:tc>
              <w:tc>
                <w:tcPr>
                  <w:tcW w:w="2038" w:type="pct"/>
                  <w:vAlign w:val="center"/>
                </w:tcPr>
                <w:p w14:paraId="06DF3B45" w14:textId="77777777" w:rsidR="00F20019" w:rsidRDefault="00F20019" w:rsidP="00F20019">
                  <w:pPr>
                    <w:jc w:val="center"/>
                    <w:rPr>
                      <w:b/>
                      <w:szCs w:val="21"/>
                    </w:rPr>
                  </w:pPr>
                  <w:r>
                    <w:rPr>
                      <w:b/>
                      <w:szCs w:val="21"/>
                    </w:rPr>
                    <w:t>统计数字</w:t>
                  </w:r>
                </w:p>
              </w:tc>
            </w:tr>
            <w:tr w:rsidR="00F20019" w14:paraId="519982A3" w14:textId="77777777" w:rsidTr="00F20019">
              <w:trPr>
                <w:trHeight w:val="333"/>
                <w:jc w:val="center"/>
              </w:trPr>
              <w:tc>
                <w:tcPr>
                  <w:tcW w:w="1110" w:type="pct"/>
                  <w:vMerge w:val="restart"/>
                  <w:vAlign w:val="center"/>
                </w:tcPr>
                <w:p w14:paraId="1796F23F" w14:textId="77777777" w:rsidR="00F20019" w:rsidRDefault="00F20019" w:rsidP="00F20019">
                  <w:pPr>
                    <w:jc w:val="center"/>
                    <w:rPr>
                      <w:szCs w:val="21"/>
                    </w:rPr>
                  </w:pPr>
                  <w:r>
                    <w:rPr>
                      <w:szCs w:val="21"/>
                    </w:rPr>
                    <w:t>气</w:t>
                  </w:r>
                  <w:r>
                    <w:rPr>
                      <w:szCs w:val="21"/>
                    </w:rPr>
                    <w:t xml:space="preserve">  </w:t>
                  </w:r>
                  <w:r>
                    <w:rPr>
                      <w:szCs w:val="21"/>
                    </w:rPr>
                    <w:t>温</w:t>
                  </w:r>
                </w:p>
              </w:tc>
              <w:tc>
                <w:tcPr>
                  <w:tcW w:w="1852" w:type="pct"/>
                  <w:vAlign w:val="center"/>
                </w:tcPr>
                <w:p w14:paraId="14D82478" w14:textId="77777777" w:rsidR="00F20019" w:rsidRDefault="00F20019" w:rsidP="00F20019">
                  <w:pPr>
                    <w:jc w:val="center"/>
                    <w:rPr>
                      <w:szCs w:val="21"/>
                    </w:rPr>
                  </w:pPr>
                  <w:r>
                    <w:rPr>
                      <w:szCs w:val="21"/>
                    </w:rPr>
                    <w:t>历年平均气温</w:t>
                  </w:r>
                </w:p>
              </w:tc>
              <w:tc>
                <w:tcPr>
                  <w:tcW w:w="2038" w:type="pct"/>
                  <w:vAlign w:val="center"/>
                </w:tcPr>
                <w:p w14:paraId="42FBD14E" w14:textId="77777777" w:rsidR="00F20019" w:rsidRDefault="00F20019" w:rsidP="00F20019">
                  <w:pPr>
                    <w:jc w:val="center"/>
                    <w:rPr>
                      <w:szCs w:val="21"/>
                    </w:rPr>
                  </w:pPr>
                  <w:r>
                    <w:rPr>
                      <w:szCs w:val="21"/>
                    </w:rPr>
                    <w:t>14</w:t>
                  </w:r>
                  <w:r>
                    <w:rPr>
                      <w:rFonts w:ascii="宋体" w:eastAsia="宋体" w:hAnsi="宋体" w:cs="宋体" w:hint="eastAsia"/>
                      <w:szCs w:val="21"/>
                    </w:rPr>
                    <w:t>℃</w:t>
                  </w:r>
                </w:p>
              </w:tc>
            </w:tr>
            <w:tr w:rsidR="00F20019" w14:paraId="27D26CE5" w14:textId="77777777" w:rsidTr="00F20019">
              <w:trPr>
                <w:trHeight w:val="333"/>
                <w:jc w:val="center"/>
              </w:trPr>
              <w:tc>
                <w:tcPr>
                  <w:tcW w:w="1110" w:type="pct"/>
                  <w:vMerge/>
                  <w:vAlign w:val="center"/>
                </w:tcPr>
                <w:p w14:paraId="0935973C" w14:textId="77777777" w:rsidR="00F20019" w:rsidRDefault="00F20019" w:rsidP="00F20019">
                  <w:pPr>
                    <w:jc w:val="center"/>
                    <w:rPr>
                      <w:szCs w:val="21"/>
                    </w:rPr>
                  </w:pPr>
                </w:p>
              </w:tc>
              <w:tc>
                <w:tcPr>
                  <w:tcW w:w="1852" w:type="pct"/>
                  <w:vAlign w:val="center"/>
                </w:tcPr>
                <w:p w14:paraId="67F7A17A" w14:textId="77777777" w:rsidR="00F20019" w:rsidRDefault="00F20019" w:rsidP="00F20019">
                  <w:pPr>
                    <w:jc w:val="center"/>
                    <w:rPr>
                      <w:szCs w:val="21"/>
                    </w:rPr>
                  </w:pPr>
                  <w:r>
                    <w:rPr>
                      <w:szCs w:val="21"/>
                    </w:rPr>
                    <w:t>历年最高气温</w:t>
                  </w:r>
                </w:p>
              </w:tc>
              <w:tc>
                <w:tcPr>
                  <w:tcW w:w="2038" w:type="pct"/>
                  <w:vAlign w:val="center"/>
                </w:tcPr>
                <w:p w14:paraId="21FAA681" w14:textId="77777777" w:rsidR="00F20019" w:rsidRDefault="00F20019" w:rsidP="00F20019">
                  <w:pPr>
                    <w:jc w:val="center"/>
                    <w:rPr>
                      <w:szCs w:val="21"/>
                    </w:rPr>
                  </w:pPr>
                  <w:r>
                    <w:rPr>
                      <w:szCs w:val="21"/>
                    </w:rPr>
                    <w:t>42.7</w:t>
                  </w:r>
                  <w:r>
                    <w:rPr>
                      <w:rFonts w:ascii="宋体" w:eastAsia="宋体" w:hAnsi="宋体" w:cs="宋体" w:hint="eastAsia"/>
                      <w:szCs w:val="21"/>
                    </w:rPr>
                    <w:t>℃</w:t>
                  </w:r>
                  <w:r>
                    <w:rPr>
                      <w:szCs w:val="21"/>
                    </w:rPr>
                    <w:t>（</w:t>
                  </w:r>
                  <w:r>
                    <w:rPr>
                      <w:szCs w:val="21"/>
                    </w:rPr>
                    <w:t>1951</w:t>
                  </w:r>
                  <w:r>
                    <w:rPr>
                      <w:szCs w:val="21"/>
                    </w:rPr>
                    <w:t>年</w:t>
                  </w:r>
                  <w:r>
                    <w:rPr>
                      <w:szCs w:val="21"/>
                    </w:rPr>
                    <w:t>6</w:t>
                  </w:r>
                  <w:r>
                    <w:rPr>
                      <w:szCs w:val="21"/>
                    </w:rPr>
                    <w:t>月</w:t>
                  </w:r>
                  <w:r>
                    <w:rPr>
                      <w:szCs w:val="21"/>
                    </w:rPr>
                    <w:t>20</w:t>
                  </w:r>
                  <w:r>
                    <w:rPr>
                      <w:szCs w:val="21"/>
                    </w:rPr>
                    <w:t>日）</w:t>
                  </w:r>
                </w:p>
              </w:tc>
            </w:tr>
            <w:tr w:rsidR="00F20019" w14:paraId="2D4706CB" w14:textId="77777777" w:rsidTr="00F20019">
              <w:trPr>
                <w:trHeight w:val="333"/>
                <w:jc w:val="center"/>
              </w:trPr>
              <w:tc>
                <w:tcPr>
                  <w:tcW w:w="1110" w:type="pct"/>
                  <w:vMerge/>
                  <w:vAlign w:val="center"/>
                </w:tcPr>
                <w:p w14:paraId="4EA8525A" w14:textId="77777777" w:rsidR="00F20019" w:rsidRDefault="00F20019" w:rsidP="00F20019">
                  <w:pPr>
                    <w:jc w:val="center"/>
                    <w:rPr>
                      <w:szCs w:val="21"/>
                    </w:rPr>
                  </w:pPr>
                </w:p>
              </w:tc>
              <w:tc>
                <w:tcPr>
                  <w:tcW w:w="1852" w:type="pct"/>
                  <w:vAlign w:val="center"/>
                </w:tcPr>
                <w:p w14:paraId="2A6C1346" w14:textId="77777777" w:rsidR="00F20019" w:rsidRDefault="00F20019" w:rsidP="00F20019">
                  <w:pPr>
                    <w:jc w:val="center"/>
                    <w:rPr>
                      <w:szCs w:val="21"/>
                    </w:rPr>
                  </w:pPr>
                  <w:r>
                    <w:rPr>
                      <w:szCs w:val="21"/>
                    </w:rPr>
                    <w:t>历年最低气温</w:t>
                  </w:r>
                </w:p>
              </w:tc>
              <w:tc>
                <w:tcPr>
                  <w:tcW w:w="2038" w:type="pct"/>
                  <w:vAlign w:val="center"/>
                </w:tcPr>
                <w:p w14:paraId="0F2C3056" w14:textId="77777777" w:rsidR="00F20019" w:rsidRDefault="00F20019" w:rsidP="00F20019">
                  <w:pPr>
                    <w:jc w:val="center"/>
                    <w:rPr>
                      <w:szCs w:val="21"/>
                    </w:rPr>
                  </w:pPr>
                  <w:r>
                    <w:rPr>
                      <w:szCs w:val="21"/>
                    </w:rPr>
                    <w:t>-21.3</w:t>
                  </w:r>
                  <w:r>
                    <w:rPr>
                      <w:rFonts w:ascii="宋体" w:eastAsia="宋体" w:hAnsi="宋体" w:cs="宋体" w:hint="eastAsia"/>
                      <w:szCs w:val="21"/>
                    </w:rPr>
                    <w:t>℃</w:t>
                  </w:r>
                  <w:r>
                    <w:rPr>
                      <w:szCs w:val="21"/>
                    </w:rPr>
                    <w:t>（</w:t>
                  </w:r>
                  <w:r>
                    <w:rPr>
                      <w:szCs w:val="21"/>
                    </w:rPr>
                    <w:t>1951</w:t>
                  </w:r>
                  <w:r>
                    <w:rPr>
                      <w:szCs w:val="21"/>
                    </w:rPr>
                    <w:t>年</w:t>
                  </w:r>
                  <w:r>
                    <w:rPr>
                      <w:szCs w:val="21"/>
                    </w:rPr>
                    <w:t>1</w:t>
                  </w:r>
                  <w:r>
                    <w:rPr>
                      <w:szCs w:val="21"/>
                    </w:rPr>
                    <w:t>月</w:t>
                  </w:r>
                  <w:r>
                    <w:rPr>
                      <w:szCs w:val="21"/>
                    </w:rPr>
                    <w:t>13</w:t>
                  </w:r>
                  <w:r>
                    <w:rPr>
                      <w:szCs w:val="21"/>
                    </w:rPr>
                    <w:t>日）</w:t>
                  </w:r>
                </w:p>
              </w:tc>
            </w:tr>
            <w:tr w:rsidR="00F20019" w14:paraId="24A5AA4A" w14:textId="77777777" w:rsidTr="00F20019">
              <w:trPr>
                <w:trHeight w:val="333"/>
                <w:jc w:val="center"/>
              </w:trPr>
              <w:tc>
                <w:tcPr>
                  <w:tcW w:w="1110" w:type="pct"/>
                  <w:vMerge w:val="restart"/>
                  <w:vAlign w:val="center"/>
                </w:tcPr>
                <w:p w14:paraId="18DC7264" w14:textId="77777777" w:rsidR="00F20019" w:rsidRDefault="00F20019" w:rsidP="00F20019">
                  <w:pPr>
                    <w:jc w:val="center"/>
                    <w:rPr>
                      <w:szCs w:val="21"/>
                    </w:rPr>
                  </w:pPr>
                  <w:r>
                    <w:rPr>
                      <w:szCs w:val="21"/>
                    </w:rPr>
                    <w:t>降</w:t>
                  </w:r>
                  <w:r>
                    <w:rPr>
                      <w:szCs w:val="21"/>
                    </w:rPr>
                    <w:t xml:space="preserve">  </w:t>
                  </w:r>
                  <w:r>
                    <w:rPr>
                      <w:szCs w:val="21"/>
                    </w:rPr>
                    <w:t>水</w:t>
                  </w:r>
                </w:p>
              </w:tc>
              <w:tc>
                <w:tcPr>
                  <w:tcW w:w="1852" w:type="pct"/>
                  <w:vAlign w:val="center"/>
                </w:tcPr>
                <w:p w14:paraId="5C1D153B" w14:textId="77777777" w:rsidR="00F20019" w:rsidRDefault="00F20019" w:rsidP="00F20019">
                  <w:pPr>
                    <w:jc w:val="center"/>
                    <w:rPr>
                      <w:szCs w:val="21"/>
                    </w:rPr>
                  </w:pPr>
                  <w:r>
                    <w:rPr>
                      <w:szCs w:val="21"/>
                    </w:rPr>
                    <w:t>历年平均降雨</w:t>
                  </w:r>
                </w:p>
              </w:tc>
              <w:tc>
                <w:tcPr>
                  <w:tcW w:w="2038" w:type="pct"/>
                  <w:vAlign w:val="center"/>
                </w:tcPr>
                <w:p w14:paraId="62C46D65" w14:textId="77777777" w:rsidR="00F20019" w:rsidRDefault="00F20019" w:rsidP="00F20019">
                  <w:pPr>
                    <w:jc w:val="center"/>
                    <w:rPr>
                      <w:szCs w:val="21"/>
                    </w:rPr>
                  </w:pPr>
                  <w:r>
                    <w:rPr>
                      <w:szCs w:val="21"/>
                    </w:rPr>
                    <w:t>617.8mm</w:t>
                  </w:r>
                </w:p>
              </w:tc>
            </w:tr>
            <w:tr w:rsidR="00F20019" w14:paraId="0BB63AF3" w14:textId="77777777" w:rsidTr="00F20019">
              <w:trPr>
                <w:trHeight w:val="333"/>
                <w:jc w:val="center"/>
              </w:trPr>
              <w:tc>
                <w:tcPr>
                  <w:tcW w:w="1110" w:type="pct"/>
                  <w:vMerge/>
                  <w:vAlign w:val="center"/>
                </w:tcPr>
                <w:p w14:paraId="02829042" w14:textId="77777777" w:rsidR="00F20019" w:rsidRDefault="00F20019" w:rsidP="00F20019">
                  <w:pPr>
                    <w:jc w:val="center"/>
                    <w:rPr>
                      <w:szCs w:val="21"/>
                    </w:rPr>
                  </w:pPr>
                </w:p>
              </w:tc>
              <w:tc>
                <w:tcPr>
                  <w:tcW w:w="1852" w:type="pct"/>
                  <w:vAlign w:val="center"/>
                </w:tcPr>
                <w:p w14:paraId="65E4F05E" w14:textId="77777777" w:rsidR="00F20019" w:rsidRDefault="00F20019" w:rsidP="00F20019">
                  <w:pPr>
                    <w:jc w:val="center"/>
                    <w:rPr>
                      <w:szCs w:val="21"/>
                    </w:rPr>
                  </w:pPr>
                  <w:r>
                    <w:rPr>
                      <w:szCs w:val="21"/>
                    </w:rPr>
                    <w:t>历年最大降雨</w:t>
                  </w:r>
                </w:p>
              </w:tc>
              <w:tc>
                <w:tcPr>
                  <w:tcW w:w="2038" w:type="pct"/>
                  <w:vAlign w:val="center"/>
                </w:tcPr>
                <w:p w14:paraId="1AE62F6D" w14:textId="77777777" w:rsidR="00F20019" w:rsidRDefault="00F20019" w:rsidP="00F20019">
                  <w:pPr>
                    <w:jc w:val="center"/>
                    <w:rPr>
                      <w:szCs w:val="21"/>
                    </w:rPr>
                  </w:pPr>
                  <w:r>
                    <w:rPr>
                      <w:szCs w:val="21"/>
                    </w:rPr>
                    <w:t>1168.4mm</w:t>
                  </w:r>
                  <w:r>
                    <w:rPr>
                      <w:szCs w:val="21"/>
                    </w:rPr>
                    <w:t>（</w:t>
                  </w:r>
                  <w:r>
                    <w:rPr>
                      <w:szCs w:val="21"/>
                    </w:rPr>
                    <w:t>1963</w:t>
                  </w:r>
                  <w:r>
                    <w:rPr>
                      <w:szCs w:val="21"/>
                    </w:rPr>
                    <w:t>年）</w:t>
                  </w:r>
                </w:p>
              </w:tc>
            </w:tr>
            <w:tr w:rsidR="00F20019" w14:paraId="74077B3C" w14:textId="77777777" w:rsidTr="00F20019">
              <w:trPr>
                <w:trHeight w:val="333"/>
                <w:jc w:val="center"/>
              </w:trPr>
              <w:tc>
                <w:tcPr>
                  <w:tcW w:w="1110" w:type="pct"/>
                  <w:vMerge/>
                  <w:vAlign w:val="center"/>
                </w:tcPr>
                <w:p w14:paraId="6900214A" w14:textId="77777777" w:rsidR="00F20019" w:rsidRDefault="00F20019" w:rsidP="00F20019">
                  <w:pPr>
                    <w:jc w:val="center"/>
                    <w:rPr>
                      <w:szCs w:val="21"/>
                    </w:rPr>
                  </w:pPr>
                </w:p>
              </w:tc>
              <w:tc>
                <w:tcPr>
                  <w:tcW w:w="1852" w:type="pct"/>
                  <w:vAlign w:val="center"/>
                </w:tcPr>
                <w:p w14:paraId="450A09BF" w14:textId="77777777" w:rsidR="00F20019" w:rsidRDefault="00F20019" w:rsidP="00F20019">
                  <w:pPr>
                    <w:jc w:val="center"/>
                    <w:rPr>
                      <w:szCs w:val="21"/>
                    </w:rPr>
                  </w:pPr>
                  <w:r>
                    <w:rPr>
                      <w:szCs w:val="21"/>
                    </w:rPr>
                    <w:t>历年最小降雨</w:t>
                  </w:r>
                </w:p>
              </w:tc>
              <w:tc>
                <w:tcPr>
                  <w:tcW w:w="2038" w:type="pct"/>
                  <w:vAlign w:val="center"/>
                </w:tcPr>
                <w:p w14:paraId="2D24B383" w14:textId="77777777" w:rsidR="00F20019" w:rsidRDefault="00F20019" w:rsidP="00F20019">
                  <w:pPr>
                    <w:jc w:val="center"/>
                    <w:rPr>
                      <w:szCs w:val="21"/>
                    </w:rPr>
                  </w:pPr>
                  <w:r>
                    <w:rPr>
                      <w:szCs w:val="21"/>
                    </w:rPr>
                    <w:t>337.2mm</w:t>
                  </w:r>
                  <w:r>
                    <w:rPr>
                      <w:szCs w:val="21"/>
                    </w:rPr>
                    <w:t>（</w:t>
                  </w:r>
                  <w:r>
                    <w:rPr>
                      <w:szCs w:val="21"/>
                    </w:rPr>
                    <w:t>1978</w:t>
                  </w:r>
                  <w:r>
                    <w:rPr>
                      <w:szCs w:val="21"/>
                    </w:rPr>
                    <w:t>年）</w:t>
                  </w:r>
                </w:p>
              </w:tc>
            </w:tr>
            <w:tr w:rsidR="00F20019" w14:paraId="14EC1CDD" w14:textId="77777777" w:rsidTr="00F20019">
              <w:trPr>
                <w:trHeight w:val="333"/>
                <w:jc w:val="center"/>
              </w:trPr>
              <w:tc>
                <w:tcPr>
                  <w:tcW w:w="1110" w:type="pct"/>
                  <w:vMerge/>
                  <w:vAlign w:val="center"/>
                </w:tcPr>
                <w:p w14:paraId="5E0F940C" w14:textId="77777777" w:rsidR="00F20019" w:rsidRDefault="00F20019" w:rsidP="00F20019">
                  <w:pPr>
                    <w:jc w:val="center"/>
                    <w:rPr>
                      <w:szCs w:val="21"/>
                    </w:rPr>
                  </w:pPr>
                </w:p>
              </w:tc>
              <w:tc>
                <w:tcPr>
                  <w:tcW w:w="1852" w:type="pct"/>
                  <w:vAlign w:val="center"/>
                </w:tcPr>
                <w:p w14:paraId="16AF75E4" w14:textId="77777777" w:rsidR="00F20019" w:rsidRDefault="00F20019" w:rsidP="00F20019">
                  <w:pPr>
                    <w:jc w:val="center"/>
                    <w:rPr>
                      <w:szCs w:val="21"/>
                    </w:rPr>
                  </w:pPr>
                  <w:r>
                    <w:rPr>
                      <w:szCs w:val="21"/>
                    </w:rPr>
                    <w:t>最大年积雪厚度</w:t>
                  </w:r>
                </w:p>
              </w:tc>
              <w:tc>
                <w:tcPr>
                  <w:tcW w:w="2038" w:type="pct"/>
                  <w:vAlign w:val="center"/>
                </w:tcPr>
                <w:p w14:paraId="644A6406" w14:textId="77777777" w:rsidR="00F20019" w:rsidRDefault="00F20019" w:rsidP="00F20019">
                  <w:pPr>
                    <w:jc w:val="center"/>
                    <w:rPr>
                      <w:szCs w:val="21"/>
                    </w:rPr>
                  </w:pPr>
                  <w:r>
                    <w:rPr>
                      <w:szCs w:val="21"/>
                    </w:rPr>
                    <w:t>1990mm</w:t>
                  </w:r>
                </w:p>
              </w:tc>
            </w:tr>
            <w:tr w:rsidR="00F20019" w14:paraId="3A61EF79" w14:textId="77777777" w:rsidTr="00F20019">
              <w:trPr>
                <w:trHeight w:val="333"/>
                <w:jc w:val="center"/>
              </w:trPr>
              <w:tc>
                <w:tcPr>
                  <w:tcW w:w="1110" w:type="pct"/>
                  <w:vMerge w:val="restart"/>
                  <w:vAlign w:val="center"/>
                </w:tcPr>
                <w:p w14:paraId="411C063A" w14:textId="77777777" w:rsidR="00F20019" w:rsidRDefault="00F20019" w:rsidP="00F20019">
                  <w:pPr>
                    <w:jc w:val="center"/>
                    <w:rPr>
                      <w:szCs w:val="21"/>
                    </w:rPr>
                  </w:pPr>
                  <w:r>
                    <w:rPr>
                      <w:szCs w:val="21"/>
                    </w:rPr>
                    <w:t>风</w:t>
                  </w:r>
                </w:p>
              </w:tc>
              <w:tc>
                <w:tcPr>
                  <w:tcW w:w="1852" w:type="pct"/>
                  <w:vMerge w:val="restart"/>
                  <w:vAlign w:val="center"/>
                </w:tcPr>
                <w:p w14:paraId="6B27C4E5" w14:textId="77777777" w:rsidR="00F20019" w:rsidRDefault="00F20019" w:rsidP="00F20019">
                  <w:pPr>
                    <w:jc w:val="center"/>
                    <w:rPr>
                      <w:szCs w:val="21"/>
                    </w:rPr>
                  </w:pPr>
                  <w:r>
                    <w:rPr>
                      <w:szCs w:val="21"/>
                    </w:rPr>
                    <w:t>历年主要风向</w:t>
                  </w:r>
                </w:p>
              </w:tc>
              <w:tc>
                <w:tcPr>
                  <w:tcW w:w="2038" w:type="pct"/>
                  <w:vAlign w:val="center"/>
                </w:tcPr>
                <w:p w14:paraId="6FB97F9F" w14:textId="77777777" w:rsidR="00F20019" w:rsidRDefault="00F20019" w:rsidP="00F20019">
                  <w:pPr>
                    <w:jc w:val="center"/>
                    <w:rPr>
                      <w:szCs w:val="21"/>
                    </w:rPr>
                  </w:pPr>
                  <w:r>
                    <w:rPr>
                      <w:szCs w:val="21"/>
                    </w:rPr>
                    <w:t>东北风频率</w:t>
                  </w:r>
                  <w:r>
                    <w:rPr>
                      <w:szCs w:val="21"/>
                    </w:rPr>
                    <w:t>15%</w:t>
                  </w:r>
                </w:p>
              </w:tc>
            </w:tr>
            <w:tr w:rsidR="00F20019" w14:paraId="23847EA8" w14:textId="77777777" w:rsidTr="00F20019">
              <w:trPr>
                <w:trHeight w:val="333"/>
                <w:jc w:val="center"/>
              </w:trPr>
              <w:tc>
                <w:tcPr>
                  <w:tcW w:w="1110" w:type="pct"/>
                  <w:vMerge/>
                  <w:vAlign w:val="center"/>
                </w:tcPr>
                <w:p w14:paraId="5A2CC069" w14:textId="77777777" w:rsidR="00F20019" w:rsidRDefault="00F20019" w:rsidP="00F20019">
                  <w:pPr>
                    <w:jc w:val="center"/>
                    <w:rPr>
                      <w:szCs w:val="21"/>
                    </w:rPr>
                  </w:pPr>
                </w:p>
              </w:tc>
              <w:tc>
                <w:tcPr>
                  <w:tcW w:w="1852" w:type="pct"/>
                  <w:vMerge/>
                  <w:vAlign w:val="center"/>
                </w:tcPr>
                <w:p w14:paraId="01DE529E" w14:textId="77777777" w:rsidR="00F20019" w:rsidRDefault="00F20019" w:rsidP="00F20019">
                  <w:pPr>
                    <w:jc w:val="center"/>
                    <w:rPr>
                      <w:szCs w:val="21"/>
                    </w:rPr>
                  </w:pPr>
                </w:p>
              </w:tc>
              <w:tc>
                <w:tcPr>
                  <w:tcW w:w="2038" w:type="pct"/>
                  <w:vAlign w:val="center"/>
                </w:tcPr>
                <w:p w14:paraId="49141C0A" w14:textId="77777777" w:rsidR="00F20019" w:rsidRDefault="00F20019" w:rsidP="00F20019">
                  <w:pPr>
                    <w:jc w:val="center"/>
                    <w:rPr>
                      <w:szCs w:val="21"/>
                    </w:rPr>
                  </w:pPr>
                  <w:r>
                    <w:rPr>
                      <w:szCs w:val="21"/>
                    </w:rPr>
                    <w:t>西南风频率</w:t>
                  </w:r>
                  <w:r>
                    <w:rPr>
                      <w:szCs w:val="21"/>
                    </w:rPr>
                    <w:t>7%</w:t>
                  </w:r>
                </w:p>
              </w:tc>
            </w:tr>
            <w:tr w:rsidR="00F20019" w14:paraId="4E309527" w14:textId="77777777" w:rsidTr="00F20019">
              <w:trPr>
                <w:trHeight w:val="333"/>
                <w:jc w:val="center"/>
              </w:trPr>
              <w:tc>
                <w:tcPr>
                  <w:tcW w:w="1110" w:type="pct"/>
                  <w:vMerge/>
                  <w:vAlign w:val="center"/>
                </w:tcPr>
                <w:p w14:paraId="2CFBC767" w14:textId="77777777" w:rsidR="00F20019" w:rsidRDefault="00F20019" w:rsidP="00F20019">
                  <w:pPr>
                    <w:jc w:val="center"/>
                    <w:rPr>
                      <w:szCs w:val="21"/>
                    </w:rPr>
                  </w:pPr>
                </w:p>
              </w:tc>
              <w:tc>
                <w:tcPr>
                  <w:tcW w:w="1852" w:type="pct"/>
                  <w:vMerge/>
                  <w:vAlign w:val="center"/>
                </w:tcPr>
                <w:p w14:paraId="521D8220" w14:textId="77777777" w:rsidR="00F20019" w:rsidRDefault="00F20019" w:rsidP="00F20019">
                  <w:pPr>
                    <w:jc w:val="center"/>
                    <w:rPr>
                      <w:szCs w:val="21"/>
                    </w:rPr>
                  </w:pPr>
                </w:p>
              </w:tc>
              <w:tc>
                <w:tcPr>
                  <w:tcW w:w="2038" w:type="pct"/>
                  <w:vAlign w:val="center"/>
                </w:tcPr>
                <w:p w14:paraId="5115D8F2" w14:textId="77777777" w:rsidR="00F20019" w:rsidRDefault="00F20019" w:rsidP="00F20019">
                  <w:pPr>
                    <w:jc w:val="center"/>
                    <w:rPr>
                      <w:szCs w:val="21"/>
                    </w:rPr>
                  </w:pPr>
                  <w:r>
                    <w:rPr>
                      <w:szCs w:val="21"/>
                    </w:rPr>
                    <w:t>南风频率</w:t>
                  </w:r>
                  <w:r>
                    <w:rPr>
                      <w:szCs w:val="21"/>
                    </w:rPr>
                    <w:t>6%</w:t>
                  </w:r>
                </w:p>
              </w:tc>
            </w:tr>
            <w:tr w:rsidR="00F20019" w14:paraId="7DD87D4F" w14:textId="77777777" w:rsidTr="00F20019">
              <w:trPr>
                <w:trHeight w:val="333"/>
                <w:jc w:val="center"/>
              </w:trPr>
              <w:tc>
                <w:tcPr>
                  <w:tcW w:w="1110" w:type="pct"/>
                  <w:vMerge/>
                  <w:vAlign w:val="center"/>
                </w:tcPr>
                <w:p w14:paraId="38D6DFD2" w14:textId="77777777" w:rsidR="00F20019" w:rsidRDefault="00F20019" w:rsidP="00F20019">
                  <w:pPr>
                    <w:jc w:val="center"/>
                    <w:rPr>
                      <w:szCs w:val="21"/>
                    </w:rPr>
                  </w:pPr>
                </w:p>
              </w:tc>
              <w:tc>
                <w:tcPr>
                  <w:tcW w:w="1852" w:type="pct"/>
                  <w:vAlign w:val="center"/>
                </w:tcPr>
                <w:p w14:paraId="26554F49" w14:textId="77777777" w:rsidR="00F20019" w:rsidRDefault="00F20019" w:rsidP="00F20019">
                  <w:pPr>
                    <w:jc w:val="center"/>
                    <w:rPr>
                      <w:szCs w:val="21"/>
                    </w:rPr>
                  </w:pPr>
                  <w:r>
                    <w:rPr>
                      <w:szCs w:val="21"/>
                    </w:rPr>
                    <w:t>年平均风速</w:t>
                  </w:r>
                </w:p>
              </w:tc>
              <w:tc>
                <w:tcPr>
                  <w:tcW w:w="2038" w:type="pct"/>
                  <w:vAlign w:val="center"/>
                </w:tcPr>
                <w:p w14:paraId="31CF6EC0" w14:textId="77777777" w:rsidR="00F20019" w:rsidRDefault="00F20019" w:rsidP="00F20019">
                  <w:pPr>
                    <w:jc w:val="center"/>
                    <w:rPr>
                      <w:szCs w:val="21"/>
                    </w:rPr>
                  </w:pPr>
                  <w:r>
                    <w:rPr>
                      <w:szCs w:val="21"/>
                    </w:rPr>
                    <w:t>2.08m/s</w:t>
                  </w:r>
                </w:p>
              </w:tc>
            </w:tr>
            <w:tr w:rsidR="00F20019" w14:paraId="21B55013" w14:textId="77777777" w:rsidTr="00F20019">
              <w:trPr>
                <w:trHeight w:val="333"/>
                <w:jc w:val="center"/>
              </w:trPr>
              <w:tc>
                <w:tcPr>
                  <w:tcW w:w="1110" w:type="pct"/>
                  <w:vMerge/>
                  <w:vAlign w:val="center"/>
                </w:tcPr>
                <w:p w14:paraId="754C3D6D" w14:textId="77777777" w:rsidR="00F20019" w:rsidRDefault="00F20019" w:rsidP="00F20019">
                  <w:pPr>
                    <w:jc w:val="center"/>
                    <w:rPr>
                      <w:szCs w:val="21"/>
                    </w:rPr>
                  </w:pPr>
                </w:p>
              </w:tc>
              <w:tc>
                <w:tcPr>
                  <w:tcW w:w="1852" w:type="pct"/>
                  <w:vAlign w:val="center"/>
                </w:tcPr>
                <w:p w14:paraId="08DD7703" w14:textId="77777777" w:rsidR="00F20019" w:rsidRDefault="00F20019" w:rsidP="00F20019">
                  <w:pPr>
                    <w:jc w:val="center"/>
                    <w:rPr>
                      <w:szCs w:val="21"/>
                    </w:rPr>
                  </w:pPr>
                  <w:r>
                    <w:rPr>
                      <w:szCs w:val="21"/>
                    </w:rPr>
                    <w:t>最大年风速</w:t>
                  </w:r>
                </w:p>
              </w:tc>
              <w:tc>
                <w:tcPr>
                  <w:tcW w:w="2038" w:type="pct"/>
                  <w:vAlign w:val="center"/>
                </w:tcPr>
                <w:p w14:paraId="332B5DAC" w14:textId="77777777" w:rsidR="00F20019" w:rsidRDefault="00F20019" w:rsidP="00F20019">
                  <w:pPr>
                    <w:jc w:val="center"/>
                    <w:rPr>
                      <w:szCs w:val="21"/>
                    </w:rPr>
                  </w:pPr>
                  <w:r>
                    <w:rPr>
                      <w:szCs w:val="21"/>
                    </w:rPr>
                    <w:t>32m/s</w:t>
                  </w:r>
                </w:p>
              </w:tc>
            </w:tr>
            <w:tr w:rsidR="00F20019" w14:paraId="04F42D1D" w14:textId="77777777" w:rsidTr="00F20019">
              <w:trPr>
                <w:trHeight w:val="333"/>
                <w:jc w:val="center"/>
              </w:trPr>
              <w:tc>
                <w:tcPr>
                  <w:tcW w:w="1110" w:type="pct"/>
                  <w:vMerge/>
                  <w:vAlign w:val="center"/>
                </w:tcPr>
                <w:p w14:paraId="43CDB268" w14:textId="77777777" w:rsidR="00F20019" w:rsidRDefault="00F20019" w:rsidP="00F20019">
                  <w:pPr>
                    <w:jc w:val="center"/>
                    <w:rPr>
                      <w:szCs w:val="21"/>
                    </w:rPr>
                  </w:pPr>
                </w:p>
              </w:tc>
              <w:tc>
                <w:tcPr>
                  <w:tcW w:w="1852" w:type="pct"/>
                  <w:vAlign w:val="center"/>
                </w:tcPr>
                <w:p w14:paraId="454220E3" w14:textId="77777777" w:rsidR="00F20019" w:rsidRDefault="00F20019" w:rsidP="00F20019">
                  <w:pPr>
                    <w:jc w:val="center"/>
                    <w:rPr>
                      <w:szCs w:val="21"/>
                    </w:rPr>
                  </w:pPr>
                  <w:r>
                    <w:rPr>
                      <w:szCs w:val="21"/>
                    </w:rPr>
                    <w:t>最大年风力</w:t>
                  </w:r>
                </w:p>
              </w:tc>
              <w:tc>
                <w:tcPr>
                  <w:tcW w:w="2038" w:type="pct"/>
                  <w:vAlign w:val="center"/>
                </w:tcPr>
                <w:p w14:paraId="14F48DE4" w14:textId="77777777" w:rsidR="00F20019" w:rsidRDefault="00F20019" w:rsidP="00F20019">
                  <w:pPr>
                    <w:jc w:val="center"/>
                    <w:rPr>
                      <w:szCs w:val="21"/>
                    </w:rPr>
                  </w:pPr>
                  <w:r>
                    <w:rPr>
                      <w:szCs w:val="21"/>
                    </w:rPr>
                    <w:t>8</w:t>
                  </w:r>
                  <w:r>
                    <w:rPr>
                      <w:szCs w:val="21"/>
                    </w:rPr>
                    <w:t>级</w:t>
                  </w:r>
                </w:p>
              </w:tc>
            </w:tr>
            <w:tr w:rsidR="00F20019" w14:paraId="4A9087C1" w14:textId="77777777" w:rsidTr="00F20019">
              <w:trPr>
                <w:trHeight w:val="333"/>
                <w:jc w:val="center"/>
              </w:trPr>
              <w:tc>
                <w:tcPr>
                  <w:tcW w:w="1110" w:type="pct"/>
                  <w:vMerge w:val="restart"/>
                  <w:vAlign w:val="center"/>
                </w:tcPr>
                <w:p w14:paraId="26735760" w14:textId="77777777" w:rsidR="00F20019" w:rsidRDefault="00F20019" w:rsidP="00F20019">
                  <w:pPr>
                    <w:jc w:val="center"/>
                    <w:rPr>
                      <w:szCs w:val="21"/>
                    </w:rPr>
                  </w:pPr>
                  <w:r>
                    <w:rPr>
                      <w:szCs w:val="21"/>
                    </w:rPr>
                    <w:t>其</w:t>
                  </w:r>
                  <w:r>
                    <w:rPr>
                      <w:szCs w:val="21"/>
                    </w:rPr>
                    <w:t xml:space="preserve">  </w:t>
                  </w:r>
                  <w:r>
                    <w:rPr>
                      <w:szCs w:val="21"/>
                    </w:rPr>
                    <w:t>它</w:t>
                  </w:r>
                </w:p>
              </w:tc>
              <w:tc>
                <w:tcPr>
                  <w:tcW w:w="1852" w:type="pct"/>
                  <w:vAlign w:val="center"/>
                </w:tcPr>
                <w:p w14:paraId="31EBCD4D" w14:textId="77777777" w:rsidR="00F20019" w:rsidRDefault="00F20019" w:rsidP="00F20019">
                  <w:pPr>
                    <w:jc w:val="center"/>
                    <w:rPr>
                      <w:szCs w:val="21"/>
                    </w:rPr>
                  </w:pPr>
                  <w:r>
                    <w:rPr>
                      <w:szCs w:val="21"/>
                    </w:rPr>
                    <w:t>历年均日照</w:t>
                  </w:r>
                </w:p>
              </w:tc>
              <w:tc>
                <w:tcPr>
                  <w:tcW w:w="2038" w:type="pct"/>
                  <w:vAlign w:val="center"/>
                </w:tcPr>
                <w:p w14:paraId="3E2FCB21" w14:textId="77777777" w:rsidR="00F20019" w:rsidRDefault="00F20019" w:rsidP="00F20019">
                  <w:pPr>
                    <w:jc w:val="center"/>
                    <w:rPr>
                      <w:szCs w:val="21"/>
                    </w:rPr>
                  </w:pPr>
                  <w:r>
                    <w:rPr>
                      <w:szCs w:val="21"/>
                    </w:rPr>
                    <w:t>2382h</w:t>
                  </w:r>
                </w:p>
              </w:tc>
            </w:tr>
            <w:tr w:rsidR="00F20019" w14:paraId="3CEE73A6" w14:textId="77777777" w:rsidTr="00F20019">
              <w:trPr>
                <w:trHeight w:val="333"/>
                <w:jc w:val="center"/>
              </w:trPr>
              <w:tc>
                <w:tcPr>
                  <w:tcW w:w="1110" w:type="pct"/>
                  <w:vMerge/>
                  <w:vAlign w:val="center"/>
                </w:tcPr>
                <w:p w14:paraId="25B4DDFE" w14:textId="77777777" w:rsidR="00F20019" w:rsidRDefault="00F20019" w:rsidP="00F20019">
                  <w:pPr>
                    <w:jc w:val="center"/>
                    <w:rPr>
                      <w:szCs w:val="21"/>
                    </w:rPr>
                  </w:pPr>
                </w:p>
              </w:tc>
              <w:tc>
                <w:tcPr>
                  <w:tcW w:w="1852" w:type="pct"/>
                  <w:vAlign w:val="center"/>
                </w:tcPr>
                <w:p w14:paraId="26B51BD0" w14:textId="77777777" w:rsidR="00F20019" w:rsidRDefault="00F20019" w:rsidP="00F20019">
                  <w:pPr>
                    <w:jc w:val="center"/>
                    <w:rPr>
                      <w:szCs w:val="21"/>
                    </w:rPr>
                  </w:pPr>
                  <w:r>
                    <w:rPr>
                      <w:szCs w:val="21"/>
                    </w:rPr>
                    <w:t>历年均无霜期</w:t>
                  </w:r>
                </w:p>
              </w:tc>
              <w:tc>
                <w:tcPr>
                  <w:tcW w:w="2038" w:type="pct"/>
                  <w:vAlign w:val="center"/>
                </w:tcPr>
                <w:p w14:paraId="0CF8B96E" w14:textId="77777777" w:rsidR="00F20019" w:rsidRDefault="00F20019" w:rsidP="00F20019">
                  <w:pPr>
                    <w:jc w:val="center"/>
                    <w:rPr>
                      <w:szCs w:val="21"/>
                    </w:rPr>
                  </w:pPr>
                  <w:r>
                    <w:rPr>
                      <w:szCs w:val="21"/>
                    </w:rPr>
                    <w:t>221d</w:t>
                  </w:r>
                </w:p>
              </w:tc>
            </w:tr>
            <w:tr w:rsidR="00F20019" w14:paraId="50E8260A" w14:textId="77777777" w:rsidTr="00F20019">
              <w:trPr>
                <w:trHeight w:val="333"/>
                <w:jc w:val="center"/>
              </w:trPr>
              <w:tc>
                <w:tcPr>
                  <w:tcW w:w="1110" w:type="pct"/>
                  <w:vMerge/>
                  <w:vAlign w:val="center"/>
                </w:tcPr>
                <w:p w14:paraId="22D7741C" w14:textId="77777777" w:rsidR="00F20019" w:rsidRDefault="00F20019" w:rsidP="00F20019">
                  <w:pPr>
                    <w:jc w:val="center"/>
                    <w:rPr>
                      <w:szCs w:val="21"/>
                    </w:rPr>
                  </w:pPr>
                </w:p>
              </w:tc>
              <w:tc>
                <w:tcPr>
                  <w:tcW w:w="1852" w:type="pct"/>
                  <w:vAlign w:val="center"/>
                </w:tcPr>
                <w:p w14:paraId="3E8E109E" w14:textId="77777777" w:rsidR="00F20019" w:rsidRDefault="00F20019" w:rsidP="00F20019">
                  <w:pPr>
                    <w:jc w:val="center"/>
                    <w:rPr>
                      <w:szCs w:val="21"/>
                    </w:rPr>
                  </w:pPr>
                  <w:r>
                    <w:rPr>
                      <w:szCs w:val="21"/>
                    </w:rPr>
                    <w:t>最大年冻土深度</w:t>
                  </w:r>
                </w:p>
              </w:tc>
              <w:tc>
                <w:tcPr>
                  <w:tcW w:w="2038" w:type="pct"/>
                  <w:vAlign w:val="center"/>
                </w:tcPr>
                <w:p w14:paraId="6B204AF2" w14:textId="77777777" w:rsidR="00F20019" w:rsidRDefault="00F20019" w:rsidP="00F20019">
                  <w:pPr>
                    <w:jc w:val="center"/>
                    <w:rPr>
                      <w:szCs w:val="21"/>
                    </w:rPr>
                  </w:pPr>
                  <w:r>
                    <w:rPr>
                      <w:szCs w:val="21"/>
                    </w:rPr>
                    <w:t>280mm</w:t>
                  </w:r>
                </w:p>
              </w:tc>
            </w:tr>
            <w:tr w:rsidR="00F20019" w14:paraId="37EF07F8" w14:textId="77777777" w:rsidTr="00F20019">
              <w:trPr>
                <w:trHeight w:val="333"/>
                <w:jc w:val="center"/>
              </w:trPr>
              <w:tc>
                <w:tcPr>
                  <w:tcW w:w="1110" w:type="pct"/>
                  <w:vMerge/>
                  <w:vAlign w:val="center"/>
                </w:tcPr>
                <w:p w14:paraId="75083ED9" w14:textId="77777777" w:rsidR="00F20019" w:rsidRDefault="00F20019" w:rsidP="00F20019">
                  <w:pPr>
                    <w:jc w:val="center"/>
                    <w:rPr>
                      <w:szCs w:val="21"/>
                    </w:rPr>
                  </w:pPr>
                </w:p>
              </w:tc>
              <w:tc>
                <w:tcPr>
                  <w:tcW w:w="1852" w:type="pct"/>
                  <w:vAlign w:val="center"/>
                </w:tcPr>
                <w:p w14:paraId="585FF647" w14:textId="77777777" w:rsidR="00F20019" w:rsidRDefault="00F20019" w:rsidP="00F20019">
                  <w:pPr>
                    <w:jc w:val="center"/>
                    <w:rPr>
                      <w:szCs w:val="21"/>
                    </w:rPr>
                  </w:pPr>
                  <w:r>
                    <w:rPr>
                      <w:szCs w:val="21"/>
                    </w:rPr>
                    <w:t>历年平均湿度</w:t>
                  </w:r>
                </w:p>
              </w:tc>
              <w:tc>
                <w:tcPr>
                  <w:tcW w:w="2038" w:type="pct"/>
                  <w:vAlign w:val="center"/>
                </w:tcPr>
                <w:p w14:paraId="7477EDE9" w14:textId="77777777" w:rsidR="00F20019" w:rsidRDefault="00F20019" w:rsidP="00F20019">
                  <w:pPr>
                    <w:jc w:val="center"/>
                    <w:rPr>
                      <w:szCs w:val="21"/>
                    </w:rPr>
                  </w:pPr>
                  <w:r>
                    <w:rPr>
                      <w:szCs w:val="21"/>
                    </w:rPr>
                    <w:t>68%</w:t>
                  </w:r>
                </w:p>
              </w:tc>
            </w:tr>
          </w:tbl>
          <w:p w14:paraId="6811868A" w14:textId="77777777" w:rsidR="00F20019" w:rsidRDefault="00F20019" w:rsidP="00F12F6B">
            <w:pPr>
              <w:adjustRightInd w:val="0"/>
              <w:snapToGrid w:val="0"/>
              <w:spacing w:line="520" w:lineRule="exact"/>
              <w:rPr>
                <w:b/>
                <w:sz w:val="24"/>
              </w:rPr>
            </w:pPr>
            <w:r>
              <w:rPr>
                <w:b/>
                <w:sz w:val="24"/>
              </w:rPr>
              <w:t>4</w:t>
            </w:r>
            <w:r>
              <w:rPr>
                <w:b/>
                <w:sz w:val="24"/>
              </w:rPr>
              <w:t>、水文特征</w:t>
            </w:r>
          </w:p>
          <w:p w14:paraId="036346FC" w14:textId="77777777" w:rsidR="00F20019" w:rsidRDefault="00F20019" w:rsidP="00F12F6B">
            <w:pPr>
              <w:pStyle w:val="Char4"/>
              <w:spacing w:line="520" w:lineRule="exact"/>
              <w:ind w:firstLineChars="200" w:firstLine="480"/>
              <w:rPr>
                <w:rFonts w:ascii="Times New Roman"/>
                <w:sz w:val="24"/>
                <w:szCs w:val="24"/>
              </w:rPr>
            </w:pPr>
            <w:r>
              <w:rPr>
                <w:rFonts w:ascii="Times New Roman"/>
                <w:sz w:val="24"/>
                <w:szCs w:val="24"/>
              </w:rPr>
              <w:t>（</w:t>
            </w:r>
            <w:r>
              <w:rPr>
                <w:rFonts w:ascii="Times New Roman"/>
                <w:sz w:val="24"/>
                <w:szCs w:val="24"/>
              </w:rPr>
              <w:t>1</w:t>
            </w:r>
            <w:r>
              <w:rPr>
                <w:rFonts w:ascii="Times New Roman"/>
                <w:sz w:val="24"/>
                <w:szCs w:val="24"/>
              </w:rPr>
              <w:t>）地表水</w:t>
            </w:r>
          </w:p>
          <w:p w14:paraId="12A6E5C6" w14:textId="77777777" w:rsidR="00F20019" w:rsidRDefault="00F20019" w:rsidP="00F12F6B">
            <w:pPr>
              <w:pStyle w:val="Char4"/>
              <w:spacing w:line="520" w:lineRule="exact"/>
              <w:ind w:firstLineChars="200" w:firstLine="480"/>
              <w:rPr>
                <w:rFonts w:ascii="Times New Roman"/>
                <w:sz w:val="24"/>
                <w:szCs w:val="24"/>
              </w:rPr>
            </w:pPr>
            <w:r>
              <w:rPr>
                <w:rFonts w:ascii="Times New Roman"/>
                <w:sz w:val="24"/>
                <w:szCs w:val="24"/>
              </w:rPr>
              <w:t>新乡市及新乡县所用地表水主要取自人民胜利渠，其设计最大流量为</w:t>
            </w:r>
            <w:r>
              <w:rPr>
                <w:rFonts w:ascii="Times New Roman"/>
                <w:sz w:val="24"/>
                <w:szCs w:val="24"/>
              </w:rPr>
              <w:t>100m</w:t>
            </w:r>
            <w:r>
              <w:rPr>
                <w:rFonts w:ascii="Times New Roman"/>
                <w:sz w:val="24"/>
                <w:szCs w:val="24"/>
                <w:vertAlign w:val="superscript"/>
              </w:rPr>
              <w:t>3</w:t>
            </w:r>
            <w:r>
              <w:rPr>
                <w:rFonts w:ascii="Times New Roman"/>
                <w:sz w:val="24"/>
                <w:szCs w:val="24"/>
              </w:rPr>
              <w:t>/s</w:t>
            </w:r>
            <w:r>
              <w:rPr>
                <w:rFonts w:ascii="Times New Roman"/>
                <w:sz w:val="24"/>
                <w:szCs w:val="24"/>
              </w:rPr>
              <w:t>，即</w:t>
            </w:r>
            <w:r>
              <w:rPr>
                <w:rFonts w:ascii="Times New Roman"/>
                <w:sz w:val="24"/>
                <w:szCs w:val="24"/>
              </w:rPr>
              <w:t>864</w:t>
            </w:r>
            <w:r>
              <w:rPr>
                <w:rFonts w:ascii="Times New Roman"/>
                <w:sz w:val="24"/>
                <w:szCs w:val="24"/>
              </w:rPr>
              <w:t>万</w:t>
            </w:r>
            <w:r>
              <w:rPr>
                <w:rFonts w:ascii="Times New Roman"/>
                <w:sz w:val="24"/>
                <w:szCs w:val="24"/>
              </w:rPr>
              <w:t>m</w:t>
            </w:r>
            <w:r>
              <w:rPr>
                <w:rFonts w:ascii="Times New Roman"/>
                <w:sz w:val="24"/>
                <w:szCs w:val="24"/>
                <w:vertAlign w:val="superscript"/>
              </w:rPr>
              <w:t>3</w:t>
            </w:r>
            <w:r>
              <w:rPr>
                <w:rFonts w:ascii="Times New Roman"/>
                <w:sz w:val="24"/>
                <w:szCs w:val="24"/>
              </w:rPr>
              <w:t>/d</w:t>
            </w:r>
            <w:r>
              <w:rPr>
                <w:rFonts w:ascii="Times New Roman"/>
                <w:sz w:val="24"/>
                <w:szCs w:val="24"/>
              </w:rPr>
              <w:t>，目前新乡市现状水厂中取黄河水约</w:t>
            </w:r>
            <w:r>
              <w:rPr>
                <w:rFonts w:ascii="Times New Roman"/>
                <w:sz w:val="24"/>
                <w:szCs w:val="24"/>
              </w:rPr>
              <w:t>33</w:t>
            </w:r>
            <w:r>
              <w:rPr>
                <w:rFonts w:ascii="Times New Roman"/>
                <w:sz w:val="24"/>
                <w:szCs w:val="24"/>
              </w:rPr>
              <w:t>万</w:t>
            </w:r>
            <w:r>
              <w:rPr>
                <w:rFonts w:ascii="Times New Roman"/>
                <w:sz w:val="24"/>
                <w:szCs w:val="24"/>
              </w:rPr>
              <w:t>m</w:t>
            </w:r>
            <w:r>
              <w:rPr>
                <w:rFonts w:ascii="Times New Roman"/>
                <w:sz w:val="24"/>
                <w:szCs w:val="24"/>
                <w:vertAlign w:val="superscript"/>
              </w:rPr>
              <w:t>3</w:t>
            </w:r>
            <w:r>
              <w:rPr>
                <w:rFonts w:ascii="Times New Roman"/>
                <w:sz w:val="24"/>
                <w:szCs w:val="24"/>
              </w:rPr>
              <w:t>/d</w:t>
            </w:r>
            <w:r>
              <w:rPr>
                <w:rFonts w:ascii="Times New Roman"/>
                <w:sz w:val="24"/>
                <w:szCs w:val="24"/>
              </w:rPr>
              <w:t>，南水北调中线新乡段一期工程和受水区供水工程建成后，新乡市将新增供水能力</w:t>
            </w:r>
            <w:r>
              <w:rPr>
                <w:rFonts w:ascii="Times New Roman"/>
                <w:sz w:val="24"/>
                <w:szCs w:val="24"/>
              </w:rPr>
              <w:t>4.016</w:t>
            </w:r>
            <w:r>
              <w:rPr>
                <w:rFonts w:ascii="Times New Roman"/>
                <w:sz w:val="24"/>
                <w:szCs w:val="24"/>
              </w:rPr>
              <w:t>亿</w:t>
            </w:r>
            <w:r>
              <w:rPr>
                <w:rFonts w:ascii="Times New Roman"/>
                <w:sz w:val="24"/>
                <w:szCs w:val="24"/>
              </w:rPr>
              <w:t>m</w:t>
            </w:r>
            <w:r>
              <w:rPr>
                <w:rFonts w:ascii="Times New Roman"/>
                <w:sz w:val="24"/>
                <w:szCs w:val="24"/>
                <w:vertAlign w:val="superscript"/>
              </w:rPr>
              <w:t>3</w:t>
            </w:r>
            <w:r>
              <w:rPr>
                <w:rFonts w:ascii="Times New Roman"/>
                <w:sz w:val="24"/>
                <w:szCs w:val="24"/>
              </w:rPr>
              <w:t>/a</w:t>
            </w:r>
            <w:r>
              <w:rPr>
                <w:rFonts w:ascii="Times New Roman"/>
                <w:sz w:val="24"/>
                <w:szCs w:val="24"/>
              </w:rPr>
              <w:t>，新乡县将新增供水能力</w:t>
            </w:r>
            <w:r>
              <w:rPr>
                <w:rFonts w:ascii="Times New Roman"/>
                <w:sz w:val="24"/>
                <w:szCs w:val="24"/>
              </w:rPr>
              <w:t>5300</w:t>
            </w:r>
            <w:r>
              <w:rPr>
                <w:rFonts w:ascii="Times New Roman"/>
                <w:sz w:val="24"/>
                <w:szCs w:val="24"/>
              </w:rPr>
              <w:t>万</w:t>
            </w:r>
            <w:r>
              <w:rPr>
                <w:rFonts w:ascii="Times New Roman"/>
                <w:sz w:val="24"/>
                <w:szCs w:val="24"/>
              </w:rPr>
              <w:t>m</w:t>
            </w:r>
            <w:r>
              <w:rPr>
                <w:rFonts w:ascii="Times New Roman"/>
                <w:sz w:val="24"/>
                <w:szCs w:val="24"/>
                <w:vertAlign w:val="superscript"/>
              </w:rPr>
              <w:t>3</w:t>
            </w:r>
            <w:r>
              <w:rPr>
                <w:rFonts w:ascii="Times New Roman"/>
                <w:sz w:val="24"/>
                <w:szCs w:val="24"/>
              </w:rPr>
              <w:t>/a</w:t>
            </w:r>
            <w:r>
              <w:rPr>
                <w:rFonts w:ascii="Times New Roman"/>
                <w:sz w:val="24"/>
                <w:szCs w:val="24"/>
              </w:rPr>
              <w:t>。</w:t>
            </w:r>
          </w:p>
          <w:p w14:paraId="27C9A78F" w14:textId="77777777" w:rsidR="00F20019" w:rsidRDefault="00F20019" w:rsidP="00F12F6B">
            <w:pPr>
              <w:spacing w:line="520" w:lineRule="exact"/>
              <w:ind w:firstLineChars="200" w:firstLine="480"/>
              <w:rPr>
                <w:sz w:val="24"/>
              </w:rPr>
            </w:pPr>
            <w:r>
              <w:rPr>
                <w:sz w:val="24"/>
              </w:rPr>
              <w:t>新乡县境内有卫河、东孟姜女河、西孟姜女河、百泉河、共产主义渠、人民胜利渠、民生渠等</w:t>
            </w:r>
            <w:r>
              <w:rPr>
                <w:sz w:val="24"/>
              </w:rPr>
              <w:t>7</w:t>
            </w:r>
            <w:r>
              <w:rPr>
                <w:sz w:val="24"/>
              </w:rPr>
              <w:t>条河流。</w:t>
            </w:r>
          </w:p>
          <w:p w14:paraId="7E2DEF7D" w14:textId="77777777" w:rsidR="00F20019" w:rsidRDefault="00F20019" w:rsidP="00F12F6B">
            <w:pPr>
              <w:spacing w:line="520" w:lineRule="exact"/>
              <w:ind w:firstLineChars="200" w:firstLine="480"/>
              <w:rPr>
                <w:sz w:val="24"/>
              </w:rPr>
            </w:pPr>
            <w:r>
              <w:rPr>
                <w:sz w:val="24"/>
              </w:rPr>
              <w:fldChar w:fldCharType="begin"/>
            </w:r>
            <w:r>
              <w:rPr>
                <w:sz w:val="24"/>
              </w:rPr>
              <w:instrText xml:space="preserve"> = 1 \* GB3 </w:instrText>
            </w:r>
            <w:r>
              <w:rPr>
                <w:sz w:val="24"/>
              </w:rPr>
              <w:fldChar w:fldCharType="separate"/>
            </w:r>
            <w:r>
              <w:rPr>
                <w:rFonts w:ascii="宋体" w:hAnsi="宋体" w:cs="宋体" w:hint="eastAsia"/>
                <w:sz w:val="24"/>
              </w:rPr>
              <w:t>①</w:t>
            </w:r>
            <w:r>
              <w:rPr>
                <w:sz w:val="24"/>
              </w:rPr>
              <w:fldChar w:fldCharType="end"/>
            </w:r>
            <w:r>
              <w:rPr>
                <w:sz w:val="24"/>
              </w:rPr>
              <w:t>卫河：发源于焦作市博爱县，经新乡、鹤璧、安阳、濮阳出河南境。卫河全长</w:t>
            </w:r>
            <w:r>
              <w:rPr>
                <w:sz w:val="24"/>
              </w:rPr>
              <w:t>399.35km</w:t>
            </w:r>
            <w:r>
              <w:rPr>
                <w:sz w:val="24"/>
              </w:rPr>
              <w:t>，经新乡县境内段长</w:t>
            </w:r>
            <w:r>
              <w:rPr>
                <w:sz w:val="24"/>
              </w:rPr>
              <w:t>6km</w:t>
            </w:r>
            <w:r>
              <w:rPr>
                <w:sz w:val="24"/>
              </w:rPr>
              <w:t>，东孟姜女河、西孟姜女河等河流汇入此河。</w:t>
            </w:r>
          </w:p>
          <w:p w14:paraId="434986BF" w14:textId="77777777" w:rsidR="00F20019" w:rsidRDefault="00F20019" w:rsidP="00F12F6B">
            <w:pPr>
              <w:spacing w:line="520" w:lineRule="exact"/>
              <w:ind w:firstLineChars="200" w:firstLine="480"/>
              <w:rPr>
                <w:sz w:val="24"/>
              </w:rPr>
            </w:pPr>
            <w:r>
              <w:rPr>
                <w:sz w:val="24"/>
              </w:rPr>
              <w:lastRenderedPageBreak/>
              <w:fldChar w:fldCharType="begin"/>
            </w:r>
            <w:r>
              <w:rPr>
                <w:sz w:val="24"/>
              </w:rPr>
              <w:instrText xml:space="preserve"> = 2 \* GB3 </w:instrText>
            </w:r>
            <w:r>
              <w:rPr>
                <w:sz w:val="24"/>
              </w:rPr>
              <w:fldChar w:fldCharType="separate"/>
            </w:r>
            <w:r>
              <w:rPr>
                <w:rFonts w:ascii="宋体" w:hAnsi="宋体" w:cs="宋体" w:hint="eastAsia"/>
                <w:sz w:val="24"/>
              </w:rPr>
              <w:t>②</w:t>
            </w:r>
            <w:r>
              <w:rPr>
                <w:sz w:val="24"/>
              </w:rPr>
              <w:fldChar w:fldCharType="end"/>
            </w:r>
            <w:r>
              <w:rPr>
                <w:sz w:val="24"/>
              </w:rPr>
              <w:t>东孟姜女河：卫河的支流，属海河流域，全长</w:t>
            </w:r>
            <w:r>
              <w:rPr>
                <w:sz w:val="24"/>
              </w:rPr>
              <w:t>50.5km</w:t>
            </w:r>
            <w:r>
              <w:rPr>
                <w:sz w:val="24"/>
              </w:rPr>
              <w:t>，流经新乡县、延津县、卫辉市，是主要的纳污主河流，其支流有一支排、二支排、大泉排和南支排。东孟一支排全长</w:t>
            </w:r>
            <w:r>
              <w:rPr>
                <w:sz w:val="24"/>
              </w:rPr>
              <w:t>19.7km</w:t>
            </w:r>
            <w:r>
              <w:rPr>
                <w:sz w:val="24"/>
              </w:rPr>
              <w:t>，二支排全长</w:t>
            </w:r>
            <w:r>
              <w:rPr>
                <w:sz w:val="24"/>
              </w:rPr>
              <w:t>12.6km</w:t>
            </w:r>
            <w:r>
              <w:rPr>
                <w:sz w:val="24"/>
              </w:rPr>
              <w:t>，大泉排</w:t>
            </w:r>
            <w:r>
              <w:rPr>
                <w:sz w:val="24"/>
              </w:rPr>
              <w:t>13km</w:t>
            </w:r>
            <w:r>
              <w:rPr>
                <w:sz w:val="24"/>
              </w:rPr>
              <w:t>，南支排</w:t>
            </w:r>
            <w:r>
              <w:rPr>
                <w:sz w:val="24"/>
              </w:rPr>
              <w:t>7.5km</w:t>
            </w:r>
            <w:r>
              <w:rPr>
                <w:sz w:val="24"/>
              </w:rPr>
              <w:t>，各支流接纳了大量生产、生活废水。</w:t>
            </w:r>
          </w:p>
          <w:p w14:paraId="76C31C6F" w14:textId="77777777" w:rsidR="00F20019" w:rsidRDefault="00F20019" w:rsidP="00F12F6B">
            <w:pPr>
              <w:spacing w:line="520" w:lineRule="exact"/>
              <w:ind w:firstLineChars="200" w:firstLine="480"/>
              <w:rPr>
                <w:sz w:val="24"/>
              </w:rPr>
            </w:pPr>
            <w:r>
              <w:rPr>
                <w:sz w:val="24"/>
              </w:rPr>
              <w:fldChar w:fldCharType="begin"/>
            </w:r>
            <w:r>
              <w:rPr>
                <w:sz w:val="24"/>
              </w:rPr>
              <w:instrText xml:space="preserve"> = 3 \* GB3 </w:instrText>
            </w:r>
            <w:r>
              <w:rPr>
                <w:sz w:val="24"/>
              </w:rPr>
              <w:fldChar w:fldCharType="separate"/>
            </w:r>
            <w:r>
              <w:rPr>
                <w:rFonts w:ascii="宋体" w:hAnsi="宋体" w:cs="宋体" w:hint="eastAsia"/>
                <w:sz w:val="24"/>
              </w:rPr>
              <w:t>③</w:t>
            </w:r>
            <w:r>
              <w:rPr>
                <w:sz w:val="24"/>
              </w:rPr>
              <w:fldChar w:fldCharType="end"/>
            </w:r>
            <w:r>
              <w:rPr>
                <w:sz w:val="24"/>
              </w:rPr>
              <w:t>西孟姜女河：卫河支流，属排涝河道，境内长</w:t>
            </w:r>
            <w:r>
              <w:rPr>
                <w:sz w:val="24"/>
              </w:rPr>
              <w:t>12km</w:t>
            </w:r>
            <w:r>
              <w:rPr>
                <w:sz w:val="24"/>
              </w:rPr>
              <w:t>。流域面积</w:t>
            </w:r>
            <w:r>
              <w:rPr>
                <w:sz w:val="24"/>
              </w:rPr>
              <w:t>134.18km</w:t>
            </w:r>
            <w:r>
              <w:rPr>
                <w:sz w:val="24"/>
                <w:vertAlign w:val="superscript"/>
              </w:rPr>
              <w:t>2</w:t>
            </w:r>
            <w:r>
              <w:rPr>
                <w:sz w:val="24"/>
              </w:rPr>
              <w:t>，该河在上游接纳了大量的生产、生活废水，能排除五年一遇的涝水，规划为自然水域及输水沟渠。</w:t>
            </w:r>
          </w:p>
          <w:p w14:paraId="3626C05E" w14:textId="77777777" w:rsidR="00F20019" w:rsidRDefault="00F20019" w:rsidP="00F12F6B">
            <w:pPr>
              <w:spacing w:line="520" w:lineRule="exact"/>
              <w:ind w:firstLineChars="200" w:firstLine="480"/>
              <w:rPr>
                <w:sz w:val="24"/>
              </w:rPr>
            </w:pPr>
            <w:r>
              <w:rPr>
                <w:sz w:val="24"/>
              </w:rPr>
              <w:fldChar w:fldCharType="begin"/>
            </w:r>
            <w:r>
              <w:rPr>
                <w:sz w:val="24"/>
              </w:rPr>
              <w:instrText xml:space="preserve"> = 4 \* GB3 </w:instrText>
            </w:r>
            <w:r>
              <w:rPr>
                <w:sz w:val="24"/>
              </w:rPr>
              <w:fldChar w:fldCharType="separate"/>
            </w:r>
            <w:r>
              <w:rPr>
                <w:rFonts w:ascii="宋体" w:hAnsi="宋体" w:cs="宋体" w:hint="eastAsia"/>
                <w:sz w:val="24"/>
              </w:rPr>
              <w:t>④</w:t>
            </w:r>
            <w:r>
              <w:rPr>
                <w:sz w:val="24"/>
              </w:rPr>
              <w:fldChar w:fldCharType="end"/>
            </w:r>
            <w:r>
              <w:rPr>
                <w:sz w:val="24"/>
              </w:rPr>
              <w:t>人民胜利渠：人工开挖的引黄灌溉兼济卫河的大型水力工程，属海河水系，总干渠从黄河到新乡市饮马口入卫河，全长</w:t>
            </w:r>
            <w:r>
              <w:rPr>
                <w:sz w:val="24"/>
              </w:rPr>
              <w:t>52.7km</w:t>
            </w:r>
            <w:r>
              <w:rPr>
                <w:sz w:val="24"/>
              </w:rPr>
              <w:t>。新乡县境内长</w:t>
            </w:r>
            <w:r>
              <w:rPr>
                <w:sz w:val="24"/>
              </w:rPr>
              <w:t>16.75km</w:t>
            </w:r>
            <w:r>
              <w:rPr>
                <w:sz w:val="24"/>
              </w:rPr>
              <w:t>，最大流量为</w:t>
            </w:r>
            <w:r>
              <w:rPr>
                <w:sz w:val="24"/>
              </w:rPr>
              <w:t>10.15m</w:t>
            </w:r>
            <w:r>
              <w:rPr>
                <w:sz w:val="24"/>
                <w:vertAlign w:val="superscript"/>
              </w:rPr>
              <w:t>3</w:t>
            </w:r>
            <w:r>
              <w:rPr>
                <w:sz w:val="24"/>
              </w:rPr>
              <w:t>/s</w:t>
            </w:r>
            <w:r>
              <w:rPr>
                <w:sz w:val="24"/>
              </w:rPr>
              <w:t>，并有两条干渠，长</w:t>
            </w:r>
            <w:r>
              <w:rPr>
                <w:sz w:val="24"/>
              </w:rPr>
              <w:t>13.25km</w:t>
            </w:r>
            <w:r>
              <w:rPr>
                <w:sz w:val="24"/>
              </w:rPr>
              <w:t>，有十几条支渠，灌溉面积</w:t>
            </w:r>
            <w:r>
              <w:rPr>
                <w:sz w:val="24"/>
              </w:rPr>
              <w:t>35</w:t>
            </w:r>
            <w:r>
              <w:rPr>
                <w:sz w:val="24"/>
              </w:rPr>
              <w:t>万亩，该区种植水稻、小麦等杂粮及经济作物。</w:t>
            </w:r>
          </w:p>
          <w:p w14:paraId="07AE9B50" w14:textId="77777777" w:rsidR="00F20019" w:rsidRDefault="00F20019" w:rsidP="00F12F6B">
            <w:pPr>
              <w:spacing w:line="520" w:lineRule="exact"/>
              <w:ind w:firstLineChars="200" w:firstLine="480"/>
              <w:rPr>
                <w:sz w:val="24"/>
              </w:rPr>
            </w:pPr>
            <w:r>
              <w:rPr>
                <w:sz w:val="24"/>
              </w:rPr>
              <w:fldChar w:fldCharType="begin"/>
            </w:r>
            <w:r>
              <w:rPr>
                <w:sz w:val="24"/>
              </w:rPr>
              <w:instrText xml:space="preserve"> = 5 \* GB3 </w:instrText>
            </w:r>
            <w:r>
              <w:rPr>
                <w:sz w:val="24"/>
              </w:rPr>
              <w:fldChar w:fldCharType="separate"/>
            </w:r>
            <w:r>
              <w:rPr>
                <w:rFonts w:ascii="宋体" w:hAnsi="宋体" w:cs="宋体" w:hint="eastAsia"/>
                <w:sz w:val="24"/>
              </w:rPr>
              <w:t>⑤</w:t>
            </w:r>
            <w:r>
              <w:rPr>
                <w:sz w:val="24"/>
              </w:rPr>
              <w:fldChar w:fldCharType="end"/>
            </w:r>
            <w:r>
              <w:rPr>
                <w:sz w:val="24"/>
              </w:rPr>
              <w:t>共产主义渠地处</w:t>
            </w:r>
            <w:hyperlink r:id="rId10" w:tgtFrame="_blank" w:history="1">
              <w:r>
                <w:rPr>
                  <w:sz w:val="24"/>
                </w:rPr>
                <w:t>河南省</w:t>
              </w:r>
            </w:hyperlink>
            <w:r>
              <w:rPr>
                <w:sz w:val="24"/>
              </w:rPr>
              <w:t>北部，原为大型引黄灌溉工程。自武陟县秦厂起经</w:t>
            </w:r>
            <w:hyperlink r:id="rId11" w:tgtFrame="_blank" w:history="1">
              <w:r>
                <w:rPr>
                  <w:sz w:val="24"/>
                </w:rPr>
                <w:t>获嘉县</w:t>
              </w:r>
            </w:hyperlink>
            <w:r>
              <w:rPr>
                <w:sz w:val="24"/>
              </w:rPr>
              <w:t>、</w:t>
            </w:r>
            <w:hyperlink r:id="rId12" w:tgtFrame="_blank" w:history="1">
              <w:r>
                <w:rPr>
                  <w:sz w:val="24"/>
                </w:rPr>
                <w:t>新乡县</w:t>
              </w:r>
            </w:hyperlink>
            <w:r>
              <w:rPr>
                <w:sz w:val="24"/>
              </w:rPr>
              <w:t>、郊区、北站区、</w:t>
            </w:r>
            <w:hyperlink r:id="rId13" w:tgtFrame="_blank" w:history="1">
              <w:r>
                <w:rPr>
                  <w:sz w:val="24"/>
                </w:rPr>
                <w:t>汲县</w:t>
              </w:r>
            </w:hyperlink>
            <w:r>
              <w:rPr>
                <w:sz w:val="24"/>
              </w:rPr>
              <w:t>、</w:t>
            </w:r>
            <w:hyperlink r:id="rId14" w:tgtFrame="_blank" w:history="1">
              <w:r>
                <w:rPr>
                  <w:sz w:val="24"/>
                </w:rPr>
                <w:t>淇县</w:t>
              </w:r>
            </w:hyperlink>
            <w:r>
              <w:rPr>
                <w:sz w:val="24"/>
              </w:rPr>
              <w:t>、</w:t>
            </w:r>
            <w:hyperlink r:id="rId15" w:tgtFrame="_blank" w:history="1">
              <w:r>
                <w:rPr>
                  <w:sz w:val="24"/>
                </w:rPr>
                <w:t>浚县</w:t>
              </w:r>
            </w:hyperlink>
            <w:r>
              <w:rPr>
                <w:sz w:val="24"/>
              </w:rPr>
              <w:t>至汤阴瓦碴村南老观嘴入</w:t>
            </w:r>
            <w:hyperlink r:id="rId16" w:tgtFrame="_blank" w:history="1">
              <w:r>
                <w:rPr>
                  <w:sz w:val="24"/>
                </w:rPr>
                <w:t>卫河</w:t>
              </w:r>
            </w:hyperlink>
            <w:r>
              <w:rPr>
                <w:sz w:val="24"/>
              </w:rPr>
              <w:t>，全长</w:t>
            </w:r>
            <w:r>
              <w:rPr>
                <w:sz w:val="24"/>
              </w:rPr>
              <w:t>192km</w:t>
            </w:r>
            <w:r>
              <w:rPr>
                <w:sz w:val="24"/>
              </w:rPr>
              <w:t>，其中市境段长</w:t>
            </w:r>
            <w:r>
              <w:rPr>
                <w:sz w:val="24"/>
              </w:rPr>
              <w:t>93km</w:t>
            </w:r>
            <w:r>
              <w:rPr>
                <w:sz w:val="24"/>
              </w:rPr>
              <w:t>，渠底宽</w:t>
            </w:r>
            <w:r>
              <w:rPr>
                <w:sz w:val="24"/>
              </w:rPr>
              <w:t>60</w:t>
            </w:r>
            <w:r>
              <w:rPr>
                <w:sz w:val="24"/>
              </w:rPr>
              <w:t>～</w:t>
            </w:r>
            <w:r>
              <w:rPr>
                <w:sz w:val="24"/>
              </w:rPr>
              <w:t>80m</w:t>
            </w:r>
            <w:r>
              <w:rPr>
                <w:sz w:val="24"/>
              </w:rPr>
              <w:t>，渠口宽</w:t>
            </w:r>
            <w:r>
              <w:rPr>
                <w:sz w:val="24"/>
              </w:rPr>
              <w:t>80</w:t>
            </w:r>
            <w:r>
              <w:rPr>
                <w:sz w:val="24"/>
              </w:rPr>
              <w:t>～</w:t>
            </w:r>
            <w:r>
              <w:rPr>
                <w:sz w:val="24"/>
              </w:rPr>
              <w:t>100m</w:t>
            </w:r>
          </w:p>
          <w:p w14:paraId="5088F246" w14:textId="77777777" w:rsidR="00F20019" w:rsidRDefault="00F20019" w:rsidP="00F12F6B">
            <w:pPr>
              <w:spacing w:line="520" w:lineRule="exact"/>
              <w:ind w:firstLineChars="200" w:firstLine="480"/>
              <w:rPr>
                <w:sz w:val="24"/>
              </w:rPr>
            </w:pPr>
            <w:r>
              <w:rPr>
                <w:sz w:val="24"/>
              </w:rPr>
              <w:t>距离本项目最近地表水体为南侧</w:t>
            </w:r>
            <w:r>
              <w:rPr>
                <w:sz w:val="24"/>
              </w:rPr>
              <w:t>460m</w:t>
            </w:r>
            <w:r>
              <w:rPr>
                <w:sz w:val="24"/>
              </w:rPr>
              <w:t>处</w:t>
            </w:r>
            <w:r>
              <w:rPr>
                <w:rFonts w:hint="eastAsia"/>
                <w:sz w:val="24"/>
              </w:rPr>
              <w:t>的</w:t>
            </w:r>
            <w:r>
              <w:rPr>
                <w:sz w:val="24"/>
              </w:rPr>
              <w:t>四支排，最终汇入卫河。</w:t>
            </w:r>
          </w:p>
          <w:p w14:paraId="30C359B2" w14:textId="77777777" w:rsidR="00F20019" w:rsidRDefault="00F20019" w:rsidP="00F12F6B">
            <w:pPr>
              <w:spacing w:line="520" w:lineRule="exact"/>
              <w:ind w:firstLineChars="200" w:firstLine="480"/>
              <w:rPr>
                <w:sz w:val="24"/>
              </w:rPr>
            </w:pPr>
            <w:r>
              <w:rPr>
                <w:sz w:val="24"/>
              </w:rPr>
              <w:t>（</w:t>
            </w:r>
            <w:r>
              <w:rPr>
                <w:sz w:val="24"/>
              </w:rPr>
              <w:t>2</w:t>
            </w:r>
            <w:r>
              <w:rPr>
                <w:sz w:val="24"/>
              </w:rPr>
              <w:t>）地下水</w:t>
            </w:r>
          </w:p>
          <w:p w14:paraId="5154DB94" w14:textId="77777777" w:rsidR="00F20019" w:rsidRDefault="00F20019" w:rsidP="00F12F6B">
            <w:pPr>
              <w:spacing w:line="520" w:lineRule="exact"/>
              <w:ind w:firstLineChars="200" w:firstLine="480"/>
              <w:rPr>
                <w:sz w:val="24"/>
              </w:rPr>
            </w:pPr>
            <w:r>
              <w:rPr>
                <w:sz w:val="24"/>
              </w:rPr>
              <w:t>新乡县属黄河古道，地下水资源丰富。经探测表明：该地区浅层水顶板埋深</w:t>
            </w:r>
            <w:r>
              <w:rPr>
                <w:sz w:val="24"/>
              </w:rPr>
              <w:t>4~8m</w:t>
            </w:r>
            <w:r>
              <w:rPr>
                <w:sz w:val="24"/>
              </w:rPr>
              <w:t>，底板埋深</w:t>
            </w:r>
            <w:r>
              <w:rPr>
                <w:sz w:val="24"/>
              </w:rPr>
              <w:t>71~87m</w:t>
            </w:r>
            <w:r>
              <w:rPr>
                <w:sz w:val="24"/>
              </w:rPr>
              <w:t>，以中砂为主。中层水顶板埋深</w:t>
            </w:r>
            <w:r>
              <w:rPr>
                <w:sz w:val="24"/>
              </w:rPr>
              <w:t>73~97m</w:t>
            </w:r>
            <w:r>
              <w:rPr>
                <w:sz w:val="24"/>
              </w:rPr>
              <w:t>，底板埋深</w:t>
            </w:r>
            <w:r>
              <w:rPr>
                <w:sz w:val="24"/>
              </w:rPr>
              <w:t>124~137m</w:t>
            </w:r>
            <w:r>
              <w:rPr>
                <w:sz w:val="24"/>
              </w:rPr>
              <w:t>，以中细砂为主。地下水矿化度小于</w:t>
            </w:r>
            <w:r>
              <w:rPr>
                <w:sz w:val="24"/>
              </w:rPr>
              <w:t>0.7g/L</w:t>
            </w:r>
            <w:r>
              <w:rPr>
                <w:sz w:val="24"/>
              </w:rPr>
              <w:t>，是理想的生产、生活水源。地下水流向从西南至东北。</w:t>
            </w:r>
          </w:p>
          <w:p w14:paraId="3F789568" w14:textId="77777777" w:rsidR="00F20019" w:rsidRDefault="00F20019" w:rsidP="00F12F6B">
            <w:pPr>
              <w:spacing w:line="520" w:lineRule="exact"/>
              <w:ind w:firstLineChars="200" w:firstLine="480"/>
              <w:rPr>
                <w:sz w:val="24"/>
              </w:rPr>
            </w:pPr>
            <w:r>
              <w:rPr>
                <w:sz w:val="24"/>
              </w:rPr>
              <w:t>地下水的补给主要由天然降水入渗、引黄灌溉渗入和过境河水浸渗</w:t>
            </w:r>
            <w:r>
              <w:rPr>
                <w:sz w:val="24"/>
              </w:rPr>
              <w:t>3</w:t>
            </w:r>
            <w:r>
              <w:rPr>
                <w:sz w:val="24"/>
              </w:rPr>
              <w:t>种，总入渗补给</w:t>
            </w:r>
            <w:r>
              <w:rPr>
                <w:sz w:val="24"/>
              </w:rPr>
              <w:t>1.63</w:t>
            </w:r>
            <w:r>
              <w:rPr>
                <w:sz w:val="24"/>
              </w:rPr>
              <w:t>亿</w:t>
            </w:r>
            <w:r>
              <w:rPr>
                <w:sz w:val="24"/>
              </w:rPr>
              <w:t>m</w:t>
            </w:r>
            <w:r>
              <w:rPr>
                <w:sz w:val="24"/>
                <w:vertAlign w:val="superscript"/>
              </w:rPr>
              <w:t>3</w:t>
            </w:r>
            <w:r>
              <w:rPr>
                <w:sz w:val="24"/>
              </w:rPr>
              <w:t>。其中降水入渗</w:t>
            </w:r>
            <w:r>
              <w:rPr>
                <w:sz w:val="24"/>
              </w:rPr>
              <w:t>5930</w:t>
            </w:r>
            <w:r>
              <w:rPr>
                <w:sz w:val="24"/>
              </w:rPr>
              <w:t>万</w:t>
            </w:r>
            <w:r>
              <w:rPr>
                <w:sz w:val="24"/>
              </w:rPr>
              <w:t>m</w:t>
            </w:r>
            <w:r>
              <w:rPr>
                <w:sz w:val="24"/>
                <w:vertAlign w:val="superscript"/>
              </w:rPr>
              <w:t>3</w:t>
            </w:r>
            <w:r>
              <w:rPr>
                <w:sz w:val="24"/>
              </w:rPr>
              <w:t>，引黄灌溉入渗</w:t>
            </w:r>
            <w:r>
              <w:rPr>
                <w:sz w:val="24"/>
              </w:rPr>
              <w:t>9561</w:t>
            </w:r>
            <w:r>
              <w:rPr>
                <w:sz w:val="24"/>
              </w:rPr>
              <w:t>万</w:t>
            </w:r>
            <w:r>
              <w:rPr>
                <w:sz w:val="24"/>
              </w:rPr>
              <w:t>m</w:t>
            </w:r>
            <w:r>
              <w:rPr>
                <w:sz w:val="24"/>
                <w:vertAlign w:val="superscript"/>
              </w:rPr>
              <w:t>3</w:t>
            </w:r>
            <w:r>
              <w:rPr>
                <w:sz w:val="24"/>
              </w:rPr>
              <w:t>，过境河水浸渗</w:t>
            </w:r>
            <w:r>
              <w:rPr>
                <w:sz w:val="24"/>
              </w:rPr>
              <w:t>829</w:t>
            </w:r>
            <w:r>
              <w:rPr>
                <w:sz w:val="24"/>
              </w:rPr>
              <w:t>万</w:t>
            </w:r>
            <w:r>
              <w:rPr>
                <w:sz w:val="24"/>
              </w:rPr>
              <w:t>m</w:t>
            </w:r>
            <w:r>
              <w:rPr>
                <w:sz w:val="24"/>
                <w:vertAlign w:val="superscript"/>
              </w:rPr>
              <w:t>3</w:t>
            </w:r>
            <w:r>
              <w:rPr>
                <w:sz w:val="24"/>
              </w:rPr>
              <w:t>。</w:t>
            </w:r>
          </w:p>
          <w:p w14:paraId="10088C0E" w14:textId="77777777" w:rsidR="00F20019" w:rsidRDefault="00F20019" w:rsidP="00F12F6B">
            <w:pPr>
              <w:adjustRightInd w:val="0"/>
              <w:spacing w:line="520" w:lineRule="exact"/>
              <w:rPr>
                <w:b/>
                <w:sz w:val="24"/>
              </w:rPr>
            </w:pPr>
            <w:r>
              <w:rPr>
                <w:b/>
                <w:sz w:val="24"/>
              </w:rPr>
              <w:t>5</w:t>
            </w:r>
            <w:r>
              <w:rPr>
                <w:b/>
                <w:sz w:val="24"/>
              </w:rPr>
              <w:t>、土壤植被</w:t>
            </w:r>
          </w:p>
          <w:p w14:paraId="32F19D53" w14:textId="77777777" w:rsidR="00F20019" w:rsidRDefault="00F20019" w:rsidP="00F12F6B">
            <w:pPr>
              <w:adjustRightInd w:val="0"/>
              <w:spacing w:line="520" w:lineRule="exact"/>
              <w:ind w:firstLineChars="200" w:firstLine="480"/>
              <w:rPr>
                <w:sz w:val="24"/>
              </w:rPr>
            </w:pPr>
            <w:r>
              <w:rPr>
                <w:sz w:val="24"/>
              </w:rPr>
              <w:t>（</w:t>
            </w:r>
            <w:r>
              <w:rPr>
                <w:sz w:val="24"/>
              </w:rPr>
              <w:t>1</w:t>
            </w:r>
            <w:r>
              <w:rPr>
                <w:sz w:val="24"/>
              </w:rPr>
              <w:t>）土壤</w:t>
            </w:r>
          </w:p>
          <w:p w14:paraId="7A2D4161" w14:textId="77777777" w:rsidR="00F20019" w:rsidRDefault="00F20019" w:rsidP="00F12F6B">
            <w:pPr>
              <w:adjustRightInd w:val="0"/>
              <w:spacing w:line="520" w:lineRule="exact"/>
              <w:ind w:firstLineChars="200" w:firstLine="480"/>
              <w:rPr>
                <w:sz w:val="24"/>
              </w:rPr>
            </w:pPr>
            <w:r>
              <w:rPr>
                <w:sz w:val="24"/>
              </w:rPr>
              <w:lastRenderedPageBreak/>
              <w:t>新乡县土壤母质系新生界第四系，为太行山前冲洪积物与黄河、沁河冲积物沉积而成。根据全国土壤分类暂行规定，新乡县</w:t>
            </w:r>
            <w:r>
              <w:rPr>
                <w:sz w:val="24"/>
              </w:rPr>
              <w:t>523.6km</w:t>
            </w:r>
            <w:r>
              <w:rPr>
                <w:sz w:val="24"/>
                <w:vertAlign w:val="superscript"/>
              </w:rPr>
              <w:t>2</w:t>
            </w:r>
            <w:r>
              <w:rPr>
                <w:sz w:val="24"/>
              </w:rPr>
              <w:t>土地，可分为</w:t>
            </w:r>
            <w:r>
              <w:rPr>
                <w:sz w:val="24"/>
              </w:rPr>
              <w:t>4</w:t>
            </w:r>
            <w:r>
              <w:rPr>
                <w:sz w:val="24"/>
              </w:rPr>
              <w:t>个土类、</w:t>
            </w:r>
            <w:r>
              <w:rPr>
                <w:sz w:val="24"/>
              </w:rPr>
              <w:t>7</w:t>
            </w:r>
            <w:r>
              <w:rPr>
                <w:sz w:val="24"/>
              </w:rPr>
              <w:t>个亚类、</w:t>
            </w:r>
            <w:r>
              <w:rPr>
                <w:sz w:val="24"/>
              </w:rPr>
              <w:t>13</w:t>
            </w:r>
            <w:r>
              <w:rPr>
                <w:sz w:val="24"/>
              </w:rPr>
              <w:t>个土属、</w:t>
            </w:r>
            <w:r>
              <w:rPr>
                <w:sz w:val="24"/>
              </w:rPr>
              <w:t>35</w:t>
            </w:r>
            <w:r>
              <w:rPr>
                <w:sz w:val="24"/>
              </w:rPr>
              <w:t>个土种。其中</w:t>
            </w:r>
            <w:r>
              <w:rPr>
                <w:sz w:val="24"/>
              </w:rPr>
              <w:t>4</w:t>
            </w:r>
            <w:r>
              <w:rPr>
                <w:sz w:val="24"/>
              </w:rPr>
              <w:t>个土系主要为潮土、褐土、水稻土和风沙土。</w:t>
            </w:r>
          </w:p>
          <w:p w14:paraId="35322A56" w14:textId="77777777" w:rsidR="00F20019" w:rsidRDefault="00F20019" w:rsidP="00F12F6B">
            <w:pPr>
              <w:adjustRightInd w:val="0"/>
              <w:spacing w:line="520" w:lineRule="exact"/>
              <w:ind w:firstLineChars="200" w:firstLine="480"/>
              <w:rPr>
                <w:sz w:val="24"/>
              </w:rPr>
            </w:pPr>
            <w:r>
              <w:rPr>
                <w:sz w:val="24"/>
              </w:rPr>
              <w:t>潮土：此土类分布最广</w:t>
            </w:r>
            <w:r>
              <w:rPr>
                <w:sz w:val="24"/>
              </w:rPr>
              <w:t xml:space="preserve"> </w:t>
            </w:r>
            <w:r>
              <w:rPr>
                <w:sz w:val="24"/>
              </w:rPr>
              <w:t>，除合河乡外，其他乡镇均有，面积达</w:t>
            </w:r>
            <w:r>
              <w:rPr>
                <w:sz w:val="24"/>
              </w:rPr>
              <w:t>74.3</w:t>
            </w:r>
            <w:r>
              <w:rPr>
                <w:sz w:val="24"/>
              </w:rPr>
              <w:t>万余亩，占总面积的</w:t>
            </w:r>
            <w:r>
              <w:rPr>
                <w:sz w:val="24"/>
              </w:rPr>
              <w:t>94.5</w:t>
            </w:r>
            <w:r>
              <w:rPr>
                <w:sz w:val="24"/>
              </w:rPr>
              <w:t>％。此土</w:t>
            </w:r>
            <w:r>
              <w:rPr>
                <w:sz w:val="24"/>
              </w:rPr>
              <w:t>PH</w:t>
            </w:r>
            <w:r>
              <w:rPr>
                <w:sz w:val="24"/>
              </w:rPr>
              <w:t>值在</w:t>
            </w:r>
            <w:r>
              <w:rPr>
                <w:sz w:val="24"/>
              </w:rPr>
              <w:t>7.5</w:t>
            </w:r>
            <w:r>
              <w:rPr>
                <w:sz w:val="24"/>
              </w:rPr>
              <w:t>以上，有机质、氮和速效磷含量较低，速效钾丰富，通透性与耕性良好，养分转化快，宜种期长，产量高，为新乡县农作物生长的理想土壤。</w:t>
            </w:r>
          </w:p>
          <w:p w14:paraId="608F0812" w14:textId="77777777" w:rsidR="00F20019" w:rsidRDefault="00F20019" w:rsidP="00F12F6B">
            <w:pPr>
              <w:adjustRightInd w:val="0"/>
              <w:spacing w:line="520" w:lineRule="exact"/>
              <w:ind w:firstLineChars="200" w:firstLine="480"/>
              <w:rPr>
                <w:sz w:val="24"/>
              </w:rPr>
            </w:pPr>
            <w:r>
              <w:rPr>
                <w:sz w:val="24"/>
              </w:rPr>
              <w:t>褐土：主要分布在县境西北部，面积</w:t>
            </w:r>
            <w:r>
              <w:rPr>
                <w:sz w:val="24"/>
              </w:rPr>
              <w:t>0.47</w:t>
            </w:r>
            <w:r>
              <w:rPr>
                <w:sz w:val="24"/>
              </w:rPr>
              <w:t>万余亩，占总面积的</w:t>
            </w:r>
            <w:r>
              <w:rPr>
                <w:sz w:val="24"/>
              </w:rPr>
              <w:t>0.6</w:t>
            </w:r>
            <w:r>
              <w:rPr>
                <w:sz w:val="24"/>
              </w:rPr>
              <w:t>％。</w:t>
            </w:r>
          </w:p>
          <w:p w14:paraId="6A358AC8" w14:textId="77777777" w:rsidR="00F20019" w:rsidRDefault="00F20019" w:rsidP="00F12F6B">
            <w:pPr>
              <w:adjustRightInd w:val="0"/>
              <w:spacing w:line="520" w:lineRule="exact"/>
              <w:ind w:firstLineChars="200" w:firstLine="480"/>
              <w:rPr>
                <w:sz w:val="24"/>
              </w:rPr>
            </w:pPr>
            <w:r>
              <w:rPr>
                <w:sz w:val="24"/>
              </w:rPr>
              <w:t>水稻土：主要分布在西部和北部，面积</w:t>
            </w:r>
            <w:r>
              <w:rPr>
                <w:sz w:val="24"/>
              </w:rPr>
              <w:t>9575</w:t>
            </w:r>
            <w:r>
              <w:rPr>
                <w:sz w:val="24"/>
              </w:rPr>
              <w:t>亩，占总面积的</w:t>
            </w:r>
            <w:r>
              <w:rPr>
                <w:sz w:val="24"/>
              </w:rPr>
              <w:t>1.2</w:t>
            </w:r>
            <w:r>
              <w:rPr>
                <w:sz w:val="24"/>
              </w:rPr>
              <w:t>％。</w:t>
            </w:r>
          </w:p>
          <w:p w14:paraId="2319F83E" w14:textId="77777777" w:rsidR="00F20019" w:rsidRDefault="00F20019" w:rsidP="00F12F6B">
            <w:pPr>
              <w:adjustRightInd w:val="0"/>
              <w:spacing w:line="520" w:lineRule="exact"/>
              <w:ind w:firstLineChars="200" w:firstLine="480"/>
              <w:rPr>
                <w:sz w:val="24"/>
              </w:rPr>
            </w:pPr>
            <w:r>
              <w:rPr>
                <w:sz w:val="24"/>
              </w:rPr>
              <w:t>风沙土：主要分布在县境东南古黄河古道沿线，面积</w:t>
            </w:r>
            <w:r>
              <w:rPr>
                <w:sz w:val="24"/>
              </w:rPr>
              <w:t>2.8</w:t>
            </w:r>
            <w:r>
              <w:rPr>
                <w:sz w:val="24"/>
              </w:rPr>
              <w:t>万余亩，占总面积的</w:t>
            </w:r>
            <w:r>
              <w:rPr>
                <w:sz w:val="24"/>
              </w:rPr>
              <w:t>3.6</w:t>
            </w:r>
            <w:r>
              <w:rPr>
                <w:sz w:val="24"/>
              </w:rPr>
              <w:t>％。</w:t>
            </w:r>
          </w:p>
          <w:p w14:paraId="36553758" w14:textId="77777777" w:rsidR="00F20019" w:rsidRDefault="00F20019" w:rsidP="00F12F6B">
            <w:pPr>
              <w:adjustRightInd w:val="0"/>
              <w:spacing w:line="520" w:lineRule="exact"/>
              <w:ind w:firstLineChars="200" w:firstLine="480"/>
              <w:rPr>
                <w:sz w:val="24"/>
              </w:rPr>
            </w:pPr>
            <w:r>
              <w:rPr>
                <w:sz w:val="24"/>
              </w:rPr>
              <w:t>（</w:t>
            </w:r>
            <w:r>
              <w:rPr>
                <w:sz w:val="24"/>
              </w:rPr>
              <w:t>2</w:t>
            </w:r>
            <w:r>
              <w:rPr>
                <w:sz w:val="24"/>
              </w:rPr>
              <w:t>）植被</w:t>
            </w:r>
          </w:p>
          <w:p w14:paraId="7E38F61E" w14:textId="77777777" w:rsidR="00F20019" w:rsidRDefault="00F20019" w:rsidP="00F12F6B">
            <w:pPr>
              <w:adjustRightInd w:val="0"/>
              <w:spacing w:line="520" w:lineRule="exact"/>
              <w:ind w:firstLineChars="200" w:firstLine="480"/>
              <w:rPr>
                <w:sz w:val="24"/>
              </w:rPr>
            </w:pPr>
            <w:r>
              <w:rPr>
                <w:sz w:val="24"/>
              </w:rPr>
              <w:t>新乡县属华北区豫西山地和黄淮平原植物区，所在区域属于农业开发历史悠久地区，天然植被残存较少，已为人工植被替代。</w:t>
            </w:r>
          </w:p>
          <w:p w14:paraId="6A46E437" w14:textId="77777777" w:rsidR="00F20019" w:rsidRDefault="00F20019" w:rsidP="00F12F6B">
            <w:pPr>
              <w:adjustRightInd w:val="0"/>
              <w:spacing w:line="520" w:lineRule="exact"/>
              <w:ind w:firstLineChars="200" w:firstLine="480"/>
              <w:rPr>
                <w:sz w:val="24"/>
              </w:rPr>
            </w:pPr>
            <w:r>
              <w:rPr>
                <w:sz w:val="24"/>
              </w:rPr>
              <w:t>新乡县谷类有小麦、玉米、水稻、大麦、谷子、高梁等；豆类有黄豆、黑豆、绿豆、青豆、豇豆、蚕豆、豌豆、扁豆等；经济作物类有棉花、花生、芝麻、花椒、蓖麻、向日葵、油菜、青菜、甘蔗、红花等。</w:t>
            </w:r>
          </w:p>
          <w:p w14:paraId="2BE1405C" w14:textId="360A275D" w:rsidR="0003294A" w:rsidRDefault="00F20019" w:rsidP="00F12F6B">
            <w:pPr>
              <w:spacing w:line="520" w:lineRule="exact"/>
              <w:ind w:firstLineChars="200" w:firstLine="480"/>
              <w:rPr>
                <w:sz w:val="24"/>
              </w:rPr>
            </w:pPr>
            <w:r>
              <w:rPr>
                <w:sz w:val="24"/>
              </w:rPr>
              <w:t>根据现场实地勘察，项目周边未发现列入《国家重点保护野生植物名录》和《国家重点保护野生动物名录》的动植物</w:t>
            </w:r>
            <w:r w:rsidR="0003294A" w:rsidRPr="00F84FF6">
              <w:rPr>
                <w:sz w:val="24"/>
              </w:rPr>
              <w:t>。</w:t>
            </w:r>
          </w:p>
          <w:p w14:paraId="5FBDB0D6" w14:textId="15119E10" w:rsidR="00E710E7" w:rsidRPr="00E710E7" w:rsidRDefault="00E710E7" w:rsidP="009C1161">
            <w:pPr>
              <w:adjustRightInd w:val="0"/>
              <w:snapToGrid w:val="0"/>
              <w:spacing w:line="520" w:lineRule="exact"/>
              <w:rPr>
                <w:rFonts w:ascii="Times New Roman" w:hAnsi="Times New Roman"/>
                <w:b/>
                <w:bCs/>
                <w:sz w:val="24"/>
                <w:lang w:val="pt-BR"/>
              </w:rPr>
            </w:pPr>
            <w:r w:rsidRPr="00E710E7">
              <w:rPr>
                <w:rFonts w:hint="eastAsia"/>
                <w:b/>
                <w:bCs/>
                <w:sz w:val="24"/>
              </w:rPr>
              <w:t>6</w:t>
            </w:r>
            <w:r w:rsidRPr="00E710E7">
              <w:rPr>
                <w:rFonts w:hint="eastAsia"/>
                <w:b/>
                <w:bCs/>
                <w:sz w:val="24"/>
              </w:rPr>
              <w:t>、</w:t>
            </w:r>
            <w:r w:rsidRPr="00E710E7">
              <w:rPr>
                <w:rFonts w:ascii="Times New Roman" w:hAnsi="Times New Roman"/>
                <w:b/>
                <w:bCs/>
                <w:sz w:val="24"/>
                <w:lang w:val="pt-BR"/>
              </w:rPr>
              <w:t>与相关文件的相符性分析</w:t>
            </w:r>
          </w:p>
          <w:p w14:paraId="7F7EAAC8" w14:textId="223BBEAD" w:rsidR="000314F6" w:rsidRPr="0042370F" w:rsidRDefault="000314F6" w:rsidP="000314F6">
            <w:pPr>
              <w:spacing w:line="520" w:lineRule="exact"/>
              <w:ind w:firstLineChars="200" w:firstLine="482"/>
              <w:rPr>
                <w:rFonts w:ascii="Times New Roman" w:hAnsi="Times New Roman"/>
                <w:b/>
                <w:color w:val="000000"/>
                <w:sz w:val="24"/>
                <w:u w:val="single"/>
              </w:rPr>
            </w:pPr>
            <w:r w:rsidRPr="0042370F">
              <w:rPr>
                <w:rFonts w:ascii="Times New Roman" w:hAnsi="Times New Roman"/>
                <w:b/>
                <w:color w:val="000000"/>
                <w:sz w:val="24"/>
                <w:u w:val="single"/>
              </w:rPr>
              <w:t>（</w:t>
            </w:r>
            <w:r>
              <w:rPr>
                <w:rFonts w:ascii="Times New Roman" w:hAnsi="Times New Roman"/>
                <w:b/>
                <w:color w:val="000000"/>
                <w:sz w:val="24"/>
                <w:u w:val="single"/>
              </w:rPr>
              <w:t>1</w:t>
            </w:r>
            <w:r w:rsidRPr="0042370F">
              <w:rPr>
                <w:rFonts w:ascii="Times New Roman" w:hAnsi="Times New Roman"/>
                <w:b/>
                <w:color w:val="000000"/>
                <w:sz w:val="24"/>
                <w:u w:val="single"/>
              </w:rPr>
              <w:t>）</w:t>
            </w:r>
            <w:r w:rsidRPr="0042370F">
              <w:rPr>
                <w:rFonts w:ascii="Times New Roman" w:hAnsi="Times New Roman"/>
                <w:b/>
                <w:sz w:val="24"/>
                <w:u w:val="single"/>
                <w:lang w:val="pt-BR"/>
              </w:rPr>
              <w:t>本项目与《</w:t>
            </w:r>
            <w:r w:rsidRPr="0042370F">
              <w:rPr>
                <w:rFonts w:ascii="Times New Roman" w:hAnsi="Times New Roman"/>
                <w:b/>
                <w:color w:val="000000"/>
                <w:sz w:val="24"/>
                <w:u w:val="single"/>
              </w:rPr>
              <w:t>河南省</w:t>
            </w:r>
            <w:r w:rsidRPr="0042370F">
              <w:rPr>
                <w:rFonts w:ascii="Times New Roman" w:hAnsi="Times New Roman"/>
                <w:b/>
                <w:color w:val="000000"/>
                <w:sz w:val="24"/>
                <w:u w:val="single"/>
              </w:rPr>
              <w:t>2020</w:t>
            </w:r>
            <w:r w:rsidRPr="0042370F">
              <w:rPr>
                <w:rFonts w:ascii="Times New Roman" w:hAnsi="Times New Roman"/>
                <w:b/>
                <w:color w:val="000000"/>
                <w:sz w:val="24"/>
                <w:u w:val="single"/>
              </w:rPr>
              <w:t>年大气污染防治攻坚战实施方案</w:t>
            </w:r>
            <w:r w:rsidRPr="0042370F">
              <w:rPr>
                <w:rFonts w:ascii="Times New Roman" w:hAnsi="Times New Roman"/>
                <w:b/>
                <w:sz w:val="24"/>
                <w:u w:val="single"/>
                <w:lang w:val="pt-BR"/>
              </w:rPr>
              <w:t>》</w:t>
            </w:r>
            <w:r w:rsidRPr="0042370F">
              <w:rPr>
                <w:rFonts w:ascii="Times New Roman" w:hAnsi="Times New Roman"/>
                <w:b/>
                <w:color w:val="000000"/>
                <w:sz w:val="24"/>
                <w:u w:val="single"/>
              </w:rPr>
              <w:t>（豫环攻坚办【</w:t>
            </w:r>
            <w:r w:rsidRPr="0042370F">
              <w:rPr>
                <w:rFonts w:ascii="Times New Roman" w:hAnsi="Times New Roman"/>
                <w:b/>
                <w:color w:val="000000"/>
                <w:sz w:val="24"/>
                <w:u w:val="single"/>
              </w:rPr>
              <w:t>2020</w:t>
            </w:r>
            <w:r w:rsidRPr="0042370F">
              <w:rPr>
                <w:rFonts w:ascii="Times New Roman" w:hAnsi="Times New Roman"/>
                <w:b/>
                <w:color w:val="000000"/>
                <w:sz w:val="24"/>
                <w:u w:val="single"/>
              </w:rPr>
              <w:t>】</w:t>
            </w:r>
            <w:r w:rsidRPr="0042370F">
              <w:rPr>
                <w:rFonts w:ascii="Times New Roman" w:hAnsi="Times New Roman"/>
                <w:b/>
                <w:color w:val="000000"/>
                <w:sz w:val="24"/>
                <w:u w:val="single"/>
              </w:rPr>
              <w:t>7</w:t>
            </w:r>
            <w:r w:rsidRPr="0042370F">
              <w:rPr>
                <w:rFonts w:ascii="Times New Roman" w:hAnsi="Times New Roman"/>
                <w:b/>
                <w:color w:val="000000"/>
                <w:sz w:val="24"/>
                <w:u w:val="single"/>
              </w:rPr>
              <w:t>号文）</w:t>
            </w:r>
            <w:r w:rsidRPr="0042370F">
              <w:rPr>
                <w:rFonts w:ascii="Times New Roman" w:hAnsi="Times New Roman"/>
                <w:b/>
                <w:sz w:val="24"/>
                <w:u w:val="single"/>
                <w:lang w:val="pt-BR"/>
              </w:rPr>
              <w:t>的对照分析</w:t>
            </w:r>
          </w:p>
          <w:p w14:paraId="396AAAE6" w14:textId="12C9BB49" w:rsidR="000314F6" w:rsidRDefault="000314F6" w:rsidP="000314F6">
            <w:pPr>
              <w:widowControl/>
              <w:spacing w:line="520" w:lineRule="exact"/>
              <w:ind w:firstLineChars="200" w:firstLine="482"/>
              <w:rPr>
                <w:rFonts w:ascii="Times New Roman" w:hAnsi="Times New Roman"/>
                <w:b/>
                <w:color w:val="000000"/>
                <w:sz w:val="24"/>
                <w:u w:val="single"/>
              </w:rPr>
            </w:pPr>
            <w:r w:rsidRPr="0042370F">
              <w:rPr>
                <w:rFonts w:ascii="Times New Roman" w:hAnsi="Times New Roman"/>
                <w:b/>
                <w:color w:val="000000"/>
                <w:sz w:val="24"/>
                <w:u w:val="single"/>
              </w:rPr>
              <w:t>本项目建设与《河南省</w:t>
            </w:r>
            <w:r w:rsidRPr="0042370F">
              <w:rPr>
                <w:rFonts w:ascii="Times New Roman" w:hAnsi="Times New Roman"/>
                <w:b/>
                <w:color w:val="000000"/>
                <w:sz w:val="24"/>
                <w:u w:val="single"/>
              </w:rPr>
              <w:t>2020</w:t>
            </w:r>
            <w:r w:rsidRPr="0042370F">
              <w:rPr>
                <w:rFonts w:ascii="Times New Roman" w:hAnsi="Times New Roman"/>
                <w:b/>
                <w:color w:val="000000"/>
                <w:sz w:val="24"/>
                <w:u w:val="single"/>
              </w:rPr>
              <w:t>年大气污染防治攻坚战实施方案》（豫环攻坚办【</w:t>
            </w:r>
            <w:r w:rsidRPr="0042370F">
              <w:rPr>
                <w:rFonts w:ascii="Times New Roman" w:hAnsi="Times New Roman"/>
                <w:b/>
                <w:color w:val="000000"/>
                <w:sz w:val="24"/>
                <w:u w:val="single"/>
              </w:rPr>
              <w:t>2020</w:t>
            </w:r>
            <w:r w:rsidRPr="0042370F">
              <w:rPr>
                <w:rFonts w:ascii="Times New Roman" w:hAnsi="Times New Roman"/>
                <w:b/>
                <w:color w:val="000000"/>
                <w:sz w:val="24"/>
                <w:u w:val="single"/>
              </w:rPr>
              <w:t>】</w:t>
            </w:r>
            <w:r w:rsidRPr="0042370F">
              <w:rPr>
                <w:rFonts w:ascii="Times New Roman" w:hAnsi="Times New Roman"/>
                <w:b/>
                <w:color w:val="000000"/>
                <w:sz w:val="24"/>
                <w:u w:val="single"/>
              </w:rPr>
              <w:t>7</w:t>
            </w:r>
            <w:r w:rsidRPr="0042370F">
              <w:rPr>
                <w:rFonts w:ascii="Times New Roman" w:hAnsi="Times New Roman"/>
                <w:b/>
                <w:color w:val="000000"/>
                <w:sz w:val="24"/>
                <w:u w:val="single"/>
              </w:rPr>
              <w:t>号文）的相关内容对比情况见下表：</w:t>
            </w:r>
          </w:p>
          <w:p w14:paraId="6022AB92" w14:textId="3370BE5C" w:rsidR="000314F6" w:rsidRDefault="000314F6" w:rsidP="000314F6">
            <w:pPr>
              <w:widowControl/>
              <w:spacing w:line="520" w:lineRule="exact"/>
              <w:ind w:firstLineChars="200" w:firstLine="482"/>
              <w:rPr>
                <w:rFonts w:ascii="Times New Roman" w:hAnsi="Times New Roman"/>
                <w:b/>
                <w:color w:val="000000"/>
                <w:sz w:val="24"/>
                <w:u w:val="single"/>
              </w:rPr>
            </w:pPr>
          </w:p>
          <w:p w14:paraId="07438C6B" w14:textId="456E92CD" w:rsidR="000314F6" w:rsidRDefault="000314F6" w:rsidP="000314F6">
            <w:pPr>
              <w:widowControl/>
              <w:spacing w:line="520" w:lineRule="exact"/>
              <w:ind w:firstLineChars="200" w:firstLine="482"/>
              <w:rPr>
                <w:rFonts w:ascii="Times New Roman" w:hAnsi="Times New Roman"/>
                <w:b/>
                <w:color w:val="000000"/>
                <w:sz w:val="24"/>
                <w:u w:val="single"/>
              </w:rPr>
            </w:pPr>
          </w:p>
          <w:p w14:paraId="3E02A993" w14:textId="77777777" w:rsidR="000314F6" w:rsidRPr="0042370F" w:rsidRDefault="000314F6" w:rsidP="000314F6">
            <w:pPr>
              <w:widowControl/>
              <w:spacing w:line="520" w:lineRule="exact"/>
              <w:ind w:firstLineChars="200" w:firstLine="482"/>
              <w:rPr>
                <w:rFonts w:ascii="Times New Roman" w:hAnsi="Times New Roman"/>
                <w:b/>
                <w:color w:val="000000"/>
                <w:kern w:val="0"/>
                <w:sz w:val="24"/>
                <w:u w:val="single"/>
              </w:rPr>
            </w:pPr>
          </w:p>
          <w:p w14:paraId="4C2B174A" w14:textId="744B9616" w:rsidR="000314F6" w:rsidRPr="0042370F" w:rsidRDefault="000314F6" w:rsidP="000314F6">
            <w:pPr>
              <w:spacing w:line="520" w:lineRule="exact"/>
              <w:ind w:firstLineChars="200" w:firstLine="482"/>
              <w:textAlignment w:val="baseline"/>
              <w:rPr>
                <w:rFonts w:ascii="Times New Roman" w:eastAsia="黑体" w:hAnsi="Times New Roman"/>
                <w:b/>
                <w:color w:val="000000"/>
                <w:sz w:val="24"/>
                <w:u w:val="single"/>
              </w:rPr>
            </w:pPr>
            <w:r w:rsidRPr="0042370F">
              <w:rPr>
                <w:rFonts w:ascii="Times New Roman" w:eastAsia="黑体" w:hAnsi="Times New Roman"/>
                <w:b/>
                <w:color w:val="000000"/>
                <w:sz w:val="24"/>
                <w:u w:val="single"/>
              </w:rPr>
              <w:lastRenderedPageBreak/>
              <w:t>表</w:t>
            </w:r>
            <w:r>
              <w:rPr>
                <w:rFonts w:ascii="Times New Roman" w:eastAsia="黑体" w:hAnsi="Times New Roman"/>
                <w:b/>
                <w:color w:val="000000"/>
                <w:sz w:val="24"/>
                <w:u w:val="single"/>
              </w:rPr>
              <w:t>2-2</w:t>
            </w:r>
            <w:r w:rsidRPr="0042370F">
              <w:rPr>
                <w:rFonts w:ascii="Times New Roman" w:eastAsia="黑体" w:hAnsi="Times New Roman"/>
                <w:b/>
                <w:color w:val="000000"/>
                <w:sz w:val="24"/>
                <w:u w:val="single"/>
              </w:rPr>
              <w:t xml:space="preserve">               </w:t>
            </w:r>
            <w:r w:rsidRPr="0042370F">
              <w:rPr>
                <w:rFonts w:ascii="Times New Roman" w:eastAsia="黑体" w:hAnsi="Times New Roman"/>
                <w:b/>
                <w:color w:val="000000"/>
                <w:sz w:val="24"/>
                <w:u w:val="single"/>
              </w:rPr>
              <w:t>与豫环攻坚办【</w:t>
            </w:r>
            <w:r w:rsidRPr="0042370F">
              <w:rPr>
                <w:rFonts w:ascii="Times New Roman" w:eastAsia="黑体" w:hAnsi="Times New Roman"/>
                <w:b/>
                <w:color w:val="000000"/>
                <w:sz w:val="24"/>
                <w:u w:val="single"/>
              </w:rPr>
              <w:t>2020</w:t>
            </w:r>
            <w:r w:rsidRPr="0042370F">
              <w:rPr>
                <w:rFonts w:ascii="Times New Roman" w:eastAsia="黑体" w:hAnsi="Times New Roman"/>
                <w:b/>
                <w:color w:val="000000"/>
                <w:sz w:val="24"/>
                <w:u w:val="single"/>
              </w:rPr>
              <w:t>】</w:t>
            </w:r>
            <w:r w:rsidRPr="0042370F">
              <w:rPr>
                <w:rFonts w:ascii="Times New Roman" w:eastAsia="黑体" w:hAnsi="Times New Roman"/>
                <w:b/>
                <w:color w:val="000000"/>
                <w:sz w:val="24"/>
                <w:u w:val="single"/>
              </w:rPr>
              <w:t>7</w:t>
            </w:r>
            <w:r w:rsidRPr="0042370F">
              <w:rPr>
                <w:rFonts w:ascii="Times New Roman" w:eastAsia="黑体" w:hAnsi="Times New Roman"/>
                <w:b/>
                <w:color w:val="000000"/>
                <w:sz w:val="24"/>
                <w:u w:val="single"/>
              </w:rPr>
              <w:t>号文的对照分析</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302"/>
              <w:gridCol w:w="5074"/>
              <w:gridCol w:w="1888"/>
              <w:gridCol w:w="807"/>
            </w:tblGrid>
            <w:tr w:rsidR="000314F6" w:rsidRPr="000314F6" w14:paraId="14188658" w14:textId="77777777" w:rsidTr="000314F6">
              <w:trPr>
                <w:trHeight w:val="397"/>
                <w:jc w:val="center"/>
              </w:trPr>
              <w:tc>
                <w:tcPr>
                  <w:tcW w:w="6376" w:type="dxa"/>
                  <w:gridSpan w:val="2"/>
                  <w:noWrap/>
                  <w:vAlign w:val="center"/>
                </w:tcPr>
                <w:p w14:paraId="2C2954A4" w14:textId="77777777" w:rsidR="000314F6" w:rsidRPr="000314F6" w:rsidRDefault="000314F6" w:rsidP="000314F6">
                  <w:pPr>
                    <w:jc w:val="center"/>
                    <w:rPr>
                      <w:rFonts w:ascii="Times New Roman" w:hAnsi="Times New Roman"/>
                      <w:b/>
                      <w:bCs/>
                      <w:color w:val="000000"/>
                      <w:szCs w:val="21"/>
                      <w:u w:val="single"/>
                    </w:rPr>
                  </w:pPr>
                  <w:r w:rsidRPr="000314F6">
                    <w:rPr>
                      <w:rFonts w:ascii="Times New Roman" w:hAnsi="Times New Roman"/>
                      <w:b/>
                      <w:bCs/>
                      <w:color w:val="000000"/>
                      <w:szCs w:val="21"/>
                      <w:u w:val="single"/>
                    </w:rPr>
                    <w:t>《通知》中与本项目有关的内容</w:t>
                  </w:r>
                </w:p>
              </w:tc>
              <w:tc>
                <w:tcPr>
                  <w:tcW w:w="1888" w:type="dxa"/>
                  <w:noWrap/>
                  <w:vAlign w:val="center"/>
                </w:tcPr>
                <w:p w14:paraId="48A0DA7D" w14:textId="77777777" w:rsidR="000314F6" w:rsidRPr="000314F6" w:rsidRDefault="000314F6" w:rsidP="000314F6">
                  <w:pPr>
                    <w:jc w:val="center"/>
                    <w:rPr>
                      <w:rFonts w:ascii="Times New Roman" w:hAnsi="Times New Roman"/>
                      <w:b/>
                      <w:bCs/>
                      <w:color w:val="000000"/>
                      <w:szCs w:val="21"/>
                      <w:u w:val="single"/>
                    </w:rPr>
                  </w:pPr>
                  <w:r w:rsidRPr="000314F6">
                    <w:rPr>
                      <w:rFonts w:ascii="Times New Roman" w:hAnsi="Times New Roman"/>
                      <w:b/>
                      <w:bCs/>
                      <w:color w:val="000000"/>
                      <w:szCs w:val="21"/>
                      <w:u w:val="single"/>
                    </w:rPr>
                    <w:t>本项目情况</w:t>
                  </w:r>
                </w:p>
              </w:tc>
              <w:tc>
                <w:tcPr>
                  <w:tcW w:w="807" w:type="dxa"/>
                  <w:noWrap/>
                  <w:vAlign w:val="center"/>
                </w:tcPr>
                <w:p w14:paraId="5DEACF1D" w14:textId="77777777" w:rsidR="000314F6" w:rsidRPr="000314F6" w:rsidRDefault="000314F6" w:rsidP="000314F6">
                  <w:pPr>
                    <w:jc w:val="center"/>
                    <w:rPr>
                      <w:rFonts w:ascii="Times New Roman" w:hAnsi="Times New Roman"/>
                      <w:b/>
                      <w:bCs/>
                      <w:color w:val="000000"/>
                      <w:szCs w:val="21"/>
                      <w:u w:val="single"/>
                    </w:rPr>
                  </w:pPr>
                  <w:r w:rsidRPr="000314F6">
                    <w:rPr>
                      <w:rFonts w:ascii="Times New Roman" w:hAnsi="Times New Roman"/>
                      <w:b/>
                      <w:bCs/>
                      <w:color w:val="000000"/>
                      <w:szCs w:val="21"/>
                      <w:u w:val="single"/>
                    </w:rPr>
                    <w:t>相符性</w:t>
                  </w:r>
                </w:p>
              </w:tc>
            </w:tr>
            <w:tr w:rsidR="000314F6" w:rsidRPr="000314F6" w14:paraId="2B1D4996" w14:textId="77777777" w:rsidTr="000314F6">
              <w:trPr>
                <w:trHeight w:val="397"/>
                <w:jc w:val="center"/>
              </w:trPr>
              <w:tc>
                <w:tcPr>
                  <w:tcW w:w="1302" w:type="dxa"/>
                  <w:noWrap/>
                  <w:vAlign w:val="center"/>
                </w:tcPr>
                <w:p w14:paraId="0BE6ACA6"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（一）持续调整优化产业结构</w:t>
                  </w:r>
                  <w:r w:rsidRPr="000314F6">
                    <w:rPr>
                      <w:rFonts w:ascii="Times New Roman" w:hAnsi="Times New Roman"/>
                      <w:b/>
                      <w:bCs/>
                      <w:color w:val="000000"/>
                      <w:szCs w:val="21"/>
                      <w:u w:val="single"/>
                    </w:rPr>
                    <w:t>5</w:t>
                  </w:r>
                  <w:r w:rsidRPr="000314F6">
                    <w:rPr>
                      <w:rFonts w:ascii="Times New Roman" w:hAnsi="Times New Roman"/>
                      <w:b/>
                      <w:bCs/>
                      <w:color w:val="000000"/>
                      <w:szCs w:val="21"/>
                      <w:u w:val="single"/>
                    </w:rPr>
                    <w:t>．严格新建项目准入管理</w:t>
                  </w:r>
                </w:p>
              </w:tc>
              <w:tc>
                <w:tcPr>
                  <w:tcW w:w="5074" w:type="dxa"/>
                  <w:noWrap/>
                  <w:vAlign w:val="center"/>
                </w:tcPr>
                <w:p w14:paraId="2B7A0524" w14:textId="77777777" w:rsidR="000314F6" w:rsidRPr="000314F6" w:rsidRDefault="000314F6" w:rsidP="000314F6">
                  <w:pPr>
                    <w:adjustRightInd w:val="0"/>
                    <w:snapToGrid w:val="0"/>
                    <w:spacing w:line="280" w:lineRule="exact"/>
                    <w:rPr>
                      <w:rFonts w:ascii="Times New Roman" w:hAnsi="Times New Roman"/>
                      <w:b/>
                      <w:bCs/>
                      <w:color w:val="000000"/>
                      <w:szCs w:val="21"/>
                      <w:u w:val="single"/>
                    </w:rPr>
                  </w:pPr>
                  <w:r w:rsidRPr="000314F6">
                    <w:rPr>
                      <w:rFonts w:ascii="Times New Roman" w:hAnsi="Times New Roman"/>
                      <w:b/>
                      <w:bCs/>
                      <w:color w:val="000000"/>
                      <w:szCs w:val="21"/>
                      <w:u w:val="single"/>
                    </w:rPr>
                    <w:t>加强区域、流域规划环评管理，强化对项目环评的指导和约束，逐步构建起</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三线一单</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为空间管控基础、项目环评为环境准入把关、排污许可为企业运行守法依据的管理新框架，从源头预防环境污染和生态破坏。全省原则上禁止新增钢铁、电解铝、水泥、平板玻璃、传统煤化工（甲醇、合成氨）、焦化、铸造、铝用炭素、砖瓦窑、耐火材料等行业产能，原则上禁止新建燃料类煤气发生炉和</w:t>
                  </w:r>
                  <w:r w:rsidRPr="000314F6">
                    <w:rPr>
                      <w:rFonts w:ascii="Times New Roman" w:hAnsi="Times New Roman"/>
                      <w:b/>
                      <w:bCs/>
                      <w:color w:val="000000"/>
                      <w:szCs w:val="21"/>
                      <w:u w:val="single"/>
                    </w:rPr>
                    <w:t>35</w:t>
                  </w:r>
                  <w:r w:rsidRPr="000314F6">
                    <w:rPr>
                      <w:rFonts w:ascii="Times New Roman" w:hAnsi="Times New Roman"/>
                      <w:b/>
                      <w:bCs/>
                      <w:color w:val="000000"/>
                      <w:szCs w:val="21"/>
                      <w:u w:val="single"/>
                    </w:rPr>
                    <w:t>蒸吨</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时及以下燃煤锅炉。对钢铁、水泥、电解铝、玻璃等行业严格落实国家、省有关产能置换规定，新建涉工业炉窑的建设项目，应进入园区，配套建设高效环保治理设施。</w:t>
                  </w:r>
                </w:p>
              </w:tc>
              <w:tc>
                <w:tcPr>
                  <w:tcW w:w="1888" w:type="dxa"/>
                  <w:noWrap/>
                  <w:vAlign w:val="center"/>
                </w:tcPr>
                <w:p w14:paraId="03240FB2" w14:textId="073043D9" w:rsidR="000314F6" w:rsidRPr="000314F6" w:rsidRDefault="000314F6" w:rsidP="000314F6">
                  <w:pPr>
                    <w:adjustRightInd w:val="0"/>
                    <w:snapToGrid w:val="0"/>
                    <w:spacing w:line="280" w:lineRule="exact"/>
                    <w:rPr>
                      <w:rFonts w:ascii="Times New Roman" w:hAnsi="Times New Roman"/>
                      <w:b/>
                      <w:bCs/>
                      <w:kern w:val="0"/>
                      <w:szCs w:val="21"/>
                      <w:u w:val="single"/>
                    </w:rPr>
                  </w:pPr>
                  <w:r w:rsidRPr="000314F6">
                    <w:rPr>
                      <w:rFonts w:ascii="Times New Roman" w:hAnsi="Times New Roman"/>
                      <w:b/>
                      <w:bCs/>
                      <w:kern w:val="0"/>
                      <w:szCs w:val="21"/>
                      <w:u w:val="single"/>
                    </w:rPr>
                    <w:t>本项目不属于禁止新增企业，不设锅炉、炉窑，不属于</w:t>
                  </w:r>
                  <w:r w:rsidRPr="000314F6">
                    <w:rPr>
                      <w:rFonts w:ascii="Times New Roman" w:hAnsi="Times New Roman"/>
                      <w:b/>
                      <w:bCs/>
                      <w:color w:val="000000"/>
                      <w:szCs w:val="21"/>
                      <w:u w:val="single"/>
                    </w:rPr>
                    <w:t>钢铁、水泥、电解铝、玻璃等行业。</w:t>
                  </w:r>
                </w:p>
              </w:tc>
              <w:tc>
                <w:tcPr>
                  <w:tcW w:w="807" w:type="dxa"/>
                  <w:noWrap/>
                  <w:vAlign w:val="center"/>
                </w:tcPr>
                <w:p w14:paraId="197ADC6F" w14:textId="77777777" w:rsidR="000314F6" w:rsidRPr="000314F6" w:rsidRDefault="000314F6" w:rsidP="000314F6">
                  <w:pPr>
                    <w:jc w:val="center"/>
                    <w:rPr>
                      <w:rFonts w:ascii="Times New Roman" w:hAnsi="Times New Roman"/>
                      <w:b/>
                      <w:bCs/>
                      <w:color w:val="000000"/>
                      <w:szCs w:val="21"/>
                      <w:u w:val="single"/>
                    </w:rPr>
                  </w:pPr>
                </w:p>
                <w:p w14:paraId="19674DB8" w14:textId="2F979781" w:rsidR="000314F6" w:rsidRPr="000314F6" w:rsidRDefault="000314F6" w:rsidP="000314F6">
                  <w:pPr>
                    <w:pStyle w:val="1"/>
                    <w:tabs>
                      <w:tab w:val="left" w:pos="1080"/>
                    </w:tabs>
                    <w:rPr>
                      <w:rFonts w:ascii="Times New Roman" w:eastAsia="宋体" w:hAnsi="Times New Roman"/>
                      <w:color w:val="000000"/>
                      <w:kern w:val="2"/>
                      <w:sz w:val="21"/>
                      <w:szCs w:val="21"/>
                      <w:u w:val="single"/>
                    </w:rPr>
                  </w:pPr>
                  <w:r w:rsidRPr="000314F6">
                    <w:rPr>
                      <w:rFonts w:ascii="Times New Roman" w:eastAsia="宋体" w:hAnsi="Times New Roman" w:hint="eastAsia"/>
                      <w:color w:val="000000"/>
                      <w:kern w:val="2"/>
                      <w:sz w:val="21"/>
                      <w:szCs w:val="21"/>
                      <w:u w:val="single"/>
                    </w:rPr>
                    <w:t>符合</w:t>
                  </w:r>
                </w:p>
              </w:tc>
            </w:tr>
            <w:tr w:rsidR="000314F6" w:rsidRPr="000314F6" w14:paraId="5C659A1A" w14:textId="77777777" w:rsidTr="000314F6">
              <w:trPr>
                <w:trHeight w:val="397"/>
                <w:jc w:val="center"/>
              </w:trPr>
              <w:tc>
                <w:tcPr>
                  <w:tcW w:w="1302" w:type="dxa"/>
                  <w:noWrap/>
                  <w:vAlign w:val="center"/>
                </w:tcPr>
                <w:p w14:paraId="1D9CCCBF"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（十）提升监测监测监控能力</w:t>
                  </w:r>
                  <w:r w:rsidRPr="000314F6">
                    <w:rPr>
                      <w:rFonts w:ascii="Times New Roman" w:hAnsi="Times New Roman"/>
                      <w:b/>
                      <w:bCs/>
                      <w:color w:val="000000"/>
                      <w:szCs w:val="21"/>
                      <w:u w:val="single"/>
                    </w:rPr>
                    <w:t xml:space="preserve">57. </w:t>
                  </w:r>
                  <w:r w:rsidRPr="000314F6">
                    <w:rPr>
                      <w:rFonts w:ascii="Times New Roman" w:hAnsi="Times New Roman"/>
                      <w:b/>
                      <w:bCs/>
                      <w:color w:val="000000"/>
                      <w:szCs w:val="21"/>
                      <w:u w:val="single"/>
                    </w:rPr>
                    <w:t>开展涉气排污单位污染治理设施用电监管</w:t>
                  </w:r>
                </w:p>
              </w:tc>
              <w:tc>
                <w:tcPr>
                  <w:tcW w:w="5074" w:type="dxa"/>
                  <w:noWrap/>
                  <w:vAlign w:val="center"/>
                </w:tcPr>
                <w:p w14:paraId="23677948"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继续推进应急管控清单中排污单位用电监管设备安装和联网，管控清单内不能安装自动监控的排污单位要实现用电监管全覆盖、全联网，排污许可证、环评报告、应急管控清单中涉气的生产设施和污染治理设施均应独立安装用电监管设备。</w:t>
                  </w:r>
                </w:p>
              </w:tc>
              <w:tc>
                <w:tcPr>
                  <w:tcW w:w="1888" w:type="dxa"/>
                  <w:noWrap/>
                  <w:vAlign w:val="center"/>
                </w:tcPr>
                <w:p w14:paraId="53A473FB"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企业按要求设置用电量监控、在线视频监控器，并与环保局联网。</w:t>
                  </w:r>
                </w:p>
              </w:tc>
              <w:tc>
                <w:tcPr>
                  <w:tcW w:w="807" w:type="dxa"/>
                  <w:noWrap/>
                  <w:vAlign w:val="center"/>
                </w:tcPr>
                <w:p w14:paraId="67024032" w14:textId="77777777" w:rsidR="000314F6" w:rsidRPr="000314F6" w:rsidRDefault="000314F6" w:rsidP="000314F6">
                  <w:pPr>
                    <w:jc w:val="center"/>
                    <w:rPr>
                      <w:rFonts w:ascii="Times New Roman" w:hAnsi="Times New Roman"/>
                      <w:b/>
                      <w:bCs/>
                      <w:color w:val="000000"/>
                      <w:szCs w:val="21"/>
                      <w:u w:val="single"/>
                    </w:rPr>
                  </w:pPr>
                  <w:r w:rsidRPr="000314F6">
                    <w:rPr>
                      <w:rFonts w:ascii="Times New Roman" w:hAnsi="Times New Roman"/>
                      <w:b/>
                      <w:bCs/>
                      <w:color w:val="000000"/>
                      <w:szCs w:val="21"/>
                      <w:u w:val="single"/>
                    </w:rPr>
                    <w:t>符合</w:t>
                  </w:r>
                </w:p>
              </w:tc>
            </w:tr>
            <w:tr w:rsidR="000314F6" w:rsidRPr="000314F6" w14:paraId="7FE7BB4F" w14:textId="77777777" w:rsidTr="000314F6">
              <w:trPr>
                <w:trHeight w:val="397"/>
                <w:jc w:val="center"/>
              </w:trPr>
              <w:tc>
                <w:tcPr>
                  <w:tcW w:w="1302" w:type="dxa"/>
                  <w:noWrap/>
                  <w:vAlign w:val="center"/>
                </w:tcPr>
                <w:p w14:paraId="40D5AC6A"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（十）提升监测监测监控能力</w:t>
                  </w:r>
                  <w:r w:rsidRPr="000314F6">
                    <w:rPr>
                      <w:rFonts w:ascii="Times New Roman" w:hAnsi="Times New Roman"/>
                      <w:b/>
                      <w:bCs/>
                      <w:color w:val="000000"/>
                      <w:szCs w:val="21"/>
                      <w:u w:val="single"/>
                    </w:rPr>
                    <w:t xml:space="preserve">58. </w:t>
                  </w:r>
                  <w:r w:rsidRPr="000314F6">
                    <w:rPr>
                      <w:rFonts w:ascii="Times New Roman" w:hAnsi="Times New Roman"/>
                      <w:b/>
                      <w:bCs/>
                      <w:color w:val="000000"/>
                      <w:szCs w:val="21"/>
                      <w:u w:val="single"/>
                    </w:rPr>
                    <w:t>强化污染源在线监控数据应用</w:t>
                  </w:r>
                </w:p>
              </w:tc>
              <w:tc>
                <w:tcPr>
                  <w:tcW w:w="5074" w:type="dxa"/>
                  <w:noWrap/>
                  <w:vAlign w:val="center"/>
                </w:tcPr>
                <w:p w14:paraId="60443799" w14:textId="77777777" w:rsidR="000314F6" w:rsidRPr="000314F6" w:rsidRDefault="000314F6" w:rsidP="000314F6">
                  <w:pPr>
                    <w:adjustRightInd w:val="0"/>
                    <w:snapToGrid w:val="0"/>
                    <w:jc w:val="center"/>
                    <w:rPr>
                      <w:rFonts w:ascii="Times New Roman" w:hAnsi="Times New Roman"/>
                      <w:b/>
                      <w:bCs/>
                      <w:color w:val="000000"/>
                      <w:szCs w:val="21"/>
                      <w:u w:val="single"/>
                    </w:rPr>
                  </w:pPr>
                  <w:r w:rsidRPr="000314F6">
                    <w:rPr>
                      <w:rFonts w:ascii="Times New Roman" w:hAnsi="Times New Roman"/>
                      <w:b/>
                      <w:bCs/>
                      <w:color w:val="000000"/>
                      <w:szCs w:val="21"/>
                      <w:u w:val="single"/>
                    </w:rPr>
                    <w:t>将污染源自动监控数据应用于全省重污染天气应急减排和季节性生产调控。在线监控设施全覆盖并与生态环境部门联网的涉气工业企业，在重污染天气应急减排和季节性生产调控中以</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限排</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代替</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限产</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，污染物减排量依据污染源自动监控数据进行核定。在重污染天气应急管控期间，对于污染物达标排放，无组织排放控制措施到位、安装自动监控设施的企业，实施</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限排不限产</w:t>
                  </w:r>
                  <w:r w:rsidRPr="000314F6">
                    <w:rPr>
                      <w:rFonts w:ascii="Times New Roman" w:hAnsi="Times New Roman"/>
                      <w:b/>
                      <w:bCs/>
                      <w:color w:val="000000"/>
                      <w:szCs w:val="21"/>
                      <w:u w:val="single"/>
                    </w:rPr>
                    <w:t>”</w:t>
                  </w:r>
                  <w:r w:rsidRPr="000314F6">
                    <w:rPr>
                      <w:rFonts w:ascii="Times New Roman" w:hAnsi="Times New Roman"/>
                      <w:b/>
                      <w:bCs/>
                      <w:color w:val="000000"/>
                      <w:szCs w:val="21"/>
                      <w:u w:val="single"/>
                    </w:rPr>
                    <w:t>的应急管控措施。</w:t>
                  </w:r>
                </w:p>
              </w:tc>
              <w:tc>
                <w:tcPr>
                  <w:tcW w:w="1888" w:type="dxa"/>
                  <w:noWrap/>
                  <w:vAlign w:val="center"/>
                </w:tcPr>
                <w:p w14:paraId="3415C14C" w14:textId="77777777" w:rsidR="000314F6" w:rsidRPr="000314F6" w:rsidRDefault="000314F6" w:rsidP="000314F6">
                  <w:pPr>
                    <w:jc w:val="center"/>
                    <w:rPr>
                      <w:rFonts w:ascii="Times New Roman" w:hAnsi="Times New Roman"/>
                      <w:b/>
                      <w:bCs/>
                      <w:u w:val="single"/>
                    </w:rPr>
                  </w:pPr>
                  <w:r w:rsidRPr="000314F6">
                    <w:rPr>
                      <w:rFonts w:ascii="Times New Roman" w:hAnsi="Times New Roman"/>
                      <w:b/>
                      <w:bCs/>
                      <w:color w:val="000000"/>
                      <w:szCs w:val="21"/>
                      <w:u w:val="single"/>
                    </w:rPr>
                    <w:t>企业按要求</w:t>
                  </w:r>
                  <w:r w:rsidRPr="000314F6">
                    <w:rPr>
                      <w:rFonts w:ascii="Times New Roman" w:hAnsi="Times New Roman"/>
                      <w:b/>
                      <w:bCs/>
                      <w:u w:val="single"/>
                    </w:rPr>
                    <w:t>设置</w:t>
                  </w:r>
                  <w:r w:rsidRPr="000314F6">
                    <w:rPr>
                      <w:rFonts w:ascii="Times New Roman" w:hAnsi="Times New Roman"/>
                      <w:b/>
                      <w:bCs/>
                      <w:u w:val="single"/>
                    </w:rPr>
                    <w:t>1</w:t>
                  </w:r>
                  <w:r w:rsidRPr="000314F6">
                    <w:rPr>
                      <w:rFonts w:ascii="Times New Roman" w:hAnsi="Times New Roman"/>
                      <w:b/>
                      <w:bCs/>
                      <w:u w:val="single"/>
                    </w:rPr>
                    <w:t>套在线视频监控和</w:t>
                  </w:r>
                  <w:r w:rsidRPr="000314F6">
                    <w:rPr>
                      <w:rFonts w:ascii="Times New Roman" w:hAnsi="Times New Roman"/>
                      <w:b/>
                      <w:bCs/>
                      <w:u w:val="single"/>
                    </w:rPr>
                    <w:t>PM</w:t>
                  </w:r>
                  <w:r w:rsidRPr="000314F6">
                    <w:rPr>
                      <w:rFonts w:ascii="Times New Roman" w:hAnsi="Times New Roman"/>
                      <w:b/>
                      <w:bCs/>
                      <w:u w:val="single"/>
                      <w:vertAlign w:val="subscript"/>
                    </w:rPr>
                    <w:t>10</w:t>
                  </w:r>
                  <w:r w:rsidRPr="000314F6">
                    <w:rPr>
                      <w:rFonts w:ascii="Times New Roman" w:hAnsi="Times New Roman"/>
                      <w:b/>
                      <w:bCs/>
                      <w:u w:val="single"/>
                    </w:rPr>
                    <w:t>自动在线监控设备并与环保部门监控平台联网。</w:t>
                  </w:r>
                </w:p>
              </w:tc>
              <w:tc>
                <w:tcPr>
                  <w:tcW w:w="807" w:type="dxa"/>
                  <w:noWrap/>
                  <w:vAlign w:val="center"/>
                </w:tcPr>
                <w:p w14:paraId="41A55CD9" w14:textId="77777777" w:rsidR="000314F6" w:rsidRPr="000314F6" w:rsidRDefault="000314F6" w:rsidP="000314F6">
                  <w:pPr>
                    <w:jc w:val="center"/>
                    <w:rPr>
                      <w:rFonts w:ascii="Times New Roman" w:hAnsi="Times New Roman"/>
                      <w:b/>
                      <w:bCs/>
                      <w:color w:val="000000"/>
                      <w:szCs w:val="21"/>
                      <w:u w:val="single"/>
                    </w:rPr>
                  </w:pPr>
                  <w:r w:rsidRPr="000314F6">
                    <w:rPr>
                      <w:rFonts w:ascii="Times New Roman" w:hAnsi="Times New Roman"/>
                      <w:b/>
                      <w:bCs/>
                      <w:color w:val="000000"/>
                      <w:szCs w:val="21"/>
                      <w:u w:val="single"/>
                    </w:rPr>
                    <w:t>符合</w:t>
                  </w:r>
                </w:p>
              </w:tc>
            </w:tr>
          </w:tbl>
          <w:p w14:paraId="7809B4AA" w14:textId="77777777" w:rsidR="000314F6" w:rsidRPr="007051E1" w:rsidRDefault="000314F6" w:rsidP="000314F6">
            <w:pPr>
              <w:spacing w:line="440" w:lineRule="exact"/>
              <w:ind w:firstLineChars="200" w:firstLine="482"/>
              <w:rPr>
                <w:rFonts w:ascii="Times New Roman" w:hAnsi="Times New Roman"/>
                <w:b/>
                <w:bCs/>
                <w:sz w:val="24"/>
                <w:u w:val="single"/>
              </w:rPr>
            </w:pPr>
            <w:r w:rsidRPr="007051E1">
              <w:rPr>
                <w:rFonts w:ascii="Times New Roman" w:hAnsi="Times New Roman"/>
                <w:b/>
                <w:bCs/>
                <w:sz w:val="24"/>
                <w:u w:val="single"/>
              </w:rPr>
              <w:t>由上表可知，本项目符合</w:t>
            </w:r>
            <w:r w:rsidRPr="007051E1">
              <w:rPr>
                <w:rFonts w:ascii="Times New Roman" w:hAnsi="Times New Roman"/>
                <w:b/>
                <w:bCs/>
                <w:color w:val="000000"/>
                <w:sz w:val="24"/>
                <w:u w:val="single"/>
              </w:rPr>
              <w:t>《河南省</w:t>
            </w:r>
            <w:r w:rsidRPr="007051E1">
              <w:rPr>
                <w:rFonts w:ascii="Times New Roman" w:hAnsi="Times New Roman"/>
                <w:b/>
                <w:bCs/>
                <w:color w:val="000000"/>
                <w:sz w:val="24"/>
                <w:u w:val="single"/>
              </w:rPr>
              <w:t>2020</w:t>
            </w:r>
            <w:r w:rsidRPr="007051E1">
              <w:rPr>
                <w:rFonts w:ascii="Times New Roman" w:hAnsi="Times New Roman"/>
                <w:b/>
                <w:bCs/>
                <w:color w:val="000000"/>
                <w:sz w:val="24"/>
                <w:u w:val="single"/>
              </w:rPr>
              <w:t>年大气污染防治攻坚战实施方案》（豫环攻坚办【</w:t>
            </w:r>
            <w:r w:rsidRPr="007051E1">
              <w:rPr>
                <w:rFonts w:ascii="Times New Roman" w:hAnsi="Times New Roman"/>
                <w:b/>
                <w:bCs/>
                <w:color w:val="000000"/>
                <w:sz w:val="24"/>
                <w:u w:val="single"/>
              </w:rPr>
              <w:t>2020</w:t>
            </w:r>
            <w:r w:rsidRPr="007051E1">
              <w:rPr>
                <w:rFonts w:ascii="Times New Roman" w:hAnsi="Times New Roman"/>
                <w:b/>
                <w:bCs/>
                <w:color w:val="000000"/>
                <w:sz w:val="24"/>
                <w:u w:val="single"/>
              </w:rPr>
              <w:t>】</w:t>
            </w:r>
            <w:r w:rsidRPr="007051E1">
              <w:rPr>
                <w:rFonts w:ascii="Times New Roman" w:hAnsi="Times New Roman"/>
                <w:b/>
                <w:bCs/>
                <w:color w:val="000000"/>
                <w:sz w:val="24"/>
                <w:u w:val="single"/>
              </w:rPr>
              <w:t>7</w:t>
            </w:r>
            <w:r w:rsidRPr="007051E1">
              <w:rPr>
                <w:rFonts w:ascii="Times New Roman" w:hAnsi="Times New Roman"/>
                <w:b/>
                <w:bCs/>
                <w:color w:val="000000"/>
                <w:sz w:val="24"/>
                <w:u w:val="single"/>
              </w:rPr>
              <w:t>号文）</w:t>
            </w:r>
            <w:r w:rsidRPr="007051E1">
              <w:rPr>
                <w:rFonts w:ascii="Times New Roman" w:hAnsi="Times New Roman"/>
                <w:b/>
                <w:bCs/>
                <w:sz w:val="24"/>
                <w:u w:val="single"/>
              </w:rPr>
              <w:t>的相关规定。</w:t>
            </w:r>
          </w:p>
          <w:p w14:paraId="4221E335" w14:textId="77777777" w:rsidR="00E710E7" w:rsidRPr="00BA16B0" w:rsidRDefault="00E710E7" w:rsidP="003B11A7">
            <w:pPr>
              <w:adjustRightInd w:val="0"/>
              <w:snapToGrid w:val="0"/>
              <w:spacing w:line="520" w:lineRule="exact"/>
              <w:ind w:firstLineChars="200" w:firstLine="482"/>
              <w:rPr>
                <w:rFonts w:ascii="Times New Roman" w:hAnsi="Times New Roman"/>
                <w:b/>
                <w:bCs/>
                <w:sz w:val="24"/>
                <w:szCs w:val="24"/>
                <w:u w:val="single"/>
              </w:rPr>
            </w:pPr>
            <w:r w:rsidRPr="00BA16B0">
              <w:rPr>
                <w:rFonts w:ascii="Times New Roman" w:hAnsi="Times New Roman" w:hint="eastAsia"/>
                <w:b/>
                <w:bCs/>
                <w:snapToGrid w:val="0"/>
                <w:kern w:val="0"/>
                <w:sz w:val="24"/>
                <w:szCs w:val="24"/>
                <w:u w:val="single"/>
                <w:lang w:val="pt-BR"/>
              </w:rPr>
              <w:t>（</w:t>
            </w:r>
            <w:r w:rsidRPr="00BA16B0">
              <w:rPr>
                <w:rFonts w:ascii="Times New Roman" w:hAnsi="Times New Roman" w:hint="eastAsia"/>
                <w:b/>
                <w:bCs/>
                <w:snapToGrid w:val="0"/>
                <w:kern w:val="0"/>
                <w:sz w:val="24"/>
                <w:szCs w:val="24"/>
                <w:u w:val="single"/>
              </w:rPr>
              <w:t>2</w:t>
            </w:r>
            <w:r w:rsidRPr="00BA16B0">
              <w:rPr>
                <w:rFonts w:ascii="Times New Roman" w:hAnsi="Times New Roman" w:hint="eastAsia"/>
                <w:b/>
                <w:bCs/>
                <w:snapToGrid w:val="0"/>
                <w:kern w:val="0"/>
                <w:sz w:val="24"/>
                <w:szCs w:val="24"/>
                <w:u w:val="single"/>
                <w:lang w:val="pt-BR"/>
              </w:rPr>
              <w:t>）</w:t>
            </w:r>
            <w:r w:rsidRPr="00BA16B0">
              <w:rPr>
                <w:rFonts w:ascii="Times New Roman" w:hAnsi="Times New Roman"/>
                <w:b/>
                <w:bCs/>
                <w:sz w:val="24"/>
                <w:szCs w:val="24"/>
                <w:u w:val="single"/>
              </w:rPr>
              <w:t>与《新乡市</w:t>
            </w:r>
            <w:r w:rsidRPr="00BA16B0">
              <w:rPr>
                <w:rFonts w:ascii="Times New Roman" w:hAnsi="Times New Roman"/>
                <w:b/>
                <w:bCs/>
                <w:sz w:val="24"/>
                <w:szCs w:val="24"/>
                <w:u w:val="single"/>
              </w:rPr>
              <w:t>2020</w:t>
            </w:r>
            <w:r w:rsidRPr="00BA16B0">
              <w:rPr>
                <w:rFonts w:ascii="Times New Roman" w:hAnsi="Times New Roman"/>
                <w:b/>
                <w:bCs/>
                <w:sz w:val="24"/>
                <w:szCs w:val="24"/>
                <w:u w:val="single"/>
              </w:rPr>
              <w:t>年大气、水、土壤污染防治攻坚战实施方案的通知》（新环攻坚办〔</w:t>
            </w:r>
            <w:r w:rsidRPr="00BA16B0">
              <w:rPr>
                <w:rFonts w:ascii="Times New Roman" w:hAnsi="Times New Roman"/>
                <w:b/>
                <w:bCs/>
                <w:sz w:val="24"/>
                <w:szCs w:val="24"/>
                <w:u w:val="single"/>
              </w:rPr>
              <w:t>2020</w:t>
            </w:r>
            <w:r w:rsidRPr="00BA16B0">
              <w:rPr>
                <w:rFonts w:ascii="Times New Roman" w:hAnsi="Times New Roman"/>
                <w:b/>
                <w:bCs/>
                <w:sz w:val="24"/>
                <w:szCs w:val="24"/>
                <w:u w:val="single"/>
              </w:rPr>
              <w:t>〕</w:t>
            </w:r>
            <w:r w:rsidRPr="00BA16B0">
              <w:rPr>
                <w:rFonts w:ascii="Times New Roman" w:hAnsi="Times New Roman"/>
                <w:b/>
                <w:bCs/>
                <w:sz w:val="24"/>
                <w:szCs w:val="24"/>
                <w:u w:val="single"/>
              </w:rPr>
              <w:t>10</w:t>
            </w:r>
            <w:r w:rsidRPr="00BA16B0">
              <w:rPr>
                <w:rFonts w:ascii="Times New Roman" w:hAnsi="Times New Roman"/>
                <w:b/>
                <w:bCs/>
                <w:sz w:val="24"/>
                <w:szCs w:val="24"/>
                <w:u w:val="single"/>
              </w:rPr>
              <w:t>号）文的对照分析</w:t>
            </w:r>
          </w:p>
          <w:p w14:paraId="2916428B" w14:textId="65524E58" w:rsidR="00E710E7" w:rsidRDefault="00E710E7" w:rsidP="003B11A7">
            <w:pPr>
              <w:adjustRightInd w:val="0"/>
              <w:snapToGrid w:val="0"/>
              <w:spacing w:line="520" w:lineRule="exact"/>
              <w:ind w:firstLineChars="200" w:firstLine="482"/>
              <w:rPr>
                <w:rFonts w:ascii="Times New Roman" w:hAnsi="Times New Roman"/>
                <w:b/>
                <w:bCs/>
                <w:sz w:val="24"/>
                <w:szCs w:val="24"/>
                <w:u w:val="single"/>
              </w:rPr>
            </w:pPr>
            <w:r w:rsidRPr="00BA16B0">
              <w:rPr>
                <w:rFonts w:ascii="Times New Roman" w:hAnsi="Times New Roman"/>
                <w:b/>
                <w:bCs/>
                <w:sz w:val="24"/>
                <w:szCs w:val="24"/>
                <w:u w:val="single"/>
              </w:rPr>
              <w:t>与《新乡市</w:t>
            </w:r>
            <w:r w:rsidRPr="00BA16B0">
              <w:rPr>
                <w:rFonts w:ascii="Times New Roman" w:hAnsi="Times New Roman"/>
                <w:b/>
                <w:bCs/>
                <w:sz w:val="24"/>
                <w:szCs w:val="24"/>
                <w:u w:val="single"/>
              </w:rPr>
              <w:t>2020</w:t>
            </w:r>
            <w:r w:rsidRPr="00BA16B0">
              <w:rPr>
                <w:rFonts w:ascii="Times New Roman" w:hAnsi="Times New Roman"/>
                <w:b/>
                <w:bCs/>
                <w:sz w:val="24"/>
                <w:szCs w:val="24"/>
                <w:u w:val="single"/>
              </w:rPr>
              <w:t>年大气、水、土壤污染防治攻坚战实施方案的通知》（新环攻坚办〔</w:t>
            </w:r>
            <w:r w:rsidRPr="00BA16B0">
              <w:rPr>
                <w:rFonts w:ascii="Times New Roman" w:hAnsi="Times New Roman"/>
                <w:b/>
                <w:bCs/>
                <w:sz w:val="24"/>
                <w:szCs w:val="24"/>
                <w:u w:val="single"/>
              </w:rPr>
              <w:t>2020</w:t>
            </w:r>
            <w:r w:rsidRPr="00BA16B0">
              <w:rPr>
                <w:rFonts w:ascii="Times New Roman" w:hAnsi="Times New Roman"/>
                <w:b/>
                <w:bCs/>
                <w:sz w:val="24"/>
                <w:szCs w:val="24"/>
                <w:u w:val="single"/>
              </w:rPr>
              <w:t>〕</w:t>
            </w:r>
            <w:r w:rsidRPr="00BA16B0">
              <w:rPr>
                <w:rFonts w:ascii="Times New Roman" w:hAnsi="Times New Roman"/>
                <w:b/>
                <w:bCs/>
                <w:sz w:val="24"/>
                <w:szCs w:val="24"/>
                <w:u w:val="single"/>
              </w:rPr>
              <w:t>10</w:t>
            </w:r>
            <w:r w:rsidRPr="00BA16B0">
              <w:rPr>
                <w:rFonts w:ascii="Times New Roman" w:hAnsi="Times New Roman"/>
                <w:b/>
                <w:bCs/>
                <w:sz w:val="24"/>
                <w:szCs w:val="24"/>
                <w:u w:val="single"/>
              </w:rPr>
              <w:t>号）文的对照分析见下表。</w:t>
            </w:r>
          </w:p>
          <w:p w14:paraId="2194638E" w14:textId="54BC1367" w:rsidR="007051E1" w:rsidRDefault="007051E1" w:rsidP="003B11A7">
            <w:pPr>
              <w:adjustRightInd w:val="0"/>
              <w:snapToGrid w:val="0"/>
              <w:spacing w:line="520" w:lineRule="exact"/>
              <w:ind w:firstLineChars="200" w:firstLine="482"/>
              <w:rPr>
                <w:rFonts w:ascii="Times New Roman" w:hAnsi="Times New Roman"/>
                <w:b/>
                <w:bCs/>
                <w:sz w:val="24"/>
                <w:szCs w:val="24"/>
                <w:u w:val="single"/>
              </w:rPr>
            </w:pPr>
          </w:p>
          <w:p w14:paraId="4E4147EF" w14:textId="39717CC8" w:rsidR="007051E1" w:rsidRDefault="007051E1" w:rsidP="003B11A7">
            <w:pPr>
              <w:adjustRightInd w:val="0"/>
              <w:snapToGrid w:val="0"/>
              <w:spacing w:line="520" w:lineRule="exact"/>
              <w:ind w:firstLineChars="200" w:firstLine="482"/>
              <w:rPr>
                <w:rFonts w:ascii="Times New Roman" w:hAnsi="Times New Roman"/>
                <w:b/>
                <w:bCs/>
                <w:sz w:val="24"/>
                <w:szCs w:val="24"/>
                <w:u w:val="single"/>
              </w:rPr>
            </w:pPr>
          </w:p>
          <w:p w14:paraId="51CCE025" w14:textId="77777777" w:rsidR="007051E1" w:rsidRPr="00BA16B0" w:rsidRDefault="007051E1" w:rsidP="003B11A7">
            <w:pPr>
              <w:adjustRightInd w:val="0"/>
              <w:snapToGrid w:val="0"/>
              <w:spacing w:line="520" w:lineRule="exact"/>
              <w:ind w:firstLineChars="200" w:firstLine="482"/>
              <w:rPr>
                <w:rFonts w:ascii="Times New Roman" w:hAnsi="Times New Roman"/>
                <w:b/>
                <w:bCs/>
                <w:sz w:val="24"/>
                <w:szCs w:val="24"/>
                <w:u w:val="single"/>
              </w:rPr>
            </w:pPr>
          </w:p>
          <w:p w14:paraId="5603A39D" w14:textId="28A8E0FD" w:rsidR="00E710E7" w:rsidRPr="00BA16B0" w:rsidRDefault="00E710E7" w:rsidP="003B11A7">
            <w:pPr>
              <w:spacing w:line="520" w:lineRule="exact"/>
              <w:ind w:firstLineChars="200" w:firstLine="482"/>
              <w:textAlignment w:val="baseline"/>
              <w:rPr>
                <w:rFonts w:ascii="Times New Roman" w:eastAsia="黑体" w:hAnsi="Times New Roman"/>
                <w:b/>
                <w:bCs/>
                <w:color w:val="000000"/>
                <w:sz w:val="24"/>
                <w:szCs w:val="24"/>
                <w:u w:val="single"/>
              </w:rPr>
            </w:pPr>
            <w:r w:rsidRPr="00BA16B0">
              <w:rPr>
                <w:rFonts w:ascii="Times New Roman" w:eastAsia="黑体" w:hAnsi="Times New Roman"/>
                <w:b/>
                <w:bCs/>
                <w:color w:val="000000"/>
                <w:sz w:val="24"/>
                <w:szCs w:val="24"/>
                <w:u w:val="single"/>
              </w:rPr>
              <w:lastRenderedPageBreak/>
              <w:t>表</w:t>
            </w:r>
            <w:r w:rsidR="009C1161" w:rsidRPr="00BA16B0">
              <w:rPr>
                <w:rFonts w:ascii="Times New Roman" w:eastAsia="黑体" w:hAnsi="Times New Roman"/>
                <w:b/>
                <w:bCs/>
                <w:color w:val="000000"/>
                <w:sz w:val="24"/>
                <w:szCs w:val="24"/>
                <w:u w:val="single"/>
              </w:rPr>
              <w:t>2-3</w:t>
            </w:r>
            <w:r w:rsidRPr="00BA16B0">
              <w:rPr>
                <w:rFonts w:ascii="Times New Roman" w:eastAsia="黑体" w:hAnsi="Times New Roman" w:hint="eastAsia"/>
                <w:b/>
                <w:bCs/>
                <w:color w:val="000000"/>
                <w:sz w:val="24"/>
                <w:szCs w:val="24"/>
                <w:u w:val="single"/>
              </w:rPr>
              <w:t xml:space="preserve">       </w:t>
            </w:r>
            <w:r w:rsidRPr="00BA16B0">
              <w:rPr>
                <w:rFonts w:ascii="Times New Roman" w:eastAsia="黑体" w:hAnsi="Times New Roman"/>
                <w:b/>
                <w:bCs/>
                <w:color w:val="000000"/>
                <w:sz w:val="24"/>
                <w:szCs w:val="24"/>
                <w:u w:val="single"/>
              </w:rPr>
              <w:t>与新环攻坚办〔</w:t>
            </w:r>
            <w:r w:rsidRPr="00BA16B0">
              <w:rPr>
                <w:rFonts w:ascii="Times New Roman" w:eastAsia="黑体" w:hAnsi="Times New Roman"/>
                <w:b/>
                <w:bCs/>
                <w:color w:val="000000"/>
                <w:sz w:val="24"/>
                <w:szCs w:val="24"/>
                <w:u w:val="single"/>
              </w:rPr>
              <w:t>2020</w:t>
            </w:r>
            <w:r w:rsidRPr="00BA16B0">
              <w:rPr>
                <w:rFonts w:ascii="Times New Roman" w:eastAsia="黑体" w:hAnsi="Times New Roman"/>
                <w:b/>
                <w:bCs/>
                <w:color w:val="000000"/>
                <w:sz w:val="24"/>
                <w:szCs w:val="24"/>
                <w:u w:val="single"/>
              </w:rPr>
              <w:t>〕</w:t>
            </w:r>
            <w:r w:rsidRPr="00BA16B0">
              <w:rPr>
                <w:rFonts w:ascii="Times New Roman" w:eastAsia="黑体" w:hAnsi="Times New Roman"/>
                <w:b/>
                <w:bCs/>
                <w:color w:val="000000"/>
                <w:sz w:val="24"/>
                <w:szCs w:val="24"/>
                <w:u w:val="single"/>
              </w:rPr>
              <w:t>10</w:t>
            </w:r>
            <w:r w:rsidRPr="00BA16B0">
              <w:rPr>
                <w:rFonts w:ascii="Times New Roman" w:eastAsia="黑体" w:hAnsi="Times New Roman"/>
                <w:b/>
                <w:bCs/>
                <w:color w:val="000000"/>
                <w:sz w:val="24"/>
                <w:szCs w:val="24"/>
                <w:u w:val="single"/>
              </w:rPr>
              <w:t>号）文相符性对照分析</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000" w:firstRow="0" w:lastRow="0" w:firstColumn="0" w:lastColumn="0" w:noHBand="0" w:noVBand="0"/>
            </w:tblPr>
            <w:tblGrid>
              <w:gridCol w:w="1040"/>
              <w:gridCol w:w="5005"/>
              <w:gridCol w:w="1959"/>
              <w:gridCol w:w="1067"/>
            </w:tblGrid>
            <w:tr w:rsidR="00E710E7" w:rsidRPr="00BA16B0" w14:paraId="1DA77D85" w14:textId="77777777" w:rsidTr="003B11A7">
              <w:trPr>
                <w:trHeight w:val="397"/>
                <w:jc w:val="center"/>
              </w:trPr>
              <w:tc>
                <w:tcPr>
                  <w:tcW w:w="573" w:type="pct"/>
                  <w:tcMar>
                    <w:top w:w="0" w:type="dxa"/>
                    <w:left w:w="85" w:type="dxa"/>
                    <w:bottom w:w="0" w:type="dxa"/>
                    <w:right w:w="85" w:type="dxa"/>
                  </w:tcMar>
                  <w:vAlign w:val="center"/>
                </w:tcPr>
                <w:p w14:paraId="64A8A50F"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b/>
                      <w:bCs/>
                      <w:color w:val="000000"/>
                      <w:kern w:val="21"/>
                      <w:szCs w:val="21"/>
                      <w:u w:val="single"/>
                    </w:rPr>
                    <w:t>类别</w:t>
                  </w:r>
                </w:p>
              </w:tc>
              <w:tc>
                <w:tcPr>
                  <w:tcW w:w="2759" w:type="pct"/>
                  <w:tcMar>
                    <w:top w:w="0" w:type="dxa"/>
                    <w:left w:w="85" w:type="dxa"/>
                    <w:bottom w:w="0" w:type="dxa"/>
                    <w:right w:w="85" w:type="dxa"/>
                  </w:tcMar>
                  <w:vAlign w:val="center"/>
                </w:tcPr>
                <w:p w14:paraId="34D12749"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b/>
                      <w:bCs/>
                      <w:color w:val="000000"/>
                      <w:kern w:val="21"/>
                      <w:szCs w:val="21"/>
                      <w:u w:val="single"/>
                    </w:rPr>
                    <w:t>综合治理要求</w:t>
                  </w:r>
                </w:p>
              </w:tc>
              <w:tc>
                <w:tcPr>
                  <w:tcW w:w="1080" w:type="pct"/>
                  <w:tcMar>
                    <w:top w:w="0" w:type="dxa"/>
                    <w:left w:w="85" w:type="dxa"/>
                    <w:bottom w:w="0" w:type="dxa"/>
                    <w:right w:w="85" w:type="dxa"/>
                  </w:tcMar>
                  <w:vAlign w:val="center"/>
                </w:tcPr>
                <w:p w14:paraId="56DCF881"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b/>
                      <w:bCs/>
                      <w:color w:val="000000"/>
                      <w:kern w:val="21"/>
                      <w:szCs w:val="21"/>
                      <w:u w:val="single"/>
                    </w:rPr>
                    <w:t>项目情况</w:t>
                  </w:r>
                </w:p>
              </w:tc>
              <w:tc>
                <w:tcPr>
                  <w:tcW w:w="588" w:type="pct"/>
                  <w:tcMar>
                    <w:top w:w="0" w:type="dxa"/>
                    <w:left w:w="85" w:type="dxa"/>
                    <w:bottom w:w="0" w:type="dxa"/>
                    <w:right w:w="85" w:type="dxa"/>
                  </w:tcMar>
                  <w:vAlign w:val="center"/>
                </w:tcPr>
                <w:p w14:paraId="763656A9"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hint="eastAsia"/>
                      <w:b/>
                      <w:bCs/>
                      <w:color w:val="000000"/>
                      <w:kern w:val="21"/>
                      <w:szCs w:val="21"/>
                      <w:u w:val="single"/>
                    </w:rPr>
                    <w:t>对比结果</w:t>
                  </w:r>
                </w:p>
              </w:tc>
            </w:tr>
            <w:tr w:rsidR="00E710E7" w:rsidRPr="00BA16B0" w14:paraId="6AFAF3A1" w14:textId="77777777" w:rsidTr="003B11A7">
              <w:trPr>
                <w:trHeight w:val="397"/>
                <w:jc w:val="center"/>
              </w:trPr>
              <w:tc>
                <w:tcPr>
                  <w:tcW w:w="573" w:type="pct"/>
                  <w:tcMar>
                    <w:top w:w="0" w:type="dxa"/>
                    <w:left w:w="85" w:type="dxa"/>
                    <w:bottom w:w="0" w:type="dxa"/>
                    <w:right w:w="85" w:type="dxa"/>
                  </w:tcMar>
                  <w:vAlign w:val="center"/>
                </w:tcPr>
                <w:p w14:paraId="3D870EFD"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b/>
                      <w:bCs/>
                      <w:color w:val="000000"/>
                      <w:kern w:val="21"/>
                      <w:szCs w:val="21"/>
                      <w:u w:val="single"/>
                    </w:rPr>
                    <w:t>1.</w:t>
                  </w:r>
                  <w:r w:rsidRPr="00BA16B0">
                    <w:rPr>
                      <w:rFonts w:ascii="Times New Roman" w:hAnsi="Times New Roman"/>
                      <w:b/>
                      <w:bCs/>
                      <w:color w:val="000000"/>
                      <w:kern w:val="21"/>
                      <w:szCs w:val="21"/>
                      <w:u w:val="single"/>
                    </w:rPr>
                    <w:t>着力调整产业布局。</w:t>
                  </w:r>
                </w:p>
              </w:tc>
              <w:tc>
                <w:tcPr>
                  <w:tcW w:w="2759" w:type="pct"/>
                  <w:tcMar>
                    <w:top w:w="0" w:type="dxa"/>
                    <w:left w:w="85" w:type="dxa"/>
                    <w:bottom w:w="0" w:type="dxa"/>
                    <w:right w:w="85" w:type="dxa"/>
                  </w:tcMar>
                  <w:vAlign w:val="center"/>
                </w:tcPr>
                <w:p w14:paraId="0156D82E"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hint="eastAsia"/>
                      <w:b/>
                      <w:bCs/>
                      <w:color w:val="000000"/>
                      <w:kern w:val="21"/>
                      <w:szCs w:val="21"/>
                      <w:u w:val="single"/>
                    </w:rPr>
                    <w:t>加快调整不符合生态环境功能定位的产业布局、产业规模和产业结构，按照《产业结构调整指导目录（</w:t>
                  </w:r>
                  <w:r w:rsidRPr="00BA16B0">
                    <w:rPr>
                      <w:rFonts w:ascii="Times New Roman" w:hAnsi="Times New Roman" w:hint="eastAsia"/>
                      <w:b/>
                      <w:bCs/>
                      <w:color w:val="000000"/>
                      <w:kern w:val="21"/>
                      <w:szCs w:val="21"/>
                      <w:u w:val="single"/>
                    </w:rPr>
                    <w:t>2019</w:t>
                  </w:r>
                  <w:r w:rsidRPr="00BA16B0">
                    <w:rPr>
                      <w:rFonts w:ascii="Times New Roman" w:hAnsi="Times New Roman" w:hint="eastAsia"/>
                      <w:b/>
                      <w:bCs/>
                      <w:color w:val="000000"/>
                      <w:kern w:val="21"/>
                      <w:szCs w:val="21"/>
                      <w:u w:val="single"/>
                    </w:rPr>
                    <w:t>年本）》和《河南省部分工业行业淘汰落后生产工艺装备和产品目录》，明确禁止和限制发展的行业、生产工艺和产业目录，</w:t>
                  </w:r>
                  <w:r w:rsidRPr="00BA16B0">
                    <w:rPr>
                      <w:rFonts w:ascii="Times New Roman" w:hAnsi="Times New Roman" w:hint="eastAsia"/>
                      <w:b/>
                      <w:bCs/>
                      <w:color w:val="000000"/>
                      <w:kern w:val="21"/>
                      <w:szCs w:val="21"/>
                      <w:u w:val="single"/>
                    </w:rPr>
                    <w:t>2020</w:t>
                  </w:r>
                  <w:r w:rsidRPr="00BA16B0">
                    <w:rPr>
                      <w:rFonts w:ascii="Times New Roman" w:hAnsi="Times New Roman" w:hint="eastAsia"/>
                      <w:b/>
                      <w:bCs/>
                      <w:color w:val="000000"/>
                      <w:kern w:val="21"/>
                      <w:szCs w:val="21"/>
                      <w:u w:val="single"/>
                    </w:rPr>
                    <w:t>年</w:t>
                  </w:r>
                  <w:r w:rsidRPr="00BA16B0">
                    <w:rPr>
                      <w:rFonts w:ascii="Times New Roman" w:hAnsi="Times New Roman" w:hint="eastAsia"/>
                      <w:b/>
                      <w:bCs/>
                      <w:color w:val="000000"/>
                      <w:kern w:val="21"/>
                      <w:szCs w:val="21"/>
                      <w:u w:val="single"/>
                    </w:rPr>
                    <w:t>4</w:t>
                  </w:r>
                  <w:r w:rsidRPr="00BA16B0">
                    <w:rPr>
                      <w:rFonts w:ascii="Times New Roman" w:hAnsi="Times New Roman" w:hint="eastAsia"/>
                      <w:b/>
                      <w:bCs/>
                      <w:color w:val="000000"/>
                      <w:kern w:val="21"/>
                      <w:szCs w:val="21"/>
                      <w:u w:val="single"/>
                    </w:rPr>
                    <w:t>月底前排查建立淘汰类工业产能和装备清单台账，年底前关停淘汰完毕。对于限制类工业产能和装备，按照省相关要求因地制宜采取资金奖补、产能置换等政策措施，鼓励提前淘汰。</w:t>
                  </w:r>
                </w:p>
              </w:tc>
              <w:tc>
                <w:tcPr>
                  <w:tcW w:w="1080" w:type="pct"/>
                  <w:tcMar>
                    <w:top w:w="0" w:type="dxa"/>
                    <w:left w:w="85" w:type="dxa"/>
                    <w:bottom w:w="0" w:type="dxa"/>
                    <w:right w:w="85" w:type="dxa"/>
                  </w:tcMar>
                  <w:vAlign w:val="center"/>
                </w:tcPr>
                <w:p w14:paraId="7BB00F22" w14:textId="3AAA864B" w:rsidR="00E710E7" w:rsidRPr="00BA16B0" w:rsidRDefault="00E710E7" w:rsidP="00E710E7">
                  <w:pPr>
                    <w:adjustRightInd w:val="0"/>
                    <w:snapToGrid w:val="0"/>
                    <w:jc w:val="center"/>
                    <w:rPr>
                      <w:rFonts w:ascii="Times New Roman" w:hAnsi="Times New Roman"/>
                      <w:b/>
                      <w:bCs/>
                      <w:color w:val="000000"/>
                      <w:szCs w:val="21"/>
                      <w:u w:val="single"/>
                    </w:rPr>
                  </w:pPr>
                  <w:r w:rsidRPr="00BA16B0">
                    <w:rPr>
                      <w:rFonts w:ascii="Times New Roman" w:hAnsi="Times New Roman"/>
                      <w:b/>
                      <w:bCs/>
                      <w:color w:val="000000"/>
                      <w:szCs w:val="21"/>
                      <w:u w:val="single"/>
                    </w:rPr>
                    <w:t>本项目</w:t>
                  </w:r>
                  <w:r w:rsidRPr="00BA16B0">
                    <w:rPr>
                      <w:rFonts w:ascii="Times New Roman" w:hAnsi="Times New Roman" w:hint="eastAsia"/>
                      <w:b/>
                      <w:bCs/>
                      <w:color w:val="000000"/>
                      <w:kern w:val="21"/>
                      <w:szCs w:val="21"/>
                      <w:u w:val="single"/>
                    </w:rPr>
                    <w:t>不属于</w:t>
                  </w:r>
                  <w:r w:rsidR="009C1161" w:rsidRPr="00BA16B0">
                    <w:rPr>
                      <w:rFonts w:ascii="Times New Roman" w:hAnsi="Times New Roman" w:hint="eastAsia"/>
                      <w:b/>
                      <w:bCs/>
                      <w:color w:val="000000"/>
                      <w:kern w:val="21"/>
                      <w:szCs w:val="21"/>
                      <w:u w:val="single"/>
                    </w:rPr>
                    <w:t>限制</w:t>
                  </w:r>
                  <w:r w:rsidRPr="00BA16B0">
                    <w:rPr>
                      <w:rFonts w:ascii="Times New Roman" w:hAnsi="Times New Roman" w:hint="eastAsia"/>
                      <w:b/>
                      <w:bCs/>
                      <w:color w:val="000000"/>
                      <w:kern w:val="21"/>
                      <w:szCs w:val="21"/>
                      <w:u w:val="single"/>
                    </w:rPr>
                    <w:t>类和淘汰类项目，符合产业政策要求。</w:t>
                  </w:r>
                </w:p>
              </w:tc>
              <w:tc>
                <w:tcPr>
                  <w:tcW w:w="588" w:type="pct"/>
                  <w:tcMar>
                    <w:top w:w="0" w:type="dxa"/>
                    <w:left w:w="85" w:type="dxa"/>
                    <w:bottom w:w="0" w:type="dxa"/>
                    <w:right w:w="85" w:type="dxa"/>
                  </w:tcMar>
                  <w:vAlign w:val="center"/>
                </w:tcPr>
                <w:p w14:paraId="2C4194EC"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hint="eastAsia"/>
                      <w:b/>
                      <w:bCs/>
                      <w:color w:val="000000"/>
                      <w:kern w:val="21"/>
                      <w:szCs w:val="21"/>
                      <w:u w:val="single"/>
                    </w:rPr>
                    <w:t>不涉及</w:t>
                  </w:r>
                </w:p>
              </w:tc>
            </w:tr>
            <w:tr w:rsidR="00E710E7" w:rsidRPr="00BA16B0" w14:paraId="0F091C04" w14:textId="77777777" w:rsidTr="003B11A7">
              <w:trPr>
                <w:trHeight w:val="397"/>
                <w:jc w:val="center"/>
              </w:trPr>
              <w:tc>
                <w:tcPr>
                  <w:tcW w:w="573" w:type="pct"/>
                  <w:tcMar>
                    <w:top w:w="0" w:type="dxa"/>
                    <w:left w:w="85" w:type="dxa"/>
                    <w:bottom w:w="0" w:type="dxa"/>
                    <w:right w:w="85" w:type="dxa"/>
                  </w:tcMar>
                  <w:vAlign w:val="center"/>
                </w:tcPr>
                <w:p w14:paraId="386155C9"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hint="eastAsia"/>
                      <w:b/>
                      <w:bCs/>
                      <w:color w:val="000000"/>
                      <w:kern w:val="21"/>
                      <w:szCs w:val="21"/>
                      <w:u w:val="single"/>
                    </w:rPr>
                    <w:t>5</w:t>
                  </w:r>
                  <w:r w:rsidRPr="00BA16B0">
                    <w:rPr>
                      <w:rFonts w:ascii="Times New Roman" w:hAnsi="Times New Roman"/>
                      <w:b/>
                      <w:bCs/>
                      <w:color w:val="000000"/>
                      <w:kern w:val="21"/>
                      <w:szCs w:val="21"/>
                      <w:u w:val="single"/>
                    </w:rPr>
                    <w:t>.</w:t>
                  </w:r>
                  <w:r w:rsidRPr="00BA16B0">
                    <w:rPr>
                      <w:rFonts w:ascii="Times New Roman" w:hAnsi="Times New Roman"/>
                      <w:b/>
                      <w:bCs/>
                      <w:color w:val="000000"/>
                      <w:kern w:val="21"/>
                      <w:szCs w:val="21"/>
                      <w:u w:val="single"/>
                    </w:rPr>
                    <w:t>严格新建项目准入管理。</w:t>
                  </w:r>
                </w:p>
              </w:tc>
              <w:tc>
                <w:tcPr>
                  <w:tcW w:w="2759" w:type="pct"/>
                  <w:tcMar>
                    <w:top w:w="0" w:type="dxa"/>
                    <w:left w:w="85" w:type="dxa"/>
                    <w:bottom w:w="0" w:type="dxa"/>
                    <w:right w:w="85" w:type="dxa"/>
                  </w:tcMar>
                  <w:vAlign w:val="center"/>
                </w:tcPr>
                <w:p w14:paraId="0924C1E3"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b/>
                      <w:bCs/>
                      <w:color w:val="000000"/>
                      <w:kern w:val="21"/>
                      <w:szCs w:val="21"/>
                      <w:u w:val="single"/>
                    </w:rPr>
                    <w:t>加强区域、流域规划环评管理，强化对项目环评的指导和约束，逐步构建起</w:t>
                  </w:r>
                  <w:r w:rsidRPr="00BA16B0">
                    <w:rPr>
                      <w:rFonts w:ascii="Times New Roman" w:hAnsi="Times New Roman"/>
                      <w:b/>
                      <w:bCs/>
                      <w:color w:val="000000"/>
                      <w:kern w:val="21"/>
                      <w:szCs w:val="21"/>
                      <w:u w:val="single"/>
                    </w:rPr>
                    <w:t>“</w:t>
                  </w:r>
                  <w:r w:rsidRPr="00BA16B0">
                    <w:rPr>
                      <w:rFonts w:ascii="Times New Roman" w:hAnsi="Times New Roman"/>
                      <w:b/>
                      <w:bCs/>
                      <w:color w:val="000000"/>
                      <w:kern w:val="21"/>
                      <w:szCs w:val="21"/>
                      <w:u w:val="single"/>
                    </w:rPr>
                    <w:t>三线一单</w:t>
                  </w:r>
                  <w:r w:rsidRPr="00BA16B0">
                    <w:rPr>
                      <w:rFonts w:ascii="Times New Roman" w:hAnsi="Times New Roman"/>
                      <w:b/>
                      <w:bCs/>
                      <w:color w:val="000000"/>
                      <w:kern w:val="21"/>
                      <w:szCs w:val="21"/>
                      <w:u w:val="single"/>
                    </w:rPr>
                    <w:t>”</w:t>
                  </w:r>
                  <w:r w:rsidRPr="00BA16B0">
                    <w:rPr>
                      <w:rFonts w:ascii="Times New Roman" w:hAnsi="Times New Roman"/>
                      <w:b/>
                      <w:bCs/>
                      <w:color w:val="000000"/>
                      <w:kern w:val="21"/>
                      <w:szCs w:val="21"/>
                      <w:u w:val="single"/>
                    </w:rPr>
                    <w:t>为空间管控基础、项目环评为环境准入把关、排污许可为企业运行守法依据的管理新框架，从源头预防环境污染和生态破坏。全市原则上禁止新增钢铁、电解铝、水泥、玻璃、传统煤化工（甲醇、合成氨）、焦化、铸造、铝用炭素、砖瓦窑、耐火材料等行业产能，原则上禁止新建燃料类煤气发生炉和</w:t>
                  </w:r>
                  <w:r w:rsidRPr="00BA16B0">
                    <w:rPr>
                      <w:rFonts w:ascii="Times New Roman" w:hAnsi="Times New Roman"/>
                      <w:b/>
                      <w:bCs/>
                      <w:color w:val="000000"/>
                      <w:kern w:val="21"/>
                      <w:szCs w:val="21"/>
                      <w:u w:val="single"/>
                    </w:rPr>
                    <w:t>35</w:t>
                  </w:r>
                  <w:r w:rsidRPr="00BA16B0">
                    <w:rPr>
                      <w:rFonts w:ascii="Times New Roman" w:hAnsi="Times New Roman"/>
                      <w:b/>
                      <w:bCs/>
                      <w:color w:val="000000"/>
                      <w:kern w:val="21"/>
                      <w:szCs w:val="21"/>
                      <w:u w:val="single"/>
                    </w:rPr>
                    <w:t>蒸吨</w:t>
                  </w:r>
                  <w:r w:rsidRPr="00BA16B0">
                    <w:rPr>
                      <w:rFonts w:ascii="Times New Roman" w:hAnsi="Times New Roman"/>
                      <w:b/>
                      <w:bCs/>
                      <w:color w:val="000000"/>
                      <w:kern w:val="21"/>
                      <w:szCs w:val="21"/>
                      <w:u w:val="single"/>
                    </w:rPr>
                    <w:t>/</w:t>
                  </w:r>
                  <w:r w:rsidRPr="00BA16B0">
                    <w:rPr>
                      <w:rFonts w:ascii="Times New Roman" w:hAnsi="Times New Roman"/>
                      <w:b/>
                      <w:bCs/>
                      <w:color w:val="000000"/>
                      <w:kern w:val="21"/>
                      <w:szCs w:val="21"/>
                      <w:u w:val="single"/>
                    </w:rPr>
                    <w:t>时及以下燃煤锅炉。对水泥、玻璃等行业严格落实国家、省、市有关产能置换规定，新建涉工业炉窑的建设项目，应进入园区，配套建设高效环保治理设施。</w:t>
                  </w:r>
                </w:p>
              </w:tc>
              <w:tc>
                <w:tcPr>
                  <w:tcW w:w="1080" w:type="pct"/>
                  <w:tcMar>
                    <w:top w:w="0" w:type="dxa"/>
                    <w:left w:w="85" w:type="dxa"/>
                    <w:bottom w:w="0" w:type="dxa"/>
                    <w:right w:w="85" w:type="dxa"/>
                  </w:tcMar>
                  <w:vAlign w:val="center"/>
                </w:tcPr>
                <w:p w14:paraId="622EC7FA" w14:textId="77777777" w:rsidR="00E710E7" w:rsidRPr="00BA16B0" w:rsidRDefault="00E710E7" w:rsidP="00E710E7">
                  <w:pPr>
                    <w:adjustRightInd w:val="0"/>
                    <w:snapToGrid w:val="0"/>
                    <w:jc w:val="center"/>
                    <w:rPr>
                      <w:rFonts w:ascii="Times New Roman" w:hAnsi="Times New Roman"/>
                      <w:b/>
                      <w:bCs/>
                      <w:color w:val="000000"/>
                      <w:szCs w:val="21"/>
                      <w:u w:val="single"/>
                    </w:rPr>
                  </w:pPr>
                  <w:r w:rsidRPr="00BA16B0">
                    <w:rPr>
                      <w:rFonts w:ascii="Times New Roman" w:hAnsi="Times New Roman"/>
                      <w:b/>
                      <w:bCs/>
                      <w:color w:val="000000"/>
                      <w:szCs w:val="21"/>
                      <w:u w:val="single"/>
                    </w:rPr>
                    <w:t>本项目</w:t>
                  </w:r>
                  <w:r w:rsidRPr="00BA16B0">
                    <w:rPr>
                      <w:rFonts w:ascii="Times New Roman" w:hAnsi="Times New Roman" w:hint="eastAsia"/>
                      <w:b/>
                      <w:bCs/>
                      <w:color w:val="000000"/>
                      <w:szCs w:val="21"/>
                      <w:u w:val="single"/>
                    </w:rPr>
                    <w:t>不属于</w:t>
                  </w:r>
                  <w:r w:rsidRPr="00BA16B0">
                    <w:rPr>
                      <w:rFonts w:ascii="Times New Roman" w:hAnsi="Times New Roman"/>
                      <w:b/>
                      <w:bCs/>
                      <w:color w:val="000000"/>
                      <w:kern w:val="21"/>
                      <w:szCs w:val="21"/>
                      <w:u w:val="single"/>
                    </w:rPr>
                    <w:t>禁止新增钢铁、电解铝、水泥、玻璃、传统煤化工（甲醇、合成氨）、焦化、铸造、铝用炭素、砖瓦窑、耐火材料等行业产能，</w:t>
                  </w:r>
                  <w:r w:rsidRPr="00BA16B0">
                    <w:rPr>
                      <w:rFonts w:ascii="Times New Roman" w:hAnsi="Times New Roman" w:hint="eastAsia"/>
                      <w:b/>
                      <w:bCs/>
                      <w:color w:val="000000"/>
                      <w:kern w:val="21"/>
                      <w:szCs w:val="21"/>
                      <w:u w:val="single"/>
                    </w:rPr>
                    <w:t>不涉及</w:t>
                  </w:r>
                  <w:r w:rsidRPr="00BA16B0">
                    <w:rPr>
                      <w:rFonts w:ascii="Times New Roman" w:hAnsi="Times New Roman"/>
                      <w:b/>
                      <w:bCs/>
                      <w:color w:val="000000"/>
                      <w:kern w:val="21"/>
                      <w:szCs w:val="21"/>
                      <w:u w:val="single"/>
                    </w:rPr>
                    <w:t>煤气发生炉</w:t>
                  </w:r>
                  <w:r w:rsidRPr="00BA16B0">
                    <w:rPr>
                      <w:rFonts w:ascii="Times New Roman" w:hAnsi="Times New Roman" w:hint="eastAsia"/>
                      <w:b/>
                      <w:bCs/>
                      <w:color w:val="000000"/>
                      <w:kern w:val="21"/>
                      <w:szCs w:val="21"/>
                      <w:u w:val="single"/>
                    </w:rPr>
                    <w:t>、</w:t>
                  </w:r>
                  <w:r w:rsidRPr="00BA16B0">
                    <w:rPr>
                      <w:rFonts w:ascii="Times New Roman" w:hAnsi="Times New Roman"/>
                      <w:b/>
                      <w:bCs/>
                      <w:color w:val="000000"/>
                      <w:kern w:val="21"/>
                      <w:szCs w:val="21"/>
                      <w:u w:val="single"/>
                    </w:rPr>
                    <w:t>燃煤锅炉</w:t>
                  </w:r>
                  <w:r w:rsidRPr="00BA16B0">
                    <w:rPr>
                      <w:rFonts w:ascii="Times New Roman" w:hAnsi="Times New Roman" w:hint="eastAsia"/>
                      <w:b/>
                      <w:bCs/>
                      <w:color w:val="000000"/>
                      <w:kern w:val="21"/>
                      <w:szCs w:val="21"/>
                      <w:u w:val="single"/>
                    </w:rPr>
                    <w:t>等利用</w:t>
                  </w:r>
                  <w:r w:rsidRPr="00BA16B0">
                    <w:rPr>
                      <w:rFonts w:ascii="Times New Roman" w:hAnsi="Times New Roman"/>
                      <w:b/>
                      <w:bCs/>
                      <w:color w:val="000000"/>
                      <w:kern w:val="21"/>
                      <w:szCs w:val="21"/>
                      <w:u w:val="single"/>
                    </w:rPr>
                    <w:t>。</w:t>
                  </w:r>
                  <w:r w:rsidRPr="00BA16B0">
                    <w:rPr>
                      <w:rFonts w:ascii="Times New Roman" w:hAnsi="Times New Roman" w:hint="eastAsia"/>
                      <w:b/>
                      <w:bCs/>
                      <w:color w:val="000000"/>
                      <w:kern w:val="21"/>
                      <w:szCs w:val="21"/>
                      <w:u w:val="single"/>
                    </w:rPr>
                    <w:t>不涉及</w:t>
                  </w:r>
                  <w:r w:rsidRPr="00BA16B0">
                    <w:rPr>
                      <w:rFonts w:ascii="Times New Roman" w:hAnsi="Times New Roman"/>
                      <w:b/>
                      <w:bCs/>
                      <w:color w:val="000000"/>
                      <w:kern w:val="21"/>
                      <w:szCs w:val="21"/>
                      <w:u w:val="single"/>
                    </w:rPr>
                    <w:t>新建涉工业炉窑的建设项目。</w:t>
                  </w:r>
                </w:p>
              </w:tc>
              <w:tc>
                <w:tcPr>
                  <w:tcW w:w="588" w:type="pct"/>
                  <w:tcMar>
                    <w:top w:w="0" w:type="dxa"/>
                    <w:left w:w="85" w:type="dxa"/>
                    <w:bottom w:w="0" w:type="dxa"/>
                    <w:right w:w="85" w:type="dxa"/>
                  </w:tcMar>
                  <w:vAlign w:val="center"/>
                </w:tcPr>
                <w:p w14:paraId="37BAA999" w14:textId="77777777" w:rsidR="00E710E7" w:rsidRPr="00BA16B0" w:rsidRDefault="00E710E7" w:rsidP="00E710E7">
                  <w:pPr>
                    <w:adjustRightInd w:val="0"/>
                    <w:snapToGrid w:val="0"/>
                    <w:jc w:val="center"/>
                    <w:rPr>
                      <w:rFonts w:ascii="Times New Roman" w:hAnsi="Times New Roman"/>
                      <w:b/>
                      <w:bCs/>
                      <w:color w:val="000000"/>
                      <w:kern w:val="21"/>
                      <w:szCs w:val="21"/>
                      <w:u w:val="single"/>
                    </w:rPr>
                  </w:pPr>
                  <w:r w:rsidRPr="00BA16B0">
                    <w:rPr>
                      <w:rFonts w:ascii="Times New Roman" w:hAnsi="Times New Roman" w:hint="eastAsia"/>
                      <w:b/>
                      <w:bCs/>
                      <w:color w:val="000000"/>
                      <w:kern w:val="21"/>
                      <w:szCs w:val="21"/>
                      <w:u w:val="single"/>
                    </w:rPr>
                    <w:t>不涉及</w:t>
                  </w:r>
                </w:p>
              </w:tc>
            </w:tr>
            <w:tr w:rsidR="00E710E7" w:rsidRPr="00BA16B0" w14:paraId="0EF306C7" w14:textId="77777777" w:rsidTr="003B11A7">
              <w:trPr>
                <w:trHeight w:val="397"/>
                <w:jc w:val="center"/>
              </w:trPr>
              <w:tc>
                <w:tcPr>
                  <w:tcW w:w="573" w:type="pct"/>
                  <w:tcMar>
                    <w:top w:w="0" w:type="dxa"/>
                    <w:left w:w="108" w:type="dxa"/>
                    <w:bottom w:w="0" w:type="dxa"/>
                    <w:right w:w="108" w:type="dxa"/>
                  </w:tcMar>
                  <w:vAlign w:val="center"/>
                </w:tcPr>
                <w:p w14:paraId="74E64E46" w14:textId="77777777" w:rsidR="00E710E7" w:rsidRPr="00BA16B0" w:rsidRDefault="00E710E7" w:rsidP="00E710E7">
                  <w:pPr>
                    <w:adjustRightInd w:val="0"/>
                    <w:snapToGrid w:val="0"/>
                    <w:jc w:val="center"/>
                    <w:rPr>
                      <w:rFonts w:ascii="Times New Roman" w:hAnsi="Times New Roman"/>
                      <w:b/>
                      <w:color w:val="000000"/>
                      <w:kern w:val="21"/>
                      <w:szCs w:val="21"/>
                      <w:u w:val="single"/>
                    </w:rPr>
                  </w:pPr>
                  <w:r w:rsidRPr="00BA16B0">
                    <w:rPr>
                      <w:rFonts w:ascii="Times New Roman" w:hAnsi="Times New Roman"/>
                      <w:b/>
                      <w:color w:val="000000"/>
                      <w:kern w:val="21"/>
                      <w:szCs w:val="21"/>
                      <w:u w:val="single"/>
                    </w:rPr>
                    <w:t>55.</w:t>
                  </w:r>
                  <w:r w:rsidRPr="00BA16B0">
                    <w:rPr>
                      <w:rFonts w:ascii="Times New Roman" w:hAnsi="Times New Roman"/>
                      <w:b/>
                      <w:color w:val="000000"/>
                      <w:kern w:val="21"/>
                      <w:szCs w:val="21"/>
                      <w:u w:val="single"/>
                    </w:rPr>
                    <w:t>开展涉气排污单位污染治理设施用电监管。</w:t>
                  </w:r>
                </w:p>
              </w:tc>
              <w:tc>
                <w:tcPr>
                  <w:tcW w:w="2759" w:type="pct"/>
                  <w:tcMar>
                    <w:top w:w="0" w:type="dxa"/>
                    <w:left w:w="108" w:type="dxa"/>
                    <w:bottom w:w="0" w:type="dxa"/>
                    <w:right w:w="108" w:type="dxa"/>
                  </w:tcMar>
                  <w:vAlign w:val="center"/>
                </w:tcPr>
                <w:p w14:paraId="4255CD57" w14:textId="77777777" w:rsidR="00E710E7" w:rsidRPr="00BA16B0" w:rsidRDefault="00E710E7" w:rsidP="00E710E7">
                  <w:pPr>
                    <w:adjustRightInd w:val="0"/>
                    <w:snapToGrid w:val="0"/>
                    <w:jc w:val="center"/>
                    <w:rPr>
                      <w:rFonts w:ascii="Times New Roman" w:hAnsi="Times New Roman"/>
                      <w:b/>
                      <w:color w:val="000000"/>
                      <w:kern w:val="21"/>
                      <w:szCs w:val="21"/>
                      <w:u w:val="single"/>
                    </w:rPr>
                  </w:pPr>
                  <w:r w:rsidRPr="00BA16B0">
                    <w:rPr>
                      <w:rFonts w:ascii="Times New Roman" w:hAnsi="Times New Roman"/>
                      <w:b/>
                      <w:color w:val="000000"/>
                      <w:kern w:val="21"/>
                      <w:szCs w:val="21"/>
                      <w:u w:val="single"/>
                    </w:rPr>
                    <w:t>继续推进应急管控清单中排污单位用电监管设备安装和联网，管控清单内不能安装自动监控的排污单位要实现用电监管全覆盖、全联网，排污许可证、环评报告、应急管控清单中涉气的生产设施和污染治理设施均应独立安装用电监管设备。。</w:t>
                  </w:r>
                </w:p>
              </w:tc>
              <w:tc>
                <w:tcPr>
                  <w:tcW w:w="1080" w:type="pct"/>
                  <w:tcMar>
                    <w:top w:w="0" w:type="dxa"/>
                    <w:left w:w="108" w:type="dxa"/>
                    <w:bottom w:w="0" w:type="dxa"/>
                    <w:right w:w="108" w:type="dxa"/>
                  </w:tcMar>
                  <w:vAlign w:val="center"/>
                </w:tcPr>
                <w:p w14:paraId="70B34A76" w14:textId="77777777" w:rsidR="00E710E7" w:rsidRPr="00BA16B0" w:rsidRDefault="00E710E7" w:rsidP="00E710E7">
                  <w:pPr>
                    <w:adjustRightInd w:val="0"/>
                    <w:snapToGrid w:val="0"/>
                    <w:jc w:val="center"/>
                    <w:rPr>
                      <w:rFonts w:ascii="Times New Roman" w:hAnsi="Times New Roman"/>
                      <w:b/>
                      <w:color w:val="000000"/>
                      <w:kern w:val="21"/>
                      <w:szCs w:val="21"/>
                      <w:u w:val="single"/>
                    </w:rPr>
                  </w:pPr>
                  <w:r w:rsidRPr="00BA16B0">
                    <w:rPr>
                      <w:rFonts w:ascii="Times New Roman" w:hAnsi="Times New Roman" w:hint="eastAsia"/>
                      <w:b/>
                      <w:color w:val="000000"/>
                      <w:kern w:val="21"/>
                      <w:szCs w:val="21"/>
                      <w:u w:val="single"/>
                    </w:rPr>
                    <w:t>本项目按照要求安装用电量监控设施。</w:t>
                  </w:r>
                </w:p>
              </w:tc>
              <w:tc>
                <w:tcPr>
                  <w:tcW w:w="588" w:type="pct"/>
                  <w:tcMar>
                    <w:top w:w="0" w:type="dxa"/>
                    <w:left w:w="108" w:type="dxa"/>
                    <w:bottom w:w="0" w:type="dxa"/>
                    <w:right w:w="108" w:type="dxa"/>
                  </w:tcMar>
                  <w:vAlign w:val="center"/>
                </w:tcPr>
                <w:p w14:paraId="293C7220" w14:textId="77777777" w:rsidR="00E710E7" w:rsidRPr="00BA16B0" w:rsidRDefault="00E710E7" w:rsidP="00E710E7">
                  <w:pPr>
                    <w:adjustRightInd w:val="0"/>
                    <w:snapToGrid w:val="0"/>
                    <w:jc w:val="center"/>
                    <w:rPr>
                      <w:rFonts w:ascii="Times New Roman" w:hAnsi="Times New Roman"/>
                      <w:b/>
                      <w:color w:val="000000"/>
                      <w:kern w:val="21"/>
                      <w:szCs w:val="21"/>
                      <w:u w:val="single"/>
                    </w:rPr>
                  </w:pPr>
                  <w:r w:rsidRPr="00BA16B0">
                    <w:rPr>
                      <w:rFonts w:ascii="Times New Roman" w:hAnsi="Times New Roman"/>
                      <w:b/>
                      <w:color w:val="000000"/>
                      <w:kern w:val="21"/>
                      <w:szCs w:val="21"/>
                      <w:u w:val="single"/>
                    </w:rPr>
                    <w:t>符合</w:t>
                  </w:r>
                </w:p>
              </w:tc>
            </w:tr>
          </w:tbl>
          <w:p w14:paraId="1C57A8E8" w14:textId="77777777" w:rsidR="00E710E7" w:rsidRPr="00BA16B0" w:rsidRDefault="00E710E7" w:rsidP="00C02B6D">
            <w:pPr>
              <w:adjustRightInd w:val="0"/>
              <w:snapToGrid w:val="0"/>
              <w:spacing w:line="520" w:lineRule="exact"/>
              <w:ind w:firstLineChars="200" w:firstLine="482"/>
              <w:jc w:val="left"/>
              <w:rPr>
                <w:rFonts w:ascii="Times New Roman" w:hAnsi="Times New Roman"/>
                <w:b/>
                <w:sz w:val="24"/>
                <w:u w:val="single"/>
              </w:rPr>
            </w:pPr>
            <w:r w:rsidRPr="00BA16B0">
              <w:rPr>
                <w:rFonts w:ascii="Times New Roman" w:hAnsi="Times New Roman"/>
                <w:b/>
                <w:sz w:val="24"/>
                <w:u w:val="single"/>
              </w:rPr>
              <w:t xml:space="preserve"> </w:t>
            </w:r>
            <w:r w:rsidRPr="00BA16B0">
              <w:rPr>
                <w:rFonts w:ascii="Times New Roman" w:hAnsi="Times New Roman"/>
                <w:b/>
                <w:sz w:val="24"/>
                <w:u w:val="single"/>
              </w:rPr>
              <w:t>由上表可知，本项目符合</w:t>
            </w:r>
            <w:r w:rsidRPr="00BA16B0">
              <w:rPr>
                <w:rFonts w:ascii="Times New Roman" w:hAnsi="Times New Roman" w:hint="eastAsia"/>
                <w:b/>
                <w:sz w:val="24"/>
                <w:u w:val="single"/>
              </w:rPr>
              <w:t>（</w:t>
            </w:r>
            <w:r w:rsidRPr="00BA16B0">
              <w:rPr>
                <w:rFonts w:ascii="Times New Roman" w:hAnsi="Times New Roman"/>
                <w:b/>
                <w:sz w:val="24"/>
                <w:u w:val="single"/>
              </w:rPr>
              <w:t>新环攻坚办〔</w:t>
            </w:r>
            <w:r w:rsidRPr="00BA16B0">
              <w:rPr>
                <w:rFonts w:ascii="Times New Roman" w:hAnsi="Times New Roman"/>
                <w:b/>
                <w:sz w:val="24"/>
                <w:u w:val="single"/>
              </w:rPr>
              <w:t>2020</w:t>
            </w:r>
            <w:r w:rsidRPr="00BA16B0">
              <w:rPr>
                <w:rFonts w:ascii="Times New Roman" w:hAnsi="Times New Roman"/>
                <w:b/>
                <w:sz w:val="24"/>
                <w:u w:val="single"/>
              </w:rPr>
              <w:t>〕</w:t>
            </w:r>
            <w:r w:rsidRPr="00BA16B0">
              <w:rPr>
                <w:rFonts w:ascii="Times New Roman" w:hAnsi="Times New Roman"/>
                <w:b/>
                <w:sz w:val="24"/>
                <w:u w:val="single"/>
              </w:rPr>
              <w:t>10</w:t>
            </w:r>
            <w:r w:rsidRPr="00BA16B0">
              <w:rPr>
                <w:rFonts w:ascii="Times New Roman" w:hAnsi="Times New Roman"/>
                <w:b/>
                <w:sz w:val="24"/>
                <w:u w:val="single"/>
              </w:rPr>
              <w:t>号）的相关规定。</w:t>
            </w:r>
          </w:p>
          <w:p w14:paraId="69F790FD" w14:textId="77777777" w:rsidR="00E710E7" w:rsidRPr="00BA16B0" w:rsidRDefault="00E710E7" w:rsidP="00C02B6D">
            <w:pPr>
              <w:pStyle w:val="25"/>
              <w:adjustRightInd w:val="0"/>
              <w:snapToGrid w:val="0"/>
              <w:spacing w:after="0" w:line="520" w:lineRule="exact"/>
              <w:ind w:leftChars="0" w:left="0" w:firstLine="482"/>
              <w:rPr>
                <w:rFonts w:ascii="Times New Roman" w:hAnsi="Times New Roman"/>
                <w:b/>
                <w:sz w:val="24"/>
                <w:szCs w:val="24"/>
                <w:u w:val="single"/>
              </w:rPr>
            </w:pPr>
            <w:r w:rsidRPr="00BA16B0">
              <w:rPr>
                <w:rFonts w:ascii="Times New Roman" w:hAnsi="Times New Roman" w:hint="eastAsia"/>
                <w:b/>
                <w:sz w:val="24"/>
                <w:szCs w:val="24"/>
                <w:u w:val="single"/>
              </w:rPr>
              <w:t>（</w:t>
            </w:r>
            <w:r w:rsidRPr="00BA16B0">
              <w:rPr>
                <w:rFonts w:ascii="Times New Roman" w:hAnsi="Times New Roman" w:hint="eastAsia"/>
                <w:b/>
                <w:sz w:val="24"/>
                <w:szCs w:val="24"/>
                <w:u w:val="single"/>
              </w:rPr>
              <w:t>3</w:t>
            </w:r>
            <w:r w:rsidRPr="00BA16B0">
              <w:rPr>
                <w:rFonts w:ascii="Times New Roman" w:hAnsi="Times New Roman" w:hint="eastAsia"/>
                <w:b/>
                <w:sz w:val="24"/>
                <w:szCs w:val="24"/>
                <w:u w:val="single"/>
              </w:rPr>
              <w:t>）</w:t>
            </w:r>
            <w:r w:rsidRPr="00BA16B0">
              <w:rPr>
                <w:rFonts w:ascii="Times New Roman" w:hAnsi="Times New Roman"/>
                <w:b/>
                <w:sz w:val="24"/>
                <w:szCs w:val="24"/>
                <w:u w:val="single"/>
              </w:rPr>
              <w:t>与《河南省生态环境厅关于印发河南省工业大气污染防治</w:t>
            </w:r>
            <w:r w:rsidRPr="00BA16B0">
              <w:rPr>
                <w:rFonts w:ascii="Times New Roman" w:hAnsi="Times New Roman"/>
                <w:b/>
                <w:sz w:val="24"/>
                <w:szCs w:val="24"/>
                <w:u w:val="single"/>
              </w:rPr>
              <w:t>6</w:t>
            </w:r>
            <w:r w:rsidRPr="00BA16B0">
              <w:rPr>
                <w:rFonts w:ascii="Times New Roman" w:hAnsi="Times New Roman"/>
                <w:b/>
                <w:sz w:val="24"/>
                <w:szCs w:val="24"/>
                <w:u w:val="single"/>
              </w:rPr>
              <w:t>个专项方案的通知》（豫环文（</w:t>
            </w:r>
            <w:r w:rsidRPr="00BA16B0">
              <w:rPr>
                <w:rFonts w:ascii="Times New Roman" w:hAnsi="Times New Roman"/>
                <w:b/>
                <w:sz w:val="24"/>
                <w:szCs w:val="24"/>
                <w:u w:val="single"/>
              </w:rPr>
              <w:t>2019) 84</w:t>
            </w:r>
            <w:r w:rsidRPr="00BA16B0">
              <w:rPr>
                <w:rFonts w:ascii="Times New Roman" w:hAnsi="Times New Roman"/>
                <w:b/>
                <w:sz w:val="24"/>
                <w:szCs w:val="24"/>
                <w:u w:val="single"/>
              </w:rPr>
              <w:t>号）对比分析</w:t>
            </w:r>
          </w:p>
          <w:p w14:paraId="59822967" w14:textId="3BBFBCF7" w:rsidR="00E710E7" w:rsidRDefault="00E710E7" w:rsidP="00C02B6D">
            <w:pPr>
              <w:pStyle w:val="25"/>
              <w:adjustRightInd w:val="0"/>
              <w:snapToGrid w:val="0"/>
              <w:spacing w:after="0" w:line="520" w:lineRule="exact"/>
              <w:ind w:leftChars="0" w:left="0" w:firstLine="482"/>
              <w:rPr>
                <w:rFonts w:ascii="Times New Roman" w:hAnsi="Times New Roman"/>
                <w:b/>
                <w:bCs/>
                <w:sz w:val="24"/>
                <w:szCs w:val="24"/>
                <w:u w:val="single"/>
              </w:rPr>
            </w:pPr>
            <w:r w:rsidRPr="00C02B6D">
              <w:rPr>
                <w:rFonts w:ascii="Times New Roman" w:hAnsi="Times New Roman"/>
                <w:b/>
                <w:bCs/>
                <w:sz w:val="24"/>
                <w:szCs w:val="24"/>
                <w:u w:val="single"/>
              </w:rPr>
              <w:t>本项目与《河南省</w:t>
            </w:r>
            <w:r w:rsidRPr="00C02B6D">
              <w:rPr>
                <w:rFonts w:ascii="Times New Roman" w:hAnsi="Times New Roman"/>
                <w:b/>
                <w:bCs/>
                <w:sz w:val="24"/>
                <w:szCs w:val="24"/>
                <w:u w:val="single"/>
              </w:rPr>
              <w:t>2019</w:t>
            </w:r>
            <w:r w:rsidRPr="00C02B6D">
              <w:rPr>
                <w:rFonts w:ascii="Times New Roman" w:hAnsi="Times New Roman"/>
                <w:b/>
                <w:bCs/>
                <w:sz w:val="24"/>
                <w:szCs w:val="24"/>
                <w:u w:val="single"/>
              </w:rPr>
              <w:t>年工业企业无组织排放治理方案》对比分析见下表。</w:t>
            </w:r>
          </w:p>
          <w:p w14:paraId="45C11B2F" w14:textId="1C3CB08B" w:rsidR="007051E1" w:rsidRDefault="007051E1" w:rsidP="00C02B6D">
            <w:pPr>
              <w:pStyle w:val="25"/>
              <w:adjustRightInd w:val="0"/>
              <w:snapToGrid w:val="0"/>
              <w:spacing w:after="0" w:line="520" w:lineRule="exact"/>
              <w:ind w:leftChars="0" w:left="0" w:firstLine="482"/>
              <w:rPr>
                <w:rFonts w:ascii="Times New Roman" w:hAnsi="Times New Roman"/>
                <w:b/>
                <w:bCs/>
                <w:sz w:val="24"/>
                <w:szCs w:val="24"/>
                <w:u w:val="single"/>
              </w:rPr>
            </w:pPr>
          </w:p>
          <w:p w14:paraId="5F4D8F7F" w14:textId="3D86F485" w:rsidR="007051E1" w:rsidRDefault="007051E1" w:rsidP="00C02B6D">
            <w:pPr>
              <w:pStyle w:val="25"/>
              <w:adjustRightInd w:val="0"/>
              <w:snapToGrid w:val="0"/>
              <w:spacing w:after="0" w:line="520" w:lineRule="exact"/>
              <w:ind w:leftChars="0" w:left="0" w:firstLine="482"/>
              <w:rPr>
                <w:rFonts w:ascii="Times New Roman" w:hAnsi="Times New Roman"/>
                <w:b/>
                <w:bCs/>
                <w:sz w:val="24"/>
                <w:szCs w:val="24"/>
                <w:u w:val="single"/>
              </w:rPr>
            </w:pPr>
          </w:p>
          <w:p w14:paraId="7D5F760B" w14:textId="52407B22" w:rsidR="007051E1" w:rsidRDefault="007051E1" w:rsidP="00C02B6D">
            <w:pPr>
              <w:pStyle w:val="25"/>
              <w:adjustRightInd w:val="0"/>
              <w:snapToGrid w:val="0"/>
              <w:spacing w:after="0" w:line="520" w:lineRule="exact"/>
              <w:ind w:leftChars="0" w:left="0" w:firstLine="482"/>
              <w:rPr>
                <w:rFonts w:ascii="Times New Roman" w:hAnsi="Times New Roman"/>
                <w:b/>
                <w:bCs/>
                <w:sz w:val="24"/>
                <w:szCs w:val="24"/>
                <w:u w:val="single"/>
              </w:rPr>
            </w:pPr>
          </w:p>
          <w:p w14:paraId="0EC09A00" w14:textId="0DE0B2E4" w:rsidR="007051E1" w:rsidRDefault="007051E1" w:rsidP="00C02B6D">
            <w:pPr>
              <w:pStyle w:val="25"/>
              <w:adjustRightInd w:val="0"/>
              <w:snapToGrid w:val="0"/>
              <w:spacing w:after="0" w:line="520" w:lineRule="exact"/>
              <w:ind w:leftChars="0" w:left="0" w:firstLine="482"/>
              <w:rPr>
                <w:rFonts w:ascii="Times New Roman" w:hAnsi="Times New Roman"/>
                <w:b/>
                <w:bCs/>
                <w:sz w:val="24"/>
                <w:szCs w:val="24"/>
                <w:u w:val="single"/>
              </w:rPr>
            </w:pPr>
          </w:p>
          <w:p w14:paraId="003B93D9" w14:textId="77777777" w:rsidR="007051E1" w:rsidRPr="00C02B6D" w:rsidRDefault="007051E1" w:rsidP="00C02B6D">
            <w:pPr>
              <w:pStyle w:val="25"/>
              <w:adjustRightInd w:val="0"/>
              <w:snapToGrid w:val="0"/>
              <w:spacing w:after="0" w:line="520" w:lineRule="exact"/>
              <w:ind w:leftChars="0" w:left="0" w:firstLine="482"/>
              <w:rPr>
                <w:rFonts w:ascii="Times New Roman" w:hAnsi="Times New Roman"/>
                <w:b/>
                <w:bCs/>
                <w:sz w:val="24"/>
                <w:szCs w:val="24"/>
                <w:u w:val="single"/>
              </w:rPr>
            </w:pPr>
          </w:p>
          <w:p w14:paraId="358C291A" w14:textId="3215B094" w:rsidR="00E710E7" w:rsidRPr="00C02B6D" w:rsidRDefault="00E710E7" w:rsidP="00C02B6D">
            <w:pPr>
              <w:spacing w:line="520" w:lineRule="exact"/>
              <w:ind w:firstLineChars="200" w:firstLine="482"/>
              <w:textAlignment w:val="baseline"/>
              <w:rPr>
                <w:rFonts w:ascii="Times New Roman" w:eastAsia="黑体" w:hAnsi="Times New Roman"/>
                <w:b/>
                <w:bCs/>
                <w:color w:val="000000"/>
                <w:sz w:val="24"/>
                <w:szCs w:val="24"/>
                <w:u w:val="single"/>
                <w:lang w:val="pt-BR"/>
              </w:rPr>
            </w:pPr>
            <w:r w:rsidRPr="00C02B6D">
              <w:rPr>
                <w:rFonts w:ascii="Times New Roman" w:eastAsia="黑体" w:hAnsi="Times New Roman"/>
                <w:b/>
                <w:bCs/>
                <w:color w:val="000000"/>
                <w:sz w:val="24"/>
                <w:szCs w:val="24"/>
                <w:u w:val="single"/>
                <w:lang w:val="pt-BR"/>
              </w:rPr>
              <w:lastRenderedPageBreak/>
              <w:t>表</w:t>
            </w:r>
            <w:r w:rsidR="00BA16B0" w:rsidRPr="00C02B6D">
              <w:rPr>
                <w:rFonts w:ascii="Times New Roman" w:eastAsia="黑体" w:hAnsi="Times New Roman"/>
                <w:b/>
                <w:bCs/>
                <w:color w:val="000000"/>
                <w:sz w:val="24"/>
                <w:szCs w:val="24"/>
                <w:u w:val="single"/>
                <w:lang w:val="pt-BR"/>
              </w:rPr>
              <w:t>2-4</w:t>
            </w:r>
            <w:r w:rsidRPr="00C02B6D">
              <w:rPr>
                <w:rFonts w:ascii="Times New Roman" w:eastAsia="黑体" w:hAnsi="Times New Roman"/>
                <w:b/>
                <w:bCs/>
                <w:color w:val="000000"/>
                <w:sz w:val="24"/>
                <w:szCs w:val="24"/>
                <w:u w:val="single"/>
                <w:lang w:val="pt-BR"/>
              </w:rPr>
              <w:t xml:space="preserve">    </w:t>
            </w:r>
            <w:r w:rsidRPr="00C02B6D">
              <w:rPr>
                <w:rFonts w:ascii="Times New Roman" w:eastAsia="黑体" w:hAnsi="Times New Roman"/>
                <w:b/>
                <w:bCs/>
                <w:color w:val="000000"/>
                <w:sz w:val="24"/>
                <w:szCs w:val="24"/>
                <w:u w:val="single"/>
                <w:lang w:val="pt-BR"/>
              </w:rPr>
              <w:t>与河南省</w:t>
            </w:r>
            <w:r w:rsidRPr="00C02B6D">
              <w:rPr>
                <w:rFonts w:ascii="Times New Roman" w:eastAsia="黑体" w:hAnsi="Times New Roman"/>
                <w:b/>
                <w:bCs/>
                <w:color w:val="000000"/>
                <w:sz w:val="24"/>
                <w:szCs w:val="24"/>
                <w:u w:val="single"/>
                <w:lang w:val="pt-BR"/>
              </w:rPr>
              <w:t>2019</w:t>
            </w:r>
            <w:r w:rsidRPr="00C02B6D">
              <w:rPr>
                <w:rFonts w:ascii="Times New Roman" w:eastAsia="黑体" w:hAnsi="Times New Roman"/>
                <w:b/>
                <w:bCs/>
                <w:color w:val="000000"/>
                <w:sz w:val="24"/>
                <w:szCs w:val="24"/>
                <w:u w:val="single"/>
                <w:lang w:val="pt-BR"/>
              </w:rPr>
              <w:t>年工业企业无组织排放治理方案相符性对照分析</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67"/>
              <w:gridCol w:w="3549"/>
              <w:gridCol w:w="2874"/>
              <w:gridCol w:w="1381"/>
            </w:tblGrid>
            <w:tr w:rsidR="00E710E7" w:rsidRPr="00C02B6D" w14:paraId="28EF2190" w14:textId="77777777" w:rsidTr="0042370F">
              <w:trPr>
                <w:trHeight w:val="397"/>
                <w:jc w:val="center"/>
              </w:trPr>
              <w:tc>
                <w:tcPr>
                  <w:tcW w:w="1267" w:type="dxa"/>
                  <w:tcMar>
                    <w:top w:w="0" w:type="dxa"/>
                    <w:left w:w="108" w:type="dxa"/>
                    <w:bottom w:w="0" w:type="dxa"/>
                    <w:right w:w="108" w:type="dxa"/>
                  </w:tcMar>
                  <w:vAlign w:val="center"/>
                </w:tcPr>
                <w:p w14:paraId="5D118FD4"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类别</w:t>
                  </w:r>
                  <w:proofErr w:type="spellEnd"/>
                </w:p>
              </w:tc>
              <w:tc>
                <w:tcPr>
                  <w:tcW w:w="3549" w:type="dxa"/>
                  <w:tcMar>
                    <w:top w:w="0" w:type="dxa"/>
                    <w:left w:w="108" w:type="dxa"/>
                    <w:bottom w:w="0" w:type="dxa"/>
                    <w:right w:w="108" w:type="dxa"/>
                  </w:tcMar>
                  <w:vAlign w:val="center"/>
                </w:tcPr>
                <w:p w14:paraId="05C79980"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与项目相关条文</w:t>
                  </w:r>
                  <w:proofErr w:type="spellEnd"/>
                </w:p>
              </w:tc>
              <w:tc>
                <w:tcPr>
                  <w:tcW w:w="2874" w:type="dxa"/>
                  <w:tcMar>
                    <w:top w:w="0" w:type="dxa"/>
                    <w:left w:w="108" w:type="dxa"/>
                    <w:bottom w:w="0" w:type="dxa"/>
                    <w:right w:w="108" w:type="dxa"/>
                  </w:tcMar>
                  <w:vAlign w:val="center"/>
                </w:tcPr>
                <w:p w14:paraId="5558830A"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本项目情况</w:t>
                  </w:r>
                  <w:proofErr w:type="spellEnd"/>
                </w:p>
              </w:tc>
              <w:tc>
                <w:tcPr>
                  <w:tcW w:w="1381" w:type="dxa"/>
                  <w:tcMar>
                    <w:top w:w="0" w:type="dxa"/>
                    <w:left w:w="108" w:type="dxa"/>
                    <w:bottom w:w="0" w:type="dxa"/>
                    <w:right w:w="108" w:type="dxa"/>
                  </w:tcMar>
                  <w:vAlign w:val="center"/>
                </w:tcPr>
                <w:p w14:paraId="3FA7F1AC" w14:textId="77777777" w:rsidR="00E710E7" w:rsidRPr="00C02B6D" w:rsidRDefault="00E710E7" w:rsidP="00E710E7">
                  <w:pPr>
                    <w:pStyle w:val="28"/>
                    <w:adjustRightInd w:val="0"/>
                    <w:snapToGrid w:val="0"/>
                    <w:spacing w:line="240" w:lineRule="auto"/>
                    <w:ind w:firstLine="0"/>
                    <w:jc w:val="left"/>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相符性</w:t>
                  </w:r>
                  <w:proofErr w:type="spellEnd"/>
                </w:p>
              </w:tc>
            </w:tr>
            <w:tr w:rsidR="00E710E7" w:rsidRPr="00C02B6D" w14:paraId="34670D1A" w14:textId="77777777" w:rsidTr="0042370F">
              <w:trPr>
                <w:trHeight w:val="397"/>
                <w:jc w:val="center"/>
              </w:trPr>
              <w:tc>
                <w:tcPr>
                  <w:tcW w:w="1267" w:type="dxa"/>
                  <w:tcMar>
                    <w:top w:w="0" w:type="dxa"/>
                    <w:left w:w="108" w:type="dxa"/>
                    <w:bottom w:w="0" w:type="dxa"/>
                    <w:right w:w="108" w:type="dxa"/>
                  </w:tcMar>
                  <w:vAlign w:val="center"/>
                </w:tcPr>
                <w:p w14:paraId="5CD37935" w14:textId="37E4F2DD" w:rsidR="00E710E7" w:rsidRPr="00C02B6D" w:rsidRDefault="00E710E7" w:rsidP="003E70BD">
                  <w:pPr>
                    <w:pStyle w:val="28"/>
                    <w:adjustRightInd w:val="0"/>
                    <w:snapToGrid w:val="0"/>
                    <w:spacing w:line="240" w:lineRule="auto"/>
                    <w:ind w:firstLine="0"/>
                    <w:jc w:val="left"/>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二、工作目标</w:t>
                  </w:r>
                  <w:proofErr w:type="spellEnd"/>
                </w:p>
              </w:tc>
              <w:tc>
                <w:tcPr>
                  <w:tcW w:w="3549" w:type="dxa"/>
                  <w:tcMar>
                    <w:top w:w="0" w:type="dxa"/>
                    <w:left w:w="108" w:type="dxa"/>
                    <w:bottom w:w="0" w:type="dxa"/>
                    <w:right w:w="108" w:type="dxa"/>
                  </w:tcMar>
                  <w:vAlign w:val="center"/>
                </w:tcPr>
                <w:p w14:paraId="37DDC663" w14:textId="45A1B00E" w:rsidR="00E710E7" w:rsidRPr="00C02B6D" w:rsidRDefault="00E710E7" w:rsidP="00E710E7">
                  <w:pPr>
                    <w:pStyle w:val="28"/>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针对原料运输、贮存、装卸、混合、转</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运、加装、工艺过程、产品出料、包装</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等各个生产环节存在的无组织排放污染问题，进行全流程控制、收集、净化处理，同步安装视频监控和相应的污染物排放监测设备，全省工业企业完成物料运输、生产工艺、堆场环节的无组织排放深度治理，全面实现</w:t>
                  </w:r>
                  <w:r w:rsidRPr="00C02B6D">
                    <w:rPr>
                      <w:rStyle w:val="210"/>
                      <w:rFonts w:ascii="Times New Roman" w:eastAsia="宋体" w:hAnsi="Times New Roman"/>
                      <w:b/>
                      <w:bCs/>
                      <w:szCs w:val="21"/>
                      <w:u w:val="single"/>
                      <w:lang w:eastAsia="zh-CN"/>
                    </w:rPr>
                    <w:t>“</w:t>
                  </w:r>
                  <w:r w:rsidRPr="00C02B6D">
                    <w:rPr>
                      <w:rStyle w:val="210"/>
                      <w:rFonts w:ascii="Times New Roman" w:eastAsia="宋体" w:hAnsi="Times New Roman" w:hint="default"/>
                      <w:b/>
                      <w:bCs/>
                      <w:szCs w:val="21"/>
                      <w:u w:val="single"/>
                      <w:lang w:eastAsia="zh-CN"/>
                    </w:rPr>
                    <w:t>五到位、一密闭</w:t>
                  </w:r>
                  <w:r w:rsidRPr="00C02B6D">
                    <w:rPr>
                      <w:rStyle w:val="210"/>
                      <w:rFonts w:ascii="Times New Roman" w:eastAsia="宋体" w:hAnsi="Times New Roman"/>
                      <w:b/>
                      <w:bCs/>
                      <w:szCs w:val="21"/>
                      <w:u w:val="single"/>
                      <w:lang w:eastAsia="zh-CN"/>
                    </w:rPr>
                    <w:t>”</w:t>
                  </w:r>
                  <w:r w:rsidRPr="00C02B6D">
                    <w:rPr>
                      <w:rStyle w:val="210"/>
                      <w:rFonts w:ascii="Times New Roman" w:eastAsia="宋体" w:hAnsi="Times New Roman" w:hint="default"/>
                      <w:b/>
                      <w:bCs/>
                      <w:szCs w:val="21"/>
                      <w:u w:val="single"/>
                      <w:lang w:eastAsia="zh-CN"/>
                    </w:rPr>
                    <w:t>（生产过程收尘到位，物料运输</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抑尘到位，厂区道路除尘到位，裸露土地绿化到位，无组织排放监控到位；厂区内贮存的各类易产生粉尘的物料及燃料全部密闭）。全面提升污染治理水</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平，污染物排放总量显著减少，打造行业标杆，全面提升企业形象，促进全省经济高质量发展。</w:t>
                  </w:r>
                </w:p>
              </w:tc>
              <w:tc>
                <w:tcPr>
                  <w:tcW w:w="2874" w:type="dxa"/>
                  <w:tcMar>
                    <w:top w:w="0" w:type="dxa"/>
                    <w:left w:w="108" w:type="dxa"/>
                    <w:bottom w:w="0" w:type="dxa"/>
                    <w:right w:w="108" w:type="dxa"/>
                  </w:tcMar>
                  <w:vAlign w:val="center"/>
                </w:tcPr>
                <w:p w14:paraId="52109F87"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本项目将按要求做到生产过程收尘到位，物料运输抑尘到位，厂区道路除尘到位，裸露土地绿化到位，无组织排放监控到位；厂区内贮存的各类易产生粉尘的物料全闭</w:t>
                  </w:r>
                  <w:r w:rsidRPr="00C02B6D">
                    <w:rPr>
                      <w:rStyle w:val="210"/>
                      <w:rFonts w:ascii="Times New Roman" w:eastAsia="宋体" w:hAnsi="Times New Roman"/>
                      <w:b/>
                      <w:bCs/>
                      <w:szCs w:val="21"/>
                      <w:u w:val="single"/>
                      <w:lang w:eastAsia="zh-CN"/>
                    </w:rPr>
                    <w:t>。</w:t>
                  </w:r>
                </w:p>
              </w:tc>
              <w:tc>
                <w:tcPr>
                  <w:tcW w:w="1381" w:type="dxa"/>
                  <w:tcMar>
                    <w:top w:w="0" w:type="dxa"/>
                    <w:left w:w="108" w:type="dxa"/>
                    <w:bottom w:w="0" w:type="dxa"/>
                    <w:right w:w="108" w:type="dxa"/>
                  </w:tcMar>
                  <w:vAlign w:val="center"/>
                </w:tcPr>
                <w:p w14:paraId="62C4D688"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相符</w:t>
                  </w:r>
                  <w:proofErr w:type="spellEnd"/>
                </w:p>
              </w:tc>
            </w:tr>
            <w:tr w:rsidR="00E710E7" w:rsidRPr="00C02B6D" w14:paraId="6B1F6910" w14:textId="77777777" w:rsidTr="0042370F">
              <w:trPr>
                <w:trHeight w:val="397"/>
                <w:jc w:val="center"/>
              </w:trPr>
              <w:tc>
                <w:tcPr>
                  <w:tcW w:w="1267" w:type="dxa"/>
                  <w:tcMar>
                    <w:top w:w="0" w:type="dxa"/>
                    <w:left w:w="108" w:type="dxa"/>
                    <w:bottom w:w="0" w:type="dxa"/>
                    <w:right w:w="108" w:type="dxa"/>
                  </w:tcMar>
                  <w:vAlign w:val="center"/>
                </w:tcPr>
                <w:p w14:paraId="706E7549"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rPr>
                    <w:t>（</w:t>
                  </w:r>
                  <w:proofErr w:type="spellStart"/>
                  <w:r w:rsidRPr="00C02B6D">
                    <w:rPr>
                      <w:rStyle w:val="210"/>
                      <w:rFonts w:ascii="Times New Roman" w:eastAsia="宋体" w:hAnsi="Times New Roman" w:hint="default"/>
                      <w:b/>
                      <w:bCs/>
                      <w:szCs w:val="21"/>
                      <w:u w:val="single"/>
                    </w:rPr>
                    <w:t>一）料场密闭治理</w:t>
                  </w:r>
                  <w:proofErr w:type="spellEnd"/>
                </w:p>
              </w:tc>
              <w:tc>
                <w:tcPr>
                  <w:tcW w:w="3549" w:type="dxa"/>
                  <w:tcMar>
                    <w:top w:w="0" w:type="dxa"/>
                    <w:left w:w="108" w:type="dxa"/>
                    <w:bottom w:w="0" w:type="dxa"/>
                    <w:right w:w="108" w:type="dxa"/>
                  </w:tcMar>
                  <w:vAlign w:val="center"/>
                </w:tcPr>
                <w:p w14:paraId="58965F5D" w14:textId="77777777" w:rsidR="00E710E7" w:rsidRPr="00C02B6D" w:rsidRDefault="00E710E7" w:rsidP="00E710E7">
                  <w:pPr>
                    <w:pStyle w:val="28"/>
                    <w:adjustRightInd w:val="0"/>
                    <w:snapToGrid w:val="0"/>
                    <w:spacing w:line="240" w:lineRule="auto"/>
                    <w:ind w:firstLine="0"/>
                    <w:rPr>
                      <w:rStyle w:val="2Georgia"/>
                      <w:rFonts w:ascii="Times New Roman" w:eastAsia="宋体" w:hAnsi="Times New Roman" w:hint="eastAsia"/>
                      <w:b/>
                      <w:bCs/>
                      <w:sz w:val="21"/>
                      <w:szCs w:val="21"/>
                      <w:lang w:val="zh-CN" w:eastAsia="zh-CN"/>
                    </w:rPr>
                  </w:pPr>
                  <w:r w:rsidRPr="00C02B6D">
                    <w:rPr>
                      <w:rStyle w:val="2Georgia"/>
                      <w:rFonts w:ascii="Times New Roman" w:eastAsia="宋体" w:hAnsi="Times New Roman" w:hint="eastAsia"/>
                      <w:b/>
                      <w:bCs/>
                      <w:sz w:val="21"/>
                      <w:szCs w:val="21"/>
                      <w:lang w:val="zh-CN" w:eastAsia="zh-CN"/>
                    </w:rPr>
                    <w:t>1</w:t>
                  </w:r>
                  <w:r w:rsidRPr="00C02B6D">
                    <w:rPr>
                      <w:rStyle w:val="210"/>
                      <w:rFonts w:ascii="Times New Roman" w:eastAsia="宋体" w:hAnsi="Times New Roman" w:hint="default"/>
                      <w:b/>
                      <w:bCs/>
                      <w:szCs w:val="21"/>
                      <w:u w:val="single"/>
                      <w:lang w:eastAsia="zh-CN"/>
                    </w:rPr>
                    <w:t>、所有物料（包括原辅料、半成品、</w:t>
                  </w:r>
                </w:p>
                <w:p w14:paraId="1BD557B7" w14:textId="77777777" w:rsidR="00E710E7" w:rsidRPr="00C02B6D" w:rsidRDefault="00E710E7" w:rsidP="00E710E7">
                  <w:pPr>
                    <w:pStyle w:val="28"/>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成品）进库存放</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厂界内无露天堆放物料。料场安装喷干雾抑尘设施。</w:t>
                  </w:r>
                </w:p>
                <w:p w14:paraId="6292D4A8" w14:textId="77777777" w:rsidR="00E710E7" w:rsidRPr="00C02B6D" w:rsidRDefault="00E710E7" w:rsidP="00E710E7">
                  <w:pPr>
                    <w:pStyle w:val="28"/>
                    <w:tabs>
                      <w:tab w:val="left" w:pos="221"/>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2</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密闭料场必须覆盖所有堆场料区（堆放区、工作区和主通道区）。</w:t>
                  </w:r>
                </w:p>
                <w:p w14:paraId="35F50E51" w14:textId="77777777" w:rsidR="00E710E7" w:rsidRPr="00C02B6D" w:rsidRDefault="00E710E7" w:rsidP="00E710E7">
                  <w:pPr>
                    <w:pStyle w:val="28"/>
                    <w:tabs>
                      <w:tab w:val="left" w:pos="326"/>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3</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车间、料库四面密闭，通道口安装卷帘门</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推拉门等封闭性良好且便于开关的硬质门，在无车辆出入时将门关闭，保证空气合理流动不产生湍流。</w:t>
                  </w:r>
                </w:p>
                <w:p w14:paraId="153318BD" w14:textId="77777777" w:rsidR="00E710E7" w:rsidRPr="00C02B6D" w:rsidRDefault="00E710E7" w:rsidP="00E710E7">
                  <w:pPr>
                    <w:pStyle w:val="28"/>
                    <w:tabs>
                      <w:tab w:val="left" w:pos="322"/>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4</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所有地面完成硬化，并保证除物料堆放区域外没有明显积尘。</w:t>
                  </w:r>
                </w:p>
                <w:p w14:paraId="6448BFEF" w14:textId="77777777" w:rsidR="00E710E7" w:rsidRPr="00C02B6D" w:rsidRDefault="00E710E7" w:rsidP="00E710E7">
                  <w:pPr>
                    <w:pStyle w:val="28"/>
                    <w:tabs>
                      <w:tab w:val="left" w:pos="317"/>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5</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每个下料口设置独立集气罩，配套的除尘设施不与其他工序混用。</w:t>
                  </w:r>
                </w:p>
                <w:p w14:paraId="55F81348" w14:textId="77777777" w:rsidR="00E710E7" w:rsidRPr="00C02B6D" w:rsidRDefault="00E710E7" w:rsidP="00E710E7">
                  <w:pPr>
                    <w:pStyle w:val="28"/>
                    <w:tabs>
                      <w:tab w:val="left" w:pos="317"/>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6</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厂房车间各生产工序须功能区</w:t>
                  </w:r>
                  <w:r w:rsidRPr="00C02B6D">
                    <w:rPr>
                      <w:rStyle w:val="210"/>
                      <w:rFonts w:ascii="Times New Roman" w:eastAsia="宋体" w:hAnsi="Times New Roman"/>
                      <w:b/>
                      <w:bCs/>
                      <w:szCs w:val="21"/>
                      <w:u w:val="single"/>
                      <w:lang w:eastAsia="zh-CN"/>
                    </w:rPr>
                    <w:t>化</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各功能区安装固定的喷干雾抑尘装置。</w:t>
                  </w:r>
                </w:p>
                <w:p w14:paraId="29089ABB" w14:textId="77777777" w:rsidR="00E710E7" w:rsidRPr="00C02B6D" w:rsidRDefault="00E710E7" w:rsidP="00E710E7">
                  <w:pPr>
                    <w:pStyle w:val="28"/>
                    <w:tabs>
                      <w:tab w:val="left" w:pos="317"/>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7</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厂区出口应安装车辆冲洗装置，保证出场车辆车轮车身干净、运行不起尘。</w:t>
                  </w:r>
                </w:p>
              </w:tc>
              <w:tc>
                <w:tcPr>
                  <w:tcW w:w="2874" w:type="dxa"/>
                  <w:tcMar>
                    <w:top w:w="0" w:type="dxa"/>
                    <w:left w:w="108" w:type="dxa"/>
                    <w:bottom w:w="0" w:type="dxa"/>
                    <w:right w:w="108" w:type="dxa"/>
                  </w:tcMar>
                  <w:vAlign w:val="center"/>
                </w:tcPr>
                <w:p w14:paraId="4A24CF26" w14:textId="5AE3A606" w:rsidR="00E710E7" w:rsidRPr="00C02B6D" w:rsidRDefault="00E710E7" w:rsidP="00E710E7">
                  <w:pPr>
                    <w:pStyle w:val="28"/>
                    <w:adjustRightInd w:val="0"/>
                    <w:snapToGrid w:val="0"/>
                    <w:spacing w:line="240" w:lineRule="auto"/>
                    <w:ind w:firstLine="0"/>
                    <w:jc w:val="left"/>
                    <w:rPr>
                      <w:rStyle w:val="210"/>
                      <w:rFonts w:ascii="Times New Roman" w:eastAsia="宋体" w:hAnsi="Times New Roman" w:hint="default"/>
                      <w:b/>
                      <w:bCs/>
                      <w:szCs w:val="21"/>
                      <w:u w:val="single"/>
                      <w:lang w:eastAsia="zh-CN"/>
                    </w:rPr>
                  </w:pPr>
                  <w:r w:rsidRPr="00C02B6D">
                    <w:rPr>
                      <w:rStyle w:val="2Georgia"/>
                      <w:rFonts w:ascii="Times New Roman" w:eastAsia="宋体" w:hAnsi="Times New Roman" w:hint="eastAsia"/>
                      <w:b/>
                      <w:bCs/>
                      <w:sz w:val="21"/>
                      <w:szCs w:val="21"/>
                      <w:lang w:val="zh-CN" w:eastAsia="zh-CN"/>
                    </w:rPr>
                    <w:t>1</w:t>
                  </w:r>
                  <w:r w:rsidRPr="00C02B6D">
                    <w:rPr>
                      <w:rStyle w:val="210"/>
                      <w:rFonts w:ascii="Times New Roman" w:eastAsia="宋体" w:hAnsi="Times New Roman" w:hint="default"/>
                      <w:b/>
                      <w:bCs/>
                      <w:szCs w:val="21"/>
                      <w:u w:val="single"/>
                      <w:lang w:eastAsia="zh-CN"/>
                    </w:rPr>
                    <w:t>、本项目原料</w:t>
                  </w:r>
                  <w:r w:rsidR="00AB5B78">
                    <w:rPr>
                      <w:rStyle w:val="210"/>
                      <w:rFonts w:ascii="Times New Roman" w:eastAsia="宋体" w:hAnsi="Times New Roman"/>
                      <w:b/>
                      <w:bCs/>
                      <w:szCs w:val="21"/>
                      <w:u w:val="single"/>
                      <w:lang w:eastAsia="zh-CN"/>
                    </w:rPr>
                    <w:t>和产品全部在</w:t>
                  </w:r>
                  <w:r w:rsidRPr="00C02B6D">
                    <w:rPr>
                      <w:rStyle w:val="210"/>
                      <w:rFonts w:ascii="Times New Roman" w:eastAsia="宋体" w:hAnsi="Times New Roman" w:hint="default"/>
                      <w:b/>
                      <w:bCs/>
                      <w:szCs w:val="21"/>
                      <w:u w:val="single"/>
                      <w:lang w:eastAsia="zh-CN"/>
                    </w:rPr>
                    <w:t>密闭</w:t>
                  </w:r>
                  <w:r w:rsidR="00AB5B78">
                    <w:rPr>
                      <w:rStyle w:val="210"/>
                      <w:rFonts w:ascii="Times New Roman" w:eastAsia="宋体" w:hAnsi="Times New Roman"/>
                      <w:b/>
                      <w:bCs/>
                      <w:szCs w:val="21"/>
                      <w:u w:val="single"/>
                      <w:lang w:eastAsia="zh-CN"/>
                    </w:rPr>
                    <w:t>车间</w:t>
                  </w:r>
                  <w:r w:rsidRPr="00C02B6D">
                    <w:rPr>
                      <w:rStyle w:val="210"/>
                      <w:rFonts w:ascii="Times New Roman" w:eastAsia="宋体" w:hAnsi="Times New Roman" w:hint="default"/>
                      <w:b/>
                      <w:bCs/>
                      <w:szCs w:val="21"/>
                      <w:u w:val="single"/>
                      <w:lang w:eastAsia="zh-CN"/>
                    </w:rPr>
                    <w:t>储存</w:t>
                  </w:r>
                  <w:r w:rsidR="00AB5B78">
                    <w:rPr>
                      <w:rStyle w:val="210"/>
                      <w:rFonts w:ascii="Times New Roman" w:eastAsia="宋体" w:hAnsi="Times New Roman"/>
                      <w:b/>
                      <w:bCs/>
                      <w:szCs w:val="21"/>
                      <w:u w:val="single"/>
                      <w:lang w:eastAsia="zh-CN"/>
                    </w:rPr>
                    <w:t>；</w:t>
                  </w:r>
                </w:p>
                <w:p w14:paraId="012BCF22" w14:textId="07F9A87C" w:rsidR="00E710E7" w:rsidRPr="00C02B6D" w:rsidRDefault="00E710E7" w:rsidP="00E710E7">
                  <w:pPr>
                    <w:pStyle w:val="28"/>
                    <w:tabs>
                      <w:tab w:val="left" w:pos="221"/>
                    </w:tabs>
                    <w:adjustRightInd w:val="0"/>
                    <w:snapToGrid w:val="0"/>
                    <w:spacing w:line="240" w:lineRule="auto"/>
                    <w:ind w:firstLine="0"/>
                    <w:jc w:val="left"/>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2</w:t>
                  </w:r>
                  <w:r w:rsidRPr="00C02B6D">
                    <w:rPr>
                      <w:rStyle w:val="255pt"/>
                      <w:rFonts w:ascii="Times New Roman" w:eastAsia="宋体" w:hAnsi="Times New Roman" w:hint="default"/>
                      <w:b/>
                      <w:bCs/>
                      <w:sz w:val="21"/>
                      <w:szCs w:val="21"/>
                      <w:u w:val="single"/>
                      <w:lang w:val="zh-CN" w:eastAsia="zh-CN"/>
                    </w:rPr>
                    <w:t>、</w:t>
                  </w:r>
                  <w:r w:rsidRPr="00C02B6D">
                    <w:rPr>
                      <w:rStyle w:val="255pt"/>
                      <w:rFonts w:ascii="Times New Roman" w:eastAsia="宋体" w:hAnsi="Times New Roman"/>
                      <w:b/>
                      <w:bCs/>
                      <w:sz w:val="21"/>
                      <w:szCs w:val="21"/>
                      <w:u w:val="single"/>
                      <w:lang w:val="zh-CN" w:eastAsia="zh-CN"/>
                    </w:rPr>
                    <w:t>项目</w:t>
                  </w:r>
                  <w:r w:rsidR="00AB5B78">
                    <w:rPr>
                      <w:rStyle w:val="255pt"/>
                      <w:rFonts w:ascii="Times New Roman" w:eastAsia="宋体" w:hAnsi="Times New Roman"/>
                      <w:b/>
                      <w:bCs/>
                      <w:sz w:val="21"/>
                      <w:szCs w:val="21"/>
                      <w:u w:val="single"/>
                      <w:lang w:val="zh-CN" w:eastAsia="zh-CN"/>
                    </w:rPr>
                    <w:t>不涉及散装物料堆场</w:t>
                  </w:r>
                  <w:r w:rsidRPr="00C02B6D">
                    <w:rPr>
                      <w:rStyle w:val="210"/>
                      <w:rFonts w:ascii="Times New Roman" w:eastAsia="宋体" w:hAnsi="Times New Roman" w:hint="default"/>
                      <w:b/>
                      <w:bCs/>
                      <w:szCs w:val="21"/>
                      <w:u w:val="single"/>
                      <w:lang w:eastAsia="zh-CN"/>
                    </w:rPr>
                    <w:t>。</w:t>
                  </w:r>
                </w:p>
                <w:p w14:paraId="08B5F52A" w14:textId="22F69952" w:rsidR="00E710E7" w:rsidRPr="00C02B6D" w:rsidRDefault="00E710E7" w:rsidP="00E710E7">
                  <w:pPr>
                    <w:pStyle w:val="28"/>
                    <w:tabs>
                      <w:tab w:val="left" w:pos="326"/>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b/>
                      <w:bCs/>
                      <w:szCs w:val="21"/>
                      <w:u w:val="single"/>
                      <w:lang w:eastAsia="zh-CN"/>
                    </w:rPr>
                    <w:t>3</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车间为密闭车间，在无车辆出入时均处于密闭状态。</w:t>
                  </w:r>
                </w:p>
                <w:p w14:paraId="478B0D5F" w14:textId="1312DCDD" w:rsidR="00E710E7" w:rsidRPr="00C02B6D" w:rsidRDefault="00E710E7" w:rsidP="00E710E7">
                  <w:pPr>
                    <w:pStyle w:val="28"/>
                    <w:tabs>
                      <w:tab w:val="left" w:pos="245"/>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b/>
                      <w:bCs/>
                      <w:szCs w:val="21"/>
                      <w:u w:val="single"/>
                      <w:lang w:eastAsia="zh-CN"/>
                    </w:rPr>
                    <w:t>4</w:t>
                  </w:r>
                  <w:r w:rsidR="00AB5B78">
                    <w:rPr>
                      <w:rStyle w:val="255pt"/>
                      <w:rFonts w:asciiTheme="minorEastAsia" w:eastAsiaTheme="minorEastAsia" w:hAnsiTheme="minorEastAsia"/>
                      <w:sz w:val="21"/>
                      <w:lang w:val="zh-CN" w:eastAsia="zh-CN"/>
                    </w:rPr>
                    <w:t>、</w:t>
                  </w:r>
                  <w:r w:rsidRPr="00C02B6D">
                    <w:rPr>
                      <w:rStyle w:val="210"/>
                      <w:rFonts w:ascii="Times New Roman" w:eastAsia="宋体" w:hAnsi="Times New Roman" w:hint="default"/>
                      <w:b/>
                      <w:bCs/>
                      <w:szCs w:val="21"/>
                      <w:u w:val="single"/>
                      <w:lang w:eastAsia="zh-CN"/>
                    </w:rPr>
                    <w:t>车间内地面均全部硬化，定期打扫，保证处堆放区域外无明显积尘。</w:t>
                  </w:r>
                </w:p>
                <w:p w14:paraId="631B2D75" w14:textId="199CDCE0" w:rsidR="00E710E7" w:rsidRPr="00C02B6D" w:rsidRDefault="00E710E7" w:rsidP="00AB5B78">
                  <w:pPr>
                    <w:pStyle w:val="28"/>
                    <w:tabs>
                      <w:tab w:val="left" w:pos="240"/>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5</w:t>
                  </w:r>
                  <w:r w:rsidRPr="00C02B6D">
                    <w:rPr>
                      <w:rStyle w:val="255pt"/>
                      <w:rFonts w:ascii="Times New Roman" w:eastAsia="宋体" w:hAnsi="Times New Roman" w:hint="default"/>
                      <w:b/>
                      <w:bCs/>
                      <w:sz w:val="21"/>
                      <w:szCs w:val="21"/>
                      <w:u w:val="single"/>
                      <w:lang w:val="zh-CN" w:eastAsia="zh-CN"/>
                    </w:rPr>
                    <w:t>、</w:t>
                  </w:r>
                  <w:r w:rsidRPr="00C02B6D">
                    <w:rPr>
                      <w:rStyle w:val="255pt"/>
                      <w:rFonts w:ascii="Times New Roman" w:eastAsia="宋体" w:hAnsi="Times New Roman"/>
                      <w:b/>
                      <w:bCs/>
                      <w:sz w:val="21"/>
                      <w:szCs w:val="21"/>
                      <w:u w:val="single"/>
                      <w:lang w:val="zh-CN" w:eastAsia="zh-CN"/>
                    </w:rPr>
                    <w:t>原料下料口设置单独集气罩及除尘器。</w:t>
                  </w:r>
                </w:p>
              </w:tc>
              <w:tc>
                <w:tcPr>
                  <w:tcW w:w="1381" w:type="dxa"/>
                  <w:tcMar>
                    <w:top w:w="0" w:type="dxa"/>
                    <w:left w:w="108" w:type="dxa"/>
                    <w:bottom w:w="0" w:type="dxa"/>
                    <w:right w:w="108" w:type="dxa"/>
                  </w:tcMar>
                  <w:vAlign w:val="center"/>
                </w:tcPr>
                <w:p w14:paraId="24ABBA86"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相符</w:t>
                  </w:r>
                  <w:proofErr w:type="spellEnd"/>
                </w:p>
              </w:tc>
            </w:tr>
            <w:tr w:rsidR="00E710E7" w:rsidRPr="00C02B6D" w14:paraId="3B3F7FA3" w14:textId="77777777" w:rsidTr="0042370F">
              <w:trPr>
                <w:trHeight w:val="397"/>
                <w:jc w:val="center"/>
              </w:trPr>
              <w:tc>
                <w:tcPr>
                  <w:tcW w:w="1267" w:type="dxa"/>
                  <w:tcMar>
                    <w:top w:w="0" w:type="dxa"/>
                    <w:left w:w="108" w:type="dxa"/>
                    <w:bottom w:w="0" w:type="dxa"/>
                    <w:right w:w="108" w:type="dxa"/>
                  </w:tcMar>
                  <w:vAlign w:val="center"/>
                </w:tcPr>
                <w:p w14:paraId="2F0E8878"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（二）物料输送环节治理</w:t>
                  </w:r>
                </w:p>
              </w:tc>
              <w:tc>
                <w:tcPr>
                  <w:tcW w:w="3549" w:type="dxa"/>
                  <w:tcMar>
                    <w:top w:w="0" w:type="dxa"/>
                    <w:left w:w="108" w:type="dxa"/>
                    <w:bottom w:w="0" w:type="dxa"/>
                    <w:right w:w="108" w:type="dxa"/>
                  </w:tcMar>
                  <w:vAlign w:val="center"/>
                </w:tcPr>
                <w:p w14:paraId="5B962E98" w14:textId="77777777" w:rsidR="00E710E7" w:rsidRPr="00C02B6D" w:rsidRDefault="00E710E7" w:rsidP="00E710E7">
                  <w:pPr>
                    <w:pStyle w:val="28"/>
                    <w:tabs>
                      <w:tab w:val="left" w:pos="317"/>
                    </w:tabs>
                    <w:adjustRightInd w:val="0"/>
                    <w:snapToGrid w:val="0"/>
                    <w:spacing w:line="240" w:lineRule="auto"/>
                    <w:ind w:firstLine="0"/>
                    <w:jc w:val="left"/>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1</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散状物料采用封闭式输送方式，皮带输送机受料点、卸料点应设置密闭罩，并配备除尘设施。</w:t>
                  </w:r>
                </w:p>
                <w:p w14:paraId="2B86769B" w14:textId="77777777" w:rsidR="00E710E7" w:rsidRPr="00C02B6D" w:rsidRDefault="00E710E7" w:rsidP="00E710E7">
                  <w:pPr>
                    <w:pStyle w:val="28"/>
                    <w:tabs>
                      <w:tab w:val="left" w:pos="326"/>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lastRenderedPageBreak/>
                    <w:t>2</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皮带输送机或物料提升机需在密闭廊道内运行</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并在所有落料位置设置集尘装置及配备除尘系统。</w:t>
                  </w:r>
                </w:p>
                <w:p w14:paraId="6080D5AC" w14:textId="77777777" w:rsidR="00E710E7" w:rsidRPr="00C02B6D" w:rsidRDefault="00E710E7" w:rsidP="00E710E7">
                  <w:pPr>
                    <w:pStyle w:val="28"/>
                    <w:tabs>
                      <w:tab w:val="left" w:pos="322"/>
                    </w:tabs>
                    <w:adjustRightInd w:val="0"/>
                    <w:snapToGrid w:val="0"/>
                    <w:spacing w:line="240" w:lineRule="auto"/>
                    <w:ind w:firstLine="0"/>
                    <w:jc w:val="left"/>
                    <w:rPr>
                      <w:rFonts w:ascii="Times New Roman" w:eastAsia="宋体" w:hAnsi="Times New Roman" w:hint="default"/>
                      <w:b/>
                      <w:bCs/>
                      <w:snapToGrid w:val="0"/>
                      <w:sz w:val="21"/>
                      <w:szCs w:val="21"/>
                      <w:u w:val="single"/>
                    </w:rPr>
                  </w:pPr>
                  <w:r w:rsidRPr="00C02B6D">
                    <w:rPr>
                      <w:rStyle w:val="210"/>
                      <w:rFonts w:ascii="Times New Roman" w:eastAsia="宋体" w:hAnsi="Times New Roman" w:hint="default"/>
                      <w:b/>
                      <w:bCs/>
                      <w:snapToGrid w:val="0"/>
                      <w:szCs w:val="21"/>
                      <w:u w:val="single"/>
                      <w:lang w:eastAsia="zh-CN"/>
                    </w:rPr>
                    <w:t>3</w:t>
                  </w:r>
                  <w:r w:rsidRPr="00C02B6D">
                    <w:rPr>
                      <w:rStyle w:val="210"/>
                      <w:rFonts w:ascii="Times New Roman" w:eastAsia="宋体" w:hAnsi="Times New Roman" w:hint="default"/>
                      <w:b/>
                      <w:bCs/>
                      <w:snapToGrid w:val="0"/>
                      <w:szCs w:val="21"/>
                      <w:u w:val="single"/>
                      <w:lang w:eastAsia="zh-CN"/>
                    </w:rPr>
                    <w:t>、</w:t>
                  </w:r>
                  <w:r w:rsidRPr="00C02B6D">
                    <w:rPr>
                      <w:rStyle w:val="210"/>
                      <w:rFonts w:ascii="Times New Roman" w:eastAsia="宋体" w:hAnsi="Times New Roman" w:hint="default"/>
                      <w:b/>
                      <w:bCs/>
                      <w:snapToGrid w:val="0"/>
                      <w:szCs w:val="21"/>
                      <w:u w:val="single"/>
                      <w:lang w:eastAsia="zh-CN"/>
                    </w:rPr>
                    <w:tab/>
                  </w:r>
                  <w:r w:rsidRPr="00C02B6D">
                    <w:rPr>
                      <w:rStyle w:val="210"/>
                      <w:rFonts w:ascii="Times New Roman" w:eastAsia="宋体" w:hAnsi="Times New Roman" w:hint="default"/>
                      <w:b/>
                      <w:bCs/>
                      <w:snapToGrid w:val="0"/>
                      <w:szCs w:val="21"/>
                      <w:u w:val="single"/>
                      <w:lang w:eastAsia="zh-CN"/>
                    </w:rPr>
                    <w:t>运输车辆装载高度最高点不得超过</w:t>
                  </w:r>
                  <w:r w:rsidRPr="00C02B6D">
                    <w:rPr>
                      <w:rStyle w:val="21pt"/>
                      <w:rFonts w:ascii="Times New Roman" w:eastAsia="宋体" w:hAnsi="Times New Roman" w:hint="default"/>
                      <w:b/>
                      <w:bCs/>
                      <w:snapToGrid w:val="0"/>
                      <w:sz w:val="21"/>
                      <w:szCs w:val="21"/>
                    </w:rPr>
                    <w:t>车辆槽帮上沿</w:t>
                  </w:r>
                  <w:r w:rsidRPr="00C02B6D">
                    <w:rPr>
                      <w:rStyle w:val="21pt"/>
                      <w:rFonts w:ascii="Times New Roman" w:eastAsia="宋体" w:hAnsi="Times New Roman" w:hint="default"/>
                      <w:b/>
                      <w:bCs/>
                      <w:snapToGrid w:val="0"/>
                      <w:sz w:val="21"/>
                      <w:szCs w:val="21"/>
                    </w:rPr>
                    <w:t>40</w:t>
                  </w:r>
                  <w:r w:rsidRPr="00C02B6D">
                    <w:rPr>
                      <w:rStyle w:val="21pt"/>
                      <w:rFonts w:ascii="Times New Roman" w:eastAsia="宋体" w:hAnsi="Times New Roman" w:hint="default"/>
                      <w:b/>
                      <w:bCs/>
                      <w:snapToGrid w:val="0"/>
                      <w:sz w:val="21"/>
                      <w:szCs w:val="21"/>
                    </w:rPr>
                    <w:t>厘米</w:t>
                  </w:r>
                  <w:r w:rsidRPr="00C02B6D">
                    <w:rPr>
                      <w:rStyle w:val="255pt"/>
                      <w:rFonts w:ascii="Times New Roman" w:eastAsia="宋体" w:hAnsi="Times New Roman" w:hint="default"/>
                      <w:b/>
                      <w:bCs/>
                      <w:snapToGrid w:val="0"/>
                      <w:sz w:val="21"/>
                      <w:szCs w:val="21"/>
                      <w:u w:val="single"/>
                      <w:lang w:val="zh-CN" w:eastAsia="zh-CN"/>
                    </w:rPr>
                    <w:t>，</w:t>
                  </w:r>
                  <w:r w:rsidRPr="00C02B6D">
                    <w:rPr>
                      <w:rStyle w:val="210"/>
                      <w:rFonts w:ascii="Times New Roman" w:eastAsia="宋体" w:hAnsi="Times New Roman" w:hint="default"/>
                      <w:b/>
                      <w:bCs/>
                      <w:snapToGrid w:val="0"/>
                      <w:szCs w:val="21"/>
                      <w:u w:val="single"/>
                      <w:lang w:eastAsia="zh-CN"/>
                    </w:rPr>
                    <w:t>两侧边缘应当</w:t>
                  </w:r>
                  <w:r w:rsidRPr="00C02B6D">
                    <w:rPr>
                      <w:rStyle w:val="21pt"/>
                      <w:rFonts w:ascii="Times New Roman" w:eastAsia="宋体" w:hAnsi="Times New Roman" w:hint="default"/>
                      <w:b/>
                      <w:bCs/>
                      <w:snapToGrid w:val="0"/>
                      <w:sz w:val="21"/>
                      <w:szCs w:val="21"/>
                    </w:rPr>
                    <w:t>低于槽帮上缘</w:t>
                  </w:r>
                  <w:r w:rsidRPr="00C02B6D">
                    <w:rPr>
                      <w:rStyle w:val="21pt"/>
                      <w:rFonts w:ascii="Times New Roman" w:eastAsia="宋体" w:hAnsi="Times New Roman" w:hint="default"/>
                      <w:b/>
                      <w:bCs/>
                      <w:snapToGrid w:val="0"/>
                      <w:sz w:val="21"/>
                      <w:szCs w:val="21"/>
                    </w:rPr>
                    <w:t>10</w:t>
                  </w:r>
                  <w:r w:rsidRPr="00C02B6D">
                    <w:rPr>
                      <w:rStyle w:val="21pt"/>
                      <w:rFonts w:ascii="Times New Roman" w:eastAsia="宋体" w:hAnsi="Times New Roman" w:hint="default"/>
                      <w:b/>
                      <w:bCs/>
                      <w:snapToGrid w:val="0"/>
                      <w:sz w:val="21"/>
                      <w:szCs w:val="21"/>
                    </w:rPr>
                    <w:t>厘米</w:t>
                  </w:r>
                  <w:r w:rsidRPr="00C02B6D">
                    <w:rPr>
                      <w:rStyle w:val="255pt"/>
                      <w:rFonts w:ascii="Times New Roman" w:eastAsia="宋体" w:hAnsi="Times New Roman" w:hint="default"/>
                      <w:b/>
                      <w:bCs/>
                      <w:snapToGrid w:val="0"/>
                      <w:sz w:val="21"/>
                      <w:szCs w:val="21"/>
                      <w:u w:val="single"/>
                      <w:lang w:val="zh-CN" w:eastAsia="zh-CN"/>
                    </w:rPr>
                    <w:t>，</w:t>
                  </w:r>
                  <w:r w:rsidRPr="00C02B6D">
                    <w:rPr>
                      <w:rStyle w:val="210"/>
                      <w:rFonts w:ascii="Times New Roman" w:eastAsia="宋体" w:hAnsi="Times New Roman" w:hint="default"/>
                      <w:b/>
                      <w:bCs/>
                      <w:snapToGrid w:val="0"/>
                      <w:szCs w:val="21"/>
                      <w:u w:val="single"/>
                      <w:lang w:eastAsia="zh-CN"/>
                    </w:rPr>
                    <w:t>车斗应采用苫布覆盖</w:t>
                  </w:r>
                  <w:r w:rsidRPr="00C02B6D">
                    <w:rPr>
                      <w:rStyle w:val="255pt"/>
                      <w:rFonts w:ascii="Times New Roman" w:eastAsia="宋体" w:hAnsi="Times New Roman" w:hint="default"/>
                      <w:b/>
                      <w:bCs/>
                      <w:snapToGrid w:val="0"/>
                      <w:sz w:val="21"/>
                      <w:szCs w:val="21"/>
                      <w:u w:val="single"/>
                      <w:lang w:val="zh-CN" w:eastAsia="zh-CN"/>
                    </w:rPr>
                    <w:t>，</w:t>
                  </w:r>
                  <w:r w:rsidRPr="00C02B6D">
                    <w:rPr>
                      <w:rStyle w:val="210"/>
                      <w:rFonts w:ascii="Times New Roman" w:eastAsia="宋体" w:hAnsi="Times New Roman" w:hint="default"/>
                      <w:b/>
                      <w:bCs/>
                      <w:snapToGrid w:val="0"/>
                      <w:szCs w:val="21"/>
                      <w:u w:val="single"/>
                      <w:lang w:eastAsia="zh-CN"/>
                    </w:rPr>
                    <w:t>苫布边缘至少要遮住槽帮上沿</w:t>
                  </w:r>
                  <w:r w:rsidRPr="00C02B6D">
                    <w:rPr>
                      <w:rStyle w:val="21pt"/>
                      <w:rFonts w:ascii="Times New Roman" w:eastAsia="宋体" w:hAnsi="Times New Roman" w:hint="default"/>
                      <w:b/>
                      <w:bCs/>
                      <w:snapToGrid w:val="0"/>
                      <w:sz w:val="21"/>
                      <w:szCs w:val="21"/>
                    </w:rPr>
                    <w:t>以下</w:t>
                  </w:r>
                  <w:r w:rsidRPr="00C02B6D">
                    <w:rPr>
                      <w:rStyle w:val="21pt"/>
                      <w:rFonts w:ascii="Times New Roman" w:eastAsia="宋体" w:hAnsi="Times New Roman" w:hint="default"/>
                      <w:b/>
                      <w:bCs/>
                      <w:snapToGrid w:val="0"/>
                      <w:sz w:val="21"/>
                      <w:szCs w:val="21"/>
                    </w:rPr>
                    <w:t>15</w:t>
                  </w:r>
                  <w:r w:rsidRPr="00C02B6D">
                    <w:rPr>
                      <w:rStyle w:val="21pt"/>
                      <w:rFonts w:ascii="Times New Roman" w:eastAsia="宋体" w:hAnsi="Times New Roman" w:hint="default"/>
                      <w:b/>
                      <w:bCs/>
                      <w:snapToGrid w:val="0"/>
                      <w:sz w:val="21"/>
                      <w:szCs w:val="21"/>
                    </w:rPr>
                    <w:t>厘米</w:t>
                  </w:r>
                  <w:r w:rsidRPr="00C02B6D">
                    <w:rPr>
                      <w:rStyle w:val="255pt"/>
                      <w:rFonts w:ascii="Times New Roman" w:eastAsia="宋体" w:hAnsi="Times New Roman" w:hint="default"/>
                      <w:b/>
                      <w:bCs/>
                      <w:snapToGrid w:val="0"/>
                      <w:sz w:val="21"/>
                      <w:szCs w:val="21"/>
                      <w:u w:val="single"/>
                      <w:lang w:val="zh-CN" w:eastAsia="zh-CN"/>
                    </w:rPr>
                    <w:t>，</w:t>
                  </w:r>
                  <w:r w:rsidRPr="00C02B6D">
                    <w:rPr>
                      <w:rStyle w:val="210"/>
                      <w:rFonts w:ascii="Times New Roman" w:eastAsia="宋体" w:hAnsi="Times New Roman" w:hint="default"/>
                      <w:b/>
                      <w:bCs/>
                      <w:snapToGrid w:val="0"/>
                      <w:szCs w:val="21"/>
                      <w:u w:val="single"/>
                      <w:lang w:eastAsia="zh-CN"/>
                    </w:rPr>
                    <w:t>禁止厂内露天转运散状物料。</w:t>
                  </w:r>
                </w:p>
                <w:p w14:paraId="49921E9F" w14:textId="77777777" w:rsidR="00E710E7" w:rsidRPr="00C02B6D" w:rsidRDefault="00E710E7" w:rsidP="00E710E7">
                  <w:pPr>
                    <w:pStyle w:val="28"/>
                    <w:tabs>
                      <w:tab w:val="left" w:pos="331"/>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4</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除尘器卸灰不直接卸落到地面，卸灰区封闭。除尘灰采用气力输送</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罐车等密闭方式运输</w:t>
                  </w:r>
                  <w:r w:rsidRPr="00C02B6D">
                    <w:rPr>
                      <w:rStyle w:val="210"/>
                      <w:rFonts w:ascii="Times New Roman" w:eastAsia="宋体" w:hAnsi="Times New Roman"/>
                      <w:b/>
                      <w:bCs/>
                      <w:szCs w:val="21"/>
                      <w:u w:val="single"/>
                      <w:lang w:eastAsia="zh-CN"/>
                    </w:rPr>
                    <w:t>；采</w:t>
                  </w:r>
                  <w:r w:rsidRPr="00C02B6D">
                    <w:rPr>
                      <w:rStyle w:val="210"/>
                      <w:rFonts w:ascii="Times New Roman" w:eastAsia="宋体" w:hAnsi="Times New Roman" w:hint="default"/>
                      <w:b/>
                      <w:bCs/>
                      <w:szCs w:val="21"/>
                      <w:u w:val="single"/>
                      <w:lang w:eastAsia="zh-CN"/>
                    </w:rPr>
                    <w:t>用非密闭方式运输的，车辆应苫盖</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装卸车时应采取加湿等措施抑尘。</w:t>
                  </w:r>
                </w:p>
              </w:tc>
              <w:tc>
                <w:tcPr>
                  <w:tcW w:w="2874" w:type="dxa"/>
                  <w:tcMar>
                    <w:top w:w="0" w:type="dxa"/>
                    <w:left w:w="108" w:type="dxa"/>
                    <w:bottom w:w="0" w:type="dxa"/>
                    <w:right w:w="108" w:type="dxa"/>
                  </w:tcMar>
                  <w:vAlign w:val="center"/>
                </w:tcPr>
                <w:p w14:paraId="2A98B9D0" w14:textId="6FFAD600" w:rsidR="00E710E7" w:rsidRPr="00C02B6D" w:rsidRDefault="00F23441" w:rsidP="00E710E7">
                  <w:pPr>
                    <w:pStyle w:val="28"/>
                    <w:tabs>
                      <w:tab w:val="left" w:pos="293"/>
                    </w:tabs>
                    <w:adjustRightInd w:val="0"/>
                    <w:snapToGrid w:val="0"/>
                    <w:spacing w:line="240" w:lineRule="auto"/>
                    <w:ind w:firstLine="0"/>
                    <w:rPr>
                      <w:rFonts w:ascii="Times New Roman" w:eastAsia="宋体" w:hAnsi="Times New Roman" w:hint="default"/>
                      <w:b/>
                      <w:bCs/>
                      <w:sz w:val="21"/>
                      <w:szCs w:val="21"/>
                      <w:u w:val="single"/>
                    </w:rPr>
                  </w:pPr>
                  <w:r>
                    <w:rPr>
                      <w:rStyle w:val="210"/>
                      <w:rFonts w:ascii="Times New Roman" w:eastAsia="宋体" w:hAnsi="Times New Roman"/>
                      <w:b/>
                      <w:bCs/>
                      <w:snapToGrid w:val="0"/>
                      <w:szCs w:val="21"/>
                      <w:u w:val="single"/>
                      <w:lang w:eastAsia="zh-CN"/>
                    </w:rPr>
                    <w:lastRenderedPageBreak/>
                    <w:t>本项目不涉及散装物料输送</w:t>
                  </w:r>
                </w:p>
              </w:tc>
              <w:tc>
                <w:tcPr>
                  <w:tcW w:w="1381" w:type="dxa"/>
                  <w:tcMar>
                    <w:top w:w="0" w:type="dxa"/>
                    <w:left w:w="108" w:type="dxa"/>
                    <w:bottom w:w="0" w:type="dxa"/>
                    <w:right w:w="108" w:type="dxa"/>
                  </w:tcMar>
                  <w:vAlign w:val="center"/>
                </w:tcPr>
                <w:p w14:paraId="401D3322" w14:textId="215C1279" w:rsidR="00E710E7" w:rsidRPr="00C02B6D" w:rsidRDefault="00F23441"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Pr>
                      <w:rStyle w:val="210"/>
                      <w:rFonts w:ascii="Times New Roman" w:eastAsia="宋体" w:hAnsi="Times New Roman"/>
                      <w:b/>
                      <w:bCs/>
                      <w:szCs w:val="21"/>
                      <w:u w:val="single"/>
                      <w:lang w:eastAsia="zh-CN"/>
                    </w:rPr>
                    <w:t>/</w:t>
                  </w:r>
                </w:p>
              </w:tc>
            </w:tr>
            <w:tr w:rsidR="00E710E7" w:rsidRPr="00C02B6D" w14:paraId="145F797C" w14:textId="77777777" w:rsidTr="0042370F">
              <w:trPr>
                <w:trHeight w:val="397"/>
                <w:jc w:val="center"/>
              </w:trPr>
              <w:tc>
                <w:tcPr>
                  <w:tcW w:w="1267" w:type="dxa"/>
                  <w:tcMar>
                    <w:top w:w="0" w:type="dxa"/>
                    <w:left w:w="108" w:type="dxa"/>
                    <w:bottom w:w="0" w:type="dxa"/>
                    <w:right w:w="108" w:type="dxa"/>
                  </w:tcMar>
                  <w:vAlign w:val="center"/>
                </w:tcPr>
                <w:p w14:paraId="0E10535B"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rPr>
                    <w:t>（</w:t>
                  </w:r>
                  <w:proofErr w:type="spellStart"/>
                  <w:r w:rsidRPr="00C02B6D">
                    <w:rPr>
                      <w:rStyle w:val="210"/>
                      <w:rFonts w:ascii="Times New Roman" w:eastAsia="宋体" w:hAnsi="Times New Roman" w:hint="default"/>
                      <w:b/>
                      <w:bCs/>
                      <w:szCs w:val="21"/>
                      <w:u w:val="single"/>
                    </w:rPr>
                    <w:t>三）生产环节治理</w:t>
                  </w:r>
                  <w:proofErr w:type="spellEnd"/>
                </w:p>
              </w:tc>
              <w:tc>
                <w:tcPr>
                  <w:tcW w:w="3549" w:type="dxa"/>
                  <w:tcMar>
                    <w:top w:w="0" w:type="dxa"/>
                    <w:left w:w="108" w:type="dxa"/>
                    <w:bottom w:w="0" w:type="dxa"/>
                    <w:right w:w="108" w:type="dxa"/>
                  </w:tcMar>
                  <w:vAlign w:val="center"/>
                </w:tcPr>
                <w:p w14:paraId="235A73F2" w14:textId="77777777" w:rsidR="00E710E7" w:rsidRPr="00C02B6D" w:rsidRDefault="00E710E7" w:rsidP="00E710E7">
                  <w:pPr>
                    <w:pStyle w:val="28"/>
                    <w:tabs>
                      <w:tab w:val="left" w:pos="317"/>
                    </w:tabs>
                    <w:adjustRightInd w:val="0"/>
                    <w:snapToGrid w:val="0"/>
                    <w:spacing w:line="240" w:lineRule="auto"/>
                    <w:ind w:firstLine="0"/>
                    <w:jc w:val="left"/>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1</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物料上料、破碎、筛分、混料等生产过程中的产尘点应在封闭的厂房内进行二次封闭</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并安装集气设施和除尘设施。</w:t>
                  </w:r>
                </w:p>
                <w:p w14:paraId="601ED2FE" w14:textId="77777777" w:rsidR="00E710E7" w:rsidRPr="00C02B6D" w:rsidRDefault="00E710E7" w:rsidP="00E710E7">
                  <w:pPr>
                    <w:pStyle w:val="28"/>
                    <w:tabs>
                      <w:tab w:val="left" w:pos="322"/>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2</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在生产过程中的产生</w:t>
                  </w:r>
                  <w:r w:rsidRPr="00C02B6D">
                    <w:rPr>
                      <w:rStyle w:val="2Georgia"/>
                      <w:rFonts w:ascii="Times New Roman" w:eastAsia="宋体" w:hAnsi="Times New Roman" w:hint="eastAsia"/>
                      <w:b/>
                      <w:bCs/>
                      <w:sz w:val="21"/>
                      <w:szCs w:val="21"/>
                      <w:lang w:eastAsia="zh-CN"/>
                    </w:rPr>
                    <w:t>VOCS</w:t>
                  </w:r>
                  <w:r w:rsidRPr="00C02B6D">
                    <w:rPr>
                      <w:rStyle w:val="210"/>
                      <w:rFonts w:ascii="Times New Roman" w:eastAsia="宋体" w:hAnsi="Times New Roman" w:hint="default"/>
                      <w:b/>
                      <w:bCs/>
                      <w:szCs w:val="21"/>
                      <w:u w:val="single"/>
                      <w:lang w:eastAsia="zh-CN"/>
                    </w:rPr>
                    <w:t>的工</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序应在封闭的厂房内进行二次封闭</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并安装集气设施和</w:t>
                  </w:r>
                  <w:r w:rsidRPr="00C02B6D">
                    <w:rPr>
                      <w:rStyle w:val="2Georgia"/>
                      <w:rFonts w:ascii="Times New Roman" w:eastAsia="宋体" w:hAnsi="Times New Roman" w:hint="eastAsia"/>
                      <w:b/>
                      <w:bCs/>
                      <w:sz w:val="21"/>
                      <w:szCs w:val="21"/>
                      <w:lang w:eastAsia="zh-CN"/>
                    </w:rPr>
                    <w:t>VOCS</w:t>
                  </w:r>
                  <w:r w:rsidRPr="00C02B6D">
                    <w:rPr>
                      <w:rStyle w:val="210"/>
                      <w:rFonts w:ascii="Times New Roman" w:eastAsia="宋体" w:hAnsi="Times New Roman" w:hint="default"/>
                      <w:b/>
                      <w:bCs/>
                      <w:szCs w:val="21"/>
                      <w:u w:val="single"/>
                      <w:lang w:eastAsia="zh-CN"/>
                    </w:rPr>
                    <w:t>处理设施。</w:t>
                  </w:r>
                </w:p>
                <w:p w14:paraId="19915070" w14:textId="77777777" w:rsidR="00E710E7" w:rsidRPr="00C02B6D" w:rsidRDefault="00E710E7" w:rsidP="00E710E7">
                  <w:pPr>
                    <w:pStyle w:val="28"/>
                    <w:tabs>
                      <w:tab w:val="left" w:pos="322"/>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3</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其他方面：禁止生产车间内散放原</w:t>
                  </w:r>
                  <w:r w:rsidRPr="00C02B6D">
                    <w:rPr>
                      <w:rStyle w:val="210"/>
                      <w:rFonts w:ascii="Times New Roman" w:eastAsia="宋体" w:hAnsi="Times New Roman" w:hint="default"/>
                      <w:b/>
                      <w:bCs/>
                      <w:szCs w:val="21"/>
                      <w:u w:val="single"/>
                      <w:lang w:eastAsia="zh-CN"/>
                    </w:rPr>
                    <w:t xml:space="preserve"> </w:t>
                  </w:r>
                  <w:r w:rsidRPr="00C02B6D">
                    <w:rPr>
                      <w:rStyle w:val="210"/>
                      <w:rFonts w:ascii="Times New Roman" w:eastAsia="宋体" w:hAnsi="Times New Roman" w:hint="default"/>
                      <w:b/>
                      <w:bCs/>
                      <w:szCs w:val="21"/>
                      <w:u w:val="single"/>
                      <w:lang w:eastAsia="zh-CN"/>
                    </w:rPr>
                    <w:t>料，需采用全封闭式</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地下料仓，并配备完备的废气收集和处理系统</w:t>
                  </w:r>
                  <w:r w:rsidRPr="00C02B6D">
                    <w:rPr>
                      <w:rStyle w:val="255pt"/>
                      <w:rFonts w:ascii="Times New Roman" w:eastAsia="宋体" w:hAnsi="Times New Roman" w:hint="default"/>
                      <w:b/>
                      <w:bCs/>
                      <w:sz w:val="21"/>
                      <w:szCs w:val="21"/>
                      <w:u w:val="single"/>
                      <w:lang w:val="zh-CN" w:eastAsia="zh-CN"/>
                    </w:rPr>
                    <w:t>，</w:t>
                  </w:r>
                  <w:r w:rsidRPr="00C02B6D">
                    <w:rPr>
                      <w:rStyle w:val="210"/>
                      <w:rFonts w:ascii="Times New Roman" w:eastAsia="宋体" w:hAnsi="Times New Roman" w:hint="default"/>
                      <w:b/>
                      <w:bCs/>
                      <w:szCs w:val="21"/>
                      <w:u w:val="single"/>
                      <w:lang w:eastAsia="zh-CN"/>
                    </w:rPr>
                    <w:t>生产环节必须在密闭良好的车间内运行。</w:t>
                  </w:r>
                </w:p>
              </w:tc>
              <w:tc>
                <w:tcPr>
                  <w:tcW w:w="2874" w:type="dxa"/>
                  <w:tcMar>
                    <w:top w:w="0" w:type="dxa"/>
                    <w:left w:w="108" w:type="dxa"/>
                    <w:bottom w:w="0" w:type="dxa"/>
                    <w:right w:w="108" w:type="dxa"/>
                  </w:tcMar>
                  <w:vAlign w:val="center"/>
                </w:tcPr>
                <w:p w14:paraId="7F7866B9" w14:textId="1334D375" w:rsidR="00E710E7" w:rsidRPr="00950293" w:rsidRDefault="00950293" w:rsidP="00950293">
                  <w:pPr>
                    <w:pStyle w:val="28"/>
                    <w:tabs>
                      <w:tab w:val="left" w:pos="322"/>
                    </w:tabs>
                    <w:adjustRightInd w:val="0"/>
                    <w:snapToGrid w:val="0"/>
                    <w:spacing w:line="240" w:lineRule="auto"/>
                    <w:ind w:firstLine="0"/>
                    <w:rPr>
                      <w:rStyle w:val="210"/>
                      <w:rFonts w:ascii="Times New Roman" w:eastAsia="宋体" w:hAnsi="Times New Roman" w:hint="default"/>
                      <w:b/>
                      <w:bCs/>
                      <w:u w:val="single"/>
                      <w:lang w:eastAsia="zh-CN"/>
                    </w:rPr>
                  </w:pPr>
                  <w:r w:rsidRPr="00950293">
                    <w:rPr>
                      <w:rStyle w:val="210"/>
                      <w:rFonts w:ascii="Times New Roman" w:eastAsia="宋体" w:hAnsi="Times New Roman"/>
                      <w:b/>
                      <w:bCs/>
                      <w:u w:val="single"/>
                      <w:lang w:eastAsia="zh-CN"/>
                    </w:rPr>
                    <w:t>项目木板切割、钻孔、表面</w:t>
                  </w:r>
                  <w:r w:rsidR="009A2700">
                    <w:rPr>
                      <w:rStyle w:val="210"/>
                      <w:rFonts w:ascii="Times New Roman" w:eastAsia="宋体" w:hAnsi="Times New Roman"/>
                      <w:b/>
                      <w:bCs/>
                      <w:u w:val="single"/>
                      <w:lang w:eastAsia="zh-CN"/>
                    </w:rPr>
                    <w:t>雕刻</w:t>
                  </w:r>
                  <w:r w:rsidRPr="00950293">
                    <w:rPr>
                      <w:rStyle w:val="210"/>
                      <w:rFonts w:ascii="Times New Roman" w:eastAsia="宋体" w:hAnsi="Times New Roman"/>
                      <w:b/>
                      <w:bCs/>
                      <w:u w:val="single"/>
                      <w:lang w:eastAsia="zh-CN"/>
                    </w:rPr>
                    <w:t>打磨等设备均配套设置集气罩和排气管道（共</w:t>
                  </w:r>
                  <w:r w:rsidRPr="00950293">
                    <w:rPr>
                      <w:rStyle w:val="210"/>
                      <w:rFonts w:ascii="Times New Roman" w:eastAsia="宋体" w:hAnsi="Times New Roman"/>
                      <w:b/>
                      <w:bCs/>
                      <w:u w:val="single"/>
                      <w:lang w:eastAsia="zh-CN"/>
                    </w:rPr>
                    <w:t>26</w:t>
                  </w:r>
                  <w:r w:rsidRPr="00950293">
                    <w:rPr>
                      <w:rStyle w:val="210"/>
                      <w:rFonts w:ascii="Times New Roman" w:eastAsia="宋体" w:hAnsi="Times New Roman"/>
                      <w:b/>
                      <w:bCs/>
                      <w:u w:val="single"/>
                      <w:lang w:eastAsia="zh-CN"/>
                    </w:rPr>
                    <w:t>个集气罩），粉尘废气集中引入</w:t>
                  </w:r>
                  <w:r w:rsidRPr="00950293">
                    <w:rPr>
                      <w:rStyle w:val="210"/>
                      <w:rFonts w:ascii="Times New Roman" w:eastAsia="宋体" w:hAnsi="Times New Roman"/>
                      <w:b/>
                      <w:bCs/>
                      <w:u w:val="single"/>
                      <w:lang w:eastAsia="zh-CN"/>
                    </w:rPr>
                    <w:t>1</w:t>
                  </w:r>
                  <w:r w:rsidRPr="00950293">
                    <w:rPr>
                      <w:rStyle w:val="210"/>
                      <w:rFonts w:ascii="Times New Roman" w:eastAsia="宋体" w:hAnsi="Times New Roman"/>
                      <w:b/>
                      <w:bCs/>
                      <w:u w:val="single"/>
                      <w:lang w:eastAsia="zh-CN"/>
                    </w:rPr>
                    <w:t>套布袋除尘器处理，处理后的废气经</w:t>
                  </w:r>
                  <w:r w:rsidRPr="00950293">
                    <w:rPr>
                      <w:rStyle w:val="210"/>
                      <w:rFonts w:ascii="Times New Roman" w:eastAsia="宋体" w:hAnsi="Times New Roman"/>
                      <w:b/>
                      <w:bCs/>
                      <w:u w:val="single"/>
                      <w:lang w:eastAsia="zh-CN"/>
                    </w:rPr>
                    <w:t>1</w:t>
                  </w:r>
                  <w:r w:rsidRPr="00950293">
                    <w:rPr>
                      <w:rStyle w:val="210"/>
                      <w:rFonts w:ascii="Times New Roman" w:eastAsia="宋体" w:hAnsi="Times New Roman"/>
                      <w:b/>
                      <w:bCs/>
                      <w:u w:val="single"/>
                      <w:lang w:eastAsia="zh-CN"/>
                    </w:rPr>
                    <w:t>根</w:t>
                  </w:r>
                  <w:r w:rsidRPr="00950293">
                    <w:rPr>
                      <w:rStyle w:val="210"/>
                      <w:rFonts w:ascii="Times New Roman" w:eastAsia="宋体" w:hAnsi="Times New Roman"/>
                      <w:b/>
                      <w:bCs/>
                      <w:u w:val="single"/>
                      <w:lang w:eastAsia="zh-CN"/>
                    </w:rPr>
                    <w:t>15m</w:t>
                  </w:r>
                  <w:r w:rsidRPr="00950293">
                    <w:rPr>
                      <w:rStyle w:val="210"/>
                      <w:rFonts w:ascii="Times New Roman" w:eastAsia="宋体" w:hAnsi="Times New Roman"/>
                      <w:b/>
                      <w:bCs/>
                      <w:u w:val="single"/>
                      <w:lang w:eastAsia="zh-CN"/>
                    </w:rPr>
                    <w:t>高排气筒排放</w:t>
                  </w:r>
                </w:p>
              </w:tc>
              <w:tc>
                <w:tcPr>
                  <w:tcW w:w="1381" w:type="dxa"/>
                  <w:tcMar>
                    <w:top w:w="0" w:type="dxa"/>
                    <w:left w:w="108" w:type="dxa"/>
                    <w:bottom w:w="0" w:type="dxa"/>
                    <w:right w:w="108" w:type="dxa"/>
                  </w:tcMar>
                  <w:vAlign w:val="center"/>
                </w:tcPr>
                <w:p w14:paraId="4909B487"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proofErr w:type="spellStart"/>
                  <w:r w:rsidRPr="00C02B6D">
                    <w:rPr>
                      <w:rStyle w:val="210"/>
                      <w:rFonts w:ascii="Times New Roman" w:eastAsia="宋体" w:hAnsi="Times New Roman" w:hint="default"/>
                      <w:b/>
                      <w:bCs/>
                      <w:szCs w:val="21"/>
                      <w:u w:val="single"/>
                    </w:rPr>
                    <w:t>相符</w:t>
                  </w:r>
                  <w:proofErr w:type="spellEnd"/>
                </w:p>
              </w:tc>
            </w:tr>
            <w:tr w:rsidR="00E710E7" w:rsidRPr="00C02B6D" w14:paraId="1C96EEE8" w14:textId="77777777" w:rsidTr="0042370F">
              <w:trPr>
                <w:trHeight w:val="397"/>
                <w:jc w:val="center"/>
              </w:trPr>
              <w:tc>
                <w:tcPr>
                  <w:tcW w:w="1267" w:type="dxa"/>
                  <w:tcMar>
                    <w:top w:w="0" w:type="dxa"/>
                    <w:left w:w="108" w:type="dxa"/>
                    <w:bottom w:w="0" w:type="dxa"/>
                    <w:right w:w="108" w:type="dxa"/>
                  </w:tcMar>
                  <w:vAlign w:val="center"/>
                </w:tcPr>
                <w:p w14:paraId="2DC446BD"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（四）厂区、车辆治理</w:t>
                  </w:r>
                </w:p>
              </w:tc>
              <w:tc>
                <w:tcPr>
                  <w:tcW w:w="3549" w:type="dxa"/>
                  <w:tcMar>
                    <w:top w:w="0" w:type="dxa"/>
                    <w:left w:w="108" w:type="dxa"/>
                    <w:bottom w:w="0" w:type="dxa"/>
                    <w:right w:w="108" w:type="dxa"/>
                  </w:tcMar>
                  <w:vAlign w:val="center"/>
                </w:tcPr>
                <w:p w14:paraId="5DDA9F71" w14:textId="77777777" w:rsidR="00E710E7" w:rsidRPr="00C02B6D" w:rsidRDefault="00E710E7" w:rsidP="00E710E7">
                  <w:pPr>
                    <w:pStyle w:val="28"/>
                    <w:tabs>
                      <w:tab w:val="left" w:pos="317"/>
                    </w:tabs>
                    <w:adjustRightInd w:val="0"/>
                    <w:snapToGrid w:val="0"/>
                    <w:spacing w:line="240" w:lineRule="auto"/>
                    <w:ind w:firstLine="0"/>
                    <w:rPr>
                      <w:rFonts w:ascii="Times New Roman" w:eastAsia="宋体" w:hAnsi="Times New Roman" w:hint="default"/>
                      <w:b/>
                      <w:bCs/>
                      <w:sz w:val="21"/>
                      <w:szCs w:val="21"/>
                      <w:u w:val="single"/>
                    </w:rPr>
                  </w:pPr>
                  <w:r w:rsidRPr="00C02B6D">
                    <w:rPr>
                      <w:rStyle w:val="2Georgia"/>
                      <w:rFonts w:ascii="Times New Roman" w:eastAsia="宋体" w:hAnsi="Times New Roman" w:hint="eastAsia"/>
                      <w:b/>
                      <w:bCs/>
                      <w:sz w:val="21"/>
                      <w:szCs w:val="21"/>
                      <w:lang w:val="zh-CN" w:eastAsia="zh-CN"/>
                    </w:rPr>
                    <w:t>1</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厂区道路硬化，平整无破损，无积尘，厂区无裸露空地，闲置裸露空地绿化。</w:t>
                  </w:r>
                </w:p>
                <w:p w14:paraId="2723A9A3" w14:textId="77777777" w:rsidR="00E710E7" w:rsidRPr="00C02B6D" w:rsidRDefault="00E710E7" w:rsidP="00E710E7">
                  <w:pPr>
                    <w:pStyle w:val="28"/>
                    <w:tabs>
                      <w:tab w:val="left" w:pos="322"/>
                    </w:tabs>
                    <w:adjustRightInd w:val="0"/>
                    <w:snapToGrid w:val="0"/>
                    <w:spacing w:line="240" w:lineRule="auto"/>
                    <w:ind w:firstLine="0"/>
                    <w:rPr>
                      <w:rFonts w:ascii="Times New Roman" w:eastAsia="宋体" w:hAnsi="Times New Roman" w:hint="default"/>
                      <w:b/>
                      <w:bCs/>
                      <w:sz w:val="21"/>
                      <w:szCs w:val="21"/>
                      <w:u w:val="single"/>
                    </w:rPr>
                  </w:pPr>
                  <w:r w:rsidRPr="00C02B6D">
                    <w:rPr>
                      <w:rStyle w:val="2Georgia"/>
                      <w:rFonts w:ascii="Times New Roman" w:eastAsia="宋体" w:hAnsi="Times New Roman" w:hint="eastAsia"/>
                      <w:b/>
                      <w:bCs/>
                      <w:sz w:val="21"/>
                      <w:szCs w:val="21"/>
                      <w:lang w:val="zh-CN" w:eastAsia="zh-CN"/>
                    </w:rPr>
                    <w:t>2</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对厂区道路定期洒水清扫。</w:t>
                  </w:r>
                </w:p>
                <w:p w14:paraId="1E2FA829" w14:textId="77777777" w:rsidR="00E710E7" w:rsidRPr="00C02B6D" w:rsidRDefault="00E710E7" w:rsidP="00E710E7">
                  <w:pPr>
                    <w:pStyle w:val="28"/>
                    <w:tabs>
                      <w:tab w:val="left" w:pos="326"/>
                    </w:tabs>
                    <w:adjustRightInd w:val="0"/>
                    <w:snapToGrid w:val="0"/>
                    <w:spacing w:line="240" w:lineRule="auto"/>
                    <w:ind w:firstLine="0"/>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3</w:t>
                  </w:r>
                  <w:r w:rsidRPr="00C02B6D">
                    <w:rPr>
                      <w:rStyle w:val="210"/>
                      <w:rFonts w:ascii="Times New Roman" w:eastAsia="宋体" w:hAnsi="Times New Roman" w:hint="default"/>
                      <w:b/>
                      <w:bCs/>
                      <w:szCs w:val="21"/>
                      <w:u w:val="single"/>
                      <w:lang w:eastAsia="zh-CN"/>
                    </w:rPr>
                    <w:t>、</w:t>
                  </w:r>
                  <w:r w:rsidRPr="00C02B6D">
                    <w:rPr>
                      <w:rStyle w:val="210"/>
                      <w:rFonts w:ascii="Times New Roman" w:eastAsia="宋体" w:hAnsi="Times New Roman" w:hint="default"/>
                      <w:b/>
                      <w:bCs/>
                      <w:szCs w:val="21"/>
                      <w:u w:val="single"/>
                      <w:lang w:eastAsia="zh-CN"/>
                    </w:rPr>
                    <w:tab/>
                  </w:r>
                  <w:r w:rsidRPr="00C02B6D">
                    <w:rPr>
                      <w:rStyle w:val="210"/>
                      <w:rFonts w:ascii="Times New Roman" w:eastAsia="宋体" w:hAnsi="Times New Roman" w:hint="default"/>
                      <w:b/>
                      <w:bCs/>
                      <w:szCs w:val="21"/>
                      <w:u w:val="single"/>
                      <w:lang w:eastAsia="zh-CN"/>
                    </w:rPr>
                    <w:t>企业出厂口处配备高压清洗装置对所有车辆车轮、底盘进行冲洗，严禁带泥上路。洗车平台四周应设置洗车废水收集防治设施。</w:t>
                  </w:r>
                </w:p>
              </w:tc>
              <w:tc>
                <w:tcPr>
                  <w:tcW w:w="2874" w:type="dxa"/>
                  <w:tcMar>
                    <w:top w:w="0" w:type="dxa"/>
                    <w:left w:w="108" w:type="dxa"/>
                    <w:bottom w:w="0" w:type="dxa"/>
                    <w:right w:w="108" w:type="dxa"/>
                  </w:tcMar>
                  <w:vAlign w:val="center"/>
                </w:tcPr>
                <w:p w14:paraId="2552ED7C" w14:textId="0539304B" w:rsidR="00E710E7" w:rsidRPr="00C02B6D" w:rsidRDefault="00E710E7" w:rsidP="00E710E7">
                  <w:pPr>
                    <w:pStyle w:val="28"/>
                    <w:tabs>
                      <w:tab w:val="left" w:pos="278"/>
                    </w:tabs>
                    <w:adjustRightInd w:val="0"/>
                    <w:snapToGrid w:val="0"/>
                    <w:spacing w:line="240" w:lineRule="auto"/>
                    <w:ind w:firstLine="0"/>
                    <w:rPr>
                      <w:rFonts w:ascii="Times New Roman" w:eastAsia="宋体" w:hAnsi="Times New Roman" w:hint="default"/>
                      <w:b/>
                      <w:bCs/>
                      <w:sz w:val="21"/>
                      <w:szCs w:val="21"/>
                      <w:u w:val="single"/>
                    </w:rPr>
                  </w:pPr>
                  <w:r w:rsidRPr="00C02B6D">
                    <w:rPr>
                      <w:rStyle w:val="2Georgia"/>
                      <w:rFonts w:ascii="Times New Roman" w:eastAsia="宋体" w:hAnsi="Times New Roman" w:hint="eastAsia"/>
                      <w:b/>
                      <w:bCs/>
                      <w:sz w:val="21"/>
                      <w:szCs w:val="21"/>
                      <w:lang w:val="zh-CN" w:eastAsia="zh-CN"/>
                    </w:rPr>
                    <w:t>1</w:t>
                  </w:r>
                  <w:r w:rsidRPr="00C02B6D">
                    <w:rPr>
                      <w:rStyle w:val="210"/>
                      <w:rFonts w:ascii="Times New Roman" w:eastAsia="宋体" w:hAnsi="Times New Roman" w:hint="default"/>
                      <w:b/>
                      <w:bCs/>
                      <w:szCs w:val="21"/>
                      <w:u w:val="single"/>
                      <w:lang w:eastAsia="zh-CN"/>
                    </w:rPr>
                    <w:t>、</w:t>
                  </w:r>
                  <w:r w:rsidR="00BD5A83">
                    <w:rPr>
                      <w:rStyle w:val="210"/>
                      <w:rFonts w:ascii="Times New Roman" w:eastAsia="宋体" w:hAnsi="Times New Roman"/>
                      <w:b/>
                      <w:bCs/>
                      <w:szCs w:val="21"/>
                      <w:u w:val="single"/>
                      <w:lang w:eastAsia="zh-CN"/>
                    </w:rPr>
                    <w:t>项目租赁车间，车间内</w:t>
                  </w:r>
                  <w:r w:rsidRPr="00C02B6D">
                    <w:rPr>
                      <w:rStyle w:val="210"/>
                      <w:rFonts w:ascii="Times New Roman" w:eastAsia="宋体" w:hAnsi="Times New Roman" w:hint="default"/>
                      <w:b/>
                      <w:bCs/>
                      <w:szCs w:val="21"/>
                      <w:u w:val="single"/>
                      <w:lang w:eastAsia="zh-CN"/>
                    </w:rPr>
                    <w:t>道路全部硬化，不存在裸露地面。</w:t>
                  </w:r>
                </w:p>
                <w:p w14:paraId="796D778C" w14:textId="48280BA2" w:rsidR="00E710E7" w:rsidRPr="00C02B6D" w:rsidRDefault="00E710E7" w:rsidP="00E710E7">
                  <w:pPr>
                    <w:pStyle w:val="28"/>
                    <w:tabs>
                      <w:tab w:val="left" w:pos="245"/>
                    </w:tabs>
                    <w:adjustRightInd w:val="0"/>
                    <w:snapToGrid w:val="0"/>
                    <w:spacing w:line="240" w:lineRule="auto"/>
                    <w:ind w:firstLine="0"/>
                    <w:jc w:val="left"/>
                    <w:rPr>
                      <w:rFonts w:ascii="Times New Roman" w:eastAsia="宋体" w:hAnsi="Times New Roman" w:hint="default"/>
                      <w:b/>
                      <w:bCs/>
                      <w:sz w:val="21"/>
                      <w:szCs w:val="21"/>
                      <w:u w:val="single"/>
                    </w:rPr>
                  </w:pPr>
                  <w:r w:rsidRPr="00C02B6D">
                    <w:rPr>
                      <w:rStyle w:val="2Georgia"/>
                      <w:rFonts w:ascii="Times New Roman" w:eastAsia="宋体" w:hAnsi="Times New Roman" w:hint="eastAsia"/>
                      <w:b/>
                      <w:bCs/>
                      <w:sz w:val="21"/>
                      <w:szCs w:val="21"/>
                      <w:lang w:val="zh-CN" w:eastAsia="zh-CN"/>
                    </w:rPr>
                    <w:t>2</w:t>
                  </w:r>
                  <w:r w:rsidRPr="00C02B6D">
                    <w:rPr>
                      <w:rStyle w:val="210"/>
                      <w:rFonts w:ascii="Times New Roman" w:eastAsia="宋体" w:hAnsi="Times New Roman" w:hint="default"/>
                      <w:b/>
                      <w:bCs/>
                      <w:szCs w:val="21"/>
                      <w:u w:val="single"/>
                      <w:lang w:eastAsia="zh-CN"/>
                    </w:rPr>
                    <w:t>、配置专门人员负责</w:t>
                  </w:r>
                  <w:r w:rsidR="00BD5A83">
                    <w:rPr>
                      <w:rStyle w:val="210"/>
                      <w:rFonts w:ascii="Times New Roman" w:eastAsia="宋体" w:hAnsi="Times New Roman"/>
                      <w:b/>
                      <w:bCs/>
                      <w:szCs w:val="21"/>
                      <w:u w:val="single"/>
                      <w:lang w:eastAsia="zh-CN"/>
                    </w:rPr>
                    <w:t>车间</w:t>
                  </w:r>
                  <w:r w:rsidRPr="00C02B6D">
                    <w:rPr>
                      <w:rStyle w:val="210"/>
                      <w:rFonts w:ascii="Times New Roman" w:eastAsia="宋体" w:hAnsi="Times New Roman" w:hint="default"/>
                      <w:b/>
                      <w:bCs/>
                      <w:szCs w:val="21"/>
                      <w:u w:val="single"/>
                      <w:lang w:eastAsia="zh-CN"/>
                    </w:rPr>
                    <w:t>道路清扫及洒水保湿。</w:t>
                  </w:r>
                </w:p>
                <w:p w14:paraId="77903D54" w14:textId="4CD9D38A" w:rsidR="00E710E7" w:rsidRPr="00C02B6D" w:rsidRDefault="00E710E7" w:rsidP="00E710E7">
                  <w:pPr>
                    <w:pStyle w:val="28"/>
                    <w:tabs>
                      <w:tab w:val="left" w:pos="245"/>
                    </w:tabs>
                    <w:adjustRightInd w:val="0"/>
                    <w:snapToGrid w:val="0"/>
                    <w:spacing w:line="240" w:lineRule="auto"/>
                    <w:ind w:firstLine="0"/>
                    <w:rPr>
                      <w:rFonts w:ascii="Times New Roman" w:eastAsia="宋体" w:hAnsi="Times New Roman" w:hint="default"/>
                      <w:b/>
                      <w:bCs/>
                      <w:sz w:val="21"/>
                      <w:szCs w:val="21"/>
                      <w:u w:val="single"/>
                    </w:rPr>
                  </w:pPr>
                </w:p>
              </w:tc>
              <w:tc>
                <w:tcPr>
                  <w:tcW w:w="1381" w:type="dxa"/>
                  <w:tcMar>
                    <w:top w:w="0" w:type="dxa"/>
                    <w:left w:w="108" w:type="dxa"/>
                    <w:bottom w:w="0" w:type="dxa"/>
                    <w:right w:w="108" w:type="dxa"/>
                  </w:tcMar>
                  <w:vAlign w:val="center"/>
                </w:tcPr>
                <w:p w14:paraId="738DA8F0" w14:textId="77777777" w:rsidR="00E710E7" w:rsidRPr="00C02B6D" w:rsidRDefault="00E710E7" w:rsidP="00E710E7">
                  <w:pPr>
                    <w:pStyle w:val="28"/>
                    <w:adjustRightInd w:val="0"/>
                    <w:snapToGrid w:val="0"/>
                    <w:spacing w:line="240" w:lineRule="auto"/>
                    <w:ind w:firstLine="0"/>
                    <w:jc w:val="center"/>
                    <w:rPr>
                      <w:rFonts w:ascii="Times New Roman" w:eastAsia="宋体" w:hAnsi="Times New Roman" w:hint="default"/>
                      <w:b/>
                      <w:bCs/>
                      <w:sz w:val="21"/>
                      <w:szCs w:val="21"/>
                      <w:u w:val="single"/>
                    </w:rPr>
                  </w:pPr>
                  <w:r w:rsidRPr="00C02B6D">
                    <w:rPr>
                      <w:rStyle w:val="210"/>
                      <w:rFonts w:ascii="Times New Roman" w:eastAsia="宋体" w:hAnsi="Times New Roman" w:hint="default"/>
                      <w:b/>
                      <w:bCs/>
                      <w:szCs w:val="21"/>
                      <w:u w:val="single"/>
                      <w:lang w:eastAsia="zh-CN"/>
                    </w:rPr>
                    <w:t>相符</w:t>
                  </w:r>
                </w:p>
              </w:tc>
            </w:tr>
          </w:tbl>
          <w:p w14:paraId="05E46EEB" w14:textId="77777777" w:rsidR="00E710E7" w:rsidRPr="007051E1" w:rsidRDefault="00E710E7" w:rsidP="007051E1">
            <w:pPr>
              <w:spacing w:line="520" w:lineRule="exact"/>
              <w:ind w:firstLineChars="200" w:firstLine="482"/>
              <w:rPr>
                <w:rFonts w:ascii="Times New Roman" w:hAnsi="Times New Roman"/>
                <w:bCs/>
                <w:color w:val="000000"/>
                <w:kern w:val="0"/>
                <w:sz w:val="24"/>
                <w:u w:val="single"/>
              </w:rPr>
            </w:pPr>
            <w:r w:rsidRPr="007051E1">
              <w:rPr>
                <w:rFonts w:ascii="Times New Roman" w:hAnsi="Times New Roman"/>
                <w:b/>
                <w:bCs/>
                <w:color w:val="000000"/>
                <w:sz w:val="24"/>
                <w:u w:val="single"/>
              </w:rPr>
              <w:t>（</w:t>
            </w:r>
            <w:r w:rsidRPr="007051E1">
              <w:rPr>
                <w:rFonts w:ascii="Times New Roman" w:hAnsi="Times New Roman"/>
                <w:b/>
                <w:bCs/>
                <w:color w:val="000000"/>
                <w:sz w:val="24"/>
                <w:u w:val="single"/>
              </w:rPr>
              <w:t>5</w:t>
            </w:r>
            <w:r w:rsidRPr="007051E1">
              <w:rPr>
                <w:rFonts w:ascii="Times New Roman" w:hAnsi="Times New Roman"/>
                <w:b/>
                <w:bCs/>
                <w:color w:val="000000"/>
                <w:sz w:val="24"/>
                <w:u w:val="single"/>
              </w:rPr>
              <w:t>）</w:t>
            </w:r>
            <w:r w:rsidRPr="007051E1">
              <w:rPr>
                <w:rFonts w:ascii="Times New Roman" w:hAnsi="Times New Roman"/>
                <w:b/>
                <w:sz w:val="24"/>
                <w:u w:val="single"/>
                <w:lang w:val="pt-BR"/>
              </w:rPr>
              <w:t>与《新乡市生态环境局关于部署安装工业企业用电量监控系统的通知》新环</w:t>
            </w:r>
            <w:r w:rsidRPr="007051E1">
              <w:rPr>
                <w:rFonts w:ascii="Times New Roman" w:hAnsi="Times New Roman"/>
                <w:b/>
                <w:sz w:val="24"/>
                <w:u w:val="single"/>
                <w:lang w:val="pt-BR"/>
              </w:rPr>
              <w:t xml:space="preserve"> [2019]154</w:t>
            </w:r>
            <w:r w:rsidRPr="007051E1">
              <w:rPr>
                <w:rFonts w:ascii="Times New Roman" w:hAnsi="Times New Roman"/>
                <w:b/>
                <w:sz w:val="24"/>
                <w:u w:val="single"/>
                <w:lang w:val="pt-BR"/>
              </w:rPr>
              <w:t>号文的对照分析</w:t>
            </w:r>
          </w:p>
          <w:p w14:paraId="277FF0BC" w14:textId="017A4C69" w:rsidR="00E710E7" w:rsidRPr="007051E1" w:rsidRDefault="00E710E7" w:rsidP="007051E1">
            <w:pPr>
              <w:spacing w:line="520" w:lineRule="exact"/>
              <w:ind w:firstLineChars="200" w:firstLine="482"/>
              <w:rPr>
                <w:rFonts w:ascii="Times New Roman" w:hAnsi="Times New Roman"/>
                <w:b/>
                <w:bCs/>
                <w:kern w:val="0"/>
                <w:sz w:val="24"/>
                <w:u w:val="single"/>
                <w:lang w:val="pt-BR"/>
              </w:rPr>
            </w:pPr>
            <w:r w:rsidRPr="007051E1">
              <w:rPr>
                <w:rFonts w:ascii="Times New Roman" w:hAnsi="Times New Roman"/>
                <w:b/>
                <w:bCs/>
                <w:kern w:val="0"/>
                <w:sz w:val="24"/>
                <w:u w:val="single"/>
                <w:lang w:val="pt-BR"/>
              </w:rPr>
              <w:t>本项目与</w:t>
            </w:r>
            <w:r w:rsidRPr="007051E1">
              <w:rPr>
                <w:rFonts w:ascii="Times New Roman" w:hAnsi="Times New Roman"/>
                <w:b/>
                <w:bCs/>
                <w:kern w:val="0"/>
                <w:sz w:val="24"/>
                <w:u w:val="single"/>
              </w:rPr>
              <w:t>新环</w:t>
            </w:r>
            <w:r w:rsidRPr="007051E1">
              <w:rPr>
                <w:rFonts w:ascii="Times New Roman" w:hAnsi="Times New Roman"/>
                <w:b/>
                <w:bCs/>
                <w:kern w:val="0"/>
                <w:sz w:val="24"/>
                <w:u w:val="single"/>
              </w:rPr>
              <w:t xml:space="preserve"> [2019]154</w:t>
            </w:r>
            <w:r w:rsidRPr="007051E1">
              <w:rPr>
                <w:rFonts w:ascii="Times New Roman" w:hAnsi="Times New Roman"/>
                <w:b/>
                <w:bCs/>
                <w:kern w:val="0"/>
                <w:sz w:val="24"/>
                <w:u w:val="single"/>
              </w:rPr>
              <w:t>号文</w:t>
            </w:r>
            <w:r w:rsidRPr="007051E1">
              <w:rPr>
                <w:rFonts w:ascii="Times New Roman" w:hAnsi="Times New Roman"/>
                <w:b/>
                <w:bCs/>
                <w:color w:val="000000"/>
                <w:kern w:val="0"/>
                <w:sz w:val="24"/>
                <w:u w:val="single"/>
              </w:rPr>
              <w:t>的</w:t>
            </w:r>
            <w:r w:rsidRPr="007051E1">
              <w:rPr>
                <w:rFonts w:ascii="Times New Roman" w:hAnsi="Times New Roman"/>
                <w:b/>
                <w:bCs/>
                <w:kern w:val="0"/>
                <w:sz w:val="24"/>
                <w:u w:val="single"/>
                <w:lang w:val="pt-BR"/>
              </w:rPr>
              <w:t>相关内容对比分析见下表：</w:t>
            </w:r>
          </w:p>
          <w:p w14:paraId="4BD21270" w14:textId="4305F44D" w:rsidR="007051E1" w:rsidRDefault="007051E1" w:rsidP="007051E1">
            <w:pPr>
              <w:spacing w:line="520" w:lineRule="exact"/>
              <w:ind w:firstLineChars="200" w:firstLine="480"/>
              <w:rPr>
                <w:rFonts w:ascii="Times New Roman" w:hAnsi="Times New Roman"/>
                <w:kern w:val="0"/>
                <w:sz w:val="24"/>
                <w:lang w:val="pt-BR"/>
              </w:rPr>
            </w:pPr>
          </w:p>
          <w:p w14:paraId="567A02CA" w14:textId="77777777" w:rsidR="007051E1" w:rsidRDefault="007051E1" w:rsidP="007051E1">
            <w:pPr>
              <w:spacing w:line="520" w:lineRule="exact"/>
              <w:ind w:firstLineChars="200" w:firstLine="480"/>
              <w:rPr>
                <w:rFonts w:ascii="Times New Roman" w:hAnsi="Times New Roman"/>
                <w:kern w:val="0"/>
                <w:sz w:val="24"/>
                <w:lang w:val="pt-BR"/>
              </w:rPr>
            </w:pPr>
          </w:p>
          <w:p w14:paraId="72431B16" w14:textId="446F1263" w:rsidR="00E710E7" w:rsidRPr="007051E1" w:rsidRDefault="00E710E7" w:rsidP="007051E1">
            <w:pPr>
              <w:spacing w:line="520" w:lineRule="exact"/>
              <w:ind w:firstLineChars="200" w:firstLine="482"/>
              <w:textAlignment w:val="baseline"/>
              <w:rPr>
                <w:rFonts w:ascii="Times New Roman" w:eastAsia="黑体" w:hAnsi="Times New Roman"/>
                <w:b/>
                <w:bCs/>
                <w:color w:val="000000"/>
                <w:sz w:val="24"/>
                <w:u w:val="single"/>
              </w:rPr>
            </w:pPr>
            <w:r w:rsidRPr="007051E1">
              <w:rPr>
                <w:rFonts w:ascii="Times New Roman" w:eastAsia="黑体" w:hAnsi="Times New Roman"/>
                <w:b/>
                <w:bCs/>
                <w:color w:val="000000"/>
                <w:sz w:val="24"/>
                <w:u w:val="single"/>
              </w:rPr>
              <w:lastRenderedPageBreak/>
              <w:t>表</w:t>
            </w:r>
            <w:r w:rsidR="007051E1" w:rsidRPr="007051E1">
              <w:rPr>
                <w:rFonts w:ascii="Times New Roman" w:eastAsia="黑体" w:hAnsi="Times New Roman"/>
                <w:b/>
                <w:bCs/>
                <w:color w:val="000000"/>
                <w:sz w:val="24"/>
                <w:u w:val="single"/>
              </w:rPr>
              <w:t>2-5</w:t>
            </w:r>
            <w:r w:rsidRPr="007051E1">
              <w:rPr>
                <w:rFonts w:ascii="Times New Roman" w:eastAsia="黑体" w:hAnsi="Times New Roman"/>
                <w:b/>
                <w:bCs/>
                <w:color w:val="000000"/>
                <w:sz w:val="24"/>
                <w:u w:val="single"/>
              </w:rPr>
              <w:t xml:space="preserve">            </w:t>
            </w:r>
            <w:r w:rsidRPr="007051E1">
              <w:rPr>
                <w:rFonts w:ascii="Times New Roman" w:eastAsia="黑体" w:hAnsi="Times New Roman"/>
                <w:b/>
                <w:bCs/>
                <w:color w:val="000000"/>
                <w:sz w:val="24"/>
                <w:u w:val="single"/>
              </w:rPr>
              <w:t>与新环</w:t>
            </w:r>
            <w:r w:rsidRPr="007051E1">
              <w:rPr>
                <w:rFonts w:ascii="Times New Roman" w:eastAsia="黑体" w:hAnsi="Times New Roman"/>
                <w:b/>
                <w:bCs/>
                <w:color w:val="000000"/>
                <w:sz w:val="24"/>
                <w:u w:val="single"/>
              </w:rPr>
              <w:t xml:space="preserve"> [2019]154</w:t>
            </w:r>
            <w:r w:rsidRPr="007051E1">
              <w:rPr>
                <w:rFonts w:ascii="Times New Roman" w:eastAsia="黑体" w:hAnsi="Times New Roman"/>
                <w:b/>
                <w:bCs/>
                <w:color w:val="000000"/>
                <w:sz w:val="24"/>
                <w:u w:val="single"/>
              </w:rPr>
              <w:t>号文的对照分析</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4572"/>
              <w:gridCol w:w="2476"/>
              <w:gridCol w:w="893"/>
            </w:tblGrid>
            <w:tr w:rsidR="00E710E7" w:rsidRPr="007051E1" w14:paraId="1B38BE63" w14:textId="77777777" w:rsidTr="007051E1">
              <w:trPr>
                <w:trHeight w:val="397"/>
                <w:jc w:val="center"/>
              </w:trPr>
              <w:tc>
                <w:tcPr>
                  <w:tcW w:w="1130" w:type="dxa"/>
                  <w:noWrap/>
                  <w:vAlign w:val="center"/>
                </w:tcPr>
                <w:p w14:paraId="1372FD14" w14:textId="77777777" w:rsidR="00E710E7" w:rsidRPr="007051E1" w:rsidRDefault="00E710E7" w:rsidP="00E710E7">
                  <w:pPr>
                    <w:adjustRightInd w:val="0"/>
                    <w:snapToGrid w:val="0"/>
                    <w:jc w:val="center"/>
                    <w:textAlignment w:val="baseline"/>
                    <w:rPr>
                      <w:rFonts w:ascii="Times New Roman" w:hAnsi="Times New Roman"/>
                      <w:b/>
                      <w:bCs/>
                      <w:szCs w:val="21"/>
                      <w:u w:val="single"/>
                    </w:rPr>
                  </w:pPr>
                  <w:r w:rsidRPr="007051E1">
                    <w:rPr>
                      <w:rFonts w:ascii="Times New Roman" w:hAnsi="Times New Roman"/>
                      <w:b/>
                      <w:bCs/>
                      <w:szCs w:val="21"/>
                      <w:u w:val="single"/>
                    </w:rPr>
                    <w:t>主要任务</w:t>
                  </w:r>
                </w:p>
              </w:tc>
              <w:tc>
                <w:tcPr>
                  <w:tcW w:w="4572" w:type="dxa"/>
                  <w:noWrap/>
                  <w:vAlign w:val="center"/>
                </w:tcPr>
                <w:p w14:paraId="3D6392E6" w14:textId="77777777" w:rsidR="00E710E7" w:rsidRPr="007051E1" w:rsidRDefault="00E710E7" w:rsidP="00E710E7">
                  <w:pPr>
                    <w:adjustRightInd w:val="0"/>
                    <w:snapToGrid w:val="0"/>
                    <w:jc w:val="center"/>
                    <w:textAlignment w:val="baseline"/>
                    <w:rPr>
                      <w:rFonts w:ascii="Times New Roman" w:hAnsi="Times New Roman"/>
                      <w:b/>
                      <w:bCs/>
                      <w:szCs w:val="21"/>
                      <w:u w:val="single"/>
                    </w:rPr>
                  </w:pPr>
                  <w:r w:rsidRPr="007051E1">
                    <w:rPr>
                      <w:rFonts w:ascii="Times New Roman" w:hAnsi="Times New Roman"/>
                      <w:b/>
                      <w:bCs/>
                      <w:szCs w:val="21"/>
                      <w:u w:val="single"/>
                    </w:rPr>
                    <w:t>与本扩建项目相关条文</w:t>
                  </w:r>
                </w:p>
              </w:tc>
              <w:tc>
                <w:tcPr>
                  <w:tcW w:w="2476" w:type="dxa"/>
                  <w:noWrap/>
                  <w:vAlign w:val="center"/>
                </w:tcPr>
                <w:p w14:paraId="300768F5" w14:textId="77777777" w:rsidR="00E710E7" w:rsidRPr="007051E1" w:rsidRDefault="00E710E7" w:rsidP="00E710E7">
                  <w:pPr>
                    <w:adjustRightInd w:val="0"/>
                    <w:snapToGrid w:val="0"/>
                    <w:jc w:val="center"/>
                    <w:textAlignment w:val="baseline"/>
                    <w:rPr>
                      <w:rFonts w:ascii="Times New Roman" w:hAnsi="Times New Roman"/>
                      <w:b/>
                      <w:bCs/>
                      <w:szCs w:val="21"/>
                      <w:u w:val="single"/>
                    </w:rPr>
                  </w:pPr>
                  <w:r w:rsidRPr="007051E1">
                    <w:rPr>
                      <w:rFonts w:ascii="Times New Roman" w:hAnsi="Times New Roman"/>
                      <w:b/>
                      <w:bCs/>
                      <w:szCs w:val="21"/>
                      <w:u w:val="single"/>
                    </w:rPr>
                    <w:t>本扩建项目情况</w:t>
                  </w:r>
                </w:p>
              </w:tc>
              <w:tc>
                <w:tcPr>
                  <w:tcW w:w="893" w:type="dxa"/>
                  <w:noWrap/>
                  <w:vAlign w:val="center"/>
                </w:tcPr>
                <w:p w14:paraId="27524BF5" w14:textId="77777777" w:rsidR="00E710E7" w:rsidRPr="007051E1" w:rsidRDefault="00E710E7" w:rsidP="00E710E7">
                  <w:pPr>
                    <w:adjustRightInd w:val="0"/>
                    <w:snapToGrid w:val="0"/>
                    <w:ind w:leftChars="-52" w:left="-109"/>
                    <w:jc w:val="center"/>
                    <w:textAlignment w:val="baseline"/>
                    <w:rPr>
                      <w:rFonts w:ascii="Times New Roman" w:hAnsi="Times New Roman"/>
                      <w:b/>
                      <w:bCs/>
                      <w:szCs w:val="21"/>
                      <w:u w:val="single"/>
                    </w:rPr>
                  </w:pPr>
                  <w:r w:rsidRPr="007051E1">
                    <w:rPr>
                      <w:rFonts w:ascii="Times New Roman" w:hAnsi="Times New Roman"/>
                      <w:b/>
                      <w:bCs/>
                      <w:szCs w:val="21"/>
                      <w:u w:val="single"/>
                    </w:rPr>
                    <w:t>相符性</w:t>
                  </w:r>
                </w:p>
              </w:tc>
            </w:tr>
            <w:tr w:rsidR="00E710E7" w:rsidRPr="007051E1" w14:paraId="01541AC7" w14:textId="77777777" w:rsidTr="007051E1">
              <w:trPr>
                <w:trHeight w:val="397"/>
                <w:jc w:val="center"/>
              </w:trPr>
              <w:tc>
                <w:tcPr>
                  <w:tcW w:w="1130" w:type="dxa"/>
                  <w:noWrap/>
                  <w:vAlign w:val="center"/>
                </w:tcPr>
                <w:p w14:paraId="6AECA145" w14:textId="77777777" w:rsidR="00E710E7" w:rsidRPr="007051E1" w:rsidRDefault="00E710E7" w:rsidP="00E710E7">
                  <w:pPr>
                    <w:adjustRightInd w:val="0"/>
                    <w:snapToGrid w:val="0"/>
                    <w:jc w:val="left"/>
                    <w:textAlignment w:val="baseline"/>
                    <w:rPr>
                      <w:rFonts w:ascii="Times New Roman" w:hAnsi="Times New Roman"/>
                      <w:b/>
                      <w:bCs/>
                      <w:szCs w:val="21"/>
                      <w:u w:val="single"/>
                    </w:rPr>
                  </w:pPr>
                  <w:r w:rsidRPr="007051E1">
                    <w:rPr>
                      <w:rFonts w:ascii="Times New Roman" w:hAnsi="Times New Roman"/>
                      <w:b/>
                      <w:bCs/>
                      <w:szCs w:val="21"/>
                      <w:u w:val="single"/>
                    </w:rPr>
                    <w:t>安装范围</w:t>
                  </w:r>
                </w:p>
              </w:tc>
              <w:tc>
                <w:tcPr>
                  <w:tcW w:w="4572" w:type="dxa"/>
                  <w:noWrap/>
                  <w:vAlign w:val="center"/>
                </w:tcPr>
                <w:p w14:paraId="12F3D4F2" w14:textId="77777777" w:rsidR="00E710E7" w:rsidRPr="007051E1" w:rsidRDefault="00E710E7" w:rsidP="00E710E7">
                  <w:pPr>
                    <w:adjustRightInd w:val="0"/>
                    <w:snapToGrid w:val="0"/>
                    <w:textAlignment w:val="baseline"/>
                    <w:rPr>
                      <w:rFonts w:ascii="Times New Roman" w:hAnsi="Times New Roman"/>
                      <w:b/>
                      <w:bCs/>
                      <w:szCs w:val="21"/>
                      <w:u w:val="single"/>
                    </w:rPr>
                  </w:pPr>
                  <w:r w:rsidRPr="007051E1">
                    <w:rPr>
                      <w:rFonts w:ascii="Times New Roman" w:hAnsi="Times New Roman"/>
                      <w:b/>
                      <w:bCs/>
                      <w:szCs w:val="21"/>
                      <w:u w:val="single"/>
                    </w:rPr>
                    <w:t>所有排污企业的总用电控制位置、主要生产设施和污染治理设施必须安装用电量监控系统终端。</w:t>
                  </w:r>
                </w:p>
              </w:tc>
              <w:tc>
                <w:tcPr>
                  <w:tcW w:w="2476" w:type="dxa"/>
                  <w:noWrap/>
                  <w:vAlign w:val="center"/>
                </w:tcPr>
                <w:p w14:paraId="2F3D0B93" w14:textId="77777777" w:rsidR="00E710E7" w:rsidRPr="007051E1" w:rsidRDefault="00E710E7" w:rsidP="00E710E7">
                  <w:pPr>
                    <w:snapToGrid w:val="0"/>
                    <w:rPr>
                      <w:rFonts w:ascii="Times New Roman" w:hAnsi="Times New Roman"/>
                      <w:b/>
                      <w:bCs/>
                      <w:szCs w:val="21"/>
                      <w:u w:val="single"/>
                    </w:rPr>
                  </w:pPr>
                  <w:r w:rsidRPr="007051E1">
                    <w:rPr>
                      <w:rFonts w:ascii="Times New Roman" w:hAnsi="Times New Roman"/>
                      <w:b/>
                      <w:bCs/>
                      <w:kern w:val="0"/>
                      <w:szCs w:val="21"/>
                      <w:u w:val="single"/>
                    </w:rPr>
                    <w:t>本项目严格按照要求安装用电量监控系统终端。</w:t>
                  </w:r>
                </w:p>
              </w:tc>
              <w:tc>
                <w:tcPr>
                  <w:tcW w:w="893" w:type="dxa"/>
                  <w:noWrap/>
                  <w:vAlign w:val="center"/>
                </w:tcPr>
                <w:p w14:paraId="53F1E111" w14:textId="77777777" w:rsidR="00E710E7" w:rsidRPr="007051E1" w:rsidRDefault="00E710E7" w:rsidP="00E710E7">
                  <w:pPr>
                    <w:adjustRightInd w:val="0"/>
                    <w:snapToGrid w:val="0"/>
                    <w:jc w:val="center"/>
                    <w:textAlignment w:val="baseline"/>
                    <w:rPr>
                      <w:rFonts w:ascii="Times New Roman" w:hAnsi="Times New Roman"/>
                      <w:b/>
                      <w:bCs/>
                      <w:szCs w:val="21"/>
                      <w:u w:val="single"/>
                    </w:rPr>
                  </w:pPr>
                  <w:r w:rsidRPr="007051E1">
                    <w:rPr>
                      <w:rFonts w:ascii="Times New Roman" w:hAnsi="Times New Roman"/>
                      <w:b/>
                      <w:bCs/>
                      <w:szCs w:val="21"/>
                      <w:u w:val="single"/>
                    </w:rPr>
                    <w:t>满足</w:t>
                  </w:r>
                </w:p>
              </w:tc>
            </w:tr>
          </w:tbl>
          <w:p w14:paraId="3E94F899" w14:textId="4EF3B892" w:rsidR="00E710E7" w:rsidRPr="00E710E7" w:rsidRDefault="00E710E7" w:rsidP="00107044">
            <w:pPr>
              <w:adjustRightInd w:val="0"/>
              <w:snapToGrid w:val="0"/>
              <w:spacing w:line="520" w:lineRule="exact"/>
              <w:ind w:firstLineChars="196" w:firstLine="472"/>
              <w:rPr>
                <w:sz w:val="24"/>
              </w:rPr>
            </w:pPr>
            <w:r w:rsidRPr="007051E1">
              <w:rPr>
                <w:rFonts w:ascii="Times New Roman" w:hAnsi="Times New Roman"/>
                <w:b/>
                <w:bCs/>
                <w:color w:val="000000"/>
                <w:sz w:val="24"/>
                <w:u w:val="single"/>
              </w:rPr>
              <w:t>由上表可知，本项目满足</w:t>
            </w:r>
            <w:r w:rsidRPr="007051E1">
              <w:rPr>
                <w:rFonts w:ascii="Times New Roman" w:hAnsi="Times New Roman"/>
                <w:b/>
                <w:bCs/>
                <w:kern w:val="0"/>
                <w:sz w:val="24"/>
                <w:u w:val="single"/>
              </w:rPr>
              <w:t>《新乡市生态环境局关于部署安装工业企业用电量监控系统的通知》新环</w:t>
            </w:r>
            <w:r w:rsidRPr="007051E1">
              <w:rPr>
                <w:rFonts w:ascii="Times New Roman" w:hAnsi="Times New Roman"/>
                <w:b/>
                <w:bCs/>
                <w:kern w:val="0"/>
                <w:sz w:val="24"/>
                <w:u w:val="single"/>
              </w:rPr>
              <w:t xml:space="preserve"> [2019]154</w:t>
            </w:r>
            <w:r w:rsidRPr="007051E1">
              <w:rPr>
                <w:rFonts w:ascii="Times New Roman" w:hAnsi="Times New Roman"/>
                <w:b/>
                <w:bCs/>
                <w:kern w:val="0"/>
                <w:sz w:val="24"/>
                <w:u w:val="single"/>
              </w:rPr>
              <w:t>号文</w:t>
            </w:r>
            <w:r w:rsidRPr="007051E1">
              <w:rPr>
                <w:rFonts w:ascii="Times New Roman" w:hAnsi="Times New Roman"/>
                <w:b/>
                <w:bCs/>
                <w:color w:val="000000"/>
                <w:kern w:val="0"/>
                <w:sz w:val="24"/>
                <w:u w:val="single"/>
              </w:rPr>
              <w:t>的相关要求。</w:t>
            </w:r>
          </w:p>
          <w:p w14:paraId="690F6DC5" w14:textId="4B5B889E" w:rsidR="007B33A5" w:rsidRPr="00DA594C" w:rsidRDefault="00107044" w:rsidP="00F12F6B">
            <w:pPr>
              <w:spacing w:line="520" w:lineRule="exact"/>
              <w:rPr>
                <w:b/>
                <w:sz w:val="24"/>
              </w:rPr>
            </w:pPr>
            <w:r>
              <w:rPr>
                <w:b/>
                <w:sz w:val="24"/>
              </w:rPr>
              <w:t>7</w:t>
            </w:r>
            <w:r w:rsidR="007B33A5" w:rsidRPr="00DA594C">
              <w:rPr>
                <w:b/>
                <w:sz w:val="24"/>
              </w:rPr>
              <w:t>、相关规划</w:t>
            </w:r>
          </w:p>
          <w:p w14:paraId="51E36442" w14:textId="1B207806" w:rsidR="00E25B53" w:rsidRDefault="00107044" w:rsidP="00F12F6B">
            <w:pPr>
              <w:spacing w:line="520" w:lineRule="exact"/>
              <w:rPr>
                <w:b/>
                <w:sz w:val="24"/>
              </w:rPr>
            </w:pPr>
            <w:r>
              <w:rPr>
                <w:b/>
                <w:sz w:val="24"/>
              </w:rPr>
              <w:t>7</w:t>
            </w:r>
            <w:r w:rsidR="00E25B53">
              <w:rPr>
                <w:b/>
                <w:sz w:val="24"/>
              </w:rPr>
              <w:t>.1</w:t>
            </w:r>
            <w:r w:rsidR="00E25B53">
              <w:rPr>
                <w:b/>
                <w:sz w:val="24"/>
              </w:rPr>
              <w:t>《新乡县大召营专业园区发展规划（</w:t>
            </w:r>
            <w:r w:rsidR="00E25B53">
              <w:rPr>
                <w:b/>
                <w:sz w:val="24"/>
              </w:rPr>
              <w:t>2014-2025</w:t>
            </w:r>
            <w:r w:rsidR="00E25B53">
              <w:rPr>
                <w:b/>
                <w:sz w:val="24"/>
              </w:rPr>
              <w:t>）》</w:t>
            </w:r>
          </w:p>
          <w:p w14:paraId="5EE652AC" w14:textId="2BC98A70"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color w:val="000000"/>
                <w:kern w:val="0"/>
                <w:sz w:val="24"/>
              </w:rPr>
              <w:t>2006</w:t>
            </w:r>
            <w:r w:rsidRPr="008E431D">
              <w:rPr>
                <w:color w:val="000000"/>
                <w:kern w:val="0"/>
                <w:sz w:val="24"/>
              </w:rPr>
              <w:t>年</w:t>
            </w:r>
            <w:r w:rsidRPr="008E431D">
              <w:rPr>
                <w:color w:val="000000"/>
                <w:kern w:val="0"/>
                <w:sz w:val="24"/>
              </w:rPr>
              <w:t>-2009</w:t>
            </w:r>
            <w:r w:rsidRPr="008E431D">
              <w:rPr>
                <w:color w:val="000000"/>
                <w:kern w:val="0"/>
                <w:sz w:val="24"/>
              </w:rPr>
              <w:t>年，新乡县大召营镇人民政府规划建设了新乡大召营过滤与环保产业园</w:t>
            </w:r>
            <w:r w:rsidRPr="008E431D">
              <w:rPr>
                <w:rFonts w:hint="eastAsia"/>
                <w:color w:val="000000"/>
                <w:kern w:val="0"/>
                <w:sz w:val="24"/>
              </w:rPr>
              <w:t>。</w:t>
            </w:r>
            <w:r w:rsidRPr="008E431D">
              <w:rPr>
                <w:color w:val="000000"/>
                <w:kern w:val="0"/>
                <w:sz w:val="24"/>
              </w:rPr>
              <w:t>2014</w:t>
            </w:r>
            <w:r w:rsidRPr="008E431D">
              <w:rPr>
                <w:color w:val="000000"/>
                <w:kern w:val="0"/>
                <w:sz w:val="24"/>
              </w:rPr>
              <w:t>年</w:t>
            </w:r>
            <w:r w:rsidRPr="008E431D">
              <w:rPr>
                <w:color w:val="000000"/>
                <w:kern w:val="0"/>
                <w:sz w:val="24"/>
              </w:rPr>
              <w:t>6</w:t>
            </w:r>
            <w:r w:rsidRPr="008E431D">
              <w:rPr>
                <w:color w:val="000000"/>
                <w:kern w:val="0"/>
                <w:sz w:val="24"/>
              </w:rPr>
              <w:t>月</w:t>
            </w:r>
            <w:r w:rsidRPr="008E431D">
              <w:rPr>
                <w:color w:val="000000"/>
                <w:kern w:val="0"/>
                <w:sz w:val="24"/>
              </w:rPr>
              <w:t>16</w:t>
            </w:r>
            <w:r w:rsidRPr="008E431D">
              <w:rPr>
                <w:color w:val="000000"/>
                <w:kern w:val="0"/>
                <w:sz w:val="24"/>
              </w:rPr>
              <w:t>日，将小冀镇工业组团</w:t>
            </w:r>
            <w:r w:rsidRPr="008E431D">
              <w:rPr>
                <w:color w:val="000000"/>
                <w:kern w:val="0"/>
                <w:sz w:val="24"/>
              </w:rPr>
              <w:t>2.64</w:t>
            </w:r>
            <w:r w:rsidRPr="008E431D">
              <w:rPr>
                <w:color w:val="000000"/>
                <w:kern w:val="0"/>
                <w:sz w:val="24"/>
              </w:rPr>
              <w:t>平方公里范围纳入大召营专业园区范围</w:t>
            </w:r>
            <w:r w:rsidRPr="008E431D">
              <w:rPr>
                <w:rFonts w:hint="eastAsia"/>
                <w:color w:val="000000"/>
                <w:kern w:val="0"/>
                <w:sz w:val="24"/>
              </w:rPr>
              <w:t>，并</w:t>
            </w:r>
            <w:r w:rsidRPr="008E431D">
              <w:rPr>
                <w:color w:val="000000"/>
                <w:kern w:val="0"/>
                <w:sz w:val="24"/>
              </w:rPr>
              <w:t>编制了《新乡县大召营专业园区发展规划（</w:t>
            </w:r>
            <w:r w:rsidRPr="008E431D">
              <w:rPr>
                <w:color w:val="000000"/>
                <w:kern w:val="0"/>
                <w:sz w:val="24"/>
              </w:rPr>
              <w:t>2014-20</w:t>
            </w:r>
            <w:r w:rsidRPr="008E431D">
              <w:rPr>
                <w:rFonts w:hint="eastAsia"/>
                <w:color w:val="000000"/>
                <w:kern w:val="0"/>
                <w:sz w:val="24"/>
              </w:rPr>
              <w:t>25</w:t>
            </w:r>
            <w:r w:rsidRPr="008E431D">
              <w:rPr>
                <w:color w:val="000000"/>
                <w:kern w:val="0"/>
                <w:sz w:val="24"/>
              </w:rPr>
              <w:t>）》。</w:t>
            </w:r>
            <w:r w:rsidRPr="008E431D">
              <w:rPr>
                <w:rFonts w:hint="eastAsia"/>
                <w:color w:val="000000"/>
                <w:kern w:val="0"/>
                <w:sz w:val="24"/>
              </w:rPr>
              <w:t>2016</w:t>
            </w:r>
            <w:r w:rsidRPr="008E431D">
              <w:rPr>
                <w:rFonts w:hint="eastAsia"/>
                <w:color w:val="000000"/>
                <w:kern w:val="0"/>
                <w:sz w:val="24"/>
              </w:rPr>
              <w:t>年</w:t>
            </w:r>
            <w:r w:rsidRPr="008E431D">
              <w:rPr>
                <w:rFonts w:hint="eastAsia"/>
                <w:color w:val="000000"/>
                <w:kern w:val="0"/>
                <w:sz w:val="24"/>
              </w:rPr>
              <w:t>02</w:t>
            </w:r>
            <w:r w:rsidRPr="008E431D">
              <w:rPr>
                <w:rFonts w:hint="eastAsia"/>
                <w:color w:val="000000"/>
                <w:kern w:val="0"/>
                <w:sz w:val="24"/>
              </w:rPr>
              <w:t>月</w:t>
            </w:r>
            <w:r w:rsidRPr="008E431D">
              <w:rPr>
                <w:rFonts w:hint="eastAsia"/>
                <w:color w:val="000000"/>
                <w:kern w:val="0"/>
                <w:sz w:val="24"/>
              </w:rPr>
              <w:t>05</w:t>
            </w:r>
            <w:r w:rsidRPr="008E431D">
              <w:rPr>
                <w:rFonts w:hint="eastAsia"/>
                <w:color w:val="000000"/>
                <w:kern w:val="0"/>
                <w:sz w:val="24"/>
              </w:rPr>
              <w:t>日，《新乡县大召营专业园区发展规划（</w:t>
            </w:r>
            <w:r w:rsidRPr="008E431D">
              <w:rPr>
                <w:rFonts w:hint="eastAsia"/>
                <w:color w:val="000000"/>
                <w:kern w:val="0"/>
                <w:sz w:val="24"/>
              </w:rPr>
              <w:t>2014-2025</w:t>
            </w:r>
            <w:r w:rsidRPr="008E431D">
              <w:rPr>
                <w:rFonts w:hint="eastAsia"/>
                <w:color w:val="000000"/>
                <w:kern w:val="0"/>
                <w:sz w:val="24"/>
              </w:rPr>
              <w:t>）环境影响报告书》取得新乡市环境保护局审查意见（新环书审</w:t>
            </w:r>
            <w:r w:rsidRPr="008E431D">
              <w:rPr>
                <w:rFonts w:hint="eastAsia"/>
                <w:color w:val="000000"/>
                <w:kern w:val="0"/>
                <w:sz w:val="24"/>
              </w:rPr>
              <w:t>[2016]5</w:t>
            </w:r>
            <w:r w:rsidRPr="008E431D">
              <w:rPr>
                <w:rFonts w:hint="eastAsia"/>
                <w:color w:val="000000"/>
                <w:kern w:val="0"/>
                <w:sz w:val="24"/>
              </w:rPr>
              <w:t>号）。</w:t>
            </w:r>
          </w:p>
          <w:p w14:paraId="2B3289C0" w14:textId="77777777" w:rsidR="008E431D" w:rsidRPr="008E431D" w:rsidRDefault="008E431D" w:rsidP="008E431D">
            <w:pPr>
              <w:widowControl/>
              <w:adjustRightInd w:val="0"/>
              <w:snapToGrid w:val="0"/>
              <w:spacing w:line="480" w:lineRule="exact"/>
              <w:rPr>
                <w:color w:val="000000"/>
                <w:kern w:val="0"/>
                <w:sz w:val="24"/>
              </w:rPr>
            </w:pPr>
            <w:r w:rsidRPr="008E431D">
              <w:rPr>
                <w:rFonts w:hint="eastAsia"/>
                <w:color w:val="000000"/>
                <w:kern w:val="0"/>
                <w:sz w:val="24"/>
              </w:rPr>
              <w:t>7</w:t>
            </w:r>
            <w:r w:rsidRPr="008E431D">
              <w:rPr>
                <w:color w:val="000000"/>
                <w:kern w:val="0"/>
                <w:sz w:val="24"/>
              </w:rPr>
              <w:t>.1.1</w:t>
            </w:r>
            <w:r w:rsidRPr="008E431D">
              <w:rPr>
                <w:rFonts w:hint="eastAsia"/>
                <w:color w:val="000000"/>
                <w:kern w:val="0"/>
                <w:sz w:val="24"/>
              </w:rPr>
              <w:t>《新乡县大召营专业园区发展规划》（</w:t>
            </w:r>
            <w:r w:rsidRPr="008E431D">
              <w:rPr>
                <w:rFonts w:hint="eastAsia"/>
                <w:color w:val="000000"/>
                <w:kern w:val="0"/>
                <w:sz w:val="24"/>
              </w:rPr>
              <w:t>2014-2025</w:t>
            </w:r>
            <w:r w:rsidRPr="008E431D">
              <w:rPr>
                <w:rFonts w:hint="eastAsia"/>
                <w:color w:val="000000"/>
                <w:kern w:val="0"/>
                <w:sz w:val="24"/>
              </w:rPr>
              <w:t>）规划内容</w:t>
            </w:r>
          </w:p>
          <w:p w14:paraId="4FF9EB8E" w14:textId="7A659D0C"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1</w:t>
            </w:r>
            <w:r w:rsidRPr="008E431D">
              <w:rPr>
                <w:rFonts w:hint="eastAsia"/>
                <w:color w:val="000000"/>
                <w:kern w:val="0"/>
                <w:sz w:val="24"/>
              </w:rPr>
              <w:t>）规划期限</w:t>
            </w:r>
          </w:p>
          <w:p w14:paraId="41CE92A2"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规划期限：本规划期限</w:t>
            </w:r>
            <w:r w:rsidRPr="008E431D">
              <w:rPr>
                <w:rFonts w:hint="eastAsia"/>
                <w:color w:val="000000"/>
                <w:kern w:val="0"/>
                <w:sz w:val="24"/>
              </w:rPr>
              <w:t>2014-2025</w:t>
            </w:r>
            <w:r w:rsidRPr="008E431D">
              <w:rPr>
                <w:rFonts w:hint="eastAsia"/>
                <w:color w:val="000000"/>
                <w:kern w:val="0"/>
                <w:sz w:val="24"/>
              </w:rPr>
              <w:t>年，其中近期</w:t>
            </w:r>
            <w:r w:rsidRPr="008E431D">
              <w:rPr>
                <w:rFonts w:hint="eastAsia"/>
                <w:color w:val="000000"/>
                <w:kern w:val="0"/>
                <w:sz w:val="24"/>
              </w:rPr>
              <w:t>2014-2020</w:t>
            </w:r>
            <w:r w:rsidRPr="008E431D">
              <w:rPr>
                <w:rFonts w:hint="eastAsia"/>
                <w:color w:val="000000"/>
                <w:kern w:val="0"/>
                <w:sz w:val="24"/>
              </w:rPr>
              <w:t>年，远期</w:t>
            </w:r>
            <w:r w:rsidRPr="008E431D">
              <w:rPr>
                <w:rFonts w:hint="eastAsia"/>
                <w:color w:val="000000"/>
                <w:kern w:val="0"/>
                <w:sz w:val="24"/>
              </w:rPr>
              <w:t>2021-2025</w:t>
            </w:r>
            <w:r w:rsidRPr="008E431D">
              <w:rPr>
                <w:rFonts w:hint="eastAsia"/>
                <w:color w:val="000000"/>
                <w:kern w:val="0"/>
                <w:sz w:val="24"/>
              </w:rPr>
              <w:t>年。</w:t>
            </w:r>
          </w:p>
          <w:p w14:paraId="2CDC27D8" w14:textId="6211975A"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2</w:t>
            </w:r>
            <w:r w:rsidRPr="008E431D">
              <w:rPr>
                <w:rFonts w:hint="eastAsia"/>
                <w:color w:val="000000"/>
                <w:kern w:val="0"/>
                <w:sz w:val="24"/>
              </w:rPr>
              <w:t>）规划范围</w:t>
            </w:r>
          </w:p>
          <w:p w14:paraId="14F15EE4"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大召营专业园区分大召营镇片区和小冀镇片区两部分，总占地面积</w:t>
            </w:r>
            <w:r w:rsidRPr="008E431D">
              <w:rPr>
                <w:rFonts w:hint="eastAsia"/>
                <w:color w:val="000000"/>
                <w:kern w:val="0"/>
                <w:sz w:val="24"/>
              </w:rPr>
              <w:t>6.84</w:t>
            </w:r>
            <w:r w:rsidRPr="008E431D">
              <w:rPr>
                <w:rFonts w:hint="eastAsia"/>
                <w:color w:val="000000"/>
                <w:kern w:val="0"/>
                <w:sz w:val="24"/>
              </w:rPr>
              <w:t>平方公里。</w:t>
            </w:r>
          </w:p>
          <w:p w14:paraId="0AD20701"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大召营镇片区具体范围指位于镇域中心的胡韦线两侧区域和新太铁路南侧部分区域。规划建设用地</w:t>
            </w:r>
            <w:r w:rsidRPr="008E431D">
              <w:rPr>
                <w:rFonts w:hint="eastAsia"/>
                <w:color w:val="000000"/>
                <w:kern w:val="0"/>
                <w:sz w:val="24"/>
              </w:rPr>
              <w:t>420</w:t>
            </w:r>
            <w:r w:rsidRPr="008E431D">
              <w:rPr>
                <w:rFonts w:hint="eastAsia"/>
                <w:color w:val="000000"/>
                <w:kern w:val="0"/>
                <w:sz w:val="24"/>
              </w:rPr>
              <w:t>公顷。</w:t>
            </w:r>
          </w:p>
          <w:p w14:paraId="3663715A"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小冀镇片区具体范围指位于小冀镇西北部，北与翟坡镇相连，西与获嘉县接壤。规划建设用地</w:t>
            </w:r>
            <w:r w:rsidRPr="008E431D">
              <w:rPr>
                <w:rFonts w:hint="eastAsia"/>
                <w:color w:val="000000"/>
                <w:kern w:val="0"/>
                <w:sz w:val="24"/>
              </w:rPr>
              <w:t>264</w:t>
            </w:r>
            <w:r w:rsidRPr="008E431D">
              <w:rPr>
                <w:rFonts w:hint="eastAsia"/>
                <w:color w:val="000000"/>
                <w:kern w:val="0"/>
                <w:sz w:val="24"/>
              </w:rPr>
              <w:t>公顷。</w:t>
            </w:r>
          </w:p>
          <w:p w14:paraId="2000682F" w14:textId="05CED7C2"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3</w:t>
            </w:r>
            <w:r w:rsidRPr="008E431D">
              <w:rPr>
                <w:rFonts w:hint="eastAsia"/>
                <w:color w:val="000000"/>
                <w:kern w:val="0"/>
                <w:sz w:val="24"/>
              </w:rPr>
              <w:t>）空间结构</w:t>
            </w:r>
          </w:p>
          <w:p w14:paraId="4AA9886C"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大召营专业园区规划形成“三轴、两区、两心”的空间结构布局形式。</w:t>
            </w:r>
          </w:p>
          <w:p w14:paraId="64E37DA9"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“三轴”：指依托胡韦公路形成的大召营专业园区南北向空间联系轴、小冀镇片区沿滨河路形成的东西向发展轴和大召营镇片区沿新济公路形成的东西向发展轴。</w:t>
            </w:r>
          </w:p>
          <w:p w14:paraId="0658A1DA"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“两区”：大召营镇片区、小冀镇片区。</w:t>
            </w:r>
          </w:p>
          <w:p w14:paraId="1145D96D"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lastRenderedPageBreak/>
              <w:t>“两心”：位于大召营镇片区的主综合服务中心和小冀镇片区的次综合服务中心。</w:t>
            </w:r>
          </w:p>
          <w:p w14:paraId="7D5FCE1C" w14:textId="5AF15479"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4</w:t>
            </w:r>
            <w:r w:rsidRPr="008E431D">
              <w:rPr>
                <w:rFonts w:hint="eastAsia"/>
                <w:color w:val="000000"/>
                <w:kern w:val="0"/>
                <w:sz w:val="24"/>
              </w:rPr>
              <w:t>）产业定位及布局规划</w:t>
            </w:r>
          </w:p>
          <w:p w14:paraId="5F7312CA"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大召营专业园区产业定位：以环保过滤、机械装备制造、精细化工业为主的新型环保专业园区。</w:t>
            </w:r>
          </w:p>
          <w:p w14:paraId="5CA4AAB8"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产业布局规划：</w:t>
            </w:r>
          </w:p>
          <w:p w14:paraId="34363ECB"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①环保过滤区</w:t>
            </w:r>
          </w:p>
          <w:p w14:paraId="2013C571"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环保过滤类工业主要分布在大召营镇片区北部，占地面积</w:t>
            </w:r>
            <w:r w:rsidRPr="008E431D">
              <w:rPr>
                <w:rFonts w:hint="eastAsia"/>
                <w:color w:val="000000"/>
                <w:kern w:val="0"/>
                <w:sz w:val="24"/>
              </w:rPr>
              <w:t>385.06</w:t>
            </w:r>
            <w:r w:rsidRPr="008E431D">
              <w:rPr>
                <w:rFonts w:hint="eastAsia"/>
                <w:color w:val="000000"/>
                <w:kern w:val="0"/>
                <w:sz w:val="24"/>
              </w:rPr>
              <w:t>公顷。</w:t>
            </w:r>
          </w:p>
          <w:p w14:paraId="318A55C5"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②机械装备制造区</w:t>
            </w:r>
          </w:p>
          <w:p w14:paraId="2309389D"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主要分布在小冀镇片区，占地面积</w:t>
            </w:r>
            <w:r w:rsidRPr="008E431D">
              <w:rPr>
                <w:rFonts w:hint="eastAsia"/>
                <w:color w:val="000000"/>
                <w:kern w:val="0"/>
                <w:sz w:val="24"/>
              </w:rPr>
              <w:t>107.61</w:t>
            </w:r>
            <w:r w:rsidRPr="008E431D">
              <w:rPr>
                <w:rFonts w:hint="eastAsia"/>
                <w:color w:val="000000"/>
                <w:kern w:val="0"/>
                <w:sz w:val="24"/>
              </w:rPr>
              <w:t>公顷。</w:t>
            </w:r>
          </w:p>
          <w:p w14:paraId="33CDB4E7" w14:textId="77777777" w:rsidR="00D47CD4" w:rsidRPr="008E431D" w:rsidRDefault="00D47CD4" w:rsidP="00D47CD4">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③精细化工区</w:t>
            </w:r>
          </w:p>
          <w:p w14:paraId="2A6B9C81" w14:textId="79BAB5E4" w:rsidR="00D47CD4" w:rsidRPr="008E431D" w:rsidRDefault="00D47CD4" w:rsidP="00D76203">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主要分布在小冀镇片区中北部及大召营镇片区西南部，占地面积分别为</w:t>
            </w:r>
            <w:r w:rsidRPr="008E431D">
              <w:rPr>
                <w:rFonts w:hint="eastAsia"/>
                <w:color w:val="000000"/>
                <w:kern w:val="0"/>
                <w:sz w:val="24"/>
              </w:rPr>
              <w:t>133.45</w:t>
            </w:r>
            <w:r w:rsidRPr="008E431D">
              <w:rPr>
                <w:rFonts w:hint="eastAsia"/>
                <w:color w:val="000000"/>
                <w:kern w:val="0"/>
                <w:sz w:val="24"/>
              </w:rPr>
              <w:t>公顷、</w:t>
            </w:r>
            <w:r w:rsidRPr="008E431D">
              <w:rPr>
                <w:rFonts w:hint="eastAsia"/>
                <w:color w:val="000000"/>
                <w:kern w:val="0"/>
                <w:sz w:val="24"/>
              </w:rPr>
              <w:t>34.94</w:t>
            </w:r>
            <w:r w:rsidRPr="008E431D">
              <w:rPr>
                <w:rFonts w:hint="eastAsia"/>
                <w:color w:val="000000"/>
                <w:kern w:val="0"/>
                <w:sz w:val="24"/>
              </w:rPr>
              <w:t>公顷。</w:t>
            </w:r>
          </w:p>
          <w:p w14:paraId="7113C8ED" w14:textId="3F24E90E" w:rsidR="008E431D" w:rsidRPr="008E431D" w:rsidRDefault="008E431D" w:rsidP="008E431D">
            <w:pPr>
              <w:widowControl/>
              <w:adjustRightInd w:val="0"/>
              <w:snapToGrid w:val="0"/>
              <w:spacing w:line="48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5</w:t>
            </w:r>
            <w:r w:rsidRPr="008E431D">
              <w:rPr>
                <w:rFonts w:hint="eastAsia"/>
                <w:color w:val="000000"/>
                <w:kern w:val="0"/>
                <w:sz w:val="24"/>
              </w:rPr>
              <w:t>）给水工程规划</w:t>
            </w:r>
          </w:p>
          <w:p w14:paraId="1F102E07"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规划近期水源采用地下水，远期水源为南水北调用水。</w:t>
            </w:r>
          </w:p>
          <w:p w14:paraId="4AC274D2"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①大召营镇片区供水设施规划</w:t>
            </w:r>
          </w:p>
          <w:p w14:paraId="2108718F"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大召营镇现有一水厂，供水量为</w:t>
            </w:r>
            <w:r w:rsidRPr="008E431D">
              <w:rPr>
                <w:rFonts w:hint="eastAsia"/>
                <w:color w:val="000000"/>
                <w:kern w:val="0"/>
                <w:sz w:val="24"/>
              </w:rPr>
              <w:t>2000</w:t>
            </w:r>
            <w:r w:rsidRPr="008E431D">
              <w:rPr>
                <w:rFonts w:hint="eastAsia"/>
                <w:color w:val="000000"/>
                <w:kern w:val="0"/>
                <w:sz w:val="24"/>
              </w:rPr>
              <w:t>吨</w:t>
            </w:r>
            <w:r w:rsidRPr="008E431D">
              <w:rPr>
                <w:rFonts w:hint="eastAsia"/>
                <w:color w:val="000000"/>
                <w:kern w:val="0"/>
                <w:sz w:val="24"/>
              </w:rPr>
              <w:t>/</w:t>
            </w:r>
            <w:r w:rsidRPr="008E431D">
              <w:rPr>
                <w:rFonts w:hint="eastAsia"/>
                <w:color w:val="000000"/>
                <w:kern w:val="0"/>
                <w:sz w:val="24"/>
              </w:rPr>
              <w:t>日。大召营镇片区在保留现有水厂的同时，在文化路与龙山路交叉口南规划水厂一座，规模</w:t>
            </w:r>
            <w:r w:rsidRPr="008E431D">
              <w:rPr>
                <w:rFonts w:hint="eastAsia"/>
                <w:color w:val="000000"/>
                <w:kern w:val="0"/>
                <w:sz w:val="24"/>
              </w:rPr>
              <w:t>6.5</w:t>
            </w:r>
            <w:r w:rsidRPr="008E431D">
              <w:rPr>
                <w:rFonts w:hint="eastAsia"/>
                <w:color w:val="000000"/>
                <w:kern w:val="0"/>
                <w:sz w:val="24"/>
              </w:rPr>
              <w:t>万吨</w:t>
            </w:r>
            <w:r w:rsidRPr="008E431D">
              <w:rPr>
                <w:rFonts w:hint="eastAsia"/>
                <w:color w:val="000000"/>
                <w:kern w:val="0"/>
                <w:sz w:val="24"/>
              </w:rPr>
              <w:t>/</w:t>
            </w:r>
            <w:r w:rsidRPr="008E431D">
              <w:rPr>
                <w:rFonts w:hint="eastAsia"/>
                <w:color w:val="000000"/>
                <w:kern w:val="0"/>
                <w:sz w:val="24"/>
              </w:rPr>
              <w:t>日，占地面积</w:t>
            </w:r>
            <w:r w:rsidRPr="008E431D">
              <w:rPr>
                <w:rFonts w:hint="eastAsia"/>
                <w:color w:val="000000"/>
                <w:kern w:val="0"/>
                <w:sz w:val="24"/>
              </w:rPr>
              <w:t>1.76</w:t>
            </w:r>
            <w:r w:rsidRPr="008E431D">
              <w:rPr>
                <w:rFonts w:hint="eastAsia"/>
                <w:color w:val="000000"/>
                <w:kern w:val="0"/>
                <w:sz w:val="24"/>
              </w:rPr>
              <w:t>公顷，两座水厂间采用主干管相连接，以起到互相支援、保证供水安全。</w:t>
            </w:r>
          </w:p>
          <w:p w14:paraId="5BF9498C"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②小冀镇片区供水设施规划</w:t>
            </w:r>
          </w:p>
          <w:p w14:paraId="05876E75"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小冀镇片区规划在西南角布置水厂一座，占地面积</w:t>
            </w:r>
            <w:r w:rsidRPr="008E431D">
              <w:rPr>
                <w:rFonts w:hint="eastAsia"/>
                <w:color w:val="000000"/>
                <w:kern w:val="0"/>
                <w:sz w:val="24"/>
              </w:rPr>
              <w:t>1.12</w:t>
            </w:r>
            <w:r w:rsidRPr="008E431D">
              <w:rPr>
                <w:rFonts w:hint="eastAsia"/>
                <w:color w:val="000000"/>
                <w:kern w:val="0"/>
                <w:sz w:val="24"/>
              </w:rPr>
              <w:t>公顷，规划日供水规模</w:t>
            </w:r>
            <w:r w:rsidRPr="008E431D">
              <w:rPr>
                <w:rFonts w:hint="eastAsia"/>
                <w:color w:val="000000"/>
                <w:kern w:val="0"/>
                <w:sz w:val="24"/>
              </w:rPr>
              <w:t>1.2</w:t>
            </w:r>
            <w:r w:rsidRPr="008E431D">
              <w:rPr>
                <w:rFonts w:hint="eastAsia"/>
                <w:color w:val="000000"/>
                <w:kern w:val="0"/>
                <w:sz w:val="24"/>
              </w:rPr>
              <w:t>万吨</w:t>
            </w:r>
            <w:r w:rsidRPr="008E431D">
              <w:rPr>
                <w:rFonts w:hint="eastAsia"/>
                <w:color w:val="000000"/>
                <w:kern w:val="0"/>
                <w:sz w:val="24"/>
              </w:rPr>
              <w:t>/</w:t>
            </w:r>
            <w:r w:rsidRPr="008E431D">
              <w:rPr>
                <w:rFonts w:hint="eastAsia"/>
                <w:color w:val="000000"/>
                <w:kern w:val="0"/>
                <w:sz w:val="24"/>
              </w:rPr>
              <w:t>日。</w:t>
            </w:r>
          </w:p>
          <w:p w14:paraId="37A535E0"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园区供水管网系统采用环状与支状管网相结合的供水方式，管径为</w:t>
            </w:r>
            <w:r w:rsidRPr="008E431D">
              <w:rPr>
                <w:rFonts w:hint="eastAsia"/>
                <w:color w:val="000000"/>
                <w:kern w:val="0"/>
                <w:sz w:val="24"/>
              </w:rPr>
              <w:t>DN200-DN400</w:t>
            </w:r>
            <w:r w:rsidRPr="008E431D">
              <w:rPr>
                <w:rFonts w:hint="eastAsia"/>
                <w:color w:val="000000"/>
                <w:kern w:val="0"/>
                <w:sz w:val="24"/>
              </w:rPr>
              <w:t>。</w:t>
            </w:r>
          </w:p>
          <w:p w14:paraId="699CCEFC" w14:textId="52C0CE50"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w:t>
            </w:r>
            <w:r w:rsidRPr="008E431D">
              <w:rPr>
                <w:color w:val="000000"/>
                <w:kern w:val="0"/>
                <w:sz w:val="24"/>
              </w:rPr>
              <w:t>6</w:t>
            </w:r>
            <w:r w:rsidRPr="008E431D">
              <w:rPr>
                <w:rFonts w:hint="eastAsia"/>
                <w:color w:val="000000"/>
                <w:kern w:val="0"/>
                <w:sz w:val="24"/>
              </w:rPr>
              <w:t>）排水工程规划</w:t>
            </w:r>
          </w:p>
          <w:p w14:paraId="3FBD8332"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t>大召营镇片区东北地块污水排入本片区六支排与胡韦线交叉口处的污水处理厂。污水处理厂的出水通过六支排，直接进入卫河。西南地块由于距污水处理厂较远，且中间相隔新焦铁路，污水近期排入污水处理厂较难实现。则近期污水排入四支排，经西孟姜女河流入卫河。远期经污水管网排入本片区污水处理厂。</w:t>
            </w:r>
          </w:p>
          <w:p w14:paraId="645EF359" w14:textId="77777777" w:rsidR="008E431D" w:rsidRPr="008E431D" w:rsidRDefault="008E431D" w:rsidP="008E431D">
            <w:pPr>
              <w:widowControl/>
              <w:adjustRightInd w:val="0"/>
              <w:snapToGrid w:val="0"/>
              <w:spacing w:line="470" w:lineRule="exact"/>
              <w:ind w:firstLineChars="200" w:firstLine="480"/>
              <w:rPr>
                <w:color w:val="000000"/>
                <w:kern w:val="0"/>
                <w:sz w:val="24"/>
              </w:rPr>
            </w:pPr>
            <w:r w:rsidRPr="008E431D">
              <w:rPr>
                <w:rFonts w:hint="eastAsia"/>
                <w:color w:val="000000"/>
                <w:kern w:val="0"/>
                <w:sz w:val="24"/>
              </w:rPr>
              <w:lastRenderedPageBreak/>
              <w:t>小冀镇片区排入本片区北部的污水处理厂。污水处理厂的出水，通过三支排，进入西孟姜女河，然后进入卫河。</w:t>
            </w:r>
          </w:p>
          <w:p w14:paraId="5432F1EC" w14:textId="23614D79" w:rsidR="00E25B53" w:rsidRPr="008E431D" w:rsidRDefault="00E25B53" w:rsidP="00F12F6B">
            <w:pPr>
              <w:spacing w:line="520" w:lineRule="exact"/>
              <w:ind w:firstLineChars="200" w:firstLine="480"/>
              <w:rPr>
                <w:sz w:val="24"/>
              </w:rPr>
            </w:pPr>
            <w:r w:rsidRPr="008E431D">
              <w:rPr>
                <w:sz w:val="24"/>
              </w:rPr>
              <w:t>本项目厂址位于新乡县大召营</w:t>
            </w:r>
            <w:r w:rsidR="008E431D" w:rsidRPr="008E431D">
              <w:rPr>
                <w:rFonts w:hint="eastAsia"/>
                <w:sz w:val="24"/>
              </w:rPr>
              <w:t>镇片区，项目所在位置属于</w:t>
            </w:r>
            <w:r w:rsidR="008E431D" w:rsidRPr="008E431D">
              <w:rPr>
                <w:rFonts w:hint="eastAsia"/>
                <w:color w:val="000000"/>
                <w:kern w:val="0"/>
                <w:sz w:val="24"/>
              </w:rPr>
              <w:t>大召营镇片区东北地块</w:t>
            </w:r>
            <w:r w:rsidRPr="008E431D">
              <w:rPr>
                <w:sz w:val="24"/>
              </w:rPr>
              <w:t>，</w:t>
            </w:r>
            <w:r w:rsidR="008E431D" w:rsidRPr="008E431D">
              <w:rPr>
                <w:rFonts w:hint="eastAsia"/>
                <w:sz w:val="24"/>
              </w:rPr>
              <w:t>废水可以排入大召营污水处理厂。</w:t>
            </w:r>
            <w:r w:rsidRPr="008E431D">
              <w:rPr>
                <w:sz w:val="24"/>
              </w:rPr>
              <w:t>根据《新乡县大召营专业园区发展规划》（</w:t>
            </w:r>
            <w:r w:rsidRPr="008E431D">
              <w:rPr>
                <w:sz w:val="24"/>
              </w:rPr>
              <w:t>2014-2025</w:t>
            </w:r>
            <w:r w:rsidRPr="008E431D">
              <w:rPr>
                <w:sz w:val="24"/>
              </w:rPr>
              <w:t>）用地规划图，项目用地为二类工业用地，项目用地符合规划。</w:t>
            </w:r>
          </w:p>
          <w:p w14:paraId="43B9684D" w14:textId="160B686D" w:rsidR="008E431D" w:rsidRPr="00E028F1" w:rsidRDefault="008E431D" w:rsidP="008E431D">
            <w:pPr>
              <w:widowControl/>
              <w:adjustRightInd w:val="0"/>
              <w:snapToGrid w:val="0"/>
              <w:spacing w:line="480" w:lineRule="exact"/>
              <w:rPr>
                <w:color w:val="000000"/>
                <w:kern w:val="0"/>
                <w:sz w:val="24"/>
              </w:rPr>
            </w:pPr>
            <w:r w:rsidRPr="00E028F1">
              <w:rPr>
                <w:color w:val="000000"/>
                <w:kern w:val="0"/>
                <w:sz w:val="24"/>
              </w:rPr>
              <w:t>7.1.2</w:t>
            </w:r>
            <w:r w:rsidRPr="00E028F1">
              <w:rPr>
                <w:rFonts w:hint="eastAsia"/>
                <w:color w:val="000000"/>
                <w:kern w:val="0"/>
                <w:sz w:val="24"/>
              </w:rPr>
              <w:t>新乡县大召营专业园区准入条件</w:t>
            </w:r>
          </w:p>
          <w:p w14:paraId="447C217C" w14:textId="4E89DEC8" w:rsidR="009E0A9F" w:rsidRDefault="00E25B53" w:rsidP="00F12F6B">
            <w:pPr>
              <w:spacing w:line="520" w:lineRule="exact"/>
              <w:ind w:firstLineChars="200" w:firstLine="480"/>
              <w:rPr>
                <w:sz w:val="24"/>
              </w:rPr>
            </w:pPr>
            <w:r>
              <w:rPr>
                <w:sz w:val="24"/>
              </w:rPr>
              <w:t>项目</w:t>
            </w:r>
            <w:r>
              <w:rPr>
                <w:rFonts w:hint="eastAsia"/>
                <w:sz w:val="24"/>
              </w:rPr>
              <w:t>位于</w:t>
            </w:r>
            <w:r>
              <w:rPr>
                <w:sz w:val="24"/>
              </w:rPr>
              <w:t>新乡县大召营专业园区</w:t>
            </w:r>
            <w:r>
              <w:rPr>
                <w:rFonts w:hint="eastAsia"/>
                <w:sz w:val="24"/>
              </w:rPr>
              <w:t>；项目</w:t>
            </w:r>
            <w:r>
              <w:rPr>
                <w:sz w:val="24"/>
              </w:rPr>
              <w:t>与新乡县大召营专业园区环保准入条件对比情况见表</w:t>
            </w:r>
            <w:r>
              <w:rPr>
                <w:sz w:val="24"/>
              </w:rPr>
              <w:t>2-</w:t>
            </w:r>
            <w:r w:rsidR="009E0A9F">
              <w:rPr>
                <w:sz w:val="24"/>
              </w:rPr>
              <w:t>6</w:t>
            </w:r>
            <w:r>
              <w:rPr>
                <w:sz w:val="24"/>
              </w:rPr>
              <w:t>。</w:t>
            </w:r>
          </w:p>
          <w:p w14:paraId="72735C05" w14:textId="20D3D68A" w:rsidR="00E25B53" w:rsidRPr="00E95B0D" w:rsidRDefault="00E25B53" w:rsidP="00E25B53">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2</w:t>
            </w:r>
            <w:r>
              <w:rPr>
                <w:rFonts w:hAnsi="宋体"/>
                <w:b/>
                <w:bCs/>
                <w:color w:val="000000"/>
                <w:sz w:val="24"/>
              </w:rPr>
              <w:t>-</w:t>
            </w:r>
            <w:r w:rsidR="009E0A9F">
              <w:rPr>
                <w:rFonts w:hAnsi="宋体"/>
                <w:b/>
                <w:bCs/>
                <w:color w:val="000000"/>
                <w:sz w:val="24"/>
              </w:rPr>
              <w:t>6</w:t>
            </w:r>
            <w:r>
              <w:rPr>
                <w:rFonts w:hAnsi="宋体"/>
                <w:b/>
                <w:bCs/>
                <w:color w:val="000000"/>
                <w:sz w:val="24"/>
              </w:rPr>
              <w:t xml:space="preserve">   </w:t>
            </w:r>
            <w:r w:rsidRPr="00E95B0D">
              <w:rPr>
                <w:rFonts w:ascii="Calibri" w:hAnsi="宋体"/>
                <w:b/>
                <w:bCs/>
                <w:color w:val="000000"/>
                <w:sz w:val="24"/>
              </w:rPr>
              <w:t>项目与新乡县大召营专业园区环保准入条件相符性分析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278"/>
              <w:gridCol w:w="3881"/>
              <w:gridCol w:w="892"/>
            </w:tblGrid>
            <w:tr w:rsidR="00E25B53" w14:paraId="56339DB4" w14:textId="77777777" w:rsidTr="00DD50A0">
              <w:trPr>
                <w:trHeight w:val="440"/>
                <w:jc w:val="center"/>
              </w:trPr>
              <w:tc>
                <w:tcPr>
                  <w:tcW w:w="705" w:type="dxa"/>
                  <w:vAlign w:val="center"/>
                </w:tcPr>
                <w:p w14:paraId="4E9E2307" w14:textId="77777777" w:rsidR="00E25B53" w:rsidRDefault="00E25B53" w:rsidP="00E25B53">
                  <w:pPr>
                    <w:jc w:val="center"/>
                  </w:pPr>
                  <w:r>
                    <w:t>项目类别</w:t>
                  </w:r>
                </w:p>
              </w:tc>
              <w:tc>
                <w:tcPr>
                  <w:tcW w:w="3278" w:type="dxa"/>
                  <w:vAlign w:val="center"/>
                </w:tcPr>
                <w:p w14:paraId="23B29D16" w14:textId="77777777" w:rsidR="00E25B53" w:rsidRDefault="00E25B53" w:rsidP="00E25B53">
                  <w:pPr>
                    <w:jc w:val="center"/>
                  </w:pPr>
                  <w:r>
                    <w:t>准入条件</w:t>
                  </w:r>
                </w:p>
              </w:tc>
              <w:tc>
                <w:tcPr>
                  <w:tcW w:w="3881" w:type="dxa"/>
                  <w:vAlign w:val="center"/>
                </w:tcPr>
                <w:p w14:paraId="16410ACB" w14:textId="77777777" w:rsidR="00E25B53" w:rsidRDefault="00E25B53" w:rsidP="00E25B53">
                  <w:pPr>
                    <w:jc w:val="center"/>
                  </w:pPr>
                  <w:r>
                    <w:t>项目情况</w:t>
                  </w:r>
                </w:p>
              </w:tc>
              <w:tc>
                <w:tcPr>
                  <w:tcW w:w="892" w:type="dxa"/>
                  <w:vAlign w:val="center"/>
                </w:tcPr>
                <w:p w14:paraId="5847D141" w14:textId="77777777" w:rsidR="00E25B53" w:rsidRDefault="00E25B53" w:rsidP="00E25B53">
                  <w:pPr>
                    <w:jc w:val="center"/>
                  </w:pPr>
                  <w:r>
                    <w:t>相符性</w:t>
                  </w:r>
                </w:p>
              </w:tc>
            </w:tr>
            <w:tr w:rsidR="00E25B53" w14:paraId="6FAC7A01" w14:textId="77777777" w:rsidTr="00DD50A0">
              <w:trPr>
                <w:trHeight w:val="440"/>
                <w:jc w:val="center"/>
              </w:trPr>
              <w:tc>
                <w:tcPr>
                  <w:tcW w:w="705" w:type="dxa"/>
                  <w:vAlign w:val="center"/>
                </w:tcPr>
                <w:p w14:paraId="1535DC3C" w14:textId="77777777" w:rsidR="00E25B53" w:rsidRDefault="00E25B53" w:rsidP="00E25B53">
                  <w:pPr>
                    <w:jc w:val="center"/>
                  </w:pPr>
                  <w:r>
                    <w:t>产业类别</w:t>
                  </w:r>
                </w:p>
              </w:tc>
              <w:tc>
                <w:tcPr>
                  <w:tcW w:w="3278" w:type="dxa"/>
                  <w:vAlign w:val="center"/>
                </w:tcPr>
                <w:p w14:paraId="4E4E951B" w14:textId="77777777" w:rsidR="00E25B53" w:rsidRDefault="00E25B53" w:rsidP="00E25B53">
                  <w:r>
                    <w:t>（</w:t>
                  </w:r>
                  <w:r>
                    <w:t>1</w:t>
                  </w:r>
                  <w:r>
                    <w:t>）原则上仅允许入驻符合大召营专业园区的产业定位及产业类别的的企业，符合园区循环经济发展产业链上下游产业的补链项目。</w:t>
                  </w:r>
                </w:p>
                <w:p w14:paraId="37BB0633" w14:textId="77777777" w:rsidR="00E25B53" w:rsidRDefault="00E25B53" w:rsidP="00E25B53">
                  <w:r>
                    <w:t>（</w:t>
                  </w:r>
                  <w:r>
                    <w:t>2</w:t>
                  </w:r>
                  <w:r>
                    <w:t>）杜绝入驻不符合国家及地方产业政策要求或受国家产业政策命令淘汰的的企业。</w:t>
                  </w:r>
                </w:p>
              </w:tc>
              <w:tc>
                <w:tcPr>
                  <w:tcW w:w="3881" w:type="dxa"/>
                  <w:vAlign w:val="center"/>
                </w:tcPr>
                <w:p w14:paraId="1CE9A0C1" w14:textId="77777777" w:rsidR="00E25B53" w:rsidRDefault="00E25B53" w:rsidP="00E25B53">
                  <w:pPr>
                    <w:rPr>
                      <w:szCs w:val="21"/>
                    </w:rPr>
                  </w:pPr>
                  <w:r>
                    <w:rPr>
                      <w:szCs w:val="21"/>
                    </w:rPr>
                    <w:t>（</w:t>
                  </w:r>
                  <w:r>
                    <w:rPr>
                      <w:szCs w:val="21"/>
                    </w:rPr>
                    <w:t>1</w:t>
                  </w:r>
                  <w:r>
                    <w:rPr>
                      <w:szCs w:val="21"/>
                    </w:rPr>
                    <w:t>）</w:t>
                  </w:r>
                  <w:r w:rsidRPr="00883909">
                    <w:rPr>
                      <w:bCs/>
                      <w:szCs w:val="21"/>
                    </w:rPr>
                    <w:t>本项目为木质模型加工项目，</w:t>
                  </w:r>
                  <w:r w:rsidRPr="00883909">
                    <w:rPr>
                      <w:rFonts w:hint="eastAsia"/>
                      <w:bCs/>
                      <w:szCs w:val="21"/>
                    </w:rPr>
                    <w:t>属于</w:t>
                  </w:r>
                  <w:r>
                    <w:rPr>
                      <w:rFonts w:hint="eastAsia"/>
                      <w:bCs/>
                      <w:szCs w:val="21"/>
                    </w:rPr>
                    <w:t>园区企业</w:t>
                  </w:r>
                  <w:r w:rsidRPr="00883909">
                    <w:rPr>
                      <w:bCs/>
                      <w:szCs w:val="21"/>
                    </w:rPr>
                    <w:t>新乡汤川精密机械金属有限公司</w:t>
                  </w:r>
                  <w:r w:rsidRPr="00883909">
                    <w:rPr>
                      <w:rFonts w:hint="eastAsia"/>
                      <w:bCs/>
                      <w:szCs w:val="21"/>
                    </w:rPr>
                    <w:t>下游产业链</w:t>
                  </w:r>
                  <w:r>
                    <w:rPr>
                      <w:rFonts w:hint="eastAsia"/>
                      <w:bCs/>
                      <w:szCs w:val="21"/>
                    </w:rPr>
                    <w:t>企业，符合园区循环经济发展定位；</w:t>
                  </w:r>
                </w:p>
                <w:p w14:paraId="49C8D7DE" w14:textId="77777777" w:rsidR="00E25B53" w:rsidRDefault="00E25B53" w:rsidP="00E25B53">
                  <w:r>
                    <w:rPr>
                      <w:bCs/>
                      <w:szCs w:val="21"/>
                    </w:rPr>
                    <w:t>（</w:t>
                  </w:r>
                  <w:r>
                    <w:rPr>
                      <w:bCs/>
                      <w:szCs w:val="21"/>
                    </w:rPr>
                    <w:t>2</w:t>
                  </w:r>
                  <w:r>
                    <w:rPr>
                      <w:bCs/>
                      <w:szCs w:val="21"/>
                    </w:rPr>
                    <w:t>）项目不属于《产业结构调整指导目录（</w:t>
                  </w:r>
                  <w:r>
                    <w:rPr>
                      <w:bCs/>
                      <w:szCs w:val="21"/>
                    </w:rPr>
                    <w:t>2019</w:t>
                  </w:r>
                  <w:r>
                    <w:rPr>
                      <w:bCs/>
                      <w:szCs w:val="21"/>
                    </w:rPr>
                    <w:t>年）》中限制类及淘汰类项目，为允许类建设类项目</w:t>
                  </w:r>
                  <w:r>
                    <w:rPr>
                      <w:szCs w:val="21"/>
                    </w:rPr>
                    <w:t>，符合国家产业政策要求</w:t>
                  </w:r>
                  <w:r>
                    <w:t>。</w:t>
                  </w:r>
                </w:p>
              </w:tc>
              <w:tc>
                <w:tcPr>
                  <w:tcW w:w="892" w:type="dxa"/>
                  <w:vAlign w:val="center"/>
                </w:tcPr>
                <w:p w14:paraId="390E2BA0" w14:textId="77777777" w:rsidR="00E25B53" w:rsidRDefault="00E25B53" w:rsidP="00E25B53">
                  <w:pPr>
                    <w:jc w:val="center"/>
                  </w:pPr>
                  <w:r>
                    <w:t>相符</w:t>
                  </w:r>
                </w:p>
              </w:tc>
            </w:tr>
            <w:tr w:rsidR="00E25B53" w14:paraId="7DF3B9C7" w14:textId="77777777" w:rsidTr="00DD50A0">
              <w:trPr>
                <w:trHeight w:val="440"/>
                <w:jc w:val="center"/>
              </w:trPr>
              <w:tc>
                <w:tcPr>
                  <w:tcW w:w="705" w:type="dxa"/>
                  <w:vAlign w:val="center"/>
                </w:tcPr>
                <w:p w14:paraId="46D1733F" w14:textId="77777777" w:rsidR="00E25B53" w:rsidRDefault="00E25B53" w:rsidP="00E25B53">
                  <w:r>
                    <w:t>生产规模和工艺技术先进性要求</w:t>
                  </w:r>
                </w:p>
              </w:tc>
              <w:tc>
                <w:tcPr>
                  <w:tcW w:w="3278" w:type="dxa"/>
                  <w:vAlign w:val="center"/>
                </w:tcPr>
                <w:p w14:paraId="6C3F0D87" w14:textId="77777777" w:rsidR="00E25B53" w:rsidRDefault="00E25B53" w:rsidP="00E25B53">
                  <w:r>
                    <w:t>（</w:t>
                  </w:r>
                  <w:r>
                    <w:t>1</w:t>
                  </w:r>
                  <w:r>
                    <w:t>）在工艺水平上，要求入驻园区的项目达到国内同行业领先水平。</w:t>
                  </w:r>
                </w:p>
                <w:p w14:paraId="1FCEA030" w14:textId="221914CC" w:rsidR="00E25B53" w:rsidRDefault="00E25B53" w:rsidP="00D16445">
                  <w:r>
                    <w:t>（</w:t>
                  </w:r>
                  <w:r>
                    <w:t>2</w:t>
                  </w:r>
                  <w:r>
                    <w:t>）建设规模应符合国家相关行业准入条件中的经济、产品规模和生产工艺要求。</w:t>
                  </w:r>
                </w:p>
              </w:tc>
              <w:tc>
                <w:tcPr>
                  <w:tcW w:w="3881" w:type="dxa"/>
                  <w:vAlign w:val="center"/>
                </w:tcPr>
                <w:p w14:paraId="54E4189E" w14:textId="77777777" w:rsidR="00E25B53" w:rsidRDefault="00E25B53" w:rsidP="00E25B53">
                  <w:r>
                    <w:t>（</w:t>
                  </w:r>
                  <w:r>
                    <w:t>1</w:t>
                  </w:r>
                  <w:r>
                    <w:t>）项目生产工艺可到国内同行业领先水平；</w:t>
                  </w:r>
                </w:p>
                <w:p w14:paraId="4D9154AB" w14:textId="77777777" w:rsidR="00E25B53" w:rsidRDefault="00E25B53" w:rsidP="00E25B53">
                  <w:r>
                    <w:t>（</w:t>
                  </w:r>
                  <w:r>
                    <w:t>2</w:t>
                  </w:r>
                  <w:r>
                    <w:t>）</w:t>
                  </w:r>
                  <w:r>
                    <w:rPr>
                      <w:rFonts w:hint="eastAsia"/>
                    </w:rPr>
                    <w:t>该行业无</w:t>
                  </w:r>
                  <w:r>
                    <w:t>国家相关准入要求</w:t>
                  </w:r>
                  <w:r>
                    <w:rPr>
                      <w:rFonts w:hint="eastAsia"/>
                    </w:rPr>
                    <w:t>；</w:t>
                  </w:r>
                </w:p>
                <w:p w14:paraId="5B69F3D8" w14:textId="373FADB4" w:rsidR="00E25B53" w:rsidRDefault="00E25B53" w:rsidP="002761C9"/>
              </w:tc>
              <w:tc>
                <w:tcPr>
                  <w:tcW w:w="892" w:type="dxa"/>
                  <w:vAlign w:val="center"/>
                </w:tcPr>
                <w:p w14:paraId="0ABC8980" w14:textId="77777777" w:rsidR="00E25B53" w:rsidRDefault="00E25B53" w:rsidP="00E25B53">
                  <w:pPr>
                    <w:jc w:val="center"/>
                  </w:pPr>
                  <w:r>
                    <w:t>相符</w:t>
                  </w:r>
                </w:p>
              </w:tc>
            </w:tr>
            <w:tr w:rsidR="00E25B53" w14:paraId="4738D485" w14:textId="77777777" w:rsidTr="00DD50A0">
              <w:trPr>
                <w:trHeight w:val="440"/>
                <w:jc w:val="center"/>
              </w:trPr>
              <w:tc>
                <w:tcPr>
                  <w:tcW w:w="705" w:type="dxa"/>
                  <w:vAlign w:val="center"/>
                </w:tcPr>
                <w:p w14:paraId="0A2B1609" w14:textId="77777777" w:rsidR="00E25B53" w:rsidRDefault="00E25B53" w:rsidP="00E25B53">
                  <w:r>
                    <w:t>清洁生产水平</w:t>
                  </w:r>
                </w:p>
              </w:tc>
              <w:tc>
                <w:tcPr>
                  <w:tcW w:w="3278" w:type="dxa"/>
                  <w:vAlign w:val="center"/>
                </w:tcPr>
                <w:p w14:paraId="31F90BCC" w14:textId="77777777" w:rsidR="00E25B53" w:rsidRDefault="00E25B53" w:rsidP="00E25B53">
                  <w:r>
                    <w:t>（</w:t>
                  </w:r>
                  <w:r>
                    <w:t>1</w:t>
                  </w:r>
                  <w:r>
                    <w:t>）应选择使用原材料和产品为环境友好型项目。</w:t>
                  </w:r>
                </w:p>
                <w:p w14:paraId="3A465140" w14:textId="77777777" w:rsidR="00E25B53" w:rsidRDefault="00E25B53" w:rsidP="00E25B53">
                  <w:r>
                    <w:t>（</w:t>
                  </w:r>
                  <w:r>
                    <w:t>2</w:t>
                  </w:r>
                  <w:r>
                    <w:t>）入驻园区的新建项目的单位产品的水耗、电耗、综合能耗等清洁生产指标达到国内相关行业指标要求。</w:t>
                  </w:r>
                </w:p>
              </w:tc>
              <w:tc>
                <w:tcPr>
                  <w:tcW w:w="3881" w:type="dxa"/>
                  <w:vAlign w:val="center"/>
                </w:tcPr>
                <w:p w14:paraId="36A7CA4F" w14:textId="77777777" w:rsidR="00E25B53" w:rsidRDefault="00E25B53" w:rsidP="00E25B53">
                  <w:r>
                    <w:t>（</w:t>
                  </w:r>
                  <w:r>
                    <w:t>1</w:t>
                  </w:r>
                  <w:r>
                    <w:t>）本项目使用原料和产品均为环境友好型；</w:t>
                  </w:r>
                </w:p>
                <w:p w14:paraId="5E090C2B" w14:textId="77777777" w:rsidR="00E25B53" w:rsidRDefault="00E25B53" w:rsidP="00E25B53">
                  <w:r>
                    <w:t>（</w:t>
                  </w:r>
                  <w:r>
                    <w:t>2</w:t>
                  </w:r>
                  <w:r>
                    <w:t>）</w:t>
                  </w:r>
                  <w:r>
                    <w:rPr>
                      <w:rFonts w:hint="eastAsia"/>
                    </w:rPr>
                    <w:t>该行业没有</w:t>
                  </w:r>
                  <w:r>
                    <w:t>单位产品水耗、电耗、综合能耗等清洁生产指标</w:t>
                  </w:r>
                  <w:r>
                    <w:rPr>
                      <w:rFonts w:hint="eastAsia"/>
                    </w:rPr>
                    <w:t>。</w:t>
                  </w:r>
                </w:p>
              </w:tc>
              <w:tc>
                <w:tcPr>
                  <w:tcW w:w="892" w:type="dxa"/>
                  <w:vAlign w:val="center"/>
                </w:tcPr>
                <w:p w14:paraId="1C24B4CD" w14:textId="77777777" w:rsidR="00E25B53" w:rsidRDefault="00E25B53" w:rsidP="00E25B53">
                  <w:pPr>
                    <w:jc w:val="center"/>
                  </w:pPr>
                  <w:r>
                    <w:t>相符</w:t>
                  </w:r>
                </w:p>
              </w:tc>
            </w:tr>
            <w:tr w:rsidR="00E25B53" w14:paraId="4A859079" w14:textId="77777777" w:rsidTr="00DD50A0">
              <w:trPr>
                <w:trHeight w:val="440"/>
                <w:jc w:val="center"/>
              </w:trPr>
              <w:tc>
                <w:tcPr>
                  <w:tcW w:w="705" w:type="dxa"/>
                  <w:vAlign w:val="center"/>
                </w:tcPr>
                <w:p w14:paraId="6A3DC70F" w14:textId="77777777" w:rsidR="00E25B53" w:rsidRDefault="00E25B53" w:rsidP="00E25B53">
                  <w:r>
                    <w:t>污染物排放总量控</w:t>
                  </w:r>
                  <w:r>
                    <w:lastRenderedPageBreak/>
                    <w:t>制</w:t>
                  </w:r>
                </w:p>
              </w:tc>
              <w:tc>
                <w:tcPr>
                  <w:tcW w:w="3278" w:type="dxa"/>
                  <w:vAlign w:val="center"/>
                </w:tcPr>
                <w:p w14:paraId="5F0A74FF" w14:textId="77777777" w:rsidR="00E25B53" w:rsidRDefault="00E25B53" w:rsidP="00E25B53">
                  <w:r>
                    <w:lastRenderedPageBreak/>
                    <w:t>（</w:t>
                  </w:r>
                  <w:r>
                    <w:t>1</w:t>
                  </w:r>
                  <w:r>
                    <w:t>）入驻园区项目单位产品污染物排放必须满足行业污染物排放标准。</w:t>
                  </w:r>
                </w:p>
                <w:p w14:paraId="2F373FB7" w14:textId="77777777" w:rsidR="00E25B53" w:rsidRDefault="00E25B53" w:rsidP="00E25B53">
                  <w:r>
                    <w:t>（</w:t>
                  </w:r>
                  <w:r>
                    <w:t>2</w:t>
                  </w:r>
                  <w:r>
                    <w:t>）入驻园区项目污水产生量小</w:t>
                  </w:r>
                  <w:r>
                    <w:lastRenderedPageBreak/>
                    <w:t>于</w:t>
                  </w:r>
                  <w:r>
                    <w:t>9m</w:t>
                  </w:r>
                  <w:r>
                    <w:rPr>
                      <w:vertAlign w:val="superscript"/>
                    </w:rPr>
                    <w:t>3</w:t>
                  </w:r>
                  <w:r>
                    <w:t>/</w:t>
                  </w:r>
                  <w:r>
                    <w:t>万元工业产业，</w:t>
                  </w:r>
                  <w:r>
                    <w:t>COD</w:t>
                  </w:r>
                  <w:r>
                    <w:t>排放量小于</w:t>
                  </w:r>
                  <w:r>
                    <w:t>1kg/</w:t>
                  </w:r>
                  <w:r>
                    <w:t>万元工业产业，</w:t>
                  </w:r>
                  <w:r>
                    <w:t>SO</w:t>
                  </w:r>
                  <w:r>
                    <w:rPr>
                      <w:vertAlign w:val="subscript"/>
                    </w:rPr>
                    <w:t>2</w:t>
                  </w:r>
                  <w:r>
                    <w:t>排放量小于</w:t>
                  </w:r>
                  <w:r>
                    <w:t>1.5kg/</w:t>
                  </w:r>
                  <w:r>
                    <w:t>万元工业产值。</w:t>
                  </w:r>
                </w:p>
              </w:tc>
              <w:tc>
                <w:tcPr>
                  <w:tcW w:w="3881" w:type="dxa"/>
                </w:tcPr>
                <w:p w14:paraId="75942A97" w14:textId="77777777" w:rsidR="00E25B53" w:rsidRDefault="00E25B53" w:rsidP="00E25B53">
                  <w:r>
                    <w:lastRenderedPageBreak/>
                    <w:t>生活污水经处理后排入园区污水处理厂进一步处理，污水产生量</w:t>
                  </w:r>
                  <w:r>
                    <w:t>8.3m</w:t>
                  </w:r>
                  <w:r>
                    <w:rPr>
                      <w:vertAlign w:val="superscript"/>
                    </w:rPr>
                    <w:t>3</w:t>
                  </w:r>
                  <w:r>
                    <w:t>/</w:t>
                  </w:r>
                  <w:r>
                    <w:t>万元工业产业，</w:t>
                  </w:r>
                  <w:r>
                    <w:t>COD</w:t>
                  </w:r>
                  <w:r>
                    <w:t>排放量</w:t>
                  </w:r>
                  <w:r>
                    <w:t>0.38kg/</w:t>
                  </w:r>
                  <w:r>
                    <w:t>万元工业产业；项目废气为颗粒物，无</w:t>
                  </w:r>
                  <w:r>
                    <w:t>SO</w:t>
                  </w:r>
                  <w:r>
                    <w:rPr>
                      <w:vertAlign w:val="subscript"/>
                    </w:rPr>
                    <w:t>2</w:t>
                  </w:r>
                  <w:r>
                    <w:t>排放。</w:t>
                  </w:r>
                </w:p>
              </w:tc>
              <w:tc>
                <w:tcPr>
                  <w:tcW w:w="892" w:type="dxa"/>
                  <w:vAlign w:val="center"/>
                </w:tcPr>
                <w:p w14:paraId="5032DE43" w14:textId="77777777" w:rsidR="00E25B53" w:rsidRDefault="00E25B53" w:rsidP="00E25B53">
                  <w:pPr>
                    <w:jc w:val="center"/>
                  </w:pPr>
                  <w:r>
                    <w:t>相符</w:t>
                  </w:r>
                </w:p>
              </w:tc>
            </w:tr>
            <w:tr w:rsidR="00E028F1" w14:paraId="77364B3C" w14:textId="77777777" w:rsidTr="00DD50A0">
              <w:trPr>
                <w:trHeight w:val="440"/>
                <w:jc w:val="center"/>
              </w:trPr>
              <w:tc>
                <w:tcPr>
                  <w:tcW w:w="705" w:type="dxa"/>
                  <w:vAlign w:val="center"/>
                </w:tcPr>
                <w:p w14:paraId="66556821" w14:textId="5A30F593" w:rsidR="00E028F1" w:rsidRPr="00E028F1" w:rsidRDefault="00E028F1" w:rsidP="00E25B53">
                  <w:pPr>
                    <w:rPr>
                      <w:b/>
                      <w:bCs/>
                      <w:u w:val="single"/>
                    </w:rPr>
                  </w:pPr>
                  <w:r w:rsidRPr="00E028F1">
                    <w:rPr>
                      <w:rFonts w:ascii="宋体" w:hAnsi="宋体" w:hint="eastAsia"/>
                      <w:b/>
                      <w:bCs/>
                      <w:szCs w:val="21"/>
                      <w:u w:val="single"/>
                    </w:rPr>
                    <w:t>环保过滤园区准入条件</w:t>
                  </w:r>
                </w:p>
              </w:tc>
              <w:tc>
                <w:tcPr>
                  <w:tcW w:w="3278" w:type="dxa"/>
                  <w:vAlign w:val="center"/>
                </w:tcPr>
                <w:p w14:paraId="4CB33DA0" w14:textId="77777777" w:rsidR="00E028F1" w:rsidRPr="00E028F1" w:rsidRDefault="00E028F1" w:rsidP="00E028F1">
                  <w:pPr>
                    <w:adjustRightInd w:val="0"/>
                    <w:snapToGrid w:val="0"/>
                    <w:jc w:val="left"/>
                    <w:rPr>
                      <w:rFonts w:ascii="宋体" w:hAnsi="宋体"/>
                      <w:b/>
                      <w:bCs/>
                      <w:szCs w:val="21"/>
                      <w:u w:val="single"/>
                    </w:rPr>
                  </w:pPr>
                  <w:r w:rsidRPr="00E028F1">
                    <w:rPr>
                      <w:rFonts w:ascii="宋体" w:hAnsi="宋体" w:hint="eastAsia"/>
                      <w:b/>
                      <w:bCs/>
                      <w:szCs w:val="21"/>
                      <w:u w:val="single"/>
                    </w:rPr>
                    <w:t>（1）鼓励生产海水淡化设备、反向渗透纯水装备、大气污染治理装备、安全饮水设备、污水防治技术设备、烟气脱硝装置的企业入驻；限制高耗能、高污染、低水平重复建设的企业入驻；禁止含新增铅、铬、镉、汞、砷等重金属污染物排放的项目入驻。</w:t>
                  </w:r>
                </w:p>
                <w:p w14:paraId="7588AA3A" w14:textId="13500968" w:rsidR="00E028F1" w:rsidRPr="00E028F1" w:rsidRDefault="00E028F1" w:rsidP="00E028F1">
                  <w:pPr>
                    <w:rPr>
                      <w:b/>
                      <w:bCs/>
                      <w:u w:val="single"/>
                    </w:rPr>
                  </w:pPr>
                  <w:r w:rsidRPr="00E028F1">
                    <w:rPr>
                      <w:rFonts w:ascii="宋体" w:hAnsi="宋体" w:hint="eastAsia"/>
                      <w:b/>
                      <w:bCs/>
                      <w:szCs w:val="21"/>
                      <w:u w:val="single"/>
                    </w:rPr>
                    <w:t>（2）投资强度满足河南省国土资源厅《关于调整河南省工业建设项目建设用地控制指标的通知》；入驻企业生产规模符合国家产业政策最小经济规模要求，清洁生产水平达到国内同行业先进清洁生产水平以上。</w:t>
                  </w:r>
                </w:p>
              </w:tc>
              <w:tc>
                <w:tcPr>
                  <w:tcW w:w="3881" w:type="dxa"/>
                </w:tcPr>
                <w:p w14:paraId="11378267" w14:textId="1265B603" w:rsidR="00E028F1" w:rsidRPr="00E028F1" w:rsidRDefault="00E028F1" w:rsidP="00E028F1">
                  <w:pPr>
                    <w:adjustRightInd w:val="0"/>
                    <w:snapToGrid w:val="0"/>
                    <w:rPr>
                      <w:rFonts w:ascii="宋体" w:hAnsi="宋体"/>
                      <w:b/>
                      <w:bCs/>
                      <w:szCs w:val="21"/>
                      <w:u w:val="single"/>
                    </w:rPr>
                  </w:pPr>
                  <w:r w:rsidRPr="00E028F1">
                    <w:rPr>
                      <w:rFonts w:ascii="宋体" w:hAnsi="宋体" w:hint="eastAsia"/>
                      <w:b/>
                      <w:bCs/>
                      <w:szCs w:val="21"/>
                      <w:u w:val="single"/>
                    </w:rPr>
                    <w:t>（1）本项目不属于环保过滤园区的主导产业，</w:t>
                  </w:r>
                  <w:r w:rsidR="00EF717F">
                    <w:rPr>
                      <w:rFonts w:ascii="宋体" w:hAnsi="宋体" w:hint="eastAsia"/>
                      <w:b/>
                      <w:bCs/>
                      <w:szCs w:val="21"/>
                      <w:u w:val="single"/>
                    </w:rPr>
                    <w:t>属于园区企业</w:t>
                  </w:r>
                  <w:r w:rsidR="00EF717F" w:rsidRPr="00EF717F">
                    <w:rPr>
                      <w:rFonts w:ascii="宋体" w:hAnsi="宋体"/>
                      <w:b/>
                      <w:bCs/>
                      <w:szCs w:val="21"/>
                      <w:u w:val="single"/>
                    </w:rPr>
                    <w:t>新乡汤川精密机械金属有限公司</w:t>
                  </w:r>
                  <w:r w:rsidR="00EF717F" w:rsidRPr="00EF717F">
                    <w:rPr>
                      <w:rFonts w:ascii="宋体" w:hAnsi="宋体" w:hint="eastAsia"/>
                      <w:b/>
                      <w:bCs/>
                      <w:szCs w:val="21"/>
                      <w:u w:val="single"/>
                    </w:rPr>
                    <w:t>的下游企业，</w:t>
                  </w:r>
                  <w:r w:rsidRPr="00E028F1">
                    <w:rPr>
                      <w:rFonts w:ascii="宋体" w:hAnsi="宋体" w:hint="eastAsia"/>
                      <w:b/>
                      <w:bCs/>
                      <w:szCs w:val="21"/>
                      <w:u w:val="single"/>
                    </w:rPr>
                    <w:t>不会影响主导产业的发展，符合产业发展要求。</w:t>
                  </w:r>
                </w:p>
                <w:p w14:paraId="1992624B" w14:textId="116816F9" w:rsidR="00E028F1" w:rsidRPr="00E028F1" w:rsidRDefault="00E028F1" w:rsidP="00E028F1">
                  <w:pPr>
                    <w:adjustRightInd w:val="0"/>
                    <w:snapToGrid w:val="0"/>
                    <w:rPr>
                      <w:rFonts w:ascii="宋体" w:hAnsi="宋体"/>
                      <w:b/>
                      <w:bCs/>
                      <w:szCs w:val="21"/>
                      <w:u w:val="single"/>
                    </w:rPr>
                  </w:pPr>
                  <w:r w:rsidRPr="00E028F1">
                    <w:rPr>
                      <w:rFonts w:ascii="宋体" w:hAnsi="宋体" w:hint="eastAsia"/>
                      <w:b/>
                      <w:bCs/>
                      <w:szCs w:val="21"/>
                      <w:u w:val="single"/>
                    </w:rPr>
                    <w:t>（2）本项目不属于高耗能、高污染、低水平重复建设的企业；不属于新增重金属污染物排放的项目</w:t>
                  </w:r>
                  <w:r w:rsidR="00EF717F">
                    <w:rPr>
                      <w:rFonts w:ascii="宋体" w:hAnsi="宋体" w:hint="eastAsia"/>
                      <w:b/>
                      <w:bCs/>
                      <w:szCs w:val="21"/>
                      <w:u w:val="single"/>
                    </w:rPr>
                    <w:t>；</w:t>
                  </w:r>
                </w:p>
                <w:p w14:paraId="16F77706" w14:textId="1FD1858E" w:rsidR="00E028F1" w:rsidRPr="00E028F1" w:rsidRDefault="00E028F1" w:rsidP="00E028F1">
                  <w:pPr>
                    <w:rPr>
                      <w:b/>
                      <w:bCs/>
                      <w:u w:val="single"/>
                    </w:rPr>
                  </w:pPr>
                  <w:r w:rsidRPr="00E028F1">
                    <w:rPr>
                      <w:rFonts w:ascii="宋体" w:hAnsi="宋体" w:hint="eastAsia"/>
                      <w:b/>
                      <w:bCs/>
                      <w:szCs w:val="21"/>
                      <w:u w:val="single"/>
                    </w:rPr>
                    <w:t>（3）本项目投资强度满足河南省国土资源厅《关于调整河南省工业建设项目建设用地控制指标的通知》；生产规模符合国家产业政策最小经济规模要求，清洁生产水平达到国内同行业先进清洁生产水平以上。</w:t>
                  </w:r>
                </w:p>
              </w:tc>
              <w:tc>
                <w:tcPr>
                  <w:tcW w:w="892" w:type="dxa"/>
                  <w:vAlign w:val="center"/>
                </w:tcPr>
                <w:p w14:paraId="2E9DCFB6" w14:textId="488EDB39" w:rsidR="00E028F1" w:rsidRPr="00E028F1" w:rsidRDefault="00E028F1" w:rsidP="00E25B53">
                  <w:pPr>
                    <w:jc w:val="center"/>
                    <w:rPr>
                      <w:b/>
                      <w:bCs/>
                      <w:u w:val="single"/>
                    </w:rPr>
                  </w:pPr>
                  <w:r w:rsidRPr="00E028F1">
                    <w:rPr>
                      <w:rFonts w:hint="eastAsia"/>
                      <w:b/>
                      <w:bCs/>
                      <w:u w:val="single"/>
                    </w:rPr>
                    <w:t>符合</w:t>
                  </w:r>
                </w:p>
              </w:tc>
            </w:tr>
          </w:tbl>
          <w:p w14:paraId="01044D86" w14:textId="77777777" w:rsidR="00E25B53" w:rsidRDefault="00E25B53" w:rsidP="00D95DBE">
            <w:pPr>
              <w:spacing w:line="520" w:lineRule="exact"/>
              <w:ind w:firstLineChars="200" w:firstLine="480"/>
              <w:rPr>
                <w:sz w:val="24"/>
              </w:rPr>
            </w:pPr>
            <w:r>
              <w:rPr>
                <w:sz w:val="24"/>
              </w:rPr>
              <w:t>综上，项目建设符合《新乡县大召营专业园区发展规划》（</w:t>
            </w:r>
            <w:r>
              <w:rPr>
                <w:sz w:val="24"/>
              </w:rPr>
              <w:t>2014-2025</w:t>
            </w:r>
            <w:r>
              <w:rPr>
                <w:sz w:val="24"/>
              </w:rPr>
              <w:t>）准入条件的相关规定。</w:t>
            </w:r>
          </w:p>
          <w:p w14:paraId="4901D9EB" w14:textId="41054A27" w:rsidR="00E25B53" w:rsidRDefault="00107044" w:rsidP="00D95DBE">
            <w:pPr>
              <w:spacing w:line="520" w:lineRule="exact"/>
              <w:rPr>
                <w:b/>
                <w:sz w:val="24"/>
              </w:rPr>
            </w:pPr>
            <w:r>
              <w:rPr>
                <w:b/>
                <w:sz w:val="24"/>
              </w:rPr>
              <w:t>7</w:t>
            </w:r>
            <w:r w:rsidR="00E25B53">
              <w:rPr>
                <w:b/>
                <w:sz w:val="24"/>
              </w:rPr>
              <w:t xml:space="preserve">.2 </w:t>
            </w:r>
            <w:r w:rsidR="00E25B53">
              <w:rPr>
                <w:b/>
                <w:sz w:val="24"/>
              </w:rPr>
              <w:t>项目与饮用水源保护区规划相符性</w:t>
            </w:r>
          </w:p>
          <w:p w14:paraId="6711E1DD" w14:textId="77777777" w:rsidR="00E25B53" w:rsidRDefault="00E25B53" w:rsidP="00D95DBE">
            <w:pPr>
              <w:spacing w:line="520" w:lineRule="exact"/>
              <w:ind w:firstLineChars="200" w:firstLine="480"/>
              <w:rPr>
                <w:sz w:val="24"/>
              </w:rPr>
            </w:pPr>
            <w:r>
              <w:rPr>
                <w:sz w:val="24"/>
              </w:rPr>
              <w:t>本项目厂址位于新乡县大召营专业园区，根据《河南省乡镇集中式饮用水水源保护区划》（豫政办</w:t>
            </w:r>
            <w:r>
              <w:rPr>
                <w:sz w:val="24"/>
              </w:rPr>
              <w:t xml:space="preserve"> </w:t>
            </w:r>
            <w:r>
              <w:rPr>
                <w:sz w:val="24"/>
              </w:rPr>
              <w:t>〔</w:t>
            </w:r>
            <w:r>
              <w:rPr>
                <w:sz w:val="24"/>
              </w:rPr>
              <w:t>2016</w:t>
            </w:r>
            <w:r>
              <w:rPr>
                <w:sz w:val="24"/>
              </w:rPr>
              <w:t>〕</w:t>
            </w:r>
            <w:r>
              <w:rPr>
                <w:sz w:val="24"/>
              </w:rPr>
              <w:t>23</w:t>
            </w:r>
            <w:r>
              <w:rPr>
                <w:sz w:val="24"/>
              </w:rPr>
              <w:t>号），项目距离最近的乡镇饮用水源地为新乡县大召营镇水厂地下水井群（共</w:t>
            </w:r>
            <w:r>
              <w:rPr>
                <w:sz w:val="24"/>
              </w:rPr>
              <w:t>2</w:t>
            </w:r>
            <w:r>
              <w:rPr>
                <w:sz w:val="24"/>
              </w:rPr>
              <w:t>眼井）。该水井群仅一级保护区，其范围</w:t>
            </w:r>
            <w:r>
              <w:rPr>
                <w:sz w:val="24"/>
              </w:rPr>
              <w:t>:</w:t>
            </w:r>
            <w:r>
              <w:rPr>
                <w:sz w:val="24"/>
              </w:rPr>
              <w:t>水厂厂区及外围西</w:t>
            </w:r>
            <w:r>
              <w:rPr>
                <w:sz w:val="24"/>
              </w:rPr>
              <w:t>45</w:t>
            </w:r>
            <w:r>
              <w:rPr>
                <w:sz w:val="24"/>
              </w:rPr>
              <w:t>米、南</w:t>
            </w:r>
            <w:r>
              <w:rPr>
                <w:sz w:val="24"/>
              </w:rPr>
              <w:t>30</w:t>
            </w:r>
            <w:r>
              <w:rPr>
                <w:sz w:val="24"/>
              </w:rPr>
              <w:t>米、北</w:t>
            </w:r>
            <w:r>
              <w:rPr>
                <w:sz w:val="24"/>
              </w:rPr>
              <w:t>20</w:t>
            </w:r>
            <w:r>
              <w:rPr>
                <w:sz w:val="24"/>
              </w:rPr>
              <w:t>米、东</w:t>
            </w:r>
            <w:r>
              <w:rPr>
                <w:sz w:val="24"/>
              </w:rPr>
              <w:t>25</w:t>
            </w:r>
            <w:r>
              <w:rPr>
                <w:sz w:val="24"/>
              </w:rPr>
              <w:t>米的区域</w:t>
            </w:r>
            <w:r>
              <w:rPr>
                <w:sz w:val="24"/>
              </w:rPr>
              <w:t>(1</w:t>
            </w:r>
            <w:r>
              <w:rPr>
                <w:sz w:val="24"/>
              </w:rPr>
              <w:t>号取水井</w:t>
            </w:r>
            <w:r>
              <w:rPr>
                <w:sz w:val="24"/>
              </w:rPr>
              <w:t>),2</w:t>
            </w:r>
            <w:r>
              <w:rPr>
                <w:sz w:val="24"/>
              </w:rPr>
              <w:t>号取水井外围</w:t>
            </w:r>
            <w:r>
              <w:rPr>
                <w:sz w:val="24"/>
              </w:rPr>
              <w:t>50</w:t>
            </w:r>
            <w:r>
              <w:rPr>
                <w:sz w:val="24"/>
              </w:rPr>
              <w:t>米的区域。</w:t>
            </w:r>
          </w:p>
          <w:p w14:paraId="4A13DBFA" w14:textId="3412BECA" w:rsidR="00AC09BF" w:rsidRPr="00F84FF6" w:rsidRDefault="00E25B53" w:rsidP="00D95DBE">
            <w:pPr>
              <w:spacing w:line="520" w:lineRule="exact"/>
              <w:ind w:firstLineChars="200" w:firstLine="480"/>
              <w:rPr>
                <w:sz w:val="24"/>
              </w:rPr>
            </w:pPr>
            <w:r>
              <w:rPr>
                <w:sz w:val="24"/>
              </w:rPr>
              <w:t>本项目东厂界距离新乡县大召营镇水厂地下水井群保护区边界</w:t>
            </w:r>
            <w:r>
              <w:rPr>
                <w:sz w:val="24"/>
              </w:rPr>
              <w:t>2030m</w:t>
            </w:r>
            <w:r>
              <w:rPr>
                <w:sz w:val="24"/>
              </w:rPr>
              <w:t>，不在保护区范围内</w:t>
            </w:r>
            <w:r w:rsidR="00F96F29" w:rsidRPr="00DA594C">
              <w:rPr>
                <w:sz w:val="24"/>
              </w:rPr>
              <w:t>。</w:t>
            </w:r>
          </w:p>
        </w:tc>
      </w:tr>
    </w:tbl>
    <w:p w14:paraId="2B25ECFB" w14:textId="77777777" w:rsidR="00AC09BF" w:rsidRPr="00F84FF6" w:rsidRDefault="00AC09BF">
      <w:pPr>
        <w:spacing w:line="360" w:lineRule="auto"/>
        <w:rPr>
          <w:b/>
          <w:sz w:val="30"/>
        </w:rPr>
        <w:sectPr w:rsidR="00AC09BF" w:rsidRPr="00F84FF6">
          <w:pgSz w:w="11906" w:h="16838"/>
          <w:pgMar w:top="1701" w:right="1588" w:bottom="1985" w:left="1588" w:header="851" w:footer="992" w:gutter="0"/>
          <w:cols w:space="720"/>
          <w:docGrid w:type="lines" w:linePitch="312"/>
        </w:sectPr>
      </w:pPr>
    </w:p>
    <w:p w14:paraId="690135B8" w14:textId="487A6FF8" w:rsidR="00AC09BF" w:rsidRPr="00F84FF6" w:rsidRDefault="003F2292">
      <w:pPr>
        <w:spacing w:line="520" w:lineRule="exact"/>
        <w:outlineLvl w:val="0"/>
        <w:rPr>
          <w:b/>
          <w:sz w:val="28"/>
          <w:szCs w:val="28"/>
        </w:rPr>
      </w:pPr>
      <w:r w:rsidRPr="00F84FF6">
        <w:rPr>
          <w:b/>
          <w:sz w:val="28"/>
          <w:szCs w:val="28"/>
        </w:rPr>
        <w:lastRenderedPageBreak/>
        <w:t>三、</w:t>
      </w:r>
      <w:r w:rsidR="00D74BF7" w:rsidRPr="00F84FF6">
        <w:rPr>
          <w:b/>
          <w:sz w:val="28"/>
          <w:szCs w:val="28"/>
        </w:rPr>
        <w:t>环境质量状况</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80"/>
      </w:tblGrid>
      <w:tr w:rsidR="00814F33" w:rsidRPr="00F84FF6" w14:paraId="52CF9A26" w14:textId="77777777" w:rsidTr="00792834">
        <w:tc>
          <w:tcPr>
            <w:tcW w:w="9180" w:type="dxa"/>
            <w:tcBorders>
              <w:bottom w:val="single" w:sz="6" w:space="0" w:color="auto"/>
            </w:tcBorders>
          </w:tcPr>
          <w:p w14:paraId="6E76BA31" w14:textId="77777777" w:rsidR="00AC09BF" w:rsidRPr="00F84FF6" w:rsidRDefault="00D74BF7">
            <w:pPr>
              <w:spacing w:line="520" w:lineRule="exact"/>
              <w:rPr>
                <w:b/>
                <w:sz w:val="24"/>
              </w:rPr>
            </w:pPr>
            <w:r w:rsidRPr="00F84FF6">
              <w:rPr>
                <w:b/>
                <w:sz w:val="24"/>
              </w:rPr>
              <w:t>建设项目所在地区域环境质量现状及主要环境问题</w:t>
            </w:r>
            <w:r w:rsidRPr="00F84FF6">
              <w:rPr>
                <w:b/>
                <w:sz w:val="24"/>
              </w:rPr>
              <w:t>(</w:t>
            </w:r>
            <w:r w:rsidRPr="00F84FF6">
              <w:rPr>
                <w:b/>
                <w:sz w:val="24"/>
              </w:rPr>
              <w:t>环境空气、地面水、地下水、声环境、生态环境等</w:t>
            </w:r>
            <w:r w:rsidRPr="00F84FF6">
              <w:rPr>
                <w:b/>
                <w:sz w:val="24"/>
              </w:rPr>
              <w:t>)</w:t>
            </w:r>
          </w:p>
          <w:p w14:paraId="5BD1EEA6" w14:textId="620CE97E" w:rsidR="00AC09BF" w:rsidRPr="00F84FF6" w:rsidRDefault="003F2292" w:rsidP="00D95DBE">
            <w:pPr>
              <w:spacing w:line="520" w:lineRule="exact"/>
              <w:rPr>
                <w:b/>
                <w:sz w:val="24"/>
              </w:rPr>
            </w:pPr>
            <w:r w:rsidRPr="00F84FF6">
              <w:rPr>
                <w:b/>
                <w:sz w:val="24"/>
              </w:rPr>
              <w:t>1</w:t>
            </w:r>
            <w:r w:rsidR="00D74BF7" w:rsidRPr="00F84FF6">
              <w:rPr>
                <w:b/>
                <w:sz w:val="24"/>
              </w:rPr>
              <w:t>、环境空气</w:t>
            </w:r>
          </w:p>
          <w:p w14:paraId="5B2348BB" w14:textId="26BB8B79" w:rsidR="003F2292" w:rsidRPr="00D95262" w:rsidRDefault="003F2292" w:rsidP="00D95DBE">
            <w:pPr>
              <w:spacing w:line="520" w:lineRule="exact"/>
              <w:ind w:firstLineChars="200" w:firstLine="480"/>
              <w:rPr>
                <w:snapToGrid w:val="0"/>
                <w:sz w:val="24"/>
              </w:rPr>
            </w:pPr>
            <w:r w:rsidRPr="00D95262">
              <w:rPr>
                <w:snapToGrid w:val="0"/>
                <w:sz w:val="24"/>
              </w:rPr>
              <w:t>（</w:t>
            </w:r>
            <w:r w:rsidRPr="00D95262">
              <w:rPr>
                <w:snapToGrid w:val="0"/>
                <w:sz w:val="24"/>
              </w:rPr>
              <w:t>1</w:t>
            </w:r>
            <w:r w:rsidRPr="00D95262">
              <w:rPr>
                <w:snapToGrid w:val="0"/>
                <w:sz w:val="24"/>
              </w:rPr>
              <w:t>）项目所在区域达标区判定</w:t>
            </w:r>
          </w:p>
          <w:p w14:paraId="45166BC9" w14:textId="77777777" w:rsidR="00904FFC" w:rsidRPr="00D95262" w:rsidRDefault="003F2292" w:rsidP="00D95DBE">
            <w:pPr>
              <w:spacing w:line="520" w:lineRule="exact"/>
              <w:ind w:firstLineChars="200" w:firstLine="480"/>
              <w:rPr>
                <w:snapToGrid w:val="0"/>
                <w:sz w:val="24"/>
              </w:rPr>
            </w:pPr>
            <w:r w:rsidRPr="00D95262">
              <w:rPr>
                <w:snapToGrid w:val="0"/>
                <w:sz w:val="24"/>
              </w:rPr>
              <w:t>本项目所处区域属于环境空气二类功能区，环境空气质量执行《环境空气质量标准》（</w:t>
            </w:r>
            <w:r w:rsidRPr="00D95262">
              <w:rPr>
                <w:snapToGrid w:val="0"/>
                <w:sz w:val="24"/>
              </w:rPr>
              <w:t>GB3095-2012</w:t>
            </w:r>
            <w:r w:rsidRPr="00D95262">
              <w:rPr>
                <w:snapToGrid w:val="0"/>
                <w:sz w:val="24"/>
              </w:rPr>
              <w:t>）中的二级标准。根据《环境影响评价技术导则大气环境》（</w:t>
            </w:r>
            <w:r w:rsidRPr="00D95262">
              <w:rPr>
                <w:snapToGrid w:val="0"/>
                <w:sz w:val="24"/>
              </w:rPr>
              <w:t>HJ 2.2-2018</w:t>
            </w:r>
            <w:r w:rsidRPr="00D95262">
              <w:rPr>
                <w:snapToGrid w:val="0"/>
                <w:sz w:val="24"/>
              </w:rPr>
              <w:t>）中</w:t>
            </w:r>
            <w:r w:rsidRPr="00D95262">
              <w:rPr>
                <w:snapToGrid w:val="0"/>
                <w:sz w:val="24"/>
              </w:rPr>
              <w:t>“</w:t>
            </w:r>
            <w:r w:rsidRPr="00D95262">
              <w:rPr>
                <w:snapToGrid w:val="0"/>
                <w:sz w:val="24"/>
              </w:rPr>
              <w:t>项目所在区域达标判定，优先采用国家或地方生态环境主管部门公开发布的评价基准年环境质量公告或环境质量报告中的数据或结论</w:t>
            </w:r>
            <w:r w:rsidRPr="00D95262">
              <w:rPr>
                <w:snapToGrid w:val="0"/>
                <w:sz w:val="24"/>
              </w:rPr>
              <w:t>”</w:t>
            </w:r>
            <w:r w:rsidRPr="00D95262">
              <w:rPr>
                <w:snapToGrid w:val="0"/>
                <w:sz w:val="24"/>
              </w:rPr>
              <w:t>。</w:t>
            </w:r>
          </w:p>
          <w:p w14:paraId="3BBA4330" w14:textId="5BBC6432" w:rsidR="00D95262" w:rsidRDefault="00D95262" w:rsidP="00D95DBE">
            <w:pPr>
              <w:spacing w:line="520" w:lineRule="exact"/>
              <w:ind w:firstLineChars="200" w:firstLine="480"/>
              <w:rPr>
                <w:bCs/>
                <w:sz w:val="24"/>
              </w:rPr>
            </w:pPr>
            <w:r>
              <w:rPr>
                <w:snapToGrid w:val="0"/>
                <w:sz w:val="24"/>
              </w:rPr>
              <w:t>根据新乡市环保局发布的《新乡市</w:t>
            </w:r>
            <w:r>
              <w:rPr>
                <w:snapToGrid w:val="0"/>
                <w:sz w:val="24"/>
              </w:rPr>
              <w:t>201</w:t>
            </w:r>
            <w:r w:rsidR="00D646E7">
              <w:rPr>
                <w:rFonts w:hint="eastAsia"/>
                <w:snapToGrid w:val="0"/>
                <w:sz w:val="24"/>
              </w:rPr>
              <w:t>9</w:t>
            </w:r>
            <w:r>
              <w:rPr>
                <w:snapToGrid w:val="0"/>
                <w:sz w:val="24"/>
              </w:rPr>
              <w:t>年环境质量年报》，区域空气质量现状数据如下表所示。</w:t>
            </w:r>
          </w:p>
          <w:p w14:paraId="73B064E5" w14:textId="508599D9" w:rsidR="00D95262" w:rsidRPr="00E95B0D" w:rsidRDefault="00D95262" w:rsidP="00D95DBE">
            <w:pPr>
              <w:autoSpaceDE w:val="0"/>
              <w:autoSpaceDN w:val="0"/>
              <w:adjustRightInd w:val="0"/>
              <w:spacing w:line="520" w:lineRule="exact"/>
              <w:ind w:left="482"/>
              <w:jc w:val="left"/>
              <w:rPr>
                <w:rFonts w:ascii="Calibri" w:hAnsi="宋体"/>
                <w:b/>
                <w:bCs/>
                <w:color w:val="000000"/>
                <w:sz w:val="24"/>
              </w:rPr>
            </w:pPr>
            <w:r w:rsidRPr="00E95B0D">
              <w:rPr>
                <w:rFonts w:ascii="Calibri" w:hAnsi="宋体"/>
                <w:b/>
                <w:bCs/>
                <w:color w:val="000000"/>
                <w:sz w:val="24"/>
              </w:rPr>
              <w:t xml:space="preserve"> </w:t>
            </w:r>
            <w:r>
              <w:rPr>
                <w:rFonts w:hAnsi="宋体" w:hint="eastAsia"/>
                <w:b/>
                <w:bCs/>
                <w:color w:val="000000"/>
                <w:sz w:val="24"/>
              </w:rPr>
              <w:t>表</w:t>
            </w:r>
            <w:r>
              <w:rPr>
                <w:rFonts w:hAnsi="宋体" w:hint="eastAsia"/>
                <w:b/>
                <w:bCs/>
                <w:color w:val="000000"/>
                <w:sz w:val="24"/>
              </w:rPr>
              <w:t>3</w:t>
            </w:r>
            <w:r>
              <w:rPr>
                <w:rFonts w:hAnsi="宋体"/>
                <w:b/>
                <w:bCs/>
                <w:color w:val="000000"/>
                <w:sz w:val="24"/>
              </w:rPr>
              <w:t xml:space="preserve">-1           </w:t>
            </w:r>
            <w:r w:rsidR="001048CA">
              <w:rPr>
                <w:rFonts w:hAnsi="宋体" w:hint="eastAsia"/>
                <w:b/>
                <w:bCs/>
                <w:color w:val="000000"/>
                <w:sz w:val="24"/>
              </w:rPr>
              <w:t>2019</w:t>
            </w:r>
            <w:r w:rsidR="001048CA">
              <w:rPr>
                <w:rFonts w:hAnsi="宋体" w:hint="eastAsia"/>
                <w:b/>
                <w:bCs/>
                <w:color w:val="000000"/>
                <w:sz w:val="24"/>
              </w:rPr>
              <w:t>年新乡市</w:t>
            </w:r>
            <w:r w:rsidRPr="00E95B0D">
              <w:rPr>
                <w:rFonts w:ascii="Calibri" w:hAnsi="宋体"/>
                <w:b/>
                <w:bCs/>
                <w:color w:val="000000"/>
                <w:sz w:val="24"/>
              </w:rPr>
              <w:t xml:space="preserve"> </w:t>
            </w:r>
            <w:r w:rsidRPr="00E95B0D">
              <w:rPr>
                <w:rFonts w:ascii="Calibri" w:hAnsi="宋体"/>
                <w:b/>
                <w:bCs/>
                <w:color w:val="000000"/>
                <w:sz w:val="24"/>
              </w:rPr>
              <w:t>区域空气质量现状评价表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97"/>
              <w:gridCol w:w="2029"/>
              <w:gridCol w:w="2466"/>
              <w:gridCol w:w="2208"/>
              <w:gridCol w:w="1254"/>
            </w:tblGrid>
            <w:tr w:rsidR="001048CA" w14:paraId="72E879EF" w14:textId="77777777" w:rsidTr="001048CA">
              <w:trPr>
                <w:cantSplit/>
                <w:trHeight w:val="397"/>
                <w:jc w:val="center"/>
              </w:trPr>
              <w:tc>
                <w:tcPr>
                  <w:tcW w:w="557" w:type="pct"/>
                  <w:tcMar>
                    <w:top w:w="57" w:type="dxa"/>
                    <w:left w:w="85" w:type="dxa"/>
                    <w:bottom w:w="57" w:type="dxa"/>
                    <w:right w:w="85" w:type="dxa"/>
                  </w:tcMar>
                  <w:vAlign w:val="center"/>
                </w:tcPr>
                <w:p w14:paraId="511BAAF0" w14:textId="77777777" w:rsidR="001048CA" w:rsidRDefault="001048CA" w:rsidP="00D95262">
                  <w:pPr>
                    <w:pStyle w:val="aff9"/>
                    <w:rPr>
                      <w:kern w:val="2"/>
                    </w:rPr>
                  </w:pPr>
                  <w:r>
                    <w:rPr>
                      <w:kern w:val="2"/>
                    </w:rPr>
                    <w:t>污染物</w:t>
                  </w:r>
                </w:p>
              </w:tc>
              <w:tc>
                <w:tcPr>
                  <w:tcW w:w="1133" w:type="pct"/>
                  <w:tcMar>
                    <w:top w:w="57" w:type="dxa"/>
                    <w:left w:w="85" w:type="dxa"/>
                    <w:bottom w:w="57" w:type="dxa"/>
                    <w:right w:w="85" w:type="dxa"/>
                  </w:tcMar>
                  <w:vAlign w:val="center"/>
                </w:tcPr>
                <w:p w14:paraId="2D799BDF" w14:textId="77777777" w:rsidR="001048CA" w:rsidRDefault="001048CA" w:rsidP="00D95262">
                  <w:pPr>
                    <w:pStyle w:val="aff9"/>
                    <w:rPr>
                      <w:kern w:val="2"/>
                    </w:rPr>
                  </w:pPr>
                  <w:r>
                    <w:rPr>
                      <w:kern w:val="2"/>
                    </w:rPr>
                    <w:t>年评价指标</w:t>
                  </w:r>
                </w:p>
              </w:tc>
              <w:tc>
                <w:tcPr>
                  <w:tcW w:w="1377" w:type="pct"/>
                  <w:tcMar>
                    <w:top w:w="57" w:type="dxa"/>
                    <w:left w:w="85" w:type="dxa"/>
                    <w:bottom w:w="57" w:type="dxa"/>
                    <w:right w:w="85" w:type="dxa"/>
                  </w:tcMar>
                  <w:vAlign w:val="center"/>
                </w:tcPr>
                <w:p w14:paraId="2D5D75F5" w14:textId="5996314F" w:rsidR="001048CA" w:rsidRDefault="001048CA" w:rsidP="00D95262">
                  <w:pPr>
                    <w:pStyle w:val="aff9"/>
                    <w:rPr>
                      <w:kern w:val="2"/>
                    </w:rPr>
                  </w:pPr>
                  <w:r>
                    <w:rPr>
                      <w:rFonts w:hint="eastAsia"/>
                      <w:kern w:val="2"/>
                    </w:rPr>
                    <w:t>平均</w:t>
                  </w:r>
                  <w:r>
                    <w:rPr>
                      <w:kern w:val="2"/>
                    </w:rPr>
                    <w:t>浓度</w:t>
                  </w:r>
                  <w:r>
                    <w:rPr>
                      <w:kern w:val="2"/>
                    </w:rPr>
                    <w:t>/</w:t>
                  </w:r>
                  <w:r>
                    <w:rPr>
                      <w:kern w:val="2"/>
                    </w:rPr>
                    <w:t>（</w:t>
                  </w:r>
                  <w:proofErr w:type="spellStart"/>
                  <w:r>
                    <w:rPr>
                      <w:kern w:val="2"/>
                    </w:rPr>
                    <w:t>μg</w:t>
                  </w:r>
                  <w:proofErr w:type="spellEnd"/>
                  <w:r>
                    <w:rPr>
                      <w:kern w:val="2"/>
                    </w:rPr>
                    <w:t>/m</w:t>
                  </w:r>
                  <w:r>
                    <w:rPr>
                      <w:kern w:val="2"/>
                      <w:vertAlign w:val="superscript"/>
                    </w:rPr>
                    <w:t>3</w:t>
                  </w:r>
                  <w:r>
                    <w:rPr>
                      <w:kern w:val="2"/>
                    </w:rPr>
                    <w:t>）</w:t>
                  </w:r>
                </w:p>
              </w:tc>
              <w:tc>
                <w:tcPr>
                  <w:tcW w:w="1233" w:type="pct"/>
                  <w:tcMar>
                    <w:top w:w="57" w:type="dxa"/>
                    <w:left w:w="85" w:type="dxa"/>
                    <w:bottom w:w="57" w:type="dxa"/>
                    <w:right w:w="85" w:type="dxa"/>
                  </w:tcMar>
                  <w:vAlign w:val="center"/>
                </w:tcPr>
                <w:p w14:paraId="7582F777" w14:textId="77777777" w:rsidR="001048CA" w:rsidRDefault="001048CA" w:rsidP="00D95262">
                  <w:pPr>
                    <w:pStyle w:val="aff9"/>
                    <w:rPr>
                      <w:kern w:val="2"/>
                    </w:rPr>
                  </w:pPr>
                  <w:r>
                    <w:rPr>
                      <w:kern w:val="2"/>
                    </w:rPr>
                    <w:t>标准值</w:t>
                  </w:r>
                  <w:r>
                    <w:rPr>
                      <w:kern w:val="2"/>
                    </w:rPr>
                    <w:t>/</w:t>
                  </w:r>
                  <w:r>
                    <w:rPr>
                      <w:kern w:val="2"/>
                    </w:rPr>
                    <w:t>（</w:t>
                  </w:r>
                  <w:proofErr w:type="spellStart"/>
                  <w:r>
                    <w:rPr>
                      <w:bCs/>
                      <w:kern w:val="2"/>
                    </w:rPr>
                    <w:t>μ</w:t>
                  </w:r>
                  <w:r>
                    <w:rPr>
                      <w:kern w:val="2"/>
                    </w:rPr>
                    <w:t>g</w:t>
                  </w:r>
                  <w:proofErr w:type="spellEnd"/>
                  <w:r>
                    <w:rPr>
                      <w:kern w:val="2"/>
                    </w:rPr>
                    <w:t>/m</w:t>
                  </w:r>
                  <w:r>
                    <w:rPr>
                      <w:kern w:val="2"/>
                      <w:vertAlign w:val="superscript"/>
                    </w:rPr>
                    <w:t>3</w:t>
                  </w:r>
                  <w:r>
                    <w:rPr>
                      <w:kern w:val="2"/>
                    </w:rPr>
                    <w:t>）</w:t>
                  </w:r>
                </w:p>
              </w:tc>
              <w:tc>
                <w:tcPr>
                  <w:tcW w:w="700" w:type="pct"/>
                  <w:tcMar>
                    <w:top w:w="57" w:type="dxa"/>
                    <w:left w:w="85" w:type="dxa"/>
                    <w:bottom w:w="57" w:type="dxa"/>
                    <w:right w:w="85" w:type="dxa"/>
                  </w:tcMar>
                  <w:vAlign w:val="center"/>
                </w:tcPr>
                <w:p w14:paraId="53CCCD30" w14:textId="77777777" w:rsidR="001048CA" w:rsidRDefault="001048CA" w:rsidP="00D95262">
                  <w:pPr>
                    <w:pStyle w:val="aff9"/>
                    <w:rPr>
                      <w:kern w:val="2"/>
                    </w:rPr>
                  </w:pPr>
                  <w:r>
                    <w:rPr>
                      <w:kern w:val="2"/>
                    </w:rPr>
                    <w:t>达标情况</w:t>
                  </w:r>
                </w:p>
              </w:tc>
            </w:tr>
            <w:tr w:rsidR="001048CA" w14:paraId="13E1B8D8" w14:textId="77777777" w:rsidTr="001048CA">
              <w:trPr>
                <w:cantSplit/>
                <w:trHeight w:val="397"/>
                <w:jc w:val="center"/>
              </w:trPr>
              <w:tc>
                <w:tcPr>
                  <w:tcW w:w="557" w:type="pct"/>
                  <w:tcMar>
                    <w:top w:w="57" w:type="dxa"/>
                    <w:left w:w="85" w:type="dxa"/>
                    <w:bottom w:w="57" w:type="dxa"/>
                    <w:right w:w="85" w:type="dxa"/>
                  </w:tcMar>
                  <w:vAlign w:val="center"/>
                </w:tcPr>
                <w:p w14:paraId="5B9ABB4F" w14:textId="77777777" w:rsidR="001048CA" w:rsidRDefault="001048CA" w:rsidP="00D95262">
                  <w:pPr>
                    <w:pStyle w:val="aff9"/>
                    <w:rPr>
                      <w:kern w:val="2"/>
                    </w:rPr>
                  </w:pPr>
                  <w:r>
                    <w:rPr>
                      <w:kern w:val="2"/>
                    </w:rPr>
                    <w:t>PM</w:t>
                  </w:r>
                  <w:r>
                    <w:rPr>
                      <w:kern w:val="2"/>
                      <w:vertAlign w:val="subscript"/>
                    </w:rPr>
                    <w:t>10</w:t>
                  </w:r>
                </w:p>
              </w:tc>
              <w:tc>
                <w:tcPr>
                  <w:tcW w:w="1133" w:type="pct"/>
                  <w:tcMar>
                    <w:top w:w="57" w:type="dxa"/>
                    <w:left w:w="85" w:type="dxa"/>
                    <w:bottom w:w="57" w:type="dxa"/>
                    <w:right w:w="85" w:type="dxa"/>
                  </w:tcMar>
                  <w:vAlign w:val="center"/>
                </w:tcPr>
                <w:p w14:paraId="5A10BEB5" w14:textId="77777777" w:rsidR="001048CA" w:rsidRDefault="001048CA" w:rsidP="00D95262">
                  <w:pPr>
                    <w:pStyle w:val="aff9"/>
                    <w:rPr>
                      <w:kern w:val="2"/>
                    </w:rPr>
                  </w:pPr>
                  <w:r>
                    <w:rPr>
                      <w:kern w:val="2"/>
                    </w:rPr>
                    <w:t>年平均质量浓度</w:t>
                  </w:r>
                </w:p>
              </w:tc>
              <w:tc>
                <w:tcPr>
                  <w:tcW w:w="1377" w:type="pct"/>
                  <w:tcMar>
                    <w:top w:w="57" w:type="dxa"/>
                    <w:left w:w="85" w:type="dxa"/>
                    <w:bottom w:w="57" w:type="dxa"/>
                    <w:right w:w="85" w:type="dxa"/>
                  </w:tcMar>
                  <w:vAlign w:val="center"/>
                </w:tcPr>
                <w:p w14:paraId="4F710D01" w14:textId="6CE39403" w:rsidR="001048CA" w:rsidRDefault="001048CA" w:rsidP="00D95262">
                  <w:pPr>
                    <w:pStyle w:val="aff9"/>
                    <w:rPr>
                      <w:kern w:val="2"/>
                    </w:rPr>
                  </w:pPr>
                  <w:r>
                    <w:rPr>
                      <w:rFonts w:hint="eastAsia"/>
                      <w:kern w:val="2"/>
                    </w:rPr>
                    <w:t>101</w:t>
                  </w:r>
                </w:p>
              </w:tc>
              <w:tc>
                <w:tcPr>
                  <w:tcW w:w="1233" w:type="pct"/>
                  <w:tcMar>
                    <w:top w:w="57" w:type="dxa"/>
                    <w:left w:w="85" w:type="dxa"/>
                    <w:bottom w:w="57" w:type="dxa"/>
                    <w:right w:w="85" w:type="dxa"/>
                  </w:tcMar>
                  <w:vAlign w:val="center"/>
                </w:tcPr>
                <w:p w14:paraId="3F0CC4BE" w14:textId="77777777" w:rsidR="001048CA" w:rsidRDefault="001048CA" w:rsidP="00D95262">
                  <w:pPr>
                    <w:pStyle w:val="aff9"/>
                    <w:rPr>
                      <w:kern w:val="2"/>
                    </w:rPr>
                  </w:pPr>
                  <w:r>
                    <w:rPr>
                      <w:kern w:val="2"/>
                    </w:rPr>
                    <w:t>70</w:t>
                  </w:r>
                </w:p>
              </w:tc>
              <w:tc>
                <w:tcPr>
                  <w:tcW w:w="700" w:type="pct"/>
                  <w:tcMar>
                    <w:top w:w="57" w:type="dxa"/>
                    <w:left w:w="85" w:type="dxa"/>
                    <w:bottom w:w="57" w:type="dxa"/>
                    <w:right w:w="85" w:type="dxa"/>
                  </w:tcMar>
                  <w:vAlign w:val="center"/>
                </w:tcPr>
                <w:p w14:paraId="43B50DDD" w14:textId="77777777" w:rsidR="001048CA" w:rsidRDefault="001048CA" w:rsidP="00D95262">
                  <w:pPr>
                    <w:pStyle w:val="aff9"/>
                    <w:rPr>
                      <w:kern w:val="2"/>
                    </w:rPr>
                  </w:pPr>
                  <w:r>
                    <w:rPr>
                      <w:kern w:val="2"/>
                    </w:rPr>
                    <w:t>超标</w:t>
                  </w:r>
                </w:p>
              </w:tc>
            </w:tr>
            <w:tr w:rsidR="001048CA" w14:paraId="046B281D" w14:textId="77777777" w:rsidTr="001048CA">
              <w:trPr>
                <w:cantSplit/>
                <w:trHeight w:val="397"/>
                <w:jc w:val="center"/>
              </w:trPr>
              <w:tc>
                <w:tcPr>
                  <w:tcW w:w="557" w:type="pct"/>
                  <w:tcMar>
                    <w:top w:w="57" w:type="dxa"/>
                    <w:left w:w="85" w:type="dxa"/>
                    <w:bottom w:w="57" w:type="dxa"/>
                    <w:right w:w="85" w:type="dxa"/>
                  </w:tcMar>
                  <w:vAlign w:val="center"/>
                </w:tcPr>
                <w:p w14:paraId="557CFCFA" w14:textId="77777777" w:rsidR="001048CA" w:rsidRDefault="001048CA" w:rsidP="00D95262">
                  <w:pPr>
                    <w:pStyle w:val="aff9"/>
                    <w:rPr>
                      <w:kern w:val="2"/>
                    </w:rPr>
                  </w:pPr>
                  <w:r>
                    <w:rPr>
                      <w:kern w:val="2"/>
                    </w:rPr>
                    <w:t>PM</w:t>
                  </w:r>
                  <w:r>
                    <w:rPr>
                      <w:kern w:val="2"/>
                      <w:vertAlign w:val="subscript"/>
                    </w:rPr>
                    <w:t>2.5</w:t>
                  </w:r>
                </w:p>
              </w:tc>
              <w:tc>
                <w:tcPr>
                  <w:tcW w:w="1133" w:type="pct"/>
                  <w:tcMar>
                    <w:top w:w="57" w:type="dxa"/>
                    <w:left w:w="85" w:type="dxa"/>
                    <w:bottom w:w="57" w:type="dxa"/>
                    <w:right w:w="85" w:type="dxa"/>
                  </w:tcMar>
                  <w:vAlign w:val="center"/>
                </w:tcPr>
                <w:p w14:paraId="3701D9BD" w14:textId="77777777" w:rsidR="001048CA" w:rsidRDefault="001048CA" w:rsidP="00D95262">
                  <w:pPr>
                    <w:pStyle w:val="aff9"/>
                    <w:rPr>
                      <w:kern w:val="2"/>
                    </w:rPr>
                  </w:pPr>
                  <w:r>
                    <w:rPr>
                      <w:kern w:val="2"/>
                    </w:rPr>
                    <w:t>年平均质量浓度</w:t>
                  </w:r>
                </w:p>
              </w:tc>
              <w:tc>
                <w:tcPr>
                  <w:tcW w:w="1377" w:type="pct"/>
                  <w:tcMar>
                    <w:top w:w="57" w:type="dxa"/>
                    <w:left w:w="85" w:type="dxa"/>
                    <w:bottom w:w="57" w:type="dxa"/>
                    <w:right w:w="85" w:type="dxa"/>
                  </w:tcMar>
                  <w:vAlign w:val="center"/>
                </w:tcPr>
                <w:p w14:paraId="5D0AF61C" w14:textId="75FC85FE" w:rsidR="001048CA" w:rsidRDefault="001048CA" w:rsidP="00D95262">
                  <w:pPr>
                    <w:pStyle w:val="aff9"/>
                    <w:rPr>
                      <w:kern w:val="2"/>
                    </w:rPr>
                  </w:pPr>
                  <w:r>
                    <w:rPr>
                      <w:rFonts w:hint="eastAsia"/>
                      <w:kern w:val="2"/>
                    </w:rPr>
                    <w:t>56</w:t>
                  </w:r>
                </w:p>
              </w:tc>
              <w:tc>
                <w:tcPr>
                  <w:tcW w:w="1233" w:type="pct"/>
                  <w:tcMar>
                    <w:top w:w="57" w:type="dxa"/>
                    <w:left w:w="85" w:type="dxa"/>
                    <w:bottom w:w="57" w:type="dxa"/>
                    <w:right w:w="85" w:type="dxa"/>
                  </w:tcMar>
                  <w:vAlign w:val="center"/>
                </w:tcPr>
                <w:p w14:paraId="089070D5" w14:textId="77777777" w:rsidR="001048CA" w:rsidRDefault="001048CA" w:rsidP="00D95262">
                  <w:pPr>
                    <w:pStyle w:val="aff9"/>
                    <w:rPr>
                      <w:kern w:val="2"/>
                    </w:rPr>
                  </w:pPr>
                  <w:r>
                    <w:rPr>
                      <w:kern w:val="2"/>
                    </w:rPr>
                    <w:t>35</w:t>
                  </w:r>
                </w:p>
              </w:tc>
              <w:tc>
                <w:tcPr>
                  <w:tcW w:w="700" w:type="pct"/>
                  <w:tcMar>
                    <w:top w:w="57" w:type="dxa"/>
                    <w:left w:w="85" w:type="dxa"/>
                    <w:bottom w:w="57" w:type="dxa"/>
                    <w:right w:w="85" w:type="dxa"/>
                  </w:tcMar>
                  <w:vAlign w:val="center"/>
                </w:tcPr>
                <w:p w14:paraId="07C0A449" w14:textId="77777777" w:rsidR="001048CA" w:rsidRDefault="001048CA" w:rsidP="00D95262">
                  <w:pPr>
                    <w:pStyle w:val="aff9"/>
                    <w:rPr>
                      <w:kern w:val="2"/>
                    </w:rPr>
                  </w:pPr>
                  <w:r>
                    <w:rPr>
                      <w:kern w:val="2"/>
                    </w:rPr>
                    <w:t>超标</w:t>
                  </w:r>
                </w:p>
              </w:tc>
            </w:tr>
            <w:tr w:rsidR="001048CA" w14:paraId="7A88429F" w14:textId="77777777" w:rsidTr="001048CA">
              <w:trPr>
                <w:cantSplit/>
                <w:trHeight w:val="397"/>
                <w:jc w:val="center"/>
              </w:trPr>
              <w:tc>
                <w:tcPr>
                  <w:tcW w:w="557" w:type="pct"/>
                  <w:tcMar>
                    <w:top w:w="57" w:type="dxa"/>
                    <w:left w:w="85" w:type="dxa"/>
                    <w:bottom w:w="57" w:type="dxa"/>
                    <w:right w:w="85" w:type="dxa"/>
                  </w:tcMar>
                  <w:vAlign w:val="center"/>
                </w:tcPr>
                <w:p w14:paraId="1DEE9EBA" w14:textId="77777777" w:rsidR="001048CA" w:rsidRDefault="001048CA" w:rsidP="00D95262">
                  <w:pPr>
                    <w:pStyle w:val="aff9"/>
                    <w:rPr>
                      <w:kern w:val="2"/>
                    </w:rPr>
                  </w:pPr>
                  <w:r>
                    <w:rPr>
                      <w:kern w:val="2"/>
                    </w:rPr>
                    <w:t>SO</w:t>
                  </w:r>
                  <w:r>
                    <w:rPr>
                      <w:kern w:val="2"/>
                      <w:vertAlign w:val="subscript"/>
                    </w:rPr>
                    <w:t>2</w:t>
                  </w:r>
                </w:p>
              </w:tc>
              <w:tc>
                <w:tcPr>
                  <w:tcW w:w="1133" w:type="pct"/>
                  <w:tcMar>
                    <w:top w:w="57" w:type="dxa"/>
                    <w:left w:w="85" w:type="dxa"/>
                    <w:bottom w:w="57" w:type="dxa"/>
                    <w:right w:w="85" w:type="dxa"/>
                  </w:tcMar>
                  <w:vAlign w:val="center"/>
                </w:tcPr>
                <w:p w14:paraId="664C1644" w14:textId="77777777" w:rsidR="001048CA" w:rsidRDefault="001048CA" w:rsidP="00D95262">
                  <w:pPr>
                    <w:pStyle w:val="aff9"/>
                    <w:rPr>
                      <w:kern w:val="2"/>
                    </w:rPr>
                  </w:pPr>
                  <w:r>
                    <w:rPr>
                      <w:kern w:val="2"/>
                    </w:rPr>
                    <w:t>年平均质量浓度</w:t>
                  </w:r>
                </w:p>
              </w:tc>
              <w:tc>
                <w:tcPr>
                  <w:tcW w:w="1377" w:type="pct"/>
                  <w:tcMar>
                    <w:top w:w="57" w:type="dxa"/>
                    <w:left w:w="85" w:type="dxa"/>
                    <w:bottom w:w="57" w:type="dxa"/>
                    <w:right w:w="85" w:type="dxa"/>
                  </w:tcMar>
                  <w:vAlign w:val="center"/>
                </w:tcPr>
                <w:p w14:paraId="0FFF2099" w14:textId="4A0209F3" w:rsidR="001048CA" w:rsidRDefault="001048CA" w:rsidP="00D95262">
                  <w:pPr>
                    <w:pStyle w:val="aff9"/>
                    <w:rPr>
                      <w:kern w:val="2"/>
                    </w:rPr>
                  </w:pPr>
                  <w:r>
                    <w:rPr>
                      <w:rFonts w:hint="eastAsia"/>
                      <w:kern w:val="2"/>
                    </w:rPr>
                    <w:t>16</w:t>
                  </w:r>
                </w:p>
              </w:tc>
              <w:tc>
                <w:tcPr>
                  <w:tcW w:w="1233" w:type="pct"/>
                  <w:tcMar>
                    <w:top w:w="57" w:type="dxa"/>
                    <w:left w:w="85" w:type="dxa"/>
                    <w:bottom w:w="57" w:type="dxa"/>
                    <w:right w:w="85" w:type="dxa"/>
                  </w:tcMar>
                  <w:vAlign w:val="center"/>
                </w:tcPr>
                <w:p w14:paraId="499244A7" w14:textId="77777777" w:rsidR="001048CA" w:rsidRDefault="001048CA" w:rsidP="00D95262">
                  <w:pPr>
                    <w:pStyle w:val="aff9"/>
                    <w:rPr>
                      <w:kern w:val="2"/>
                    </w:rPr>
                  </w:pPr>
                  <w:r>
                    <w:rPr>
                      <w:kern w:val="2"/>
                    </w:rPr>
                    <w:t>60</w:t>
                  </w:r>
                </w:p>
              </w:tc>
              <w:tc>
                <w:tcPr>
                  <w:tcW w:w="700" w:type="pct"/>
                  <w:tcMar>
                    <w:top w:w="57" w:type="dxa"/>
                    <w:left w:w="85" w:type="dxa"/>
                    <w:bottom w:w="57" w:type="dxa"/>
                    <w:right w:w="85" w:type="dxa"/>
                  </w:tcMar>
                  <w:vAlign w:val="center"/>
                </w:tcPr>
                <w:p w14:paraId="16168F68" w14:textId="77777777" w:rsidR="001048CA" w:rsidRDefault="001048CA" w:rsidP="00D95262">
                  <w:pPr>
                    <w:pStyle w:val="aff9"/>
                    <w:rPr>
                      <w:kern w:val="2"/>
                    </w:rPr>
                  </w:pPr>
                  <w:r>
                    <w:rPr>
                      <w:kern w:val="2"/>
                    </w:rPr>
                    <w:t>达标</w:t>
                  </w:r>
                </w:p>
              </w:tc>
            </w:tr>
            <w:tr w:rsidR="001048CA" w14:paraId="5FEE8A56" w14:textId="77777777" w:rsidTr="001048CA">
              <w:trPr>
                <w:cantSplit/>
                <w:trHeight w:val="397"/>
                <w:jc w:val="center"/>
              </w:trPr>
              <w:tc>
                <w:tcPr>
                  <w:tcW w:w="557" w:type="pct"/>
                  <w:tcMar>
                    <w:top w:w="57" w:type="dxa"/>
                    <w:left w:w="85" w:type="dxa"/>
                    <w:bottom w:w="57" w:type="dxa"/>
                    <w:right w:w="85" w:type="dxa"/>
                  </w:tcMar>
                  <w:vAlign w:val="center"/>
                </w:tcPr>
                <w:p w14:paraId="5870D6A8" w14:textId="77777777" w:rsidR="001048CA" w:rsidRDefault="001048CA" w:rsidP="00D95262">
                  <w:pPr>
                    <w:pStyle w:val="aff9"/>
                    <w:rPr>
                      <w:kern w:val="2"/>
                    </w:rPr>
                  </w:pPr>
                  <w:r>
                    <w:rPr>
                      <w:kern w:val="2"/>
                    </w:rPr>
                    <w:t>NO</w:t>
                  </w:r>
                  <w:r>
                    <w:rPr>
                      <w:kern w:val="2"/>
                      <w:vertAlign w:val="subscript"/>
                    </w:rPr>
                    <w:t>2</w:t>
                  </w:r>
                </w:p>
              </w:tc>
              <w:tc>
                <w:tcPr>
                  <w:tcW w:w="1133" w:type="pct"/>
                  <w:tcMar>
                    <w:top w:w="57" w:type="dxa"/>
                    <w:left w:w="85" w:type="dxa"/>
                    <w:bottom w:w="57" w:type="dxa"/>
                    <w:right w:w="85" w:type="dxa"/>
                  </w:tcMar>
                  <w:vAlign w:val="center"/>
                </w:tcPr>
                <w:p w14:paraId="7BE7BF79" w14:textId="77777777" w:rsidR="001048CA" w:rsidRDefault="001048CA" w:rsidP="00D95262">
                  <w:pPr>
                    <w:pStyle w:val="aff9"/>
                    <w:rPr>
                      <w:kern w:val="2"/>
                    </w:rPr>
                  </w:pPr>
                  <w:r>
                    <w:rPr>
                      <w:kern w:val="2"/>
                    </w:rPr>
                    <w:t>年平均质量浓度</w:t>
                  </w:r>
                </w:p>
              </w:tc>
              <w:tc>
                <w:tcPr>
                  <w:tcW w:w="1377" w:type="pct"/>
                  <w:tcMar>
                    <w:top w:w="57" w:type="dxa"/>
                    <w:left w:w="85" w:type="dxa"/>
                    <w:bottom w:w="57" w:type="dxa"/>
                    <w:right w:w="85" w:type="dxa"/>
                  </w:tcMar>
                  <w:vAlign w:val="center"/>
                </w:tcPr>
                <w:p w14:paraId="04A97A00" w14:textId="2622C9F3" w:rsidR="001048CA" w:rsidRDefault="001048CA" w:rsidP="00D95262">
                  <w:pPr>
                    <w:pStyle w:val="aff9"/>
                    <w:rPr>
                      <w:kern w:val="2"/>
                    </w:rPr>
                  </w:pPr>
                  <w:r>
                    <w:rPr>
                      <w:rFonts w:hint="eastAsia"/>
                      <w:kern w:val="2"/>
                    </w:rPr>
                    <w:t>44</w:t>
                  </w:r>
                </w:p>
              </w:tc>
              <w:tc>
                <w:tcPr>
                  <w:tcW w:w="1233" w:type="pct"/>
                  <w:tcMar>
                    <w:top w:w="57" w:type="dxa"/>
                    <w:left w:w="85" w:type="dxa"/>
                    <w:bottom w:w="57" w:type="dxa"/>
                    <w:right w:w="85" w:type="dxa"/>
                  </w:tcMar>
                  <w:vAlign w:val="center"/>
                </w:tcPr>
                <w:p w14:paraId="74B9FAFC" w14:textId="77777777" w:rsidR="001048CA" w:rsidRDefault="001048CA" w:rsidP="00D95262">
                  <w:pPr>
                    <w:pStyle w:val="aff9"/>
                    <w:rPr>
                      <w:kern w:val="2"/>
                    </w:rPr>
                  </w:pPr>
                  <w:r>
                    <w:rPr>
                      <w:kern w:val="2"/>
                    </w:rPr>
                    <w:t>40</w:t>
                  </w:r>
                </w:p>
              </w:tc>
              <w:tc>
                <w:tcPr>
                  <w:tcW w:w="700" w:type="pct"/>
                  <w:tcMar>
                    <w:top w:w="57" w:type="dxa"/>
                    <w:left w:w="85" w:type="dxa"/>
                    <w:bottom w:w="57" w:type="dxa"/>
                    <w:right w:w="85" w:type="dxa"/>
                  </w:tcMar>
                  <w:vAlign w:val="center"/>
                </w:tcPr>
                <w:p w14:paraId="7B72031E" w14:textId="77777777" w:rsidR="001048CA" w:rsidRDefault="001048CA" w:rsidP="00D95262">
                  <w:pPr>
                    <w:pStyle w:val="aff9"/>
                    <w:rPr>
                      <w:kern w:val="2"/>
                    </w:rPr>
                  </w:pPr>
                  <w:r>
                    <w:rPr>
                      <w:kern w:val="2"/>
                    </w:rPr>
                    <w:t>超标</w:t>
                  </w:r>
                </w:p>
              </w:tc>
            </w:tr>
            <w:tr w:rsidR="001048CA" w14:paraId="7D60F6EB" w14:textId="77777777" w:rsidTr="001048CA">
              <w:trPr>
                <w:cantSplit/>
                <w:trHeight w:val="397"/>
                <w:jc w:val="center"/>
              </w:trPr>
              <w:tc>
                <w:tcPr>
                  <w:tcW w:w="557" w:type="pct"/>
                  <w:tcMar>
                    <w:top w:w="57" w:type="dxa"/>
                    <w:left w:w="85" w:type="dxa"/>
                    <w:bottom w:w="57" w:type="dxa"/>
                    <w:right w:w="85" w:type="dxa"/>
                  </w:tcMar>
                  <w:vAlign w:val="center"/>
                </w:tcPr>
                <w:p w14:paraId="5D3DE992" w14:textId="77777777" w:rsidR="001048CA" w:rsidRDefault="001048CA" w:rsidP="00D95262">
                  <w:pPr>
                    <w:pStyle w:val="aff9"/>
                    <w:rPr>
                      <w:kern w:val="2"/>
                    </w:rPr>
                  </w:pPr>
                  <w:r>
                    <w:rPr>
                      <w:kern w:val="2"/>
                    </w:rPr>
                    <w:t>CO</w:t>
                  </w:r>
                </w:p>
              </w:tc>
              <w:tc>
                <w:tcPr>
                  <w:tcW w:w="1133" w:type="pct"/>
                  <w:tcMar>
                    <w:top w:w="57" w:type="dxa"/>
                    <w:left w:w="85" w:type="dxa"/>
                    <w:bottom w:w="57" w:type="dxa"/>
                    <w:right w:w="85" w:type="dxa"/>
                  </w:tcMar>
                  <w:vAlign w:val="center"/>
                </w:tcPr>
                <w:p w14:paraId="2B366832" w14:textId="77777777" w:rsidR="001048CA" w:rsidRDefault="001048CA" w:rsidP="00D95262">
                  <w:pPr>
                    <w:pStyle w:val="aff9"/>
                    <w:rPr>
                      <w:kern w:val="2"/>
                    </w:rPr>
                  </w:pPr>
                  <w:r>
                    <w:rPr>
                      <w:kern w:val="2"/>
                    </w:rPr>
                    <w:t>第</w:t>
                  </w:r>
                  <w:r>
                    <w:rPr>
                      <w:kern w:val="2"/>
                    </w:rPr>
                    <w:t>95</w:t>
                  </w:r>
                  <w:r>
                    <w:rPr>
                      <w:kern w:val="2"/>
                    </w:rPr>
                    <w:t>百分位浓度</w:t>
                  </w:r>
                </w:p>
              </w:tc>
              <w:tc>
                <w:tcPr>
                  <w:tcW w:w="1377" w:type="pct"/>
                  <w:tcMar>
                    <w:top w:w="57" w:type="dxa"/>
                    <w:left w:w="85" w:type="dxa"/>
                    <w:bottom w:w="57" w:type="dxa"/>
                    <w:right w:w="85" w:type="dxa"/>
                  </w:tcMar>
                  <w:vAlign w:val="center"/>
                </w:tcPr>
                <w:p w14:paraId="61481E0E" w14:textId="62D65EF4" w:rsidR="001048CA" w:rsidRDefault="001048CA" w:rsidP="00D95262">
                  <w:pPr>
                    <w:pStyle w:val="aff9"/>
                    <w:rPr>
                      <w:kern w:val="2"/>
                    </w:rPr>
                  </w:pPr>
                  <w:r>
                    <w:rPr>
                      <w:rFonts w:hint="eastAsia"/>
                      <w:kern w:val="2"/>
                    </w:rPr>
                    <w:t>2.08</w:t>
                  </w:r>
                  <w:r>
                    <w:rPr>
                      <w:kern w:val="2"/>
                    </w:rPr>
                    <w:t>mg/m</w:t>
                  </w:r>
                  <w:r>
                    <w:rPr>
                      <w:kern w:val="2"/>
                      <w:vertAlign w:val="superscript"/>
                    </w:rPr>
                    <w:t>3</w:t>
                  </w:r>
                </w:p>
              </w:tc>
              <w:tc>
                <w:tcPr>
                  <w:tcW w:w="1233" w:type="pct"/>
                  <w:tcMar>
                    <w:top w:w="57" w:type="dxa"/>
                    <w:left w:w="85" w:type="dxa"/>
                    <w:bottom w:w="57" w:type="dxa"/>
                    <w:right w:w="85" w:type="dxa"/>
                  </w:tcMar>
                  <w:vAlign w:val="center"/>
                </w:tcPr>
                <w:p w14:paraId="26B5DB66" w14:textId="77777777" w:rsidR="001048CA" w:rsidRDefault="001048CA" w:rsidP="00D95262">
                  <w:pPr>
                    <w:pStyle w:val="aff9"/>
                    <w:rPr>
                      <w:kern w:val="2"/>
                    </w:rPr>
                  </w:pPr>
                  <w:r>
                    <w:rPr>
                      <w:kern w:val="2"/>
                    </w:rPr>
                    <w:t>4mg/m</w:t>
                  </w:r>
                  <w:r>
                    <w:rPr>
                      <w:kern w:val="2"/>
                      <w:vertAlign w:val="superscript"/>
                    </w:rPr>
                    <w:t>3</w:t>
                  </w:r>
                </w:p>
              </w:tc>
              <w:tc>
                <w:tcPr>
                  <w:tcW w:w="700" w:type="pct"/>
                  <w:tcMar>
                    <w:top w:w="57" w:type="dxa"/>
                    <w:left w:w="85" w:type="dxa"/>
                    <w:bottom w:w="57" w:type="dxa"/>
                    <w:right w:w="85" w:type="dxa"/>
                  </w:tcMar>
                  <w:vAlign w:val="center"/>
                </w:tcPr>
                <w:p w14:paraId="2CA97E59" w14:textId="77777777" w:rsidR="001048CA" w:rsidRDefault="001048CA" w:rsidP="00D95262">
                  <w:pPr>
                    <w:pStyle w:val="aff9"/>
                    <w:rPr>
                      <w:kern w:val="2"/>
                    </w:rPr>
                  </w:pPr>
                  <w:r>
                    <w:rPr>
                      <w:kern w:val="2"/>
                    </w:rPr>
                    <w:t>达标</w:t>
                  </w:r>
                </w:p>
              </w:tc>
            </w:tr>
            <w:tr w:rsidR="001048CA" w14:paraId="1F78B453" w14:textId="77777777" w:rsidTr="001048CA">
              <w:trPr>
                <w:cantSplit/>
                <w:trHeight w:val="397"/>
                <w:jc w:val="center"/>
              </w:trPr>
              <w:tc>
                <w:tcPr>
                  <w:tcW w:w="557" w:type="pct"/>
                  <w:tcMar>
                    <w:top w:w="57" w:type="dxa"/>
                    <w:left w:w="85" w:type="dxa"/>
                    <w:bottom w:w="57" w:type="dxa"/>
                    <w:right w:w="85" w:type="dxa"/>
                  </w:tcMar>
                  <w:vAlign w:val="center"/>
                </w:tcPr>
                <w:p w14:paraId="0BED865E" w14:textId="77777777" w:rsidR="001048CA" w:rsidRDefault="001048CA" w:rsidP="00D95262">
                  <w:pPr>
                    <w:pStyle w:val="aff9"/>
                    <w:rPr>
                      <w:kern w:val="2"/>
                    </w:rPr>
                  </w:pPr>
                  <w:r>
                    <w:rPr>
                      <w:kern w:val="2"/>
                    </w:rPr>
                    <w:t>O</w:t>
                  </w:r>
                  <w:r>
                    <w:rPr>
                      <w:kern w:val="2"/>
                      <w:vertAlign w:val="subscript"/>
                    </w:rPr>
                    <w:t>3</w:t>
                  </w:r>
                </w:p>
              </w:tc>
              <w:tc>
                <w:tcPr>
                  <w:tcW w:w="1133" w:type="pct"/>
                  <w:tcMar>
                    <w:top w:w="57" w:type="dxa"/>
                    <w:left w:w="85" w:type="dxa"/>
                    <w:bottom w:w="57" w:type="dxa"/>
                    <w:right w:w="85" w:type="dxa"/>
                  </w:tcMar>
                  <w:vAlign w:val="center"/>
                </w:tcPr>
                <w:p w14:paraId="32487454" w14:textId="77777777" w:rsidR="001048CA" w:rsidRDefault="001048CA" w:rsidP="00D95262">
                  <w:pPr>
                    <w:pStyle w:val="aff9"/>
                    <w:rPr>
                      <w:kern w:val="2"/>
                    </w:rPr>
                  </w:pPr>
                  <w:r>
                    <w:rPr>
                      <w:kern w:val="2"/>
                    </w:rPr>
                    <w:t>第</w:t>
                  </w:r>
                  <w:r>
                    <w:rPr>
                      <w:kern w:val="2"/>
                    </w:rPr>
                    <w:t>90</w:t>
                  </w:r>
                  <w:r>
                    <w:rPr>
                      <w:kern w:val="2"/>
                    </w:rPr>
                    <w:t>百分位浓度</w:t>
                  </w:r>
                </w:p>
              </w:tc>
              <w:tc>
                <w:tcPr>
                  <w:tcW w:w="1377" w:type="pct"/>
                  <w:tcMar>
                    <w:top w:w="57" w:type="dxa"/>
                    <w:left w:w="85" w:type="dxa"/>
                    <w:bottom w:w="57" w:type="dxa"/>
                    <w:right w:w="85" w:type="dxa"/>
                  </w:tcMar>
                  <w:vAlign w:val="center"/>
                </w:tcPr>
                <w:p w14:paraId="20A38C7D" w14:textId="635E9110" w:rsidR="001048CA" w:rsidRDefault="001048CA" w:rsidP="00D95262">
                  <w:pPr>
                    <w:pStyle w:val="aff9"/>
                    <w:rPr>
                      <w:kern w:val="2"/>
                    </w:rPr>
                  </w:pPr>
                  <w:r>
                    <w:rPr>
                      <w:rFonts w:hint="eastAsia"/>
                      <w:kern w:val="2"/>
                    </w:rPr>
                    <w:t>178</w:t>
                  </w:r>
                </w:p>
              </w:tc>
              <w:tc>
                <w:tcPr>
                  <w:tcW w:w="1233" w:type="pct"/>
                  <w:tcMar>
                    <w:top w:w="57" w:type="dxa"/>
                    <w:left w:w="85" w:type="dxa"/>
                    <w:bottom w:w="57" w:type="dxa"/>
                    <w:right w:w="85" w:type="dxa"/>
                  </w:tcMar>
                  <w:vAlign w:val="center"/>
                </w:tcPr>
                <w:p w14:paraId="3D51664F" w14:textId="77777777" w:rsidR="001048CA" w:rsidRDefault="001048CA" w:rsidP="00D95262">
                  <w:pPr>
                    <w:pStyle w:val="aff9"/>
                    <w:rPr>
                      <w:kern w:val="2"/>
                    </w:rPr>
                  </w:pPr>
                  <w:r>
                    <w:rPr>
                      <w:kern w:val="2"/>
                    </w:rPr>
                    <w:t>160</w:t>
                  </w:r>
                </w:p>
              </w:tc>
              <w:tc>
                <w:tcPr>
                  <w:tcW w:w="700" w:type="pct"/>
                  <w:tcMar>
                    <w:top w:w="57" w:type="dxa"/>
                    <w:left w:w="85" w:type="dxa"/>
                    <w:bottom w:w="57" w:type="dxa"/>
                    <w:right w:w="85" w:type="dxa"/>
                  </w:tcMar>
                  <w:vAlign w:val="center"/>
                </w:tcPr>
                <w:p w14:paraId="75FA5416" w14:textId="77777777" w:rsidR="001048CA" w:rsidRDefault="001048CA" w:rsidP="00D95262">
                  <w:pPr>
                    <w:pStyle w:val="aff9"/>
                    <w:rPr>
                      <w:kern w:val="2"/>
                    </w:rPr>
                  </w:pPr>
                  <w:r>
                    <w:rPr>
                      <w:kern w:val="2"/>
                    </w:rPr>
                    <w:t>超标</w:t>
                  </w:r>
                </w:p>
              </w:tc>
            </w:tr>
          </w:tbl>
          <w:p w14:paraId="46CDA065" w14:textId="20E2C231" w:rsidR="003F2292" w:rsidRPr="00F84FF6" w:rsidRDefault="0005169C" w:rsidP="00D95DBE">
            <w:pPr>
              <w:autoSpaceDE w:val="0"/>
              <w:autoSpaceDN w:val="0"/>
              <w:adjustRightInd w:val="0"/>
              <w:spacing w:line="520" w:lineRule="exact"/>
              <w:ind w:firstLineChars="200" w:firstLine="480"/>
              <w:rPr>
                <w:sz w:val="24"/>
              </w:rPr>
            </w:pPr>
            <w:r>
              <w:rPr>
                <w:rFonts w:hint="eastAsia"/>
                <w:sz w:val="24"/>
              </w:rPr>
              <w:t>由上表可知，</w:t>
            </w:r>
            <w:r w:rsidR="00D95262">
              <w:rPr>
                <w:sz w:val="24"/>
              </w:rPr>
              <w:t>PM</w:t>
            </w:r>
            <w:r w:rsidR="00D95262">
              <w:rPr>
                <w:sz w:val="24"/>
                <w:vertAlign w:val="subscript"/>
              </w:rPr>
              <w:t>10</w:t>
            </w:r>
            <w:r w:rsidR="00D95262">
              <w:rPr>
                <w:sz w:val="24"/>
              </w:rPr>
              <w:t>、</w:t>
            </w:r>
            <w:r w:rsidR="00D95262">
              <w:rPr>
                <w:sz w:val="24"/>
              </w:rPr>
              <w:t>PM</w:t>
            </w:r>
            <w:r w:rsidR="00D95262">
              <w:rPr>
                <w:sz w:val="24"/>
                <w:vertAlign w:val="subscript"/>
              </w:rPr>
              <w:t>2.5</w:t>
            </w:r>
            <w:r w:rsidR="00D95262">
              <w:rPr>
                <w:sz w:val="24"/>
              </w:rPr>
              <w:t>、</w:t>
            </w:r>
            <w:r w:rsidR="00D95262">
              <w:rPr>
                <w:sz w:val="24"/>
              </w:rPr>
              <w:t>NO</w:t>
            </w:r>
            <w:r w:rsidR="00D95262">
              <w:rPr>
                <w:sz w:val="24"/>
                <w:vertAlign w:val="subscript"/>
              </w:rPr>
              <w:t>2</w:t>
            </w:r>
            <w:r w:rsidR="00D95262">
              <w:rPr>
                <w:sz w:val="24"/>
              </w:rPr>
              <w:t>和</w:t>
            </w:r>
            <w:r w:rsidR="00D95262">
              <w:rPr>
                <w:sz w:val="24"/>
              </w:rPr>
              <w:t>O</w:t>
            </w:r>
            <w:r w:rsidR="00D95262">
              <w:rPr>
                <w:sz w:val="24"/>
                <w:vertAlign w:val="subscript"/>
              </w:rPr>
              <w:t>3</w:t>
            </w:r>
            <w:r w:rsidR="00D95262">
              <w:rPr>
                <w:sz w:val="24"/>
              </w:rPr>
              <w:t>均不能够满足《环境空气质量标准》（</w:t>
            </w:r>
            <w:r w:rsidR="00D95262">
              <w:rPr>
                <w:sz w:val="24"/>
              </w:rPr>
              <w:t>GB3095-2012</w:t>
            </w:r>
            <w:r w:rsidR="00D95262">
              <w:rPr>
                <w:sz w:val="24"/>
              </w:rPr>
              <w:t>）二级标准要求。本项目所在区域属于</w:t>
            </w:r>
            <w:r w:rsidR="003608E3">
              <w:rPr>
                <w:rFonts w:hint="eastAsia"/>
                <w:sz w:val="24"/>
              </w:rPr>
              <w:t>不</w:t>
            </w:r>
            <w:r w:rsidR="00D95262">
              <w:rPr>
                <w:sz w:val="24"/>
              </w:rPr>
              <w:t>达标区</w:t>
            </w:r>
            <w:r w:rsidR="003F2292" w:rsidRPr="00F84FF6">
              <w:rPr>
                <w:kern w:val="0"/>
                <w:sz w:val="24"/>
              </w:rPr>
              <w:t>。</w:t>
            </w:r>
          </w:p>
          <w:p w14:paraId="11820DC1" w14:textId="77777777" w:rsidR="00703B4D" w:rsidRPr="00325C0F" w:rsidRDefault="00F84FF6" w:rsidP="00D95DBE">
            <w:pPr>
              <w:spacing w:line="520" w:lineRule="exact"/>
              <w:ind w:firstLineChars="200" w:firstLine="480"/>
              <w:rPr>
                <w:color w:val="000000"/>
                <w:sz w:val="24"/>
              </w:rPr>
            </w:pPr>
            <w:r>
              <w:rPr>
                <w:rFonts w:hint="eastAsia"/>
                <w:sz w:val="24"/>
              </w:rPr>
              <w:t>（</w:t>
            </w:r>
            <w:r>
              <w:rPr>
                <w:rFonts w:hint="eastAsia"/>
                <w:sz w:val="24"/>
              </w:rPr>
              <w:t>2</w:t>
            </w:r>
            <w:r>
              <w:rPr>
                <w:rFonts w:hint="eastAsia"/>
                <w:sz w:val="24"/>
              </w:rPr>
              <w:t>）</w:t>
            </w:r>
            <w:r w:rsidR="00703B4D" w:rsidRPr="00325C0F">
              <w:rPr>
                <w:color w:val="000000"/>
                <w:sz w:val="24"/>
              </w:rPr>
              <w:t>项目所在区域污染物削减措施及目标</w:t>
            </w:r>
          </w:p>
          <w:p w14:paraId="78762FD5" w14:textId="5A55DFD7" w:rsidR="00655930" w:rsidRPr="004F0F01" w:rsidRDefault="00D95262" w:rsidP="00D95DBE">
            <w:pPr>
              <w:adjustRightInd w:val="0"/>
              <w:spacing w:line="520" w:lineRule="exact"/>
              <w:ind w:firstLine="561"/>
              <w:rPr>
                <w:sz w:val="24"/>
              </w:rPr>
            </w:pPr>
            <w:r>
              <w:rPr>
                <w:sz w:val="24"/>
              </w:rPr>
              <w:t>目前，新乡市正在实施《新乡市蓝天工程行动计划》、《</w:t>
            </w:r>
            <w:r>
              <w:rPr>
                <w:sz w:val="24"/>
              </w:rPr>
              <w:t>“</w:t>
            </w:r>
            <w:r>
              <w:rPr>
                <w:sz w:val="24"/>
              </w:rPr>
              <w:t>十三五</w:t>
            </w:r>
            <w:r>
              <w:rPr>
                <w:sz w:val="24"/>
              </w:rPr>
              <w:t>”</w:t>
            </w:r>
            <w:r>
              <w:rPr>
                <w:sz w:val="24"/>
              </w:rPr>
              <w:t>挥发性有机物污染防治工作方案》、《新乡市环境污染防治攻坚战三年行动实施方案（</w:t>
            </w:r>
            <w:r>
              <w:rPr>
                <w:sz w:val="24"/>
              </w:rPr>
              <w:t>2018-2020</w:t>
            </w:r>
            <w:r>
              <w:rPr>
                <w:sz w:val="24"/>
              </w:rPr>
              <w:t>年）》等一系列措施，将不断改善区域大气环境质量。预计</w:t>
            </w:r>
            <w:r>
              <w:rPr>
                <w:sz w:val="24"/>
              </w:rPr>
              <w:t>2020</w:t>
            </w:r>
            <w:r>
              <w:rPr>
                <w:sz w:val="24"/>
              </w:rPr>
              <w:t>年可以达到《新乡市环境污</w:t>
            </w:r>
            <w:r>
              <w:rPr>
                <w:sz w:val="24"/>
              </w:rPr>
              <w:lastRenderedPageBreak/>
              <w:t>染防治攻坚战三年行动实施方案（</w:t>
            </w:r>
            <w:r>
              <w:rPr>
                <w:sz w:val="24"/>
              </w:rPr>
              <w:t>2018-2020</w:t>
            </w:r>
            <w:r>
              <w:rPr>
                <w:sz w:val="24"/>
              </w:rPr>
              <w:t>年）》中：</w:t>
            </w:r>
            <w:r>
              <w:rPr>
                <w:sz w:val="24"/>
              </w:rPr>
              <w:t>“</w:t>
            </w:r>
            <w:r>
              <w:rPr>
                <w:sz w:val="24"/>
              </w:rPr>
              <w:t>全市</w:t>
            </w:r>
            <w:r>
              <w:rPr>
                <w:sz w:val="24"/>
              </w:rPr>
              <w:t>PM2.5</w:t>
            </w:r>
            <w:r>
              <w:rPr>
                <w:sz w:val="24"/>
              </w:rPr>
              <w:t>年均浓度达到</w:t>
            </w:r>
            <w:r>
              <w:rPr>
                <w:sz w:val="24"/>
              </w:rPr>
              <w:t>55</w:t>
            </w:r>
            <w:r>
              <w:rPr>
                <w:sz w:val="24"/>
              </w:rPr>
              <w:t>微克</w:t>
            </w:r>
            <w:r>
              <w:rPr>
                <w:sz w:val="24"/>
              </w:rPr>
              <w:t>/</w:t>
            </w:r>
            <w:r>
              <w:rPr>
                <w:sz w:val="24"/>
              </w:rPr>
              <w:t>立方米以下，</w:t>
            </w:r>
            <w:r>
              <w:rPr>
                <w:sz w:val="24"/>
              </w:rPr>
              <w:t>PM</w:t>
            </w:r>
            <w:r w:rsidRPr="00967EB7">
              <w:rPr>
                <w:sz w:val="24"/>
                <w:vertAlign w:val="subscript"/>
              </w:rPr>
              <w:t>10</w:t>
            </w:r>
            <w:r>
              <w:rPr>
                <w:sz w:val="24"/>
              </w:rPr>
              <w:t>年均浓度达到</w:t>
            </w:r>
            <w:r>
              <w:rPr>
                <w:sz w:val="24"/>
              </w:rPr>
              <w:t>101</w:t>
            </w:r>
            <w:r>
              <w:rPr>
                <w:sz w:val="24"/>
              </w:rPr>
              <w:t>微克</w:t>
            </w:r>
            <w:r>
              <w:rPr>
                <w:sz w:val="24"/>
              </w:rPr>
              <w:t>/</w:t>
            </w:r>
            <w:r>
              <w:rPr>
                <w:sz w:val="24"/>
              </w:rPr>
              <w:t>立方米以下，全年优良天数比例达到</w:t>
            </w:r>
            <w:r>
              <w:rPr>
                <w:sz w:val="24"/>
              </w:rPr>
              <w:t>66%</w:t>
            </w:r>
            <w:r>
              <w:rPr>
                <w:sz w:val="24"/>
              </w:rPr>
              <w:t>以上</w:t>
            </w:r>
            <w:r>
              <w:rPr>
                <w:sz w:val="24"/>
              </w:rPr>
              <w:t>”</w:t>
            </w:r>
            <w:r>
              <w:rPr>
                <w:sz w:val="24"/>
              </w:rPr>
              <w:t>的目标要求</w:t>
            </w:r>
            <w:r w:rsidR="0018758D">
              <w:rPr>
                <w:rFonts w:hint="eastAsia"/>
                <w:sz w:val="24"/>
              </w:rPr>
              <w:t>。</w:t>
            </w:r>
          </w:p>
          <w:p w14:paraId="12BBF43F" w14:textId="60272B61" w:rsidR="00AC09BF" w:rsidRPr="00414EB3" w:rsidRDefault="00F84FF6" w:rsidP="00D95DBE">
            <w:pPr>
              <w:spacing w:line="520" w:lineRule="exact"/>
              <w:rPr>
                <w:b/>
                <w:sz w:val="24"/>
              </w:rPr>
            </w:pPr>
            <w:r w:rsidRPr="00414EB3">
              <w:rPr>
                <w:b/>
                <w:sz w:val="24"/>
              </w:rPr>
              <w:t>2</w:t>
            </w:r>
            <w:r w:rsidR="00D74BF7" w:rsidRPr="00414EB3">
              <w:rPr>
                <w:b/>
                <w:sz w:val="24"/>
              </w:rPr>
              <w:t>、</w:t>
            </w:r>
            <w:r w:rsidR="00792834">
              <w:rPr>
                <w:rFonts w:hint="eastAsia"/>
                <w:b/>
                <w:sz w:val="24"/>
              </w:rPr>
              <w:t>地表水</w:t>
            </w:r>
          </w:p>
          <w:p w14:paraId="001F7642" w14:textId="3766A568" w:rsidR="00792834" w:rsidRDefault="00792834" w:rsidP="00D95DBE">
            <w:pPr>
              <w:widowControl/>
              <w:spacing w:line="520" w:lineRule="exact"/>
              <w:ind w:firstLineChars="200" w:firstLine="480"/>
              <w:rPr>
                <w:snapToGrid w:val="0"/>
                <w:sz w:val="24"/>
              </w:rPr>
            </w:pPr>
            <w:r>
              <w:rPr>
                <w:snapToGrid w:val="0"/>
                <w:sz w:val="24"/>
              </w:rPr>
              <w:t>本项目无生产废水产排，生活污水经化粪池处理后排入大召营镇污水处理厂进行治理，最终排入卫河。</w:t>
            </w:r>
          </w:p>
          <w:p w14:paraId="520865DE" w14:textId="167F0907" w:rsidR="00792834" w:rsidRDefault="007A600D" w:rsidP="00D95DBE">
            <w:pPr>
              <w:widowControl/>
              <w:spacing w:line="520" w:lineRule="exact"/>
              <w:ind w:firstLineChars="200" w:firstLine="480"/>
              <w:rPr>
                <w:snapToGrid w:val="0"/>
                <w:sz w:val="24"/>
              </w:rPr>
            </w:pPr>
            <w:r>
              <w:rPr>
                <w:snapToGrid w:val="0"/>
                <w:sz w:val="24"/>
              </w:rPr>
              <w:t>根据新乡市环保局发布的《新乡市</w:t>
            </w:r>
            <w:r>
              <w:rPr>
                <w:snapToGrid w:val="0"/>
                <w:sz w:val="24"/>
              </w:rPr>
              <w:t>201</w:t>
            </w:r>
            <w:r>
              <w:rPr>
                <w:rFonts w:hint="eastAsia"/>
                <w:snapToGrid w:val="0"/>
                <w:sz w:val="24"/>
              </w:rPr>
              <w:t>9</w:t>
            </w:r>
            <w:r>
              <w:rPr>
                <w:snapToGrid w:val="0"/>
                <w:sz w:val="24"/>
              </w:rPr>
              <w:t>年环境质量年报》</w:t>
            </w:r>
            <w:r>
              <w:rPr>
                <w:rFonts w:hint="eastAsia"/>
                <w:snapToGrid w:val="0"/>
                <w:sz w:val="24"/>
              </w:rPr>
              <w:t>，</w:t>
            </w:r>
            <w:r>
              <w:rPr>
                <w:rFonts w:hint="eastAsia"/>
                <w:snapToGrid w:val="0"/>
                <w:sz w:val="24"/>
              </w:rPr>
              <w:t>2019</w:t>
            </w:r>
            <w:r>
              <w:rPr>
                <w:rFonts w:hint="eastAsia"/>
                <w:snapToGrid w:val="0"/>
                <w:sz w:val="24"/>
              </w:rPr>
              <w:t>年卫河</w:t>
            </w:r>
            <w:r w:rsidR="007705DA">
              <w:rPr>
                <w:rFonts w:hint="eastAsia"/>
                <w:snapToGrid w:val="0"/>
                <w:sz w:val="24"/>
              </w:rPr>
              <w:t>皇甫</w:t>
            </w:r>
            <w:r>
              <w:rPr>
                <w:snapToGrid w:val="0"/>
                <w:sz w:val="24"/>
              </w:rPr>
              <w:t>断面水质</w:t>
            </w:r>
            <w:r w:rsidR="00792834">
              <w:rPr>
                <w:snapToGrid w:val="0"/>
                <w:sz w:val="24"/>
              </w:rPr>
              <w:t>监测结果见下表。</w:t>
            </w:r>
          </w:p>
          <w:p w14:paraId="2738CFB7" w14:textId="272758F3" w:rsidR="00792834" w:rsidRPr="003F437B" w:rsidRDefault="00792834" w:rsidP="003F437B">
            <w:pPr>
              <w:autoSpaceDE w:val="0"/>
              <w:autoSpaceDN w:val="0"/>
              <w:adjustRightInd w:val="0"/>
              <w:spacing w:line="500" w:lineRule="exact"/>
              <w:ind w:left="482"/>
              <w:jc w:val="left"/>
              <w:rPr>
                <w:rFonts w:asciiTheme="minorEastAsia" w:hAnsiTheme="minorEastAsia"/>
                <w:b/>
                <w:bCs/>
                <w:color w:val="000000"/>
                <w:sz w:val="24"/>
              </w:rPr>
            </w:pPr>
            <w:r w:rsidRPr="003F437B">
              <w:rPr>
                <w:rFonts w:asciiTheme="minorEastAsia" w:hAnsiTheme="minorEastAsia" w:hint="eastAsia"/>
                <w:b/>
                <w:bCs/>
                <w:color w:val="000000"/>
                <w:sz w:val="24"/>
              </w:rPr>
              <w:t>表3</w:t>
            </w:r>
            <w:r w:rsidRPr="003F437B">
              <w:rPr>
                <w:rFonts w:asciiTheme="minorEastAsia" w:hAnsiTheme="minorEastAsia"/>
                <w:b/>
                <w:bCs/>
                <w:color w:val="000000"/>
                <w:sz w:val="24"/>
              </w:rPr>
              <w:t xml:space="preserve">-2   </w:t>
            </w:r>
            <w:r w:rsidR="00F35605" w:rsidRPr="003F437B">
              <w:rPr>
                <w:rFonts w:asciiTheme="minorEastAsia" w:hAnsiTheme="minorEastAsia" w:hint="eastAsia"/>
                <w:b/>
                <w:bCs/>
                <w:color w:val="000000"/>
                <w:sz w:val="24"/>
              </w:rPr>
              <w:t xml:space="preserve">  </w:t>
            </w:r>
            <w:r w:rsidR="007A600D" w:rsidRPr="003F437B">
              <w:rPr>
                <w:rFonts w:asciiTheme="minorEastAsia" w:hAnsiTheme="minorEastAsia" w:hint="eastAsia"/>
                <w:b/>
                <w:bCs/>
                <w:color w:val="000000"/>
                <w:sz w:val="24"/>
              </w:rPr>
              <w:t xml:space="preserve">  2019年</w:t>
            </w:r>
            <w:r w:rsidRPr="003F437B">
              <w:rPr>
                <w:rFonts w:asciiTheme="minorEastAsia" w:hAnsiTheme="minorEastAsia"/>
                <w:b/>
                <w:bCs/>
                <w:color w:val="000000"/>
                <w:sz w:val="24"/>
              </w:rPr>
              <w:t>卫河</w:t>
            </w:r>
            <w:r w:rsidR="00B0510D">
              <w:rPr>
                <w:rFonts w:asciiTheme="minorEastAsia" w:hAnsiTheme="minorEastAsia"/>
                <w:b/>
                <w:bCs/>
                <w:color w:val="000000"/>
                <w:sz w:val="24"/>
              </w:rPr>
              <w:t>皇甫</w:t>
            </w:r>
            <w:r w:rsidRPr="003F437B">
              <w:rPr>
                <w:rFonts w:asciiTheme="minorEastAsia" w:hAnsiTheme="minorEastAsia"/>
                <w:b/>
                <w:bCs/>
                <w:color w:val="000000"/>
                <w:sz w:val="24"/>
              </w:rPr>
              <w:t>断面水质结果一览表    单位：mg/L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690"/>
              <w:gridCol w:w="1622"/>
              <w:gridCol w:w="1622"/>
              <w:gridCol w:w="1621"/>
            </w:tblGrid>
            <w:tr w:rsidR="007705DA" w:rsidRPr="00325C0F" w14:paraId="6E277BBF" w14:textId="3E0AEE62" w:rsidTr="007705DA">
              <w:trPr>
                <w:trHeight w:val="397"/>
              </w:trPr>
              <w:tc>
                <w:tcPr>
                  <w:tcW w:w="781" w:type="pct"/>
                  <w:shd w:val="clear" w:color="auto" w:fill="auto"/>
                  <w:vAlign w:val="center"/>
                </w:tcPr>
                <w:p w14:paraId="3D4A1CFA" w14:textId="77777777" w:rsidR="007705DA" w:rsidRPr="00325C0F" w:rsidRDefault="007705DA" w:rsidP="007705DA">
                  <w:pPr>
                    <w:widowControl/>
                    <w:jc w:val="center"/>
                    <w:rPr>
                      <w:color w:val="000000"/>
                      <w:kern w:val="0"/>
                      <w:szCs w:val="21"/>
                    </w:rPr>
                  </w:pPr>
                  <w:r w:rsidRPr="00325C0F">
                    <w:rPr>
                      <w:color w:val="000000"/>
                      <w:kern w:val="0"/>
                      <w:szCs w:val="21"/>
                    </w:rPr>
                    <w:t>监测时间</w:t>
                  </w:r>
                </w:p>
              </w:tc>
              <w:tc>
                <w:tcPr>
                  <w:tcW w:w="1502" w:type="pct"/>
                  <w:vAlign w:val="center"/>
                </w:tcPr>
                <w:p w14:paraId="5F466847" w14:textId="77777777" w:rsidR="007705DA" w:rsidRPr="00325C0F" w:rsidRDefault="007705DA" w:rsidP="007705DA">
                  <w:pPr>
                    <w:widowControl/>
                    <w:jc w:val="center"/>
                    <w:rPr>
                      <w:color w:val="000000"/>
                      <w:kern w:val="0"/>
                      <w:szCs w:val="21"/>
                    </w:rPr>
                  </w:pPr>
                  <w:r w:rsidRPr="00325C0F">
                    <w:rPr>
                      <w:rFonts w:hint="eastAsia"/>
                      <w:color w:val="000000"/>
                      <w:kern w:val="0"/>
                      <w:szCs w:val="21"/>
                    </w:rPr>
                    <w:t>监测</w:t>
                  </w:r>
                  <w:r w:rsidRPr="00325C0F">
                    <w:rPr>
                      <w:color w:val="000000"/>
                      <w:kern w:val="0"/>
                      <w:szCs w:val="21"/>
                    </w:rPr>
                    <w:t>断面</w:t>
                  </w:r>
                </w:p>
              </w:tc>
              <w:tc>
                <w:tcPr>
                  <w:tcW w:w="906" w:type="pct"/>
                  <w:shd w:val="clear" w:color="auto" w:fill="auto"/>
                  <w:noWrap/>
                  <w:vAlign w:val="center"/>
                  <w:hideMark/>
                </w:tcPr>
                <w:p w14:paraId="2B1B543F" w14:textId="5E0D1ABF" w:rsidR="007705DA" w:rsidRPr="00325C0F" w:rsidRDefault="007705DA" w:rsidP="007705DA">
                  <w:pPr>
                    <w:widowControl/>
                    <w:jc w:val="center"/>
                    <w:rPr>
                      <w:color w:val="000000"/>
                      <w:kern w:val="0"/>
                      <w:szCs w:val="21"/>
                    </w:rPr>
                  </w:pPr>
                  <w:r w:rsidRPr="00325C0F">
                    <w:rPr>
                      <w:color w:val="000000"/>
                      <w:kern w:val="0"/>
                      <w:szCs w:val="21"/>
                    </w:rPr>
                    <w:t>COD</w:t>
                  </w:r>
                </w:p>
              </w:tc>
              <w:tc>
                <w:tcPr>
                  <w:tcW w:w="906" w:type="pct"/>
                  <w:shd w:val="clear" w:color="auto" w:fill="auto"/>
                  <w:noWrap/>
                  <w:vAlign w:val="center"/>
                  <w:hideMark/>
                </w:tcPr>
                <w:p w14:paraId="527BB04E" w14:textId="37C80B5F" w:rsidR="007705DA" w:rsidRPr="00325C0F" w:rsidRDefault="007705DA" w:rsidP="007705DA">
                  <w:pPr>
                    <w:widowControl/>
                    <w:jc w:val="center"/>
                    <w:rPr>
                      <w:color w:val="000000"/>
                      <w:kern w:val="0"/>
                      <w:szCs w:val="21"/>
                    </w:rPr>
                  </w:pPr>
                  <w:r w:rsidRPr="00325C0F">
                    <w:rPr>
                      <w:color w:val="000000"/>
                      <w:kern w:val="0"/>
                      <w:szCs w:val="21"/>
                    </w:rPr>
                    <w:t>NH</w:t>
                  </w:r>
                  <w:r w:rsidRPr="00325C0F">
                    <w:rPr>
                      <w:color w:val="000000"/>
                      <w:kern w:val="0"/>
                      <w:szCs w:val="21"/>
                      <w:vertAlign w:val="subscript"/>
                    </w:rPr>
                    <w:t>3</w:t>
                  </w:r>
                  <w:r w:rsidRPr="00325C0F">
                    <w:rPr>
                      <w:color w:val="000000"/>
                      <w:kern w:val="0"/>
                      <w:szCs w:val="21"/>
                    </w:rPr>
                    <w:t>-N</w:t>
                  </w:r>
                </w:p>
              </w:tc>
              <w:tc>
                <w:tcPr>
                  <w:tcW w:w="905" w:type="pct"/>
                  <w:vAlign w:val="center"/>
                </w:tcPr>
                <w:p w14:paraId="4467ED02" w14:textId="6983CBAC" w:rsidR="007705DA" w:rsidRPr="00325C0F" w:rsidRDefault="007705DA" w:rsidP="007705DA">
                  <w:pPr>
                    <w:widowControl/>
                    <w:jc w:val="center"/>
                    <w:rPr>
                      <w:color w:val="000000"/>
                      <w:kern w:val="0"/>
                      <w:szCs w:val="21"/>
                    </w:rPr>
                  </w:pPr>
                  <w:r>
                    <w:rPr>
                      <w:color w:val="000000"/>
                      <w:kern w:val="0"/>
                      <w:szCs w:val="21"/>
                    </w:rPr>
                    <w:t>总磷</w:t>
                  </w:r>
                </w:p>
              </w:tc>
            </w:tr>
            <w:tr w:rsidR="007705DA" w:rsidRPr="00325C0F" w14:paraId="2F2D53CB" w14:textId="61FC4389" w:rsidTr="007705DA">
              <w:trPr>
                <w:trHeight w:val="397"/>
              </w:trPr>
              <w:tc>
                <w:tcPr>
                  <w:tcW w:w="781" w:type="pct"/>
                  <w:vMerge w:val="restart"/>
                  <w:shd w:val="clear" w:color="auto" w:fill="auto"/>
                  <w:vAlign w:val="center"/>
                </w:tcPr>
                <w:p w14:paraId="7BC33F4D" w14:textId="22E576AF" w:rsidR="007705DA" w:rsidRPr="00325C0F" w:rsidRDefault="007705DA" w:rsidP="007705DA">
                  <w:pPr>
                    <w:widowControl/>
                    <w:jc w:val="center"/>
                    <w:rPr>
                      <w:color w:val="000000"/>
                      <w:kern w:val="0"/>
                      <w:szCs w:val="21"/>
                    </w:rPr>
                  </w:pPr>
                  <w:r w:rsidRPr="00325C0F">
                    <w:rPr>
                      <w:rFonts w:hAnsi="宋体" w:hint="eastAsia"/>
                      <w:color w:val="000000"/>
                      <w:szCs w:val="21"/>
                    </w:rPr>
                    <w:t>2019</w:t>
                  </w:r>
                  <w:r w:rsidRPr="00325C0F">
                    <w:rPr>
                      <w:rFonts w:hAnsi="宋体" w:hint="eastAsia"/>
                      <w:color w:val="000000"/>
                      <w:szCs w:val="21"/>
                    </w:rPr>
                    <w:t>年</w:t>
                  </w:r>
                </w:p>
              </w:tc>
              <w:tc>
                <w:tcPr>
                  <w:tcW w:w="1502" w:type="pct"/>
                  <w:vAlign w:val="center"/>
                </w:tcPr>
                <w:p w14:paraId="0C6062FD" w14:textId="606F24D9" w:rsidR="007705DA" w:rsidRPr="00325C0F" w:rsidRDefault="007705DA" w:rsidP="007705DA">
                  <w:pPr>
                    <w:widowControl/>
                    <w:jc w:val="center"/>
                    <w:rPr>
                      <w:color w:val="000000"/>
                      <w:kern w:val="0"/>
                      <w:szCs w:val="21"/>
                    </w:rPr>
                  </w:pPr>
                  <w:r>
                    <w:rPr>
                      <w:rFonts w:hint="eastAsia"/>
                      <w:color w:val="000000"/>
                      <w:kern w:val="0"/>
                      <w:szCs w:val="21"/>
                    </w:rPr>
                    <w:t>卫河皇甫</w:t>
                  </w:r>
                  <w:r w:rsidRPr="00325C0F">
                    <w:rPr>
                      <w:color w:val="000000"/>
                      <w:kern w:val="0"/>
                      <w:szCs w:val="21"/>
                    </w:rPr>
                    <w:t>断面均值</w:t>
                  </w:r>
                </w:p>
              </w:tc>
              <w:tc>
                <w:tcPr>
                  <w:tcW w:w="906" w:type="pct"/>
                  <w:shd w:val="clear" w:color="auto" w:fill="auto"/>
                  <w:noWrap/>
                  <w:vAlign w:val="center"/>
                  <w:hideMark/>
                </w:tcPr>
                <w:p w14:paraId="68C23AAE" w14:textId="0198D0C2" w:rsidR="007705DA" w:rsidRPr="00325C0F" w:rsidRDefault="007705DA" w:rsidP="007705DA">
                  <w:pPr>
                    <w:widowControl/>
                    <w:jc w:val="center"/>
                    <w:rPr>
                      <w:color w:val="000000"/>
                      <w:kern w:val="0"/>
                      <w:szCs w:val="21"/>
                    </w:rPr>
                  </w:pPr>
                  <w:r>
                    <w:rPr>
                      <w:rFonts w:hint="eastAsia"/>
                      <w:color w:val="000000"/>
                      <w:kern w:val="0"/>
                      <w:szCs w:val="21"/>
                    </w:rPr>
                    <w:t>23.8</w:t>
                  </w:r>
                </w:p>
              </w:tc>
              <w:tc>
                <w:tcPr>
                  <w:tcW w:w="906" w:type="pct"/>
                  <w:shd w:val="clear" w:color="auto" w:fill="auto"/>
                  <w:noWrap/>
                  <w:vAlign w:val="center"/>
                  <w:hideMark/>
                </w:tcPr>
                <w:p w14:paraId="7E521CF1" w14:textId="01CC503A" w:rsidR="007705DA" w:rsidRPr="00325C0F" w:rsidRDefault="007705DA" w:rsidP="007705DA">
                  <w:pPr>
                    <w:widowControl/>
                    <w:jc w:val="center"/>
                    <w:rPr>
                      <w:color w:val="000000"/>
                      <w:kern w:val="0"/>
                      <w:szCs w:val="21"/>
                    </w:rPr>
                  </w:pPr>
                  <w:r>
                    <w:rPr>
                      <w:rFonts w:hint="eastAsia"/>
                      <w:color w:val="000000"/>
                      <w:kern w:val="0"/>
                      <w:szCs w:val="21"/>
                    </w:rPr>
                    <w:t>0.68</w:t>
                  </w:r>
                </w:p>
              </w:tc>
              <w:tc>
                <w:tcPr>
                  <w:tcW w:w="905" w:type="pct"/>
                  <w:vAlign w:val="center"/>
                </w:tcPr>
                <w:p w14:paraId="25B7C87F" w14:textId="00296DA4" w:rsidR="007705DA" w:rsidRDefault="007705DA" w:rsidP="007705DA">
                  <w:pPr>
                    <w:widowControl/>
                    <w:jc w:val="center"/>
                    <w:rPr>
                      <w:color w:val="000000"/>
                      <w:kern w:val="0"/>
                      <w:szCs w:val="21"/>
                    </w:rPr>
                  </w:pPr>
                  <w:r>
                    <w:rPr>
                      <w:rFonts w:hint="eastAsia"/>
                      <w:color w:val="000000"/>
                      <w:kern w:val="0"/>
                      <w:szCs w:val="21"/>
                    </w:rPr>
                    <w:t>0.175</w:t>
                  </w:r>
                </w:p>
              </w:tc>
            </w:tr>
            <w:tr w:rsidR="007705DA" w:rsidRPr="00325C0F" w14:paraId="5AC8D583" w14:textId="16936EEE" w:rsidTr="007705DA">
              <w:trPr>
                <w:trHeight w:val="397"/>
              </w:trPr>
              <w:tc>
                <w:tcPr>
                  <w:tcW w:w="781" w:type="pct"/>
                  <w:vMerge/>
                  <w:shd w:val="clear" w:color="auto" w:fill="auto"/>
                  <w:vAlign w:val="center"/>
                </w:tcPr>
                <w:p w14:paraId="78F47187" w14:textId="77777777" w:rsidR="007705DA" w:rsidRPr="00325C0F" w:rsidRDefault="007705DA" w:rsidP="007705DA">
                  <w:pPr>
                    <w:widowControl/>
                    <w:jc w:val="center"/>
                    <w:rPr>
                      <w:color w:val="000000"/>
                      <w:kern w:val="0"/>
                      <w:szCs w:val="21"/>
                    </w:rPr>
                  </w:pPr>
                </w:p>
              </w:tc>
              <w:tc>
                <w:tcPr>
                  <w:tcW w:w="1502" w:type="pct"/>
                  <w:vAlign w:val="center"/>
                </w:tcPr>
                <w:p w14:paraId="54B43FA1" w14:textId="106915BB" w:rsidR="007705DA" w:rsidRPr="00325C0F" w:rsidRDefault="007705DA" w:rsidP="007705DA">
                  <w:pPr>
                    <w:widowControl/>
                    <w:jc w:val="center"/>
                    <w:rPr>
                      <w:color w:val="000000"/>
                      <w:kern w:val="0"/>
                      <w:szCs w:val="21"/>
                    </w:rPr>
                  </w:pPr>
                  <w:r w:rsidRPr="00325C0F">
                    <w:rPr>
                      <w:color w:val="000000"/>
                      <w:kern w:val="0"/>
                      <w:szCs w:val="21"/>
                    </w:rPr>
                    <w:t>标准限值</w:t>
                  </w:r>
                </w:p>
              </w:tc>
              <w:tc>
                <w:tcPr>
                  <w:tcW w:w="906" w:type="pct"/>
                  <w:shd w:val="clear" w:color="auto" w:fill="auto"/>
                  <w:noWrap/>
                  <w:vAlign w:val="center"/>
                  <w:hideMark/>
                </w:tcPr>
                <w:p w14:paraId="21F9D96F" w14:textId="77777777" w:rsidR="007705DA" w:rsidRPr="00325C0F" w:rsidRDefault="007705DA" w:rsidP="007705DA">
                  <w:pPr>
                    <w:widowControl/>
                    <w:jc w:val="center"/>
                    <w:rPr>
                      <w:color w:val="000000"/>
                      <w:kern w:val="0"/>
                      <w:szCs w:val="21"/>
                    </w:rPr>
                  </w:pPr>
                  <w:r w:rsidRPr="00325C0F">
                    <w:rPr>
                      <w:color w:val="000000"/>
                      <w:kern w:val="0"/>
                      <w:szCs w:val="21"/>
                    </w:rPr>
                    <w:t>30</w:t>
                  </w:r>
                </w:p>
              </w:tc>
              <w:tc>
                <w:tcPr>
                  <w:tcW w:w="906" w:type="pct"/>
                  <w:shd w:val="clear" w:color="auto" w:fill="auto"/>
                  <w:noWrap/>
                  <w:vAlign w:val="center"/>
                  <w:hideMark/>
                </w:tcPr>
                <w:p w14:paraId="091737EB" w14:textId="77777777" w:rsidR="007705DA" w:rsidRPr="00325C0F" w:rsidRDefault="007705DA" w:rsidP="007705DA">
                  <w:pPr>
                    <w:widowControl/>
                    <w:jc w:val="center"/>
                    <w:rPr>
                      <w:color w:val="000000"/>
                      <w:kern w:val="0"/>
                      <w:szCs w:val="21"/>
                    </w:rPr>
                  </w:pPr>
                  <w:r w:rsidRPr="00325C0F">
                    <w:rPr>
                      <w:color w:val="000000"/>
                      <w:kern w:val="0"/>
                      <w:szCs w:val="21"/>
                    </w:rPr>
                    <w:t>1.5</w:t>
                  </w:r>
                </w:p>
              </w:tc>
              <w:tc>
                <w:tcPr>
                  <w:tcW w:w="905" w:type="pct"/>
                  <w:vAlign w:val="center"/>
                </w:tcPr>
                <w:p w14:paraId="31135C2E" w14:textId="505FCC1F" w:rsidR="007705DA" w:rsidRPr="00325C0F" w:rsidRDefault="007705DA" w:rsidP="007705DA">
                  <w:pPr>
                    <w:widowControl/>
                    <w:jc w:val="center"/>
                    <w:rPr>
                      <w:color w:val="000000"/>
                      <w:kern w:val="0"/>
                      <w:szCs w:val="21"/>
                    </w:rPr>
                  </w:pPr>
                  <w:r>
                    <w:rPr>
                      <w:rFonts w:hint="eastAsia"/>
                      <w:color w:val="000000"/>
                      <w:kern w:val="0"/>
                      <w:szCs w:val="21"/>
                    </w:rPr>
                    <w:t>0.3</w:t>
                  </w:r>
                </w:p>
              </w:tc>
            </w:tr>
            <w:tr w:rsidR="007705DA" w:rsidRPr="00325C0F" w14:paraId="1D8D214C" w14:textId="4EC421A2" w:rsidTr="007705DA">
              <w:trPr>
                <w:trHeight w:val="397"/>
              </w:trPr>
              <w:tc>
                <w:tcPr>
                  <w:tcW w:w="781" w:type="pct"/>
                  <w:vMerge/>
                  <w:shd w:val="clear" w:color="auto" w:fill="auto"/>
                  <w:vAlign w:val="center"/>
                </w:tcPr>
                <w:p w14:paraId="65B3E3B2" w14:textId="77777777" w:rsidR="007705DA" w:rsidRPr="00325C0F" w:rsidRDefault="007705DA" w:rsidP="007705DA">
                  <w:pPr>
                    <w:widowControl/>
                    <w:jc w:val="center"/>
                    <w:rPr>
                      <w:color w:val="000000"/>
                      <w:kern w:val="0"/>
                      <w:szCs w:val="21"/>
                    </w:rPr>
                  </w:pPr>
                </w:p>
              </w:tc>
              <w:tc>
                <w:tcPr>
                  <w:tcW w:w="1502" w:type="pct"/>
                  <w:vAlign w:val="center"/>
                </w:tcPr>
                <w:p w14:paraId="41330D17" w14:textId="77777777" w:rsidR="007705DA" w:rsidRPr="00325C0F" w:rsidRDefault="007705DA" w:rsidP="007705DA">
                  <w:pPr>
                    <w:widowControl/>
                    <w:jc w:val="center"/>
                    <w:rPr>
                      <w:color w:val="000000"/>
                      <w:kern w:val="0"/>
                      <w:szCs w:val="21"/>
                    </w:rPr>
                  </w:pPr>
                  <w:r w:rsidRPr="00325C0F">
                    <w:rPr>
                      <w:color w:val="000000"/>
                      <w:kern w:val="0"/>
                      <w:szCs w:val="21"/>
                    </w:rPr>
                    <w:t>达标情况</w:t>
                  </w:r>
                </w:p>
              </w:tc>
              <w:tc>
                <w:tcPr>
                  <w:tcW w:w="906" w:type="pct"/>
                  <w:shd w:val="clear" w:color="auto" w:fill="auto"/>
                  <w:noWrap/>
                  <w:vAlign w:val="center"/>
                </w:tcPr>
                <w:p w14:paraId="5E89F4A2" w14:textId="77777777" w:rsidR="007705DA" w:rsidRPr="00325C0F" w:rsidRDefault="007705DA" w:rsidP="007705DA">
                  <w:pPr>
                    <w:widowControl/>
                    <w:jc w:val="center"/>
                    <w:rPr>
                      <w:color w:val="000000"/>
                      <w:kern w:val="0"/>
                      <w:szCs w:val="21"/>
                    </w:rPr>
                  </w:pPr>
                  <w:r w:rsidRPr="00325C0F">
                    <w:rPr>
                      <w:color w:val="000000"/>
                      <w:kern w:val="0"/>
                      <w:szCs w:val="21"/>
                    </w:rPr>
                    <w:t>达标</w:t>
                  </w:r>
                </w:p>
              </w:tc>
              <w:tc>
                <w:tcPr>
                  <w:tcW w:w="906" w:type="pct"/>
                  <w:shd w:val="clear" w:color="auto" w:fill="auto"/>
                  <w:noWrap/>
                  <w:vAlign w:val="center"/>
                </w:tcPr>
                <w:p w14:paraId="6D7ADD6A" w14:textId="77777777" w:rsidR="007705DA" w:rsidRPr="00325C0F" w:rsidRDefault="007705DA" w:rsidP="007705DA">
                  <w:pPr>
                    <w:widowControl/>
                    <w:jc w:val="center"/>
                    <w:rPr>
                      <w:color w:val="000000"/>
                      <w:kern w:val="0"/>
                      <w:szCs w:val="21"/>
                    </w:rPr>
                  </w:pPr>
                  <w:r w:rsidRPr="00325C0F">
                    <w:rPr>
                      <w:color w:val="000000"/>
                      <w:kern w:val="0"/>
                      <w:szCs w:val="21"/>
                    </w:rPr>
                    <w:t>达标</w:t>
                  </w:r>
                </w:p>
              </w:tc>
              <w:tc>
                <w:tcPr>
                  <w:tcW w:w="905" w:type="pct"/>
                  <w:vAlign w:val="center"/>
                </w:tcPr>
                <w:p w14:paraId="554B2449" w14:textId="0152BC44" w:rsidR="007705DA" w:rsidRPr="00325C0F" w:rsidRDefault="007705DA" w:rsidP="007705DA">
                  <w:pPr>
                    <w:widowControl/>
                    <w:jc w:val="center"/>
                    <w:rPr>
                      <w:color w:val="000000"/>
                      <w:kern w:val="0"/>
                      <w:szCs w:val="21"/>
                    </w:rPr>
                  </w:pPr>
                  <w:r w:rsidRPr="00325C0F">
                    <w:rPr>
                      <w:color w:val="000000"/>
                      <w:kern w:val="0"/>
                      <w:szCs w:val="21"/>
                    </w:rPr>
                    <w:t>达标</w:t>
                  </w:r>
                </w:p>
              </w:tc>
            </w:tr>
          </w:tbl>
          <w:p w14:paraId="4F95DAA5" w14:textId="2A734EB9" w:rsidR="00AC09BF" w:rsidRPr="007A600D" w:rsidRDefault="007A600D" w:rsidP="007A600D">
            <w:pPr>
              <w:spacing w:line="520" w:lineRule="exact"/>
              <w:ind w:firstLineChars="200" w:firstLine="480"/>
              <w:rPr>
                <w:sz w:val="24"/>
              </w:rPr>
            </w:pPr>
            <w:r w:rsidRPr="007A600D">
              <w:rPr>
                <w:rFonts w:hint="eastAsia"/>
                <w:sz w:val="24"/>
              </w:rPr>
              <w:t>由上表可知，</w:t>
            </w:r>
            <w:r w:rsidRPr="007A600D">
              <w:rPr>
                <w:rFonts w:hint="eastAsia"/>
                <w:sz w:val="24"/>
              </w:rPr>
              <w:t>2019</w:t>
            </w:r>
            <w:r w:rsidRPr="007A600D">
              <w:rPr>
                <w:rFonts w:hint="eastAsia"/>
                <w:sz w:val="24"/>
              </w:rPr>
              <w:t>年卫河</w:t>
            </w:r>
            <w:r w:rsidR="007705DA">
              <w:rPr>
                <w:rFonts w:hint="eastAsia"/>
                <w:sz w:val="24"/>
              </w:rPr>
              <w:t>皇甫</w:t>
            </w:r>
            <w:r w:rsidRPr="007A600D">
              <w:rPr>
                <w:rFonts w:hint="eastAsia"/>
                <w:sz w:val="24"/>
              </w:rPr>
              <w:t>断面水质污染物浓度均可以满足</w:t>
            </w:r>
            <w:r w:rsidRPr="007A600D">
              <w:rPr>
                <w:sz w:val="24"/>
              </w:rPr>
              <w:t>《地表水环境质量标准》（</w:t>
            </w:r>
            <w:r w:rsidRPr="007A600D">
              <w:rPr>
                <w:sz w:val="24"/>
              </w:rPr>
              <w:t>GB3838-2002</w:t>
            </w:r>
            <w:r w:rsidRPr="007A600D">
              <w:rPr>
                <w:sz w:val="24"/>
              </w:rPr>
              <w:t>）</w:t>
            </w:r>
            <w:r w:rsidRPr="007A600D">
              <w:rPr>
                <w:rFonts w:hint="eastAsia"/>
                <w:sz w:val="24"/>
              </w:rPr>
              <w:t>IV</w:t>
            </w:r>
            <w:r w:rsidRPr="007A600D">
              <w:rPr>
                <w:sz w:val="24"/>
              </w:rPr>
              <w:t>类标准</w:t>
            </w:r>
            <w:r w:rsidR="00E6358E" w:rsidRPr="007A600D">
              <w:rPr>
                <w:rFonts w:hint="eastAsia"/>
                <w:sz w:val="24"/>
              </w:rPr>
              <w:t>。</w:t>
            </w:r>
          </w:p>
          <w:p w14:paraId="392F28CF" w14:textId="533DE683" w:rsidR="00AC09BF" w:rsidRPr="00414EB3" w:rsidRDefault="00414EB3" w:rsidP="00D95DBE">
            <w:pPr>
              <w:spacing w:line="520" w:lineRule="exact"/>
              <w:rPr>
                <w:b/>
                <w:sz w:val="24"/>
              </w:rPr>
            </w:pPr>
            <w:r w:rsidRPr="00414EB3">
              <w:rPr>
                <w:rFonts w:hint="eastAsia"/>
                <w:b/>
                <w:sz w:val="24"/>
              </w:rPr>
              <w:t>3</w:t>
            </w:r>
            <w:r w:rsidR="00D74BF7" w:rsidRPr="00414EB3">
              <w:rPr>
                <w:b/>
                <w:sz w:val="24"/>
              </w:rPr>
              <w:t>、声环境</w:t>
            </w:r>
          </w:p>
          <w:p w14:paraId="6BE60570" w14:textId="0EC7CAF9" w:rsidR="00A6245A" w:rsidRPr="00A6245A" w:rsidRDefault="00792834" w:rsidP="00D95DBE">
            <w:pPr>
              <w:spacing w:line="520" w:lineRule="exact"/>
              <w:ind w:firstLineChars="200" w:firstLine="480"/>
            </w:pPr>
            <w:r>
              <w:rPr>
                <w:sz w:val="24"/>
              </w:rPr>
              <w:t>根据声环境功能区域划分规定，厂界应执行《声环境质量标准》（</w:t>
            </w:r>
            <w:r>
              <w:rPr>
                <w:sz w:val="24"/>
              </w:rPr>
              <w:t>GB3096-2008</w:t>
            </w:r>
            <w:r>
              <w:rPr>
                <w:sz w:val="24"/>
              </w:rPr>
              <w:t>）</w:t>
            </w:r>
            <w:r>
              <w:rPr>
                <w:sz w:val="24"/>
              </w:rPr>
              <w:t>3</w:t>
            </w:r>
            <w:r>
              <w:rPr>
                <w:sz w:val="24"/>
              </w:rPr>
              <w:t>类标准。</w:t>
            </w:r>
            <w:r>
              <w:rPr>
                <w:bCs/>
                <w:sz w:val="24"/>
              </w:rPr>
              <w:t>本次评价对厂界噪声进行了监测，</w:t>
            </w:r>
            <w:r>
              <w:rPr>
                <w:sz w:val="24"/>
              </w:rPr>
              <w:t>监测结果见</w:t>
            </w:r>
            <w:r>
              <w:rPr>
                <w:rFonts w:hint="eastAsia"/>
                <w:sz w:val="24"/>
              </w:rPr>
              <w:t>下表</w:t>
            </w:r>
            <w:r>
              <w:rPr>
                <w:sz w:val="24"/>
              </w:rPr>
              <w:t>。</w:t>
            </w:r>
          </w:p>
          <w:p w14:paraId="1116CE36" w14:textId="726B8E0C" w:rsidR="00792834" w:rsidRPr="00E95B0D" w:rsidRDefault="00792834" w:rsidP="00792834">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3</w:t>
            </w:r>
            <w:r>
              <w:rPr>
                <w:rFonts w:hAnsi="宋体"/>
                <w:b/>
                <w:bCs/>
                <w:color w:val="000000"/>
                <w:sz w:val="24"/>
              </w:rPr>
              <w:t xml:space="preserve">-3            </w:t>
            </w:r>
            <w:r w:rsidR="00A6245A">
              <w:rPr>
                <w:rFonts w:hAnsi="宋体" w:hint="eastAsia"/>
                <w:b/>
                <w:bCs/>
                <w:color w:val="000000"/>
                <w:sz w:val="24"/>
              </w:rPr>
              <w:t xml:space="preserve">    </w:t>
            </w:r>
            <w:r>
              <w:rPr>
                <w:rFonts w:hAnsi="宋体"/>
                <w:b/>
                <w:bCs/>
                <w:color w:val="000000"/>
                <w:sz w:val="24"/>
              </w:rPr>
              <w:t xml:space="preserve"> </w:t>
            </w:r>
            <w:r w:rsidRPr="00E95B0D">
              <w:rPr>
                <w:rFonts w:ascii="Calibri" w:hAnsi="宋体"/>
                <w:b/>
                <w:bCs/>
                <w:color w:val="000000"/>
                <w:sz w:val="24"/>
              </w:rPr>
              <w:t>声现状监测结果表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1003"/>
              <w:gridCol w:w="2296"/>
              <w:gridCol w:w="2153"/>
              <w:gridCol w:w="1578"/>
            </w:tblGrid>
            <w:tr w:rsidR="00792834" w14:paraId="4F645B8B" w14:textId="77777777" w:rsidTr="003608E3">
              <w:trPr>
                <w:trHeight w:val="397"/>
                <w:tblHeader/>
                <w:jc w:val="center"/>
              </w:trPr>
              <w:tc>
                <w:tcPr>
                  <w:tcW w:w="1075" w:type="pct"/>
                  <w:vAlign w:val="center"/>
                </w:tcPr>
                <w:p w14:paraId="32F1B660" w14:textId="77777777" w:rsidR="00792834" w:rsidRDefault="00792834" w:rsidP="00792834">
                  <w:pPr>
                    <w:jc w:val="center"/>
                    <w:rPr>
                      <w:b/>
                      <w:szCs w:val="21"/>
                    </w:rPr>
                  </w:pPr>
                  <w:r>
                    <w:rPr>
                      <w:b/>
                      <w:szCs w:val="21"/>
                    </w:rPr>
                    <w:t>监测点位</w:t>
                  </w:r>
                </w:p>
              </w:tc>
              <w:tc>
                <w:tcPr>
                  <w:tcW w:w="560" w:type="pct"/>
                  <w:vAlign w:val="center"/>
                </w:tcPr>
                <w:p w14:paraId="7DEE42A9" w14:textId="77777777" w:rsidR="00792834" w:rsidRDefault="00792834" w:rsidP="00792834">
                  <w:pPr>
                    <w:jc w:val="center"/>
                    <w:textAlignment w:val="baseline"/>
                    <w:rPr>
                      <w:b/>
                      <w:szCs w:val="21"/>
                    </w:rPr>
                  </w:pPr>
                  <w:r>
                    <w:rPr>
                      <w:b/>
                      <w:szCs w:val="21"/>
                    </w:rPr>
                    <w:t>时间</w:t>
                  </w:r>
                </w:p>
              </w:tc>
              <w:tc>
                <w:tcPr>
                  <w:tcW w:w="1282" w:type="pct"/>
                  <w:vAlign w:val="center"/>
                </w:tcPr>
                <w:p w14:paraId="388039AB" w14:textId="77777777" w:rsidR="00792834" w:rsidRDefault="00792834" w:rsidP="00792834">
                  <w:pPr>
                    <w:jc w:val="center"/>
                    <w:textAlignment w:val="baseline"/>
                    <w:rPr>
                      <w:b/>
                      <w:szCs w:val="21"/>
                    </w:rPr>
                  </w:pPr>
                  <w:r>
                    <w:rPr>
                      <w:b/>
                      <w:szCs w:val="21"/>
                    </w:rPr>
                    <w:t>测量值（</w:t>
                  </w:r>
                  <w:r>
                    <w:rPr>
                      <w:b/>
                      <w:szCs w:val="21"/>
                    </w:rPr>
                    <w:t>dB</w:t>
                  </w:r>
                  <w:r>
                    <w:rPr>
                      <w:b/>
                      <w:szCs w:val="21"/>
                    </w:rPr>
                    <w:t>（</w:t>
                  </w:r>
                  <w:r>
                    <w:rPr>
                      <w:b/>
                      <w:szCs w:val="21"/>
                    </w:rPr>
                    <w:t>A</w:t>
                  </w:r>
                  <w:r>
                    <w:rPr>
                      <w:b/>
                      <w:szCs w:val="21"/>
                    </w:rPr>
                    <w:t>））</w:t>
                  </w:r>
                </w:p>
              </w:tc>
              <w:tc>
                <w:tcPr>
                  <w:tcW w:w="1202" w:type="pct"/>
                </w:tcPr>
                <w:p w14:paraId="2A311ABB" w14:textId="77777777" w:rsidR="00792834" w:rsidRDefault="00792834" w:rsidP="00792834">
                  <w:pPr>
                    <w:jc w:val="center"/>
                    <w:textAlignment w:val="baseline"/>
                    <w:rPr>
                      <w:b/>
                      <w:szCs w:val="21"/>
                    </w:rPr>
                  </w:pPr>
                  <w:r>
                    <w:rPr>
                      <w:b/>
                      <w:szCs w:val="21"/>
                    </w:rPr>
                    <w:t>标准值（</w:t>
                  </w:r>
                  <w:r>
                    <w:rPr>
                      <w:b/>
                      <w:szCs w:val="21"/>
                    </w:rPr>
                    <w:t>dB</w:t>
                  </w:r>
                  <w:r>
                    <w:rPr>
                      <w:b/>
                      <w:szCs w:val="21"/>
                    </w:rPr>
                    <w:t>（</w:t>
                  </w:r>
                  <w:r>
                    <w:rPr>
                      <w:b/>
                      <w:szCs w:val="21"/>
                    </w:rPr>
                    <w:t>A</w:t>
                  </w:r>
                  <w:r>
                    <w:rPr>
                      <w:b/>
                      <w:szCs w:val="21"/>
                    </w:rPr>
                    <w:t>））</w:t>
                  </w:r>
                </w:p>
              </w:tc>
              <w:tc>
                <w:tcPr>
                  <w:tcW w:w="881" w:type="pct"/>
                  <w:vAlign w:val="center"/>
                </w:tcPr>
                <w:p w14:paraId="38DB47F5" w14:textId="77777777" w:rsidR="00792834" w:rsidRDefault="00792834" w:rsidP="00792834">
                  <w:pPr>
                    <w:jc w:val="center"/>
                    <w:textAlignment w:val="baseline"/>
                    <w:rPr>
                      <w:b/>
                      <w:szCs w:val="21"/>
                    </w:rPr>
                  </w:pPr>
                  <w:r>
                    <w:rPr>
                      <w:rFonts w:hint="eastAsia"/>
                      <w:b/>
                      <w:szCs w:val="21"/>
                    </w:rPr>
                    <w:t>达标分析</w:t>
                  </w:r>
                </w:p>
              </w:tc>
            </w:tr>
            <w:tr w:rsidR="00792834" w14:paraId="62247FB8" w14:textId="77777777" w:rsidTr="003608E3">
              <w:trPr>
                <w:trHeight w:val="397"/>
                <w:jc w:val="center"/>
              </w:trPr>
              <w:tc>
                <w:tcPr>
                  <w:tcW w:w="1075" w:type="pct"/>
                  <w:vMerge w:val="restart"/>
                  <w:vAlign w:val="center"/>
                </w:tcPr>
                <w:p w14:paraId="5818BFA8" w14:textId="77777777" w:rsidR="00792834" w:rsidRDefault="00792834" w:rsidP="00792834">
                  <w:pPr>
                    <w:jc w:val="center"/>
                    <w:rPr>
                      <w:szCs w:val="21"/>
                    </w:rPr>
                  </w:pPr>
                  <w:r>
                    <w:rPr>
                      <w:szCs w:val="21"/>
                    </w:rPr>
                    <w:t>东厂界</w:t>
                  </w:r>
                </w:p>
              </w:tc>
              <w:tc>
                <w:tcPr>
                  <w:tcW w:w="560" w:type="pct"/>
                </w:tcPr>
                <w:p w14:paraId="487D79E8" w14:textId="77777777" w:rsidR="00792834" w:rsidRDefault="00792834" w:rsidP="00792834">
                  <w:pPr>
                    <w:jc w:val="center"/>
                    <w:rPr>
                      <w:szCs w:val="21"/>
                    </w:rPr>
                  </w:pPr>
                  <w:r>
                    <w:rPr>
                      <w:szCs w:val="21"/>
                    </w:rPr>
                    <w:t>昼间</w:t>
                  </w:r>
                </w:p>
              </w:tc>
              <w:tc>
                <w:tcPr>
                  <w:tcW w:w="1282" w:type="pct"/>
                </w:tcPr>
                <w:p w14:paraId="10BA8603" w14:textId="77777777" w:rsidR="00792834" w:rsidRDefault="00792834" w:rsidP="00792834">
                  <w:pPr>
                    <w:jc w:val="center"/>
                    <w:rPr>
                      <w:szCs w:val="21"/>
                    </w:rPr>
                  </w:pPr>
                  <w:r>
                    <w:rPr>
                      <w:szCs w:val="21"/>
                    </w:rPr>
                    <w:t>55.4~56.3</w:t>
                  </w:r>
                </w:p>
              </w:tc>
              <w:tc>
                <w:tcPr>
                  <w:tcW w:w="1202" w:type="pct"/>
                </w:tcPr>
                <w:p w14:paraId="5EB3D490" w14:textId="77777777" w:rsidR="00792834" w:rsidRDefault="00792834" w:rsidP="00792834">
                  <w:pPr>
                    <w:jc w:val="center"/>
                    <w:rPr>
                      <w:szCs w:val="21"/>
                    </w:rPr>
                  </w:pPr>
                  <w:r>
                    <w:rPr>
                      <w:szCs w:val="21"/>
                    </w:rPr>
                    <w:t>65</w:t>
                  </w:r>
                </w:p>
              </w:tc>
              <w:tc>
                <w:tcPr>
                  <w:tcW w:w="881" w:type="pct"/>
                </w:tcPr>
                <w:p w14:paraId="33EE9059" w14:textId="77777777" w:rsidR="00792834" w:rsidRDefault="00792834" w:rsidP="00792834">
                  <w:pPr>
                    <w:jc w:val="center"/>
                    <w:rPr>
                      <w:szCs w:val="21"/>
                    </w:rPr>
                  </w:pPr>
                  <w:r>
                    <w:rPr>
                      <w:rFonts w:hint="eastAsia"/>
                      <w:szCs w:val="21"/>
                    </w:rPr>
                    <w:t>达标</w:t>
                  </w:r>
                </w:p>
              </w:tc>
            </w:tr>
            <w:tr w:rsidR="00792834" w14:paraId="2DE6CB9E" w14:textId="77777777" w:rsidTr="003608E3">
              <w:trPr>
                <w:trHeight w:val="397"/>
                <w:jc w:val="center"/>
              </w:trPr>
              <w:tc>
                <w:tcPr>
                  <w:tcW w:w="1075" w:type="pct"/>
                  <w:vMerge/>
                  <w:vAlign w:val="center"/>
                </w:tcPr>
                <w:p w14:paraId="2D44AA6F" w14:textId="77777777" w:rsidR="00792834" w:rsidRDefault="00792834" w:rsidP="00792834">
                  <w:pPr>
                    <w:jc w:val="center"/>
                    <w:rPr>
                      <w:szCs w:val="21"/>
                    </w:rPr>
                  </w:pPr>
                </w:p>
              </w:tc>
              <w:tc>
                <w:tcPr>
                  <w:tcW w:w="560" w:type="pct"/>
                </w:tcPr>
                <w:p w14:paraId="3E4B3014" w14:textId="77777777" w:rsidR="00792834" w:rsidRDefault="00792834" w:rsidP="00792834">
                  <w:pPr>
                    <w:jc w:val="center"/>
                    <w:rPr>
                      <w:szCs w:val="21"/>
                    </w:rPr>
                  </w:pPr>
                  <w:r>
                    <w:rPr>
                      <w:szCs w:val="21"/>
                    </w:rPr>
                    <w:t>夜间</w:t>
                  </w:r>
                </w:p>
              </w:tc>
              <w:tc>
                <w:tcPr>
                  <w:tcW w:w="1282" w:type="pct"/>
                </w:tcPr>
                <w:p w14:paraId="65803B3E" w14:textId="77777777" w:rsidR="00792834" w:rsidRDefault="00792834" w:rsidP="00792834">
                  <w:pPr>
                    <w:jc w:val="center"/>
                    <w:rPr>
                      <w:szCs w:val="21"/>
                    </w:rPr>
                  </w:pPr>
                  <w:r>
                    <w:rPr>
                      <w:szCs w:val="21"/>
                    </w:rPr>
                    <w:t>47.1~47.7</w:t>
                  </w:r>
                </w:p>
              </w:tc>
              <w:tc>
                <w:tcPr>
                  <w:tcW w:w="1202" w:type="pct"/>
                </w:tcPr>
                <w:p w14:paraId="036D9A69" w14:textId="77777777" w:rsidR="00792834" w:rsidRDefault="00792834" w:rsidP="00792834">
                  <w:pPr>
                    <w:jc w:val="center"/>
                    <w:rPr>
                      <w:szCs w:val="21"/>
                    </w:rPr>
                  </w:pPr>
                  <w:r>
                    <w:rPr>
                      <w:szCs w:val="21"/>
                    </w:rPr>
                    <w:t>55</w:t>
                  </w:r>
                </w:p>
              </w:tc>
              <w:tc>
                <w:tcPr>
                  <w:tcW w:w="881" w:type="pct"/>
                </w:tcPr>
                <w:p w14:paraId="1EC95C4D" w14:textId="77777777" w:rsidR="00792834" w:rsidRDefault="00792834" w:rsidP="00792834">
                  <w:pPr>
                    <w:jc w:val="center"/>
                    <w:rPr>
                      <w:szCs w:val="21"/>
                    </w:rPr>
                  </w:pPr>
                  <w:r>
                    <w:rPr>
                      <w:rFonts w:hint="eastAsia"/>
                      <w:szCs w:val="21"/>
                    </w:rPr>
                    <w:t>达标</w:t>
                  </w:r>
                </w:p>
              </w:tc>
            </w:tr>
            <w:tr w:rsidR="00792834" w14:paraId="7ABC4AE8" w14:textId="77777777" w:rsidTr="003608E3">
              <w:trPr>
                <w:trHeight w:val="397"/>
                <w:jc w:val="center"/>
              </w:trPr>
              <w:tc>
                <w:tcPr>
                  <w:tcW w:w="1075" w:type="pct"/>
                  <w:vMerge w:val="restart"/>
                  <w:vAlign w:val="center"/>
                </w:tcPr>
                <w:p w14:paraId="0A1E377B" w14:textId="77777777" w:rsidR="00792834" w:rsidRDefault="00792834" w:rsidP="00792834">
                  <w:pPr>
                    <w:jc w:val="center"/>
                    <w:rPr>
                      <w:szCs w:val="21"/>
                    </w:rPr>
                  </w:pPr>
                  <w:r>
                    <w:rPr>
                      <w:szCs w:val="21"/>
                    </w:rPr>
                    <w:t>北厂界</w:t>
                  </w:r>
                </w:p>
              </w:tc>
              <w:tc>
                <w:tcPr>
                  <w:tcW w:w="560" w:type="pct"/>
                </w:tcPr>
                <w:p w14:paraId="44431D4F" w14:textId="77777777" w:rsidR="00792834" w:rsidRDefault="00792834" w:rsidP="00792834">
                  <w:pPr>
                    <w:jc w:val="center"/>
                    <w:rPr>
                      <w:szCs w:val="21"/>
                    </w:rPr>
                  </w:pPr>
                  <w:r>
                    <w:rPr>
                      <w:szCs w:val="21"/>
                    </w:rPr>
                    <w:t>昼间</w:t>
                  </w:r>
                </w:p>
              </w:tc>
              <w:tc>
                <w:tcPr>
                  <w:tcW w:w="1282" w:type="pct"/>
                </w:tcPr>
                <w:p w14:paraId="5DC83F4E" w14:textId="77777777" w:rsidR="00792834" w:rsidRDefault="00792834" w:rsidP="00792834">
                  <w:pPr>
                    <w:jc w:val="center"/>
                    <w:rPr>
                      <w:szCs w:val="21"/>
                    </w:rPr>
                  </w:pPr>
                  <w:r>
                    <w:rPr>
                      <w:szCs w:val="21"/>
                    </w:rPr>
                    <w:t>51.2~51.7</w:t>
                  </w:r>
                </w:p>
              </w:tc>
              <w:tc>
                <w:tcPr>
                  <w:tcW w:w="1202" w:type="pct"/>
                </w:tcPr>
                <w:p w14:paraId="66318AD8" w14:textId="77777777" w:rsidR="00792834" w:rsidRDefault="00792834" w:rsidP="00792834">
                  <w:pPr>
                    <w:jc w:val="center"/>
                    <w:rPr>
                      <w:szCs w:val="21"/>
                    </w:rPr>
                  </w:pPr>
                  <w:r>
                    <w:rPr>
                      <w:szCs w:val="21"/>
                    </w:rPr>
                    <w:t>65</w:t>
                  </w:r>
                </w:p>
              </w:tc>
              <w:tc>
                <w:tcPr>
                  <w:tcW w:w="881" w:type="pct"/>
                </w:tcPr>
                <w:p w14:paraId="15A875CF" w14:textId="77777777" w:rsidR="00792834" w:rsidRDefault="00792834" w:rsidP="00792834">
                  <w:pPr>
                    <w:jc w:val="center"/>
                    <w:rPr>
                      <w:szCs w:val="21"/>
                    </w:rPr>
                  </w:pPr>
                  <w:r>
                    <w:rPr>
                      <w:rFonts w:hint="eastAsia"/>
                      <w:szCs w:val="21"/>
                    </w:rPr>
                    <w:t>达标</w:t>
                  </w:r>
                </w:p>
              </w:tc>
            </w:tr>
            <w:tr w:rsidR="00792834" w14:paraId="7E96DDA9" w14:textId="77777777" w:rsidTr="003608E3">
              <w:trPr>
                <w:trHeight w:val="397"/>
                <w:jc w:val="center"/>
              </w:trPr>
              <w:tc>
                <w:tcPr>
                  <w:tcW w:w="1075" w:type="pct"/>
                  <w:vMerge/>
                  <w:vAlign w:val="center"/>
                </w:tcPr>
                <w:p w14:paraId="249295C7" w14:textId="77777777" w:rsidR="00792834" w:rsidRDefault="00792834" w:rsidP="00792834">
                  <w:pPr>
                    <w:jc w:val="center"/>
                    <w:rPr>
                      <w:szCs w:val="21"/>
                    </w:rPr>
                  </w:pPr>
                </w:p>
              </w:tc>
              <w:tc>
                <w:tcPr>
                  <w:tcW w:w="560" w:type="pct"/>
                </w:tcPr>
                <w:p w14:paraId="2688B18F" w14:textId="77777777" w:rsidR="00792834" w:rsidRDefault="00792834" w:rsidP="00792834">
                  <w:pPr>
                    <w:jc w:val="center"/>
                    <w:rPr>
                      <w:szCs w:val="21"/>
                    </w:rPr>
                  </w:pPr>
                  <w:r>
                    <w:rPr>
                      <w:szCs w:val="21"/>
                    </w:rPr>
                    <w:t>夜间</w:t>
                  </w:r>
                </w:p>
              </w:tc>
              <w:tc>
                <w:tcPr>
                  <w:tcW w:w="1282" w:type="pct"/>
                </w:tcPr>
                <w:p w14:paraId="6510929D" w14:textId="77777777" w:rsidR="00792834" w:rsidRDefault="00792834" w:rsidP="00792834">
                  <w:pPr>
                    <w:jc w:val="center"/>
                    <w:rPr>
                      <w:szCs w:val="21"/>
                    </w:rPr>
                  </w:pPr>
                  <w:r>
                    <w:rPr>
                      <w:szCs w:val="21"/>
                    </w:rPr>
                    <w:t>46.3~46.8</w:t>
                  </w:r>
                </w:p>
              </w:tc>
              <w:tc>
                <w:tcPr>
                  <w:tcW w:w="1202" w:type="pct"/>
                </w:tcPr>
                <w:p w14:paraId="47D57ECE" w14:textId="77777777" w:rsidR="00792834" w:rsidRDefault="00792834" w:rsidP="00792834">
                  <w:pPr>
                    <w:jc w:val="center"/>
                    <w:rPr>
                      <w:szCs w:val="21"/>
                    </w:rPr>
                  </w:pPr>
                  <w:r>
                    <w:rPr>
                      <w:szCs w:val="21"/>
                    </w:rPr>
                    <w:t>55</w:t>
                  </w:r>
                </w:p>
              </w:tc>
              <w:tc>
                <w:tcPr>
                  <w:tcW w:w="881" w:type="pct"/>
                </w:tcPr>
                <w:p w14:paraId="646E82A5" w14:textId="77777777" w:rsidR="00792834" w:rsidRDefault="00792834" w:rsidP="00792834">
                  <w:pPr>
                    <w:jc w:val="center"/>
                    <w:rPr>
                      <w:szCs w:val="21"/>
                    </w:rPr>
                  </w:pPr>
                  <w:r>
                    <w:rPr>
                      <w:rFonts w:hint="eastAsia"/>
                      <w:szCs w:val="21"/>
                    </w:rPr>
                    <w:t>达标</w:t>
                  </w:r>
                </w:p>
              </w:tc>
            </w:tr>
            <w:tr w:rsidR="00792834" w14:paraId="5664C076" w14:textId="77777777" w:rsidTr="003608E3">
              <w:trPr>
                <w:trHeight w:val="397"/>
                <w:jc w:val="center"/>
              </w:trPr>
              <w:tc>
                <w:tcPr>
                  <w:tcW w:w="1075" w:type="pct"/>
                  <w:vMerge w:val="restart"/>
                  <w:vAlign w:val="center"/>
                </w:tcPr>
                <w:p w14:paraId="7CC2A7E8" w14:textId="77777777" w:rsidR="00792834" w:rsidRDefault="00792834" w:rsidP="00792834">
                  <w:pPr>
                    <w:jc w:val="center"/>
                    <w:rPr>
                      <w:szCs w:val="21"/>
                    </w:rPr>
                  </w:pPr>
                  <w:r>
                    <w:rPr>
                      <w:szCs w:val="21"/>
                    </w:rPr>
                    <w:t>西厂界</w:t>
                  </w:r>
                </w:p>
              </w:tc>
              <w:tc>
                <w:tcPr>
                  <w:tcW w:w="560" w:type="pct"/>
                </w:tcPr>
                <w:p w14:paraId="52B077E0" w14:textId="77777777" w:rsidR="00792834" w:rsidRDefault="00792834" w:rsidP="00792834">
                  <w:pPr>
                    <w:jc w:val="center"/>
                    <w:rPr>
                      <w:szCs w:val="21"/>
                    </w:rPr>
                  </w:pPr>
                  <w:r>
                    <w:rPr>
                      <w:szCs w:val="21"/>
                    </w:rPr>
                    <w:t>昼间</w:t>
                  </w:r>
                </w:p>
              </w:tc>
              <w:tc>
                <w:tcPr>
                  <w:tcW w:w="1282" w:type="pct"/>
                </w:tcPr>
                <w:p w14:paraId="56F3AB4F" w14:textId="77777777" w:rsidR="00792834" w:rsidRDefault="00792834" w:rsidP="00792834">
                  <w:pPr>
                    <w:jc w:val="center"/>
                    <w:rPr>
                      <w:szCs w:val="21"/>
                    </w:rPr>
                  </w:pPr>
                  <w:r>
                    <w:rPr>
                      <w:szCs w:val="21"/>
                    </w:rPr>
                    <w:t>51.5~52.2</w:t>
                  </w:r>
                </w:p>
              </w:tc>
              <w:tc>
                <w:tcPr>
                  <w:tcW w:w="1202" w:type="pct"/>
                </w:tcPr>
                <w:p w14:paraId="5CFFD4DB" w14:textId="77777777" w:rsidR="00792834" w:rsidRDefault="00792834" w:rsidP="00792834">
                  <w:pPr>
                    <w:jc w:val="center"/>
                    <w:rPr>
                      <w:szCs w:val="21"/>
                    </w:rPr>
                  </w:pPr>
                  <w:r>
                    <w:rPr>
                      <w:szCs w:val="21"/>
                    </w:rPr>
                    <w:t>65</w:t>
                  </w:r>
                </w:p>
              </w:tc>
              <w:tc>
                <w:tcPr>
                  <w:tcW w:w="881" w:type="pct"/>
                </w:tcPr>
                <w:p w14:paraId="5D95C99F" w14:textId="77777777" w:rsidR="00792834" w:rsidRDefault="00792834" w:rsidP="00792834">
                  <w:pPr>
                    <w:jc w:val="center"/>
                    <w:rPr>
                      <w:szCs w:val="21"/>
                    </w:rPr>
                  </w:pPr>
                  <w:r>
                    <w:rPr>
                      <w:rFonts w:hint="eastAsia"/>
                      <w:szCs w:val="21"/>
                    </w:rPr>
                    <w:t>达标</w:t>
                  </w:r>
                </w:p>
              </w:tc>
            </w:tr>
            <w:tr w:rsidR="00792834" w14:paraId="55A58BA8" w14:textId="77777777" w:rsidTr="003608E3">
              <w:trPr>
                <w:trHeight w:val="397"/>
                <w:jc w:val="center"/>
              </w:trPr>
              <w:tc>
                <w:tcPr>
                  <w:tcW w:w="1075" w:type="pct"/>
                  <w:vMerge/>
                  <w:vAlign w:val="center"/>
                </w:tcPr>
                <w:p w14:paraId="723857B0" w14:textId="77777777" w:rsidR="00792834" w:rsidRDefault="00792834" w:rsidP="00792834">
                  <w:pPr>
                    <w:jc w:val="center"/>
                    <w:rPr>
                      <w:szCs w:val="21"/>
                    </w:rPr>
                  </w:pPr>
                </w:p>
              </w:tc>
              <w:tc>
                <w:tcPr>
                  <w:tcW w:w="560" w:type="pct"/>
                </w:tcPr>
                <w:p w14:paraId="7688FF8F" w14:textId="77777777" w:rsidR="00792834" w:rsidRDefault="00792834" w:rsidP="00792834">
                  <w:pPr>
                    <w:jc w:val="center"/>
                    <w:rPr>
                      <w:szCs w:val="21"/>
                    </w:rPr>
                  </w:pPr>
                  <w:r>
                    <w:rPr>
                      <w:szCs w:val="21"/>
                    </w:rPr>
                    <w:t>夜间</w:t>
                  </w:r>
                </w:p>
              </w:tc>
              <w:tc>
                <w:tcPr>
                  <w:tcW w:w="1282" w:type="pct"/>
                </w:tcPr>
                <w:p w14:paraId="00C0FE46" w14:textId="77777777" w:rsidR="00792834" w:rsidRDefault="00792834" w:rsidP="00792834">
                  <w:pPr>
                    <w:jc w:val="center"/>
                    <w:rPr>
                      <w:szCs w:val="21"/>
                    </w:rPr>
                  </w:pPr>
                  <w:r>
                    <w:rPr>
                      <w:szCs w:val="21"/>
                    </w:rPr>
                    <w:t>45.4~45.8</w:t>
                  </w:r>
                </w:p>
              </w:tc>
              <w:tc>
                <w:tcPr>
                  <w:tcW w:w="1202" w:type="pct"/>
                </w:tcPr>
                <w:p w14:paraId="06E77782" w14:textId="77777777" w:rsidR="00792834" w:rsidRDefault="00792834" w:rsidP="00792834">
                  <w:pPr>
                    <w:jc w:val="center"/>
                    <w:rPr>
                      <w:szCs w:val="21"/>
                    </w:rPr>
                  </w:pPr>
                  <w:r>
                    <w:rPr>
                      <w:szCs w:val="21"/>
                    </w:rPr>
                    <w:t>55</w:t>
                  </w:r>
                </w:p>
              </w:tc>
              <w:tc>
                <w:tcPr>
                  <w:tcW w:w="881" w:type="pct"/>
                </w:tcPr>
                <w:p w14:paraId="78E072EB" w14:textId="77777777" w:rsidR="00792834" w:rsidRDefault="00792834" w:rsidP="00792834">
                  <w:pPr>
                    <w:jc w:val="center"/>
                    <w:rPr>
                      <w:szCs w:val="21"/>
                    </w:rPr>
                  </w:pPr>
                  <w:r>
                    <w:rPr>
                      <w:rFonts w:hint="eastAsia"/>
                      <w:szCs w:val="21"/>
                    </w:rPr>
                    <w:t>达标</w:t>
                  </w:r>
                </w:p>
              </w:tc>
            </w:tr>
            <w:tr w:rsidR="00792834" w14:paraId="7D0A16C7" w14:textId="77777777" w:rsidTr="003608E3">
              <w:trPr>
                <w:trHeight w:val="397"/>
                <w:jc w:val="center"/>
              </w:trPr>
              <w:tc>
                <w:tcPr>
                  <w:tcW w:w="1075" w:type="pct"/>
                  <w:vMerge w:val="restart"/>
                  <w:vAlign w:val="center"/>
                </w:tcPr>
                <w:p w14:paraId="4AEB8C04" w14:textId="77777777" w:rsidR="00792834" w:rsidRDefault="00792834" w:rsidP="00792834">
                  <w:pPr>
                    <w:jc w:val="center"/>
                    <w:rPr>
                      <w:szCs w:val="21"/>
                    </w:rPr>
                  </w:pPr>
                  <w:r>
                    <w:rPr>
                      <w:szCs w:val="21"/>
                    </w:rPr>
                    <w:t>南厂界</w:t>
                  </w:r>
                </w:p>
              </w:tc>
              <w:tc>
                <w:tcPr>
                  <w:tcW w:w="560" w:type="pct"/>
                </w:tcPr>
                <w:p w14:paraId="49674314" w14:textId="77777777" w:rsidR="00792834" w:rsidRDefault="00792834" w:rsidP="00792834">
                  <w:pPr>
                    <w:jc w:val="center"/>
                    <w:rPr>
                      <w:szCs w:val="21"/>
                    </w:rPr>
                  </w:pPr>
                  <w:r>
                    <w:rPr>
                      <w:szCs w:val="21"/>
                    </w:rPr>
                    <w:t>昼间</w:t>
                  </w:r>
                </w:p>
              </w:tc>
              <w:tc>
                <w:tcPr>
                  <w:tcW w:w="1282" w:type="pct"/>
                </w:tcPr>
                <w:p w14:paraId="19853700" w14:textId="77777777" w:rsidR="00792834" w:rsidRDefault="00792834" w:rsidP="00792834">
                  <w:pPr>
                    <w:jc w:val="center"/>
                    <w:rPr>
                      <w:szCs w:val="21"/>
                    </w:rPr>
                  </w:pPr>
                  <w:r>
                    <w:rPr>
                      <w:szCs w:val="21"/>
                    </w:rPr>
                    <w:t>52.0~52.7</w:t>
                  </w:r>
                </w:p>
              </w:tc>
              <w:tc>
                <w:tcPr>
                  <w:tcW w:w="1202" w:type="pct"/>
                </w:tcPr>
                <w:p w14:paraId="269BC196" w14:textId="77777777" w:rsidR="00792834" w:rsidRDefault="00792834" w:rsidP="00792834">
                  <w:pPr>
                    <w:jc w:val="center"/>
                    <w:rPr>
                      <w:szCs w:val="21"/>
                    </w:rPr>
                  </w:pPr>
                  <w:r>
                    <w:rPr>
                      <w:szCs w:val="21"/>
                    </w:rPr>
                    <w:t>65</w:t>
                  </w:r>
                </w:p>
              </w:tc>
              <w:tc>
                <w:tcPr>
                  <w:tcW w:w="881" w:type="pct"/>
                </w:tcPr>
                <w:p w14:paraId="405E4F04" w14:textId="77777777" w:rsidR="00792834" w:rsidRDefault="00792834" w:rsidP="00792834">
                  <w:pPr>
                    <w:jc w:val="center"/>
                    <w:rPr>
                      <w:szCs w:val="21"/>
                    </w:rPr>
                  </w:pPr>
                  <w:r>
                    <w:rPr>
                      <w:rFonts w:hint="eastAsia"/>
                      <w:szCs w:val="21"/>
                    </w:rPr>
                    <w:t>达标</w:t>
                  </w:r>
                </w:p>
              </w:tc>
            </w:tr>
            <w:tr w:rsidR="00792834" w14:paraId="4ABE2CF7" w14:textId="77777777" w:rsidTr="003608E3">
              <w:trPr>
                <w:trHeight w:val="397"/>
                <w:jc w:val="center"/>
              </w:trPr>
              <w:tc>
                <w:tcPr>
                  <w:tcW w:w="1075" w:type="pct"/>
                  <w:vMerge/>
                  <w:vAlign w:val="center"/>
                </w:tcPr>
                <w:p w14:paraId="0718D7B1" w14:textId="77777777" w:rsidR="00792834" w:rsidRDefault="00792834" w:rsidP="00792834">
                  <w:pPr>
                    <w:jc w:val="center"/>
                    <w:rPr>
                      <w:szCs w:val="21"/>
                    </w:rPr>
                  </w:pPr>
                </w:p>
              </w:tc>
              <w:tc>
                <w:tcPr>
                  <w:tcW w:w="560" w:type="pct"/>
                </w:tcPr>
                <w:p w14:paraId="5F175D77" w14:textId="77777777" w:rsidR="00792834" w:rsidRDefault="00792834" w:rsidP="00792834">
                  <w:pPr>
                    <w:jc w:val="center"/>
                    <w:rPr>
                      <w:szCs w:val="21"/>
                    </w:rPr>
                  </w:pPr>
                  <w:r>
                    <w:rPr>
                      <w:szCs w:val="21"/>
                    </w:rPr>
                    <w:t>夜间</w:t>
                  </w:r>
                </w:p>
              </w:tc>
              <w:tc>
                <w:tcPr>
                  <w:tcW w:w="1282" w:type="pct"/>
                </w:tcPr>
                <w:p w14:paraId="1E6998F7" w14:textId="77777777" w:rsidR="00792834" w:rsidRDefault="00792834" w:rsidP="00792834">
                  <w:pPr>
                    <w:jc w:val="center"/>
                    <w:rPr>
                      <w:szCs w:val="21"/>
                    </w:rPr>
                  </w:pPr>
                  <w:r>
                    <w:rPr>
                      <w:szCs w:val="21"/>
                    </w:rPr>
                    <w:t>46.1~46.6</w:t>
                  </w:r>
                </w:p>
              </w:tc>
              <w:tc>
                <w:tcPr>
                  <w:tcW w:w="1202" w:type="pct"/>
                </w:tcPr>
                <w:p w14:paraId="541E0370" w14:textId="77777777" w:rsidR="00792834" w:rsidRDefault="00792834" w:rsidP="00792834">
                  <w:pPr>
                    <w:jc w:val="center"/>
                    <w:rPr>
                      <w:szCs w:val="21"/>
                    </w:rPr>
                  </w:pPr>
                  <w:r>
                    <w:rPr>
                      <w:szCs w:val="21"/>
                    </w:rPr>
                    <w:t>55</w:t>
                  </w:r>
                </w:p>
              </w:tc>
              <w:tc>
                <w:tcPr>
                  <w:tcW w:w="881" w:type="pct"/>
                </w:tcPr>
                <w:p w14:paraId="1E76B303" w14:textId="77777777" w:rsidR="00792834" w:rsidRDefault="00792834" w:rsidP="00792834">
                  <w:pPr>
                    <w:jc w:val="center"/>
                    <w:rPr>
                      <w:szCs w:val="21"/>
                    </w:rPr>
                  </w:pPr>
                  <w:r>
                    <w:rPr>
                      <w:rFonts w:hint="eastAsia"/>
                      <w:szCs w:val="21"/>
                    </w:rPr>
                    <w:t>达标</w:t>
                  </w:r>
                </w:p>
              </w:tc>
            </w:tr>
          </w:tbl>
          <w:p w14:paraId="7CCFE661" w14:textId="77777777" w:rsidR="00792834" w:rsidRDefault="00792834" w:rsidP="00792834">
            <w:pPr>
              <w:spacing w:line="360" w:lineRule="auto"/>
              <w:ind w:firstLineChars="200" w:firstLine="480"/>
              <w:rPr>
                <w:sz w:val="24"/>
              </w:rPr>
            </w:pPr>
            <w:r>
              <w:rPr>
                <w:sz w:val="24"/>
              </w:rPr>
              <w:lastRenderedPageBreak/>
              <w:t>从上表可以看出，项目所在位置厂界环境噪声可以满足《声环境质量标准》（</w:t>
            </w:r>
            <w:r>
              <w:rPr>
                <w:sz w:val="24"/>
              </w:rPr>
              <w:t>GB3096-2008</w:t>
            </w:r>
            <w:r>
              <w:rPr>
                <w:sz w:val="24"/>
              </w:rPr>
              <w:t>）</w:t>
            </w:r>
            <w:r>
              <w:rPr>
                <w:sz w:val="24"/>
              </w:rPr>
              <w:t>3</w:t>
            </w:r>
            <w:r>
              <w:rPr>
                <w:sz w:val="24"/>
              </w:rPr>
              <w:t>类标准要求。</w:t>
            </w:r>
          </w:p>
          <w:p w14:paraId="4EC61198" w14:textId="77777777" w:rsidR="00792834" w:rsidRDefault="00792834" w:rsidP="00312477">
            <w:pPr>
              <w:spacing w:line="360" w:lineRule="auto"/>
              <w:rPr>
                <w:b/>
                <w:bCs/>
                <w:sz w:val="24"/>
              </w:rPr>
            </w:pPr>
            <w:r>
              <w:rPr>
                <w:b/>
                <w:bCs/>
                <w:sz w:val="24"/>
              </w:rPr>
              <w:t>4</w:t>
            </w:r>
            <w:r>
              <w:rPr>
                <w:b/>
                <w:bCs/>
                <w:sz w:val="24"/>
              </w:rPr>
              <w:t>、生态环境</w:t>
            </w:r>
          </w:p>
          <w:p w14:paraId="1F9DE5E3" w14:textId="77777777" w:rsidR="00792834" w:rsidRDefault="00792834" w:rsidP="00312477">
            <w:pPr>
              <w:spacing w:line="360" w:lineRule="auto"/>
              <w:ind w:firstLineChars="200" w:firstLine="480"/>
              <w:rPr>
                <w:sz w:val="24"/>
              </w:rPr>
            </w:pPr>
            <w:r>
              <w:rPr>
                <w:sz w:val="24"/>
              </w:rPr>
              <w:t>本项目所在地区的生态系统已经演化为以人工生态系统为主，生态系统结构和功能比较单一。天然植被已经被人工植被取代，生态敏感性低。区域生态环境质量较好。</w:t>
            </w:r>
          </w:p>
          <w:p w14:paraId="1D099AE3" w14:textId="77777777" w:rsidR="003F3F2F" w:rsidRDefault="00792834" w:rsidP="00312477">
            <w:pPr>
              <w:adjustRightInd w:val="0"/>
              <w:spacing w:line="360" w:lineRule="auto"/>
              <w:ind w:firstLineChars="200" w:firstLine="480"/>
              <w:textAlignment w:val="baseline"/>
              <w:rPr>
                <w:sz w:val="24"/>
              </w:rPr>
            </w:pPr>
            <w:r>
              <w:rPr>
                <w:sz w:val="24"/>
              </w:rPr>
              <w:t>本项目</w:t>
            </w:r>
            <w:r>
              <w:rPr>
                <w:rFonts w:hint="eastAsia"/>
                <w:sz w:val="24"/>
              </w:rPr>
              <w:t>厂址周边</w:t>
            </w:r>
            <w:r>
              <w:rPr>
                <w:rFonts w:hint="eastAsia"/>
                <w:sz w:val="24"/>
              </w:rPr>
              <w:t>1km</w:t>
            </w:r>
            <w:r>
              <w:rPr>
                <w:rFonts w:hint="eastAsia"/>
                <w:sz w:val="24"/>
              </w:rPr>
              <w:t>范围之内无</w:t>
            </w:r>
            <w:r>
              <w:rPr>
                <w:sz w:val="24"/>
              </w:rPr>
              <w:t>自然生态保护区</w:t>
            </w:r>
            <w:r>
              <w:rPr>
                <w:rFonts w:hint="eastAsia"/>
                <w:sz w:val="24"/>
              </w:rPr>
              <w:t>、</w:t>
            </w:r>
            <w:r>
              <w:rPr>
                <w:sz w:val="24"/>
              </w:rPr>
              <w:t>风景名胜区</w:t>
            </w:r>
            <w:r>
              <w:rPr>
                <w:rFonts w:hint="eastAsia"/>
                <w:sz w:val="24"/>
              </w:rPr>
              <w:t>、饮用水源地等生态保护目标</w:t>
            </w:r>
            <w:r w:rsidR="00E0146A" w:rsidRPr="00ED45D5">
              <w:rPr>
                <w:sz w:val="24"/>
              </w:rPr>
              <w:t>。</w:t>
            </w:r>
          </w:p>
          <w:p w14:paraId="35F9FF9A" w14:textId="6E4CC128" w:rsidR="003608E3" w:rsidRPr="003608E3" w:rsidRDefault="003608E3" w:rsidP="003608E3">
            <w:pPr>
              <w:pStyle w:val="a3"/>
            </w:pPr>
          </w:p>
        </w:tc>
      </w:tr>
      <w:tr w:rsidR="00814F33" w:rsidRPr="00F84FF6" w14:paraId="73F8A501" w14:textId="77777777" w:rsidTr="00792834">
        <w:trPr>
          <w:trHeight w:val="90"/>
        </w:trPr>
        <w:tc>
          <w:tcPr>
            <w:tcW w:w="9180" w:type="dxa"/>
            <w:tcBorders>
              <w:top w:val="single" w:sz="6" w:space="0" w:color="auto"/>
            </w:tcBorders>
          </w:tcPr>
          <w:p w14:paraId="01599088" w14:textId="77777777" w:rsidR="00AC09BF" w:rsidRPr="00F84FF6" w:rsidRDefault="00D74BF7" w:rsidP="001C7A4A">
            <w:pPr>
              <w:spacing w:line="520" w:lineRule="exact"/>
              <w:rPr>
                <w:b/>
                <w:sz w:val="24"/>
              </w:rPr>
            </w:pPr>
            <w:r w:rsidRPr="00F84FF6">
              <w:rPr>
                <w:b/>
                <w:sz w:val="24"/>
              </w:rPr>
              <w:lastRenderedPageBreak/>
              <w:t>主要环境保护目标</w:t>
            </w:r>
            <w:r w:rsidRPr="00F84FF6">
              <w:rPr>
                <w:b/>
                <w:sz w:val="24"/>
              </w:rPr>
              <w:t>(</w:t>
            </w:r>
            <w:r w:rsidRPr="00F84FF6">
              <w:rPr>
                <w:b/>
                <w:sz w:val="24"/>
              </w:rPr>
              <w:t>列出名单及保护级别</w:t>
            </w:r>
            <w:r w:rsidRPr="00F84FF6">
              <w:rPr>
                <w:b/>
                <w:sz w:val="24"/>
              </w:rPr>
              <w:t>)</w:t>
            </w:r>
            <w:r w:rsidRPr="00F84FF6">
              <w:rPr>
                <w:b/>
                <w:sz w:val="24"/>
              </w:rPr>
              <w:t>：</w:t>
            </w:r>
          </w:p>
          <w:p w14:paraId="77338889" w14:textId="77777777" w:rsidR="00312477" w:rsidRDefault="00312477" w:rsidP="00312477">
            <w:pPr>
              <w:spacing w:line="360" w:lineRule="auto"/>
              <w:ind w:firstLineChars="200" w:firstLine="480"/>
              <w:rPr>
                <w:sz w:val="24"/>
              </w:rPr>
            </w:pPr>
            <w:r>
              <w:rPr>
                <w:sz w:val="24"/>
              </w:rPr>
              <w:t>主要环境保护目标见下表。</w:t>
            </w:r>
          </w:p>
          <w:p w14:paraId="0F09D90C" w14:textId="77777777" w:rsidR="00312477" w:rsidRPr="00E95B0D" w:rsidRDefault="00312477" w:rsidP="00312477">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t>表</w:t>
            </w:r>
            <w:r>
              <w:rPr>
                <w:rFonts w:hAnsi="宋体" w:hint="eastAsia"/>
                <w:b/>
                <w:bCs/>
                <w:color w:val="000000"/>
                <w:sz w:val="24"/>
              </w:rPr>
              <w:t>3</w:t>
            </w:r>
            <w:r>
              <w:rPr>
                <w:rFonts w:hAnsi="宋体"/>
                <w:b/>
                <w:bCs/>
                <w:color w:val="000000"/>
                <w:sz w:val="24"/>
              </w:rPr>
              <w:t xml:space="preserve">-4                </w:t>
            </w:r>
            <w:r w:rsidRPr="00E95B0D">
              <w:rPr>
                <w:rFonts w:ascii="Calibri" w:hAnsi="宋体"/>
                <w:b/>
                <w:bCs/>
                <w:color w:val="000000"/>
                <w:sz w:val="24"/>
              </w:rPr>
              <w:t>主要环境保护目标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263"/>
              <w:gridCol w:w="841"/>
              <w:gridCol w:w="983"/>
              <w:gridCol w:w="1696"/>
              <w:gridCol w:w="2687"/>
            </w:tblGrid>
            <w:tr w:rsidR="00312477" w14:paraId="46A6C184" w14:textId="77777777" w:rsidTr="00DD50A0">
              <w:trPr>
                <w:trHeight w:val="398"/>
                <w:tblHeader/>
                <w:jc w:val="center"/>
              </w:trPr>
              <w:tc>
                <w:tcPr>
                  <w:tcW w:w="1370" w:type="dxa"/>
                  <w:vAlign w:val="center"/>
                </w:tcPr>
                <w:p w14:paraId="07D85CC8" w14:textId="77777777" w:rsidR="00312477" w:rsidRDefault="00312477" w:rsidP="003608E3">
                  <w:pPr>
                    <w:snapToGrid w:val="0"/>
                    <w:jc w:val="center"/>
                    <w:rPr>
                      <w:b/>
                      <w:szCs w:val="21"/>
                    </w:rPr>
                  </w:pPr>
                  <w:r>
                    <w:rPr>
                      <w:b/>
                      <w:szCs w:val="21"/>
                    </w:rPr>
                    <w:t>环境要素</w:t>
                  </w:r>
                </w:p>
              </w:tc>
              <w:tc>
                <w:tcPr>
                  <w:tcW w:w="1263" w:type="dxa"/>
                  <w:vAlign w:val="center"/>
                </w:tcPr>
                <w:p w14:paraId="126C19B5" w14:textId="77777777" w:rsidR="00312477" w:rsidRDefault="00312477" w:rsidP="003608E3">
                  <w:pPr>
                    <w:snapToGrid w:val="0"/>
                    <w:jc w:val="center"/>
                    <w:rPr>
                      <w:b/>
                      <w:szCs w:val="21"/>
                    </w:rPr>
                  </w:pPr>
                  <w:r>
                    <w:rPr>
                      <w:b/>
                      <w:szCs w:val="21"/>
                    </w:rPr>
                    <w:t>保护目标</w:t>
                  </w:r>
                </w:p>
              </w:tc>
              <w:tc>
                <w:tcPr>
                  <w:tcW w:w="841" w:type="dxa"/>
                  <w:vAlign w:val="center"/>
                </w:tcPr>
                <w:p w14:paraId="5822FF4E" w14:textId="77777777" w:rsidR="00312477" w:rsidRDefault="00312477" w:rsidP="003608E3">
                  <w:pPr>
                    <w:snapToGrid w:val="0"/>
                    <w:jc w:val="center"/>
                    <w:rPr>
                      <w:b/>
                      <w:szCs w:val="21"/>
                    </w:rPr>
                  </w:pPr>
                  <w:r>
                    <w:rPr>
                      <w:b/>
                      <w:szCs w:val="21"/>
                    </w:rPr>
                    <w:t>方位</w:t>
                  </w:r>
                </w:p>
              </w:tc>
              <w:tc>
                <w:tcPr>
                  <w:tcW w:w="983" w:type="dxa"/>
                  <w:vAlign w:val="center"/>
                </w:tcPr>
                <w:p w14:paraId="51A94946" w14:textId="77777777" w:rsidR="00312477" w:rsidRDefault="00312477" w:rsidP="003608E3">
                  <w:pPr>
                    <w:snapToGrid w:val="0"/>
                    <w:jc w:val="center"/>
                    <w:rPr>
                      <w:b/>
                      <w:szCs w:val="21"/>
                    </w:rPr>
                  </w:pPr>
                  <w:r>
                    <w:rPr>
                      <w:b/>
                      <w:szCs w:val="21"/>
                    </w:rPr>
                    <w:t>距离</w:t>
                  </w:r>
                </w:p>
              </w:tc>
              <w:tc>
                <w:tcPr>
                  <w:tcW w:w="1696" w:type="dxa"/>
                  <w:vAlign w:val="center"/>
                </w:tcPr>
                <w:p w14:paraId="666CD885" w14:textId="77777777" w:rsidR="00312477" w:rsidRDefault="00312477" w:rsidP="003608E3">
                  <w:pPr>
                    <w:snapToGrid w:val="0"/>
                    <w:jc w:val="center"/>
                    <w:rPr>
                      <w:b/>
                      <w:szCs w:val="21"/>
                    </w:rPr>
                  </w:pPr>
                  <w:r>
                    <w:rPr>
                      <w:b/>
                      <w:szCs w:val="21"/>
                    </w:rPr>
                    <w:t>规模</w:t>
                  </w:r>
                </w:p>
              </w:tc>
              <w:tc>
                <w:tcPr>
                  <w:tcW w:w="2687" w:type="dxa"/>
                  <w:vAlign w:val="center"/>
                </w:tcPr>
                <w:p w14:paraId="78BB5B34" w14:textId="77777777" w:rsidR="00312477" w:rsidRDefault="00312477" w:rsidP="003608E3">
                  <w:pPr>
                    <w:snapToGrid w:val="0"/>
                    <w:jc w:val="center"/>
                    <w:rPr>
                      <w:b/>
                      <w:szCs w:val="21"/>
                    </w:rPr>
                  </w:pPr>
                  <w:r>
                    <w:rPr>
                      <w:b/>
                      <w:szCs w:val="21"/>
                    </w:rPr>
                    <w:t>保护级别</w:t>
                  </w:r>
                </w:p>
              </w:tc>
            </w:tr>
            <w:tr w:rsidR="00312477" w14:paraId="735F6CC0" w14:textId="77777777" w:rsidTr="00DD50A0">
              <w:trPr>
                <w:trHeight w:val="398"/>
                <w:jc w:val="center"/>
              </w:trPr>
              <w:tc>
                <w:tcPr>
                  <w:tcW w:w="1370" w:type="dxa"/>
                  <w:vMerge w:val="restart"/>
                  <w:vAlign w:val="center"/>
                </w:tcPr>
                <w:p w14:paraId="065AC6E3" w14:textId="77777777" w:rsidR="00312477" w:rsidRDefault="00312477" w:rsidP="003608E3">
                  <w:pPr>
                    <w:snapToGrid w:val="0"/>
                    <w:jc w:val="center"/>
                    <w:rPr>
                      <w:szCs w:val="21"/>
                    </w:rPr>
                  </w:pPr>
                  <w:r>
                    <w:rPr>
                      <w:szCs w:val="21"/>
                    </w:rPr>
                    <w:t>环境空气</w:t>
                  </w:r>
                </w:p>
              </w:tc>
              <w:tc>
                <w:tcPr>
                  <w:tcW w:w="1263" w:type="dxa"/>
                  <w:vAlign w:val="center"/>
                </w:tcPr>
                <w:p w14:paraId="638CB573" w14:textId="77777777" w:rsidR="00312477" w:rsidRDefault="00312477" w:rsidP="003608E3">
                  <w:pPr>
                    <w:snapToGrid w:val="0"/>
                    <w:jc w:val="center"/>
                    <w:rPr>
                      <w:bCs/>
                      <w:color w:val="FF0000"/>
                      <w:szCs w:val="21"/>
                    </w:rPr>
                  </w:pPr>
                  <w:r>
                    <w:rPr>
                      <w:bCs/>
                      <w:szCs w:val="21"/>
                    </w:rPr>
                    <w:t>大召营村</w:t>
                  </w:r>
                </w:p>
              </w:tc>
              <w:tc>
                <w:tcPr>
                  <w:tcW w:w="841" w:type="dxa"/>
                  <w:vAlign w:val="center"/>
                </w:tcPr>
                <w:p w14:paraId="2819E574" w14:textId="77777777" w:rsidR="00312477" w:rsidRDefault="00312477" w:rsidP="003608E3">
                  <w:pPr>
                    <w:tabs>
                      <w:tab w:val="left" w:pos="1080"/>
                    </w:tabs>
                    <w:snapToGrid w:val="0"/>
                    <w:jc w:val="center"/>
                    <w:rPr>
                      <w:szCs w:val="21"/>
                    </w:rPr>
                  </w:pPr>
                  <w:r>
                    <w:rPr>
                      <w:szCs w:val="21"/>
                    </w:rPr>
                    <w:t>东</w:t>
                  </w:r>
                </w:p>
              </w:tc>
              <w:tc>
                <w:tcPr>
                  <w:tcW w:w="983" w:type="dxa"/>
                  <w:vAlign w:val="center"/>
                </w:tcPr>
                <w:p w14:paraId="04846378" w14:textId="77777777" w:rsidR="00312477" w:rsidRDefault="00312477" w:rsidP="003608E3">
                  <w:pPr>
                    <w:tabs>
                      <w:tab w:val="left" w:pos="1080"/>
                    </w:tabs>
                    <w:snapToGrid w:val="0"/>
                    <w:jc w:val="center"/>
                    <w:rPr>
                      <w:color w:val="FF0000"/>
                      <w:szCs w:val="21"/>
                    </w:rPr>
                  </w:pPr>
                  <w:r>
                    <w:rPr>
                      <w:bCs/>
                      <w:szCs w:val="21"/>
                    </w:rPr>
                    <w:t>1134m</w:t>
                  </w:r>
                </w:p>
              </w:tc>
              <w:tc>
                <w:tcPr>
                  <w:tcW w:w="1696" w:type="dxa"/>
                  <w:vAlign w:val="center"/>
                </w:tcPr>
                <w:p w14:paraId="65E89B47" w14:textId="77777777" w:rsidR="00312477" w:rsidRDefault="00312477" w:rsidP="003608E3">
                  <w:pPr>
                    <w:pStyle w:val="afe"/>
                    <w:snapToGrid w:val="0"/>
                    <w:spacing w:line="240" w:lineRule="auto"/>
                    <w:rPr>
                      <w:snapToGrid w:val="0"/>
                      <w:szCs w:val="21"/>
                    </w:rPr>
                  </w:pPr>
                  <w:r>
                    <w:rPr>
                      <w:spacing w:val="-2"/>
                      <w:szCs w:val="21"/>
                    </w:rPr>
                    <w:t>798</w:t>
                  </w:r>
                  <w:r>
                    <w:rPr>
                      <w:spacing w:val="-2"/>
                      <w:szCs w:val="21"/>
                    </w:rPr>
                    <w:t>户</w:t>
                  </w:r>
                  <w:r>
                    <w:rPr>
                      <w:spacing w:val="-2"/>
                      <w:szCs w:val="21"/>
                    </w:rPr>
                    <w:t>/</w:t>
                  </w:r>
                  <w:r>
                    <w:rPr>
                      <w:snapToGrid w:val="0"/>
                      <w:szCs w:val="21"/>
                    </w:rPr>
                    <w:t>3230</w:t>
                  </w:r>
                  <w:r>
                    <w:rPr>
                      <w:snapToGrid w:val="0"/>
                      <w:szCs w:val="21"/>
                    </w:rPr>
                    <w:t>人</w:t>
                  </w:r>
                </w:p>
              </w:tc>
              <w:tc>
                <w:tcPr>
                  <w:tcW w:w="2687" w:type="dxa"/>
                  <w:vMerge w:val="restart"/>
                  <w:vAlign w:val="center"/>
                </w:tcPr>
                <w:p w14:paraId="2799E4D6" w14:textId="77777777" w:rsidR="00312477" w:rsidRDefault="00312477" w:rsidP="003608E3">
                  <w:pPr>
                    <w:snapToGrid w:val="0"/>
                    <w:jc w:val="center"/>
                    <w:rPr>
                      <w:kern w:val="0"/>
                      <w:szCs w:val="21"/>
                    </w:rPr>
                  </w:pPr>
                  <w:r>
                    <w:rPr>
                      <w:kern w:val="0"/>
                      <w:szCs w:val="21"/>
                    </w:rPr>
                    <w:t>《环境空气质量标准》</w:t>
                  </w:r>
                </w:p>
                <w:p w14:paraId="55ECAAC0" w14:textId="77777777" w:rsidR="00312477" w:rsidRDefault="00312477" w:rsidP="003608E3">
                  <w:pPr>
                    <w:pStyle w:val="afe"/>
                    <w:snapToGrid w:val="0"/>
                    <w:spacing w:line="240" w:lineRule="auto"/>
                    <w:rPr>
                      <w:snapToGrid w:val="0"/>
                      <w:szCs w:val="21"/>
                    </w:rPr>
                  </w:pPr>
                  <w:r>
                    <w:rPr>
                      <w:snapToGrid w:val="0"/>
                      <w:szCs w:val="21"/>
                    </w:rPr>
                    <w:t>(GB3095-2012)</w:t>
                  </w:r>
                  <w:r>
                    <w:rPr>
                      <w:snapToGrid w:val="0"/>
                      <w:szCs w:val="21"/>
                    </w:rPr>
                    <w:t>二级标准</w:t>
                  </w:r>
                </w:p>
              </w:tc>
            </w:tr>
            <w:tr w:rsidR="00312477" w14:paraId="32E6B03E" w14:textId="77777777" w:rsidTr="00DD50A0">
              <w:trPr>
                <w:trHeight w:val="398"/>
                <w:jc w:val="center"/>
              </w:trPr>
              <w:tc>
                <w:tcPr>
                  <w:tcW w:w="1370" w:type="dxa"/>
                  <w:vMerge/>
                  <w:vAlign w:val="center"/>
                </w:tcPr>
                <w:p w14:paraId="2EDBFC42" w14:textId="77777777" w:rsidR="00312477" w:rsidRDefault="00312477" w:rsidP="003608E3">
                  <w:pPr>
                    <w:snapToGrid w:val="0"/>
                    <w:jc w:val="center"/>
                    <w:rPr>
                      <w:szCs w:val="21"/>
                    </w:rPr>
                  </w:pPr>
                </w:p>
              </w:tc>
              <w:tc>
                <w:tcPr>
                  <w:tcW w:w="1263" w:type="dxa"/>
                  <w:vAlign w:val="center"/>
                </w:tcPr>
                <w:p w14:paraId="48694937" w14:textId="77777777" w:rsidR="00312477" w:rsidRDefault="00312477" w:rsidP="003608E3">
                  <w:pPr>
                    <w:snapToGrid w:val="0"/>
                    <w:jc w:val="center"/>
                    <w:rPr>
                      <w:bCs/>
                      <w:color w:val="FF0000"/>
                      <w:szCs w:val="21"/>
                    </w:rPr>
                  </w:pPr>
                  <w:r>
                    <w:rPr>
                      <w:bCs/>
                      <w:szCs w:val="21"/>
                    </w:rPr>
                    <w:t>代店村</w:t>
                  </w:r>
                </w:p>
              </w:tc>
              <w:tc>
                <w:tcPr>
                  <w:tcW w:w="841" w:type="dxa"/>
                  <w:vAlign w:val="center"/>
                </w:tcPr>
                <w:p w14:paraId="0A2AA9A3" w14:textId="77777777" w:rsidR="00312477" w:rsidRDefault="00312477" w:rsidP="003608E3">
                  <w:pPr>
                    <w:tabs>
                      <w:tab w:val="left" w:pos="1080"/>
                    </w:tabs>
                    <w:snapToGrid w:val="0"/>
                    <w:jc w:val="center"/>
                    <w:rPr>
                      <w:bCs/>
                      <w:color w:val="FF0000"/>
                      <w:szCs w:val="21"/>
                    </w:rPr>
                  </w:pPr>
                  <w:r>
                    <w:rPr>
                      <w:bCs/>
                      <w:szCs w:val="21"/>
                    </w:rPr>
                    <w:t>北</w:t>
                  </w:r>
                </w:p>
              </w:tc>
              <w:tc>
                <w:tcPr>
                  <w:tcW w:w="983" w:type="dxa"/>
                  <w:vAlign w:val="center"/>
                </w:tcPr>
                <w:p w14:paraId="21BA7FD9" w14:textId="77777777" w:rsidR="00312477" w:rsidRDefault="00312477" w:rsidP="003608E3">
                  <w:pPr>
                    <w:tabs>
                      <w:tab w:val="left" w:pos="1080"/>
                    </w:tabs>
                    <w:snapToGrid w:val="0"/>
                    <w:jc w:val="center"/>
                    <w:rPr>
                      <w:bCs/>
                      <w:color w:val="FF0000"/>
                      <w:szCs w:val="21"/>
                    </w:rPr>
                  </w:pPr>
                  <w:r>
                    <w:rPr>
                      <w:bCs/>
                      <w:szCs w:val="21"/>
                    </w:rPr>
                    <w:t>998m</w:t>
                  </w:r>
                </w:p>
              </w:tc>
              <w:tc>
                <w:tcPr>
                  <w:tcW w:w="1696" w:type="dxa"/>
                  <w:vAlign w:val="center"/>
                </w:tcPr>
                <w:p w14:paraId="0AC77310" w14:textId="77777777" w:rsidR="00312477" w:rsidRDefault="00312477" w:rsidP="003608E3">
                  <w:pPr>
                    <w:pStyle w:val="afe"/>
                    <w:snapToGrid w:val="0"/>
                    <w:spacing w:line="240" w:lineRule="auto"/>
                    <w:rPr>
                      <w:spacing w:val="-2"/>
                      <w:szCs w:val="21"/>
                    </w:rPr>
                  </w:pPr>
                  <w:r>
                    <w:rPr>
                      <w:spacing w:val="-2"/>
                      <w:szCs w:val="21"/>
                    </w:rPr>
                    <w:t>518</w:t>
                  </w:r>
                  <w:r>
                    <w:rPr>
                      <w:spacing w:val="-2"/>
                      <w:szCs w:val="21"/>
                    </w:rPr>
                    <w:t>户</w:t>
                  </w:r>
                  <w:r>
                    <w:rPr>
                      <w:spacing w:val="-2"/>
                      <w:szCs w:val="21"/>
                    </w:rPr>
                    <w:t>/</w:t>
                  </w:r>
                  <w:r>
                    <w:rPr>
                      <w:snapToGrid w:val="0"/>
                      <w:szCs w:val="21"/>
                    </w:rPr>
                    <w:t>2208</w:t>
                  </w:r>
                  <w:r>
                    <w:rPr>
                      <w:snapToGrid w:val="0"/>
                      <w:szCs w:val="21"/>
                    </w:rPr>
                    <w:t>人</w:t>
                  </w:r>
                </w:p>
              </w:tc>
              <w:tc>
                <w:tcPr>
                  <w:tcW w:w="2687" w:type="dxa"/>
                  <w:vMerge/>
                  <w:vAlign w:val="center"/>
                </w:tcPr>
                <w:p w14:paraId="2095EE61" w14:textId="77777777" w:rsidR="00312477" w:rsidRDefault="00312477" w:rsidP="003608E3">
                  <w:pPr>
                    <w:snapToGrid w:val="0"/>
                    <w:jc w:val="center"/>
                    <w:rPr>
                      <w:kern w:val="0"/>
                      <w:szCs w:val="21"/>
                    </w:rPr>
                  </w:pPr>
                </w:p>
              </w:tc>
            </w:tr>
            <w:tr w:rsidR="00312477" w14:paraId="357E1355" w14:textId="77777777" w:rsidTr="00DD50A0">
              <w:trPr>
                <w:trHeight w:val="398"/>
                <w:jc w:val="center"/>
              </w:trPr>
              <w:tc>
                <w:tcPr>
                  <w:tcW w:w="1370" w:type="dxa"/>
                  <w:vMerge/>
                  <w:vAlign w:val="center"/>
                </w:tcPr>
                <w:p w14:paraId="57040C6B" w14:textId="77777777" w:rsidR="00312477" w:rsidRDefault="00312477" w:rsidP="003608E3">
                  <w:pPr>
                    <w:snapToGrid w:val="0"/>
                    <w:jc w:val="center"/>
                    <w:rPr>
                      <w:szCs w:val="21"/>
                    </w:rPr>
                  </w:pPr>
                </w:p>
              </w:tc>
              <w:tc>
                <w:tcPr>
                  <w:tcW w:w="1263" w:type="dxa"/>
                  <w:vAlign w:val="center"/>
                </w:tcPr>
                <w:p w14:paraId="515D532A" w14:textId="77777777" w:rsidR="00312477" w:rsidRDefault="00312477" w:rsidP="003608E3">
                  <w:pPr>
                    <w:snapToGrid w:val="0"/>
                    <w:jc w:val="center"/>
                    <w:rPr>
                      <w:bCs/>
                      <w:color w:val="FF0000"/>
                      <w:szCs w:val="21"/>
                    </w:rPr>
                  </w:pPr>
                  <w:r>
                    <w:rPr>
                      <w:bCs/>
                      <w:szCs w:val="21"/>
                    </w:rPr>
                    <w:t>店后营村</w:t>
                  </w:r>
                </w:p>
              </w:tc>
              <w:tc>
                <w:tcPr>
                  <w:tcW w:w="841" w:type="dxa"/>
                  <w:vAlign w:val="center"/>
                </w:tcPr>
                <w:p w14:paraId="044C5A7D" w14:textId="77777777" w:rsidR="00312477" w:rsidRDefault="00312477" w:rsidP="003608E3">
                  <w:pPr>
                    <w:tabs>
                      <w:tab w:val="left" w:pos="1080"/>
                    </w:tabs>
                    <w:snapToGrid w:val="0"/>
                    <w:jc w:val="center"/>
                    <w:rPr>
                      <w:bCs/>
                      <w:color w:val="FF0000"/>
                      <w:szCs w:val="21"/>
                    </w:rPr>
                  </w:pPr>
                  <w:r>
                    <w:rPr>
                      <w:bCs/>
                      <w:szCs w:val="21"/>
                    </w:rPr>
                    <w:t>西北</w:t>
                  </w:r>
                </w:p>
              </w:tc>
              <w:tc>
                <w:tcPr>
                  <w:tcW w:w="983" w:type="dxa"/>
                  <w:vAlign w:val="center"/>
                </w:tcPr>
                <w:p w14:paraId="003813ED" w14:textId="77777777" w:rsidR="00312477" w:rsidRDefault="00312477" w:rsidP="003608E3">
                  <w:pPr>
                    <w:tabs>
                      <w:tab w:val="left" w:pos="1080"/>
                    </w:tabs>
                    <w:snapToGrid w:val="0"/>
                    <w:jc w:val="center"/>
                    <w:rPr>
                      <w:bCs/>
                      <w:color w:val="FF0000"/>
                      <w:szCs w:val="21"/>
                    </w:rPr>
                  </w:pPr>
                  <w:r>
                    <w:rPr>
                      <w:bCs/>
                      <w:szCs w:val="21"/>
                    </w:rPr>
                    <w:t>1309m</w:t>
                  </w:r>
                </w:p>
              </w:tc>
              <w:tc>
                <w:tcPr>
                  <w:tcW w:w="1696" w:type="dxa"/>
                  <w:vAlign w:val="center"/>
                </w:tcPr>
                <w:p w14:paraId="02612C84" w14:textId="77777777" w:rsidR="00312477" w:rsidRDefault="00312477" w:rsidP="003608E3">
                  <w:pPr>
                    <w:pStyle w:val="afe"/>
                    <w:snapToGrid w:val="0"/>
                    <w:spacing w:line="240" w:lineRule="auto"/>
                    <w:rPr>
                      <w:spacing w:val="-2"/>
                      <w:szCs w:val="21"/>
                    </w:rPr>
                  </w:pPr>
                  <w:r>
                    <w:rPr>
                      <w:spacing w:val="-2"/>
                      <w:szCs w:val="21"/>
                    </w:rPr>
                    <w:t>814</w:t>
                  </w:r>
                  <w:r>
                    <w:rPr>
                      <w:spacing w:val="-2"/>
                      <w:szCs w:val="21"/>
                    </w:rPr>
                    <w:t>户</w:t>
                  </w:r>
                  <w:r>
                    <w:rPr>
                      <w:spacing w:val="-2"/>
                      <w:szCs w:val="21"/>
                    </w:rPr>
                    <w:t>/</w:t>
                  </w:r>
                  <w:r>
                    <w:rPr>
                      <w:snapToGrid w:val="0"/>
                      <w:szCs w:val="21"/>
                    </w:rPr>
                    <w:t>3532</w:t>
                  </w:r>
                  <w:r>
                    <w:rPr>
                      <w:snapToGrid w:val="0"/>
                      <w:szCs w:val="21"/>
                    </w:rPr>
                    <w:t>人</w:t>
                  </w:r>
                </w:p>
              </w:tc>
              <w:tc>
                <w:tcPr>
                  <w:tcW w:w="2687" w:type="dxa"/>
                  <w:vMerge/>
                  <w:vAlign w:val="center"/>
                </w:tcPr>
                <w:p w14:paraId="64F56705" w14:textId="77777777" w:rsidR="00312477" w:rsidRDefault="00312477" w:rsidP="003608E3">
                  <w:pPr>
                    <w:snapToGrid w:val="0"/>
                    <w:jc w:val="center"/>
                    <w:rPr>
                      <w:kern w:val="0"/>
                      <w:szCs w:val="21"/>
                    </w:rPr>
                  </w:pPr>
                </w:p>
              </w:tc>
            </w:tr>
            <w:tr w:rsidR="00312477" w14:paraId="5696EF4D" w14:textId="77777777" w:rsidTr="00DD50A0">
              <w:trPr>
                <w:trHeight w:val="398"/>
                <w:jc w:val="center"/>
              </w:trPr>
              <w:tc>
                <w:tcPr>
                  <w:tcW w:w="1370" w:type="dxa"/>
                  <w:vMerge/>
                  <w:vAlign w:val="center"/>
                </w:tcPr>
                <w:p w14:paraId="40B86657" w14:textId="77777777" w:rsidR="00312477" w:rsidRDefault="00312477" w:rsidP="003608E3">
                  <w:pPr>
                    <w:snapToGrid w:val="0"/>
                    <w:jc w:val="center"/>
                    <w:rPr>
                      <w:szCs w:val="21"/>
                    </w:rPr>
                  </w:pPr>
                </w:p>
              </w:tc>
              <w:tc>
                <w:tcPr>
                  <w:tcW w:w="1263" w:type="dxa"/>
                  <w:vAlign w:val="center"/>
                </w:tcPr>
                <w:p w14:paraId="7D3AF5DD" w14:textId="77777777" w:rsidR="00312477" w:rsidRDefault="00312477" w:rsidP="003608E3">
                  <w:pPr>
                    <w:snapToGrid w:val="0"/>
                    <w:jc w:val="center"/>
                    <w:rPr>
                      <w:bCs/>
                      <w:color w:val="FF0000"/>
                      <w:szCs w:val="21"/>
                    </w:rPr>
                  </w:pPr>
                  <w:r>
                    <w:rPr>
                      <w:bCs/>
                      <w:szCs w:val="21"/>
                    </w:rPr>
                    <w:t>马唐马村</w:t>
                  </w:r>
                </w:p>
              </w:tc>
              <w:tc>
                <w:tcPr>
                  <w:tcW w:w="841" w:type="dxa"/>
                  <w:vAlign w:val="center"/>
                </w:tcPr>
                <w:p w14:paraId="59F70C74" w14:textId="77777777" w:rsidR="00312477" w:rsidRDefault="00312477" w:rsidP="003608E3">
                  <w:pPr>
                    <w:tabs>
                      <w:tab w:val="left" w:pos="1080"/>
                    </w:tabs>
                    <w:snapToGrid w:val="0"/>
                    <w:jc w:val="center"/>
                    <w:rPr>
                      <w:bCs/>
                      <w:color w:val="FF0000"/>
                      <w:szCs w:val="21"/>
                    </w:rPr>
                  </w:pPr>
                  <w:r>
                    <w:rPr>
                      <w:bCs/>
                      <w:szCs w:val="21"/>
                    </w:rPr>
                    <w:t>西南</w:t>
                  </w:r>
                </w:p>
              </w:tc>
              <w:tc>
                <w:tcPr>
                  <w:tcW w:w="983" w:type="dxa"/>
                  <w:vAlign w:val="center"/>
                </w:tcPr>
                <w:p w14:paraId="75A5B101" w14:textId="60BA60BF" w:rsidR="00312477" w:rsidRDefault="00EE202E" w:rsidP="003608E3">
                  <w:pPr>
                    <w:tabs>
                      <w:tab w:val="left" w:pos="1080"/>
                    </w:tabs>
                    <w:snapToGrid w:val="0"/>
                    <w:jc w:val="center"/>
                    <w:rPr>
                      <w:bCs/>
                      <w:color w:val="FF0000"/>
                      <w:szCs w:val="21"/>
                    </w:rPr>
                  </w:pPr>
                  <w:r>
                    <w:rPr>
                      <w:bCs/>
                      <w:szCs w:val="21"/>
                    </w:rPr>
                    <w:t>1680</w:t>
                  </w:r>
                  <w:r w:rsidR="00312477">
                    <w:rPr>
                      <w:bCs/>
                      <w:szCs w:val="21"/>
                    </w:rPr>
                    <w:t>m</w:t>
                  </w:r>
                </w:p>
              </w:tc>
              <w:tc>
                <w:tcPr>
                  <w:tcW w:w="1696" w:type="dxa"/>
                  <w:vAlign w:val="center"/>
                </w:tcPr>
                <w:p w14:paraId="70845EA8" w14:textId="77777777" w:rsidR="00312477" w:rsidRDefault="00312477" w:rsidP="003608E3">
                  <w:pPr>
                    <w:pStyle w:val="afe"/>
                    <w:snapToGrid w:val="0"/>
                    <w:spacing w:line="240" w:lineRule="auto"/>
                    <w:rPr>
                      <w:spacing w:val="-2"/>
                      <w:szCs w:val="21"/>
                    </w:rPr>
                  </w:pPr>
                  <w:r>
                    <w:rPr>
                      <w:spacing w:val="-2"/>
                      <w:szCs w:val="21"/>
                    </w:rPr>
                    <w:t>496</w:t>
                  </w:r>
                  <w:r>
                    <w:rPr>
                      <w:spacing w:val="-2"/>
                      <w:szCs w:val="21"/>
                    </w:rPr>
                    <w:t>户</w:t>
                  </w:r>
                  <w:r>
                    <w:rPr>
                      <w:spacing w:val="-2"/>
                      <w:szCs w:val="21"/>
                    </w:rPr>
                    <w:t>/</w:t>
                  </w:r>
                  <w:r>
                    <w:rPr>
                      <w:snapToGrid w:val="0"/>
                      <w:szCs w:val="21"/>
                    </w:rPr>
                    <w:t>1986</w:t>
                  </w:r>
                  <w:r>
                    <w:rPr>
                      <w:snapToGrid w:val="0"/>
                      <w:szCs w:val="21"/>
                    </w:rPr>
                    <w:t>人</w:t>
                  </w:r>
                </w:p>
              </w:tc>
              <w:tc>
                <w:tcPr>
                  <w:tcW w:w="2687" w:type="dxa"/>
                  <w:vMerge/>
                  <w:vAlign w:val="center"/>
                </w:tcPr>
                <w:p w14:paraId="2130576F" w14:textId="77777777" w:rsidR="00312477" w:rsidRDefault="00312477" w:rsidP="003608E3">
                  <w:pPr>
                    <w:snapToGrid w:val="0"/>
                    <w:jc w:val="center"/>
                    <w:rPr>
                      <w:kern w:val="0"/>
                      <w:szCs w:val="21"/>
                    </w:rPr>
                  </w:pPr>
                </w:p>
              </w:tc>
            </w:tr>
            <w:tr w:rsidR="00312477" w14:paraId="6D888620" w14:textId="77777777" w:rsidTr="00DD50A0">
              <w:trPr>
                <w:trHeight w:val="398"/>
                <w:jc w:val="center"/>
              </w:trPr>
              <w:tc>
                <w:tcPr>
                  <w:tcW w:w="1370" w:type="dxa"/>
                  <w:vMerge/>
                  <w:vAlign w:val="center"/>
                </w:tcPr>
                <w:p w14:paraId="77673CBA" w14:textId="77777777" w:rsidR="00312477" w:rsidRDefault="00312477" w:rsidP="003608E3">
                  <w:pPr>
                    <w:snapToGrid w:val="0"/>
                    <w:jc w:val="center"/>
                    <w:rPr>
                      <w:szCs w:val="21"/>
                    </w:rPr>
                  </w:pPr>
                </w:p>
              </w:tc>
              <w:tc>
                <w:tcPr>
                  <w:tcW w:w="1263" w:type="dxa"/>
                  <w:vAlign w:val="center"/>
                </w:tcPr>
                <w:p w14:paraId="4E91B104" w14:textId="77777777" w:rsidR="00312477" w:rsidRDefault="00312477" w:rsidP="003608E3">
                  <w:pPr>
                    <w:snapToGrid w:val="0"/>
                    <w:jc w:val="center"/>
                    <w:rPr>
                      <w:bCs/>
                      <w:color w:val="FF0000"/>
                      <w:szCs w:val="21"/>
                    </w:rPr>
                  </w:pPr>
                  <w:r>
                    <w:rPr>
                      <w:bCs/>
                      <w:szCs w:val="21"/>
                    </w:rPr>
                    <w:t>文营村</w:t>
                  </w:r>
                </w:p>
              </w:tc>
              <w:tc>
                <w:tcPr>
                  <w:tcW w:w="841" w:type="dxa"/>
                  <w:vAlign w:val="center"/>
                </w:tcPr>
                <w:p w14:paraId="4640D3A0" w14:textId="77777777" w:rsidR="00312477" w:rsidRDefault="00312477" w:rsidP="003608E3">
                  <w:pPr>
                    <w:tabs>
                      <w:tab w:val="left" w:pos="1080"/>
                    </w:tabs>
                    <w:snapToGrid w:val="0"/>
                    <w:jc w:val="center"/>
                    <w:rPr>
                      <w:color w:val="FF0000"/>
                      <w:szCs w:val="21"/>
                    </w:rPr>
                  </w:pPr>
                  <w:r>
                    <w:rPr>
                      <w:bCs/>
                      <w:szCs w:val="21"/>
                    </w:rPr>
                    <w:t>西南</w:t>
                  </w:r>
                </w:p>
              </w:tc>
              <w:tc>
                <w:tcPr>
                  <w:tcW w:w="983" w:type="dxa"/>
                  <w:vAlign w:val="center"/>
                </w:tcPr>
                <w:p w14:paraId="40036D8D" w14:textId="13C90765" w:rsidR="00312477" w:rsidRDefault="00EE202E" w:rsidP="003608E3">
                  <w:pPr>
                    <w:tabs>
                      <w:tab w:val="left" w:pos="1080"/>
                    </w:tabs>
                    <w:snapToGrid w:val="0"/>
                    <w:jc w:val="center"/>
                    <w:rPr>
                      <w:color w:val="FF0000"/>
                      <w:szCs w:val="21"/>
                    </w:rPr>
                  </w:pPr>
                  <w:r>
                    <w:rPr>
                      <w:bCs/>
                      <w:szCs w:val="21"/>
                    </w:rPr>
                    <w:t>1790</w:t>
                  </w:r>
                  <w:r w:rsidR="00312477">
                    <w:rPr>
                      <w:bCs/>
                      <w:szCs w:val="21"/>
                    </w:rPr>
                    <w:t>m</w:t>
                  </w:r>
                </w:p>
              </w:tc>
              <w:tc>
                <w:tcPr>
                  <w:tcW w:w="1696" w:type="dxa"/>
                  <w:vAlign w:val="center"/>
                </w:tcPr>
                <w:p w14:paraId="5E8E9E8D" w14:textId="77777777" w:rsidR="00312477" w:rsidRDefault="00312477" w:rsidP="003608E3">
                  <w:pPr>
                    <w:snapToGrid w:val="0"/>
                    <w:jc w:val="center"/>
                    <w:rPr>
                      <w:kern w:val="0"/>
                      <w:szCs w:val="21"/>
                    </w:rPr>
                  </w:pPr>
                  <w:r>
                    <w:rPr>
                      <w:spacing w:val="-2"/>
                      <w:szCs w:val="21"/>
                    </w:rPr>
                    <w:t>468</w:t>
                  </w:r>
                  <w:r>
                    <w:rPr>
                      <w:spacing w:val="-2"/>
                      <w:szCs w:val="21"/>
                    </w:rPr>
                    <w:t>户</w:t>
                  </w:r>
                  <w:r>
                    <w:rPr>
                      <w:spacing w:val="-2"/>
                      <w:szCs w:val="21"/>
                    </w:rPr>
                    <w:t>/</w:t>
                  </w:r>
                  <w:r>
                    <w:rPr>
                      <w:snapToGrid w:val="0"/>
                      <w:szCs w:val="21"/>
                    </w:rPr>
                    <w:t>1830</w:t>
                  </w:r>
                  <w:r>
                    <w:rPr>
                      <w:snapToGrid w:val="0"/>
                      <w:szCs w:val="21"/>
                    </w:rPr>
                    <w:t>人</w:t>
                  </w:r>
                </w:p>
              </w:tc>
              <w:tc>
                <w:tcPr>
                  <w:tcW w:w="2687" w:type="dxa"/>
                  <w:vMerge/>
                  <w:vAlign w:val="center"/>
                </w:tcPr>
                <w:p w14:paraId="20656962" w14:textId="77777777" w:rsidR="00312477" w:rsidRDefault="00312477" w:rsidP="003608E3">
                  <w:pPr>
                    <w:snapToGrid w:val="0"/>
                    <w:jc w:val="center"/>
                    <w:rPr>
                      <w:kern w:val="0"/>
                      <w:szCs w:val="21"/>
                    </w:rPr>
                  </w:pPr>
                </w:p>
              </w:tc>
            </w:tr>
            <w:tr w:rsidR="00312477" w14:paraId="1689F30C" w14:textId="77777777" w:rsidTr="00DD50A0">
              <w:trPr>
                <w:trHeight w:val="398"/>
                <w:jc w:val="center"/>
              </w:trPr>
              <w:tc>
                <w:tcPr>
                  <w:tcW w:w="1370" w:type="dxa"/>
                  <w:vMerge/>
                  <w:vAlign w:val="center"/>
                </w:tcPr>
                <w:p w14:paraId="298E7C4D" w14:textId="77777777" w:rsidR="00312477" w:rsidRDefault="00312477" w:rsidP="003608E3">
                  <w:pPr>
                    <w:snapToGrid w:val="0"/>
                    <w:jc w:val="center"/>
                    <w:rPr>
                      <w:szCs w:val="21"/>
                    </w:rPr>
                  </w:pPr>
                </w:p>
              </w:tc>
              <w:tc>
                <w:tcPr>
                  <w:tcW w:w="1263" w:type="dxa"/>
                  <w:vAlign w:val="center"/>
                </w:tcPr>
                <w:p w14:paraId="5A43676B" w14:textId="77777777" w:rsidR="00312477" w:rsidRDefault="00312477" w:rsidP="003608E3">
                  <w:pPr>
                    <w:snapToGrid w:val="0"/>
                    <w:jc w:val="center"/>
                    <w:rPr>
                      <w:bCs/>
                      <w:color w:val="FF0000"/>
                      <w:szCs w:val="21"/>
                    </w:rPr>
                  </w:pPr>
                  <w:r>
                    <w:rPr>
                      <w:bCs/>
                      <w:szCs w:val="21"/>
                    </w:rPr>
                    <w:t>李唐马村</w:t>
                  </w:r>
                </w:p>
              </w:tc>
              <w:tc>
                <w:tcPr>
                  <w:tcW w:w="841" w:type="dxa"/>
                  <w:vAlign w:val="center"/>
                </w:tcPr>
                <w:p w14:paraId="66E35EB7" w14:textId="77777777" w:rsidR="00312477" w:rsidRDefault="00312477" w:rsidP="003608E3">
                  <w:pPr>
                    <w:tabs>
                      <w:tab w:val="left" w:pos="1080"/>
                    </w:tabs>
                    <w:snapToGrid w:val="0"/>
                    <w:jc w:val="center"/>
                    <w:rPr>
                      <w:color w:val="FF0000"/>
                      <w:szCs w:val="21"/>
                    </w:rPr>
                  </w:pPr>
                  <w:r>
                    <w:rPr>
                      <w:bCs/>
                      <w:szCs w:val="21"/>
                    </w:rPr>
                    <w:t>西南</w:t>
                  </w:r>
                </w:p>
              </w:tc>
              <w:tc>
                <w:tcPr>
                  <w:tcW w:w="983" w:type="dxa"/>
                  <w:vAlign w:val="center"/>
                </w:tcPr>
                <w:p w14:paraId="3BB5936F" w14:textId="54848F14" w:rsidR="00312477" w:rsidRDefault="00EE202E" w:rsidP="003608E3">
                  <w:pPr>
                    <w:tabs>
                      <w:tab w:val="left" w:pos="1080"/>
                    </w:tabs>
                    <w:snapToGrid w:val="0"/>
                    <w:jc w:val="center"/>
                    <w:rPr>
                      <w:color w:val="FF0000"/>
                      <w:szCs w:val="21"/>
                    </w:rPr>
                  </w:pPr>
                  <w:r>
                    <w:rPr>
                      <w:bCs/>
                      <w:szCs w:val="21"/>
                    </w:rPr>
                    <w:t>1375</w:t>
                  </w:r>
                  <w:r w:rsidR="00312477">
                    <w:rPr>
                      <w:bCs/>
                      <w:szCs w:val="21"/>
                    </w:rPr>
                    <w:t>m</w:t>
                  </w:r>
                </w:p>
              </w:tc>
              <w:tc>
                <w:tcPr>
                  <w:tcW w:w="1696" w:type="dxa"/>
                  <w:vAlign w:val="center"/>
                </w:tcPr>
                <w:p w14:paraId="3FE5D3F4" w14:textId="77777777" w:rsidR="00312477" w:rsidRDefault="00312477" w:rsidP="003608E3">
                  <w:pPr>
                    <w:snapToGrid w:val="0"/>
                    <w:jc w:val="center"/>
                    <w:rPr>
                      <w:kern w:val="0"/>
                      <w:szCs w:val="21"/>
                    </w:rPr>
                  </w:pPr>
                  <w:r>
                    <w:rPr>
                      <w:spacing w:val="-2"/>
                      <w:szCs w:val="21"/>
                    </w:rPr>
                    <w:t>775</w:t>
                  </w:r>
                  <w:r>
                    <w:rPr>
                      <w:spacing w:val="-2"/>
                      <w:szCs w:val="21"/>
                    </w:rPr>
                    <w:t>户</w:t>
                  </w:r>
                  <w:r>
                    <w:rPr>
                      <w:spacing w:val="-2"/>
                      <w:szCs w:val="21"/>
                    </w:rPr>
                    <w:t>/</w:t>
                  </w:r>
                  <w:r>
                    <w:rPr>
                      <w:snapToGrid w:val="0"/>
                      <w:szCs w:val="21"/>
                    </w:rPr>
                    <w:t>2856</w:t>
                  </w:r>
                  <w:r>
                    <w:rPr>
                      <w:snapToGrid w:val="0"/>
                      <w:szCs w:val="21"/>
                    </w:rPr>
                    <w:t>人</w:t>
                  </w:r>
                </w:p>
              </w:tc>
              <w:tc>
                <w:tcPr>
                  <w:tcW w:w="2687" w:type="dxa"/>
                  <w:vMerge/>
                  <w:vAlign w:val="center"/>
                </w:tcPr>
                <w:p w14:paraId="6F010E2E" w14:textId="77777777" w:rsidR="00312477" w:rsidRDefault="00312477" w:rsidP="003608E3">
                  <w:pPr>
                    <w:snapToGrid w:val="0"/>
                    <w:jc w:val="center"/>
                    <w:rPr>
                      <w:kern w:val="0"/>
                      <w:szCs w:val="21"/>
                    </w:rPr>
                  </w:pPr>
                </w:p>
              </w:tc>
            </w:tr>
            <w:tr w:rsidR="00312477" w14:paraId="66B7DC2F" w14:textId="77777777" w:rsidTr="00DD50A0">
              <w:trPr>
                <w:trHeight w:val="398"/>
                <w:jc w:val="center"/>
              </w:trPr>
              <w:tc>
                <w:tcPr>
                  <w:tcW w:w="1370" w:type="dxa"/>
                  <w:vMerge/>
                  <w:vAlign w:val="center"/>
                </w:tcPr>
                <w:p w14:paraId="453DE269" w14:textId="77777777" w:rsidR="00312477" w:rsidRDefault="00312477" w:rsidP="003608E3">
                  <w:pPr>
                    <w:snapToGrid w:val="0"/>
                    <w:jc w:val="center"/>
                    <w:rPr>
                      <w:szCs w:val="21"/>
                    </w:rPr>
                  </w:pPr>
                </w:p>
              </w:tc>
              <w:tc>
                <w:tcPr>
                  <w:tcW w:w="1263" w:type="dxa"/>
                  <w:vAlign w:val="center"/>
                </w:tcPr>
                <w:p w14:paraId="7223A1D2" w14:textId="77777777" w:rsidR="00312477" w:rsidRDefault="00312477" w:rsidP="003608E3">
                  <w:pPr>
                    <w:snapToGrid w:val="0"/>
                    <w:jc w:val="center"/>
                    <w:rPr>
                      <w:bCs/>
                      <w:color w:val="FF0000"/>
                      <w:szCs w:val="21"/>
                    </w:rPr>
                  </w:pPr>
                  <w:r>
                    <w:rPr>
                      <w:bCs/>
                      <w:szCs w:val="21"/>
                    </w:rPr>
                    <w:t>张唐马村</w:t>
                  </w:r>
                </w:p>
              </w:tc>
              <w:tc>
                <w:tcPr>
                  <w:tcW w:w="841" w:type="dxa"/>
                  <w:vAlign w:val="center"/>
                </w:tcPr>
                <w:p w14:paraId="5C03E0A9" w14:textId="77777777" w:rsidR="00312477" w:rsidRDefault="00312477" w:rsidP="003608E3">
                  <w:pPr>
                    <w:tabs>
                      <w:tab w:val="left" w:pos="1080"/>
                    </w:tabs>
                    <w:snapToGrid w:val="0"/>
                    <w:jc w:val="center"/>
                    <w:rPr>
                      <w:bCs/>
                      <w:color w:val="FF0000"/>
                      <w:szCs w:val="21"/>
                    </w:rPr>
                  </w:pPr>
                  <w:r>
                    <w:rPr>
                      <w:bCs/>
                      <w:szCs w:val="21"/>
                    </w:rPr>
                    <w:t>西南</w:t>
                  </w:r>
                </w:p>
              </w:tc>
              <w:tc>
                <w:tcPr>
                  <w:tcW w:w="983" w:type="dxa"/>
                  <w:vAlign w:val="center"/>
                </w:tcPr>
                <w:p w14:paraId="1BCE987A" w14:textId="717EA98B" w:rsidR="00312477" w:rsidRDefault="00EE202E" w:rsidP="003608E3">
                  <w:pPr>
                    <w:tabs>
                      <w:tab w:val="left" w:pos="1080"/>
                    </w:tabs>
                    <w:snapToGrid w:val="0"/>
                    <w:jc w:val="center"/>
                    <w:rPr>
                      <w:color w:val="FF0000"/>
                      <w:szCs w:val="21"/>
                    </w:rPr>
                  </w:pPr>
                  <w:r>
                    <w:rPr>
                      <w:bCs/>
                      <w:szCs w:val="21"/>
                    </w:rPr>
                    <w:t>1090</w:t>
                  </w:r>
                  <w:r w:rsidR="00312477">
                    <w:rPr>
                      <w:bCs/>
                      <w:szCs w:val="21"/>
                    </w:rPr>
                    <w:t>m</w:t>
                  </w:r>
                </w:p>
              </w:tc>
              <w:tc>
                <w:tcPr>
                  <w:tcW w:w="1696" w:type="dxa"/>
                  <w:vAlign w:val="center"/>
                </w:tcPr>
                <w:p w14:paraId="5FBC3511" w14:textId="77777777" w:rsidR="00312477" w:rsidRDefault="00312477" w:rsidP="003608E3">
                  <w:pPr>
                    <w:snapToGrid w:val="0"/>
                    <w:jc w:val="center"/>
                    <w:rPr>
                      <w:kern w:val="0"/>
                      <w:szCs w:val="21"/>
                    </w:rPr>
                  </w:pPr>
                  <w:r>
                    <w:rPr>
                      <w:spacing w:val="-2"/>
                      <w:szCs w:val="21"/>
                    </w:rPr>
                    <w:t>386</w:t>
                  </w:r>
                  <w:r>
                    <w:rPr>
                      <w:spacing w:val="-2"/>
                      <w:szCs w:val="21"/>
                    </w:rPr>
                    <w:t>户</w:t>
                  </w:r>
                  <w:r>
                    <w:rPr>
                      <w:spacing w:val="-2"/>
                      <w:szCs w:val="21"/>
                    </w:rPr>
                    <w:t>/</w:t>
                  </w:r>
                  <w:r>
                    <w:rPr>
                      <w:snapToGrid w:val="0"/>
                      <w:szCs w:val="21"/>
                    </w:rPr>
                    <w:t>2534</w:t>
                  </w:r>
                  <w:r>
                    <w:rPr>
                      <w:snapToGrid w:val="0"/>
                      <w:szCs w:val="21"/>
                    </w:rPr>
                    <w:t>人</w:t>
                  </w:r>
                </w:p>
              </w:tc>
              <w:tc>
                <w:tcPr>
                  <w:tcW w:w="2687" w:type="dxa"/>
                  <w:vMerge/>
                  <w:vAlign w:val="center"/>
                </w:tcPr>
                <w:p w14:paraId="524CC895" w14:textId="77777777" w:rsidR="00312477" w:rsidRDefault="00312477" w:rsidP="003608E3">
                  <w:pPr>
                    <w:snapToGrid w:val="0"/>
                    <w:jc w:val="center"/>
                    <w:rPr>
                      <w:kern w:val="0"/>
                      <w:szCs w:val="21"/>
                    </w:rPr>
                  </w:pPr>
                </w:p>
              </w:tc>
            </w:tr>
            <w:tr w:rsidR="00312477" w14:paraId="0F6DA393" w14:textId="77777777" w:rsidTr="00DD50A0">
              <w:trPr>
                <w:trHeight w:val="398"/>
                <w:jc w:val="center"/>
              </w:trPr>
              <w:tc>
                <w:tcPr>
                  <w:tcW w:w="1370" w:type="dxa"/>
                  <w:vMerge/>
                  <w:vAlign w:val="center"/>
                </w:tcPr>
                <w:p w14:paraId="3686F208" w14:textId="77777777" w:rsidR="00312477" w:rsidRDefault="00312477" w:rsidP="003608E3">
                  <w:pPr>
                    <w:snapToGrid w:val="0"/>
                    <w:jc w:val="center"/>
                    <w:rPr>
                      <w:szCs w:val="21"/>
                    </w:rPr>
                  </w:pPr>
                </w:p>
              </w:tc>
              <w:tc>
                <w:tcPr>
                  <w:tcW w:w="1263" w:type="dxa"/>
                  <w:vAlign w:val="center"/>
                </w:tcPr>
                <w:p w14:paraId="71FFF984" w14:textId="77777777" w:rsidR="00312477" w:rsidRDefault="00312477" w:rsidP="003608E3">
                  <w:pPr>
                    <w:snapToGrid w:val="0"/>
                    <w:jc w:val="center"/>
                    <w:rPr>
                      <w:bCs/>
                      <w:color w:val="FF0000"/>
                      <w:szCs w:val="21"/>
                    </w:rPr>
                  </w:pPr>
                  <w:r>
                    <w:rPr>
                      <w:bCs/>
                      <w:szCs w:val="21"/>
                    </w:rPr>
                    <w:t>岗头村</w:t>
                  </w:r>
                </w:p>
              </w:tc>
              <w:tc>
                <w:tcPr>
                  <w:tcW w:w="841" w:type="dxa"/>
                  <w:vAlign w:val="center"/>
                </w:tcPr>
                <w:p w14:paraId="04142A47" w14:textId="77777777" w:rsidR="00312477" w:rsidRDefault="00312477" w:rsidP="003608E3">
                  <w:pPr>
                    <w:tabs>
                      <w:tab w:val="left" w:pos="1080"/>
                    </w:tabs>
                    <w:snapToGrid w:val="0"/>
                    <w:jc w:val="center"/>
                    <w:rPr>
                      <w:bCs/>
                      <w:color w:val="FF0000"/>
                      <w:szCs w:val="21"/>
                    </w:rPr>
                  </w:pPr>
                  <w:r>
                    <w:rPr>
                      <w:bCs/>
                      <w:szCs w:val="21"/>
                    </w:rPr>
                    <w:t>东南</w:t>
                  </w:r>
                </w:p>
              </w:tc>
              <w:tc>
                <w:tcPr>
                  <w:tcW w:w="983" w:type="dxa"/>
                  <w:vAlign w:val="center"/>
                </w:tcPr>
                <w:p w14:paraId="14A699DF" w14:textId="17FD47D5" w:rsidR="00312477" w:rsidRDefault="00EE202E" w:rsidP="003608E3">
                  <w:pPr>
                    <w:tabs>
                      <w:tab w:val="left" w:pos="1080"/>
                    </w:tabs>
                    <w:snapToGrid w:val="0"/>
                    <w:jc w:val="center"/>
                    <w:rPr>
                      <w:color w:val="FF0000"/>
                      <w:szCs w:val="21"/>
                    </w:rPr>
                  </w:pPr>
                  <w:r>
                    <w:rPr>
                      <w:bCs/>
                      <w:szCs w:val="21"/>
                    </w:rPr>
                    <w:t>2040</w:t>
                  </w:r>
                  <w:r w:rsidR="00312477">
                    <w:rPr>
                      <w:bCs/>
                      <w:szCs w:val="21"/>
                    </w:rPr>
                    <w:t>m</w:t>
                  </w:r>
                </w:p>
              </w:tc>
              <w:tc>
                <w:tcPr>
                  <w:tcW w:w="1696" w:type="dxa"/>
                  <w:vAlign w:val="center"/>
                </w:tcPr>
                <w:p w14:paraId="5669BCB4" w14:textId="77777777" w:rsidR="00312477" w:rsidRDefault="00312477" w:rsidP="003608E3">
                  <w:pPr>
                    <w:snapToGrid w:val="0"/>
                    <w:jc w:val="center"/>
                    <w:rPr>
                      <w:kern w:val="0"/>
                      <w:szCs w:val="21"/>
                    </w:rPr>
                  </w:pPr>
                  <w:r>
                    <w:rPr>
                      <w:spacing w:val="-2"/>
                      <w:szCs w:val="21"/>
                    </w:rPr>
                    <w:t>425</w:t>
                  </w:r>
                  <w:r>
                    <w:rPr>
                      <w:spacing w:val="-2"/>
                      <w:szCs w:val="21"/>
                    </w:rPr>
                    <w:t>户</w:t>
                  </w:r>
                  <w:r>
                    <w:rPr>
                      <w:spacing w:val="-2"/>
                      <w:szCs w:val="21"/>
                    </w:rPr>
                    <w:t>/</w:t>
                  </w:r>
                  <w:r>
                    <w:rPr>
                      <w:snapToGrid w:val="0"/>
                      <w:szCs w:val="21"/>
                    </w:rPr>
                    <w:t>3240</w:t>
                  </w:r>
                  <w:r>
                    <w:rPr>
                      <w:snapToGrid w:val="0"/>
                      <w:szCs w:val="21"/>
                    </w:rPr>
                    <w:t>人</w:t>
                  </w:r>
                </w:p>
              </w:tc>
              <w:tc>
                <w:tcPr>
                  <w:tcW w:w="2687" w:type="dxa"/>
                  <w:vMerge/>
                  <w:vAlign w:val="center"/>
                </w:tcPr>
                <w:p w14:paraId="3179242D" w14:textId="77777777" w:rsidR="00312477" w:rsidRDefault="00312477" w:rsidP="003608E3">
                  <w:pPr>
                    <w:snapToGrid w:val="0"/>
                    <w:jc w:val="center"/>
                    <w:rPr>
                      <w:kern w:val="0"/>
                      <w:szCs w:val="21"/>
                    </w:rPr>
                  </w:pPr>
                </w:p>
              </w:tc>
            </w:tr>
            <w:tr w:rsidR="00312477" w14:paraId="16BB9639" w14:textId="77777777" w:rsidTr="00DD50A0">
              <w:trPr>
                <w:trHeight w:val="398"/>
                <w:jc w:val="center"/>
              </w:trPr>
              <w:tc>
                <w:tcPr>
                  <w:tcW w:w="1370" w:type="dxa"/>
                  <w:vAlign w:val="center"/>
                </w:tcPr>
                <w:p w14:paraId="7C28EDFA" w14:textId="77777777" w:rsidR="00312477" w:rsidRDefault="00312477" w:rsidP="003608E3">
                  <w:pPr>
                    <w:snapToGrid w:val="0"/>
                    <w:jc w:val="center"/>
                    <w:rPr>
                      <w:szCs w:val="21"/>
                    </w:rPr>
                  </w:pPr>
                  <w:r>
                    <w:rPr>
                      <w:szCs w:val="21"/>
                    </w:rPr>
                    <w:t>地表水环境</w:t>
                  </w:r>
                </w:p>
              </w:tc>
              <w:tc>
                <w:tcPr>
                  <w:tcW w:w="1263" w:type="dxa"/>
                  <w:vAlign w:val="center"/>
                </w:tcPr>
                <w:p w14:paraId="493E9D23" w14:textId="77777777" w:rsidR="00312477" w:rsidRDefault="00312477" w:rsidP="003608E3">
                  <w:pPr>
                    <w:snapToGrid w:val="0"/>
                    <w:jc w:val="center"/>
                    <w:rPr>
                      <w:bCs/>
                      <w:szCs w:val="21"/>
                    </w:rPr>
                  </w:pPr>
                  <w:r>
                    <w:rPr>
                      <w:bCs/>
                      <w:szCs w:val="21"/>
                    </w:rPr>
                    <w:t>四支排</w:t>
                  </w:r>
                </w:p>
              </w:tc>
              <w:tc>
                <w:tcPr>
                  <w:tcW w:w="841" w:type="dxa"/>
                  <w:vAlign w:val="center"/>
                </w:tcPr>
                <w:p w14:paraId="021F1160" w14:textId="77777777" w:rsidR="00312477" w:rsidRDefault="00312477" w:rsidP="003608E3">
                  <w:pPr>
                    <w:snapToGrid w:val="0"/>
                    <w:jc w:val="center"/>
                    <w:rPr>
                      <w:bCs/>
                      <w:szCs w:val="21"/>
                    </w:rPr>
                  </w:pPr>
                  <w:r>
                    <w:rPr>
                      <w:bCs/>
                      <w:szCs w:val="21"/>
                    </w:rPr>
                    <w:t>南</w:t>
                  </w:r>
                </w:p>
              </w:tc>
              <w:tc>
                <w:tcPr>
                  <w:tcW w:w="983" w:type="dxa"/>
                  <w:vAlign w:val="center"/>
                </w:tcPr>
                <w:p w14:paraId="7CEA3230" w14:textId="77777777" w:rsidR="00312477" w:rsidRDefault="00312477" w:rsidP="003608E3">
                  <w:pPr>
                    <w:snapToGrid w:val="0"/>
                    <w:jc w:val="center"/>
                    <w:rPr>
                      <w:szCs w:val="21"/>
                    </w:rPr>
                  </w:pPr>
                  <w:r>
                    <w:rPr>
                      <w:bCs/>
                      <w:szCs w:val="21"/>
                    </w:rPr>
                    <w:t>460m</w:t>
                  </w:r>
                </w:p>
              </w:tc>
              <w:tc>
                <w:tcPr>
                  <w:tcW w:w="1696" w:type="dxa"/>
                  <w:vAlign w:val="center"/>
                </w:tcPr>
                <w:p w14:paraId="3F9462FC" w14:textId="77777777" w:rsidR="00312477" w:rsidRDefault="00312477" w:rsidP="003608E3">
                  <w:pPr>
                    <w:snapToGrid w:val="0"/>
                    <w:jc w:val="center"/>
                    <w:rPr>
                      <w:spacing w:val="-2"/>
                      <w:szCs w:val="21"/>
                    </w:rPr>
                  </w:pPr>
                  <w:r>
                    <w:rPr>
                      <w:spacing w:val="-2"/>
                      <w:szCs w:val="21"/>
                    </w:rPr>
                    <w:t>/</w:t>
                  </w:r>
                </w:p>
              </w:tc>
              <w:tc>
                <w:tcPr>
                  <w:tcW w:w="2687" w:type="dxa"/>
                  <w:vAlign w:val="center"/>
                </w:tcPr>
                <w:p w14:paraId="3AA63E94" w14:textId="6C2A68D7" w:rsidR="00312477" w:rsidRDefault="00312477" w:rsidP="003608E3">
                  <w:pPr>
                    <w:snapToGrid w:val="0"/>
                    <w:jc w:val="center"/>
                    <w:rPr>
                      <w:spacing w:val="-2"/>
                      <w:szCs w:val="21"/>
                    </w:rPr>
                  </w:pPr>
                  <w:r>
                    <w:rPr>
                      <w:spacing w:val="-2"/>
                      <w:szCs w:val="21"/>
                    </w:rPr>
                    <w:t>《地表水环境质量标准》</w:t>
                  </w:r>
                  <w:r>
                    <w:rPr>
                      <w:spacing w:val="-2"/>
                      <w:szCs w:val="21"/>
                    </w:rPr>
                    <w:t>(GB3838-2002)</w:t>
                  </w:r>
                  <w:r>
                    <w:rPr>
                      <w:szCs w:val="21"/>
                    </w:rPr>
                    <w:t xml:space="preserve"> </w:t>
                  </w:r>
                  <w:r w:rsidR="004822F1">
                    <w:rPr>
                      <w:rFonts w:hint="eastAsia"/>
                      <w:szCs w:val="21"/>
                    </w:rPr>
                    <w:t>IV</w:t>
                  </w:r>
                  <w:r>
                    <w:rPr>
                      <w:spacing w:val="-2"/>
                      <w:szCs w:val="21"/>
                    </w:rPr>
                    <w:t>类标准</w:t>
                  </w:r>
                </w:p>
              </w:tc>
            </w:tr>
          </w:tbl>
          <w:p w14:paraId="6706EE56" w14:textId="77777777" w:rsidR="00AC09BF" w:rsidRPr="00312477" w:rsidRDefault="00AC09BF">
            <w:pPr>
              <w:spacing w:line="520" w:lineRule="exact"/>
              <w:rPr>
                <w:sz w:val="24"/>
              </w:rPr>
            </w:pPr>
          </w:p>
          <w:p w14:paraId="5A22B85A" w14:textId="77777777" w:rsidR="00312477" w:rsidRDefault="00312477" w:rsidP="00312477">
            <w:pPr>
              <w:pStyle w:val="a3"/>
            </w:pPr>
          </w:p>
          <w:p w14:paraId="0BD60C57" w14:textId="3CF4642B" w:rsidR="00312477" w:rsidRDefault="00312477" w:rsidP="00312477">
            <w:pPr>
              <w:pStyle w:val="a3"/>
            </w:pPr>
          </w:p>
          <w:p w14:paraId="06B38BFC" w14:textId="310DE52A" w:rsidR="00AC2529" w:rsidRDefault="00AC2529" w:rsidP="00312477">
            <w:pPr>
              <w:pStyle w:val="a3"/>
            </w:pPr>
          </w:p>
          <w:p w14:paraId="1327ABDB" w14:textId="38B6FE6B" w:rsidR="00312477" w:rsidRPr="00312477" w:rsidRDefault="00312477" w:rsidP="00312477">
            <w:pPr>
              <w:pStyle w:val="a3"/>
            </w:pPr>
          </w:p>
        </w:tc>
      </w:tr>
    </w:tbl>
    <w:p w14:paraId="24DF1D43" w14:textId="77777777" w:rsidR="00AC09BF" w:rsidRPr="00F84FF6" w:rsidRDefault="00AC09BF">
      <w:pPr>
        <w:pStyle w:val="1"/>
        <w:sectPr w:rsidR="00AC09BF" w:rsidRPr="00F84FF6">
          <w:pgSz w:w="11906" w:h="16838"/>
          <w:pgMar w:top="1701" w:right="1588" w:bottom="1985" w:left="1588" w:header="851" w:footer="992" w:gutter="0"/>
          <w:cols w:space="720"/>
          <w:docGrid w:type="lines" w:linePitch="312"/>
        </w:sectPr>
      </w:pPr>
    </w:p>
    <w:p w14:paraId="1E725D99" w14:textId="32D13B46" w:rsidR="00AC09BF" w:rsidRPr="00F84FF6" w:rsidRDefault="00B55A86">
      <w:pPr>
        <w:spacing w:line="520" w:lineRule="exact"/>
        <w:outlineLvl w:val="0"/>
        <w:rPr>
          <w:b/>
          <w:sz w:val="28"/>
          <w:szCs w:val="28"/>
        </w:rPr>
      </w:pPr>
      <w:r>
        <w:rPr>
          <w:b/>
          <w:sz w:val="28"/>
          <w:szCs w:val="28"/>
        </w:rPr>
        <w:lastRenderedPageBreak/>
        <w:t>四</w:t>
      </w:r>
      <w:r>
        <w:rPr>
          <w:rFonts w:hint="eastAsia"/>
          <w:b/>
          <w:sz w:val="28"/>
          <w:szCs w:val="28"/>
        </w:rPr>
        <w:t>、</w:t>
      </w:r>
      <w:r w:rsidR="00D74BF7" w:rsidRPr="00F84FF6">
        <w:rPr>
          <w:b/>
          <w:sz w:val="28"/>
          <w:szCs w:val="28"/>
        </w:rPr>
        <w:t>评价适用标准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94"/>
        <w:gridCol w:w="8030"/>
      </w:tblGrid>
      <w:tr w:rsidR="00814F33" w:rsidRPr="00F84FF6" w14:paraId="10AB4C8E" w14:textId="77777777" w:rsidTr="00654FC9">
        <w:trPr>
          <w:trHeight w:val="4760"/>
          <w:jc w:val="center"/>
        </w:trPr>
        <w:tc>
          <w:tcPr>
            <w:tcW w:w="1194" w:type="dxa"/>
            <w:vAlign w:val="center"/>
          </w:tcPr>
          <w:p w14:paraId="46533998" w14:textId="77777777" w:rsidR="00217573" w:rsidRPr="00F84FF6" w:rsidRDefault="00217573" w:rsidP="00F043CB">
            <w:pPr>
              <w:adjustRightInd w:val="0"/>
              <w:snapToGrid w:val="0"/>
              <w:spacing w:line="360" w:lineRule="auto"/>
              <w:jc w:val="center"/>
              <w:rPr>
                <w:sz w:val="28"/>
                <w:szCs w:val="28"/>
              </w:rPr>
            </w:pPr>
            <w:r w:rsidRPr="00F84FF6">
              <w:rPr>
                <w:sz w:val="28"/>
                <w:szCs w:val="28"/>
              </w:rPr>
              <w:t>环境</w:t>
            </w:r>
          </w:p>
          <w:p w14:paraId="01D55F81" w14:textId="77777777" w:rsidR="00217573" w:rsidRPr="00F84FF6" w:rsidRDefault="00217573" w:rsidP="00F043CB">
            <w:pPr>
              <w:adjustRightInd w:val="0"/>
              <w:snapToGrid w:val="0"/>
              <w:spacing w:line="360" w:lineRule="auto"/>
              <w:jc w:val="center"/>
              <w:rPr>
                <w:sz w:val="28"/>
                <w:szCs w:val="28"/>
              </w:rPr>
            </w:pPr>
            <w:r w:rsidRPr="00F84FF6">
              <w:rPr>
                <w:sz w:val="28"/>
                <w:szCs w:val="28"/>
              </w:rPr>
              <w:t>质量</w:t>
            </w:r>
          </w:p>
          <w:p w14:paraId="71BD7ED3" w14:textId="77777777" w:rsidR="00217573" w:rsidRPr="00F84FF6" w:rsidRDefault="00217573" w:rsidP="00F043CB">
            <w:pPr>
              <w:adjustRightInd w:val="0"/>
              <w:snapToGrid w:val="0"/>
              <w:spacing w:line="360" w:lineRule="auto"/>
              <w:jc w:val="center"/>
              <w:rPr>
                <w:sz w:val="28"/>
                <w:szCs w:val="28"/>
              </w:rPr>
            </w:pPr>
            <w:r w:rsidRPr="00F84FF6">
              <w:rPr>
                <w:sz w:val="28"/>
                <w:szCs w:val="28"/>
              </w:rPr>
              <w:t>标准</w:t>
            </w:r>
          </w:p>
        </w:tc>
        <w:tc>
          <w:tcPr>
            <w:tcW w:w="8030" w:type="dxa"/>
            <w:vAlign w:val="center"/>
          </w:tcPr>
          <w:p w14:paraId="576E60E1" w14:textId="77777777" w:rsidR="00217573" w:rsidRDefault="00217573" w:rsidP="00F043CB">
            <w:pPr>
              <w:adjustRightInd w:val="0"/>
              <w:snapToGrid w:val="0"/>
              <w:spacing w:line="360" w:lineRule="auto"/>
              <w:ind w:leftChars="114" w:left="479" w:hangingChars="100" w:hanging="240"/>
              <w:jc w:val="left"/>
              <w:rPr>
                <w:sz w:val="24"/>
              </w:rPr>
            </w:pPr>
          </w:p>
          <w:p w14:paraId="6B976C73" w14:textId="77777777" w:rsidR="00B851A4" w:rsidRDefault="00B851A4" w:rsidP="00B851A4">
            <w:pPr>
              <w:pStyle w:val="a3"/>
            </w:pPr>
          </w:p>
          <w:p w14:paraId="2B285D9B" w14:textId="77777777" w:rsidR="00B851A4" w:rsidRPr="00B851A4" w:rsidRDefault="00B851A4" w:rsidP="00B851A4">
            <w:pPr>
              <w:pStyle w:val="a3"/>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2427"/>
              <w:gridCol w:w="848"/>
              <w:gridCol w:w="122"/>
              <w:gridCol w:w="1189"/>
              <w:gridCol w:w="2012"/>
            </w:tblGrid>
            <w:tr w:rsidR="00B55A86" w:rsidRPr="00325C0F" w14:paraId="34FF68E5" w14:textId="77777777" w:rsidTr="009A353B">
              <w:trPr>
                <w:trHeight w:val="397"/>
                <w:jc w:val="center"/>
              </w:trPr>
              <w:tc>
                <w:tcPr>
                  <w:tcW w:w="773" w:type="pct"/>
                  <w:vAlign w:val="center"/>
                </w:tcPr>
                <w:p w14:paraId="408785F5" w14:textId="77777777" w:rsidR="00B55A86" w:rsidRPr="00325C0F" w:rsidRDefault="00B55A86" w:rsidP="009A353B">
                  <w:pPr>
                    <w:spacing w:line="280" w:lineRule="exact"/>
                    <w:jc w:val="center"/>
                    <w:rPr>
                      <w:color w:val="000000"/>
                      <w:szCs w:val="21"/>
                    </w:rPr>
                  </w:pPr>
                  <w:r w:rsidRPr="00325C0F">
                    <w:rPr>
                      <w:color w:val="000000"/>
                      <w:szCs w:val="21"/>
                    </w:rPr>
                    <w:t>环境要素</w:t>
                  </w:r>
                </w:p>
              </w:tc>
              <w:tc>
                <w:tcPr>
                  <w:tcW w:w="1555" w:type="pct"/>
                  <w:vAlign w:val="center"/>
                </w:tcPr>
                <w:p w14:paraId="2A2AE943" w14:textId="77777777" w:rsidR="00B55A86" w:rsidRPr="00325C0F" w:rsidRDefault="00B55A86" w:rsidP="009A353B">
                  <w:pPr>
                    <w:spacing w:line="280" w:lineRule="exact"/>
                    <w:jc w:val="center"/>
                    <w:rPr>
                      <w:color w:val="000000"/>
                      <w:szCs w:val="21"/>
                    </w:rPr>
                  </w:pPr>
                  <w:r w:rsidRPr="00325C0F">
                    <w:rPr>
                      <w:color w:val="000000"/>
                      <w:szCs w:val="21"/>
                    </w:rPr>
                    <w:t>标准名称及（类）别</w:t>
                  </w:r>
                </w:p>
              </w:tc>
              <w:tc>
                <w:tcPr>
                  <w:tcW w:w="1383" w:type="pct"/>
                  <w:gridSpan w:val="3"/>
                  <w:vAlign w:val="center"/>
                </w:tcPr>
                <w:p w14:paraId="4B438056" w14:textId="77777777" w:rsidR="00B55A86" w:rsidRPr="00325C0F" w:rsidRDefault="00B55A86" w:rsidP="009A353B">
                  <w:pPr>
                    <w:spacing w:line="280" w:lineRule="exact"/>
                    <w:jc w:val="center"/>
                    <w:rPr>
                      <w:color w:val="000000"/>
                      <w:szCs w:val="21"/>
                    </w:rPr>
                  </w:pPr>
                  <w:r w:rsidRPr="00325C0F">
                    <w:rPr>
                      <w:color w:val="000000"/>
                      <w:szCs w:val="21"/>
                    </w:rPr>
                    <w:t>项目</w:t>
                  </w:r>
                </w:p>
              </w:tc>
              <w:tc>
                <w:tcPr>
                  <w:tcW w:w="1289" w:type="pct"/>
                  <w:vAlign w:val="center"/>
                </w:tcPr>
                <w:p w14:paraId="779F4AA4" w14:textId="77777777" w:rsidR="00B55A86" w:rsidRPr="00325C0F" w:rsidRDefault="00B55A86" w:rsidP="009A353B">
                  <w:pPr>
                    <w:spacing w:line="280" w:lineRule="exact"/>
                    <w:jc w:val="center"/>
                    <w:rPr>
                      <w:color w:val="000000"/>
                      <w:szCs w:val="21"/>
                    </w:rPr>
                  </w:pPr>
                  <w:r w:rsidRPr="00325C0F">
                    <w:rPr>
                      <w:color w:val="000000"/>
                      <w:szCs w:val="21"/>
                    </w:rPr>
                    <w:t>标准</w:t>
                  </w:r>
                  <w:r w:rsidRPr="00325C0F">
                    <w:rPr>
                      <w:rFonts w:hint="eastAsia"/>
                      <w:color w:val="000000"/>
                      <w:szCs w:val="21"/>
                    </w:rPr>
                    <w:t>限</w:t>
                  </w:r>
                  <w:r w:rsidRPr="00325C0F">
                    <w:rPr>
                      <w:color w:val="000000"/>
                      <w:szCs w:val="21"/>
                    </w:rPr>
                    <w:t>值</w:t>
                  </w:r>
                </w:p>
              </w:tc>
            </w:tr>
            <w:tr w:rsidR="00B55A86" w:rsidRPr="00325C0F" w14:paraId="0FD5311F" w14:textId="77777777" w:rsidTr="009A353B">
              <w:trPr>
                <w:trHeight w:val="397"/>
                <w:jc w:val="center"/>
              </w:trPr>
              <w:tc>
                <w:tcPr>
                  <w:tcW w:w="773" w:type="pct"/>
                  <w:vMerge w:val="restart"/>
                  <w:vAlign w:val="center"/>
                </w:tcPr>
                <w:p w14:paraId="4567E1A6" w14:textId="77777777" w:rsidR="00B55A86" w:rsidRPr="00325C0F" w:rsidRDefault="00B55A86" w:rsidP="009A353B">
                  <w:pPr>
                    <w:spacing w:line="280" w:lineRule="exact"/>
                    <w:jc w:val="center"/>
                    <w:rPr>
                      <w:color w:val="000000"/>
                      <w:szCs w:val="21"/>
                    </w:rPr>
                  </w:pPr>
                  <w:r w:rsidRPr="00325C0F">
                    <w:rPr>
                      <w:color w:val="000000"/>
                      <w:szCs w:val="21"/>
                    </w:rPr>
                    <w:t>环境空气</w:t>
                  </w:r>
                </w:p>
              </w:tc>
              <w:tc>
                <w:tcPr>
                  <w:tcW w:w="1555" w:type="pct"/>
                  <w:vMerge w:val="restart"/>
                  <w:vAlign w:val="center"/>
                </w:tcPr>
                <w:p w14:paraId="3D486995" w14:textId="77777777" w:rsidR="00B55A86" w:rsidRPr="00325C0F" w:rsidRDefault="00B55A86" w:rsidP="009A353B">
                  <w:pPr>
                    <w:spacing w:line="280" w:lineRule="exact"/>
                    <w:jc w:val="center"/>
                    <w:rPr>
                      <w:color w:val="000000"/>
                      <w:szCs w:val="21"/>
                    </w:rPr>
                  </w:pPr>
                  <w:r w:rsidRPr="00325C0F">
                    <w:rPr>
                      <w:color w:val="000000"/>
                      <w:szCs w:val="21"/>
                    </w:rPr>
                    <w:t>《环境空气质量标准</w:t>
                  </w:r>
                  <w:r w:rsidRPr="00325C0F">
                    <w:rPr>
                      <w:color w:val="000000"/>
                      <w:szCs w:val="21"/>
                    </w:rPr>
                    <w:cr/>
                  </w:r>
                  <w:r w:rsidRPr="00325C0F">
                    <w:rPr>
                      <w:color w:val="000000"/>
                      <w:szCs w:val="21"/>
                    </w:rPr>
                    <w:t>（</w:t>
                  </w:r>
                  <w:r w:rsidRPr="00325C0F">
                    <w:rPr>
                      <w:color w:val="000000"/>
                      <w:szCs w:val="21"/>
                    </w:rPr>
                    <w:t>GB3095-2012</w:t>
                  </w:r>
                  <w:r w:rsidRPr="00325C0F">
                    <w:rPr>
                      <w:color w:val="000000"/>
                      <w:szCs w:val="21"/>
                    </w:rPr>
                    <w:t>）二级标准</w:t>
                  </w:r>
                </w:p>
              </w:tc>
              <w:tc>
                <w:tcPr>
                  <w:tcW w:w="543" w:type="pct"/>
                  <w:vMerge w:val="restart"/>
                  <w:tcBorders>
                    <w:right w:val="single" w:sz="4" w:space="0" w:color="auto"/>
                  </w:tcBorders>
                  <w:vAlign w:val="center"/>
                </w:tcPr>
                <w:p w14:paraId="1E074F86" w14:textId="77777777" w:rsidR="00B55A86" w:rsidRPr="00325C0F" w:rsidRDefault="00B55A86" w:rsidP="009A353B">
                  <w:pPr>
                    <w:spacing w:line="280" w:lineRule="exact"/>
                    <w:jc w:val="center"/>
                    <w:rPr>
                      <w:color w:val="000000"/>
                      <w:szCs w:val="21"/>
                    </w:rPr>
                  </w:pPr>
                  <w:r w:rsidRPr="00325C0F">
                    <w:rPr>
                      <w:color w:val="000000"/>
                      <w:szCs w:val="21"/>
                    </w:rPr>
                    <w:t>PM</w:t>
                  </w:r>
                  <w:r w:rsidRPr="00325C0F">
                    <w:rPr>
                      <w:color w:val="000000"/>
                      <w:szCs w:val="21"/>
                      <w:vertAlign w:val="subscript"/>
                    </w:rPr>
                    <w:t>10</w:t>
                  </w:r>
                  <w:r w:rsidRPr="00325C0F">
                    <w:rPr>
                      <w:color w:val="000000"/>
                      <w:szCs w:val="21"/>
                    </w:rPr>
                    <w:t xml:space="preserve"> </w:t>
                  </w:r>
                </w:p>
              </w:tc>
              <w:tc>
                <w:tcPr>
                  <w:tcW w:w="840" w:type="pct"/>
                  <w:gridSpan w:val="2"/>
                  <w:tcBorders>
                    <w:left w:val="single" w:sz="4" w:space="0" w:color="auto"/>
                    <w:bottom w:val="single" w:sz="4" w:space="0" w:color="auto"/>
                  </w:tcBorders>
                  <w:vAlign w:val="center"/>
                </w:tcPr>
                <w:p w14:paraId="19828BB8" w14:textId="77777777" w:rsidR="00B55A86" w:rsidRPr="00325C0F" w:rsidRDefault="00B55A86" w:rsidP="009A353B">
                  <w:pPr>
                    <w:spacing w:line="280" w:lineRule="exact"/>
                    <w:jc w:val="center"/>
                    <w:rPr>
                      <w:color w:val="000000"/>
                      <w:szCs w:val="21"/>
                    </w:rPr>
                  </w:pPr>
                  <w:r w:rsidRPr="00325C0F">
                    <w:rPr>
                      <w:color w:val="000000"/>
                      <w:szCs w:val="21"/>
                    </w:rPr>
                    <w:t>年平均</w:t>
                  </w:r>
                </w:p>
              </w:tc>
              <w:tc>
                <w:tcPr>
                  <w:tcW w:w="1289" w:type="pct"/>
                  <w:vAlign w:val="center"/>
                </w:tcPr>
                <w:p w14:paraId="4036C29F" w14:textId="77777777" w:rsidR="00B55A86" w:rsidRPr="00325C0F" w:rsidRDefault="00B55A86" w:rsidP="009A353B">
                  <w:pPr>
                    <w:spacing w:line="280" w:lineRule="exact"/>
                    <w:jc w:val="center"/>
                    <w:rPr>
                      <w:color w:val="000000"/>
                      <w:szCs w:val="21"/>
                    </w:rPr>
                  </w:pPr>
                  <w:r w:rsidRPr="00325C0F">
                    <w:rPr>
                      <w:color w:val="000000"/>
                      <w:szCs w:val="21"/>
                    </w:rPr>
                    <w:t>70μg/m</w:t>
                  </w:r>
                  <w:r w:rsidRPr="00325C0F">
                    <w:rPr>
                      <w:color w:val="000000"/>
                      <w:szCs w:val="21"/>
                      <w:vertAlign w:val="superscript"/>
                    </w:rPr>
                    <w:t>3</w:t>
                  </w:r>
                </w:p>
              </w:tc>
            </w:tr>
            <w:tr w:rsidR="00B55A86" w:rsidRPr="00325C0F" w14:paraId="2A33A32C" w14:textId="77777777" w:rsidTr="009A353B">
              <w:trPr>
                <w:trHeight w:val="397"/>
                <w:jc w:val="center"/>
              </w:trPr>
              <w:tc>
                <w:tcPr>
                  <w:tcW w:w="773" w:type="pct"/>
                  <w:vMerge/>
                  <w:vAlign w:val="center"/>
                </w:tcPr>
                <w:p w14:paraId="00CA2032" w14:textId="77777777" w:rsidR="00B55A86" w:rsidRPr="00325C0F" w:rsidRDefault="00B55A86" w:rsidP="009A353B">
                  <w:pPr>
                    <w:spacing w:line="280" w:lineRule="exact"/>
                    <w:jc w:val="center"/>
                    <w:rPr>
                      <w:color w:val="000000"/>
                      <w:szCs w:val="21"/>
                    </w:rPr>
                  </w:pPr>
                </w:p>
              </w:tc>
              <w:tc>
                <w:tcPr>
                  <w:tcW w:w="1555" w:type="pct"/>
                  <w:vMerge/>
                  <w:vAlign w:val="center"/>
                </w:tcPr>
                <w:p w14:paraId="6541DEE6" w14:textId="77777777" w:rsidR="00B55A86" w:rsidRPr="00325C0F" w:rsidRDefault="00B55A86" w:rsidP="009A353B">
                  <w:pPr>
                    <w:spacing w:line="280" w:lineRule="exact"/>
                    <w:jc w:val="center"/>
                    <w:rPr>
                      <w:color w:val="000000"/>
                      <w:szCs w:val="21"/>
                    </w:rPr>
                  </w:pPr>
                </w:p>
              </w:tc>
              <w:tc>
                <w:tcPr>
                  <w:tcW w:w="543" w:type="pct"/>
                  <w:vMerge/>
                  <w:tcBorders>
                    <w:bottom w:val="single" w:sz="4" w:space="0" w:color="auto"/>
                    <w:right w:val="single" w:sz="4" w:space="0" w:color="auto"/>
                  </w:tcBorders>
                  <w:vAlign w:val="center"/>
                </w:tcPr>
                <w:p w14:paraId="2B111B5D" w14:textId="77777777" w:rsidR="00B55A86" w:rsidRPr="00325C0F" w:rsidRDefault="00B55A86" w:rsidP="009A353B">
                  <w:pPr>
                    <w:spacing w:line="280" w:lineRule="exact"/>
                    <w:jc w:val="center"/>
                    <w:rPr>
                      <w:color w:val="000000"/>
                      <w:szCs w:val="21"/>
                    </w:rPr>
                  </w:pPr>
                </w:p>
              </w:tc>
              <w:tc>
                <w:tcPr>
                  <w:tcW w:w="840" w:type="pct"/>
                  <w:gridSpan w:val="2"/>
                  <w:tcBorders>
                    <w:left w:val="single" w:sz="4" w:space="0" w:color="auto"/>
                    <w:bottom w:val="single" w:sz="4" w:space="0" w:color="auto"/>
                  </w:tcBorders>
                  <w:vAlign w:val="center"/>
                </w:tcPr>
                <w:p w14:paraId="4A537CC0" w14:textId="77777777" w:rsidR="00B55A86" w:rsidRPr="00325C0F" w:rsidRDefault="00B55A86" w:rsidP="009A353B">
                  <w:pPr>
                    <w:spacing w:line="280" w:lineRule="exact"/>
                    <w:jc w:val="center"/>
                    <w:rPr>
                      <w:color w:val="000000"/>
                      <w:szCs w:val="21"/>
                    </w:rPr>
                  </w:pPr>
                  <w:r w:rsidRPr="00325C0F">
                    <w:rPr>
                      <w:rFonts w:hint="eastAsia"/>
                      <w:color w:val="000000"/>
                      <w:szCs w:val="21"/>
                    </w:rPr>
                    <w:t>24</w:t>
                  </w:r>
                  <w:r w:rsidRPr="00325C0F">
                    <w:rPr>
                      <w:rFonts w:hint="eastAsia"/>
                      <w:color w:val="000000"/>
                      <w:szCs w:val="21"/>
                    </w:rPr>
                    <w:t>小时平均</w:t>
                  </w:r>
                </w:p>
              </w:tc>
              <w:tc>
                <w:tcPr>
                  <w:tcW w:w="1289" w:type="pct"/>
                  <w:vAlign w:val="center"/>
                </w:tcPr>
                <w:p w14:paraId="7FE5B3E7" w14:textId="77777777" w:rsidR="00B55A86" w:rsidRPr="00325C0F" w:rsidRDefault="00B55A86" w:rsidP="009A353B">
                  <w:pPr>
                    <w:spacing w:line="280" w:lineRule="exact"/>
                    <w:jc w:val="center"/>
                    <w:rPr>
                      <w:color w:val="000000"/>
                      <w:szCs w:val="21"/>
                    </w:rPr>
                  </w:pPr>
                  <w:r w:rsidRPr="00325C0F">
                    <w:rPr>
                      <w:rFonts w:hint="eastAsia"/>
                      <w:color w:val="000000"/>
                      <w:szCs w:val="21"/>
                    </w:rPr>
                    <w:t>150</w:t>
                  </w:r>
                  <w:r w:rsidRPr="00325C0F">
                    <w:rPr>
                      <w:color w:val="000000"/>
                      <w:szCs w:val="21"/>
                    </w:rPr>
                    <w:t>μg/m</w:t>
                  </w:r>
                  <w:r w:rsidRPr="00325C0F">
                    <w:rPr>
                      <w:color w:val="000000"/>
                      <w:szCs w:val="21"/>
                      <w:vertAlign w:val="superscript"/>
                    </w:rPr>
                    <w:t>3</w:t>
                  </w:r>
                </w:p>
              </w:tc>
            </w:tr>
            <w:tr w:rsidR="00B55A86" w:rsidRPr="00325C0F" w14:paraId="22BEA282" w14:textId="77777777" w:rsidTr="009A353B">
              <w:trPr>
                <w:trHeight w:val="397"/>
                <w:jc w:val="center"/>
              </w:trPr>
              <w:tc>
                <w:tcPr>
                  <w:tcW w:w="773" w:type="pct"/>
                  <w:vMerge/>
                  <w:vAlign w:val="center"/>
                </w:tcPr>
                <w:p w14:paraId="1A07AB60" w14:textId="77777777" w:rsidR="00B55A86" w:rsidRPr="00325C0F" w:rsidRDefault="00B55A86" w:rsidP="009A353B">
                  <w:pPr>
                    <w:spacing w:line="280" w:lineRule="exact"/>
                    <w:jc w:val="center"/>
                    <w:rPr>
                      <w:color w:val="000000"/>
                      <w:szCs w:val="21"/>
                    </w:rPr>
                  </w:pPr>
                </w:p>
              </w:tc>
              <w:tc>
                <w:tcPr>
                  <w:tcW w:w="1555" w:type="pct"/>
                  <w:vMerge/>
                  <w:vAlign w:val="center"/>
                </w:tcPr>
                <w:p w14:paraId="334633EE" w14:textId="77777777" w:rsidR="00B55A86" w:rsidRPr="00325C0F" w:rsidRDefault="00B55A86" w:rsidP="009A353B">
                  <w:pPr>
                    <w:spacing w:line="280" w:lineRule="exact"/>
                    <w:jc w:val="center"/>
                    <w:rPr>
                      <w:color w:val="000000"/>
                      <w:szCs w:val="21"/>
                    </w:rPr>
                  </w:pPr>
                </w:p>
              </w:tc>
              <w:tc>
                <w:tcPr>
                  <w:tcW w:w="1383" w:type="pct"/>
                  <w:gridSpan w:val="3"/>
                  <w:tcBorders>
                    <w:top w:val="single" w:sz="4" w:space="0" w:color="auto"/>
                    <w:bottom w:val="single" w:sz="4" w:space="0" w:color="auto"/>
                  </w:tcBorders>
                  <w:vAlign w:val="center"/>
                </w:tcPr>
                <w:p w14:paraId="2742F1D4" w14:textId="77777777" w:rsidR="00B55A86" w:rsidRPr="00325C0F" w:rsidRDefault="00B55A86" w:rsidP="009A353B">
                  <w:pPr>
                    <w:spacing w:line="280" w:lineRule="exact"/>
                    <w:jc w:val="center"/>
                    <w:rPr>
                      <w:color w:val="000000"/>
                      <w:szCs w:val="21"/>
                    </w:rPr>
                  </w:pPr>
                  <w:r w:rsidRPr="00325C0F">
                    <w:rPr>
                      <w:color w:val="000000"/>
                      <w:szCs w:val="21"/>
                    </w:rPr>
                    <w:t>PM</w:t>
                  </w:r>
                  <w:r w:rsidRPr="00325C0F">
                    <w:rPr>
                      <w:color w:val="000000"/>
                      <w:szCs w:val="21"/>
                      <w:vertAlign w:val="subscript"/>
                    </w:rPr>
                    <w:t>2.5</w:t>
                  </w:r>
                  <w:r w:rsidRPr="00325C0F">
                    <w:rPr>
                      <w:color w:val="000000"/>
                      <w:szCs w:val="21"/>
                    </w:rPr>
                    <w:t>年平均</w:t>
                  </w:r>
                </w:p>
              </w:tc>
              <w:tc>
                <w:tcPr>
                  <w:tcW w:w="1289" w:type="pct"/>
                  <w:vAlign w:val="center"/>
                </w:tcPr>
                <w:p w14:paraId="4E44069D" w14:textId="77777777" w:rsidR="00B55A86" w:rsidRPr="00325C0F" w:rsidRDefault="00B55A86" w:rsidP="009A353B">
                  <w:pPr>
                    <w:spacing w:line="280" w:lineRule="exact"/>
                    <w:jc w:val="center"/>
                    <w:rPr>
                      <w:color w:val="000000"/>
                      <w:szCs w:val="21"/>
                    </w:rPr>
                  </w:pPr>
                  <w:r w:rsidRPr="00325C0F">
                    <w:rPr>
                      <w:color w:val="000000"/>
                      <w:szCs w:val="21"/>
                    </w:rPr>
                    <w:t>35μg/m</w:t>
                  </w:r>
                  <w:r w:rsidRPr="00325C0F">
                    <w:rPr>
                      <w:color w:val="000000"/>
                      <w:szCs w:val="21"/>
                      <w:vertAlign w:val="superscript"/>
                    </w:rPr>
                    <w:t>3</w:t>
                  </w:r>
                </w:p>
              </w:tc>
            </w:tr>
            <w:tr w:rsidR="00B55A86" w:rsidRPr="00325C0F" w14:paraId="1621A497" w14:textId="77777777" w:rsidTr="009A353B">
              <w:trPr>
                <w:trHeight w:val="397"/>
                <w:jc w:val="center"/>
              </w:trPr>
              <w:tc>
                <w:tcPr>
                  <w:tcW w:w="773" w:type="pct"/>
                  <w:vMerge/>
                  <w:vAlign w:val="center"/>
                </w:tcPr>
                <w:p w14:paraId="066D172B" w14:textId="77777777" w:rsidR="00B55A86" w:rsidRPr="00325C0F" w:rsidRDefault="00B55A86" w:rsidP="009A353B">
                  <w:pPr>
                    <w:spacing w:line="280" w:lineRule="exact"/>
                    <w:jc w:val="center"/>
                    <w:rPr>
                      <w:color w:val="000000"/>
                      <w:szCs w:val="21"/>
                    </w:rPr>
                  </w:pPr>
                </w:p>
              </w:tc>
              <w:tc>
                <w:tcPr>
                  <w:tcW w:w="1555" w:type="pct"/>
                  <w:vMerge/>
                  <w:vAlign w:val="center"/>
                </w:tcPr>
                <w:p w14:paraId="221E7A1B" w14:textId="77777777" w:rsidR="00B55A86" w:rsidRPr="00325C0F" w:rsidRDefault="00B55A86" w:rsidP="009A353B">
                  <w:pPr>
                    <w:spacing w:line="280" w:lineRule="exact"/>
                    <w:jc w:val="center"/>
                    <w:rPr>
                      <w:color w:val="000000"/>
                      <w:szCs w:val="21"/>
                    </w:rPr>
                  </w:pPr>
                </w:p>
              </w:tc>
              <w:tc>
                <w:tcPr>
                  <w:tcW w:w="543" w:type="pct"/>
                  <w:vMerge w:val="restart"/>
                  <w:tcBorders>
                    <w:top w:val="single" w:sz="4" w:space="0" w:color="auto"/>
                    <w:right w:val="single" w:sz="4" w:space="0" w:color="auto"/>
                  </w:tcBorders>
                  <w:vAlign w:val="center"/>
                </w:tcPr>
                <w:p w14:paraId="063F1B1B" w14:textId="77777777" w:rsidR="00B55A86" w:rsidRPr="00325C0F" w:rsidRDefault="00B55A86" w:rsidP="009A353B">
                  <w:pPr>
                    <w:spacing w:line="280" w:lineRule="exact"/>
                    <w:jc w:val="center"/>
                    <w:rPr>
                      <w:color w:val="000000"/>
                      <w:szCs w:val="21"/>
                    </w:rPr>
                  </w:pPr>
                  <w:r w:rsidRPr="00325C0F">
                    <w:rPr>
                      <w:color w:val="000000"/>
                      <w:szCs w:val="21"/>
                    </w:rPr>
                    <w:t>SO</w:t>
                  </w:r>
                  <w:r w:rsidRPr="00325C0F">
                    <w:rPr>
                      <w:color w:val="000000"/>
                      <w:szCs w:val="21"/>
                      <w:vertAlign w:val="subscript"/>
                    </w:rPr>
                    <w:t>2</w:t>
                  </w:r>
                  <w:r w:rsidRPr="00325C0F">
                    <w:rPr>
                      <w:color w:val="000000"/>
                      <w:szCs w:val="21"/>
                    </w:rPr>
                    <w:t xml:space="preserve"> </w:t>
                  </w:r>
                </w:p>
              </w:tc>
              <w:tc>
                <w:tcPr>
                  <w:tcW w:w="840" w:type="pct"/>
                  <w:gridSpan w:val="2"/>
                  <w:tcBorders>
                    <w:top w:val="single" w:sz="4" w:space="0" w:color="auto"/>
                    <w:left w:val="single" w:sz="4" w:space="0" w:color="auto"/>
                    <w:bottom w:val="single" w:sz="4" w:space="0" w:color="auto"/>
                  </w:tcBorders>
                  <w:vAlign w:val="center"/>
                </w:tcPr>
                <w:p w14:paraId="3DFF7E40" w14:textId="77777777" w:rsidR="00B55A86" w:rsidRPr="00325C0F" w:rsidRDefault="00B55A86" w:rsidP="009A353B">
                  <w:pPr>
                    <w:spacing w:line="280" w:lineRule="exact"/>
                    <w:jc w:val="center"/>
                    <w:rPr>
                      <w:color w:val="000000"/>
                      <w:szCs w:val="21"/>
                    </w:rPr>
                  </w:pPr>
                  <w:r w:rsidRPr="00325C0F">
                    <w:rPr>
                      <w:color w:val="000000"/>
                      <w:szCs w:val="21"/>
                    </w:rPr>
                    <w:t>年平均</w:t>
                  </w:r>
                </w:p>
              </w:tc>
              <w:tc>
                <w:tcPr>
                  <w:tcW w:w="1289" w:type="pct"/>
                  <w:vAlign w:val="center"/>
                </w:tcPr>
                <w:p w14:paraId="0D9B33DF" w14:textId="77777777" w:rsidR="00B55A86" w:rsidRPr="00325C0F" w:rsidRDefault="00B55A86" w:rsidP="009A353B">
                  <w:pPr>
                    <w:spacing w:line="280" w:lineRule="exact"/>
                    <w:jc w:val="center"/>
                    <w:rPr>
                      <w:color w:val="000000"/>
                      <w:szCs w:val="21"/>
                    </w:rPr>
                  </w:pPr>
                  <w:r w:rsidRPr="00325C0F">
                    <w:rPr>
                      <w:color w:val="000000"/>
                      <w:szCs w:val="21"/>
                    </w:rPr>
                    <w:t>60μg/m</w:t>
                  </w:r>
                  <w:r w:rsidRPr="00325C0F">
                    <w:rPr>
                      <w:color w:val="000000"/>
                      <w:szCs w:val="21"/>
                      <w:vertAlign w:val="superscript"/>
                    </w:rPr>
                    <w:t>3</w:t>
                  </w:r>
                </w:p>
              </w:tc>
            </w:tr>
            <w:tr w:rsidR="00B55A86" w:rsidRPr="00325C0F" w14:paraId="7C89BF99" w14:textId="77777777" w:rsidTr="009A353B">
              <w:trPr>
                <w:trHeight w:val="397"/>
                <w:jc w:val="center"/>
              </w:trPr>
              <w:tc>
                <w:tcPr>
                  <w:tcW w:w="773" w:type="pct"/>
                  <w:vMerge/>
                  <w:vAlign w:val="center"/>
                </w:tcPr>
                <w:p w14:paraId="23B3FFA3" w14:textId="77777777" w:rsidR="00B55A86" w:rsidRPr="00325C0F" w:rsidRDefault="00B55A86" w:rsidP="009A353B">
                  <w:pPr>
                    <w:spacing w:line="280" w:lineRule="exact"/>
                    <w:jc w:val="center"/>
                    <w:rPr>
                      <w:color w:val="000000"/>
                      <w:szCs w:val="21"/>
                    </w:rPr>
                  </w:pPr>
                </w:p>
              </w:tc>
              <w:tc>
                <w:tcPr>
                  <w:tcW w:w="1555" w:type="pct"/>
                  <w:vMerge/>
                  <w:vAlign w:val="center"/>
                </w:tcPr>
                <w:p w14:paraId="4B62CE54" w14:textId="77777777" w:rsidR="00B55A86" w:rsidRPr="00325C0F" w:rsidRDefault="00B55A86" w:rsidP="009A353B">
                  <w:pPr>
                    <w:spacing w:line="280" w:lineRule="exact"/>
                    <w:jc w:val="center"/>
                    <w:rPr>
                      <w:color w:val="000000"/>
                      <w:szCs w:val="21"/>
                    </w:rPr>
                  </w:pPr>
                </w:p>
              </w:tc>
              <w:tc>
                <w:tcPr>
                  <w:tcW w:w="543" w:type="pct"/>
                  <w:vMerge/>
                  <w:tcBorders>
                    <w:right w:val="single" w:sz="4" w:space="0" w:color="auto"/>
                  </w:tcBorders>
                  <w:vAlign w:val="center"/>
                </w:tcPr>
                <w:p w14:paraId="28925C9C" w14:textId="77777777" w:rsidR="00B55A86" w:rsidRPr="00325C0F" w:rsidRDefault="00B55A86" w:rsidP="009A353B">
                  <w:pPr>
                    <w:spacing w:line="280" w:lineRule="exact"/>
                    <w:jc w:val="center"/>
                    <w:rPr>
                      <w:color w:val="000000"/>
                      <w:szCs w:val="21"/>
                    </w:rPr>
                  </w:pPr>
                </w:p>
              </w:tc>
              <w:tc>
                <w:tcPr>
                  <w:tcW w:w="840" w:type="pct"/>
                  <w:gridSpan w:val="2"/>
                  <w:tcBorders>
                    <w:top w:val="single" w:sz="4" w:space="0" w:color="auto"/>
                    <w:left w:val="single" w:sz="4" w:space="0" w:color="auto"/>
                    <w:bottom w:val="single" w:sz="4" w:space="0" w:color="auto"/>
                  </w:tcBorders>
                  <w:vAlign w:val="center"/>
                </w:tcPr>
                <w:p w14:paraId="11F79C53" w14:textId="77777777" w:rsidR="00B55A86" w:rsidRPr="00325C0F" w:rsidRDefault="00B55A86" w:rsidP="009A353B">
                  <w:pPr>
                    <w:spacing w:line="280" w:lineRule="exact"/>
                    <w:jc w:val="center"/>
                    <w:rPr>
                      <w:color w:val="000000"/>
                      <w:szCs w:val="21"/>
                    </w:rPr>
                  </w:pPr>
                  <w:r w:rsidRPr="00325C0F">
                    <w:rPr>
                      <w:rFonts w:hint="eastAsia"/>
                      <w:color w:val="000000"/>
                      <w:szCs w:val="21"/>
                    </w:rPr>
                    <w:t>2</w:t>
                  </w:r>
                  <w:r w:rsidRPr="00325C0F">
                    <w:rPr>
                      <w:color w:val="000000"/>
                      <w:szCs w:val="21"/>
                    </w:rPr>
                    <w:t>4</w:t>
                  </w:r>
                  <w:r w:rsidRPr="00325C0F">
                    <w:rPr>
                      <w:rFonts w:hint="eastAsia"/>
                      <w:color w:val="000000"/>
                      <w:szCs w:val="21"/>
                    </w:rPr>
                    <w:t>小时平均</w:t>
                  </w:r>
                </w:p>
              </w:tc>
              <w:tc>
                <w:tcPr>
                  <w:tcW w:w="1289" w:type="pct"/>
                  <w:vAlign w:val="center"/>
                </w:tcPr>
                <w:p w14:paraId="6334D2D9" w14:textId="77777777" w:rsidR="00B55A86" w:rsidRPr="00325C0F" w:rsidRDefault="00B55A86" w:rsidP="009A353B">
                  <w:pPr>
                    <w:spacing w:line="280" w:lineRule="exact"/>
                    <w:jc w:val="center"/>
                    <w:rPr>
                      <w:color w:val="000000"/>
                      <w:szCs w:val="21"/>
                    </w:rPr>
                  </w:pPr>
                  <w:r w:rsidRPr="00325C0F">
                    <w:rPr>
                      <w:rFonts w:hint="eastAsia"/>
                      <w:color w:val="000000"/>
                      <w:szCs w:val="21"/>
                    </w:rPr>
                    <w:t>1</w:t>
                  </w:r>
                  <w:r w:rsidRPr="00325C0F">
                    <w:rPr>
                      <w:color w:val="000000"/>
                      <w:szCs w:val="21"/>
                    </w:rPr>
                    <w:t>50μ</w:t>
                  </w:r>
                  <w:r w:rsidRPr="00325C0F">
                    <w:rPr>
                      <w:rFonts w:eastAsia="黑体"/>
                      <w:color w:val="000000"/>
                      <w:szCs w:val="21"/>
                    </w:rPr>
                    <w:t>g/m</w:t>
                  </w:r>
                  <w:r w:rsidRPr="00325C0F">
                    <w:rPr>
                      <w:rFonts w:eastAsia="黑体"/>
                      <w:color w:val="000000"/>
                      <w:szCs w:val="21"/>
                      <w:vertAlign w:val="superscript"/>
                    </w:rPr>
                    <w:t>3</w:t>
                  </w:r>
                </w:p>
              </w:tc>
            </w:tr>
            <w:tr w:rsidR="00B55A86" w:rsidRPr="00325C0F" w14:paraId="7E79F04E" w14:textId="77777777" w:rsidTr="009A353B">
              <w:trPr>
                <w:trHeight w:val="397"/>
                <w:jc w:val="center"/>
              </w:trPr>
              <w:tc>
                <w:tcPr>
                  <w:tcW w:w="773" w:type="pct"/>
                  <w:vMerge/>
                  <w:vAlign w:val="center"/>
                </w:tcPr>
                <w:p w14:paraId="4B883895" w14:textId="77777777" w:rsidR="00B55A86" w:rsidRPr="00325C0F" w:rsidRDefault="00B55A86" w:rsidP="009A353B">
                  <w:pPr>
                    <w:spacing w:line="280" w:lineRule="exact"/>
                    <w:jc w:val="center"/>
                    <w:rPr>
                      <w:color w:val="000000"/>
                      <w:szCs w:val="21"/>
                    </w:rPr>
                  </w:pPr>
                </w:p>
              </w:tc>
              <w:tc>
                <w:tcPr>
                  <w:tcW w:w="1555" w:type="pct"/>
                  <w:vMerge/>
                  <w:vAlign w:val="center"/>
                </w:tcPr>
                <w:p w14:paraId="43EF8A77" w14:textId="77777777" w:rsidR="00B55A86" w:rsidRPr="00325C0F" w:rsidRDefault="00B55A86" w:rsidP="009A353B">
                  <w:pPr>
                    <w:spacing w:line="280" w:lineRule="exact"/>
                    <w:jc w:val="center"/>
                    <w:rPr>
                      <w:color w:val="000000"/>
                      <w:szCs w:val="21"/>
                    </w:rPr>
                  </w:pPr>
                </w:p>
              </w:tc>
              <w:tc>
                <w:tcPr>
                  <w:tcW w:w="543" w:type="pct"/>
                  <w:vMerge/>
                  <w:tcBorders>
                    <w:bottom w:val="single" w:sz="4" w:space="0" w:color="auto"/>
                    <w:right w:val="single" w:sz="4" w:space="0" w:color="auto"/>
                  </w:tcBorders>
                  <w:vAlign w:val="center"/>
                </w:tcPr>
                <w:p w14:paraId="579FC501" w14:textId="77777777" w:rsidR="00B55A86" w:rsidRPr="00325C0F" w:rsidRDefault="00B55A86" w:rsidP="009A353B">
                  <w:pPr>
                    <w:spacing w:line="280" w:lineRule="exact"/>
                    <w:jc w:val="center"/>
                    <w:rPr>
                      <w:color w:val="000000"/>
                      <w:szCs w:val="21"/>
                    </w:rPr>
                  </w:pPr>
                </w:p>
              </w:tc>
              <w:tc>
                <w:tcPr>
                  <w:tcW w:w="840" w:type="pct"/>
                  <w:gridSpan w:val="2"/>
                  <w:tcBorders>
                    <w:top w:val="single" w:sz="4" w:space="0" w:color="auto"/>
                    <w:left w:val="single" w:sz="4" w:space="0" w:color="auto"/>
                    <w:bottom w:val="single" w:sz="4" w:space="0" w:color="auto"/>
                  </w:tcBorders>
                  <w:vAlign w:val="center"/>
                </w:tcPr>
                <w:p w14:paraId="2755A609" w14:textId="77777777" w:rsidR="00B55A86" w:rsidRPr="00325C0F" w:rsidRDefault="00B55A86" w:rsidP="009A353B">
                  <w:pPr>
                    <w:spacing w:line="280" w:lineRule="exact"/>
                    <w:jc w:val="center"/>
                    <w:rPr>
                      <w:color w:val="000000"/>
                      <w:szCs w:val="21"/>
                    </w:rPr>
                  </w:pPr>
                  <w:r w:rsidRPr="00325C0F">
                    <w:rPr>
                      <w:rFonts w:hint="eastAsia"/>
                      <w:color w:val="000000"/>
                      <w:szCs w:val="21"/>
                    </w:rPr>
                    <w:t>1</w:t>
                  </w:r>
                  <w:r w:rsidRPr="00325C0F">
                    <w:rPr>
                      <w:rFonts w:hint="eastAsia"/>
                      <w:color w:val="000000"/>
                      <w:szCs w:val="21"/>
                    </w:rPr>
                    <w:t>小时平均</w:t>
                  </w:r>
                </w:p>
              </w:tc>
              <w:tc>
                <w:tcPr>
                  <w:tcW w:w="1289" w:type="pct"/>
                  <w:vAlign w:val="center"/>
                </w:tcPr>
                <w:p w14:paraId="1BCF659D" w14:textId="77777777" w:rsidR="00B55A86" w:rsidRPr="00325C0F" w:rsidRDefault="00B55A86" w:rsidP="009A353B">
                  <w:pPr>
                    <w:spacing w:line="280" w:lineRule="exact"/>
                    <w:jc w:val="center"/>
                    <w:rPr>
                      <w:color w:val="000000"/>
                      <w:szCs w:val="21"/>
                    </w:rPr>
                  </w:pPr>
                  <w:r w:rsidRPr="00325C0F">
                    <w:rPr>
                      <w:rFonts w:hint="eastAsia"/>
                      <w:color w:val="000000"/>
                      <w:szCs w:val="21"/>
                    </w:rPr>
                    <w:t>5</w:t>
                  </w:r>
                  <w:r w:rsidRPr="00325C0F">
                    <w:rPr>
                      <w:color w:val="000000"/>
                      <w:szCs w:val="21"/>
                    </w:rPr>
                    <w:t>00μ</w:t>
                  </w:r>
                  <w:r w:rsidRPr="00325C0F">
                    <w:rPr>
                      <w:rFonts w:eastAsia="黑体"/>
                      <w:color w:val="000000"/>
                      <w:szCs w:val="21"/>
                    </w:rPr>
                    <w:t>g/m</w:t>
                  </w:r>
                  <w:r w:rsidRPr="00325C0F">
                    <w:rPr>
                      <w:rFonts w:eastAsia="黑体"/>
                      <w:color w:val="000000"/>
                      <w:szCs w:val="21"/>
                      <w:vertAlign w:val="superscript"/>
                    </w:rPr>
                    <w:t>3</w:t>
                  </w:r>
                </w:p>
              </w:tc>
            </w:tr>
            <w:tr w:rsidR="00B55A86" w:rsidRPr="00325C0F" w14:paraId="195481ED" w14:textId="77777777" w:rsidTr="009A353B">
              <w:trPr>
                <w:trHeight w:val="397"/>
                <w:jc w:val="center"/>
              </w:trPr>
              <w:tc>
                <w:tcPr>
                  <w:tcW w:w="773" w:type="pct"/>
                  <w:vMerge/>
                  <w:vAlign w:val="center"/>
                </w:tcPr>
                <w:p w14:paraId="2704C9FD" w14:textId="77777777" w:rsidR="00B55A86" w:rsidRPr="00325C0F" w:rsidRDefault="00B55A86" w:rsidP="009A353B">
                  <w:pPr>
                    <w:spacing w:line="280" w:lineRule="exact"/>
                    <w:jc w:val="center"/>
                    <w:rPr>
                      <w:color w:val="000000"/>
                      <w:szCs w:val="21"/>
                    </w:rPr>
                  </w:pPr>
                </w:p>
              </w:tc>
              <w:tc>
                <w:tcPr>
                  <w:tcW w:w="1555" w:type="pct"/>
                  <w:vMerge/>
                  <w:vAlign w:val="center"/>
                </w:tcPr>
                <w:p w14:paraId="7DC5A6BA" w14:textId="77777777" w:rsidR="00B55A86" w:rsidRPr="00325C0F" w:rsidRDefault="00B55A86" w:rsidP="009A353B">
                  <w:pPr>
                    <w:spacing w:line="280" w:lineRule="exact"/>
                    <w:jc w:val="center"/>
                    <w:rPr>
                      <w:color w:val="000000"/>
                      <w:szCs w:val="21"/>
                    </w:rPr>
                  </w:pPr>
                </w:p>
              </w:tc>
              <w:tc>
                <w:tcPr>
                  <w:tcW w:w="543" w:type="pct"/>
                  <w:vMerge w:val="restart"/>
                  <w:tcBorders>
                    <w:top w:val="single" w:sz="4" w:space="0" w:color="auto"/>
                    <w:right w:val="single" w:sz="4" w:space="0" w:color="auto"/>
                  </w:tcBorders>
                  <w:vAlign w:val="center"/>
                </w:tcPr>
                <w:p w14:paraId="229A3A23" w14:textId="77777777" w:rsidR="00B55A86" w:rsidRPr="00325C0F" w:rsidRDefault="00B55A86" w:rsidP="009A353B">
                  <w:pPr>
                    <w:spacing w:line="280" w:lineRule="exact"/>
                    <w:jc w:val="center"/>
                    <w:rPr>
                      <w:color w:val="000000"/>
                      <w:szCs w:val="21"/>
                    </w:rPr>
                  </w:pPr>
                  <w:r w:rsidRPr="00325C0F">
                    <w:rPr>
                      <w:color w:val="000000"/>
                      <w:szCs w:val="21"/>
                    </w:rPr>
                    <w:t>NO</w:t>
                  </w:r>
                  <w:r w:rsidRPr="00325C0F">
                    <w:rPr>
                      <w:color w:val="000000"/>
                      <w:szCs w:val="21"/>
                      <w:vertAlign w:val="subscript"/>
                    </w:rPr>
                    <w:t>2</w:t>
                  </w:r>
                  <w:r w:rsidRPr="00325C0F">
                    <w:rPr>
                      <w:color w:val="000000"/>
                      <w:szCs w:val="21"/>
                    </w:rPr>
                    <w:t xml:space="preserve"> </w:t>
                  </w:r>
                </w:p>
              </w:tc>
              <w:tc>
                <w:tcPr>
                  <w:tcW w:w="840" w:type="pct"/>
                  <w:gridSpan w:val="2"/>
                  <w:tcBorders>
                    <w:top w:val="single" w:sz="4" w:space="0" w:color="auto"/>
                    <w:left w:val="single" w:sz="4" w:space="0" w:color="auto"/>
                    <w:bottom w:val="single" w:sz="4" w:space="0" w:color="auto"/>
                  </w:tcBorders>
                  <w:vAlign w:val="center"/>
                </w:tcPr>
                <w:p w14:paraId="11B52144" w14:textId="77777777" w:rsidR="00B55A86" w:rsidRPr="00325C0F" w:rsidRDefault="00B55A86" w:rsidP="009A353B">
                  <w:pPr>
                    <w:spacing w:line="280" w:lineRule="exact"/>
                    <w:jc w:val="center"/>
                    <w:rPr>
                      <w:color w:val="000000"/>
                      <w:szCs w:val="21"/>
                    </w:rPr>
                  </w:pPr>
                  <w:r w:rsidRPr="00325C0F">
                    <w:rPr>
                      <w:color w:val="000000"/>
                      <w:szCs w:val="21"/>
                    </w:rPr>
                    <w:t>年平均</w:t>
                  </w:r>
                </w:p>
              </w:tc>
              <w:tc>
                <w:tcPr>
                  <w:tcW w:w="1289" w:type="pct"/>
                  <w:vAlign w:val="center"/>
                </w:tcPr>
                <w:p w14:paraId="6CC9EB4B" w14:textId="77777777" w:rsidR="00B55A86" w:rsidRPr="00325C0F" w:rsidRDefault="00B55A86" w:rsidP="009A353B">
                  <w:pPr>
                    <w:spacing w:line="280" w:lineRule="exact"/>
                    <w:jc w:val="center"/>
                    <w:rPr>
                      <w:color w:val="000000"/>
                      <w:szCs w:val="21"/>
                    </w:rPr>
                  </w:pPr>
                  <w:r w:rsidRPr="00325C0F">
                    <w:rPr>
                      <w:color w:val="000000"/>
                      <w:szCs w:val="21"/>
                    </w:rPr>
                    <w:t>40μg/m</w:t>
                  </w:r>
                  <w:r w:rsidRPr="00325C0F">
                    <w:rPr>
                      <w:color w:val="000000"/>
                      <w:szCs w:val="21"/>
                      <w:vertAlign w:val="superscript"/>
                    </w:rPr>
                    <w:t>3</w:t>
                  </w:r>
                </w:p>
              </w:tc>
            </w:tr>
            <w:tr w:rsidR="00B55A86" w:rsidRPr="00325C0F" w14:paraId="65A74BB4" w14:textId="77777777" w:rsidTr="009A353B">
              <w:trPr>
                <w:trHeight w:val="397"/>
                <w:jc w:val="center"/>
              </w:trPr>
              <w:tc>
                <w:tcPr>
                  <w:tcW w:w="773" w:type="pct"/>
                  <w:vMerge/>
                  <w:vAlign w:val="center"/>
                </w:tcPr>
                <w:p w14:paraId="5A09274E" w14:textId="77777777" w:rsidR="00B55A86" w:rsidRPr="00325C0F" w:rsidRDefault="00B55A86" w:rsidP="009A353B">
                  <w:pPr>
                    <w:spacing w:line="280" w:lineRule="exact"/>
                    <w:jc w:val="center"/>
                    <w:rPr>
                      <w:color w:val="000000"/>
                      <w:szCs w:val="21"/>
                    </w:rPr>
                  </w:pPr>
                </w:p>
              </w:tc>
              <w:tc>
                <w:tcPr>
                  <w:tcW w:w="1555" w:type="pct"/>
                  <w:vMerge/>
                  <w:vAlign w:val="center"/>
                </w:tcPr>
                <w:p w14:paraId="2C35BCBF" w14:textId="77777777" w:rsidR="00B55A86" w:rsidRPr="00325C0F" w:rsidRDefault="00B55A86" w:rsidP="009A353B">
                  <w:pPr>
                    <w:spacing w:line="280" w:lineRule="exact"/>
                    <w:jc w:val="center"/>
                    <w:rPr>
                      <w:color w:val="000000"/>
                      <w:szCs w:val="21"/>
                    </w:rPr>
                  </w:pPr>
                </w:p>
              </w:tc>
              <w:tc>
                <w:tcPr>
                  <w:tcW w:w="543" w:type="pct"/>
                  <w:vMerge/>
                  <w:tcBorders>
                    <w:right w:val="single" w:sz="4" w:space="0" w:color="auto"/>
                  </w:tcBorders>
                  <w:vAlign w:val="center"/>
                </w:tcPr>
                <w:p w14:paraId="2496A3F6" w14:textId="77777777" w:rsidR="00B55A86" w:rsidRPr="00325C0F" w:rsidRDefault="00B55A86" w:rsidP="009A353B">
                  <w:pPr>
                    <w:spacing w:line="280" w:lineRule="exact"/>
                    <w:jc w:val="center"/>
                    <w:rPr>
                      <w:color w:val="000000"/>
                      <w:szCs w:val="21"/>
                    </w:rPr>
                  </w:pPr>
                </w:p>
              </w:tc>
              <w:tc>
                <w:tcPr>
                  <w:tcW w:w="840" w:type="pct"/>
                  <w:gridSpan w:val="2"/>
                  <w:tcBorders>
                    <w:top w:val="single" w:sz="4" w:space="0" w:color="auto"/>
                    <w:left w:val="single" w:sz="4" w:space="0" w:color="auto"/>
                    <w:bottom w:val="single" w:sz="4" w:space="0" w:color="auto"/>
                  </w:tcBorders>
                  <w:vAlign w:val="center"/>
                </w:tcPr>
                <w:p w14:paraId="421CCD2A" w14:textId="77777777" w:rsidR="00B55A86" w:rsidRPr="00325C0F" w:rsidRDefault="00B55A86" w:rsidP="009A353B">
                  <w:pPr>
                    <w:spacing w:line="280" w:lineRule="exact"/>
                    <w:jc w:val="center"/>
                    <w:rPr>
                      <w:color w:val="000000"/>
                      <w:szCs w:val="21"/>
                    </w:rPr>
                  </w:pPr>
                  <w:r w:rsidRPr="00325C0F">
                    <w:rPr>
                      <w:rFonts w:hint="eastAsia"/>
                      <w:color w:val="000000"/>
                      <w:szCs w:val="21"/>
                    </w:rPr>
                    <w:t>2</w:t>
                  </w:r>
                  <w:r w:rsidRPr="00325C0F">
                    <w:rPr>
                      <w:color w:val="000000"/>
                      <w:szCs w:val="21"/>
                    </w:rPr>
                    <w:t>4</w:t>
                  </w:r>
                  <w:r w:rsidRPr="00325C0F">
                    <w:rPr>
                      <w:rFonts w:hint="eastAsia"/>
                      <w:color w:val="000000"/>
                      <w:szCs w:val="21"/>
                    </w:rPr>
                    <w:t>小时平均</w:t>
                  </w:r>
                </w:p>
              </w:tc>
              <w:tc>
                <w:tcPr>
                  <w:tcW w:w="1289" w:type="pct"/>
                  <w:vAlign w:val="center"/>
                </w:tcPr>
                <w:p w14:paraId="65F791F5" w14:textId="77777777" w:rsidR="00B55A86" w:rsidRPr="00325C0F" w:rsidRDefault="00B55A86" w:rsidP="009A353B">
                  <w:pPr>
                    <w:spacing w:line="280" w:lineRule="exact"/>
                    <w:jc w:val="center"/>
                    <w:rPr>
                      <w:color w:val="000000"/>
                      <w:szCs w:val="21"/>
                    </w:rPr>
                  </w:pPr>
                  <w:r w:rsidRPr="00325C0F">
                    <w:rPr>
                      <w:rFonts w:hint="eastAsia"/>
                      <w:color w:val="000000"/>
                      <w:szCs w:val="21"/>
                    </w:rPr>
                    <w:t>8</w:t>
                  </w:r>
                  <w:r w:rsidRPr="00325C0F">
                    <w:rPr>
                      <w:color w:val="000000"/>
                      <w:szCs w:val="21"/>
                    </w:rPr>
                    <w:t>0μ</w:t>
                  </w:r>
                  <w:r w:rsidRPr="00325C0F">
                    <w:rPr>
                      <w:rFonts w:eastAsia="黑体"/>
                      <w:color w:val="000000"/>
                      <w:szCs w:val="21"/>
                    </w:rPr>
                    <w:t>g/m</w:t>
                  </w:r>
                  <w:r w:rsidRPr="00325C0F">
                    <w:rPr>
                      <w:rFonts w:eastAsia="黑体"/>
                      <w:color w:val="000000"/>
                      <w:szCs w:val="21"/>
                      <w:vertAlign w:val="superscript"/>
                    </w:rPr>
                    <w:t>3</w:t>
                  </w:r>
                </w:p>
              </w:tc>
            </w:tr>
            <w:tr w:rsidR="00B55A86" w:rsidRPr="00325C0F" w14:paraId="2E9E6EEA" w14:textId="77777777" w:rsidTr="009A353B">
              <w:trPr>
                <w:trHeight w:val="397"/>
                <w:jc w:val="center"/>
              </w:trPr>
              <w:tc>
                <w:tcPr>
                  <w:tcW w:w="773" w:type="pct"/>
                  <w:vMerge/>
                  <w:vAlign w:val="center"/>
                </w:tcPr>
                <w:p w14:paraId="5E102137" w14:textId="77777777" w:rsidR="00B55A86" w:rsidRPr="00325C0F" w:rsidRDefault="00B55A86" w:rsidP="009A353B">
                  <w:pPr>
                    <w:spacing w:line="280" w:lineRule="exact"/>
                    <w:jc w:val="center"/>
                    <w:rPr>
                      <w:color w:val="000000"/>
                      <w:szCs w:val="21"/>
                    </w:rPr>
                  </w:pPr>
                </w:p>
              </w:tc>
              <w:tc>
                <w:tcPr>
                  <w:tcW w:w="1555" w:type="pct"/>
                  <w:vMerge/>
                  <w:vAlign w:val="center"/>
                </w:tcPr>
                <w:p w14:paraId="2BD7193E" w14:textId="77777777" w:rsidR="00B55A86" w:rsidRPr="00325C0F" w:rsidRDefault="00B55A86" w:rsidP="009A353B">
                  <w:pPr>
                    <w:spacing w:line="280" w:lineRule="exact"/>
                    <w:jc w:val="center"/>
                    <w:rPr>
                      <w:color w:val="000000"/>
                      <w:szCs w:val="21"/>
                    </w:rPr>
                  </w:pPr>
                </w:p>
              </w:tc>
              <w:tc>
                <w:tcPr>
                  <w:tcW w:w="543" w:type="pct"/>
                  <w:vMerge/>
                  <w:tcBorders>
                    <w:bottom w:val="single" w:sz="4" w:space="0" w:color="auto"/>
                    <w:right w:val="single" w:sz="4" w:space="0" w:color="auto"/>
                  </w:tcBorders>
                  <w:vAlign w:val="center"/>
                </w:tcPr>
                <w:p w14:paraId="75F02654" w14:textId="77777777" w:rsidR="00B55A86" w:rsidRPr="00325C0F" w:rsidRDefault="00B55A86" w:rsidP="009A353B">
                  <w:pPr>
                    <w:spacing w:line="280" w:lineRule="exact"/>
                    <w:jc w:val="center"/>
                    <w:rPr>
                      <w:color w:val="000000"/>
                      <w:szCs w:val="21"/>
                    </w:rPr>
                  </w:pPr>
                </w:p>
              </w:tc>
              <w:tc>
                <w:tcPr>
                  <w:tcW w:w="840" w:type="pct"/>
                  <w:gridSpan w:val="2"/>
                  <w:tcBorders>
                    <w:top w:val="single" w:sz="4" w:space="0" w:color="auto"/>
                    <w:left w:val="single" w:sz="4" w:space="0" w:color="auto"/>
                    <w:bottom w:val="single" w:sz="4" w:space="0" w:color="auto"/>
                  </w:tcBorders>
                  <w:vAlign w:val="center"/>
                </w:tcPr>
                <w:p w14:paraId="18FB574F" w14:textId="77777777" w:rsidR="00B55A86" w:rsidRPr="00325C0F" w:rsidRDefault="00B55A86" w:rsidP="009A353B">
                  <w:pPr>
                    <w:spacing w:line="280" w:lineRule="exact"/>
                    <w:jc w:val="center"/>
                    <w:rPr>
                      <w:color w:val="000000"/>
                      <w:szCs w:val="21"/>
                    </w:rPr>
                  </w:pPr>
                  <w:r w:rsidRPr="00325C0F">
                    <w:rPr>
                      <w:rFonts w:hint="eastAsia"/>
                      <w:color w:val="000000"/>
                      <w:szCs w:val="21"/>
                    </w:rPr>
                    <w:t>1</w:t>
                  </w:r>
                  <w:r w:rsidRPr="00325C0F">
                    <w:rPr>
                      <w:rFonts w:hint="eastAsia"/>
                      <w:color w:val="000000"/>
                      <w:szCs w:val="21"/>
                    </w:rPr>
                    <w:t>小时平均</w:t>
                  </w:r>
                </w:p>
              </w:tc>
              <w:tc>
                <w:tcPr>
                  <w:tcW w:w="1289" w:type="pct"/>
                  <w:vAlign w:val="center"/>
                </w:tcPr>
                <w:p w14:paraId="7D512FA9" w14:textId="77777777" w:rsidR="00B55A86" w:rsidRPr="00325C0F" w:rsidRDefault="00B55A86" w:rsidP="009A353B">
                  <w:pPr>
                    <w:spacing w:line="280" w:lineRule="exact"/>
                    <w:jc w:val="center"/>
                    <w:rPr>
                      <w:color w:val="000000"/>
                      <w:szCs w:val="21"/>
                    </w:rPr>
                  </w:pPr>
                  <w:r w:rsidRPr="00325C0F">
                    <w:rPr>
                      <w:rFonts w:hint="eastAsia"/>
                      <w:color w:val="000000"/>
                      <w:szCs w:val="21"/>
                    </w:rPr>
                    <w:t>2</w:t>
                  </w:r>
                  <w:r w:rsidRPr="00325C0F">
                    <w:rPr>
                      <w:color w:val="000000"/>
                      <w:szCs w:val="21"/>
                    </w:rPr>
                    <w:t>00μ</w:t>
                  </w:r>
                  <w:r w:rsidRPr="00325C0F">
                    <w:rPr>
                      <w:rFonts w:eastAsia="黑体"/>
                      <w:color w:val="000000"/>
                      <w:szCs w:val="21"/>
                    </w:rPr>
                    <w:t>g/m</w:t>
                  </w:r>
                  <w:r w:rsidRPr="00325C0F">
                    <w:rPr>
                      <w:rFonts w:eastAsia="黑体"/>
                      <w:color w:val="000000"/>
                      <w:szCs w:val="21"/>
                      <w:vertAlign w:val="superscript"/>
                    </w:rPr>
                    <w:t>3</w:t>
                  </w:r>
                </w:p>
              </w:tc>
            </w:tr>
            <w:tr w:rsidR="00B55A86" w:rsidRPr="00325C0F" w14:paraId="52AE4F43" w14:textId="77777777" w:rsidTr="009A353B">
              <w:trPr>
                <w:trHeight w:val="397"/>
                <w:jc w:val="center"/>
              </w:trPr>
              <w:tc>
                <w:tcPr>
                  <w:tcW w:w="773" w:type="pct"/>
                  <w:vMerge/>
                  <w:vAlign w:val="center"/>
                </w:tcPr>
                <w:p w14:paraId="0F11DEE7" w14:textId="77777777" w:rsidR="00B55A86" w:rsidRPr="00325C0F" w:rsidRDefault="00B55A86" w:rsidP="009A353B">
                  <w:pPr>
                    <w:spacing w:line="280" w:lineRule="exact"/>
                    <w:jc w:val="center"/>
                    <w:rPr>
                      <w:color w:val="000000"/>
                      <w:szCs w:val="21"/>
                    </w:rPr>
                  </w:pPr>
                </w:p>
              </w:tc>
              <w:tc>
                <w:tcPr>
                  <w:tcW w:w="1555" w:type="pct"/>
                  <w:vMerge/>
                  <w:vAlign w:val="center"/>
                </w:tcPr>
                <w:p w14:paraId="3BA0F9DE" w14:textId="77777777" w:rsidR="00B55A86" w:rsidRPr="00325C0F" w:rsidRDefault="00B55A86" w:rsidP="009A353B">
                  <w:pPr>
                    <w:spacing w:line="280" w:lineRule="exact"/>
                    <w:jc w:val="center"/>
                    <w:rPr>
                      <w:color w:val="000000"/>
                      <w:szCs w:val="21"/>
                    </w:rPr>
                  </w:pPr>
                </w:p>
              </w:tc>
              <w:tc>
                <w:tcPr>
                  <w:tcW w:w="1383" w:type="pct"/>
                  <w:gridSpan w:val="3"/>
                  <w:tcBorders>
                    <w:top w:val="single" w:sz="4" w:space="0" w:color="auto"/>
                    <w:bottom w:val="single" w:sz="4" w:space="0" w:color="auto"/>
                  </w:tcBorders>
                  <w:vAlign w:val="center"/>
                </w:tcPr>
                <w:p w14:paraId="299E8B19" w14:textId="77777777" w:rsidR="00B55A86" w:rsidRPr="00325C0F" w:rsidRDefault="00B55A86" w:rsidP="009A353B">
                  <w:pPr>
                    <w:spacing w:line="280" w:lineRule="exact"/>
                    <w:jc w:val="center"/>
                    <w:rPr>
                      <w:color w:val="000000"/>
                      <w:szCs w:val="21"/>
                    </w:rPr>
                  </w:pPr>
                  <w:r w:rsidRPr="00325C0F">
                    <w:rPr>
                      <w:color w:val="000000"/>
                      <w:szCs w:val="21"/>
                    </w:rPr>
                    <w:t>CO24</w:t>
                  </w:r>
                  <w:r w:rsidRPr="00325C0F">
                    <w:rPr>
                      <w:color w:val="000000"/>
                      <w:szCs w:val="21"/>
                    </w:rPr>
                    <w:t>小时平均</w:t>
                  </w:r>
                </w:p>
              </w:tc>
              <w:tc>
                <w:tcPr>
                  <w:tcW w:w="1289" w:type="pct"/>
                  <w:vAlign w:val="center"/>
                </w:tcPr>
                <w:p w14:paraId="424B0291" w14:textId="77777777" w:rsidR="00B55A86" w:rsidRPr="00325C0F" w:rsidRDefault="00B55A86" w:rsidP="009A353B">
                  <w:pPr>
                    <w:spacing w:line="280" w:lineRule="exact"/>
                    <w:jc w:val="center"/>
                    <w:rPr>
                      <w:color w:val="000000"/>
                      <w:szCs w:val="21"/>
                    </w:rPr>
                  </w:pPr>
                  <w:r w:rsidRPr="00325C0F">
                    <w:rPr>
                      <w:color w:val="000000"/>
                      <w:szCs w:val="21"/>
                    </w:rPr>
                    <w:t>4</w:t>
                  </w:r>
                  <w:r w:rsidRPr="00325C0F">
                    <w:rPr>
                      <w:rFonts w:hint="eastAsia"/>
                      <w:color w:val="000000"/>
                      <w:szCs w:val="21"/>
                    </w:rPr>
                    <w:t>m</w:t>
                  </w:r>
                  <w:r w:rsidRPr="00325C0F">
                    <w:rPr>
                      <w:color w:val="000000"/>
                      <w:szCs w:val="21"/>
                    </w:rPr>
                    <w:t>g/m</w:t>
                  </w:r>
                  <w:r w:rsidRPr="00325C0F">
                    <w:rPr>
                      <w:color w:val="000000"/>
                      <w:szCs w:val="21"/>
                      <w:vertAlign w:val="superscript"/>
                    </w:rPr>
                    <w:t>3</w:t>
                  </w:r>
                </w:p>
              </w:tc>
            </w:tr>
            <w:tr w:rsidR="00B55A86" w:rsidRPr="00325C0F" w14:paraId="201A3246" w14:textId="77777777" w:rsidTr="009A353B">
              <w:trPr>
                <w:trHeight w:val="397"/>
                <w:jc w:val="center"/>
              </w:trPr>
              <w:tc>
                <w:tcPr>
                  <w:tcW w:w="773" w:type="pct"/>
                  <w:vMerge/>
                  <w:vAlign w:val="center"/>
                </w:tcPr>
                <w:p w14:paraId="0423AE56" w14:textId="77777777" w:rsidR="00B55A86" w:rsidRPr="00325C0F" w:rsidRDefault="00B55A86" w:rsidP="009A353B">
                  <w:pPr>
                    <w:spacing w:line="280" w:lineRule="exact"/>
                    <w:jc w:val="center"/>
                    <w:rPr>
                      <w:color w:val="000000"/>
                      <w:szCs w:val="21"/>
                    </w:rPr>
                  </w:pPr>
                </w:p>
              </w:tc>
              <w:tc>
                <w:tcPr>
                  <w:tcW w:w="1555" w:type="pct"/>
                  <w:vMerge/>
                  <w:vAlign w:val="center"/>
                </w:tcPr>
                <w:p w14:paraId="67E3C96B" w14:textId="77777777" w:rsidR="00B55A86" w:rsidRPr="00325C0F" w:rsidRDefault="00B55A86" w:rsidP="009A353B">
                  <w:pPr>
                    <w:spacing w:line="280" w:lineRule="exact"/>
                    <w:jc w:val="center"/>
                    <w:rPr>
                      <w:color w:val="000000"/>
                      <w:szCs w:val="21"/>
                    </w:rPr>
                  </w:pPr>
                </w:p>
              </w:tc>
              <w:tc>
                <w:tcPr>
                  <w:tcW w:w="1383" w:type="pct"/>
                  <w:gridSpan w:val="3"/>
                  <w:tcBorders>
                    <w:top w:val="single" w:sz="4" w:space="0" w:color="auto"/>
                    <w:bottom w:val="single" w:sz="4" w:space="0" w:color="auto"/>
                  </w:tcBorders>
                  <w:vAlign w:val="center"/>
                </w:tcPr>
                <w:p w14:paraId="28B30635" w14:textId="77777777" w:rsidR="00B55A86" w:rsidRPr="00325C0F" w:rsidRDefault="00B55A86" w:rsidP="009A353B">
                  <w:pPr>
                    <w:spacing w:line="280" w:lineRule="exact"/>
                    <w:jc w:val="center"/>
                    <w:rPr>
                      <w:color w:val="000000"/>
                      <w:szCs w:val="21"/>
                    </w:rPr>
                  </w:pPr>
                  <w:r w:rsidRPr="00325C0F">
                    <w:rPr>
                      <w:color w:val="000000"/>
                      <w:szCs w:val="21"/>
                    </w:rPr>
                    <w:t>O</w:t>
                  </w:r>
                  <w:r w:rsidRPr="00325C0F">
                    <w:rPr>
                      <w:color w:val="000000"/>
                      <w:szCs w:val="21"/>
                      <w:vertAlign w:val="subscript"/>
                    </w:rPr>
                    <w:t>3</w:t>
                  </w:r>
                  <w:r w:rsidRPr="00325C0F">
                    <w:rPr>
                      <w:color w:val="000000"/>
                      <w:szCs w:val="21"/>
                    </w:rPr>
                    <w:t>日最大</w:t>
                  </w:r>
                  <w:r w:rsidRPr="00325C0F">
                    <w:rPr>
                      <w:color w:val="000000"/>
                      <w:szCs w:val="21"/>
                    </w:rPr>
                    <w:t>8</w:t>
                  </w:r>
                  <w:r w:rsidRPr="00325C0F">
                    <w:rPr>
                      <w:color w:val="000000"/>
                      <w:szCs w:val="21"/>
                    </w:rPr>
                    <w:t>小时平均</w:t>
                  </w:r>
                </w:p>
              </w:tc>
              <w:tc>
                <w:tcPr>
                  <w:tcW w:w="1289" w:type="pct"/>
                  <w:vAlign w:val="center"/>
                </w:tcPr>
                <w:p w14:paraId="7701EE26" w14:textId="77777777" w:rsidR="00B55A86" w:rsidRPr="00325C0F" w:rsidRDefault="00B55A86" w:rsidP="009A353B">
                  <w:pPr>
                    <w:spacing w:line="280" w:lineRule="exact"/>
                    <w:jc w:val="center"/>
                    <w:rPr>
                      <w:color w:val="000000"/>
                      <w:szCs w:val="21"/>
                    </w:rPr>
                  </w:pPr>
                  <w:r w:rsidRPr="00325C0F">
                    <w:rPr>
                      <w:color w:val="000000"/>
                      <w:szCs w:val="21"/>
                    </w:rPr>
                    <w:t>160μg/m</w:t>
                  </w:r>
                  <w:r w:rsidRPr="00325C0F">
                    <w:rPr>
                      <w:color w:val="000000"/>
                      <w:szCs w:val="21"/>
                      <w:vertAlign w:val="superscript"/>
                    </w:rPr>
                    <w:t>3</w:t>
                  </w:r>
                </w:p>
              </w:tc>
            </w:tr>
            <w:tr w:rsidR="000E06A1" w:rsidRPr="00325C0F" w14:paraId="3D0A450A" w14:textId="77777777" w:rsidTr="009A353B">
              <w:trPr>
                <w:trHeight w:val="397"/>
                <w:jc w:val="center"/>
              </w:trPr>
              <w:tc>
                <w:tcPr>
                  <w:tcW w:w="773" w:type="pct"/>
                  <w:vMerge w:val="restart"/>
                  <w:vAlign w:val="center"/>
                </w:tcPr>
                <w:p w14:paraId="280774AF" w14:textId="77777777" w:rsidR="000E06A1" w:rsidRPr="00325C0F" w:rsidRDefault="000E06A1" w:rsidP="008D3593">
                  <w:pPr>
                    <w:spacing w:line="280" w:lineRule="exact"/>
                    <w:jc w:val="center"/>
                    <w:rPr>
                      <w:color w:val="000000"/>
                      <w:szCs w:val="21"/>
                    </w:rPr>
                  </w:pPr>
                  <w:r w:rsidRPr="00325C0F">
                    <w:rPr>
                      <w:color w:val="000000"/>
                      <w:szCs w:val="21"/>
                    </w:rPr>
                    <w:t>地表水环境</w:t>
                  </w:r>
                </w:p>
              </w:tc>
              <w:tc>
                <w:tcPr>
                  <w:tcW w:w="1555" w:type="pct"/>
                  <w:vMerge w:val="restart"/>
                  <w:vAlign w:val="center"/>
                </w:tcPr>
                <w:p w14:paraId="41141B77" w14:textId="1F8ED2F1" w:rsidR="000E06A1" w:rsidRPr="00325C0F" w:rsidRDefault="000E06A1" w:rsidP="008D3593">
                  <w:pPr>
                    <w:spacing w:line="280" w:lineRule="exact"/>
                    <w:jc w:val="center"/>
                    <w:rPr>
                      <w:color w:val="000000"/>
                      <w:szCs w:val="21"/>
                    </w:rPr>
                  </w:pPr>
                  <w:r w:rsidRPr="00325C0F">
                    <w:rPr>
                      <w:color w:val="000000"/>
                      <w:szCs w:val="21"/>
                    </w:rPr>
                    <w:t>《地表水环境质量标准》（</w:t>
                  </w:r>
                  <w:r w:rsidRPr="00325C0F">
                    <w:rPr>
                      <w:color w:val="000000"/>
                      <w:szCs w:val="21"/>
                    </w:rPr>
                    <w:t>GB3838-2002</w:t>
                  </w:r>
                  <w:r w:rsidRPr="00325C0F">
                    <w:rPr>
                      <w:color w:val="000000"/>
                      <w:szCs w:val="21"/>
                    </w:rPr>
                    <w:t>）</w:t>
                  </w:r>
                  <w:r w:rsidR="007271A3" w:rsidRPr="00325C0F">
                    <w:rPr>
                      <w:rFonts w:hint="eastAsia"/>
                      <w:color w:val="000000"/>
                      <w:szCs w:val="21"/>
                    </w:rPr>
                    <w:t>Ⅳ</w:t>
                  </w:r>
                  <w:r w:rsidRPr="00325C0F">
                    <w:rPr>
                      <w:color w:val="000000"/>
                      <w:szCs w:val="21"/>
                    </w:rPr>
                    <w:t>类标准</w:t>
                  </w:r>
                </w:p>
              </w:tc>
              <w:tc>
                <w:tcPr>
                  <w:tcW w:w="1383" w:type="pct"/>
                  <w:gridSpan w:val="3"/>
                  <w:tcBorders>
                    <w:top w:val="single" w:sz="4" w:space="0" w:color="auto"/>
                    <w:bottom w:val="single" w:sz="4" w:space="0" w:color="auto"/>
                  </w:tcBorders>
                  <w:vAlign w:val="center"/>
                </w:tcPr>
                <w:p w14:paraId="3B6E7F6B" w14:textId="73791422" w:rsidR="000E06A1" w:rsidRPr="00325C0F" w:rsidRDefault="000E06A1" w:rsidP="008D3593">
                  <w:pPr>
                    <w:spacing w:line="280" w:lineRule="exact"/>
                    <w:jc w:val="center"/>
                    <w:rPr>
                      <w:color w:val="000000"/>
                      <w:szCs w:val="21"/>
                    </w:rPr>
                  </w:pPr>
                  <w:r w:rsidRPr="00325C0F">
                    <w:rPr>
                      <w:color w:val="000000"/>
                      <w:szCs w:val="21"/>
                    </w:rPr>
                    <w:t>COD</w:t>
                  </w:r>
                </w:p>
              </w:tc>
              <w:tc>
                <w:tcPr>
                  <w:tcW w:w="1289" w:type="pct"/>
                  <w:vAlign w:val="center"/>
                </w:tcPr>
                <w:p w14:paraId="191B07E3" w14:textId="60BF9B56" w:rsidR="000E06A1" w:rsidRPr="00325C0F" w:rsidRDefault="007271A3" w:rsidP="008D3593">
                  <w:pPr>
                    <w:spacing w:line="280" w:lineRule="exact"/>
                    <w:jc w:val="center"/>
                    <w:rPr>
                      <w:color w:val="000000"/>
                      <w:szCs w:val="21"/>
                    </w:rPr>
                  </w:pPr>
                  <w:r>
                    <w:rPr>
                      <w:rFonts w:hint="eastAsia"/>
                      <w:color w:val="000000"/>
                      <w:szCs w:val="21"/>
                    </w:rPr>
                    <w:t>30</w:t>
                  </w:r>
                  <w:r w:rsidR="000E06A1" w:rsidRPr="00325C0F">
                    <w:rPr>
                      <w:color w:val="000000"/>
                      <w:szCs w:val="21"/>
                    </w:rPr>
                    <w:t>mg/L</w:t>
                  </w:r>
                </w:p>
              </w:tc>
            </w:tr>
            <w:tr w:rsidR="000E06A1" w:rsidRPr="00325C0F" w14:paraId="4D3A5897" w14:textId="77777777" w:rsidTr="00067186">
              <w:trPr>
                <w:trHeight w:val="397"/>
                <w:jc w:val="center"/>
              </w:trPr>
              <w:tc>
                <w:tcPr>
                  <w:tcW w:w="773" w:type="pct"/>
                  <w:vMerge/>
                  <w:vAlign w:val="center"/>
                </w:tcPr>
                <w:p w14:paraId="4F2204BE" w14:textId="77777777" w:rsidR="000E06A1" w:rsidRPr="00325C0F" w:rsidRDefault="000E06A1" w:rsidP="002C1C41">
                  <w:pPr>
                    <w:spacing w:line="280" w:lineRule="exact"/>
                    <w:jc w:val="center"/>
                    <w:rPr>
                      <w:color w:val="000000"/>
                      <w:szCs w:val="21"/>
                    </w:rPr>
                  </w:pPr>
                </w:p>
              </w:tc>
              <w:tc>
                <w:tcPr>
                  <w:tcW w:w="1555" w:type="pct"/>
                  <w:vMerge/>
                  <w:vAlign w:val="center"/>
                </w:tcPr>
                <w:p w14:paraId="671CD3AC" w14:textId="77777777" w:rsidR="000E06A1" w:rsidRPr="00325C0F" w:rsidRDefault="000E06A1" w:rsidP="002C1C41">
                  <w:pPr>
                    <w:spacing w:line="280" w:lineRule="exact"/>
                    <w:jc w:val="center"/>
                    <w:rPr>
                      <w:color w:val="000000"/>
                      <w:szCs w:val="21"/>
                    </w:rPr>
                  </w:pPr>
                </w:p>
              </w:tc>
              <w:tc>
                <w:tcPr>
                  <w:tcW w:w="1383" w:type="pct"/>
                  <w:gridSpan w:val="3"/>
                  <w:tcBorders>
                    <w:top w:val="single" w:sz="4" w:space="0" w:color="auto"/>
                    <w:bottom w:val="single" w:sz="4" w:space="0" w:color="auto"/>
                  </w:tcBorders>
                  <w:vAlign w:val="center"/>
                </w:tcPr>
                <w:p w14:paraId="57F167D7" w14:textId="76CAF836" w:rsidR="000E06A1" w:rsidRPr="00325C0F" w:rsidRDefault="000E06A1" w:rsidP="002C1C41">
                  <w:pPr>
                    <w:spacing w:line="280" w:lineRule="exact"/>
                    <w:jc w:val="center"/>
                    <w:rPr>
                      <w:color w:val="000000"/>
                      <w:szCs w:val="21"/>
                    </w:rPr>
                  </w:pPr>
                  <w:r w:rsidRPr="00325C0F">
                    <w:rPr>
                      <w:color w:val="000000"/>
                      <w:szCs w:val="21"/>
                    </w:rPr>
                    <w:t>TP</w:t>
                  </w:r>
                </w:p>
              </w:tc>
              <w:tc>
                <w:tcPr>
                  <w:tcW w:w="1289" w:type="pct"/>
                  <w:vAlign w:val="center"/>
                </w:tcPr>
                <w:p w14:paraId="632994B2" w14:textId="718421B9" w:rsidR="000E06A1" w:rsidRDefault="007271A3" w:rsidP="002C1C41">
                  <w:pPr>
                    <w:spacing w:line="280" w:lineRule="exact"/>
                    <w:jc w:val="center"/>
                    <w:rPr>
                      <w:color w:val="000000"/>
                      <w:szCs w:val="21"/>
                    </w:rPr>
                  </w:pPr>
                  <w:r>
                    <w:rPr>
                      <w:rFonts w:hint="eastAsia"/>
                      <w:color w:val="000000"/>
                      <w:szCs w:val="21"/>
                    </w:rPr>
                    <w:t>0.3</w:t>
                  </w:r>
                  <w:r w:rsidR="000E06A1" w:rsidRPr="00325C0F">
                    <w:rPr>
                      <w:color w:val="000000"/>
                      <w:szCs w:val="21"/>
                    </w:rPr>
                    <w:t>mg/L</w:t>
                  </w:r>
                </w:p>
              </w:tc>
            </w:tr>
            <w:tr w:rsidR="000E06A1" w:rsidRPr="00325C0F" w14:paraId="23B019CB" w14:textId="77777777" w:rsidTr="00067186">
              <w:trPr>
                <w:trHeight w:val="397"/>
                <w:jc w:val="center"/>
              </w:trPr>
              <w:tc>
                <w:tcPr>
                  <w:tcW w:w="773" w:type="pct"/>
                  <w:vMerge/>
                  <w:vAlign w:val="center"/>
                </w:tcPr>
                <w:p w14:paraId="173ADB1C" w14:textId="77777777" w:rsidR="000E06A1" w:rsidRPr="00325C0F" w:rsidRDefault="000E06A1" w:rsidP="002C1C41">
                  <w:pPr>
                    <w:spacing w:line="280" w:lineRule="exact"/>
                    <w:jc w:val="center"/>
                    <w:rPr>
                      <w:color w:val="000000"/>
                      <w:szCs w:val="21"/>
                    </w:rPr>
                  </w:pPr>
                </w:p>
              </w:tc>
              <w:tc>
                <w:tcPr>
                  <w:tcW w:w="1555" w:type="pct"/>
                  <w:vMerge/>
                  <w:vAlign w:val="center"/>
                </w:tcPr>
                <w:p w14:paraId="47F488F4" w14:textId="77777777" w:rsidR="000E06A1" w:rsidRPr="00325C0F" w:rsidRDefault="000E06A1" w:rsidP="008D3593">
                  <w:pPr>
                    <w:spacing w:line="280" w:lineRule="exact"/>
                    <w:jc w:val="center"/>
                    <w:rPr>
                      <w:color w:val="000000"/>
                      <w:szCs w:val="21"/>
                    </w:rPr>
                  </w:pPr>
                </w:p>
              </w:tc>
              <w:tc>
                <w:tcPr>
                  <w:tcW w:w="1383" w:type="pct"/>
                  <w:gridSpan w:val="3"/>
                  <w:tcBorders>
                    <w:top w:val="single" w:sz="4" w:space="0" w:color="auto"/>
                    <w:bottom w:val="single" w:sz="4" w:space="0" w:color="auto"/>
                  </w:tcBorders>
                  <w:vAlign w:val="center"/>
                </w:tcPr>
                <w:p w14:paraId="0B36D2EF" w14:textId="5ED38C3D" w:rsidR="000E06A1" w:rsidRPr="000E06A1" w:rsidRDefault="000E06A1" w:rsidP="002C1C41">
                  <w:pPr>
                    <w:spacing w:line="280" w:lineRule="exact"/>
                    <w:jc w:val="center"/>
                    <w:rPr>
                      <w:szCs w:val="21"/>
                    </w:rPr>
                  </w:pPr>
                  <w:r w:rsidRPr="000E06A1">
                    <w:rPr>
                      <w:szCs w:val="21"/>
                    </w:rPr>
                    <w:t>NH</w:t>
                  </w:r>
                  <w:r w:rsidRPr="000E06A1">
                    <w:rPr>
                      <w:szCs w:val="21"/>
                      <w:vertAlign w:val="subscript"/>
                    </w:rPr>
                    <w:t>3</w:t>
                  </w:r>
                  <w:r w:rsidRPr="000E06A1">
                    <w:rPr>
                      <w:szCs w:val="21"/>
                    </w:rPr>
                    <w:t>-N</w:t>
                  </w:r>
                </w:p>
              </w:tc>
              <w:tc>
                <w:tcPr>
                  <w:tcW w:w="1289" w:type="pct"/>
                  <w:vAlign w:val="center"/>
                </w:tcPr>
                <w:p w14:paraId="5146C994" w14:textId="6CFE6C15" w:rsidR="000E06A1" w:rsidRPr="000E06A1" w:rsidRDefault="007271A3" w:rsidP="000E06A1">
                  <w:pPr>
                    <w:spacing w:line="280" w:lineRule="exact"/>
                    <w:jc w:val="center"/>
                    <w:rPr>
                      <w:szCs w:val="21"/>
                    </w:rPr>
                  </w:pPr>
                  <w:r>
                    <w:rPr>
                      <w:rFonts w:hint="eastAsia"/>
                      <w:szCs w:val="21"/>
                    </w:rPr>
                    <w:t>1.5</w:t>
                  </w:r>
                  <w:r w:rsidR="000E06A1" w:rsidRPr="000E06A1">
                    <w:rPr>
                      <w:szCs w:val="21"/>
                    </w:rPr>
                    <w:t>mg/L</w:t>
                  </w:r>
                </w:p>
              </w:tc>
            </w:tr>
            <w:tr w:rsidR="002C1C41" w:rsidRPr="00325C0F" w14:paraId="5ACB687E" w14:textId="77777777" w:rsidTr="009A353B">
              <w:trPr>
                <w:trHeight w:val="397"/>
                <w:jc w:val="center"/>
              </w:trPr>
              <w:tc>
                <w:tcPr>
                  <w:tcW w:w="773" w:type="pct"/>
                  <w:vMerge w:val="restart"/>
                  <w:vAlign w:val="center"/>
                </w:tcPr>
                <w:p w14:paraId="2D4AE120" w14:textId="77777777" w:rsidR="002C1C41" w:rsidRPr="00325C0F" w:rsidRDefault="002C1C41" w:rsidP="002C1C41">
                  <w:pPr>
                    <w:spacing w:line="280" w:lineRule="exact"/>
                    <w:jc w:val="center"/>
                    <w:rPr>
                      <w:color w:val="000000"/>
                      <w:szCs w:val="21"/>
                    </w:rPr>
                  </w:pPr>
                  <w:r w:rsidRPr="00325C0F">
                    <w:rPr>
                      <w:color w:val="000000"/>
                      <w:szCs w:val="21"/>
                    </w:rPr>
                    <w:t>声环境</w:t>
                  </w:r>
                </w:p>
              </w:tc>
              <w:tc>
                <w:tcPr>
                  <w:tcW w:w="1555" w:type="pct"/>
                  <w:vMerge w:val="restart"/>
                  <w:vAlign w:val="center"/>
                </w:tcPr>
                <w:p w14:paraId="2CAB417F" w14:textId="77777777" w:rsidR="002C1C41" w:rsidRPr="00325C0F" w:rsidRDefault="002C1C41" w:rsidP="002C1C41">
                  <w:pPr>
                    <w:spacing w:line="280" w:lineRule="exact"/>
                    <w:jc w:val="center"/>
                    <w:rPr>
                      <w:color w:val="000000"/>
                      <w:szCs w:val="21"/>
                    </w:rPr>
                  </w:pPr>
                  <w:r w:rsidRPr="00325C0F">
                    <w:rPr>
                      <w:color w:val="000000"/>
                      <w:szCs w:val="21"/>
                    </w:rPr>
                    <w:t>《声环境质量标准》（</w:t>
                  </w:r>
                  <w:r w:rsidRPr="00325C0F">
                    <w:rPr>
                      <w:color w:val="000000"/>
                      <w:szCs w:val="21"/>
                    </w:rPr>
                    <w:t>GB3096-2008</w:t>
                  </w:r>
                  <w:r w:rsidRPr="00325C0F">
                    <w:rPr>
                      <w:color w:val="000000"/>
                      <w:szCs w:val="21"/>
                    </w:rPr>
                    <w:t>）</w:t>
                  </w:r>
                </w:p>
              </w:tc>
              <w:tc>
                <w:tcPr>
                  <w:tcW w:w="621" w:type="pct"/>
                  <w:gridSpan w:val="2"/>
                  <w:vMerge w:val="restart"/>
                  <w:tcBorders>
                    <w:top w:val="single" w:sz="4" w:space="0" w:color="auto"/>
                  </w:tcBorders>
                  <w:vAlign w:val="center"/>
                </w:tcPr>
                <w:p w14:paraId="40FC79CE" w14:textId="28C144E0" w:rsidR="002C1C41" w:rsidRPr="00325C0F" w:rsidRDefault="00E541DB" w:rsidP="002C1C41">
                  <w:pPr>
                    <w:spacing w:line="280" w:lineRule="exact"/>
                    <w:jc w:val="center"/>
                    <w:rPr>
                      <w:color w:val="000000"/>
                      <w:szCs w:val="21"/>
                    </w:rPr>
                  </w:pPr>
                  <w:r>
                    <w:rPr>
                      <w:color w:val="000000"/>
                      <w:szCs w:val="21"/>
                    </w:rPr>
                    <w:t>3</w:t>
                  </w:r>
                  <w:r w:rsidR="002C1C41" w:rsidRPr="00325C0F">
                    <w:rPr>
                      <w:color w:val="000000"/>
                      <w:szCs w:val="21"/>
                    </w:rPr>
                    <w:t>类</w:t>
                  </w:r>
                </w:p>
              </w:tc>
              <w:tc>
                <w:tcPr>
                  <w:tcW w:w="762" w:type="pct"/>
                  <w:tcBorders>
                    <w:top w:val="single" w:sz="4" w:space="0" w:color="auto"/>
                  </w:tcBorders>
                  <w:vAlign w:val="center"/>
                </w:tcPr>
                <w:p w14:paraId="30D9B76B" w14:textId="77777777" w:rsidR="002C1C41" w:rsidRPr="00325C0F" w:rsidRDefault="002C1C41" w:rsidP="002C1C41">
                  <w:pPr>
                    <w:spacing w:line="280" w:lineRule="exact"/>
                    <w:jc w:val="center"/>
                    <w:rPr>
                      <w:color w:val="000000"/>
                      <w:szCs w:val="21"/>
                    </w:rPr>
                  </w:pPr>
                  <w:r w:rsidRPr="00325C0F">
                    <w:rPr>
                      <w:color w:val="000000"/>
                      <w:szCs w:val="21"/>
                    </w:rPr>
                    <w:t>昼间</w:t>
                  </w:r>
                </w:p>
              </w:tc>
              <w:tc>
                <w:tcPr>
                  <w:tcW w:w="1289" w:type="pct"/>
                  <w:tcBorders>
                    <w:bottom w:val="single" w:sz="4" w:space="0" w:color="auto"/>
                  </w:tcBorders>
                  <w:vAlign w:val="center"/>
                </w:tcPr>
                <w:p w14:paraId="2B5E46B5" w14:textId="72CAD662" w:rsidR="002C1C41" w:rsidRPr="00325C0F" w:rsidRDefault="00E541DB" w:rsidP="002C1C41">
                  <w:pPr>
                    <w:spacing w:line="280" w:lineRule="exact"/>
                    <w:jc w:val="center"/>
                    <w:rPr>
                      <w:color w:val="000000"/>
                      <w:szCs w:val="21"/>
                    </w:rPr>
                  </w:pPr>
                  <w:r>
                    <w:rPr>
                      <w:color w:val="000000"/>
                      <w:szCs w:val="21"/>
                    </w:rPr>
                    <w:t>65</w:t>
                  </w:r>
                  <w:r w:rsidR="002C1C41" w:rsidRPr="00325C0F">
                    <w:rPr>
                      <w:color w:val="000000"/>
                      <w:szCs w:val="21"/>
                    </w:rPr>
                    <w:t>dB(A)</w:t>
                  </w:r>
                </w:p>
              </w:tc>
            </w:tr>
            <w:tr w:rsidR="002C1C41" w:rsidRPr="00325C0F" w14:paraId="04CCA7F2" w14:textId="77777777" w:rsidTr="00B55A86">
              <w:trPr>
                <w:trHeight w:val="397"/>
                <w:jc w:val="center"/>
              </w:trPr>
              <w:tc>
                <w:tcPr>
                  <w:tcW w:w="773" w:type="pct"/>
                  <w:vMerge/>
                  <w:vAlign w:val="center"/>
                </w:tcPr>
                <w:p w14:paraId="48748257" w14:textId="77777777" w:rsidR="002C1C41" w:rsidRPr="00325C0F" w:rsidRDefault="002C1C41" w:rsidP="002C1C41">
                  <w:pPr>
                    <w:spacing w:line="280" w:lineRule="exact"/>
                    <w:jc w:val="center"/>
                    <w:rPr>
                      <w:color w:val="000000"/>
                      <w:szCs w:val="21"/>
                    </w:rPr>
                  </w:pPr>
                </w:p>
              </w:tc>
              <w:tc>
                <w:tcPr>
                  <w:tcW w:w="1555" w:type="pct"/>
                  <w:vMerge/>
                  <w:vAlign w:val="center"/>
                </w:tcPr>
                <w:p w14:paraId="38B911E8" w14:textId="77777777" w:rsidR="002C1C41" w:rsidRPr="00325C0F" w:rsidRDefault="002C1C41" w:rsidP="002C1C41">
                  <w:pPr>
                    <w:spacing w:line="280" w:lineRule="exact"/>
                    <w:jc w:val="center"/>
                    <w:rPr>
                      <w:color w:val="000000"/>
                      <w:szCs w:val="21"/>
                    </w:rPr>
                  </w:pPr>
                </w:p>
              </w:tc>
              <w:tc>
                <w:tcPr>
                  <w:tcW w:w="621" w:type="pct"/>
                  <w:gridSpan w:val="2"/>
                  <w:vMerge/>
                  <w:vAlign w:val="center"/>
                </w:tcPr>
                <w:p w14:paraId="2EF0C401" w14:textId="77777777" w:rsidR="002C1C41" w:rsidRPr="00325C0F" w:rsidRDefault="002C1C41" w:rsidP="002C1C41">
                  <w:pPr>
                    <w:spacing w:line="280" w:lineRule="exact"/>
                    <w:jc w:val="center"/>
                    <w:rPr>
                      <w:color w:val="000000"/>
                      <w:szCs w:val="21"/>
                    </w:rPr>
                  </w:pPr>
                </w:p>
              </w:tc>
              <w:tc>
                <w:tcPr>
                  <w:tcW w:w="762" w:type="pct"/>
                  <w:vAlign w:val="center"/>
                </w:tcPr>
                <w:p w14:paraId="659C2238" w14:textId="77777777" w:rsidR="002C1C41" w:rsidRPr="00325C0F" w:rsidRDefault="002C1C41" w:rsidP="002C1C41">
                  <w:pPr>
                    <w:spacing w:line="280" w:lineRule="exact"/>
                    <w:jc w:val="center"/>
                    <w:rPr>
                      <w:color w:val="000000"/>
                      <w:szCs w:val="21"/>
                    </w:rPr>
                  </w:pPr>
                  <w:r w:rsidRPr="00325C0F">
                    <w:rPr>
                      <w:color w:val="000000"/>
                      <w:szCs w:val="21"/>
                    </w:rPr>
                    <w:t>夜间</w:t>
                  </w:r>
                </w:p>
              </w:tc>
              <w:tc>
                <w:tcPr>
                  <w:tcW w:w="1289" w:type="pct"/>
                  <w:tcBorders>
                    <w:top w:val="single" w:sz="4" w:space="0" w:color="auto"/>
                    <w:bottom w:val="single" w:sz="4" w:space="0" w:color="auto"/>
                  </w:tcBorders>
                  <w:vAlign w:val="center"/>
                </w:tcPr>
                <w:p w14:paraId="31D99F9A" w14:textId="4A097A04" w:rsidR="002C1C41" w:rsidRPr="00325C0F" w:rsidRDefault="00E541DB" w:rsidP="002C1C41">
                  <w:pPr>
                    <w:spacing w:line="280" w:lineRule="exact"/>
                    <w:jc w:val="center"/>
                    <w:rPr>
                      <w:color w:val="000000"/>
                      <w:szCs w:val="21"/>
                    </w:rPr>
                  </w:pPr>
                  <w:r>
                    <w:rPr>
                      <w:color w:val="000000"/>
                      <w:szCs w:val="21"/>
                    </w:rPr>
                    <w:t>55</w:t>
                  </w:r>
                  <w:r w:rsidR="002C1C41" w:rsidRPr="00325C0F">
                    <w:rPr>
                      <w:color w:val="000000"/>
                      <w:szCs w:val="21"/>
                    </w:rPr>
                    <w:t xml:space="preserve"> dB(A)</w:t>
                  </w:r>
                </w:p>
              </w:tc>
            </w:tr>
          </w:tbl>
          <w:p w14:paraId="2E0E3C41" w14:textId="77777777" w:rsidR="00B55A86" w:rsidRDefault="00B55A86" w:rsidP="00B55A86">
            <w:pPr>
              <w:pStyle w:val="a3"/>
            </w:pPr>
          </w:p>
          <w:p w14:paraId="469BD774" w14:textId="77777777" w:rsidR="00B851A4" w:rsidRDefault="00B851A4" w:rsidP="00B55A86">
            <w:pPr>
              <w:pStyle w:val="a3"/>
            </w:pPr>
          </w:p>
          <w:p w14:paraId="63A5564E" w14:textId="77777777" w:rsidR="00B851A4" w:rsidRDefault="00B851A4" w:rsidP="00B55A86">
            <w:pPr>
              <w:pStyle w:val="a3"/>
            </w:pPr>
          </w:p>
          <w:p w14:paraId="58ECCE05" w14:textId="6A954869" w:rsidR="00B851A4" w:rsidRDefault="00B851A4" w:rsidP="00B55A86">
            <w:pPr>
              <w:pStyle w:val="a3"/>
            </w:pPr>
          </w:p>
          <w:p w14:paraId="7C07D01D" w14:textId="52C7DEEC" w:rsidR="00E655A8" w:rsidRDefault="00E655A8" w:rsidP="00B55A86">
            <w:pPr>
              <w:pStyle w:val="a3"/>
            </w:pPr>
          </w:p>
          <w:p w14:paraId="58BFDD46" w14:textId="77777777" w:rsidR="00E655A8" w:rsidRDefault="00E655A8" w:rsidP="00B55A86">
            <w:pPr>
              <w:pStyle w:val="a3"/>
            </w:pPr>
          </w:p>
          <w:p w14:paraId="732A6433" w14:textId="77777777" w:rsidR="00B55A86" w:rsidRDefault="00B55A86" w:rsidP="00B55A86">
            <w:pPr>
              <w:pStyle w:val="a3"/>
            </w:pPr>
          </w:p>
          <w:p w14:paraId="291B201A" w14:textId="3E1F723D" w:rsidR="00B55A86" w:rsidRPr="00B55A86" w:rsidRDefault="00B55A86" w:rsidP="00B55A86">
            <w:pPr>
              <w:pStyle w:val="a3"/>
            </w:pPr>
          </w:p>
        </w:tc>
      </w:tr>
      <w:tr w:rsidR="00814F33" w:rsidRPr="00F84FF6" w14:paraId="1F3466E6" w14:textId="77777777" w:rsidTr="00654FC9">
        <w:trPr>
          <w:trHeight w:val="4941"/>
          <w:jc w:val="center"/>
        </w:trPr>
        <w:tc>
          <w:tcPr>
            <w:tcW w:w="1194" w:type="dxa"/>
            <w:vAlign w:val="center"/>
          </w:tcPr>
          <w:p w14:paraId="16A4A587" w14:textId="77777777" w:rsidR="00217573" w:rsidRPr="00F84FF6" w:rsidRDefault="00217573" w:rsidP="00F043CB">
            <w:pPr>
              <w:adjustRightInd w:val="0"/>
              <w:snapToGrid w:val="0"/>
              <w:spacing w:line="460" w:lineRule="exact"/>
              <w:jc w:val="center"/>
              <w:rPr>
                <w:sz w:val="28"/>
                <w:szCs w:val="28"/>
              </w:rPr>
            </w:pPr>
            <w:r w:rsidRPr="00F84FF6">
              <w:rPr>
                <w:sz w:val="28"/>
                <w:szCs w:val="28"/>
              </w:rPr>
              <w:lastRenderedPageBreak/>
              <w:t>污染物</w:t>
            </w:r>
          </w:p>
          <w:p w14:paraId="456ED986" w14:textId="77777777" w:rsidR="00217573" w:rsidRPr="00F84FF6" w:rsidRDefault="00217573" w:rsidP="00F043CB">
            <w:pPr>
              <w:adjustRightInd w:val="0"/>
              <w:snapToGrid w:val="0"/>
              <w:spacing w:line="460" w:lineRule="exact"/>
              <w:jc w:val="center"/>
              <w:rPr>
                <w:sz w:val="28"/>
                <w:szCs w:val="28"/>
              </w:rPr>
            </w:pPr>
            <w:r w:rsidRPr="00F84FF6">
              <w:rPr>
                <w:sz w:val="28"/>
                <w:szCs w:val="28"/>
              </w:rPr>
              <w:t>排放</w:t>
            </w:r>
          </w:p>
          <w:p w14:paraId="489BCD56" w14:textId="77777777" w:rsidR="00217573" w:rsidRPr="00F84FF6" w:rsidRDefault="00217573" w:rsidP="00F043CB">
            <w:pPr>
              <w:adjustRightInd w:val="0"/>
              <w:snapToGrid w:val="0"/>
              <w:spacing w:line="460" w:lineRule="exact"/>
              <w:jc w:val="center"/>
              <w:rPr>
                <w:sz w:val="24"/>
              </w:rPr>
            </w:pPr>
            <w:r w:rsidRPr="00F84FF6">
              <w:rPr>
                <w:sz w:val="28"/>
                <w:szCs w:val="28"/>
              </w:rPr>
              <w:t>标准</w:t>
            </w:r>
          </w:p>
        </w:tc>
        <w:tc>
          <w:tcPr>
            <w:tcW w:w="8030" w:type="dxa"/>
            <w:vAlign w:val="center"/>
          </w:tcPr>
          <w:p w14:paraId="5039FDCC" w14:textId="77777777" w:rsidR="00D71D86" w:rsidRDefault="00D71D86" w:rsidP="00F043CB">
            <w:pPr>
              <w:adjustRightInd w:val="0"/>
              <w:snapToGrid w:val="0"/>
              <w:spacing w:line="360" w:lineRule="auto"/>
              <w:ind w:left="240" w:hangingChars="100" w:hanging="240"/>
              <w:jc w:val="left"/>
              <w:rPr>
                <w:sz w:val="24"/>
              </w:rPr>
            </w:pPr>
          </w:p>
          <w:p w14:paraId="5BCA6415" w14:textId="77777777" w:rsidR="00D71D86" w:rsidRDefault="00D71D86" w:rsidP="00F043CB">
            <w:pPr>
              <w:adjustRightInd w:val="0"/>
              <w:snapToGrid w:val="0"/>
              <w:spacing w:line="360" w:lineRule="auto"/>
              <w:ind w:left="240" w:hangingChars="100" w:hanging="240"/>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445"/>
              <w:gridCol w:w="660"/>
              <w:gridCol w:w="660"/>
              <w:gridCol w:w="1849"/>
              <w:gridCol w:w="1193"/>
            </w:tblGrid>
            <w:tr w:rsidR="00584C27" w14:paraId="40D98791" w14:textId="77777777" w:rsidTr="00B511EF">
              <w:trPr>
                <w:trHeight w:val="397"/>
                <w:jc w:val="center"/>
              </w:trPr>
              <w:tc>
                <w:tcPr>
                  <w:tcW w:w="856" w:type="dxa"/>
                  <w:vAlign w:val="center"/>
                </w:tcPr>
                <w:p w14:paraId="64591868" w14:textId="77777777" w:rsidR="00584C27" w:rsidRDefault="00584C27" w:rsidP="00584C27">
                  <w:pPr>
                    <w:snapToGrid w:val="0"/>
                    <w:jc w:val="center"/>
                    <w:rPr>
                      <w:b/>
                    </w:rPr>
                  </w:pPr>
                  <w:r>
                    <w:rPr>
                      <w:b/>
                    </w:rPr>
                    <w:t>污染类型</w:t>
                  </w:r>
                </w:p>
              </w:tc>
              <w:tc>
                <w:tcPr>
                  <w:tcW w:w="2445" w:type="dxa"/>
                  <w:vAlign w:val="center"/>
                </w:tcPr>
                <w:p w14:paraId="490A4464" w14:textId="77777777" w:rsidR="00584C27" w:rsidRDefault="00584C27" w:rsidP="00584C27">
                  <w:pPr>
                    <w:snapToGrid w:val="0"/>
                    <w:jc w:val="center"/>
                    <w:rPr>
                      <w:b/>
                    </w:rPr>
                  </w:pPr>
                  <w:r>
                    <w:rPr>
                      <w:b/>
                    </w:rPr>
                    <w:t>标准名称</w:t>
                  </w:r>
                </w:p>
              </w:tc>
              <w:tc>
                <w:tcPr>
                  <w:tcW w:w="660" w:type="dxa"/>
                  <w:vAlign w:val="center"/>
                </w:tcPr>
                <w:p w14:paraId="29EE9EC6" w14:textId="77777777" w:rsidR="00584C27" w:rsidRDefault="00584C27" w:rsidP="00584C27">
                  <w:pPr>
                    <w:snapToGrid w:val="0"/>
                    <w:jc w:val="center"/>
                    <w:rPr>
                      <w:b/>
                    </w:rPr>
                  </w:pPr>
                  <w:r>
                    <w:rPr>
                      <w:b/>
                    </w:rPr>
                    <w:t>级别</w:t>
                  </w:r>
                </w:p>
              </w:tc>
              <w:tc>
                <w:tcPr>
                  <w:tcW w:w="3702" w:type="dxa"/>
                  <w:gridSpan w:val="3"/>
                  <w:vAlign w:val="center"/>
                </w:tcPr>
                <w:p w14:paraId="424DE1BA" w14:textId="77777777" w:rsidR="00584C27" w:rsidRDefault="00584C27" w:rsidP="00584C27">
                  <w:pPr>
                    <w:snapToGrid w:val="0"/>
                    <w:jc w:val="center"/>
                    <w:rPr>
                      <w:b/>
                      <w:szCs w:val="21"/>
                    </w:rPr>
                  </w:pPr>
                  <w:r>
                    <w:rPr>
                      <w:b/>
                    </w:rPr>
                    <w:t>标准限值</w:t>
                  </w:r>
                </w:p>
              </w:tc>
            </w:tr>
            <w:tr w:rsidR="00684334" w14:paraId="76B68A61" w14:textId="77777777" w:rsidTr="00B511EF">
              <w:trPr>
                <w:trHeight w:val="397"/>
                <w:jc w:val="center"/>
              </w:trPr>
              <w:tc>
                <w:tcPr>
                  <w:tcW w:w="856" w:type="dxa"/>
                  <w:vMerge w:val="restart"/>
                  <w:vAlign w:val="center"/>
                </w:tcPr>
                <w:p w14:paraId="7432AE33" w14:textId="77777777" w:rsidR="00684334" w:rsidRDefault="00684334" w:rsidP="00584C27">
                  <w:pPr>
                    <w:snapToGrid w:val="0"/>
                    <w:jc w:val="center"/>
                  </w:pPr>
                  <w:r>
                    <w:t>废气</w:t>
                  </w:r>
                </w:p>
              </w:tc>
              <w:tc>
                <w:tcPr>
                  <w:tcW w:w="2445" w:type="dxa"/>
                  <w:vMerge w:val="restart"/>
                  <w:vAlign w:val="center"/>
                </w:tcPr>
                <w:p w14:paraId="5751C347" w14:textId="77777777" w:rsidR="00684334" w:rsidRDefault="00684334" w:rsidP="00584C27">
                  <w:pPr>
                    <w:snapToGrid w:val="0"/>
                    <w:jc w:val="center"/>
                    <w:rPr>
                      <w:szCs w:val="21"/>
                    </w:rPr>
                  </w:pPr>
                  <w:r>
                    <w:rPr>
                      <w:szCs w:val="21"/>
                    </w:rPr>
                    <w:t>《大气污染物综合排放标准》（</w:t>
                  </w:r>
                  <w:r>
                    <w:rPr>
                      <w:szCs w:val="21"/>
                    </w:rPr>
                    <w:t>GB16297-1996</w:t>
                  </w:r>
                  <w:r>
                    <w:rPr>
                      <w:szCs w:val="21"/>
                    </w:rPr>
                    <w:t>）</w:t>
                  </w:r>
                </w:p>
              </w:tc>
              <w:tc>
                <w:tcPr>
                  <w:tcW w:w="660" w:type="dxa"/>
                  <w:vMerge w:val="restart"/>
                  <w:vAlign w:val="center"/>
                </w:tcPr>
                <w:p w14:paraId="76BD523B" w14:textId="77777777" w:rsidR="00684334" w:rsidRDefault="00684334" w:rsidP="00584C27">
                  <w:pPr>
                    <w:snapToGrid w:val="0"/>
                    <w:jc w:val="center"/>
                    <w:rPr>
                      <w:szCs w:val="21"/>
                    </w:rPr>
                  </w:pPr>
                  <w:r>
                    <w:rPr>
                      <w:szCs w:val="21"/>
                    </w:rPr>
                    <w:t>表</w:t>
                  </w:r>
                  <w:r>
                    <w:rPr>
                      <w:szCs w:val="21"/>
                    </w:rPr>
                    <w:t>2</w:t>
                  </w:r>
                </w:p>
                <w:p w14:paraId="5808A0A9" w14:textId="77777777" w:rsidR="00684334" w:rsidRDefault="00684334" w:rsidP="00584C27">
                  <w:pPr>
                    <w:snapToGrid w:val="0"/>
                    <w:jc w:val="center"/>
                    <w:rPr>
                      <w:szCs w:val="21"/>
                    </w:rPr>
                  </w:pPr>
                  <w:r>
                    <w:rPr>
                      <w:szCs w:val="21"/>
                    </w:rPr>
                    <w:t>二级</w:t>
                  </w:r>
                </w:p>
              </w:tc>
              <w:tc>
                <w:tcPr>
                  <w:tcW w:w="660" w:type="dxa"/>
                  <w:vMerge w:val="restart"/>
                  <w:vAlign w:val="center"/>
                </w:tcPr>
                <w:p w14:paraId="5E085DB7" w14:textId="77777777" w:rsidR="00684334" w:rsidRDefault="00684334" w:rsidP="00584C27">
                  <w:pPr>
                    <w:snapToGrid w:val="0"/>
                    <w:jc w:val="center"/>
                    <w:rPr>
                      <w:szCs w:val="21"/>
                    </w:rPr>
                  </w:pPr>
                  <w:r>
                    <w:rPr>
                      <w:szCs w:val="21"/>
                    </w:rPr>
                    <w:t>颗粒物</w:t>
                  </w:r>
                </w:p>
              </w:tc>
              <w:tc>
                <w:tcPr>
                  <w:tcW w:w="1849" w:type="dxa"/>
                  <w:vAlign w:val="center"/>
                </w:tcPr>
                <w:p w14:paraId="02002C05" w14:textId="77777777" w:rsidR="00684334" w:rsidRDefault="00684334" w:rsidP="00584C27">
                  <w:pPr>
                    <w:snapToGrid w:val="0"/>
                    <w:jc w:val="center"/>
                    <w:rPr>
                      <w:szCs w:val="21"/>
                    </w:rPr>
                  </w:pPr>
                  <w:r>
                    <w:rPr>
                      <w:szCs w:val="21"/>
                    </w:rPr>
                    <w:t>最高允许排放浓度</w:t>
                  </w:r>
                </w:p>
              </w:tc>
              <w:tc>
                <w:tcPr>
                  <w:tcW w:w="1193" w:type="dxa"/>
                  <w:vAlign w:val="center"/>
                </w:tcPr>
                <w:p w14:paraId="5BA57CED" w14:textId="77777777" w:rsidR="00684334" w:rsidRDefault="00684334" w:rsidP="00584C27">
                  <w:pPr>
                    <w:snapToGrid w:val="0"/>
                    <w:jc w:val="center"/>
                    <w:rPr>
                      <w:szCs w:val="21"/>
                    </w:rPr>
                  </w:pPr>
                  <w:r>
                    <w:rPr>
                      <w:szCs w:val="21"/>
                    </w:rPr>
                    <w:t>120 mg/m</w:t>
                  </w:r>
                  <w:r>
                    <w:rPr>
                      <w:szCs w:val="21"/>
                      <w:vertAlign w:val="superscript"/>
                    </w:rPr>
                    <w:t>3</w:t>
                  </w:r>
                </w:p>
              </w:tc>
            </w:tr>
            <w:tr w:rsidR="00684334" w14:paraId="7062FF6E" w14:textId="77777777" w:rsidTr="00B511EF">
              <w:trPr>
                <w:trHeight w:val="397"/>
                <w:jc w:val="center"/>
              </w:trPr>
              <w:tc>
                <w:tcPr>
                  <w:tcW w:w="856" w:type="dxa"/>
                  <w:vMerge/>
                  <w:vAlign w:val="center"/>
                </w:tcPr>
                <w:p w14:paraId="53E7ACDD" w14:textId="77777777" w:rsidR="00684334" w:rsidRDefault="00684334" w:rsidP="00584C27">
                  <w:pPr>
                    <w:snapToGrid w:val="0"/>
                    <w:jc w:val="center"/>
                  </w:pPr>
                </w:p>
              </w:tc>
              <w:tc>
                <w:tcPr>
                  <w:tcW w:w="2445" w:type="dxa"/>
                  <w:vMerge/>
                  <w:vAlign w:val="center"/>
                </w:tcPr>
                <w:p w14:paraId="79DF7D69" w14:textId="77777777" w:rsidR="00684334" w:rsidRDefault="00684334" w:rsidP="00584C27">
                  <w:pPr>
                    <w:snapToGrid w:val="0"/>
                    <w:jc w:val="center"/>
                    <w:rPr>
                      <w:szCs w:val="21"/>
                    </w:rPr>
                  </w:pPr>
                </w:p>
              </w:tc>
              <w:tc>
                <w:tcPr>
                  <w:tcW w:w="660" w:type="dxa"/>
                  <w:vMerge/>
                  <w:vAlign w:val="center"/>
                </w:tcPr>
                <w:p w14:paraId="0DDB3144" w14:textId="77777777" w:rsidR="00684334" w:rsidRDefault="00684334" w:rsidP="00584C27">
                  <w:pPr>
                    <w:snapToGrid w:val="0"/>
                    <w:jc w:val="center"/>
                    <w:rPr>
                      <w:szCs w:val="21"/>
                    </w:rPr>
                  </w:pPr>
                </w:p>
              </w:tc>
              <w:tc>
                <w:tcPr>
                  <w:tcW w:w="660" w:type="dxa"/>
                  <w:vMerge/>
                  <w:vAlign w:val="center"/>
                </w:tcPr>
                <w:p w14:paraId="2CFDA498" w14:textId="77777777" w:rsidR="00684334" w:rsidRDefault="00684334" w:rsidP="00584C27">
                  <w:pPr>
                    <w:snapToGrid w:val="0"/>
                    <w:jc w:val="center"/>
                    <w:rPr>
                      <w:b/>
                    </w:rPr>
                  </w:pPr>
                </w:p>
              </w:tc>
              <w:tc>
                <w:tcPr>
                  <w:tcW w:w="1849" w:type="dxa"/>
                  <w:tcMar>
                    <w:left w:w="51" w:type="dxa"/>
                    <w:right w:w="6" w:type="dxa"/>
                  </w:tcMar>
                  <w:vAlign w:val="center"/>
                </w:tcPr>
                <w:p w14:paraId="19A0191D" w14:textId="77777777" w:rsidR="00684334" w:rsidRDefault="00684334" w:rsidP="00584C27">
                  <w:pPr>
                    <w:snapToGrid w:val="0"/>
                    <w:jc w:val="center"/>
                    <w:rPr>
                      <w:szCs w:val="21"/>
                    </w:rPr>
                  </w:pPr>
                  <w:r>
                    <w:rPr>
                      <w:szCs w:val="21"/>
                    </w:rPr>
                    <w:t>15m</w:t>
                  </w:r>
                  <w:r>
                    <w:rPr>
                      <w:szCs w:val="21"/>
                    </w:rPr>
                    <w:t>排气筒最高允许排放速率</w:t>
                  </w:r>
                </w:p>
              </w:tc>
              <w:tc>
                <w:tcPr>
                  <w:tcW w:w="1193" w:type="dxa"/>
                  <w:vAlign w:val="center"/>
                </w:tcPr>
                <w:p w14:paraId="2DF0225C" w14:textId="77777777" w:rsidR="00684334" w:rsidRDefault="00684334" w:rsidP="00584C27">
                  <w:pPr>
                    <w:snapToGrid w:val="0"/>
                    <w:jc w:val="center"/>
                    <w:rPr>
                      <w:szCs w:val="21"/>
                    </w:rPr>
                  </w:pPr>
                  <w:r>
                    <w:rPr>
                      <w:szCs w:val="21"/>
                    </w:rPr>
                    <w:t>3.5 kg/h</w:t>
                  </w:r>
                </w:p>
              </w:tc>
            </w:tr>
            <w:tr w:rsidR="00684334" w14:paraId="43E37AA7" w14:textId="77777777" w:rsidTr="00B511EF">
              <w:trPr>
                <w:trHeight w:val="397"/>
                <w:jc w:val="center"/>
              </w:trPr>
              <w:tc>
                <w:tcPr>
                  <w:tcW w:w="856" w:type="dxa"/>
                  <w:vMerge/>
                  <w:vAlign w:val="center"/>
                </w:tcPr>
                <w:p w14:paraId="20EE2143" w14:textId="77777777" w:rsidR="00684334" w:rsidRDefault="00684334" w:rsidP="00584C27">
                  <w:pPr>
                    <w:snapToGrid w:val="0"/>
                    <w:jc w:val="center"/>
                  </w:pPr>
                </w:p>
              </w:tc>
              <w:tc>
                <w:tcPr>
                  <w:tcW w:w="2445" w:type="dxa"/>
                  <w:vMerge/>
                  <w:vAlign w:val="center"/>
                </w:tcPr>
                <w:p w14:paraId="6A7EDC62" w14:textId="77777777" w:rsidR="00684334" w:rsidRDefault="00684334" w:rsidP="00584C27">
                  <w:pPr>
                    <w:snapToGrid w:val="0"/>
                    <w:jc w:val="center"/>
                    <w:rPr>
                      <w:szCs w:val="21"/>
                    </w:rPr>
                  </w:pPr>
                </w:p>
              </w:tc>
              <w:tc>
                <w:tcPr>
                  <w:tcW w:w="660" w:type="dxa"/>
                  <w:vMerge/>
                  <w:vAlign w:val="center"/>
                </w:tcPr>
                <w:p w14:paraId="1FD97BA9" w14:textId="77777777" w:rsidR="00684334" w:rsidRDefault="00684334" w:rsidP="00584C27">
                  <w:pPr>
                    <w:snapToGrid w:val="0"/>
                    <w:jc w:val="center"/>
                    <w:rPr>
                      <w:szCs w:val="21"/>
                    </w:rPr>
                  </w:pPr>
                </w:p>
              </w:tc>
              <w:tc>
                <w:tcPr>
                  <w:tcW w:w="660" w:type="dxa"/>
                  <w:vMerge/>
                  <w:vAlign w:val="center"/>
                </w:tcPr>
                <w:p w14:paraId="7569D6FC" w14:textId="77777777" w:rsidR="00684334" w:rsidRDefault="00684334" w:rsidP="00584C27">
                  <w:pPr>
                    <w:snapToGrid w:val="0"/>
                    <w:jc w:val="center"/>
                    <w:rPr>
                      <w:szCs w:val="21"/>
                    </w:rPr>
                  </w:pPr>
                </w:p>
              </w:tc>
              <w:tc>
                <w:tcPr>
                  <w:tcW w:w="1849" w:type="dxa"/>
                  <w:vAlign w:val="center"/>
                </w:tcPr>
                <w:p w14:paraId="78698485" w14:textId="77777777" w:rsidR="00684334" w:rsidRDefault="00684334" w:rsidP="00584C27">
                  <w:pPr>
                    <w:adjustRightInd w:val="0"/>
                    <w:snapToGrid w:val="0"/>
                    <w:jc w:val="center"/>
                  </w:pPr>
                  <w:r>
                    <w:rPr>
                      <w:szCs w:val="21"/>
                    </w:rPr>
                    <w:t>无组织排放监控浓度限值</w:t>
                  </w:r>
                </w:p>
              </w:tc>
              <w:tc>
                <w:tcPr>
                  <w:tcW w:w="1193" w:type="dxa"/>
                  <w:vAlign w:val="center"/>
                </w:tcPr>
                <w:p w14:paraId="030DCFA4" w14:textId="77777777" w:rsidR="00684334" w:rsidRDefault="00684334" w:rsidP="00584C27">
                  <w:pPr>
                    <w:adjustRightInd w:val="0"/>
                    <w:snapToGrid w:val="0"/>
                    <w:jc w:val="center"/>
                  </w:pPr>
                  <w:r>
                    <w:rPr>
                      <w:szCs w:val="21"/>
                    </w:rPr>
                    <w:t>1.0 mg/m</w:t>
                  </w:r>
                  <w:r>
                    <w:rPr>
                      <w:szCs w:val="21"/>
                      <w:vertAlign w:val="superscript"/>
                    </w:rPr>
                    <w:t>3</w:t>
                  </w:r>
                </w:p>
              </w:tc>
            </w:tr>
            <w:tr w:rsidR="00803F14" w14:paraId="0CD98D30" w14:textId="77777777" w:rsidTr="00B511EF">
              <w:trPr>
                <w:trHeight w:val="397"/>
                <w:jc w:val="center"/>
              </w:trPr>
              <w:tc>
                <w:tcPr>
                  <w:tcW w:w="856" w:type="dxa"/>
                  <w:vMerge/>
                  <w:vAlign w:val="center"/>
                </w:tcPr>
                <w:p w14:paraId="4D7CCF92" w14:textId="77777777" w:rsidR="00803F14" w:rsidRDefault="00803F14" w:rsidP="00584C27">
                  <w:pPr>
                    <w:snapToGrid w:val="0"/>
                    <w:jc w:val="center"/>
                  </w:pPr>
                </w:p>
              </w:tc>
              <w:tc>
                <w:tcPr>
                  <w:tcW w:w="2445" w:type="dxa"/>
                  <w:vAlign w:val="center"/>
                </w:tcPr>
                <w:p w14:paraId="4833EEC7" w14:textId="3DFCFC81" w:rsidR="00803F14" w:rsidRPr="002121B2" w:rsidRDefault="00803F14" w:rsidP="00584C27">
                  <w:pPr>
                    <w:snapToGrid w:val="0"/>
                    <w:jc w:val="center"/>
                    <w:rPr>
                      <w:b/>
                      <w:bCs/>
                      <w:szCs w:val="21"/>
                      <w:u w:val="single"/>
                    </w:rPr>
                  </w:pPr>
                  <w:r w:rsidRPr="002121B2">
                    <w:rPr>
                      <w:rFonts w:ascii="Times New Roman" w:eastAsia="宋体" w:hAnsi="Times New Roman" w:cs="Times New Roman"/>
                      <w:b/>
                      <w:bCs/>
                      <w:color w:val="000000"/>
                      <w:szCs w:val="21"/>
                      <w:u w:val="single"/>
                    </w:rPr>
                    <w:t>2020</w:t>
                  </w:r>
                  <w:r w:rsidRPr="002121B2">
                    <w:rPr>
                      <w:rFonts w:ascii="Times New Roman" w:eastAsia="宋体" w:hAnsi="Times New Roman" w:cs="Times New Roman"/>
                      <w:b/>
                      <w:bCs/>
                      <w:color w:val="000000"/>
                      <w:szCs w:val="21"/>
                      <w:u w:val="single"/>
                    </w:rPr>
                    <w:t>年</w:t>
                  </w:r>
                  <w:r w:rsidRPr="002121B2">
                    <w:rPr>
                      <w:rFonts w:ascii="Times New Roman" w:eastAsia="宋体" w:hAnsi="Times New Roman" w:cs="Times New Roman"/>
                      <w:b/>
                      <w:bCs/>
                      <w:color w:val="000000"/>
                      <w:szCs w:val="21"/>
                      <w:u w:val="single"/>
                    </w:rPr>
                    <w:t>7</w:t>
                  </w:r>
                  <w:r w:rsidRPr="002121B2">
                    <w:rPr>
                      <w:rFonts w:ascii="Times New Roman" w:eastAsia="宋体" w:hAnsi="Times New Roman" w:cs="Times New Roman"/>
                      <w:b/>
                      <w:bCs/>
                      <w:color w:val="000000"/>
                      <w:szCs w:val="21"/>
                      <w:u w:val="single"/>
                    </w:rPr>
                    <w:t>月</w:t>
                  </w:r>
                  <w:r w:rsidRPr="002121B2">
                    <w:rPr>
                      <w:rFonts w:ascii="Times New Roman" w:eastAsia="宋体" w:hAnsi="Times New Roman" w:cs="Times New Roman"/>
                      <w:b/>
                      <w:bCs/>
                      <w:color w:val="000000"/>
                      <w:szCs w:val="21"/>
                      <w:u w:val="single"/>
                    </w:rPr>
                    <w:t>31</w:t>
                  </w:r>
                  <w:r w:rsidRPr="002121B2">
                    <w:rPr>
                      <w:rFonts w:ascii="Times New Roman" w:eastAsia="宋体" w:hAnsi="Times New Roman" w:cs="Times New Roman"/>
                      <w:b/>
                      <w:bCs/>
                      <w:color w:val="000000"/>
                      <w:szCs w:val="21"/>
                      <w:u w:val="single"/>
                    </w:rPr>
                    <w:t>日《新乡市生态环境局关于进一步规范工业颗粒物排放限值的通知》其他所有涉气工业企业</w:t>
                  </w:r>
                </w:p>
              </w:tc>
              <w:tc>
                <w:tcPr>
                  <w:tcW w:w="660" w:type="dxa"/>
                  <w:vAlign w:val="center"/>
                </w:tcPr>
                <w:p w14:paraId="0B5C20DD" w14:textId="6C7A3784" w:rsidR="00803F14" w:rsidRPr="002121B2" w:rsidRDefault="00803F14" w:rsidP="00584C27">
                  <w:pPr>
                    <w:snapToGrid w:val="0"/>
                    <w:jc w:val="center"/>
                    <w:rPr>
                      <w:b/>
                      <w:bCs/>
                      <w:szCs w:val="21"/>
                      <w:u w:val="single"/>
                    </w:rPr>
                  </w:pPr>
                  <w:r w:rsidRPr="002121B2">
                    <w:rPr>
                      <w:rFonts w:hint="eastAsia"/>
                      <w:b/>
                      <w:bCs/>
                      <w:szCs w:val="21"/>
                      <w:u w:val="single"/>
                    </w:rPr>
                    <w:t>/</w:t>
                  </w:r>
                </w:p>
              </w:tc>
              <w:tc>
                <w:tcPr>
                  <w:tcW w:w="660" w:type="dxa"/>
                  <w:vAlign w:val="center"/>
                </w:tcPr>
                <w:p w14:paraId="68656638" w14:textId="27B0AD6E" w:rsidR="00803F14" w:rsidRPr="002121B2" w:rsidRDefault="00803F14" w:rsidP="00584C27">
                  <w:pPr>
                    <w:snapToGrid w:val="0"/>
                    <w:jc w:val="center"/>
                    <w:rPr>
                      <w:b/>
                      <w:bCs/>
                      <w:szCs w:val="21"/>
                      <w:u w:val="single"/>
                    </w:rPr>
                  </w:pPr>
                  <w:r w:rsidRPr="002121B2">
                    <w:rPr>
                      <w:rFonts w:hint="eastAsia"/>
                      <w:b/>
                      <w:bCs/>
                      <w:szCs w:val="21"/>
                      <w:u w:val="single"/>
                    </w:rPr>
                    <w:t>颗粒物</w:t>
                  </w:r>
                </w:p>
              </w:tc>
              <w:tc>
                <w:tcPr>
                  <w:tcW w:w="3042" w:type="dxa"/>
                  <w:gridSpan w:val="2"/>
                  <w:vAlign w:val="center"/>
                </w:tcPr>
                <w:p w14:paraId="1EB36E52" w14:textId="4C7727A7" w:rsidR="00803F14" w:rsidRPr="002121B2" w:rsidRDefault="00803F14" w:rsidP="00803F14">
                  <w:pPr>
                    <w:adjustRightInd w:val="0"/>
                    <w:snapToGrid w:val="0"/>
                    <w:rPr>
                      <w:rFonts w:ascii="Times New Roman" w:eastAsia="宋体" w:hAnsi="Times New Roman" w:cs="Times New Roman"/>
                      <w:b/>
                      <w:bCs/>
                      <w:szCs w:val="21"/>
                      <w:u w:val="single"/>
                      <w:vertAlign w:val="superscript"/>
                    </w:rPr>
                  </w:pPr>
                  <w:r w:rsidRPr="002121B2">
                    <w:rPr>
                      <w:rFonts w:ascii="Times New Roman" w:eastAsia="宋体" w:hAnsi="Times New Roman" w:cs="Times New Roman" w:hint="eastAsia"/>
                      <w:b/>
                      <w:bCs/>
                      <w:szCs w:val="21"/>
                      <w:u w:val="single"/>
                    </w:rPr>
                    <w:t>有组织排放限值：</w:t>
                  </w:r>
                  <w:r w:rsidRPr="002121B2">
                    <w:rPr>
                      <w:rFonts w:ascii="Times New Roman" w:eastAsia="宋体" w:hAnsi="Times New Roman" w:cs="Times New Roman"/>
                      <w:b/>
                      <w:bCs/>
                      <w:szCs w:val="21"/>
                      <w:u w:val="single"/>
                    </w:rPr>
                    <w:t>10mg/m</w:t>
                  </w:r>
                  <w:r w:rsidRPr="002121B2">
                    <w:rPr>
                      <w:rFonts w:ascii="Times New Roman" w:eastAsia="宋体" w:hAnsi="Times New Roman" w:cs="Times New Roman"/>
                      <w:b/>
                      <w:bCs/>
                      <w:szCs w:val="21"/>
                      <w:u w:val="single"/>
                      <w:vertAlign w:val="superscript"/>
                    </w:rPr>
                    <w:t>3</w:t>
                  </w:r>
                </w:p>
                <w:p w14:paraId="0B9922D2" w14:textId="658C00C0" w:rsidR="00803F14" w:rsidRPr="002121B2" w:rsidRDefault="00803F14" w:rsidP="00584C27">
                  <w:pPr>
                    <w:adjustRightInd w:val="0"/>
                    <w:snapToGrid w:val="0"/>
                    <w:jc w:val="center"/>
                    <w:rPr>
                      <w:b/>
                      <w:bCs/>
                      <w:szCs w:val="21"/>
                      <w:u w:val="single"/>
                    </w:rPr>
                  </w:pPr>
                  <w:r w:rsidRPr="002121B2">
                    <w:rPr>
                      <w:rFonts w:ascii="Times New Roman" w:eastAsia="宋体" w:hAnsi="Times New Roman" w:cs="Times New Roman"/>
                      <w:b/>
                      <w:bCs/>
                      <w:szCs w:val="21"/>
                      <w:u w:val="single"/>
                    </w:rPr>
                    <w:t>无组织排放监控浓度限值</w:t>
                  </w:r>
                  <w:r w:rsidRPr="002121B2">
                    <w:rPr>
                      <w:rFonts w:ascii="Times New Roman" w:eastAsia="宋体" w:hAnsi="Times New Roman" w:cs="Times New Roman" w:hint="eastAsia"/>
                      <w:b/>
                      <w:bCs/>
                      <w:szCs w:val="21"/>
                      <w:u w:val="single"/>
                    </w:rPr>
                    <w:t>：</w:t>
                  </w:r>
                  <w:r w:rsidRPr="002121B2">
                    <w:rPr>
                      <w:rFonts w:ascii="Times New Roman" w:eastAsia="宋体" w:hAnsi="Times New Roman" w:cs="Times New Roman"/>
                      <w:b/>
                      <w:bCs/>
                      <w:szCs w:val="21"/>
                      <w:u w:val="single"/>
                    </w:rPr>
                    <w:t>0.5mg/m</w:t>
                  </w:r>
                  <w:r w:rsidRPr="002121B2">
                    <w:rPr>
                      <w:rFonts w:ascii="Times New Roman" w:eastAsia="宋体" w:hAnsi="Times New Roman" w:cs="Times New Roman"/>
                      <w:b/>
                      <w:bCs/>
                      <w:szCs w:val="21"/>
                      <w:u w:val="single"/>
                      <w:vertAlign w:val="superscript"/>
                    </w:rPr>
                    <w:t>3</w:t>
                  </w:r>
                </w:p>
              </w:tc>
            </w:tr>
            <w:tr w:rsidR="00684334" w14:paraId="4EA00BB9" w14:textId="77777777" w:rsidTr="00B511EF">
              <w:trPr>
                <w:trHeight w:val="397"/>
                <w:jc w:val="center"/>
              </w:trPr>
              <w:tc>
                <w:tcPr>
                  <w:tcW w:w="856" w:type="dxa"/>
                  <w:vMerge/>
                  <w:vAlign w:val="center"/>
                </w:tcPr>
                <w:p w14:paraId="3DF177E1" w14:textId="77777777" w:rsidR="00684334" w:rsidRDefault="00684334" w:rsidP="00584C27">
                  <w:pPr>
                    <w:snapToGrid w:val="0"/>
                    <w:jc w:val="center"/>
                  </w:pPr>
                </w:p>
              </w:tc>
              <w:tc>
                <w:tcPr>
                  <w:tcW w:w="2445" w:type="dxa"/>
                  <w:vAlign w:val="center"/>
                </w:tcPr>
                <w:p w14:paraId="7390C3F5" w14:textId="368E25CC" w:rsidR="00684334" w:rsidRPr="00684334" w:rsidRDefault="00684334" w:rsidP="00584C27">
                  <w:pPr>
                    <w:snapToGrid w:val="0"/>
                    <w:jc w:val="center"/>
                    <w:rPr>
                      <w:bCs/>
                      <w:szCs w:val="21"/>
                    </w:rPr>
                  </w:pPr>
                  <w:r w:rsidRPr="00684334">
                    <w:rPr>
                      <w:bCs/>
                      <w:color w:val="000000"/>
                      <w:szCs w:val="21"/>
                    </w:rPr>
                    <w:t>《餐饮业油烟污染物排放标准》（</w:t>
                  </w:r>
                  <w:r w:rsidRPr="00684334">
                    <w:rPr>
                      <w:bCs/>
                      <w:color w:val="000000"/>
                      <w:szCs w:val="21"/>
                    </w:rPr>
                    <w:t>DB41/1604-2018</w:t>
                  </w:r>
                  <w:r w:rsidRPr="00684334">
                    <w:rPr>
                      <w:bCs/>
                      <w:color w:val="000000"/>
                      <w:szCs w:val="21"/>
                    </w:rPr>
                    <w:t>）</w:t>
                  </w:r>
                </w:p>
              </w:tc>
              <w:tc>
                <w:tcPr>
                  <w:tcW w:w="660" w:type="dxa"/>
                  <w:vAlign w:val="center"/>
                </w:tcPr>
                <w:p w14:paraId="13BA8A50" w14:textId="0CEEE2EB" w:rsidR="00684334" w:rsidRDefault="00684334" w:rsidP="00584C27">
                  <w:pPr>
                    <w:snapToGrid w:val="0"/>
                    <w:jc w:val="center"/>
                    <w:rPr>
                      <w:szCs w:val="21"/>
                    </w:rPr>
                  </w:pPr>
                  <w:r>
                    <w:rPr>
                      <w:rFonts w:hint="eastAsia"/>
                      <w:szCs w:val="21"/>
                    </w:rPr>
                    <w:t>小型食堂</w:t>
                  </w:r>
                </w:p>
              </w:tc>
              <w:tc>
                <w:tcPr>
                  <w:tcW w:w="3702" w:type="dxa"/>
                  <w:gridSpan w:val="3"/>
                  <w:vAlign w:val="center"/>
                </w:tcPr>
                <w:p w14:paraId="58496C29" w14:textId="77777777" w:rsidR="00684334" w:rsidRDefault="00684334" w:rsidP="00584C27">
                  <w:pPr>
                    <w:adjustRightInd w:val="0"/>
                    <w:snapToGrid w:val="0"/>
                    <w:jc w:val="center"/>
                    <w:rPr>
                      <w:color w:val="000000"/>
                      <w:szCs w:val="21"/>
                    </w:rPr>
                  </w:pPr>
                  <w:r w:rsidRPr="00684334">
                    <w:rPr>
                      <w:color w:val="000000"/>
                      <w:szCs w:val="21"/>
                    </w:rPr>
                    <w:t>油烟排放限值</w:t>
                  </w:r>
                  <w:r w:rsidRPr="00684334">
                    <w:rPr>
                      <w:color w:val="000000"/>
                      <w:szCs w:val="21"/>
                    </w:rPr>
                    <w:t>1.5mg/m</w:t>
                  </w:r>
                  <w:r w:rsidRPr="00684334">
                    <w:rPr>
                      <w:color w:val="000000"/>
                      <w:szCs w:val="21"/>
                      <w:vertAlign w:val="superscript"/>
                    </w:rPr>
                    <w:t>3</w:t>
                  </w:r>
                  <w:r w:rsidRPr="00684334">
                    <w:rPr>
                      <w:color w:val="000000"/>
                      <w:szCs w:val="21"/>
                    </w:rPr>
                    <w:t>、</w:t>
                  </w:r>
                </w:p>
                <w:p w14:paraId="6C608A21" w14:textId="693CB06E" w:rsidR="00684334" w:rsidRPr="00684334" w:rsidRDefault="00684334" w:rsidP="00584C27">
                  <w:pPr>
                    <w:adjustRightInd w:val="0"/>
                    <w:snapToGrid w:val="0"/>
                    <w:jc w:val="center"/>
                    <w:rPr>
                      <w:szCs w:val="21"/>
                    </w:rPr>
                  </w:pPr>
                  <w:r w:rsidRPr="00684334">
                    <w:rPr>
                      <w:color w:val="000000"/>
                      <w:szCs w:val="21"/>
                    </w:rPr>
                    <w:t>油烟去除效率</w:t>
                  </w:r>
                  <w:r w:rsidRPr="00684334">
                    <w:rPr>
                      <w:color w:val="000000"/>
                      <w:szCs w:val="21"/>
                    </w:rPr>
                    <w:t>≥90%</w:t>
                  </w:r>
                </w:p>
              </w:tc>
            </w:tr>
            <w:tr w:rsidR="00B511EF" w14:paraId="733780A0" w14:textId="77777777" w:rsidTr="00B511EF">
              <w:trPr>
                <w:trHeight w:val="397"/>
                <w:jc w:val="center"/>
              </w:trPr>
              <w:tc>
                <w:tcPr>
                  <w:tcW w:w="856" w:type="dxa"/>
                  <w:vMerge w:val="restart"/>
                  <w:vAlign w:val="center"/>
                </w:tcPr>
                <w:p w14:paraId="794EF35A" w14:textId="18E35662" w:rsidR="00B511EF" w:rsidRDefault="00B511EF" w:rsidP="00584C27">
                  <w:pPr>
                    <w:snapToGrid w:val="0"/>
                    <w:jc w:val="center"/>
                  </w:pPr>
                  <w:r>
                    <w:t>废水</w:t>
                  </w:r>
                </w:p>
              </w:tc>
              <w:tc>
                <w:tcPr>
                  <w:tcW w:w="2445" w:type="dxa"/>
                  <w:vMerge w:val="restart"/>
                  <w:vAlign w:val="center"/>
                </w:tcPr>
                <w:p w14:paraId="64DAC984" w14:textId="4609661C" w:rsidR="00B511EF" w:rsidRDefault="00B511EF" w:rsidP="00584C27">
                  <w:pPr>
                    <w:snapToGrid w:val="0"/>
                    <w:jc w:val="center"/>
                    <w:rPr>
                      <w:szCs w:val="21"/>
                    </w:rPr>
                  </w:pPr>
                  <w:r>
                    <w:rPr>
                      <w:rFonts w:hint="eastAsia"/>
                      <w:szCs w:val="21"/>
                    </w:rPr>
                    <w:t>新乡县</w:t>
                  </w:r>
                  <w:r>
                    <w:rPr>
                      <w:szCs w:val="21"/>
                    </w:rPr>
                    <w:t>大召营镇污水处理厂收水标准</w:t>
                  </w:r>
                </w:p>
              </w:tc>
              <w:tc>
                <w:tcPr>
                  <w:tcW w:w="660" w:type="dxa"/>
                  <w:vMerge w:val="restart"/>
                  <w:vAlign w:val="center"/>
                </w:tcPr>
                <w:p w14:paraId="3871B6AD" w14:textId="77777777" w:rsidR="00B511EF" w:rsidRDefault="00B511EF" w:rsidP="00584C27">
                  <w:pPr>
                    <w:snapToGrid w:val="0"/>
                    <w:jc w:val="center"/>
                    <w:rPr>
                      <w:szCs w:val="21"/>
                    </w:rPr>
                  </w:pPr>
                  <w:r>
                    <w:rPr>
                      <w:szCs w:val="21"/>
                    </w:rPr>
                    <w:t>/</w:t>
                  </w:r>
                </w:p>
              </w:tc>
              <w:tc>
                <w:tcPr>
                  <w:tcW w:w="2509" w:type="dxa"/>
                  <w:gridSpan w:val="2"/>
                  <w:vAlign w:val="center"/>
                </w:tcPr>
                <w:p w14:paraId="7D79EFFF" w14:textId="77777777" w:rsidR="00B511EF" w:rsidRDefault="00B511EF" w:rsidP="00584C27">
                  <w:pPr>
                    <w:snapToGrid w:val="0"/>
                    <w:jc w:val="center"/>
                    <w:rPr>
                      <w:szCs w:val="21"/>
                    </w:rPr>
                  </w:pPr>
                  <w:r>
                    <w:rPr>
                      <w:szCs w:val="21"/>
                    </w:rPr>
                    <w:t>COD</w:t>
                  </w:r>
                </w:p>
              </w:tc>
              <w:tc>
                <w:tcPr>
                  <w:tcW w:w="1193" w:type="dxa"/>
                  <w:vAlign w:val="center"/>
                </w:tcPr>
                <w:p w14:paraId="49F91215" w14:textId="77777777" w:rsidR="00B511EF" w:rsidRDefault="00B511EF" w:rsidP="00584C27">
                  <w:pPr>
                    <w:snapToGrid w:val="0"/>
                    <w:jc w:val="center"/>
                    <w:rPr>
                      <w:szCs w:val="21"/>
                    </w:rPr>
                  </w:pPr>
                  <w:r>
                    <w:rPr>
                      <w:szCs w:val="21"/>
                    </w:rPr>
                    <w:t>400</w:t>
                  </w:r>
                  <w:r>
                    <w:rPr>
                      <w:b/>
                      <w:szCs w:val="21"/>
                    </w:rPr>
                    <w:t xml:space="preserve"> </w:t>
                  </w:r>
                  <w:r>
                    <w:rPr>
                      <w:szCs w:val="21"/>
                    </w:rPr>
                    <w:t>mg/L</w:t>
                  </w:r>
                </w:p>
              </w:tc>
            </w:tr>
            <w:tr w:rsidR="00B511EF" w14:paraId="5BB862BD" w14:textId="77777777" w:rsidTr="00B511EF">
              <w:trPr>
                <w:trHeight w:val="397"/>
                <w:jc w:val="center"/>
              </w:trPr>
              <w:tc>
                <w:tcPr>
                  <w:tcW w:w="856" w:type="dxa"/>
                  <w:vMerge/>
                  <w:vAlign w:val="center"/>
                </w:tcPr>
                <w:p w14:paraId="334E6187" w14:textId="77777777" w:rsidR="00B511EF" w:rsidRDefault="00B511EF" w:rsidP="00584C27">
                  <w:pPr>
                    <w:snapToGrid w:val="0"/>
                    <w:jc w:val="center"/>
                  </w:pPr>
                </w:p>
              </w:tc>
              <w:tc>
                <w:tcPr>
                  <w:tcW w:w="2445" w:type="dxa"/>
                  <w:vMerge/>
                  <w:vAlign w:val="center"/>
                </w:tcPr>
                <w:p w14:paraId="610044FE" w14:textId="77777777" w:rsidR="00B511EF" w:rsidRDefault="00B511EF" w:rsidP="00584C27">
                  <w:pPr>
                    <w:snapToGrid w:val="0"/>
                    <w:jc w:val="center"/>
                    <w:rPr>
                      <w:szCs w:val="21"/>
                    </w:rPr>
                  </w:pPr>
                </w:p>
              </w:tc>
              <w:tc>
                <w:tcPr>
                  <w:tcW w:w="660" w:type="dxa"/>
                  <w:vMerge/>
                  <w:vAlign w:val="center"/>
                </w:tcPr>
                <w:p w14:paraId="6263B304" w14:textId="77777777" w:rsidR="00B511EF" w:rsidRDefault="00B511EF" w:rsidP="00584C27">
                  <w:pPr>
                    <w:snapToGrid w:val="0"/>
                    <w:jc w:val="center"/>
                    <w:rPr>
                      <w:szCs w:val="21"/>
                    </w:rPr>
                  </w:pPr>
                </w:p>
              </w:tc>
              <w:tc>
                <w:tcPr>
                  <w:tcW w:w="2509" w:type="dxa"/>
                  <w:gridSpan w:val="2"/>
                  <w:vAlign w:val="center"/>
                </w:tcPr>
                <w:p w14:paraId="25D78C21" w14:textId="77777777" w:rsidR="00B511EF" w:rsidRDefault="00B511EF" w:rsidP="00584C27">
                  <w:pPr>
                    <w:snapToGrid w:val="0"/>
                    <w:jc w:val="center"/>
                    <w:rPr>
                      <w:szCs w:val="21"/>
                    </w:rPr>
                  </w:pPr>
                  <w:r>
                    <w:rPr>
                      <w:szCs w:val="21"/>
                    </w:rPr>
                    <w:t>NH</w:t>
                  </w:r>
                  <w:r>
                    <w:rPr>
                      <w:szCs w:val="21"/>
                      <w:vertAlign w:val="subscript"/>
                    </w:rPr>
                    <w:t>3</w:t>
                  </w:r>
                  <w:r>
                    <w:rPr>
                      <w:szCs w:val="21"/>
                    </w:rPr>
                    <w:t>-N</w:t>
                  </w:r>
                </w:p>
              </w:tc>
              <w:tc>
                <w:tcPr>
                  <w:tcW w:w="1193" w:type="dxa"/>
                  <w:vAlign w:val="center"/>
                </w:tcPr>
                <w:p w14:paraId="59278223" w14:textId="77777777" w:rsidR="00B511EF" w:rsidRDefault="00B511EF" w:rsidP="00584C27">
                  <w:pPr>
                    <w:snapToGrid w:val="0"/>
                    <w:jc w:val="center"/>
                    <w:rPr>
                      <w:szCs w:val="21"/>
                    </w:rPr>
                  </w:pPr>
                  <w:r>
                    <w:rPr>
                      <w:szCs w:val="21"/>
                    </w:rPr>
                    <w:t>35 mg/L</w:t>
                  </w:r>
                </w:p>
              </w:tc>
            </w:tr>
            <w:tr w:rsidR="00B511EF" w14:paraId="073FCB5B" w14:textId="77777777" w:rsidTr="00B511EF">
              <w:trPr>
                <w:trHeight w:val="397"/>
                <w:jc w:val="center"/>
              </w:trPr>
              <w:tc>
                <w:tcPr>
                  <w:tcW w:w="856" w:type="dxa"/>
                  <w:vMerge/>
                  <w:vAlign w:val="center"/>
                </w:tcPr>
                <w:p w14:paraId="30E27A51" w14:textId="77777777" w:rsidR="00B511EF" w:rsidRDefault="00B511EF" w:rsidP="00B511EF">
                  <w:pPr>
                    <w:snapToGrid w:val="0"/>
                    <w:jc w:val="center"/>
                  </w:pPr>
                </w:p>
              </w:tc>
              <w:tc>
                <w:tcPr>
                  <w:tcW w:w="2445" w:type="dxa"/>
                  <w:vMerge w:val="restart"/>
                  <w:vAlign w:val="center"/>
                </w:tcPr>
                <w:p w14:paraId="7B7B53FB" w14:textId="6BDDC9BF" w:rsidR="00B511EF" w:rsidRPr="00B511EF" w:rsidRDefault="00B511EF" w:rsidP="00B511EF">
                  <w:pPr>
                    <w:pStyle w:val="1"/>
                    <w:tabs>
                      <w:tab w:val="left" w:pos="1230"/>
                    </w:tabs>
                    <w:spacing w:before="0" w:after="0" w:line="240" w:lineRule="auto"/>
                    <w:jc w:val="center"/>
                    <w:rPr>
                      <w:szCs w:val="21"/>
                      <w:u w:val="single"/>
                    </w:rPr>
                  </w:pPr>
                  <w:r w:rsidRPr="00B511EF">
                    <w:rPr>
                      <w:rFonts w:ascii="Times New Roman" w:eastAsia="宋体" w:hAnsi="Times New Roman" w:cs="Times New Roman"/>
                      <w:color w:val="000000"/>
                      <w:sz w:val="21"/>
                      <w:szCs w:val="21"/>
                      <w:u w:val="single"/>
                    </w:rPr>
                    <w:t>《污水排入城镇下水道水质标准》（</w:t>
                  </w:r>
                  <w:r w:rsidRPr="00B511EF">
                    <w:rPr>
                      <w:rFonts w:ascii="Times New Roman" w:eastAsia="宋体" w:hAnsi="Times New Roman" w:cs="Times New Roman"/>
                      <w:color w:val="000000"/>
                      <w:sz w:val="21"/>
                      <w:szCs w:val="21"/>
                      <w:u w:val="single"/>
                    </w:rPr>
                    <w:t>GB/T31962-2015</w:t>
                  </w:r>
                  <w:r w:rsidRPr="00B511EF">
                    <w:rPr>
                      <w:rFonts w:ascii="Times New Roman" w:eastAsia="宋体" w:hAnsi="Times New Roman" w:cs="Times New Roman"/>
                      <w:color w:val="000000"/>
                      <w:sz w:val="21"/>
                      <w:szCs w:val="21"/>
                      <w:u w:val="single"/>
                    </w:rPr>
                    <w:t>）</w:t>
                  </w:r>
                </w:p>
              </w:tc>
              <w:tc>
                <w:tcPr>
                  <w:tcW w:w="660" w:type="dxa"/>
                  <w:vMerge w:val="restart"/>
                  <w:vAlign w:val="center"/>
                </w:tcPr>
                <w:p w14:paraId="4551CD3A" w14:textId="7C28CA18"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C</w:t>
                  </w:r>
                  <w:r w:rsidRPr="00B511EF">
                    <w:rPr>
                      <w:rFonts w:ascii="Times New Roman" w:eastAsia="宋体" w:hAnsi="Times New Roman" w:cs="Times New Roman"/>
                      <w:b/>
                      <w:bCs/>
                      <w:color w:val="000000"/>
                      <w:szCs w:val="21"/>
                      <w:u w:val="single"/>
                    </w:rPr>
                    <w:t>级标准</w:t>
                  </w:r>
                </w:p>
              </w:tc>
              <w:tc>
                <w:tcPr>
                  <w:tcW w:w="2509" w:type="dxa"/>
                  <w:gridSpan w:val="2"/>
                  <w:vAlign w:val="center"/>
                </w:tcPr>
                <w:p w14:paraId="6E3B0C73" w14:textId="16C87EF1"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COD</w:t>
                  </w:r>
                </w:p>
              </w:tc>
              <w:tc>
                <w:tcPr>
                  <w:tcW w:w="1193" w:type="dxa"/>
                  <w:vAlign w:val="center"/>
                </w:tcPr>
                <w:p w14:paraId="6A598492" w14:textId="24BAAC15"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≤300mg/L</w:t>
                  </w:r>
                </w:p>
              </w:tc>
            </w:tr>
            <w:tr w:rsidR="00B511EF" w14:paraId="52636207" w14:textId="77777777" w:rsidTr="00B511EF">
              <w:trPr>
                <w:trHeight w:val="397"/>
                <w:jc w:val="center"/>
              </w:trPr>
              <w:tc>
                <w:tcPr>
                  <w:tcW w:w="856" w:type="dxa"/>
                  <w:vMerge/>
                  <w:vAlign w:val="center"/>
                </w:tcPr>
                <w:p w14:paraId="0C7AC795" w14:textId="77777777" w:rsidR="00B511EF" w:rsidRDefault="00B511EF" w:rsidP="00B511EF">
                  <w:pPr>
                    <w:snapToGrid w:val="0"/>
                    <w:jc w:val="center"/>
                  </w:pPr>
                </w:p>
              </w:tc>
              <w:tc>
                <w:tcPr>
                  <w:tcW w:w="2445" w:type="dxa"/>
                  <w:vMerge/>
                  <w:vAlign w:val="center"/>
                </w:tcPr>
                <w:p w14:paraId="5D47602A" w14:textId="77777777" w:rsidR="00B511EF" w:rsidRPr="00B511EF" w:rsidRDefault="00B511EF" w:rsidP="00B511EF">
                  <w:pPr>
                    <w:pStyle w:val="1"/>
                    <w:tabs>
                      <w:tab w:val="left" w:pos="1230"/>
                    </w:tabs>
                    <w:spacing w:before="0" w:after="0" w:line="240" w:lineRule="auto"/>
                    <w:ind w:left="1230" w:hanging="1230"/>
                    <w:rPr>
                      <w:rFonts w:ascii="Times New Roman" w:eastAsia="宋体" w:hAnsi="Times New Roman" w:cs="Times New Roman"/>
                      <w:color w:val="000000"/>
                      <w:sz w:val="21"/>
                      <w:szCs w:val="21"/>
                      <w:u w:val="single"/>
                    </w:rPr>
                  </w:pPr>
                </w:p>
              </w:tc>
              <w:tc>
                <w:tcPr>
                  <w:tcW w:w="660" w:type="dxa"/>
                  <w:vMerge/>
                  <w:vAlign w:val="center"/>
                </w:tcPr>
                <w:p w14:paraId="16411E93" w14:textId="77777777" w:rsidR="00B511EF" w:rsidRPr="00B511EF" w:rsidRDefault="00B511EF" w:rsidP="00B511EF">
                  <w:pPr>
                    <w:snapToGrid w:val="0"/>
                    <w:jc w:val="center"/>
                    <w:rPr>
                      <w:b/>
                      <w:bCs/>
                      <w:szCs w:val="21"/>
                      <w:u w:val="single"/>
                    </w:rPr>
                  </w:pPr>
                </w:p>
              </w:tc>
              <w:tc>
                <w:tcPr>
                  <w:tcW w:w="2509" w:type="dxa"/>
                  <w:gridSpan w:val="2"/>
                  <w:vAlign w:val="center"/>
                </w:tcPr>
                <w:p w14:paraId="5B3EB5C8" w14:textId="286874E0"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SS</w:t>
                  </w:r>
                </w:p>
              </w:tc>
              <w:tc>
                <w:tcPr>
                  <w:tcW w:w="1193" w:type="dxa"/>
                  <w:vAlign w:val="center"/>
                </w:tcPr>
                <w:p w14:paraId="0FD0A555" w14:textId="4A5887A5"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≤250mg/L</w:t>
                  </w:r>
                </w:p>
              </w:tc>
            </w:tr>
            <w:tr w:rsidR="00B511EF" w14:paraId="49D04310" w14:textId="77777777" w:rsidTr="00B511EF">
              <w:trPr>
                <w:trHeight w:val="397"/>
                <w:jc w:val="center"/>
              </w:trPr>
              <w:tc>
                <w:tcPr>
                  <w:tcW w:w="856" w:type="dxa"/>
                  <w:vMerge/>
                  <w:vAlign w:val="center"/>
                </w:tcPr>
                <w:p w14:paraId="0BB73252" w14:textId="77777777" w:rsidR="00B511EF" w:rsidRDefault="00B511EF" w:rsidP="00B511EF">
                  <w:pPr>
                    <w:snapToGrid w:val="0"/>
                    <w:jc w:val="center"/>
                  </w:pPr>
                </w:p>
              </w:tc>
              <w:tc>
                <w:tcPr>
                  <w:tcW w:w="2445" w:type="dxa"/>
                  <w:vMerge/>
                  <w:vAlign w:val="center"/>
                </w:tcPr>
                <w:p w14:paraId="0E122159" w14:textId="77777777" w:rsidR="00B511EF" w:rsidRPr="00B511EF" w:rsidRDefault="00B511EF" w:rsidP="00B511EF">
                  <w:pPr>
                    <w:snapToGrid w:val="0"/>
                    <w:jc w:val="center"/>
                    <w:rPr>
                      <w:b/>
                      <w:bCs/>
                      <w:szCs w:val="21"/>
                      <w:u w:val="single"/>
                    </w:rPr>
                  </w:pPr>
                </w:p>
              </w:tc>
              <w:tc>
                <w:tcPr>
                  <w:tcW w:w="660" w:type="dxa"/>
                  <w:vMerge/>
                  <w:vAlign w:val="center"/>
                </w:tcPr>
                <w:p w14:paraId="68961797" w14:textId="77777777" w:rsidR="00B511EF" w:rsidRPr="00B511EF" w:rsidRDefault="00B511EF" w:rsidP="00B511EF">
                  <w:pPr>
                    <w:snapToGrid w:val="0"/>
                    <w:jc w:val="center"/>
                    <w:rPr>
                      <w:b/>
                      <w:bCs/>
                      <w:szCs w:val="21"/>
                      <w:u w:val="single"/>
                    </w:rPr>
                  </w:pPr>
                </w:p>
              </w:tc>
              <w:tc>
                <w:tcPr>
                  <w:tcW w:w="2509" w:type="dxa"/>
                  <w:gridSpan w:val="2"/>
                  <w:vAlign w:val="center"/>
                </w:tcPr>
                <w:p w14:paraId="6113E7E6" w14:textId="4158AFB7"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NH</w:t>
                  </w:r>
                  <w:r w:rsidRPr="00B511EF">
                    <w:rPr>
                      <w:rFonts w:ascii="Times New Roman" w:eastAsia="宋体" w:hAnsi="Times New Roman" w:cs="Times New Roman"/>
                      <w:b/>
                      <w:bCs/>
                      <w:color w:val="000000"/>
                      <w:szCs w:val="21"/>
                      <w:u w:val="single"/>
                      <w:vertAlign w:val="subscript"/>
                    </w:rPr>
                    <w:t>3</w:t>
                  </w:r>
                  <w:r w:rsidRPr="00B511EF">
                    <w:rPr>
                      <w:rFonts w:ascii="Times New Roman" w:eastAsia="宋体" w:hAnsi="Times New Roman" w:cs="Times New Roman"/>
                      <w:b/>
                      <w:bCs/>
                      <w:color w:val="000000"/>
                      <w:szCs w:val="21"/>
                      <w:u w:val="single"/>
                    </w:rPr>
                    <w:t>-N</w:t>
                  </w:r>
                </w:p>
              </w:tc>
              <w:tc>
                <w:tcPr>
                  <w:tcW w:w="1193" w:type="dxa"/>
                  <w:vAlign w:val="center"/>
                </w:tcPr>
                <w:p w14:paraId="53B45FE9" w14:textId="0259D31B"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≤25mg/L</w:t>
                  </w:r>
                </w:p>
              </w:tc>
            </w:tr>
            <w:tr w:rsidR="00B511EF" w14:paraId="3228E1CF" w14:textId="77777777" w:rsidTr="00B511EF">
              <w:trPr>
                <w:trHeight w:val="397"/>
                <w:jc w:val="center"/>
              </w:trPr>
              <w:tc>
                <w:tcPr>
                  <w:tcW w:w="856" w:type="dxa"/>
                  <w:vMerge/>
                  <w:vAlign w:val="center"/>
                </w:tcPr>
                <w:p w14:paraId="1CE28300" w14:textId="77777777" w:rsidR="00B511EF" w:rsidRDefault="00B511EF" w:rsidP="00B511EF">
                  <w:pPr>
                    <w:snapToGrid w:val="0"/>
                    <w:jc w:val="center"/>
                  </w:pPr>
                </w:p>
              </w:tc>
              <w:tc>
                <w:tcPr>
                  <w:tcW w:w="2445" w:type="dxa"/>
                  <w:vMerge/>
                  <w:vAlign w:val="center"/>
                </w:tcPr>
                <w:p w14:paraId="38C8521F" w14:textId="77777777" w:rsidR="00B511EF" w:rsidRPr="00B511EF" w:rsidRDefault="00B511EF" w:rsidP="00B511EF">
                  <w:pPr>
                    <w:snapToGrid w:val="0"/>
                    <w:jc w:val="center"/>
                    <w:rPr>
                      <w:b/>
                      <w:bCs/>
                      <w:szCs w:val="21"/>
                      <w:u w:val="single"/>
                    </w:rPr>
                  </w:pPr>
                </w:p>
              </w:tc>
              <w:tc>
                <w:tcPr>
                  <w:tcW w:w="660" w:type="dxa"/>
                  <w:vMerge/>
                  <w:vAlign w:val="center"/>
                </w:tcPr>
                <w:p w14:paraId="78032ECC" w14:textId="77777777" w:rsidR="00B511EF" w:rsidRPr="00B511EF" w:rsidRDefault="00B511EF" w:rsidP="00B511EF">
                  <w:pPr>
                    <w:snapToGrid w:val="0"/>
                    <w:jc w:val="center"/>
                    <w:rPr>
                      <w:b/>
                      <w:bCs/>
                      <w:szCs w:val="21"/>
                      <w:u w:val="single"/>
                    </w:rPr>
                  </w:pPr>
                </w:p>
              </w:tc>
              <w:tc>
                <w:tcPr>
                  <w:tcW w:w="2509" w:type="dxa"/>
                  <w:gridSpan w:val="2"/>
                  <w:vAlign w:val="center"/>
                </w:tcPr>
                <w:p w14:paraId="2D274983" w14:textId="4B045B32"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TP</w:t>
                  </w:r>
                </w:p>
              </w:tc>
              <w:tc>
                <w:tcPr>
                  <w:tcW w:w="1193" w:type="dxa"/>
                  <w:vAlign w:val="center"/>
                </w:tcPr>
                <w:p w14:paraId="573BF4BD" w14:textId="012B6357" w:rsidR="00B511EF" w:rsidRPr="00B511EF" w:rsidRDefault="00B511EF" w:rsidP="00B511EF">
                  <w:pPr>
                    <w:snapToGrid w:val="0"/>
                    <w:jc w:val="center"/>
                    <w:rPr>
                      <w:b/>
                      <w:bCs/>
                      <w:szCs w:val="21"/>
                      <w:u w:val="single"/>
                    </w:rPr>
                  </w:pPr>
                  <w:r w:rsidRPr="00B511EF">
                    <w:rPr>
                      <w:rFonts w:ascii="Times New Roman" w:eastAsia="宋体" w:hAnsi="Times New Roman" w:cs="Times New Roman"/>
                      <w:b/>
                      <w:bCs/>
                      <w:color w:val="000000"/>
                      <w:szCs w:val="21"/>
                      <w:u w:val="single"/>
                    </w:rPr>
                    <w:t>≤5.0mg/L</w:t>
                  </w:r>
                </w:p>
              </w:tc>
            </w:tr>
            <w:tr w:rsidR="00584C27" w14:paraId="492E997A" w14:textId="77777777" w:rsidTr="00B511EF">
              <w:trPr>
                <w:trHeight w:val="397"/>
                <w:jc w:val="center"/>
              </w:trPr>
              <w:tc>
                <w:tcPr>
                  <w:tcW w:w="856" w:type="dxa"/>
                  <w:vMerge w:val="restart"/>
                  <w:vAlign w:val="center"/>
                </w:tcPr>
                <w:p w14:paraId="4BB0C753" w14:textId="77777777" w:rsidR="00584C27" w:rsidRDefault="00584C27" w:rsidP="00584C27">
                  <w:pPr>
                    <w:snapToGrid w:val="0"/>
                    <w:jc w:val="center"/>
                  </w:pPr>
                  <w:r>
                    <w:t>噪声</w:t>
                  </w:r>
                </w:p>
              </w:tc>
              <w:tc>
                <w:tcPr>
                  <w:tcW w:w="2445" w:type="dxa"/>
                  <w:vMerge w:val="restart"/>
                  <w:vAlign w:val="center"/>
                </w:tcPr>
                <w:p w14:paraId="57DB8CC0" w14:textId="77777777" w:rsidR="00584C27" w:rsidRDefault="00584C27" w:rsidP="00584C27">
                  <w:pPr>
                    <w:snapToGrid w:val="0"/>
                    <w:jc w:val="center"/>
                    <w:rPr>
                      <w:szCs w:val="21"/>
                    </w:rPr>
                  </w:pPr>
                  <w:r>
                    <w:rPr>
                      <w:szCs w:val="21"/>
                    </w:rPr>
                    <w:t>《工业企业厂界环境噪声排放标准》（</w:t>
                  </w:r>
                  <w:r>
                    <w:rPr>
                      <w:szCs w:val="21"/>
                    </w:rPr>
                    <w:t>GB12348-2008</w:t>
                  </w:r>
                  <w:r>
                    <w:rPr>
                      <w:szCs w:val="21"/>
                    </w:rPr>
                    <w:t>）</w:t>
                  </w:r>
                </w:p>
              </w:tc>
              <w:tc>
                <w:tcPr>
                  <w:tcW w:w="660" w:type="dxa"/>
                  <w:vMerge w:val="restart"/>
                  <w:vAlign w:val="center"/>
                </w:tcPr>
                <w:p w14:paraId="1CB3742C" w14:textId="77777777" w:rsidR="00584C27" w:rsidRDefault="00584C27" w:rsidP="00584C27">
                  <w:pPr>
                    <w:snapToGrid w:val="0"/>
                    <w:jc w:val="center"/>
                    <w:rPr>
                      <w:szCs w:val="21"/>
                    </w:rPr>
                  </w:pPr>
                  <w:r>
                    <w:rPr>
                      <w:szCs w:val="21"/>
                    </w:rPr>
                    <w:t>3</w:t>
                  </w:r>
                  <w:r>
                    <w:rPr>
                      <w:szCs w:val="21"/>
                    </w:rPr>
                    <w:t>类</w:t>
                  </w:r>
                </w:p>
              </w:tc>
              <w:tc>
                <w:tcPr>
                  <w:tcW w:w="2509" w:type="dxa"/>
                  <w:gridSpan w:val="2"/>
                  <w:vAlign w:val="center"/>
                </w:tcPr>
                <w:p w14:paraId="2B7C8E55" w14:textId="77777777" w:rsidR="00584C27" w:rsidRDefault="00584C27" w:rsidP="00584C27">
                  <w:pPr>
                    <w:snapToGrid w:val="0"/>
                    <w:jc w:val="center"/>
                    <w:rPr>
                      <w:szCs w:val="21"/>
                    </w:rPr>
                  </w:pPr>
                  <w:r>
                    <w:rPr>
                      <w:szCs w:val="21"/>
                    </w:rPr>
                    <w:t>昼间</w:t>
                  </w:r>
                </w:p>
              </w:tc>
              <w:tc>
                <w:tcPr>
                  <w:tcW w:w="1193" w:type="dxa"/>
                  <w:vAlign w:val="center"/>
                </w:tcPr>
                <w:p w14:paraId="646D1E41" w14:textId="77777777" w:rsidR="00584C27" w:rsidRDefault="00584C27" w:rsidP="00584C27">
                  <w:pPr>
                    <w:snapToGrid w:val="0"/>
                    <w:jc w:val="center"/>
                    <w:rPr>
                      <w:szCs w:val="21"/>
                    </w:rPr>
                  </w:pPr>
                  <w:r>
                    <w:rPr>
                      <w:szCs w:val="21"/>
                    </w:rPr>
                    <w:t>65 dB(A)</w:t>
                  </w:r>
                </w:p>
              </w:tc>
            </w:tr>
            <w:tr w:rsidR="00584C27" w14:paraId="04E04258" w14:textId="77777777" w:rsidTr="00B511EF">
              <w:trPr>
                <w:trHeight w:val="397"/>
                <w:jc w:val="center"/>
              </w:trPr>
              <w:tc>
                <w:tcPr>
                  <w:tcW w:w="856" w:type="dxa"/>
                  <w:vMerge/>
                  <w:vAlign w:val="center"/>
                </w:tcPr>
                <w:p w14:paraId="1BC2AC72" w14:textId="77777777" w:rsidR="00584C27" w:rsidRDefault="00584C27" w:rsidP="00584C27">
                  <w:pPr>
                    <w:snapToGrid w:val="0"/>
                    <w:jc w:val="center"/>
                  </w:pPr>
                </w:p>
              </w:tc>
              <w:tc>
                <w:tcPr>
                  <w:tcW w:w="2445" w:type="dxa"/>
                  <w:vMerge/>
                  <w:vAlign w:val="center"/>
                </w:tcPr>
                <w:p w14:paraId="165E6410" w14:textId="77777777" w:rsidR="00584C27" w:rsidRDefault="00584C27" w:rsidP="00584C27">
                  <w:pPr>
                    <w:snapToGrid w:val="0"/>
                    <w:jc w:val="center"/>
                    <w:rPr>
                      <w:szCs w:val="21"/>
                    </w:rPr>
                  </w:pPr>
                </w:p>
              </w:tc>
              <w:tc>
                <w:tcPr>
                  <w:tcW w:w="660" w:type="dxa"/>
                  <w:vMerge/>
                  <w:vAlign w:val="center"/>
                </w:tcPr>
                <w:p w14:paraId="3E317AB3" w14:textId="77777777" w:rsidR="00584C27" w:rsidRDefault="00584C27" w:rsidP="00584C27">
                  <w:pPr>
                    <w:snapToGrid w:val="0"/>
                    <w:jc w:val="center"/>
                    <w:rPr>
                      <w:szCs w:val="21"/>
                    </w:rPr>
                  </w:pPr>
                </w:p>
              </w:tc>
              <w:tc>
                <w:tcPr>
                  <w:tcW w:w="2509" w:type="dxa"/>
                  <w:gridSpan w:val="2"/>
                  <w:vAlign w:val="center"/>
                </w:tcPr>
                <w:p w14:paraId="0B3D0A69" w14:textId="77777777" w:rsidR="00584C27" w:rsidRDefault="00584C27" w:rsidP="00584C27">
                  <w:pPr>
                    <w:snapToGrid w:val="0"/>
                    <w:jc w:val="center"/>
                  </w:pPr>
                  <w:r>
                    <w:t>夜间</w:t>
                  </w:r>
                </w:p>
              </w:tc>
              <w:tc>
                <w:tcPr>
                  <w:tcW w:w="1193" w:type="dxa"/>
                  <w:vAlign w:val="center"/>
                </w:tcPr>
                <w:p w14:paraId="3FC50868" w14:textId="77777777" w:rsidR="00584C27" w:rsidRDefault="00584C27" w:rsidP="00584C27">
                  <w:pPr>
                    <w:snapToGrid w:val="0"/>
                    <w:jc w:val="center"/>
                    <w:rPr>
                      <w:szCs w:val="21"/>
                    </w:rPr>
                  </w:pPr>
                  <w:r>
                    <w:rPr>
                      <w:szCs w:val="21"/>
                    </w:rPr>
                    <w:t>55 dB(A)</w:t>
                  </w:r>
                </w:p>
              </w:tc>
            </w:tr>
            <w:tr w:rsidR="00584C27" w14:paraId="3667301F" w14:textId="77777777" w:rsidTr="00B511EF">
              <w:trPr>
                <w:trHeight w:val="397"/>
                <w:jc w:val="center"/>
              </w:trPr>
              <w:tc>
                <w:tcPr>
                  <w:tcW w:w="856" w:type="dxa"/>
                  <w:vAlign w:val="center"/>
                </w:tcPr>
                <w:p w14:paraId="2A5DE52A" w14:textId="77777777" w:rsidR="00584C27" w:rsidRDefault="00584C27" w:rsidP="00584C27">
                  <w:pPr>
                    <w:snapToGrid w:val="0"/>
                    <w:jc w:val="center"/>
                  </w:pPr>
                  <w:r>
                    <w:t>固废</w:t>
                  </w:r>
                </w:p>
              </w:tc>
              <w:tc>
                <w:tcPr>
                  <w:tcW w:w="6807" w:type="dxa"/>
                  <w:gridSpan w:val="5"/>
                  <w:vAlign w:val="center"/>
                </w:tcPr>
                <w:p w14:paraId="6F2D42C3" w14:textId="0D6556F9" w:rsidR="00584C27" w:rsidRDefault="00584C27" w:rsidP="00584C27">
                  <w:pPr>
                    <w:snapToGrid w:val="0"/>
                    <w:jc w:val="center"/>
                    <w:rPr>
                      <w:szCs w:val="21"/>
                    </w:rPr>
                  </w:pPr>
                  <w:r>
                    <w:rPr>
                      <w:szCs w:val="21"/>
                    </w:rPr>
                    <w:t>《一般工业固体废物贮存、处置场污染物控制标准》（</w:t>
                  </w:r>
                  <w:r>
                    <w:rPr>
                      <w:szCs w:val="21"/>
                    </w:rPr>
                    <w:t>GB18599-2001</w:t>
                  </w:r>
                  <w:r>
                    <w:rPr>
                      <w:szCs w:val="21"/>
                    </w:rPr>
                    <w:t>）</w:t>
                  </w:r>
                  <w:r w:rsidR="008E5793">
                    <w:rPr>
                      <w:rFonts w:hint="eastAsia"/>
                      <w:szCs w:val="21"/>
                    </w:rPr>
                    <w:t>及修改单</w:t>
                  </w:r>
                </w:p>
              </w:tc>
            </w:tr>
          </w:tbl>
          <w:p w14:paraId="7E6E65D2" w14:textId="5DA0D5BF" w:rsidR="00217573" w:rsidRPr="00584C27" w:rsidRDefault="00217573" w:rsidP="002D508C">
            <w:pPr>
              <w:adjustRightInd w:val="0"/>
              <w:snapToGrid w:val="0"/>
              <w:spacing w:line="360" w:lineRule="auto"/>
              <w:ind w:left="240" w:hangingChars="100" w:hanging="240"/>
              <w:jc w:val="left"/>
              <w:rPr>
                <w:sz w:val="24"/>
              </w:rPr>
            </w:pPr>
          </w:p>
          <w:p w14:paraId="10BF8A96" w14:textId="23C99738" w:rsidR="00D71D86" w:rsidRPr="00D71D86" w:rsidRDefault="00D71D86" w:rsidP="00D71D86">
            <w:pPr>
              <w:pStyle w:val="a3"/>
            </w:pPr>
          </w:p>
        </w:tc>
      </w:tr>
      <w:tr w:rsidR="00217573" w:rsidRPr="00F84FF6" w14:paraId="085016F9" w14:textId="77777777" w:rsidTr="00654FC9">
        <w:trPr>
          <w:trHeight w:val="2359"/>
          <w:jc w:val="center"/>
        </w:trPr>
        <w:tc>
          <w:tcPr>
            <w:tcW w:w="1194" w:type="dxa"/>
            <w:vAlign w:val="center"/>
          </w:tcPr>
          <w:p w14:paraId="385C4731" w14:textId="77777777" w:rsidR="00217573" w:rsidRPr="00F84FF6" w:rsidRDefault="00217573" w:rsidP="00F043CB">
            <w:pPr>
              <w:adjustRightInd w:val="0"/>
              <w:snapToGrid w:val="0"/>
              <w:spacing w:line="500" w:lineRule="exact"/>
              <w:jc w:val="center"/>
              <w:rPr>
                <w:sz w:val="28"/>
                <w:szCs w:val="28"/>
              </w:rPr>
            </w:pPr>
            <w:r w:rsidRPr="00F84FF6">
              <w:rPr>
                <w:sz w:val="28"/>
                <w:szCs w:val="28"/>
              </w:rPr>
              <w:t>总量</w:t>
            </w:r>
          </w:p>
          <w:p w14:paraId="47240123" w14:textId="77777777" w:rsidR="00217573" w:rsidRPr="00F84FF6" w:rsidRDefault="00217573" w:rsidP="00F043CB">
            <w:pPr>
              <w:adjustRightInd w:val="0"/>
              <w:snapToGrid w:val="0"/>
              <w:spacing w:line="500" w:lineRule="exact"/>
              <w:jc w:val="center"/>
              <w:rPr>
                <w:sz w:val="28"/>
                <w:szCs w:val="28"/>
              </w:rPr>
            </w:pPr>
            <w:r w:rsidRPr="00F84FF6">
              <w:rPr>
                <w:sz w:val="28"/>
                <w:szCs w:val="28"/>
              </w:rPr>
              <w:t>控制</w:t>
            </w:r>
          </w:p>
          <w:p w14:paraId="4B4C697D" w14:textId="77777777" w:rsidR="00217573" w:rsidRPr="00F84FF6" w:rsidRDefault="00217573" w:rsidP="00F043CB">
            <w:pPr>
              <w:adjustRightInd w:val="0"/>
              <w:snapToGrid w:val="0"/>
              <w:spacing w:line="500" w:lineRule="exact"/>
              <w:jc w:val="center"/>
              <w:rPr>
                <w:sz w:val="28"/>
                <w:szCs w:val="28"/>
              </w:rPr>
            </w:pPr>
            <w:r w:rsidRPr="00F84FF6">
              <w:rPr>
                <w:sz w:val="28"/>
                <w:szCs w:val="28"/>
              </w:rPr>
              <w:t>指标</w:t>
            </w:r>
          </w:p>
        </w:tc>
        <w:tc>
          <w:tcPr>
            <w:tcW w:w="8030" w:type="dxa"/>
            <w:vAlign w:val="center"/>
          </w:tcPr>
          <w:p w14:paraId="173BDC51" w14:textId="77777777" w:rsidR="00D71D86" w:rsidRDefault="00D71D86" w:rsidP="00F043CB">
            <w:pPr>
              <w:adjustRightInd w:val="0"/>
              <w:snapToGrid w:val="0"/>
              <w:spacing w:line="360" w:lineRule="auto"/>
              <w:ind w:firstLineChars="200" w:firstLine="480"/>
              <w:jc w:val="left"/>
              <w:rPr>
                <w:sz w:val="24"/>
              </w:rPr>
            </w:pPr>
          </w:p>
          <w:p w14:paraId="6E7FC406" w14:textId="77777777" w:rsidR="00D71D86" w:rsidRDefault="00D71D86" w:rsidP="008C3774">
            <w:pPr>
              <w:adjustRightInd w:val="0"/>
              <w:snapToGrid w:val="0"/>
              <w:spacing w:line="520" w:lineRule="exact"/>
              <w:ind w:firstLineChars="200" w:firstLine="480"/>
              <w:jc w:val="left"/>
              <w:rPr>
                <w:sz w:val="24"/>
              </w:rPr>
            </w:pPr>
          </w:p>
          <w:p w14:paraId="082066B8" w14:textId="78087535" w:rsidR="00D71D86" w:rsidRPr="008D42A7" w:rsidRDefault="00217573" w:rsidP="008C3774">
            <w:pPr>
              <w:adjustRightInd w:val="0"/>
              <w:snapToGrid w:val="0"/>
              <w:spacing w:line="520" w:lineRule="exact"/>
              <w:ind w:firstLineChars="200" w:firstLine="480"/>
              <w:jc w:val="left"/>
              <w:rPr>
                <w:b/>
                <w:bCs/>
                <w:sz w:val="24"/>
                <w:u w:val="single"/>
              </w:rPr>
            </w:pPr>
            <w:r w:rsidRPr="00F84FF6">
              <w:rPr>
                <w:sz w:val="24"/>
              </w:rPr>
              <w:t>本项目</w:t>
            </w:r>
            <w:r w:rsidR="005A0E64" w:rsidRPr="00F84FF6">
              <w:rPr>
                <w:sz w:val="24"/>
              </w:rPr>
              <w:t>不涉及</w:t>
            </w:r>
            <w:r w:rsidR="005A0E64" w:rsidRPr="00F84FF6">
              <w:rPr>
                <w:sz w:val="24"/>
              </w:rPr>
              <w:t>SO</w:t>
            </w:r>
            <w:r w:rsidR="005A0E64" w:rsidRPr="00F84FF6">
              <w:rPr>
                <w:sz w:val="24"/>
                <w:vertAlign w:val="subscript"/>
              </w:rPr>
              <w:t>2</w:t>
            </w:r>
            <w:r w:rsidR="005A0E64" w:rsidRPr="00F84FF6">
              <w:rPr>
                <w:sz w:val="24"/>
              </w:rPr>
              <w:t>、</w:t>
            </w:r>
            <w:r w:rsidR="005A0E64" w:rsidRPr="00F84FF6">
              <w:rPr>
                <w:sz w:val="24"/>
              </w:rPr>
              <w:t>NOx</w:t>
            </w:r>
            <w:r w:rsidR="005A0E64" w:rsidRPr="00F84FF6">
              <w:rPr>
                <w:sz w:val="24"/>
              </w:rPr>
              <w:t>等大气污染物总量控制指标</w:t>
            </w:r>
            <w:r w:rsidR="00AC2309" w:rsidRPr="00F84FF6">
              <w:rPr>
                <w:sz w:val="24"/>
              </w:rPr>
              <w:t>。</w:t>
            </w:r>
            <w:bookmarkStart w:id="1" w:name="_Hlk56159297"/>
            <w:r w:rsidR="008D42A7" w:rsidRPr="008D42A7">
              <w:rPr>
                <w:rFonts w:hint="eastAsia"/>
                <w:b/>
                <w:bCs/>
                <w:sz w:val="24"/>
                <w:u w:val="single"/>
              </w:rPr>
              <w:t>粉尘颗粒物有组织排放量：</w:t>
            </w:r>
            <w:r w:rsidR="008D42A7" w:rsidRPr="008D42A7">
              <w:rPr>
                <w:rFonts w:hint="eastAsia"/>
                <w:b/>
                <w:bCs/>
                <w:sz w:val="24"/>
                <w:u w:val="single"/>
              </w:rPr>
              <w:t>0</w:t>
            </w:r>
            <w:r w:rsidR="008D42A7" w:rsidRPr="008D42A7">
              <w:rPr>
                <w:b/>
                <w:bCs/>
                <w:sz w:val="24"/>
                <w:u w:val="single"/>
              </w:rPr>
              <w:t>.008</w:t>
            </w:r>
            <w:r w:rsidR="008D42A7" w:rsidRPr="008D42A7">
              <w:rPr>
                <w:rFonts w:hint="eastAsia"/>
                <w:b/>
                <w:bCs/>
                <w:sz w:val="24"/>
                <w:u w:val="single"/>
              </w:rPr>
              <w:t>t/a</w:t>
            </w:r>
            <w:r w:rsidR="008D42A7" w:rsidRPr="008D42A7">
              <w:rPr>
                <w:rFonts w:hint="eastAsia"/>
                <w:b/>
                <w:bCs/>
                <w:sz w:val="24"/>
                <w:u w:val="single"/>
              </w:rPr>
              <w:t>，无组织排放量：</w:t>
            </w:r>
            <w:r w:rsidR="008D42A7" w:rsidRPr="008D42A7">
              <w:rPr>
                <w:rFonts w:hint="eastAsia"/>
                <w:b/>
                <w:bCs/>
                <w:sz w:val="24"/>
                <w:u w:val="single"/>
              </w:rPr>
              <w:t>0</w:t>
            </w:r>
            <w:r w:rsidR="008D42A7" w:rsidRPr="008D42A7">
              <w:rPr>
                <w:b/>
                <w:bCs/>
                <w:sz w:val="24"/>
                <w:u w:val="single"/>
              </w:rPr>
              <w:t>.02</w:t>
            </w:r>
            <w:r w:rsidR="008D42A7" w:rsidRPr="008D42A7">
              <w:rPr>
                <w:rFonts w:hint="eastAsia"/>
                <w:b/>
                <w:bCs/>
                <w:sz w:val="24"/>
                <w:u w:val="single"/>
              </w:rPr>
              <w:t>t/a</w:t>
            </w:r>
            <w:r w:rsidR="008D42A7" w:rsidRPr="008D42A7">
              <w:rPr>
                <w:rFonts w:hint="eastAsia"/>
                <w:b/>
                <w:bCs/>
                <w:sz w:val="24"/>
                <w:u w:val="single"/>
              </w:rPr>
              <w:t>。</w:t>
            </w:r>
            <w:bookmarkEnd w:id="1"/>
          </w:p>
          <w:p w14:paraId="6EE4ABD9" w14:textId="5E1144BC" w:rsidR="000442AF" w:rsidRDefault="00AC2309" w:rsidP="008C3774">
            <w:pPr>
              <w:adjustRightInd w:val="0"/>
              <w:snapToGrid w:val="0"/>
              <w:spacing w:line="520" w:lineRule="exact"/>
              <w:ind w:leftChars="114" w:left="239" w:firstLineChars="100" w:firstLine="240"/>
              <w:jc w:val="left"/>
              <w:rPr>
                <w:sz w:val="24"/>
              </w:rPr>
            </w:pPr>
            <w:r w:rsidRPr="00D71D86">
              <w:rPr>
                <w:sz w:val="24"/>
              </w:rPr>
              <w:t>运营期废水总量控制指标</w:t>
            </w:r>
            <w:r w:rsidR="002C1239" w:rsidRPr="00D71D86">
              <w:rPr>
                <w:sz w:val="24"/>
              </w:rPr>
              <w:t>建议</w:t>
            </w:r>
            <w:r w:rsidRPr="00D71D86">
              <w:rPr>
                <w:sz w:val="24"/>
              </w:rPr>
              <w:t>为：</w:t>
            </w:r>
          </w:p>
          <w:p w14:paraId="6C3AB943" w14:textId="63207348" w:rsidR="008C3774" w:rsidRPr="008C3774" w:rsidRDefault="008C3774" w:rsidP="008C3774">
            <w:pPr>
              <w:spacing w:line="520" w:lineRule="exact"/>
              <w:ind w:firstLineChars="200" w:firstLine="480"/>
              <w:rPr>
                <w:bCs/>
                <w:sz w:val="24"/>
              </w:rPr>
            </w:pPr>
            <w:r w:rsidRPr="008C3774">
              <w:rPr>
                <w:bCs/>
                <w:sz w:val="24"/>
              </w:rPr>
              <w:t>COD</w:t>
            </w:r>
            <w:r w:rsidRPr="008C3774">
              <w:rPr>
                <w:rFonts w:hint="eastAsia"/>
                <w:bCs/>
                <w:sz w:val="24"/>
              </w:rPr>
              <w:t>：</w:t>
            </w:r>
            <w:r w:rsidR="00435602">
              <w:rPr>
                <w:bCs/>
                <w:sz w:val="24"/>
              </w:rPr>
              <w:t>0.024</w:t>
            </w:r>
            <w:r w:rsidRPr="008C3774">
              <w:rPr>
                <w:bCs/>
                <w:sz w:val="24"/>
              </w:rPr>
              <w:t>t/a</w:t>
            </w:r>
            <w:r w:rsidRPr="008C3774">
              <w:rPr>
                <w:bCs/>
                <w:sz w:val="24"/>
              </w:rPr>
              <w:t>，</w:t>
            </w:r>
            <w:r w:rsidRPr="008C3774">
              <w:rPr>
                <w:bCs/>
                <w:sz w:val="24"/>
              </w:rPr>
              <w:t>NH</w:t>
            </w:r>
            <w:r w:rsidRPr="008C3774">
              <w:rPr>
                <w:bCs/>
                <w:sz w:val="24"/>
                <w:vertAlign w:val="subscript"/>
              </w:rPr>
              <w:t>3</w:t>
            </w:r>
            <w:r w:rsidRPr="008C3774">
              <w:rPr>
                <w:bCs/>
                <w:sz w:val="24"/>
              </w:rPr>
              <w:t>-N</w:t>
            </w:r>
            <w:r w:rsidRPr="008C3774">
              <w:rPr>
                <w:rFonts w:hint="eastAsia"/>
                <w:bCs/>
                <w:sz w:val="24"/>
              </w:rPr>
              <w:t>：</w:t>
            </w:r>
            <w:r w:rsidR="00435602">
              <w:rPr>
                <w:bCs/>
                <w:sz w:val="24"/>
              </w:rPr>
              <w:t>0.0012</w:t>
            </w:r>
            <w:r w:rsidRPr="008C3774">
              <w:rPr>
                <w:bCs/>
                <w:sz w:val="24"/>
              </w:rPr>
              <w:t>t/a</w:t>
            </w:r>
            <w:r>
              <w:rPr>
                <w:rFonts w:hint="eastAsia"/>
                <w:bCs/>
                <w:sz w:val="24"/>
              </w:rPr>
              <w:t>。</w:t>
            </w:r>
          </w:p>
          <w:p w14:paraId="4D77CF14" w14:textId="5DC9868E" w:rsidR="00D71D86" w:rsidRPr="00D71D86" w:rsidRDefault="00D71D86" w:rsidP="00D71D86">
            <w:pPr>
              <w:pStyle w:val="a3"/>
            </w:pPr>
          </w:p>
        </w:tc>
      </w:tr>
    </w:tbl>
    <w:p w14:paraId="013664E7" w14:textId="77777777" w:rsidR="00217573" w:rsidRPr="00F84FF6" w:rsidRDefault="00217573" w:rsidP="00217573">
      <w:pPr>
        <w:pStyle w:val="a3"/>
        <w:rPr>
          <w:rFonts w:ascii="Times New Roman" w:eastAsiaTheme="minorEastAsia"/>
          <w:color w:val="auto"/>
        </w:rPr>
      </w:pPr>
    </w:p>
    <w:p w14:paraId="1DD08D4D" w14:textId="77777777" w:rsidR="00AC09BF" w:rsidRPr="00F84FF6" w:rsidRDefault="00AC09BF">
      <w:pPr>
        <w:spacing w:line="360" w:lineRule="auto"/>
        <w:rPr>
          <w:sz w:val="28"/>
        </w:rPr>
        <w:sectPr w:rsidR="00AC09BF" w:rsidRPr="00F84FF6">
          <w:pgSz w:w="11906" w:h="16838"/>
          <w:pgMar w:top="850" w:right="1588" w:bottom="850" w:left="1588" w:header="851" w:footer="992" w:gutter="0"/>
          <w:cols w:space="720"/>
          <w:docGrid w:type="lines" w:linePitch="312"/>
        </w:sectPr>
      </w:pPr>
    </w:p>
    <w:p w14:paraId="64C98C8D" w14:textId="554AFB81" w:rsidR="00AC09BF" w:rsidRPr="00F84FF6" w:rsidRDefault="00D867B6">
      <w:pPr>
        <w:spacing w:line="520" w:lineRule="exact"/>
        <w:outlineLvl w:val="0"/>
        <w:rPr>
          <w:b/>
          <w:sz w:val="28"/>
          <w:szCs w:val="28"/>
        </w:rPr>
      </w:pPr>
      <w:r>
        <w:rPr>
          <w:b/>
          <w:sz w:val="28"/>
          <w:szCs w:val="28"/>
        </w:rPr>
        <w:lastRenderedPageBreak/>
        <w:t>五</w:t>
      </w:r>
      <w:r>
        <w:rPr>
          <w:rFonts w:hint="eastAsia"/>
          <w:b/>
          <w:sz w:val="28"/>
          <w:szCs w:val="28"/>
        </w:rPr>
        <w:t>、</w:t>
      </w:r>
      <w:r w:rsidR="00D74BF7" w:rsidRPr="00F84FF6">
        <w:rPr>
          <w:b/>
          <w:sz w:val="28"/>
          <w:szCs w:val="28"/>
        </w:rPr>
        <w:t>建设项目工程分析</w:t>
      </w:r>
    </w:p>
    <w:tbl>
      <w:tblPr>
        <w:tblW w:w="8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46"/>
      </w:tblGrid>
      <w:tr w:rsidR="00814F33" w:rsidRPr="00F84FF6" w14:paraId="6D94A627" w14:textId="77777777" w:rsidTr="00A5155C">
        <w:trPr>
          <w:trHeight w:val="12190"/>
        </w:trPr>
        <w:tc>
          <w:tcPr>
            <w:tcW w:w="8946" w:type="dxa"/>
          </w:tcPr>
          <w:p w14:paraId="2321E54D" w14:textId="77777777" w:rsidR="00AC09BF" w:rsidRPr="00F84FF6" w:rsidRDefault="00D74BF7">
            <w:pPr>
              <w:spacing w:line="520" w:lineRule="exact"/>
              <w:rPr>
                <w:b/>
                <w:sz w:val="24"/>
              </w:rPr>
            </w:pPr>
            <w:r w:rsidRPr="00F84FF6">
              <w:rPr>
                <w:b/>
                <w:sz w:val="24"/>
              </w:rPr>
              <w:t>工艺流程简述</w:t>
            </w:r>
            <w:r w:rsidRPr="00F84FF6">
              <w:rPr>
                <w:b/>
                <w:sz w:val="24"/>
              </w:rPr>
              <w:t>(</w:t>
            </w:r>
            <w:r w:rsidRPr="00F84FF6">
              <w:rPr>
                <w:b/>
                <w:sz w:val="24"/>
              </w:rPr>
              <w:t>图示</w:t>
            </w:r>
            <w:r w:rsidRPr="00F84FF6">
              <w:rPr>
                <w:b/>
                <w:sz w:val="24"/>
              </w:rPr>
              <w:t>)</w:t>
            </w:r>
            <w:r w:rsidRPr="00F84FF6">
              <w:rPr>
                <w:b/>
                <w:sz w:val="24"/>
              </w:rPr>
              <w:t>：</w:t>
            </w:r>
          </w:p>
          <w:p w14:paraId="28F3FA93" w14:textId="2EE1F855" w:rsidR="00AD39CB" w:rsidRDefault="00AD39CB" w:rsidP="00356B7E">
            <w:pPr>
              <w:spacing w:line="520" w:lineRule="exact"/>
              <w:ind w:firstLineChars="200" w:firstLine="480"/>
              <w:rPr>
                <w:bCs/>
                <w:sz w:val="24"/>
              </w:rPr>
            </w:pPr>
            <w:r w:rsidRPr="00AD39CB">
              <w:rPr>
                <w:bCs/>
                <w:sz w:val="24"/>
              </w:rPr>
              <w:t>本项目</w:t>
            </w:r>
            <w:r w:rsidRPr="00AD39CB">
              <w:rPr>
                <w:sz w:val="24"/>
              </w:rPr>
              <w:t>年产</w:t>
            </w:r>
            <w:r w:rsidRPr="00AD39CB">
              <w:rPr>
                <w:sz w:val="24"/>
              </w:rPr>
              <w:t>150</w:t>
            </w:r>
            <w:r w:rsidRPr="00AD39CB">
              <w:rPr>
                <w:sz w:val="24"/>
              </w:rPr>
              <w:t>套木质模型</w:t>
            </w:r>
            <w:r w:rsidRPr="00AD39CB">
              <w:rPr>
                <w:rFonts w:hint="eastAsia"/>
                <w:bCs/>
                <w:sz w:val="24"/>
              </w:rPr>
              <w:t>，产品主要用于</w:t>
            </w:r>
            <w:r w:rsidRPr="00AD39CB">
              <w:rPr>
                <w:sz w:val="24"/>
              </w:rPr>
              <w:t>新乡汤川精密机械金属有限公司</w:t>
            </w:r>
            <w:r w:rsidRPr="00AD39CB">
              <w:rPr>
                <w:rFonts w:hint="eastAsia"/>
                <w:sz w:val="24"/>
              </w:rPr>
              <w:t>等</w:t>
            </w:r>
            <w:r w:rsidRPr="00AD39CB">
              <w:rPr>
                <w:rFonts w:hint="eastAsia"/>
                <w:bCs/>
                <w:sz w:val="24"/>
              </w:rPr>
              <w:t>铸造厂砂型铸造环节。根据底托不同，项目产品分为</w:t>
            </w:r>
            <w:r>
              <w:rPr>
                <w:rFonts w:hint="eastAsia"/>
                <w:bCs/>
                <w:sz w:val="24"/>
              </w:rPr>
              <w:t>木质</w:t>
            </w:r>
            <w:r w:rsidR="00B41AC4">
              <w:rPr>
                <w:rFonts w:hint="eastAsia"/>
                <w:bCs/>
                <w:sz w:val="24"/>
              </w:rPr>
              <w:t>底托</w:t>
            </w:r>
            <w:r>
              <w:rPr>
                <w:rFonts w:hint="eastAsia"/>
                <w:bCs/>
                <w:sz w:val="24"/>
              </w:rPr>
              <w:t>模型</w:t>
            </w:r>
            <w:r w:rsidRPr="00AD39CB">
              <w:rPr>
                <w:rFonts w:hint="eastAsia"/>
                <w:bCs/>
                <w:sz w:val="24"/>
              </w:rPr>
              <w:t>和</w:t>
            </w:r>
            <w:r w:rsidR="00B41AC4">
              <w:rPr>
                <w:rFonts w:hint="eastAsia"/>
                <w:bCs/>
                <w:sz w:val="24"/>
              </w:rPr>
              <w:t>钢质底托</w:t>
            </w:r>
            <w:r>
              <w:rPr>
                <w:rFonts w:hint="eastAsia"/>
                <w:bCs/>
                <w:sz w:val="24"/>
              </w:rPr>
              <w:t>模型。木质</w:t>
            </w:r>
            <w:r w:rsidR="00B41AC4">
              <w:rPr>
                <w:rFonts w:hint="eastAsia"/>
                <w:bCs/>
                <w:sz w:val="24"/>
              </w:rPr>
              <w:t>底托</w:t>
            </w:r>
            <w:r>
              <w:rPr>
                <w:rFonts w:hint="eastAsia"/>
                <w:bCs/>
                <w:sz w:val="24"/>
              </w:rPr>
              <w:t>模型由木质模型</w:t>
            </w:r>
            <w:r>
              <w:rPr>
                <w:rFonts w:hint="eastAsia"/>
                <w:bCs/>
                <w:sz w:val="24"/>
              </w:rPr>
              <w:t>+</w:t>
            </w:r>
            <w:r>
              <w:rPr>
                <w:rFonts w:hint="eastAsia"/>
                <w:bCs/>
                <w:sz w:val="24"/>
              </w:rPr>
              <w:t>木质底托构成，</w:t>
            </w:r>
            <w:r w:rsidR="00B41AC4">
              <w:rPr>
                <w:rFonts w:hint="eastAsia"/>
                <w:bCs/>
                <w:sz w:val="24"/>
              </w:rPr>
              <w:t>钢质底托</w:t>
            </w:r>
            <w:r>
              <w:rPr>
                <w:rFonts w:hint="eastAsia"/>
                <w:bCs/>
                <w:sz w:val="24"/>
              </w:rPr>
              <w:t>模型由木质模型</w:t>
            </w:r>
            <w:r>
              <w:rPr>
                <w:rFonts w:hint="eastAsia"/>
                <w:bCs/>
                <w:sz w:val="24"/>
              </w:rPr>
              <w:t>+</w:t>
            </w:r>
            <w:r>
              <w:rPr>
                <w:rFonts w:hint="eastAsia"/>
                <w:bCs/>
                <w:sz w:val="24"/>
              </w:rPr>
              <w:t>钢质底托构成；木质模型和木质底托全部为项目厂内加工，</w:t>
            </w:r>
            <w:r w:rsidRPr="00AD39CB">
              <w:rPr>
                <w:rFonts w:hint="eastAsia"/>
                <w:bCs/>
                <w:sz w:val="24"/>
              </w:rPr>
              <w:t>2m</w:t>
            </w:r>
            <w:r w:rsidRPr="00AD39CB">
              <w:rPr>
                <w:rFonts w:hint="eastAsia"/>
                <w:bCs/>
                <w:sz w:val="24"/>
              </w:rPr>
              <w:t>以下钢质底托为项目厂内加工，</w:t>
            </w:r>
            <w:r w:rsidRPr="00AD39CB">
              <w:rPr>
                <w:rFonts w:hint="eastAsia"/>
                <w:bCs/>
                <w:sz w:val="24"/>
              </w:rPr>
              <w:t>2m</w:t>
            </w:r>
            <w:r w:rsidRPr="00AD39CB">
              <w:rPr>
                <w:rFonts w:hint="eastAsia"/>
                <w:bCs/>
                <w:sz w:val="24"/>
              </w:rPr>
              <w:t>以上钢质底托为外购</w:t>
            </w:r>
            <w:r>
              <w:rPr>
                <w:rFonts w:hint="eastAsia"/>
                <w:bCs/>
                <w:sz w:val="24"/>
              </w:rPr>
              <w:t>。</w:t>
            </w:r>
            <w:r w:rsidR="00AC5838">
              <w:rPr>
                <w:rFonts w:hint="eastAsia"/>
                <w:bCs/>
                <w:sz w:val="24"/>
              </w:rPr>
              <w:t>项目木质模型和木质底托生产工艺一致。</w:t>
            </w:r>
          </w:p>
          <w:p w14:paraId="00A8F084" w14:textId="76B61ABC" w:rsidR="00AD39CB" w:rsidRPr="00AD39CB" w:rsidRDefault="00AD39CB" w:rsidP="00356B7E">
            <w:pPr>
              <w:spacing w:line="520" w:lineRule="exact"/>
              <w:ind w:firstLineChars="200" w:firstLine="482"/>
              <w:rPr>
                <w:b/>
                <w:sz w:val="24"/>
              </w:rPr>
            </w:pPr>
            <w:r w:rsidRPr="00AD39CB">
              <w:rPr>
                <w:rFonts w:hint="eastAsia"/>
                <w:b/>
                <w:sz w:val="24"/>
              </w:rPr>
              <w:t>1</w:t>
            </w:r>
            <w:r w:rsidRPr="00AD39CB">
              <w:rPr>
                <w:rFonts w:hint="eastAsia"/>
                <w:b/>
                <w:sz w:val="24"/>
              </w:rPr>
              <w:t>、木质</w:t>
            </w:r>
            <w:r w:rsidR="00AC5838">
              <w:rPr>
                <w:rFonts w:hint="eastAsia"/>
                <w:b/>
                <w:sz w:val="24"/>
              </w:rPr>
              <w:t>底托</w:t>
            </w:r>
            <w:r w:rsidRPr="00AD39CB">
              <w:rPr>
                <w:rFonts w:hint="eastAsia"/>
                <w:b/>
                <w:sz w:val="24"/>
              </w:rPr>
              <w:t>模型生产工艺</w:t>
            </w:r>
          </w:p>
          <w:p w14:paraId="28372E93" w14:textId="2AC66412" w:rsidR="00A5155C" w:rsidRDefault="00A5155C" w:rsidP="00356B7E">
            <w:pPr>
              <w:spacing w:line="520" w:lineRule="exact"/>
              <w:ind w:firstLineChars="200" w:firstLine="480"/>
              <w:rPr>
                <w:sz w:val="24"/>
              </w:rPr>
            </w:pPr>
            <w:r>
              <w:rPr>
                <w:sz w:val="24"/>
              </w:rPr>
              <w:t>本项目</w:t>
            </w:r>
            <w:r>
              <w:rPr>
                <w:rFonts w:hint="eastAsia"/>
                <w:sz w:val="24"/>
              </w:rPr>
              <w:t>木质底托模型生产工艺如下：</w:t>
            </w:r>
          </w:p>
          <w:p w14:paraId="68027AFE" w14:textId="5DABBE53" w:rsidR="00A5155C" w:rsidRDefault="00A5155C" w:rsidP="00356B7E">
            <w:pPr>
              <w:spacing w:line="520" w:lineRule="exact"/>
              <w:ind w:firstLineChars="200" w:firstLine="480"/>
              <w:rPr>
                <w:sz w:val="24"/>
              </w:rPr>
            </w:pPr>
            <w:r>
              <w:rPr>
                <w:sz w:val="24"/>
              </w:rPr>
              <w:t>（</w:t>
            </w:r>
            <w:r>
              <w:rPr>
                <w:sz w:val="24"/>
              </w:rPr>
              <w:t>1</w:t>
            </w:r>
            <w:r>
              <w:rPr>
                <w:sz w:val="24"/>
              </w:rPr>
              <w:t>）下料：</w:t>
            </w:r>
            <w:r>
              <w:rPr>
                <w:rFonts w:hint="eastAsia"/>
                <w:sz w:val="24"/>
              </w:rPr>
              <w:t>使用木工裁板锯、木工带锯机、木工圆锯机或木工圆盘锯</w:t>
            </w:r>
            <w:r w:rsidR="00251BBD">
              <w:rPr>
                <w:rFonts w:hint="eastAsia"/>
                <w:sz w:val="24"/>
              </w:rPr>
              <w:t>等设备</w:t>
            </w:r>
            <w:r>
              <w:rPr>
                <w:rFonts w:hint="eastAsia"/>
                <w:sz w:val="24"/>
              </w:rPr>
              <w:t>将外购的木板裁切成一定形状的板材</w:t>
            </w:r>
            <w:r w:rsidR="00CA6C6F">
              <w:rPr>
                <w:rFonts w:hint="eastAsia"/>
                <w:sz w:val="24"/>
              </w:rPr>
              <w:t>。</w:t>
            </w:r>
          </w:p>
          <w:p w14:paraId="423547F4" w14:textId="5C0B0778" w:rsidR="00A5155C" w:rsidRDefault="00A5155C" w:rsidP="00356B7E">
            <w:pPr>
              <w:spacing w:line="520" w:lineRule="exact"/>
              <w:ind w:firstLineChars="200" w:firstLine="480"/>
              <w:rPr>
                <w:sz w:val="24"/>
              </w:rPr>
            </w:pPr>
            <w:r>
              <w:rPr>
                <w:sz w:val="24"/>
              </w:rPr>
              <w:t>（</w:t>
            </w:r>
            <w:r>
              <w:rPr>
                <w:sz w:val="24"/>
              </w:rPr>
              <w:t>2</w:t>
            </w:r>
            <w:r>
              <w:rPr>
                <w:sz w:val="24"/>
              </w:rPr>
              <w:t>）加工：切割完成后厚度差距大的板材使用压刨机、平刨机</w:t>
            </w:r>
            <w:r w:rsidR="00251BBD">
              <w:rPr>
                <w:rFonts w:hint="eastAsia"/>
                <w:sz w:val="24"/>
              </w:rPr>
              <w:t>等设备</w:t>
            </w:r>
            <w:r>
              <w:rPr>
                <w:sz w:val="24"/>
              </w:rPr>
              <w:t>刨平，</w:t>
            </w:r>
            <w:r w:rsidR="00CA6C6F">
              <w:rPr>
                <w:sz w:val="24"/>
              </w:rPr>
              <w:t>将工件加工到符合工艺要求的尺寸；</w:t>
            </w:r>
            <w:r w:rsidR="00CA6C6F">
              <w:rPr>
                <w:rFonts w:hint="eastAsia"/>
                <w:sz w:val="24"/>
              </w:rPr>
              <w:t>使用钻床进行打孔</w:t>
            </w:r>
            <w:r w:rsidR="0089334F">
              <w:rPr>
                <w:rFonts w:hint="eastAsia"/>
                <w:sz w:val="24"/>
              </w:rPr>
              <w:t>；使用雕刻机、车床、铣床等设备</w:t>
            </w:r>
            <w:r w:rsidR="0089334F">
              <w:rPr>
                <w:sz w:val="24"/>
              </w:rPr>
              <w:t>对工件表面进行</w:t>
            </w:r>
            <w:r w:rsidR="0089334F">
              <w:rPr>
                <w:rFonts w:hint="eastAsia"/>
                <w:sz w:val="24"/>
              </w:rPr>
              <w:t>开槽、</w:t>
            </w:r>
            <w:r w:rsidR="0089334F">
              <w:rPr>
                <w:sz w:val="24"/>
              </w:rPr>
              <w:t>雕刻</w:t>
            </w:r>
            <w:r w:rsidR="0089334F">
              <w:rPr>
                <w:rFonts w:hint="eastAsia"/>
                <w:sz w:val="24"/>
              </w:rPr>
              <w:t>，</w:t>
            </w:r>
            <w:r w:rsidR="0089334F">
              <w:rPr>
                <w:sz w:val="24"/>
              </w:rPr>
              <w:t>满足产品外观设计要求</w:t>
            </w:r>
            <w:r w:rsidR="0089334F">
              <w:rPr>
                <w:rFonts w:hint="eastAsia"/>
                <w:sz w:val="24"/>
              </w:rPr>
              <w:t>。</w:t>
            </w:r>
          </w:p>
          <w:p w14:paraId="111621C7" w14:textId="20249012" w:rsidR="00A5155C" w:rsidRDefault="00A5155C" w:rsidP="00356B7E">
            <w:pPr>
              <w:spacing w:line="520" w:lineRule="exact"/>
              <w:ind w:firstLineChars="200" w:firstLine="480"/>
              <w:rPr>
                <w:sz w:val="24"/>
              </w:rPr>
            </w:pPr>
            <w:r>
              <w:rPr>
                <w:sz w:val="24"/>
              </w:rPr>
              <w:t>（</w:t>
            </w:r>
            <w:r>
              <w:rPr>
                <w:sz w:val="24"/>
              </w:rPr>
              <w:t>3</w:t>
            </w:r>
            <w:r>
              <w:rPr>
                <w:sz w:val="24"/>
              </w:rPr>
              <w:t>）组装：根据所需产品结构、尺寸大小和模型部件的配合性质用</w:t>
            </w:r>
            <w:r w:rsidR="00CA6C6F">
              <w:rPr>
                <w:rFonts w:hint="eastAsia"/>
                <w:sz w:val="24"/>
              </w:rPr>
              <w:t>螺丝钉、螺杆</w:t>
            </w:r>
            <w:r>
              <w:rPr>
                <w:sz w:val="24"/>
              </w:rPr>
              <w:t>将工件组装到一起</w:t>
            </w:r>
            <w:r w:rsidR="00421CC9">
              <w:rPr>
                <w:rFonts w:hint="eastAsia"/>
                <w:sz w:val="24"/>
              </w:rPr>
              <w:t>，形成坯体和木质底托。</w:t>
            </w:r>
          </w:p>
          <w:p w14:paraId="191A835F" w14:textId="55CA697A" w:rsidR="00A5155C" w:rsidRDefault="00A5155C" w:rsidP="00356B7E">
            <w:pPr>
              <w:spacing w:line="520" w:lineRule="exact"/>
              <w:ind w:firstLineChars="200" w:firstLine="480"/>
              <w:rPr>
                <w:sz w:val="24"/>
              </w:rPr>
            </w:pPr>
            <w:r>
              <w:rPr>
                <w:sz w:val="24"/>
              </w:rPr>
              <w:t>（</w:t>
            </w:r>
            <w:r>
              <w:rPr>
                <w:sz w:val="24"/>
              </w:rPr>
              <w:t>4</w:t>
            </w:r>
            <w:r>
              <w:rPr>
                <w:sz w:val="24"/>
              </w:rPr>
              <w:t>）磨光：</w:t>
            </w:r>
            <w:r w:rsidR="00B92761">
              <w:rPr>
                <w:sz w:val="24"/>
              </w:rPr>
              <w:t>人工使用</w:t>
            </w:r>
            <w:r w:rsidR="006A387E">
              <w:rPr>
                <w:rFonts w:hint="eastAsia"/>
                <w:sz w:val="24"/>
              </w:rPr>
              <w:t>砂纸</w:t>
            </w:r>
            <w:r w:rsidR="00B92761">
              <w:rPr>
                <w:sz w:val="24"/>
              </w:rPr>
              <w:t>对坯体工件表面进行打磨</w:t>
            </w:r>
            <w:r w:rsidR="006A387E">
              <w:rPr>
                <w:rFonts w:hint="eastAsia"/>
                <w:sz w:val="24"/>
              </w:rPr>
              <w:t>，</w:t>
            </w:r>
            <w:r w:rsidR="006A387E">
              <w:rPr>
                <w:sz w:val="24"/>
              </w:rPr>
              <w:t>直到表面平整光滑</w:t>
            </w:r>
            <w:r>
              <w:rPr>
                <w:sz w:val="24"/>
              </w:rPr>
              <w:t>。</w:t>
            </w:r>
          </w:p>
          <w:p w14:paraId="635E70DF" w14:textId="77777777" w:rsidR="0053289D" w:rsidRDefault="00A5155C" w:rsidP="00356B7E">
            <w:pPr>
              <w:spacing w:line="520" w:lineRule="exact"/>
              <w:ind w:firstLineChars="200" w:firstLine="480"/>
              <w:rPr>
                <w:sz w:val="24"/>
              </w:rPr>
            </w:pPr>
            <w:r>
              <w:rPr>
                <w:sz w:val="24"/>
              </w:rPr>
              <w:t>（</w:t>
            </w:r>
            <w:r>
              <w:rPr>
                <w:sz w:val="24"/>
              </w:rPr>
              <w:t>5</w:t>
            </w:r>
            <w:r>
              <w:rPr>
                <w:sz w:val="24"/>
              </w:rPr>
              <w:t>）</w:t>
            </w:r>
            <w:r w:rsidR="0053289D">
              <w:rPr>
                <w:rFonts w:hint="eastAsia"/>
                <w:sz w:val="24"/>
              </w:rPr>
              <w:t>组装：将打磨好的坯体安装到木质底托上即为成品，</w:t>
            </w:r>
          </w:p>
          <w:p w14:paraId="41FD29BE" w14:textId="0C944215" w:rsidR="00A5155C" w:rsidRDefault="0053289D" w:rsidP="00356B7E">
            <w:pPr>
              <w:spacing w:line="520" w:lineRule="exact"/>
              <w:ind w:firstLineChars="200" w:firstLine="480"/>
              <w:rPr>
                <w:sz w:val="24"/>
              </w:rPr>
            </w:pPr>
            <w:r>
              <w:rPr>
                <w:rFonts w:hint="eastAsia"/>
                <w:sz w:val="24"/>
              </w:rPr>
              <w:t>（</w:t>
            </w:r>
            <w:r>
              <w:rPr>
                <w:rFonts w:hint="eastAsia"/>
                <w:sz w:val="24"/>
              </w:rPr>
              <w:t>6</w:t>
            </w:r>
            <w:r>
              <w:rPr>
                <w:rFonts w:hint="eastAsia"/>
                <w:sz w:val="24"/>
              </w:rPr>
              <w:t>）检验：对产品外观、尺寸进行</w:t>
            </w:r>
            <w:r w:rsidR="00A5155C">
              <w:rPr>
                <w:sz w:val="24"/>
              </w:rPr>
              <w:t>检验</w:t>
            </w:r>
            <w:r>
              <w:rPr>
                <w:rFonts w:hint="eastAsia"/>
                <w:sz w:val="24"/>
              </w:rPr>
              <w:t>，</w:t>
            </w:r>
            <w:r w:rsidR="00A5155C">
              <w:rPr>
                <w:sz w:val="24"/>
              </w:rPr>
              <w:t>合格</w:t>
            </w:r>
            <w:r>
              <w:rPr>
                <w:rFonts w:hint="eastAsia"/>
                <w:sz w:val="24"/>
              </w:rPr>
              <w:t>产品装箱外售。</w:t>
            </w:r>
          </w:p>
          <w:p w14:paraId="2EB7E743" w14:textId="31B8AAD4" w:rsidR="00251BBD" w:rsidRPr="00B87711" w:rsidRDefault="00B87711" w:rsidP="00356B7E">
            <w:pPr>
              <w:spacing w:line="520" w:lineRule="exact"/>
              <w:ind w:firstLineChars="200" w:firstLine="480"/>
              <w:rPr>
                <w:sz w:val="24"/>
              </w:rPr>
            </w:pPr>
            <w:r>
              <w:rPr>
                <w:rFonts w:hint="eastAsia"/>
                <w:sz w:val="24"/>
              </w:rPr>
              <w:t>木质底托模型生产工艺流程及产污环节图见下图。</w:t>
            </w:r>
          </w:p>
          <w:p w14:paraId="6671A11C" w14:textId="4EBA0A2F" w:rsidR="006C7E87" w:rsidRDefault="00C7651C" w:rsidP="004B18FB">
            <w:pPr>
              <w:pStyle w:val="a3"/>
              <w:spacing w:line="360" w:lineRule="auto"/>
              <w:ind w:left="0" w:right="0" w:firstLine="0"/>
              <w:jc w:val="center"/>
              <w:rPr>
                <w:rFonts w:ascii="宋体" w:eastAsia="宋体" w:hAnsi="宋体"/>
                <w:b/>
                <w:sz w:val="24"/>
                <w:szCs w:val="24"/>
              </w:rPr>
            </w:pPr>
            <w:r>
              <w:object w:dxaOrig="10292" w:dyaOrig="6066" w14:anchorId="16C7E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85pt;height:234.3pt" o:ole="">
                  <v:imagedata r:id="rId17" o:title=""/>
                </v:shape>
                <o:OLEObject Type="Embed" ProgID="Visio.Drawing.11" ShapeID="_x0000_i1025" DrawAspect="Content" ObjectID="_1670400221" r:id="rId18"/>
              </w:object>
            </w:r>
          </w:p>
          <w:p w14:paraId="474BC749" w14:textId="01833A89" w:rsidR="001F0D8E" w:rsidRPr="00251BBD" w:rsidRDefault="001F0D8E" w:rsidP="00356B7E">
            <w:pPr>
              <w:pStyle w:val="a3"/>
              <w:spacing w:line="520" w:lineRule="exact"/>
              <w:ind w:left="0" w:right="0" w:firstLine="0"/>
              <w:jc w:val="center"/>
              <w:rPr>
                <w:rFonts w:ascii="宋体" w:eastAsia="宋体" w:hAnsi="宋体"/>
                <w:b/>
              </w:rPr>
            </w:pPr>
            <w:r w:rsidRPr="00251BBD">
              <w:rPr>
                <w:rFonts w:ascii="宋体" w:eastAsia="宋体" w:hAnsi="宋体"/>
                <w:b/>
                <w:sz w:val="24"/>
                <w:szCs w:val="24"/>
              </w:rPr>
              <w:t xml:space="preserve">图5-1  </w:t>
            </w:r>
            <w:r w:rsidR="003B0F3C">
              <w:rPr>
                <w:rFonts w:ascii="宋体" w:eastAsia="宋体" w:hAnsi="宋体" w:hint="eastAsia"/>
                <w:b/>
                <w:sz w:val="24"/>
                <w:szCs w:val="24"/>
              </w:rPr>
              <w:t>木质底托模型</w:t>
            </w:r>
            <w:r w:rsidRPr="00251BBD">
              <w:rPr>
                <w:rFonts w:ascii="宋体" w:eastAsia="宋体" w:hAnsi="宋体"/>
                <w:b/>
                <w:sz w:val="24"/>
                <w:szCs w:val="24"/>
              </w:rPr>
              <w:t>生产工艺流程及产污环节示意图</w:t>
            </w:r>
          </w:p>
          <w:p w14:paraId="00628DC6" w14:textId="0D372287" w:rsidR="00A7039F" w:rsidRPr="00AD39CB" w:rsidRDefault="00A7039F" w:rsidP="00356B7E">
            <w:pPr>
              <w:spacing w:line="520" w:lineRule="exact"/>
              <w:rPr>
                <w:b/>
                <w:sz w:val="24"/>
              </w:rPr>
            </w:pPr>
            <w:r>
              <w:rPr>
                <w:b/>
                <w:sz w:val="24"/>
              </w:rPr>
              <w:t>2</w:t>
            </w:r>
            <w:r w:rsidRPr="00AD39CB">
              <w:rPr>
                <w:rFonts w:hint="eastAsia"/>
                <w:b/>
                <w:sz w:val="24"/>
              </w:rPr>
              <w:t>、</w:t>
            </w:r>
            <w:r>
              <w:rPr>
                <w:rFonts w:hint="eastAsia"/>
                <w:b/>
                <w:sz w:val="24"/>
              </w:rPr>
              <w:t>钢质底托</w:t>
            </w:r>
            <w:r w:rsidRPr="00AD39CB">
              <w:rPr>
                <w:rFonts w:hint="eastAsia"/>
                <w:b/>
                <w:sz w:val="24"/>
              </w:rPr>
              <w:t>模型生产工艺</w:t>
            </w:r>
          </w:p>
          <w:p w14:paraId="098D10AC" w14:textId="77777777" w:rsidR="005B54A2" w:rsidRDefault="00A7039F" w:rsidP="00356B7E">
            <w:pPr>
              <w:spacing w:line="520" w:lineRule="exact"/>
              <w:ind w:firstLineChars="200" w:firstLine="480"/>
              <w:rPr>
                <w:bCs/>
                <w:sz w:val="24"/>
              </w:rPr>
            </w:pPr>
            <w:r>
              <w:rPr>
                <w:sz w:val="24"/>
              </w:rPr>
              <w:t>本项目</w:t>
            </w:r>
            <w:r w:rsidR="004B18FB">
              <w:rPr>
                <w:rFonts w:hint="eastAsia"/>
                <w:sz w:val="24"/>
              </w:rPr>
              <w:t>钢制底托</w:t>
            </w:r>
            <w:r w:rsidR="004B18FB">
              <w:rPr>
                <w:rFonts w:hint="eastAsia"/>
                <w:bCs/>
                <w:sz w:val="24"/>
              </w:rPr>
              <w:t>模型由木质模型</w:t>
            </w:r>
            <w:r w:rsidR="004B18FB">
              <w:rPr>
                <w:rFonts w:hint="eastAsia"/>
                <w:bCs/>
                <w:sz w:val="24"/>
              </w:rPr>
              <w:t>+</w:t>
            </w:r>
            <w:r w:rsidR="004B18FB">
              <w:rPr>
                <w:rFonts w:hint="eastAsia"/>
                <w:bCs/>
                <w:sz w:val="24"/>
              </w:rPr>
              <w:t>钢质底托构成；</w:t>
            </w:r>
            <w:r w:rsidR="008630D9">
              <w:rPr>
                <w:rFonts w:hint="eastAsia"/>
                <w:bCs/>
                <w:sz w:val="24"/>
              </w:rPr>
              <w:t>木质模型生产工艺同上。</w:t>
            </w:r>
            <w:r w:rsidR="005B54A2">
              <w:rPr>
                <w:rFonts w:hint="eastAsia"/>
                <w:bCs/>
                <w:sz w:val="24"/>
              </w:rPr>
              <w:t>长度≥</w:t>
            </w:r>
            <w:r w:rsidR="005B54A2">
              <w:rPr>
                <w:rFonts w:hint="eastAsia"/>
                <w:bCs/>
                <w:sz w:val="24"/>
              </w:rPr>
              <w:t>2m</w:t>
            </w:r>
            <w:r w:rsidR="005B54A2">
              <w:rPr>
                <w:rFonts w:hint="eastAsia"/>
                <w:bCs/>
                <w:sz w:val="24"/>
              </w:rPr>
              <w:t>的钢质底托直接外购，然后将木质模型安装到钢质底托即为成品。</w:t>
            </w:r>
          </w:p>
          <w:p w14:paraId="6B4D0F0D" w14:textId="6B7D3593" w:rsidR="00A7039F" w:rsidRDefault="005B54A2" w:rsidP="00356B7E">
            <w:pPr>
              <w:spacing w:line="520" w:lineRule="exact"/>
              <w:ind w:firstLineChars="200" w:firstLine="480"/>
              <w:rPr>
                <w:bCs/>
                <w:sz w:val="24"/>
              </w:rPr>
            </w:pPr>
            <w:r>
              <w:rPr>
                <w:rFonts w:hint="eastAsia"/>
                <w:bCs/>
                <w:sz w:val="24"/>
              </w:rPr>
              <w:t>长度＜</w:t>
            </w:r>
            <w:r>
              <w:rPr>
                <w:rFonts w:hint="eastAsia"/>
                <w:bCs/>
                <w:sz w:val="24"/>
              </w:rPr>
              <w:t>2m</w:t>
            </w:r>
            <w:r>
              <w:rPr>
                <w:rFonts w:hint="eastAsia"/>
                <w:bCs/>
                <w:sz w:val="24"/>
              </w:rPr>
              <w:t>的钢质底托在项目车间内加工，外购钢板，经</w:t>
            </w:r>
            <w:r w:rsidR="006C7E87">
              <w:rPr>
                <w:rFonts w:hint="eastAsia"/>
                <w:bCs/>
                <w:sz w:val="24"/>
              </w:rPr>
              <w:t>切割、焊接加工成钢质底托，然后将木质模型安装到钢质底托即为成品。</w:t>
            </w:r>
          </w:p>
          <w:p w14:paraId="6DCA3576" w14:textId="0819F67C" w:rsidR="00B87711" w:rsidRPr="00B87711" w:rsidRDefault="00B87711" w:rsidP="00356B7E">
            <w:pPr>
              <w:spacing w:line="520" w:lineRule="exact"/>
              <w:ind w:firstLineChars="200" w:firstLine="480"/>
              <w:rPr>
                <w:sz w:val="24"/>
              </w:rPr>
            </w:pPr>
            <w:r>
              <w:rPr>
                <w:rFonts w:hint="eastAsia"/>
                <w:sz w:val="24"/>
              </w:rPr>
              <w:t>钢质底托模型生产工艺流程及产污环节图见下图。</w:t>
            </w:r>
          </w:p>
          <w:p w14:paraId="2162FE80" w14:textId="77777777" w:rsidR="00B87711" w:rsidRPr="00B87711" w:rsidRDefault="00B87711" w:rsidP="00B87711">
            <w:pPr>
              <w:pStyle w:val="a3"/>
            </w:pPr>
          </w:p>
          <w:p w14:paraId="54317D4E" w14:textId="09A0FB7F" w:rsidR="00AD39CB" w:rsidRPr="00A7039F" w:rsidRDefault="00AD39CB" w:rsidP="00AD39CB">
            <w:pPr>
              <w:pStyle w:val="a3"/>
            </w:pPr>
          </w:p>
          <w:p w14:paraId="7FDCE8A9" w14:textId="77777777" w:rsidR="00AD39CB" w:rsidRPr="00AD39CB" w:rsidRDefault="00AD39CB" w:rsidP="00AD39CB">
            <w:pPr>
              <w:pStyle w:val="a3"/>
            </w:pPr>
          </w:p>
          <w:p w14:paraId="76CE18F1" w14:textId="23BEDB11" w:rsidR="00AD39CB" w:rsidRDefault="00AD39CB" w:rsidP="0028789A">
            <w:pPr>
              <w:contextualSpacing/>
              <w:jc w:val="center"/>
              <w:rPr>
                <w:sz w:val="24"/>
              </w:rPr>
            </w:pPr>
          </w:p>
          <w:p w14:paraId="5DE45C13" w14:textId="049BB1D9" w:rsidR="00226C23" w:rsidRDefault="00C7651C" w:rsidP="0028789A">
            <w:pPr>
              <w:spacing w:line="360" w:lineRule="auto"/>
              <w:jc w:val="center"/>
              <w:rPr>
                <w:b/>
                <w:sz w:val="24"/>
              </w:rPr>
            </w:pPr>
            <w:r>
              <w:object w:dxaOrig="9042" w:dyaOrig="7292" w14:anchorId="1DAB6814">
                <v:shape id="_x0000_i1026" type="#_x0000_t75" style="width:410.85pt;height:332pt" o:ole="">
                  <v:imagedata r:id="rId19" o:title=""/>
                </v:shape>
                <o:OLEObject Type="Embed" ProgID="Visio.Drawing.11" ShapeID="_x0000_i1026" DrawAspect="Content" ObjectID="_1670400222" r:id="rId20"/>
              </w:object>
            </w:r>
          </w:p>
          <w:p w14:paraId="5B9FBE13" w14:textId="15B5B7B7" w:rsidR="00AD39CB" w:rsidRPr="0028789A" w:rsidRDefault="0028789A" w:rsidP="0028789A">
            <w:pPr>
              <w:spacing w:line="360" w:lineRule="auto"/>
              <w:jc w:val="center"/>
              <w:rPr>
                <w:b/>
                <w:sz w:val="24"/>
              </w:rPr>
            </w:pPr>
            <w:r w:rsidRPr="0028789A">
              <w:rPr>
                <w:b/>
                <w:sz w:val="24"/>
              </w:rPr>
              <w:t>图</w:t>
            </w:r>
            <w:r w:rsidRPr="0028789A">
              <w:rPr>
                <w:b/>
                <w:sz w:val="24"/>
              </w:rPr>
              <w:t>5-</w:t>
            </w:r>
            <w:r w:rsidRPr="0028789A">
              <w:rPr>
                <w:rFonts w:hint="eastAsia"/>
                <w:b/>
                <w:sz w:val="24"/>
              </w:rPr>
              <w:t>2</w:t>
            </w:r>
            <w:r w:rsidRPr="0028789A">
              <w:rPr>
                <w:b/>
                <w:sz w:val="24"/>
              </w:rPr>
              <w:t xml:space="preserve">  </w:t>
            </w:r>
            <w:r>
              <w:rPr>
                <w:rFonts w:hint="eastAsia"/>
                <w:b/>
                <w:sz w:val="24"/>
              </w:rPr>
              <w:t>钢质</w:t>
            </w:r>
            <w:r w:rsidRPr="0028789A">
              <w:rPr>
                <w:rFonts w:hint="eastAsia"/>
                <w:b/>
                <w:sz w:val="24"/>
              </w:rPr>
              <w:t>底托模型</w:t>
            </w:r>
            <w:r w:rsidRPr="0028789A">
              <w:rPr>
                <w:b/>
                <w:sz w:val="24"/>
              </w:rPr>
              <w:t>生产工艺流程及产污环节示意图</w:t>
            </w:r>
          </w:p>
          <w:p w14:paraId="3665770B" w14:textId="6D4BB32C" w:rsidR="00AC09BF" w:rsidRPr="00346DF4" w:rsidRDefault="00AC09BF" w:rsidP="00346DF4">
            <w:pPr>
              <w:spacing w:line="520" w:lineRule="exact"/>
              <w:ind w:firstLineChars="600" w:firstLine="1446"/>
              <w:rPr>
                <w:b/>
                <w:sz w:val="24"/>
              </w:rPr>
            </w:pPr>
          </w:p>
        </w:tc>
      </w:tr>
      <w:tr w:rsidR="00814F33" w:rsidRPr="00F84FF6" w14:paraId="2E14DA75" w14:textId="77777777" w:rsidTr="00A5155C">
        <w:trPr>
          <w:trHeight w:val="12708"/>
        </w:trPr>
        <w:tc>
          <w:tcPr>
            <w:tcW w:w="8946" w:type="dxa"/>
          </w:tcPr>
          <w:p w14:paraId="7AB7191B" w14:textId="77777777" w:rsidR="00AC09BF" w:rsidRPr="00F84FF6" w:rsidRDefault="00D74BF7" w:rsidP="00356B7E">
            <w:pPr>
              <w:spacing w:line="520" w:lineRule="exact"/>
              <w:rPr>
                <w:b/>
                <w:sz w:val="24"/>
              </w:rPr>
            </w:pPr>
            <w:r w:rsidRPr="00F84FF6">
              <w:rPr>
                <w:b/>
                <w:sz w:val="24"/>
              </w:rPr>
              <w:lastRenderedPageBreak/>
              <w:t>主要污染工序：</w:t>
            </w:r>
          </w:p>
          <w:p w14:paraId="5D4B1339" w14:textId="11886242" w:rsidR="00AC09BF" w:rsidRPr="00F84FF6" w:rsidRDefault="00D74BF7" w:rsidP="00356B7E">
            <w:pPr>
              <w:spacing w:line="520" w:lineRule="exact"/>
              <w:ind w:firstLine="482"/>
              <w:rPr>
                <w:sz w:val="24"/>
              </w:rPr>
            </w:pPr>
            <w:r w:rsidRPr="00F84FF6">
              <w:rPr>
                <w:sz w:val="24"/>
              </w:rPr>
              <w:t>根据工程生产工艺及产污环节分析，本项目运营过程中产生的污染物包括废水、废气、噪声和固废，其具体类型及产生来源情况见</w:t>
            </w:r>
            <w:r w:rsidR="00A76626" w:rsidRPr="00F84FF6">
              <w:rPr>
                <w:sz w:val="24"/>
              </w:rPr>
              <w:t>下表</w:t>
            </w:r>
            <w:r w:rsidRPr="00F84FF6">
              <w:rPr>
                <w:sz w:val="24"/>
              </w:rPr>
              <w:t>。</w:t>
            </w:r>
          </w:p>
          <w:p w14:paraId="242D59A2" w14:textId="64A86B1B" w:rsidR="00AC09BF" w:rsidRPr="002201A0" w:rsidRDefault="00D74BF7" w:rsidP="00356B7E">
            <w:pPr>
              <w:spacing w:line="520" w:lineRule="exact"/>
              <w:ind w:firstLineChars="200" w:firstLine="482"/>
              <w:rPr>
                <w:b/>
                <w:sz w:val="24"/>
              </w:rPr>
            </w:pPr>
            <w:r w:rsidRPr="002201A0">
              <w:rPr>
                <w:b/>
                <w:sz w:val="24"/>
              </w:rPr>
              <w:t>表</w:t>
            </w:r>
            <w:r w:rsidR="002201A0" w:rsidRPr="002201A0">
              <w:rPr>
                <w:rFonts w:hint="eastAsia"/>
                <w:b/>
                <w:sz w:val="24"/>
              </w:rPr>
              <w:t>5-1</w:t>
            </w:r>
            <w:r w:rsidRPr="002201A0">
              <w:rPr>
                <w:b/>
                <w:sz w:val="24"/>
              </w:rPr>
              <w:t xml:space="preserve">           </w:t>
            </w:r>
            <w:r w:rsidRPr="002201A0">
              <w:rPr>
                <w:b/>
                <w:sz w:val="24"/>
              </w:rPr>
              <w:t>项目主要污染</w:t>
            </w:r>
            <w:r w:rsidR="000D1BF7">
              <w:rPr>
                <w:rFonts w:hint="eastAsia"/>
                <w:b/>
                <w:sz w:val="24"/>
              </w:rPr>
              <w:t>工序</w:t>
            </w:r>
            <w:r w:rsidRPr="002201A0">
              <w:rPr>
                <w:b/>
                <w:sz w:val="24"/>
              </w:rPr>
              <w:t>一览表</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376"/>
              <w:gridCol w:w="3736"/>
            </w:tblGrid>
            <w:tr w:rsidR="00DD50A0" w:rsidRPr="000D1BF7" w14:paraId="1D4D41EB" w14:textId="77777777" w:rsidTr="00C7651C">
              <w:trPr>
                <w:cantSplit/>
                <w:trHeight w:val="466"/>
                <w:jc w:val="center"/>
              </w:trPr>
              <w:tc>
                <w:tcPr>
                  <w:tcW w:w="892" w:type="pct"/>
                  <w:vAlign w:val="center"/>
                </w:tcPr>
                <w:p w14:paraId="4354FD3E" w14:textId="77777777" w:rsidR="001F0D8E" w:rsidRPr="000D1BF7" w:rsidRDefault="001F0D8E" w:rsidP="00E27E51">
                  <w:pPr>
                    <w:jc w:val="center"/>
                    <w:rPr>
                      <w:color w:val="000000" w:themeColor="text1"/>
                      <w:szCs w:val="21"/>
                    </w:rPr>
                  </w:pPr>
                  <w:r w:rsidRPr="000D1BF7">
                    <w:rPr>
                      <w:color w:val="000000" w:themeColor="text1"/>
                      <w:szCs w:val="21"/>
                    </w:rPr>
                    <w:t>类别</w:t>
                  </w:r>
                </w:p>
              </w:tc>
              <w:tc>
                <w:tcPr>
                  <w:tcW w:w="1950" w:type="pct"/>
                  <w:vAlign w:val="center"/>
                </w:tcPr>
                <w:p w14:paraId="2E83FB88" w14:textId="77777777" w:rsidR="001F0D8E" w:rsidRPr="000D1BF7" w:rsidRDefault="001F0D8E" w:rsidP="00E27E51">
                  <w:pPr>
                    <w:jc w:val="center"/>
                    <w:rPr>
                      <w:color w:val="000000" w:themeColor="text1"/>
                      <w:szCs w:val="21"/>
                    </w:rPr>
                  </w:pPr>
                  <w:r w:rsidRPr="000D1BF7">
                    <w:rPr>
                      <w:color w:val="000000" w:themeColor="text1"/>
                      <w:szCs w:val="21"/>
                    </w:rPr>
                    <w:t>污染源名称</w:t>
                  </w:r>
                </w:p>
              </w:tc>
              <w:tc>
                <w:tcPr>
                  <w:tcW w:w="2158" w:type="pct"/>
                  <w:vAlign w:val="center"/>
                </w:tcPr>
                <w:p w14:paraId="1855593D" w14:textId="77777777" w:rsidR="001F0D8E" w:rsidRPr="000D1BF7" w:rsidRDefault="001F0D8E" w:rsidP="00E27E51">
                  <w:pPr>
                    <w:jc w:val="center"/>
                    <w:rPr>
                      <w:color w:val="000000" w:themeColor="text1"/>
                      <w:szCs w:val="21"/>
                    </w:rPr>
                  </w:pPr>
                  <w:r w:rsidRPr="000D1BF7">
                    <w:rPr>
                      <w:color w:val="000000" w:themeColor="text1"/>
                      <w:szCs w:val="21"/>
                    </w:rPr>
                    <w:t>主要污染因子</w:t>
                  </w:r>
                </w:p>
              </w:tc>
            </w:tr>
            <w:tr w:rsidR="00DD50A0" w:rsidRPr="000D1BF7" w14:paraId="36D6F532" w14:textId="77777777" w:rsidTr="00C7651C">
              <w:trPr>
                <w:cantSplit/>
                <w:trHeight w:val="466"/>
                <w:jc w:val="center"/>
              </w:trPr>
              <w:tc>
                <w:tcPr>
                  <w:tcW w:w="892" w:type="pct"/>
                  <w:vMerge w:val="restart"/>
                  <w:vAlign w:val="center"/>
                </w:tcPr>
                <w:p w14:paraId="352A658F" w14:textId="77777777" w:rsidR="001F0D8E" w:rsidRPr="000D1BF7" w:rsidRDefault="001F0D8E" w:rsidP="00E27E51">
                  <w:pPr>
                    <w:jc w:val="center"/>
                    <w:rPr>
                      <w:color w:val="000000" w:themeColor="text1"/>
                      <w:szCs w:val="21"/>
                    </w:rPr>
                  </w:pPr>
                  <w:r w:rsidRPr="000D1BF7">
                    <w:rPr>
                      <w:color w:val="000000" w:themeColor="text1"/>
                      <w:szCs w:val="21"/>
                    </w:rPr>
                    <w:t>废气</w:t>
                  </w:r>
                </w:p>
              </w:tc>
              <w:tc>
                <w:tcPr>
                  <w:tcW w:w="1950" w:type="pct"/>
                  <w:vAlign w:val="center"/>
                </w:tcPr>
                <w:p w14:paraId="3686F63E" w14:textId="73856F84" w:rsidR="001F0D8E" w:rsidRPr="000D1BF7" w:rsidRDefault="00FB5998" w:rsidP="00A2256D">
                  <w:pPr>
                    <w:jc w:val="center"/>
                    <w:rPr>
                      <w:color w:val="000000" w:themeColor="text1"/>
                      <w:szCs w:val="21"/>
                    </w:rPr>
                  </w:pPr>
                  <w:r>
                    <w:rPr>
                      <w:rFonts w:hint="eastAsia"/>
                      <w:b/>
                      <w:bCs/>
                      <w:szCs w:val="21"/>
                      <w:u w:val="single"/>
                    </w:rPr>
                    <w:t>木板切割、钻孔、表面</w:t>
                  </w:r>
                  <w:r w:rsidR="00CD1E40">
                    <w:rPr>
                      <w:rFonts w:hint="eastAsia"/>
                      <w:b/>
                      <w:bCs/>
                      <w:szCs w:val="21"/>
                      <w:u w:val="single"/>
                    </w:rPr>
                    <w:t>雕刻</w:t>
                  </w:r>
                  <w:r>
                    <w:rPr>
                      <w:rFonts w:hint="eastAsia"/>
                      <w:b/>
                      <w:bCs/>
                      <w:szCs w:val="21"/>
                      <w:u w:val="single"/>
                    </w:rPr>
                    <w:t>打磨</w:t>
                  </w:r>
                  <w:r w:rsidRPr="00DB1062">
                    <w:rPr>
                      <w:rFonts w:hint="eastAsia"/>
                      <w:b/>
                      <w:bCs/>
                      <w:szCs w:val="21"/>
                      <w:u w:val="single"/>
                    </w:rPr>
                    <w:t>等</w:t>
                  </w:r>
                  <w:r>
                    <w:rPr>
                      <w:rFonts w:hint="eastAsia"/>
                      <w:b/>
                      <w:bCs/>
                      <w:szCs w:val="21"/>
                      <w:u w:val="single"/>
                    </w:rPr>
                    <w:t>工序</w:t>
                  </w:r>
                </w:p>
              </w:tc>
              <w:tc>
                <w:tcPr>
                  <w:tcW w:w="2158" w:type="pct"/>
                  <w:vAlign w:val="center"/>
                </w:tcPr>
                <w:p w14:paraId="72A17373" w14:textId="03CEFAC4" w:rsidR="001F0D8E" w:rsidRPr="000D1BF7" w:rsidRDefault="000D1BF7" w:rsidP="00E27E51">
                  <w:pPr>
                    <w:jc w:val="center"/>
                    <w:rPr>
                      <w:color w:val="000000" w:themeColor="text1"/>
                      <w:szCs w:val="21"/>
                    </w:rPr>
                  </w:pPr>
                  <w:r w:rsidRPr="000D1BF7">
                    <w:rPr>
                      <w:rFonts w:hint="eastAsia"/>
                      <w:color w:val="000000" w:themeColor="text1"/>
                      <w:szCs w:val="21"/>
                    </w:rPr>
                    <w:t>粉尘（颗粒物）</w:t>
                  </w:r>
                </w:p>
              </w:tc>
            </w:tr>
            <w:tr w:rsidR="00DD50A0" w:rsidRPr="000D1BF7" w14:paraId="66AD4E1D" w14:textId="77777777" w:rsidTr="00C7651C">
              <w:trPr>
                <w:cantSplit/>
                <w:trHeight w:val="466"/>
                <w:jc w:val="center"/>
              </w:trPr>
              <w:tc>
                <w:tcPr>
                  <w:tcW w:w="892" w:type="pct"/>
                  <w:vMerge/>
                  <w:vAlign w:val="center"/>
                </w:tcPr>
                <w:p w14:paraId="24462A0F" w14:textId="77777777" w:rsidR="001F0D8E" w:rsidRPr="000D1BF7" w:rsidRDefault="001F0D8E" w:rsidP="00E27E51">
                  <w:pPr>
                    <w:jc w:val="center"/>
                    <w:rPr>
                      <w:color w:val="000000" w:themeColor="text1"/>
                      <w:szCs w:val="21"/>
                    </w:rPr>
                  </w:pPr>
                </w:p>
              </w:tc>
              <w:tc>
                <w:tcPr>
                  <w:tcW w:w="1950" w:type="pct"/>
                  <w:vAlign w:val="center"/>
                </w:tcPr>
                <w:p w14:paraId="32C83BAB" w14:textId="28CA25DC" w:rsidR="001F0D8E" w:rsidRPr="000D1BF7" w:rsidRDefault="003E779A" w:rsidP="00E27E51">
                  <w:pPr>
                    <w:jc w:val="center"/>
                    <w:rPr>
                      <w:color w:val="000000" w:themeColor="text1"/>
                      <w:szCs w:val="21"/>
                    </w:rPr>
                  </w:pPr>
                  <w:r>
                    <w:rPr>
                      <w:rFonts w:hint="eastAsia"/>
                      <w:szCs w:val="21"/>
                    </w:rPr>
                    <w:t>钢板</w:t>
                  </w:r>
                  <w:r w:rsidR="000D1BF7" w:rsidRPr="000D1BF7">
                    <w:rPr>
                      <w:rFonts w:hint="eastAsia"/>
                      <w:szCs w:val="21"/>
                    </w:rPr>
                    <w:t>切割、焊接</w:t>
                  </w:r>
                </w:p>
              </w:tc>
              <w:tc>
                <w:tcPr>
                  <w:tcW w:w="2158" w:type="pct"/>
                  <w:vAlign w:val="center"/>
                </w:tcPr>
                <w:p w14:paraId="46A5EE21" w14:textId="013ACFA8" w:rsidR="001F0D8E" w:rsidRPr="000D1BF7" w:rsidRDefault="000D1BF7" w:rsidP="00E27E51">
                  <w:pPr>
                    <w:jc w:val="center"/>
                    <w:rPr>
                      <w:color w:val="000000" w:themeColor="text1"/>
                      <w:szCs w:val="21"/>
                    </w:rPr>
                  </w:pPr>
                  <w:r w:rsidRPr="000D1BF7">
                    <w:rPr>
                      <w:rFonts w:hint="eastAsia"/>
                      <w:color w:val="000000" w:themeColor="text1"/>
                      <w:szCs w:val="21"/>
                    </w:rPr>
                    <w:t>烟尘（颗粒物）</w:t>
                  </w:r>
                </w:p>
              </w:tc>
            </w:tr>
            <w:tr w:rsidR="00DD50A0" w:rsidRPr="000D1BF7" w14:paraId="5173A1A2" w14:textId="77777777" w:rsidTr="00C7651C">
              <w:trPr>
                <w:cantSplit/>
                <w:trHeight w:val="466"/>
                <w:jc w:val="center"/>
              </w:trPr>
              <w:tc>
                <w:tcPr>
                  <w:tcW w:w="892" w:type="pct"/>
                  <w:vMerge/>
                  <w:vAlign w:val="center"/>
                </w:tcPr>
                <w:p w14:paraId="62DEA25B" w14:textId="77777777" w:rsidR="001F0D8E" w:rsidRPr="000D1BF7" w:rsidRDefault="001F0D8E" w:rsidP="00E27E51">
                  <w:pPr>
                    <w:jc w:val="center"/>
                    <w:rPr>
                      <w:color w:val="000000" w:themeColor="text1"/>
                      <w:szCs w:val="21"/>
                    </w:rPr>
                  </w:pPr>
                </w:p>
              </w:tc>
              <w:tc>
                <w:tcPr>
                  <w:tcW w:w="1950" w:type="pct"/>
                  <w:vAlign w:val="center"/>
                </w:tcPr>
                <w:p w14:paraId="12076344" w14:textId="1550931C" w:rsidR="001F0D8E" w:rsidRPr="000D1BF7" w:rsidRDefault="001F0D8E" w:rsidP="00E27E51">
                  <w:pPr>
                    <w:jc w:val="center"/>
                    <w:rPr>
                      <w:color w:val="000000" w:themeColor="text1"/>
                      <w:szCs w:val="21"/>
                    </w:rPr>
                  </w:pPr>
                  <w:r w:rsidRPr="000D1BF7">
                    <w:rPr>
                      <w:color w:val="000000" w:themeColor="text1"/>
                      <w:szCs w:val="21"/>
                    </w:rPr>
                    <w:t>食堂</w:t>
                  </w:r>
                </w:p>
              </w:tc>
              <w:tc>
                <w:tcPr>
                  <w:tcW w:w="2158" w:type="pct"/>
                  <w:vAlign w:val="center"/>
                </w:tcPr>
                <w:p w14:paraId="4077DD5A" w14:textId="5B5E67F4" w:rsidR="001F0D8E" w:rsidRPr="000D1BF7" w:rsidRDefault="001F0D8E" w:rsidP="00E27E51">
                  <w:pPr>
                    <w:jc w:val="center"/>
                    <w:rPr>
                      <w:color w:val="000000" w:themeColor="text1"/>
                      <w:szCs w:val="21"/>
                    </w:rPr>
                  </w:pPr>
                  <w:r w:rsidRPr="000D1BF7">
                    <w:rPr>
                      <w:color w:val="000000" w:themeColor="text1"/>
                      <w:szCs w:val="21"/>
                    </w:rPr>
                    <w:t>油烟废气</w:t>
                  </w:r>
                </w:p>
              </w:tc>
            </w:tr>
            <w:tr w:rsidR="000D1BF7" w:rsidRPr="000D1BF7" w14:paraId="23E47F9D" w14:textId="77777777" w:rsidTr="00C7651C">
              <w:trPr>
                <w:cantSplit/>
                <w:trHeight w:val="466"/>
                <w:jc w:val="center"/>
              </w:trPr>
              <w:tc>
                <w:tcPr>
                  <w:tcW w:w="892" w:type="pct"/>
                  <w:vAlign w:val="center"/>
                </w:tcPr>
                <w:p w14:paraId="7F84F6EF" w14:textId="77777777" w:rsidR="000D1BF7" w:rsidRPr="000D1BF7" w:rsidRDefault="000D1BF7" w:rsidP="00E27E51">
                  <w:pPr>
                    <w:jc w:val="center"/>
                    <w:rPr>
                      <w:color w:val="000000" w:themeColor="text1"/>
                      <w:szCs w:val="21"/>
                    </w:rPr>
                  </w:pPr>
                  <w:r w:rsidRPr="000D1BF7">
                    <w:rPr>
                      <w:color w:val="000000" w:themeColor="text1"/>
                      <w:szCs w:val="21"/>
                    </w:rPr>
                    <w:t>废水</w:t>
                  </w:r>
                </w:p>
              </w:tc>
              <w:tc>
                <w:tcPr>
                  <w:tcW w:w="1950" w:type="pct"/>
                  <w:vAlign w:val="center"/>
                </w:tcPr>
                <w:p w14:paraId="2B02273C" w14:textId="7D8C55BB" w:rsidR="000D1BF7" w:rsidRPr="000D1BF7" w:rsidRDefault="000D1BF7" w:rsidP="00E27E51">
                  <w:pPr>
                    <w:jc w:val="center"/>
                    <w:rPr>
                      <w:color w:val="000000" w:themeColor="text1"/>
                      <w:szCs w:val="21"/>
                    </w:rPr>
                  </w:pPr>
                  <w:r w:rsidRPr="000D1BF7">
                    <w:rPr>
                      <w:color w:val="000000" w:themeColor="text1"/>
                      <w:szCs w:val="21"/>
                    </w:rPr>
                    <w:t>生活污水</w:t>
                  </w:r>
                </w:p>
              </w:tc>
              <w:tc>
                <w:tcPr>
                  <w:tcW w:w="2158" w:type="pct"/>
                  <w:vAlign w:val="center"/>
                </w:tcPr>
                <w:p w14:paraId="0CA7FEBE" w14:textId="223428C6" w:rsidR="000D1BF7" w:rsidRPr="000D1BF7" w:rsidRDefault="000D1BF7" w:rsidP="00E27E51">
                  <w:pPr>
                    <w:jc w:val="center"/>
                    <w:rPr>
                      <w:color w:val="000000" w:themeColor="text1"/>
                      <w:szCs w:val="21"/>
                    </w:rPr>
                  </w:pPr>
                  <w:r w:rsidRPr="000D1BF7">
                    <w:rPr>
                      <w:color w:val="000000" w:themeColor="text1"/>
                      <w:szCs w:val="21"/>
                    </w:rPr>
                    <w:t>COD</w:t>
                  </w:r>
                  <w:r w:rsidRPr="000D1BF7">
                    <w:rPr>
                      <w:color w:val="000000" w:themeColor="text1"/>
                      <w:szCs w:val="21"/>
                    </w:rPr>
                    <w:t>、氨氮</w:t>
                  </w:r>
                  <w:r w:rsidRPr="000D1BF7">
                    <w:rPr>
                      <w:rFonts w:hint="eastAsia"/>
                      <w:color w:val="000000" w:themeColor="text1"/>
                      <w:szCs w:val="21"/>
                    </w:rPr>
                    <w:t>、动植物油</w:t>
                  </w:r>
                </w:p>
              </w:tc>
            </w:tr>
            <w:tr w:rsidR="000D1BF7" w:rsidRPr="000D1BF7" w14:paraId="78810625" w14:textId="77777777" w:rsidTr="00C7651C">
              <w:trPr>
                <w:cantSplit/>
                <w:trHeight w:val="466"/>
                <w:jc w:val="center"/>
              </w:trPr>
              <w:tc>
                <w:tcPr>
                  <w:tcW w:w="892" w:type="pct"/>
                  <w:vAlign w:val="center"/>
                </w:tcPr>
                <w:p w14:paraId="3CB5098A" w14:textId="77777777" w:rsidR="000D1BF7" w:rsidRPr="000D1BF7" w:rsidRDefault="000D1BF7" w:rsidP="00E27E51">
                  <w:pPr>
                    <w:jc w:val="center"/>
                    <w:rPr>
                      <w:color w:val="000000" w:themeColor="text1"/>
                      <w:szCs w:val="21"/>
                    </w:rPr>
                  </w:pPr>
                  <w:r w:rsidRPr="000D1BF7">
                    <w:rPr>
                      <w:color w:val="000000" w:themeColor="text1"/>
                      <w:szCs w:val="21"/>
                    </w:rPr>
                    <w:t>噪声</w:t>
                  </w:r>
                </w:p>
              </w:tc>
              <w:tc>
                <w:tcPr>
                  <w:tcW w:w="4108" w:type="pct"/>
                  <w:gridSpan w:val="2"/>
                  <w:vAlign w:val="center"/>
                </w:tcPr>
                <w:p w14:paraId="083BC854" w14:textId="2053D1F3" w:rsidR="000D1BF7" w:rsidRPr="000D1BF7" w:rsidRDefault="00E27E51" w:rsidP="00E27E51">
                  <w:pPr>
                    <w:jc w:val="center"/>
                    <w:rPr>
                      <w:color w:val="000000" w:themeColor="text1"/>
                      <w:szCs w:val="21"/>
                    </w:rPr>
                  </w:pPr>
                  <w:r>
                    <w:rPr>
                      <w:rFonts w:hint="eastAsia"/>
                      <w:color w:val="000000" w:themeColor="text1"/>
                      <w:szCs w:val="21"/>
                    </w:rPr>
                    <w:t>车床、钻床、裁板锯、磨床、刨床、雕刻机</w:t>
                  </w:r>
                  <w:r w:rsidR="003C14A5">
                    <w:rPr>
                      <w:rFonts w:hint="eastAsia"/>
                      <w:color w:val="000000" w:themeColor="text1"/>
                      <w:szCs w:val="21"/>
                    </w:rPr>
                    <w:t>、切割机</w:t>
                  </w:r>
                  <w:r>
                    <w:rPr>
                      <w:rFonts w:hint="eastAsia"/>
                      <w:color w:val="000000" w:themeColor="text1"/>
                      <w:szCs w:val="21"/>
                    </w:rPr>
                    <w:t>等生产设备运行噪声，以及风机运行噪声</w:t>
                  </w:r>
                </w:p>
              </w:tc>
            </w:tr>
            <w:tr w:rsidR="00D62704" w:rsidRPr="000D1BF7" w14:paraId="2DD72331" w14:textId="77777777" w:rsidTr="00C7651C">
              <w:trPr>
                <w:cantSplit/>
                <w:trHeight w:val="466"/>
                <w:jc w:val="center"/>
              </w:trPr>
              <w:tc>
                <w:tcPr>
                  <w:tcW w:w="892" w:type="pct"/>
                  <w:vMerge w:val="restart"/>
                  <w:vAlign w:val="center"/>
                </w:tcPr>
                <w:p w14:paraId="083A57F8" w14:textId="77777777" w:rsidR="00D62704" w:rsidRPr="000D1BF7" w:rsidRDefault="00D62704" w:rsidP="00E27E51">
                  <w:pPr>
                    <w:jc w:val="center"/>
                    <w:rPr>
                      <w:color w:val="000000" w:themeColor="text1"/>
                      <w:szCs w:val="21"/>
                    </w:rPr>
                  </w:pPr>
                  <w:r w:rsidRPr="000D1BF7">
                    <w:rPr>
                      <w:color w:val="000000" w:themeColor="text1"/>
                      <w:szCs w:val="21"/>
                    </w:rPr>
                    <w:t>固废</w:t>
                  </w:r>
                </w:p>
              </w:tc>
              <w:tc>
                <w:tcPr>
                  <w:tcW w:w="1950" w:type="pct"/>
                  <w:vMerge w:val="restart"/>
                  <w:vAlign w:val="center"/>
                </w:tcPr>
                <w:p w14:paraId="414D8BFA" w14:textId="52768574" w:rsidR="00D62704" w:rsidRPr="000D1BF7" w:rsidRDefault="00D62704" w:rsidP="00E27E51">
                  <w:pPr>
                    <w:jc w:val="center"/>
                    <w:rPr>
                      <w:color w:val="000000" w:themeColor="text1"/>
                      <w:szCs w:val="21"/>
                    </w:rPr>
                  </w:pPr>
                  <w:r>
                    <w:rPr>
                      <w:rFonts w:hint="eastAsia"/>
                      <w:color w:val="000000" w:themeColor="text1"/>
                      <w:szCs w:val="21"/>
                    </w:rPr>
                    <w:t>生产</w:t>
                  </w:r>
                </w:p>
              </w:tc>
              <w:tc>
                <w:tcPr>
                  <w:tcW w:w="2158" w:type="pct"/>
                  <w:vAlign w:val="center"/>
                </w:tcPr>
                <w:p w14:paraId="56FFC937" w14:textId="20B7A9C1" w:rsidR="00D62704" w:rsidRPr="000D1BF7" w:rsidRDefault="00D62704" w:rsidP="00E27E51">
                  <w:pPr>
                    <w:jc w:val="center"/>
                    <w:rPr>
                      <w:color w:val="000000" w:themeColor="text1"/>
                      <w:szCs w:val="21"/>
                    </w:rPr>
                  </w:pPr>
                  <w:r>
                    <w:rPr>
                      <w:rFonts w:hint="eastAsia"/>
                      <w:color w:val="000000" w:themeColor="text1"/>
                      <w:szCs w:val="21"/>
                    </w:rPr>
                    <w:t>木材下脚料、废砂纸</w:t>
                  </w:r>
                </w:p>
              </w:tc>
            </w:tr>
            <w:tr w:rsidR="00D62704" w:rsidRPr="000D1BF7" w14:paraId="395C1278" w14:textId="77777777" w:rsidTr="00C7651C">
              <w:trPr>
                <w:cantSplit/>
                <w:trHeight w:val="466"/>
                <w:jc w:val="center"/>
              </w:trPr>
              <w:tc>
                <w:tcPr>
                  <w:tcW w:w="892" w:type="pct"/>
                  <w:vMerge/>
                  <w:vAlign w:val="center"/>
                </w:tcPr>
                <w:p w14:paraId="5C106076" w14:textId="77777777" w:rsidR="00D62704" w:rsidRPr="000D1BF7" w:rsidRDefault="00D62704" w:rsidP="00E27E51">
                  <w:pPr>
                    <w:jc w:val="center"/>
                    <w:rPr>
                      <w:color w:val="000000" w:themeColor="text1"/>
                      <w:szCs w:val="21"/>
                    </w:rPr>
                  </w:pPr>
                </w:p>
              </w:tc>
              <w:tc>
                <w:tcPr>
                  <w:tcW w:w="1950" w:type="pct"/>
                  <w:vMerge/>
                  <w:vAlign w:val="center"/>
                </w:tcPr>
                <w:p w14:paraId="7B517CEF" w14:textId="27EAA542" w:rsidR="00D62704" w:rsidRPr="000D1BF7" w:rsidRDefault="00D62704" w:rsidP="00E27E51">
                  <w:pPr>
                    <w:jc w:val="center"/>
                    <w:rPr>
                      <w:color w:val="000000" w:themeColor="text1"/>
                      <w:szCs w:val="21"/>
                    </w:rPr>
                  </w:pPr>
                </w:p>
              </w:tc>
              <w:tc>
                <w:tcPr>
                  <w:tcW w:w="2158" w:type="pct"/>
                  <w:vAlign w:val="center"/>
                </w:tcPr>
                <w:p w14:paraId="0032D683" w14:textId="1680EAA0" w:rsidR="00D62704" w:rsidRPr="000D1BF7" w:rsidRDefault="00D62704" w:rsidP="00E27E51">
                  <w:pPr>
                    <w:jc w:val="center"/>
                    <w:rPr>
                      <w:color w:val="000000" w:themeColor="text1"/>
                      <w:szCs w:val="21"/>
                    </w:rPr>
                  </w:pPr>
                  <w:r>
                    <w:rPr>
                      <w:rFonts w:hint="eastAsia"/>
                      <w:color w:val="000000" w:themeColor="text1"/>
                      <w:szCs w:val="21"/>
                    </w:rPr>
                    <w:t>钢材边角料</w:t>
                  </w:r>
                </w:p>
              </w:tc>
            </w:tr>
            <w:tr w:rsidR="000D1BF7" w:rsidRPr="000D1BF7" w14:paraId="4E493E11" w14:textId="77777777" w:rsidTr="00C7651C">
              <w:trPr>
                <w:cantSplit/>
                <w:trHeight w:val="466"/>
                <w:jc w:val="center"/>
              </w:trPr>
              <w:tc>
                <w:tcPr>
                  <w:tcW w:w="892" w:type="pct"/>
                  <w:vMerge/>
                  <w:vAlign w:val="center"/>
                </w:tcPr>
                <w:p w14:paraId="2C6D6B2C" w14:textId="77777777" w:rsidR="000D1BF7" w:rsidRPr="000D1BF7" w:rsidRDefault="000D1BF7" w:rsidP="00E27E51">
                  <w:pPr>
                    <w:jc w:val="center"/>
                    <w:rPr>
                      <w:color w:val="000000" w:themeColor="text1"/>
                      <w:szCs w:val="21"/>
                    </w:rPr>
                  </w:pPr>
                </w:p>
              </w:tc>
              <w:tc>
                <w:tcPr>
                  <w:tcW w:w="1950" w:type="pct"/>
                  <w:vAlign w:val="center"/>
                </w:tcPr>
                <w:p w14:paraId="7CB54DD3" w14:textId="576C1520" w:rsidR="000D1BF7" w:rsidRPr="000D1BF7" w:rsidRDefault="00566C56" w:rsidP="00E27E51">
                  <w:pPr>
                    <w:jc w:val="center"/>
                    <w:rPr>
                      <w:color w:val="000000" w:themeColor="text1"/>
                      <w:szCs w:val="21"/>
                    </w:rPr>
                  </w:pPr>
                  <w:r>
                    <w:rPr>
                      <w:rFonts w:hint="eastAsia"/>
                      <w:color w:val="000000" w:themeColor="text1"/>
                      <w:szCs w:val="21"/>
                    </w:rPr>
                    <w:t>废气处理</w:t>
                  </w:r>
                </w:p>
              </w:tc>
              <w:tc>
                <w:tcPr>
                  <w:tcW w:w="2158" w:type="pct"/>
                  <w:vAlign w:val="center"/>
                </w:tcPr>
                <w:p w14:paraId="5277857F" w14:textId="29E46F16" w:rsidR="000D1BF7" w:rsidRPr="000D1BF7" w:rsidRDefault="00566C56" w:rsidP="00E27E51">
                  <w:pPr>
                    <w:jc w:val="center"/>
                    <w:rPr>
                      <w:color w:val="000000" w:themeColor="text1"/>
                      <w:szCs w:val="21"/>
                    </w:rPr>
                  </w:pPr>
                  <w:r>
                    <w:rPr>
                      <w:rFonts w:hint="eastAsia"/>
                      <w:color w:val="000000" w:themeColor="text1"/>
                      <w:szCs w:val="21"/>
                    </w:rPr>
                    <w:t>除尘器收尘</w:t>
                  </w:r>
                </w:p>
              </w:tc>
            </w:tr>
            <w:tr w:rsidR="000D1BF7" w:rsidRPr="000D1BF7" w14:paraId="1232276D" w14:textId="77777777" w:rsidTr="00C7651C">
              <w:trPr>
                <w:cantSplit/>
                <w:trHeight w:val="466"/>
                <w:jc w:val="center"/>
              </w:trPr>
              <w:tc>
                <w:tcPr>
                  <w:tcW w:w="892" w:type="pct"/>
                  <w:vMerge/>
                  <w:vAlign w:val="center"/>
                </w:tcPr>
                <w:p w14:paraId="75AED17B" w14:textId="77777777" w:rsidR="000D1BF7" w:rsidRPr="000D1BF7" w:rsidRDefault="000D1BF7" w:rsidP="00E27E51">
                  <w:pPr>
                    <w:jc w:val="center"/>
                    <w:rPr>
                      <w:color w:val="000000" w:themeColor="text1"/>
                      <w:szCs w:val="21"/>
                    </w:rPr>
                  </w:pPr>
                </w:p>
              </w:tc>
              <w:tc>
                <w:tcPr>
                  <w:tcW w:w="1950" w:type="pct"/>
                  <w:vAlign w:val="center"/>
                </w:tcPr>
                <w:p w14:paraId="4EA7487B" w14:textId="14C6A912" w:rsidR="000D1BF7" w:rsidRPr="000D1BF7" w:rsidRDefault="00566C56" w:rsidP="00E27E51">
                  <w:pPr>
                    <w:jc w:val="center"/>
                    <w:rPr>
                      <w:color w:val="000000" w:themeColor="text1"/>
                      <w:szCs w:val="21"/>
                    </w:rPr>
                  </w:pPr>
                  <w:r>
                    <w:rPr>
                      <w:rFonts w:hint="eastAsia"/>
                      <w:color w:val="000000" w:themeColor="text1"/>
                      <w:szCs w:val="21"/>
                    </w:rPr>
                    <w:t>职工</w:t>
                  </w:r>
                </w:p>
              </w:tc>
              <w:tc>
                <w:tcPr>
                  <w:tcW w:w="2158" w:type="pct"/>
                  <w:vAlign w:val="center"/>
                </w:tcPr>
                <w:p w14:paraId="029466A3" w14:textId="77777777" w:rsidR="000D1BF7" w:rsidRPr="000D1BF7" w:rsidRDefault="000D1BF7" w:rsidP="00E27E51">
                  <w:pPr>
                    <w:jc w:val="center"/>
                    <w:rPr>
                      <w:color w:val="000000" w:themeColor="text1"/>
                      <w:szCs w:val="21"/>
                    </w:rPr>
                  </w:pPr>
                  <w:r w:rsidRPr="000D1BF7">
                    <w:rPr>
                      <w:color w:val="000000" w:themeColor="text1"/>
                      <w:szCs w:val="21"/>
                    </w:rPr>
                    <w:t>生活垃圾</w:t>
                  </w:r>
                </w:p>
              </w:tc>
            </w:tr>
          </w:tbl>
          <w:p w14:paraId="291F3A85" w14:textId="77777777" w:rsidR="00AC09BF" w:rsidRPr="00F84FF6" w:rsidRDefault="00D74BF7">
            <w:pPr>
              <w:spacing w:line="520" w:lineRule="exact"/>
              <w:ind w:firstLineChars="200" w:firstLine="480"/>
              <w:rPr>
                <w:sz w:val="24"/>
              </w:rPr>
            </w:pPr>
            <w:r w:rsidRPr="00F84FF6">
              <w:rPr>
                <w:sz w:val="24"/>
              </w:rPr>
              <w:t xml:space="preserve"> </w:t>
            </w:r>
          </w:p>
        </w:tc>
      </w:tr>
    </w:tbl>
    <w:p w14:paraId="710D81AF" w14:textId="77777777" w:rsidR="00AC09BF" w:rsidRPr="00F84FF6" w:rsidRDefault="00AC09BF">
      <w:pPr>
        <w:spacing w:line="360" w:lineRule="auto"/>
        <w:rPr>
          <w:sz w:val="28"/>
        </w:rPr>
        <w:sectPr w:rsidR="00AC09BF" w:rsidRPr="00F84FF6">
          <w:pgSz w:w="11906" w:h="16838"/>
          <w:pgMar w:top="1701" w:right="1588" w:bottom="1985" w:left="1588" w:header="851" w:footer="992" w:gutter="0"/>
          <w:cols w:space="720"/>
          <w:docGrid w:type="lines" w:linePitch="312"/>
        </w:sectPr>
      </w:pPr>
    </w:p>
    <w:p w14:paraId="2E3505D8" w14:textId="48A8DCA9" w:rsidR="00AC09BF" w:rsidRPr="00F84FF6" w:rsidRDefault="002201A0">
      <w:pPr>
        <w:spacing w:line="520" w:lineRule="exact"/>
        <w:outlineLvl w:val="0"/>
        <w:rPr>
          <w:b/>
          <w:sz w:val="28"/>
          <w:szCs w:val="28"/>
        </w:rPr>
      </w:pPr>
      <w:r>
        <w:rPr>
          <w:b/>
          <w:sz w:val="28"/>
          <w:szCs w:val="28"/>
        </w:rPr>
        <w:lastRenderedPageBreak/>
        <w:t>六</w:t>
      </w:r>
      <w:r>
        <w:rPr>
          <w:rFonts w:hint="eastAsia"/>
          <w:b/>
          <w:sz w:val="28"/>
          <w:szCs w:val="28"/>
        </w:rPr>
        <w:t>、</w:t>
      </w:r>
      <w:r w:rsidR="00D74BF7" w:rsidRPr="00F84FF6">
        <w:rPr>
          <w:b/>
          <w:sz w:val="28"/>
          <w:szCs w:val="28"/>
        </w:rPr>
        <w:t>项目主要污染物产生及预计排放情况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05"/>
        <w:gridCol w:w="1680"/>
        <w:gridCol w:w="2410"/>
        <w:gridCol w:w="2268"/>
      </w:tblGrid>
      <w:tr w:rsidR="00814F33" w:rsidRPr="00F84FF6" w14:paraId="04B7CE34" w14:textId="77777777" w:rsidTr="00F002E7">
        <w:trPr>
          <w:cantSplit/>
          <w:trHeight w:val="968"/>
          <w:jc w:val="center"/>
        </w:trPr>
        <w:tc>
          <w:tcPr>
            <w:tcW w:w="959" w:type="dxa"/>
            <w:tcBorders>
              <w:top w:val="single" w:sz="12" w:space="0" w:color="auto"/>
              <w:left w:val="single" w:sz="12" w:space="0" w:color="auto"/>
              <w:tl2br w:val="single" w:sz="4" w:space="0" w:color="auto"/>
            </w:tcBorders>
            <w:vAlign w:val="center"/>
          </w:tcPr>
          <w:p w14:paraId="432DFF44" w14:textId="77777777" w:rsidR="00AC09BF" w:rsidRPr="00F84FF6" w:rsidRDefault="00D74BF7" w:rsidP="00F002E7">
            <w:pPr>
              <w:tabs>
                <w:tab w:val="left" w:pos="600"/>
              </w:tabs>
              <w:ind w:firstLineChars="48" w:firstLine="116"/>
              <w:jc w:val="right"/>
              <w:rPr>
                <w:b/>
                <w:sz w:val="24"/>
              </w:rPr>
            </w:pPr>
            <w:r w:rsidRPr="00F84FF6">
              <w:rPr>
                <w:b/>
                <w:sz w:val="24"/>
              </w:rPr>
              <w:t>内容</w:t>
            </w:r>
          </w:p>
          <w:p w14:paraId="56A6BEB3" w14:textId="77777777" w:rsidR="00AC09BF" w:rsidRPr="00F84FF6" w:rsidRDefault="00D74BF7" w:rsidP="00F002E7">
            <w:pPr>
              <w:tabs>
                <w:tab w:val="left" w:pos="600"/>
              </w:tabs>
              <w:jc w:val="left"/>
              <w:rPr>
                <w:b/>
                <w:sz w:val="24"/>
              </w:rPr>
            </w:pPr>
            <w:r w:rsidRPr="00F84FF6">
              <w:rPr>
                <w:b/>
                <w:sz w:val="24"/>
              </w:rPr>
              <w:t>类型</w:t>
            </w:r>
          </w:p>
        </w:tc>
        <w:tc>
          <w:tcPr>
            <w:tcW w:w="2005" w:type="dxa"/>
            <w:tcBorders>
              <w:top w:val="single" w:sz="12" w:space="0" w:color="auto"/>
            </w:tcBorders>
            <w:vAlign w:val="center"/>
          </w:tcPr>
          <w:p w14:paraId="55EEC18D" w14:textId="77777777" w:rsidR="00AC09BF" w:rsidRPr="00F84FF6" w:rsidRDefault="00D74BF7" w:rsidP="00F002E7">
            <w:pPr>
              <w:tabs>
                <w:tab w:val="left" w:pos="600"/>
              </w:tabs>
              <w:jc w:val="center"/>
              <w:rPr>
                <w:b/>
                <w:sz w:val="24"/>
              </w:rPr>
            </w:pPr>
            <w:r w:rsidRPr="00F84FF6">
              <w:rPr>
                <w:b/>
                <w:sz w:val="24"/>
              </w:rPr>
              <w:t>排放源</w:t>
            </w:r>
            <w:r w:rsidRPr="00F84FF6">
              <w:rPr>
                <w:b/>
                <w:spacing w:val="-12"/>
                <w:sz w:val="24"/>
              </w:rPr>
              <w:t>（编号）</w:t>
            </w:r>
          </w:p>
        </w:tc>
        <w:tc>
          <w:tcPr>
            <w:tcW w:w="1680" w:type="dxa"/>
            <w:tcBorders>
              <w:top w:val="single" w:sz="12" w:space="0" w:color="auto"/>
            </w:tcBorders>
            <w:vAlign w:val="center"/>
          </w:tcPr>
          <w:p w14:paraId="438426F9" w14:textId="77777777" w:rsidR="00AC09BF" w:rsidRPr="00F84FF6" w:rsidRDefault="00D74BF7" w:rsidP="00F002E7">
            <w:pPr>
              <w:tabs>
                <w:tab w:val="left" w:pos="600"/>
              </w:tabs>
              <w:jc w:val="center"/>
              <w:rPr>
                <w:b/>
                <w:sz w:val="24"/>
              </w:rPr>
            </w:pPr>
            <w:r w:rsidRPr="00F84FF6">
              <w:rPr>
                <w:b/>
                <w:sz w:val="24"/>
              </w:rPr>
              <w:t>污染物</w:t>
            </w:r>
          </w:p>
          <w:p w14:paraId="3FD7F5C0" w14:textId="77777777" w:rsidR="00AC09BF" w:rsidRPr="00F84FF6" w:rsidRDefault="00D74BF7" w:rsidP="00F002E7">
            <w:pPr>
              <w:tabs>
                <w:tab w:val="left" w:pos="600"/>
              </w:tabs>
              <w:jc w:val="center"/>
              <w:rPr>
                <w:b/>
                <w:sz w:val="24"/>
              </w:rPr>
            </w:pPr>
            <w:r w:rsidRPr="00F84FF6">
              <w:rPr>
                <w:b/>
                <w:sz w:val="24"/>
              </w:rPr>
              <w:t>名称</w:t>
            </w:r>
          </w:p>
        </w:tc>
        <w:tc>
          <w:tcPr>
            <w:tcW w:w="2410" w:type="dxa"/>
            <w:tcBorders>
              <w:top w:val="single" w:sz="12" w:space="0" w:color="auto"/>
              <w:bottom w:val="single" w:sz="4" w:space="0" w:color="auto"/>
            </w:tcBorders>
            <w:vAlign w:val="center"/>
          </w:tcPr>
          <w:p w14:paraId="5AFB91AD" w14:textId="77777777" w:rsidR="00AC09BF" w:rsidRPr="00F84FF6" w:rsidRDefault="00D74BF7" w:rsidP="00F002E7">
            <w:pPr>
              <w:tabs>
                <w:tab w:val="left" w:pos="600"/>
                <w:tab w:val="left" w:pos="4140"/>
              </w:tabs>
              <w:jc w:val="center"/>
              <w:rPr>
                <w:b/>
                <w:spacing w:val="-6"/>
                <w:sz w:val="24"/>
              </w:rPr>
            </w:pPr>
            <w:r w:rsidRPr="00F84FF6">
              <w:rPr>
                <w:b/>
                <w:spacing w:val="-6"/>
                <w:sz w:val="24"/>
              </w:rPr>
              <w:t>处理前产生浓度</w:t>
            </w:r>
          </w:p>
          <w:p w14:paraId="00108C44" w14:textId="77777777" w:rsidR="00AC09BF" w:rsidRPr="00F84FF6" w:rsidRDefault="00D74BF7" w:rsidP="00F002E7">
            <w:pPr>
              <w:tabs>
                <w:tab w:val="left" w:pos="600"/>
                <w:tab w:val="left" w:pos="4140"/>
              </w:tabs>
              <w:jc w:val="center"/>
              <w:rPr>
                <w:b/>
                <w:spacing w:val="-6"/>
                <w:sz w:val="24"/>
              </w:rPr>
            </w:pPr>
            <w:r w:rsidRPr="00F84FF6">
              <w:rPr>
                <w:b/>
                <w:spacing w:val="-6"/>
                <w:sz w:val="24"/>
              </w:rPr>
              <w:t>及产生量（单位）</w:t>
            </w:r>
          </w:p>
        </w:tc>
        <w:tc>
          <w:tcPr>
            <w:tcW w:w="2268" w:type="dxa"/>
            <w:tcBorders>
              <w:top w:val="single" w:sz="12" w:space="0" w:color="auto"/>
              <w:bottom w:val="single" w:sz="4" w:space="0" w:color="auto"/>
              <w:right w:val="single" w:sz="12" w:space="0" w:color="auto"/>
            </w:tcBorders>
            <w:vAlign w:val="center"/>
          </w:tcPr>
          <w:p w14:paraId="15E1CE31" w14:textId="77777777" w:rsidR="00AC09BF" w:rsidRPr="00F84FF6" w:rsidRDefault="00D74BF7" w:rsidP="00F002E7">
            <w:pPr>
              <w:tabs>
                <w:tab w:val="left" w:pos="600"/>
              </w:tabs>
              <w:jc w:val="center"/>
              <w:rPr>
                <w:b/>
                <w:sz w:val="24"/>
              </w:rPr>
            </w:pPr>
            <w:r w:rsidRPr="00F84FF6">
              <w:rPr>
                <w:b/>
                <w:sz w:val="24"/>
              </w:rPr>
              <w:t>排放浓度及</w:t>
            </w:r>
          </w:p>
          <w:p w14:paraId="12AFFE34" w14:textId="77777777" w:rsidR="00AC09BF" w:rsidRPr="00F84FF6" w:rsidRDefault="00D74BF7" w:rsidP="00F002E7">
            <w:pPr>
              <w:tabs>
                <w:tab w:val="left" w:pos="600"/>
              </w:tabs>
              <w:jc w:val="center"/>
              <w:rPr>
                <w:b/>
                <w:sz w:val="24"/>
              </w:rPr>
            </w:pPr>
            <w:r w:rsidRPr="00F84FF6">
              <w:rPr>
                <w:b/>
                <w:sz w:val="24"/>
              </w:rPr>
              <w:t>排放量（单位）</w:t>
            </w:r>
          </w:p>
        </w:tc>
      </w:tr>
      <w:tr w:rsidR="008D3F6F" w:rsidRPr="00F84FF6" w14:paraId="407ECF4E" w14:textId="77777777" w:rsidTr="00F002E7">
        <w:trPr>
          <w:cantSplit/>
          <w:trHeight w:val="898"/>
          <w:jc w:val="center"/>
        </w:trPr>
        <w:tc>
          <w:tcPr>
            <w:tcW w:w="959" w:type="dxa"/>
            <w:vMerge w:val="restart"/>
            <w:tcBorders>
              <w:left w:val="single" w:sz="12" w:space="0" w:color="auto"/>
            </w:tcBorders>
            <w:vAlign w:val="center"/>
          </w:tcPr>
          <w:p w14:paraId="1A6E62D9" w14:textId="77777777" w:rsidR="008D3F6F" w:rsidRPr="00DE2C35" w:rsidRDefault="008D3F6F" w:rsidP="00F002E7">
            <w:pPr>
              <w:tabs>
                <w:tab w:val="left" w:pos="600"/>
              </w:tabs>
              <w:jc w:val="center"/>
              <w:rPr>
                <w:b/>
                <w:szCs w:val="21"/>
              </w:rPr>
            </w:pPr>
            <w:r w:rsidRPr="00DE2C35">
              <w:rPr>
                <w:b/>
                <w:szCs w:val="21"/>
              </w:rPr>
              <w:t>大</w:t>
            </w:r>
          </w:p>
          <w:p w14:paraId="17D2EAD5" w14:textId="77777777" w:rsidR="008D3F6F" w:rsidRPr="00DE2C35" w:rsidRDefault="008D3F6F" w:rsidP="00F002E7">
            <w:pPr>
              <w:tabs>
                <w:tab w:val="left" w:pos="600"/>
              </w:tabs>
              <w:jc w:val="center"/>
              <w:rPr>
                <w:b/>
                <w:szCs w:val="21"/>
              </w:rPr>
            </w:pPr>
            <w:r w:rsidRPr="00DE2C35">
              <w:rPr>
                <w:b/>
                <w:szCs w:val="21"/>
              </w:rPr>
              <w:t>气</w:t>
            </w:r>
          </w:p>
          <w:p w14:paraId="1187A00D" w14:textId="77777777" w:rsidR="008D3F6F" w:rsidRPr="00DE2C35" w:rsidRDefault="008D3F6F" w:rsidP="00F002E7">
            <w:pPr>
              <w:tabs>
                <w:tab w:val="left" w:pos="600"/>
              </w:tabs>
              <w:jc w:val="center"/>
              <w:rPr>
                <w:b/>
                <w:szCs w:val="21"/>
              </w:rPr>
            </w:pPr>
            <w:r w:rsidRPr="00DE2C35">
              <w:rPr>
                <w:b/>
                <w:szCs w:val="21"/>
              </w:rPr>
              <w:t>污</w:t>
            </w:r>
          </w:p>
          <w:p w14:paraId="1B13DCA0" w14:textId="77777777" w:rsidR="008D3F6F" w:rsidRPr="00DE2C35" w:rsidRDefault="008D3F6F" w:rsidP="00F002E7">
            <w:pPr>
              <w:tabs>
                <w:tab w:val="left" w:pos="600"/>
              </w:tabs>
              <w:jc w:val="center"/>
              <w:rPr>
                <w:b/>
                <w:szCs w:val="21"/>
              </w:rPr>
            </w:pPr>
            <w:r w:rsidRPr="00DE2C35">
              <w:rPr>
                <w:b/>
                <w:szCs w:val="21"/>
              </w:rPr>
              <w:t>染</w:t>
            </w:r>
          </w:p>
          <w:p w14:paraId="6403957F" w14:textId="77777777" w:rsidR="008D3F6F" w:rsidRPr="00DE2C35" w:rsidRDefault="008D3F6F" w:rsidP="00F002E7">
            <w:pPr>
              <w:tabs>
                <w:tab w:val="left" w:pos="600"/>
              </w:tabs>
              <w:jc w:val="center"/>
              <w:rPr>
                <w:b/>
                <w:szCs w:val="21"/>
              </w:rPr>
            </w:pPr>
            <w:r w:rsidRPr="00DE2C35">
              <w:rPr>
                <w:b/>
                <w:szCs w:val="21"/>
              </w:rPr>
              <w:t>物</w:t>
            </w:r>
          </w:p>
        </w:tc>
        <w:tc>
          <w:tcPr>
            <w:tcW w:w="2005" w:type="dxa"/>
            <w:vMerge w:val="restart"/>
            <w:vAlign w:val="center"/>
          </w:tcPr>
          <w:p w14:paraId="0B64FB4F" w14:textId="3CA3D093" w:rsidR="008D3F6F" w:rsidRPr="00DE2C35" w:rsidRDefault="00FB5998" w:rsidP="00F002E7">
            <w:pPr>
              <w:jc w:val="center"/>
              <w:rPr>
                <w:szCs w:val="21"/>
              </w:rPr>
            </w:pPr>
            <w:r>
              <w:rPr>
                <w:rFonts w:hint="eastAsia"/>
                <w:b/>
                <w:bCs/>
                <w:szCs w:val="21"/>
                <w:u w:val="single"/>
              </w:rPr>
              <w:t>木板切割、钻孔、表面</w:t>
            </w:r>
            <w:r w:rsidR="00CD1E40">
              <w:rPr>
                <w:rFonts w:hint="eastAsia"/>
                <w:b/>
                <w:bCs/>
                <w:szCs w:val="21"/>
                <w:u w:val="single"/>
              </w:rPr>
              <w:t>雕刻</w:t>
            </w:r>
            <w:r>
              <w:rPr>
                <w:rFonts w:hint="eastAsia"/>
                <w:b/>
                <w:bCs/>
                <w:szCs w:val="21"/>
                <w:u w:val="single"/>
              </w:rPr>
              <w:t>打磨</w:t>
            </w:r>
            <w:r w:rsidRPr="00DB1062">
              <w:rPr>
                <w:rFonts w:hint="eastAsia"/>
                <w:b/>
                <w:bCs/>
                <w:szCs w:val="21"/>
                <w:u w:val="single"/>
              </w:rPr>
              <w:t>等</w:t>
            </w:r>
            <w:r>
              <w:rPr>
                <w:rFonts w:hint="eastAsia"/>
                <w:b/>
                <w:bCs/>
                <w:szCs w:val="21"/>
                <w:u w:val="single"/>
              </w:rPr>
              <w:t>工序</w:t>
            </w:r>
          </w:p>
        </w:tc>
        <w:tc>
          <w:tcPr>
            <w:tcW w:w="1680" w:type="dxa"/>
            <w:vAlign w:val="center"/>
          </w:tcPr>
          <w:p w14:paraId="3C09CA1C" w14:textId="34B96C69" w:rsidR="008D3F6F" w:rsidRPr="00DE2C35" w:rsidRDefault="008D3F6F" w:rsidP="00F002E7">
            <w:pPr>
              <w:jc w:val="center"/>
              <w:rPr>
                <w:szCs w:val="21"/>
              </w:rPr>
            </w:pPr>
            <w:r>
              <w:rPr>
                <w:rFonts w:hint="eastAsia"/>
                <w:szCs w:val="21"/>
              </w:rPr>
              <w:t>有组织粉尘</w:t>
            </w:r>
          </w:p>
        </w:tc>
        <w:tc>
          <w:tcPr>
            <w:tcW w:w="2410" w:type="dxa"/>
            <w:vAlign w:val="center"/>
          </w:tcPr>
          <w:p w14:paraId="5E9B67CA" w14:textId="6174C858" w:rsidR="008D3F6F" w:rsidRPr="008D3F6F" w:rsidRDefault="008D3F6F" w:rsidP="00F002E7">
            <w:pPr>
              <w:jc w:val="center"/>
              <w:rPr>
                <w:szCs w:val="21"/>
              </w:rPr>
            </w:pPr>
            <w:r>
              <w:rPr>
                <w:szCs w:val="21"/>
              </w:rPr>
              <w:t>1.3</w:t>
            </w:r>
            <w:r w:rsidRPr="008D3F6F">
              <w:rPr>
                <w:szCs w:val="21"/>
              </w:rPr>
              <w:t>mg/m</w:t>
            </w:r>
            <w:r w:rsidRPr="008D3F6F">
              <w:rPr>
                <w:szCs w:val="21"/>
                <w:vertAlign w:val="superscript"/>
              </w:rPr>
              <w:t>3</w:t>
            </w:r>
            <w:r w:rsidRPr="008D3F6F">
              <w:rPr>
                <w:szCs w:val="21"/>
              </w:rPr>
              <w:t>，</w:t>
            </w:r>
            <w:r>
              <w:rPr>
                <w:szCs w:val="21"/>
              </w:rPr>
              <w:t>0.08</w:t>
            </w:r>
            <w:r>
              <w:rPr>
                <w:rFonts w:hint="eastAsia"/>
                <w:szCs w:val="21"/>
              </w:rPr>
              <w:t>t</w:t>
            </w:r>
            <w:r w:rsidRPr="008D3F6F">
              <w:rPr>
                <w:szCs w:val="21"/>
              </w:rPr>
              <w:t>/a</w:t>
            </w:r>
          </w:p>
        </w:tc>
        <w:tc>
          <w:tcPr>
            <w:tcW w:w="2268" w:type="dxa"/>
            <w:tcBorders>
              <w:right w:val="single" w:sz="12" w:space="0" w:color="auto"/>
            </w:tcBorders>
            <w:vAlign w:val="center"/>
          </w:tcPr>
          <w:p w14:paraId="0AE9A580" w14:textId="41974406" w:rsidR="008D3F6F" w:rsidRPr="008D3F6F" w:rsidRDefault="008D3F6F" w:rsidP="00F002E7">
            <w:pPr>
              <w:jc w:val="center"/>
              <w:rPr>
                <w:szCs w:val="21"/>
              </w:rPr>
            </w:pPr>
            <w:r>
              <w:rPr>
                <w:szCs w:val="21"/>
              </w:rPr>
              <w:t>0.13</w:t>
            </w:r>
            <w:r w:rsidRPr="008D3F6F">
              <w:rPr>
                <w:szCs w:val="21"/>
              </w:rPr>
              <w:t>mg/m</w:t>
            </w:r>
            <w:r w:rsidRPr="008D3F6F">
              <w:rPr>
                <w:szCs w:val="21"/>
                <w:vertAlign w:val="superscript"/>
              </w:rPr>
              <w:t>3</w:t>
            </w:r>
            <w:r w:rsidRPr="008D3F6F">
              <w:rPr>
                <w:szCs w:val="21"/>
              </w:rPr>
              <w:t>，</w:t>
            </w:r>
            <w:r>
              <w:rPr>
                <w:szCs w:val="21"/>
              </w:rPr>
              <w:t>0.008</w:t>
            </w:r>
            <w:r>
              <w:rPr>
                <w:rFonts w:hint="eastAsia"/>
                <w:szCs w:val="21"/>
              </w:rPr>
              <w:t>t</w:t>
            </w:r>
            <w:r w:rsidRPr="008D3F6F">
              <w:rPr>
                <w:szCs w:val="21"/>
              </w:rPr>
              <w:t>/a</w:t>
            </w:r>
          </w:p>
        </w:tc>
      </w:tr>
      <w:tr w:rsidR="008D3F6F" w:rsidRPr="00F84FF6" w14:paraId="121AC31F" w14:textId="77777777" w:rsidTr="00F002E7">
        <w:trPr>
          <w:cantSplit/>
          <w:trHeight w:val="567"/>
          <w:jc w:val="center"/>
        </w:trPr>
        <w:tc>
          <w:tcPr>
            <w:tcW w:w="959" w:type="dxa"/>
            <w:vMerge/>
            <w:tcBorders>
              <w:left w:val="single" w:sz="12" w:space="0" w:color="auto"/>
            </w:tcBorders>
            <w:vAlign w:val="center"/>
          </w:tcPr>
          <w:p w14:paraId="74745D10" w14:textId="77777777" w:rsidR="008D3F6F" w:rsidRPr="00DE2C35" w:rsidRDefault="008D3F6F" w:rsidP="00F002E7">
            <w:pPr>
              <w:tabs>
                <w:tab w:val="left" w:pos="600"/>
              </w:tabs>
              <w:jc w:val="center"/>
              <w:rPr>
                <w:b/>
                <w:szCs w:val="21"/>
              </w:rPr>
            </w:pPr>
          </w:p>
        </w:tc>
        <w:tc>
          <w:tcPr>
            <w:tcW w:w="2005" w:type="dxa"/>
            <w:vMerge/>
            <w:vAlign w:val="center"/>
          </w:tcPr>
          <w:p w14:paraId="2F2334EF" w14:textId="32464072" w:rsidR="008D3F6F" w:rsidRPr="00DE2C35" w:rsidRDefault="008D3F6F" w:rsidP="00F002E7">
            <w:pPr>
              <w:jc w:val="center"/>
              <w:rPr>
                <w:szCs w:val="21"/>
              </w:rPr>
            </w:pPr>
          </w:p>
        </w:tc>
        <w:tc>
          <w:tcPr>
            <w:tcW w:w="1680" w:type="dxa"/>
            <w:vAlign w:val="center"/>
          </w:tcPr>
          <w:p w14:paraId="74B293E8" w14:textId="0FC290B5" w:rsidR="008D3F6F" w:rsidRPr="00DE2C35" w:rsidRDefault="008D3F6F" w:rsidP="00F002E7">
            <w:pPr>
              <w:jc w:val="center"/>
              <w:rPr>
                <w:szCs w:val="21"/>
              </w:rPr>
            </w:pPr>
            <w:r>
              <w:rPr>
                <w:rFonts w:hint="eastAsia"/>
                <w:szCs w:val="21"/>
              </w:rPr>
              <w:t>无组织粉尘</w:t>
            </w:r>
          </w:p>
        </w:tc>
        <w:tc>
          <w:tcPr>
            <w:tcW w:w="2410" w:type="dxa"/>
            <w:vAlign w:val="center"/>
          </w:tcPr>
          <w:p w14:paraId="01E11862" w14:textId="56C97595" w:rsidR="008D3F6F" w:rsidRPr="008D3F6F" w:rsidRDefault="008D3F6F" w:rsidP="00F002E7">
            <w:pPr>
              <w:jc w:val="center"/>
              <w:rPr>
                <w:szCs w:val="21"/>
              </w:rPr>
            </w:pPr>
            <w:r>
              <w:rPr>
                <w:szCs w:val="21"/>
              </w:rPr>
              <w:t>0.02</w:t>
            </w:r>
            <w:r>
              <w:rPr>
                <w:rFonts w:hint="eastAsia"/>
                <w:szCs w:val="21"/>
              </w:rPr>
              <w:t>t</w:t>
            </w:r>
            <w:r w:rsidRPr="008D3F6F">
              <w:rPr>
                <w:szCs w:val="21"/>
              </w:rPr>
              <w:t>/a</w:t>
            </w:r>
          </w:p>
        </w:tc>
        <w:tc>
          <w:tcPr>
            <w:tcW w:w="2268" w:type="dxa"/>
            <w:tcBorders>
              <w:right w:val="single" w:sz="12" w:space="0" w:color="auto"/>
            </w:tcBorders>
            <w:vAlign w:val="center"/>
          </w:tcPr>
          <w:p w14:paraId="337106B3" w14:textId="295D793B" w:rsidR="008D3F6F" w:rsidRPr="008D3F6F" w:rsidRDefault="008D3F6F" w:rsidP="00F002E7">
            <w:pPr>
              <w:jc w:val="center"/>
              <w:rPr>
                <w:szCs w:val="21"/>
              </w:rPr>
            </w:pPr>
            <w:r>
              <w:rPr>
                <w:szCs w:val="21"/>
              </w:rPr>
              <w:t>0.02</w:t>
            </w:r>
            <w:r>
              <w:rPr>
                <w:rFonts w:hint="eastAsia"/>
                <w:szCs w:val="21"/>
              </w:rPr>
              <w:t>t</w:t>
            </w:r>
            <w:r w:rsidRPr="008D3F6F">
              <w:rPr>
                <w:szCs w:val="21"/>
              </w:rPr>
              <w:t>/a</w:t>
            </w:r>
          </w:p>
        </w:tc>
      </w:tr>
      <w:tr w:rsidR="008D3F6F" w:rsidRPr="00F84FF6" w14:paraId="7AC3E521" w14:textId="77777777" w:rsidTr="00F002E7">
        <w:trPr>
          <w:cantSplit/>
          <w:trHeight w:val="567"/>
          <w:jc w:val="center"/>
        </w:trPr>
        <w:tc>
          <w:tcPr>
            <w:tcW w:w="959" w:type="dxa"/>
            <w:vMerge/>
            <w:tcBorders>
              <w:left w:val="single" w:sz="12" w:space="0" w:color="auto"/>
            </w:tcBorders>
            <w:vAlign w:val="center"/>
          </w:tcPr>
          <w:p w14:paraId="393E4B18" w14:textId="77777777" w:rsidR="008D3F6F" w:rsidRPr="00DE2C35" w:rsidRDefault="008D3F6F" w:rsidP="00F002E7">
            <w:pPr>
              <w:tabs>
                <w:tab w:val="left" w:pos="600"/>
              </w:tabs>
              <w:jc w:val="center"/>
              <w:rPr>
                <w:b/>
                <w:szCs w:val="21"/>
              </w:rPr>
            </w:pPr>
          </w:p>
        </w:tc>
        <w:tc>
          <w:tcPr>
            <w:tcW w:w="2005" w:type="dxa"/>
            <w:vAlign w:val="center"/>
          </w:tcPr>
          <w:p w14:paraId="25D3A44C" w14:textId="25516830" w:rsidR="008D3F6F" w:rsidRPr="00DE2C35" w:rsidRDefault="008D3F6F" w:rsidP="00F002E7">
            <w:pPr>
              <w:jc w:val="center"/>
              <w:rPr>
                <w:szCs w:val="21"/>
              </w:rPr>
            </w:pPr>
            <w:r>
              <w:rPr>
                <w:rFonts w:hint="eastAsia"/>
                <w:szCs w:val="21"/>
              </w:rPr>
              <w:t>钢板切割、焊接</w:t>
            </w:r>
          </w:p>
        </w:tc>
        <w:tc>
          <w:tcPr>
            <w:tcW w:w="1680" w:type="dxa"/>
            <w:vAlign w:val="center"/>
          </w:tcPr>
          <w:p w14:paraId="4352C383" w14:textId="3F16CF88" w:rsidR="008D3F6F" w:rsidRPr="00DE2C35" w:rsidRDefault="008D3F6F" w:rsidP="00F002E7">
            <w:pPr>
              <w:jc w:val="center"/>
              <w:rPr>
                <w:szCs w:val="21"/>
              </w:rPr>
            </w:pPr>
            <w:r>
              <w:rPr>
                <w:rFonts w:hint="eastAsia"/>
                <w:szCs w:val="21"/>
              </w:rPr>
              <w:t>烟尘</w:t>
            </w:r>
          </w:p>
        </w:tc>
        <w:tc>
          <w:tcPr>
            <w:tcW w:w="2410" w:type="dxa"/>
            <w:vAlign w:val="center"/>
          </w:tcPr>
          <w:p w14:paraId="59235281" w14:textId="66FB1DD0" w:rsidR="008D3F6F" w:rsidRPr="008D3F6F" w:rsidRDefault="008D3F6F" w:rsidP="00F002E7">
            <w:pPr>
              <w:jc w:val="center"/>
              <w:rPr>
                <w:szCs w:val="21"/>
              </w:rPr>
            </w:pPr>
            <w:r>
              <w:rPr>
                <w:rFonts w:hint="eastAsia"/>
                <w:szCs w:val="21"/>
              </w:rPr>
              <w:t>2</w:t>
            </w:r>
            <w:r>
              <w:rPr>
                <w:szCs w:val="21"/>
              </w:rPr>
              <w:t>.019</w:t>
            </w:r>
            <w:r>
              <w:rPr>
                <w:rFonts w:hint="eastAsia"/>
                <w:szCs w:val="21"/>
              </w:rPr>
              <w:t>kg</w:t>
            </w:r>
            <w:r>
              <w:rPr>
                <w:szCs w:val="21"/>
              </w:rPr>
              <w:t>/</w:t>
            </w:r>
            <w:r>
              <w:rPr>
                <w:rFonts w:hint="eastAsia"/>
                <w:szCs w:val="21"/>
              </w:rPr>
              <w:t>a</w:t>
            </w:r>
          </w:p>
        </w:tc>
        <w:tc>
          <w:tcPr>
            <w:tcW w:w="2268" w:type="dxa"/>
            <w:tcBorders>
              <w:right w:val="single" w:sz="12" w:space="0" w:color="auto"/>
            </w:tcBorders>
            <w:vAlign w:val="center"/>
          </w:tcPr>
          <w:p w14:paraId="3B20F781" w14:textId="5236AEB3" w:rsidR="008D3F6F" w:rsidRPr="008D3F6F" w:rsidRDefault="008D3F6F" w:rsidP="00F002E7">
            <w:pPr>
              <w:jc w:val="center"/>
              <w:rPr>
                <w:szCs w:val="21"/>
              </w:rPr>
            </w:pPr>
            <w:r>
              <w:rPr>
                <w:rFonts w:hint="eastAsia"/>
                <w:szCs w:val="21"/>
              </w:rPr>
              <w:t>0</w:t>
            </w:r>
            <w:r>
              <w:rPr>
                <w:szCs w:val="21"/>
              </w:rPr>
              <w:t>.202</w:t>
            </w:r>
            <w:r>
              <w:rPr>
                <w:rFonts w:hint="eastAsia"/>
                <w:szCs w:val="21"/>
              </w:rPr>
              <w:t>kg</w:t>
            </w:r>
            <w:r>
              <w:rPr>
                <w:szCs w:val="21"/>
              </w:rPr>
              <w:t>/</w:t>
            </w:r>
            <w:r>
              <w:rPr>
                <w:rFonts w:hint="eastAsia"/>
                <w:szCs w:val="21"/>
              </w:rPr>
              <w:t>a</w:t>
            </w:r>
          </w:p>
        </w:tc>
      </w:tr>
      <w:tr w:rsidR="008D3F6F" w:rsidRPr="00F84FF6" w14:paraId="0A159A06" w14:textId="77777777" w:rsidTr="00F002E7">
        <w:trPr>
          <w:cantSplit/>
          <w:trHeight w:val="567"/>
          <w:jc w:val="center"/>
        </w:trPr>
        <w:tc>
          <w:tcPr>
            <w:tcW w:w="959" w:type="dxa"/>
            <w:vMerge/>
            <w:tcBorders>
              <w:left w:val="single" w:sz="12" w:space="0" w:color="auto"/>
            </w:tcBorders>
            <w:vAlign w:val="center"/>
          </w:tcPr>
          <w:p w14:paraId="40BCE0CF" w14:textId="77777777" w:rsidR="008D3F6F" w:rsidRPr="00DE2C35" w:rsidRDefault="008D3F6F" w:rsidP="00F002E7">
            <w:pPr>
              <w:tabs>
                <w:tab w:val="left" w:pos="600"/>
              </w:tabs>
              <w:jc w:val="center"/>
              <w:rPr>
                <w:b/>
                <w:szCs w:val="21"/>
              </w:rPr>
            </w:pPr>
          </w:p>
        </w:tc>
        <w:tc>
          <w:tcPr>
            <w:tcW w:w="2005" w:type="dxa"/>
            <w:vAlign w:val="center"/>
          </w:tcPr>
          <w:p w14:paraId="29092A5C" w14:textId="431CA313" w:rsidR="008D3F6F" w:rsidRPr="00DE2C35" w:rsidRDefault="008D3F6F" w:rsidP="00F002E7">
            <w:pPr>
              <w:jc w:val="center"/>
              <w:rPr>
                <w:szCs w:val="21"/>
              </w:rPr>
            </w:pPr>
            <w:r w:rsidRPr="00DE2C35">
              <w:rPr>
                <w:szCs w:val="21"/>
              </w:rPr>
              <w:t>食堂</w:t>
            </w:r>
          </w:p>
        </w:tc>
        <w:tc>
          <w:tcPr>
            <w:tcW w:w="1680" w:type="dxa"/>
            <w:vAlign w:val="center"/>
          </w:tcPr>
          <w:p w14:paraId="5FAAD7FF" w14:textId="3CA8DCA1" w:rsidR="008D3F6F" w:rsidRPr="00DE2C35" w:rsidRDefault="008D3F6F" w:rsidP="00F002E7">
            <w:pPr>
              <w:jc w:val="center"/>
              <w:rPr>
                <w:szCs w:val="21"/>
              </w:rPr>
            </w:pPr>
            <w:r w:rsidRPr="00DE2C35">
              <w:rPr>
                <w:szCs w:val="21"/>
              </w:rPr>
              <w:t>油烟废气</w:t>
            </w:r>
          </w:p>
        </w:tc>
        <w:tc>
          <w:tcPr>
            <w:tcW w:w="2410" w:type="dxa"/>
            <w:vAlign w:val="center"/>
          </w:tcPr>
          <w:p w14:paraId="382D43E7" w14:textId="3524E654" w:rsidR="008D3F6F" w:rsidRPr="00DE2C35" w:rsidRDefault="008D3F6F" w:rsidP="00F002E7">
            <w:pPr>
              <w:jc w:val="center"/>
              <w:rPr>
                <w:color w:val="000000"/>
                <w:szCs w:val="21"/>
              </w:rPr>
            </w:pPr>
            <w:r w:rsidRPr="00DE2C35">
              <w:rPr>
                <w:color w:val="000000"/>
                <w:szCs w:val="21"/>
              </w:rPr>
              <w:t>9mg/m</w:t>
            </w:r>
            <w:r w:rsidRPr="00DE2C35">
              <w:rPr>
                <w:color w:val="000000"/>
                <w:szCs w:val="21"/>
                <w:vertAlign w:val="superscript"/>
              </w:rPr>
              <w:t>3</w:t>
            </w:r>
            <w:r w:rsidRPr="00DE2C35">
              <w:rPr>
                <w:rFonts w:hint="eastAsia"/>
                <w:color w:val="000000"/>
                <w:szCs w:val="21"/>
              </w:rPr>
              <w:t>、</w:t>
            </w:r>
            <w:r w:rsidRPr="00DE2C35">
              <w:rPr>
                <w:rFonts w:hint="eastAsia"/>
                <w:color w:val="000000"/>
                <w:szCs w:val="21"/>
              </w:rPr>
              <w:t>0.025t/a</w:t>
            </w:r>
          </w:p>
        </w:tc>
        <w:tc>
          <w:tcPr>
            <w:tcW w:w="2268" w:type="dxa"/>
            <w:tcBorders>
              <w:right w:val="single" w:sz="12" w:space="0" w:color="auto"/>
            </w:tcBorders>
            <w:vAlign w:val="center"/>
          </w:tcPr>
          <w:p w14:paraId="3B92CED5" w14:textId="63A4F630" w:rsidR="008D3F6F" w:rsidRPr="00DE2C35" w:rsidRDefault="008D3F6F" w:rsidP="00F002E7">
            <w:pPr>
              <w:jc w:val="center"/>
              <w:rPr>
                <w:color w:val="000000"/>
                <w:szCs w:val="21"/>
              </w:rPr>
            </w:pPr>
            <w:r w:rsidRPr="00DE2C35">
              <w:rPr>
                <w:rFonts w:hint="eastAsia"/>
                <w:color w:val="000000"/>
                <w:szCs w:val="21"/>
              </w:rPr>
              <w:t>0.</w:t>
            </w:r>
            <w:r w:rsidRPr="00DE2C35">
              <w:rPr>
                <w:color w:val="000000"/>
                <w:szCs w:val="21"/>
              </w:rPr>
              <w:t>9mg/m</w:t>
            </w:r>
            <w:r w:rsidRPr="00DE2C35">
              <w:rPr>
                <w:color w:val="000000"/>
                <w:szCs w:val="21"/>
                <w:vertAlign w:val="superscript"/>
              </w:rPr>
              <w:t>3</w:t>
            </w:r>
            <w:r w:rsidRPr="00DE2C35">
              <w:rPr>
                <w:rFonts w:hint="eastAsia"/>
                <w:color w:val="000000"/>
                <w:szCs w:val="21"/>
              </w:rPr>
              <w:t>、</w:t>
            </w:r>
            <w:r w:rsidRPr="00DE2C35">
              <w:rPr>
                <w:rFonts w:hint="eastAsia"/>
                <w:color w:val="000000"/>
                <w:szCs w:val="21"/>
              </w:rPr>
              <w:t>0.0025t/a</w:t>
            </w:r>
          </w:p>
        </w:tc>
      </w:tr>
      <w:tr w:rsidR="008D3F6F" w:rsidRPr="00F84FF6" w14:paraId="5675769D" w14:textId="77777777" w:rsidTr="00F002E7">
        <w:trPr>
          <w:cantSplit/>
          <w:trHeight w:val="567"/>
          <w:jc w:val="center"/>
        </w:trPr>
        <w:tc>
          <w:tcPr>
            <w:tcW w:w="959" w:type="dxa"/>
            <w:vMerge w:val="restart"/>
            <w:tcBorders>
              <w:left w:val="single" w:sz="12" w:space="0" w:color="auto"/>
            </w:tcBorders>
            <w:vAlign w:val="center"/>
          </w:tcPr>
          <w:p w14:paraId="51D61249" w14:textId="77777777" w:rsidR="008D3F6F" w:rsidRPr="00DE2C35" w:rsidRDefault="008D3F6F" w:rsidP="00F002E7">
            <w:pPr>
              <w:tabs>
                <w:tab w:val="left" w:pos="600"/>
              </w:tabs>
              <w:jc w:val="center"/>
              <w:rPr>
                <w:b/>
                <w:szCs w:val="21"/>
              </w:rPr>
            </w:pPr>
            <w:r w:rsidRPr="00DE2C35">
              <w:rPr>
                <w:b/>
                <w:szCs w:val="21"/>
              </w:rPr>
              <w:t>水</w:t>
            </w:r>
          </w:p>
          <w:p w14:paraId="1C885E2D" w14:textId="77777777" w:rsidR="008D3F6F" w:rsidRPr="00DE2C35" w:rsidRDefault="008D3F6F" w:rsidP="00F002E7">
            <w:pPr>
              <w:tabs>
                <w:tab w:val="left" w:pos="600"/>
              </w:tabs>
              <w:jc w:val="center"/>
              <w:rPr>
                <w:b/>
                <w:szCs w:val="21"/>
              </w:rPr>
            </w:pPr>
            <w:r w:rsidRPr="00DE2C35">
              <w:rPr>
                <w:b/>
                <w:szCs w:val="21"/>
              </w:rPr>
              <w:t>污</w:t>
            </w:r>
          </w:p>
          <w:p w14:paraId="3691AE27" w14:textId="77777777" w:rsidR="008D3F6F" w:rsidRPr="00DE2C35" w:rsidRDefault="008D3F6F" w:rsidP="00F002E7">
            <w:pPr>
              <w:tabs>
                <w:tab w:val="left" w:pos="600"/>
              </w:tabs>
              <w:jc w:val="center"/>
              <w:rPr>
                <w:b/>
                <w:szCs w:val="21"/>
              </w:rPr>
            </w:pPr>
            <w:r w:rsidRPr="00DE2C35">
              <w:rPr>
                <w:b/>
                <w:szCs w:val="21"/>
              </w:rPr>
              <w:t>染</w:t>
            </w:r>
          </w:p>
          <w:p w14:paraId="0DD2E4CA" w14:textId="77777777" w:rsidR="008D3F6F" w:rsidRPr="00DE2C35" w:rsidRDefault="008D3F6F" w:rsidP="00F002E7">
            <w:pPr>
              <w:tabs>
                <w:tab w:val="left" w:pos="600"/>
              </w:tabs>
              <w:jc w:val="center"/>
              <w:rPr>
                <w:b/>
                <w:szCs w:val="21"/>
              </w:rPr>
            </w:pPr>
            <w:r w:rsidRPr="00DE2C35">
              <w:rPr>
                <w:b/>
                <w:szCs w:val="21"/>
              </w:rPr>
              <w:t>物</w:t>
            </w:r>
          </w:p>
        </w:tc>
        <w:tc>
          <w:tcPr>
            <w:tcW w:w="2005" w:type="dxa"/>
            <w:vMerge w:val="restart"/>
            <w:vAlign w:val="center"/>
          </w:tcPr>
          <w:p w14:paraId="2187299B" w14:textId="77777777" w:rsidR="008D3F6F" w:rsidRDefault="008D3F6F" w:rsidP="00F002E7">
            <w:pPr>
              <w:ind w:firstLineChars="14" w:firstLine="29"/>
              <w:jc w:val="center"/>
              <w:rPr>
                <w:szCs w:val="21"/>
              </w:rPr>
            </w:pPr>
            <w:r>
              <w:rPr>
                <w:szCs w:val="21"/>
              </w:rPr>
              <w:t>生活污水</w:t>
            </w:r>
          </w:p>
          <w:p w14:paraId="2461DB12" w14:textId="5953F301" w:rsidR="008D3F6F" w:rsidRPr="008B4724" w:rsidRDefault="008D3F6F" w:rsidP="00F002E7">
            <w:pPr>
              <w:jc w:val="center"/>
              <w:rPr>
                <w:b/>
                <w:szCs w:val="21"/>
                <w:u w:val="single"/>
              </w:rPr>
            </w:pPr>
            <w:r>
              <w:rPr>
                <w:bCs/>
                <w:spacing w:val="4"/>
                <w:szCs w:val="21"/>
              </w:rPr>
              <w:t>（</w:t>
            </w:r>
            <w:r>
              <w:rPr>
                <w:bCs/>
                <w:spacing w:val="4"/>
                <w:szCs w:val="21"/>
              </w:rPr>
              <w:t>600m</w:t>
            </w:r>
            <w:r>
              <w:rPr>
                <w:bCs/>
                <w:spacing w:val="4"/>
                <w:szCs w:val="21"/>
                <w:vertAlign w:val="superscript"/>
              </w:rPr>
              <w:t>3</w:t>
            </w:r>
            <w:r>
              <w:rPr>
                <w:bCs/>
                <w:spacing w:val="4"/>
                <w:szCs w:val="21"/>
              </w:rPr>
              <w:t>/a</w:t>
            </w:r>
            <w:r>
              <w:rPr>
                <w:bCs/>
                <w:spacing w:val="4"/>
                <w:szCs w:val="21"/>
              </w:rPr>
              <w:t>）</w:t>
            </w:r>
          </w:p>
        </w:tc>
        <w:tc>
          <w:tcPr>
            <w:tcW w:w="1680" w:type="dxa"/>
            <w:vAlign w:val="center"/>
          </w:tcPr>
          <w:p w14:paraId="591E1934" w14:textId="0F4D0BC7" w:rsidR="008D3F6F" w:rsidRPr="00295836" w:rsidRDefault="008D3F6F" w:rsidP="00F002E7">
            <w:pPr>
              <w:jc w:val="center"/>
              <w:rPr>
                <w:bCs/>
                <w:szCs w:val="21"/>
              </w:rPr>
            </w:pPr>
            <w:r w:rsidRPr="00295836">
              <w:rPr>
                <w:bCs/>
                <w:szCs w:val="21"/>
              </w:rPr>
              <w:t>COD</w:t>
            </w:r>
          </w:p>
        </w:tc>
        <w:tc>
          <w:tcPr>
            <w:tcW w:w="2410" w:type="dxa"/>
            <w:vAlign w:val="center"/>
          </w:tcPr>
          <w:p w14:paraId="72B9CDA8" w14:textId="366A98BA" w:rsidR="008D3F6F" w:rsidRPr="00295836" w:rsidRDefault="00F002E7" w:rsidP="00F002E7">
            <w:pPr>
              <w:jc w:val="center"/>
              <w:rPr>
                <w:bCs/>
                <w:szCs w:val="21"/>
              </w:rPr>
            </w:pPr>
            <w:r>
              <w:rPr>
                <w:bCs/>
                <w:szCs w:val="21"/>
              </w:rPr>
              <w:t>300</w:t>
            </w:r>
            <w:r w:rsidR="008D3F6F" w:rsidRPr="00295836">
              <w:rPr>
                <w:bCs/>
                <w:szCs w:val="21"/>
              </w:rPr>
              <w:t>mg/L</w:t>
            </w:r>
            <w:r w:rsidR="008D3F6F" w:rsidRPr="00295836">
              <w:rPr>
                <w:bCs/>
                <w:szCs w:val="21"/>
              </w:rPr>
              <w:t>，</w:t>
            </w:r>
            <w:r>
              <w:rPr>
                <w:bCs/>
                <w:szCs w:val="21"/>
              </w:rPr>
              <w:t>0.18</w:t>
            </w:r>
            <w:r w:rsidR="008D3F6F" w:rsidRPr="00295836">
              <w:rPr>
                <w:bCs/>
                <w:szCs w:val="21"/>
              </w:rPr>
              <w:t>t/a</w:t>
            </w:r>
          </w:p>
        </w:tc>
        <w:tc>
          <w:tcPr>
            <w:tcW w:w="2268" w:type="dxa"/>
            <w:tcBorders>
              <w:right w:val="single" w:sz="12" w:space="0" w:color="auto"/>
            </w:tcBorders>
            <w:vAlign w:val="center"/>
          </w:tcPr>
          <w:p w14:paraId="5D13AA34" w14:textId="1421077C" w:rsidR="008D3F6F" w:rsidRPr="00295836" w:rsidRDefault="00F002E7" w:rsidP="00F002E7">
            <w:pPr>
              <w:jc w:val="center"/>
              <w:rPr>
                <w:bCs/>
                <w:szCs w:val="21"/>
              </w:rPr>
            </w:pPr>
            <w:r>
              <w:rPr>
                <w:bCs/>
                <w:szCs w:val="21"/>
              </w:rPr>
              <w:t>280</w:t>
            </w:r>
            <w:r w:rsidR="008D3F6F" w:rsidRPr="00295836">
              <w:rPr>
                <w:bCs/>
                <w:szCs w:val="21"/>
              </w:rPr>
              <w:t>mg/L</w:t>
            </w:r>
            <w:r w:rsidR="008D3F6F" w:rsidRPr="00295836">
              <w:rPr>
                <w:bCs/>
                <w:szCs w:val="21"/>
              </w:rPr>
              <w:t>，</w:t>
            </w:r>
            <w:r>
              <w:rPr>
                <w:bCs/>
                <w:szCs w:val="21"/>
              </w:rPr>
              <w:t>0.168</w:t>
            </w:r>
            <w:r w:rsidR="008D3F6F" w:rsidRPr="00295836">
              <w:rPr>
                <w:bCs/>
                <w:szCs w:val="21"/>
              </w:rPr>
              <w:t>t/a</w:t>
            </w:r>
          </w:p>
        </w:tc>
      </w:tr>
      <w:tr w:rsidR="00F002E7" w:rsidRPr="00F84FF6" w14:paraId="7C7D7B98" w14:textId="77777777" w:rsidTr="00F002E7">
        <w:trPr>
          <w:cantSplit/>
          <w:trHeight w:val="567"/>
          <w:jc w:val="center"/>
        </w:trPr>
        <w:tc>
          <w:tcPr>
            <w:tcW w:w="959" w:type="dxa"/>
            <w:vMerge/>
            <w:tcBorders>
              <w:left w:val="single" w:sz="12" w:space="0" w:color="auto"/>
            </w:tcBorders>
            <w:vAlign w:val="center"/>
          </w:tcPr>
          <w:p w14:paraId="17A414F9" w14:textId="77777777" w:rsidR="00F002E7" w:rsidRPr="00DE2C35" w:rsidRDefault="00F002E7" w:rsidP="00F002E7">
            <w:pPr>
              <w:tabs>
                <w:tab w:val="left" w:pos="600"/>
              </w:tabs>
              <w:jc w:val="center"/>
              <w:rPr>
                <w:b/>
                <w:szCs w:val="21"/>
              </w:rPr>
            </w:pPr>
          </w:p>
        </w:tc>
        <w:tc>
          <w:tcPr>
            <w:tcW w:w="2005" w:type="dxa"/>
            <w:vMerge/>
            <w:vAlign w:val="center"/>
          </w:tcPr>
          <w:p w14:paraId="0CC55413" w14:textId="77777777" w:rsidR="00F002E7" w:rsidRDefault="00F002E7" w:rsidP="00F002E7">
            <w:pPr>
              <w:ind w:firstLineChars="14" w:firstLine="29"/>
              <w:jc w:val="center"/>
              <w:rPr>
                <w:szCs w:val="21"/>
              </w:rPr>
            </w:pPr>
          </w:p>
        </w:tc>
        <w:tc>
          <w:tcPr>
            <w:tcW w:w="1680" w:type="dxa"/>
            <w:vAlign w:val="center"/>
          </w:tcPr>
          <w:p w14:paraId="0937188D" w14:textId="257B0E96" w:rsidR="00F002E7" w:rsidRPr="00295836" w:rsidRDefault="00F002E7" w:rsidP="00F002E7">
            <w:pPr>
              <w:jc w:val="center"/>
              <w:rPr>
                <w:bCs/>
                <w:szCs w:val="21"/>
              </w:rPr>
            </w:pPr>
            <w:r w:rsidRPr="00295836">
              <w:rPr>
                <w:bCs/>
                <w:szCs w:val="21"/>
              </w:rPr>
              <w:t>NH</w:t>
            </w:r>
            <w:r w:rsidRPr="00295836">
              <w:rPr>
                <w:bCs/>
                <w:szCs w:val="21"/>
                <w:vertAlign w:val="subscript"/>
              </w:rPr>
              <w:t>3</w:t>
            </w:r>
            <w:r w:rsidRPr="00295836">
              <w:rPr>
                <w:bCs/>
                <w:szCs w:val="21"/>
              </w:rPr>
              <w:t>-N</w:t>
            </w:r>
          </w:p>
        </w:tc>
        <w:tc>
          <w:tcPr>
            <w:tcW w:w="2410" w:type="dxa"/>
            <w:vAlign w:val="center"/>
          </w:tcPr>
          <w:p w14:paraId="21B57CD1" w14:textId="5EEAAC64" w:rsidR="00F002E7" w:rsidRDefault="00F002E7" w:rsidP="00F002E7">
            <w:pPr>
              <w:jc w:val="center"/>
              <w:rPr>
                <w:bCs/>
                <w:szCs w:val="21"/>
              </w:rPr>
            </w:pPr>
            <w:r w:rsidRPr="00295836">
              <w:rPr>
                <w:bCs/>
                <w:szCs w:val="21"/>
              </w:rPr>
              <w:t>30mg/L</w:t>
            </w:r>
            <w:r w:rsidRPr="00295836">
              <w:rPr>
                <w:bCs/>
                <w:szCs w:val="21"/>
              </w:rPr>
              <w:t>，</w:t>
            </w:r>
            <w:r>
              <w:rPr>
                <w:bCs/>
                <w:szCs w:val="21"/>
              </w:rPr>
              <w:t>0.018</w:t>
            </w:r>
            <w:r w:rsidRPr="00295836">
              <w:rPr>
                <w:bCs/>
                <w:szCs w:val="21"/>
              </w:rPr>
              <w:t>t/a</w:t>
            </w:r>
          </w:p>
        </w:tc>
        <w:tc>
          <w:tcPr>
            <w:tcW w:w="2268" w:type="dxa"/>
            <w:tcBorders>
              <w:right w:val="single" w:sz="12" w:space="0" w:color="auto"/>
            </w:tcBorders>
            <w:vAlign w:val="center"/>
          </w:tcPr>
          <w:p w14:paraId="4A821C1E" w14:textId="3ABAA38C" w:rsidR="00F002E7" w:rsidRPr="00295836" w:rsidRDefault="00F002E7" w:rsidP="00F002E7">
            <w:pPr>
              <w:jc w:val="center"/>
              <w:rPr>
                <w:bCs/>
                <w:szCs w:val="21"/>
              </w:rPr>
            </w:pPr>
            <w:r>
              <w:rPr>
                <w:bCs/>
                <w:szCs w:val="21"/>
              </w:rPr>
              <w:t>28</w:t>
            </w:r>
            <w:r w:rsidRPr="00295836">
              <w:rPr>
                <w:bCs/>
                <w:szCs w:val="21"/>
              </w:rPr>
              <w:t>mg/L</w:t>
            </w:r>
            <w:r w:rsidRPr="00295836">
              <w:rPr>
                <w:bCs/>
                <w:szCs w:val="21"/>
              </w:rPr>
              <w:t>，</w:t>
            </w:r>
            <w:r>
              <w:rPr>
                <w:bCs/>
                <w:szCs w:val="21"/>
              </w:rPr>
              <w:t>0.0168</w:t>
            </w:r>
            <w:r w:rsidRPr="00295836">
              <w:rPr>
                <w:bCs/>
                <w:szCs w:val="21"/>
              </w:rPr>
              <w:t>t/a</w:t>
            </w:r>
          </w:p>
        </w:tc>
      </w:tr>
      <w:tr w:rsidR="00F002E7" w:rsidRPr="00F84FF6" w14:paraId="2C615AD0" w14:textId="77777777" w:rsidTr="00F002E7">
        <w:trPr>
          <w:cantSplit/>
          <w:trHeight w:val="567"/>
          <w:jc w:val="center"/>
        </w:trPr>
        <w:tc>
          <w:tcPr>
            <w:tcW w:w="959" w:type="dxa"/>
            <w:vMerge/>
            <w:tcBorders>
              <w:left w:val="single" w:sz="12" w:space="0" w:color="auto"/>
            </w:tcBorders>
            <w:vAlign w:val="center"/>
          </w:tcPr>
          <w:p w14:paraId="73544A2F" w14:textId="77777777" w:rsidR="00F002E7" w:rsidRPr="00DE2C35" w:rsidRDefault="00F002E7" w:rsidP="00F002E7">
            <w:pPr>
              <w:tabs>
                <w:tab w:val="left" w:pos="600"/>
              </w:tabs>
              <w:jc w:val="center"/>
              <w:rPr>
                <w:b/>
                <w:szCs w:val="21"/>
              </w:rPr>
            </w:pPr>
          </w:p>
        </w:tc>
        <w:tc>
          <w:tcPr>
            <w:tcW w:w="2005" w:type="dxa"/>
            <w:vMerge/>
            <w:vAlign w:val="center"/>
          </w:tcPr>
          <w:p w14:paraId="6A0DC050" w14:textId="77777777" w:rsidR="00F002E7" w:rsidRPr="008B4724" w:rsidRDefault="00F002E7" w:rsidP="00F002E7">
            <w:pPr>
              <w:jc w:val="center"/>
              <w:rPr>
                <w:b/>
                <w:szCs w:val="21"/>
                <w:u w:val="single"/>
              </w:rPr>
            </w:pPr>
          </w:p>
        </w:tc>
        <w:tc>
          <w:tcPr>
            <w:tcW w:w="1680" w:type="dxa"/>
            <w:vAlign w:val="center"/>
          </w:tcPr>
          <w:p w14:paraId="2C97A477" w14:textId="3C711831" w:rsidR="00F002E7" w:rsidRPr="00295836" w:rsidRDefault="00F002E7" w:rsidP="00F002E7">
            <w:pPr>
              <w:jc w:val="center"/>
              <w:rPr>
                <w:bCs/>
                <w:szCs w:val="21"/>
              </w:rPr>
            </w:pPr>
            <w:r>
              <w:rPr>
                <w:rFonts w:hint="eastAsia"/>
                <w:bCs/>
                <w:szCs w:val="21"/>
              </w:rPr>
              <w:t>SS</w:t>
            </w:r>
          </w:p>
        </w:tc>
        <w:tc>
          <w:tcPr>
            <w:tcW w:w="2410" w:type="dxa"/>
            <w:vAlign w:val="center"/>
          </w:tcPr>
          <w:p w14:paraId="508D362E" w14:textId="4298FB7A" w:rsidR="00F002E7" w:rsidRPr="00295836" w:rsidRDefault="00F002E7" w:rsidP="00F002E7">
            <w:pPr>
              <w:jc w:val="center"/>
              <w:rPr>
                <w:bCs/>
                <w:szCs w:val="21"/>
              </w:rPr>
            </w:pPr>
            <w:r>
              <w:rPr>
                <w:bCs/>
                <w:szCs w:val="21"/>
              </w:rPr>
              <w:t>200</w:t>
            </w:r>
            <w:r w:rsidRPr="00295836">
              <w:rPr>
                <w:bCs/>
                <w:szCs w:val="21"/>
              </w:rPr>
              <w:t>mg/L</w:t>
            </w:r>
            <w:r w:rsidRPr="00295836">
              <w:rPr>
                <w:bCs/>
                <w:szCs w:val="21"/>
              </w:rPr>
              <w:t>，</w:t>
            </w:r>
            <w:r>
              <w:rPr>
                <w:bCs/>
                <w:szCs w:val="21"/>
              </w:rPr>
              <w:t>0.12</w:t>
            </w:r>
            <w:r w:rsidRPr="00295836">
              <w:rPr>
                <w:bCs/>
                <w:szCs w:val="21"/>
              </w:rPr>
              <w:t>t/a</w:t>
            </w:r>
          </w:p>
        </w:tc>
        <w:tc>
          <w:tcPr>
            <w:tcW w:w="2268" w:type="dxa"/>
            <w:tcBorders>
              <w:right w:val="single" w:sz="12" w:space="0" w:color="auto"/>
            </w:tcBorders>
            <w:vAlign w:val="center"/>
          </w:tcPr>
          <w:p w14:paraId="54647174" w14:textId="40AD0B7A" w:rsidR="00F002E7" w:rsidRPr="00295836" w:rsidRDefault="00F002E7" w:rsidP="00F002E7">
            <w:pPr>
              <w:jc w:val="center"/>
              <w:rPr>
                <w:bCs/>
                <w:szCs w:val="21"/>
              </w:rPr>
            </w:pPr>
            <w:r>
              <w:rPr>
                <w:bCs/>
                <w:szCs w:val="21"/>
              </w:rPr>
              <w:t>100</w:t>
            </w:r>
            <w:r w:rsidRPr="00295836">
              <w:rPr>
                <w:bCs/>
                <w:szCs w:val="21"/>
              </w:rPr>
              <w:t>mg/L</w:t>
            </w:r>
            <w:r w:rsidRPr="00295836">
              <w:rPr>
                <w:bCs/>
                <w:szCs w:val="21"/>
              </w:rPr>
              <w:t>，</w:t>
            </w:r>
            <w:r>
              <w:rPr>
                <w:bCs/>
                <w:szCs w:val="21"/>
              </w:rPr>
              <w:t>0.06</w:t>
            </w:r>
            <w:r w:rsidRPr="00295836">
              <w:rPr>
                <w:bCs/>
                <w:szCs w:val="21"/>
              </w:rPr>
              <w:t>t/a</w:t>
            </w:r>
          </w:p>
        </w:tc>
      </w:tr>
      <w:tr w:rsidR="00C70CE6" w:rsidRPr="00F84FF6" w14:paraId="4E6ECE36" w14:textId="77777777" w:rsidTr="00061BAD">
        <w:trPr>
          <w:cantSplit/>
          <w:trHeight w:val="567"/>
          <w:jc w:val="center"/>
        </w:trPr>
        <w:tc>
          <w:tcPr>
            <w:tcW w:w="959" w:type="dxa"/>
            <w:vMerge w:val="restart"/>
            <w:tcBorders>
              <w:left w:val="single" w:sz="12" w:space="0" w:color="auto"/>
            </w:tcBorders>
            <w:vAlign w:val="center"/>
          </w:tcPr>
          <w:p w14:paraId="0FDC4C8A" w14:textId="77777777" w:rsidR="00C70CE6" w:rsidRPr="00DE2C35" w:rsidRDefault="00C70CE6" w:rsidP="00F002E7">
            <w:pPr>
              <w:tabs>
                <w:tab w:val="left" w:pos="600"/>
              </w:tabs>
              <w:jc w:val="center"/>
              <w:rPr>
                <w:b/>
                <w:szCs w:val="21"/>
              </w:rPr>
            </w:pPr>
            <w:r w:rsidRPr="00DE2C35">
              <w:rPr>
                <w:b/>
                <w:szCs w:val="21"/>
              </w:rPr>
              <w:t>固</w:t>
            </w:r>
          </w:p>
          <w:p w14:paraId="11710016" w14:textId="77777777" w:rsidR="00C70CE6" w:rsidRPr="00DE2C35" w:rsidRDefault="00C70CE6" w:rsidP="00F002E7">
            <w:pPr>
              <w:tabs>
                <w:tab w:val="left" w:pos="600"/>
              </w:tabs>
              <w:jc w:val="center"/>
              <w:rPr>
                <w:b/>
                <w:szCs w:val="21"/>
              </w:rPr>
            </w:pPr>
            <w:r w:rsidRPr="00DE2C35">
              <w:rPr>
                <w:b/>
                <w:szCs w:val="21"/>
              </w:rPr>
              <w:t>废</w:t>
            </w:r>
          </w:p>
        </w:tc>
        <w:tc>
          <w:tcPr>
            <w:tcW w:w="2005" w:type="dxa"/>
            <w:vMerge w:val="restart"/>
            <w:vAlign w:val="center"/>
          </w:tcPr>
          <w:p w14:paraId="371CF714" w14:textId="72B4721B" w:rsidR="00C70CE6" w:rsidRPr="00DE2C35" w:rsidRDefault="00C70CE6" w:rsidP="00F002E7">
            <w:pPr>
              <w:jc w:val="center"/>
              <w:rPr>
                <w:szCs w:val="21"/>
              </w:rPr>
            </w:pPr>
            <w:r>
              <w:rPr>
                <w:rFonts w:hint="eastAsia"/>
                <w:szCs w:val="21"/>
              </w:rPr>
              <w:t>生产</w:t>
            </w:r>
          </w:p>
        </w:tc>
        <w:tc>
          <w:tcPr>
            <w:tcW w:w="1680" w:type="dxa"/>
            <w:tcBorders>
              <w:bottom w:val="single" w:sz="2" w:space="0" w:color="auto"/>
            </w:tcBorders>
            <w:vAlign w:val="center"/>
          </w:tcPr>
          <w:p w14:paraId="6D3F7EBF" w14:textId="5952C908" w:rsidR="00C70CE6" w:rsidRPr="00DE2C35" w:rsidRDefault="00C70CE6" w:rsidP="00F002E7">
            <w:pPr>
              <w:jc w:val="center"/>
              <w:rPr>
                <w:szCs w:val="21"/>
              </w:rPr>
            </w:pPr>
            <w:r>
              <w:rPr>
                <w:rFonts w:hint="eastAsia"/>
                <w:szCs w:val="21"/>
              </w:rPr>
              <w:t>木板下脚料</w:t>
            </w:r>
          </w:p>
        </w:tc>
        <w:tc>
          <w:tcPr>
            <w:tcW w:w="2410" w:type="dxa"/>
            <w:vAlign w:val="center"/>
          </w:tcPr>
          <w:p w14:paraId="37EE6657" w14:textId="398803CA" w:rsidR="00C70CE6" w:rsidRPr="00DE2C35" w:rsidRDefault="00C70CE6" w:rsidP="00F002E7">
            <w:pPr>
              <w:jc w:val="center"/>
              <w:rPr>
                <w:szCs w:val="21"/>
              </w:rPr>
            </w:pPr>
            <w:r>
              <w:rPr>
                <w:szCs w:val="21"/>
              </w:rPr>
              <w:t>0.5</w:t>
            </w:r>
            <w:r w:rsidRPr="00DE2C35">
              <w:rPr>
                <w:szCs w:val="21"/>
              </w:rPr>
              <w:t>t/a</w:t>
            </w:r>
          </w:p>
        </w:tc>
        <w:tc>
          <w:tcPr>
            <w:tcW w:w="2268" w:type="dxa"/>
            <w:vMerge w:val="restart"/>
            <w:tcBorders>
              <w:right w:val="single" w:sz="12" w:space="0" w:color="auto"/>
            </w:tcBorders>
            <w:vAlign w:val="center"/>
          </w:tcPr>
          <w:p w14:paraId="4FD8E24F" w14:textId="77777777" w:rsidR="00C70CE6" w:rsidRPr="00DE2C35" w:rsidRDefault="00C70CE6" w:rsidP="00F002E7">
            <w:pPr>
              <w:tabs>
                <w:tab w:val="left" w:pos="600"/>
              </w:tabs>
              <w:jc w:val="center"/>
              <w:rPr>
                <w:szCs w:val="21"/>
              </w:rPr>
            </w:pPr>
            <w:r w:rsidRPr="00DE2C35">
              <w:rPr>
                <w:szCs w:val="21"/>
              </w:rPr>
              <w:t>0</w:t>
            </w:r>
          </w:p>
        </w:tc>
      </w:tr>
      <w:tr w:rsidR="00C70CE6" w:rsidRPr="00F84FF6" w14:paraId="143C7B04" w14:textId="77777777" w:rsidTr="00061BAD">
        <w:trPr>
          <w:cantSplit/>
          <w:trHeight w:val="567"/>
          <w:jc w:val="center"/>
        </w:trPr>
        <w:tc>
          <w:tcPr>
            <w:tcW w:w="959" w:type="dxa"/>
            <w:vMerge/>
            <w:tcBorders>
              <w:left w:val="single" w:sz="12" w:space="0" w:color="auto"/>
            </w:tcBorders>
            <w:vAlign w:val="center"/>
          </w:tcPr>
          <w:p w14:paraId="52CF023F" w14:textId="77777777" w:rsidR="00C70CE6" w:rsidRPr="00DE2C35" w:rsidRDefault="00C70CE6" w:rsidP="00C70CE6">
            <w:pPr>
              <w:tabs>
                <w:tab w:val="left" w:pos="600"/>
              </w:tabs>
              <w:jc w:val="center"/>
              <w:rPr>
                <w:b/>
                <w:szCs w:val="21"/>
              </w:rPr>
            </w:pPr>
          </w:p>
        </w:tc>
        <w:tc>
          <w:tcPr>
            <w:tcW w:w="2005" w:type="dxa"/>
            <w:vMerge/>
            <w:vAlign w:val="center"/>
          </w:tcPr>
          <w:p w14:paraId="6A960DF1" w14:textId="77777777" w:rsidR="00C70CE6" w:rsidRDefault="00C70CE6" w:rsidP="00C70CE6">
            <w:pPr>
              <w:jc w:val="center"/>
              <w:rPr>
                <w:szCs w:val="21"/>
              </w:rPr>
            </w:pPr>
          </w:p>
        </w:tc>
        <w:tc>
          <w:tcPr>
            <w:tcW w:w="1680" w:type="dxa"/>
            <w:tcBorders>
              <w:bottom w:val="single" w:sz="2" w:space="0" w:color="auto"/>
            </w:tcBorders>
            <w:vAlign w:val="center"/>
          </w:tcPr>
          <w:p w14:paraId="19A1B556" w14:textId="3BFFF147" w:rsidR="00C70CE6" w:rsidRDefault="00C70CE6" w:rsidP="00C70CE6">
            <w:pPr>
              <w:jc w:val="center"/>
              <w:rPr>
                <w:szCs w:val="21"/>
              </w:rPr>
            </w:pPr>
            <w:r>
              <w:rPr>
                <w:rFonts w:hint="eastAsia"/>
                <w:szCs w:val="21"/>
              </w:rPr>
              <w:t>废砂纸</w:t>
            </w:r>
          </w:p>
        </w:tc>
        <w:tc>
          <w:tcPr>
            <w:tcW w:w="2410" w:type="dxa"/>
            <w:vAlign w:val="center"/>
          </w:tcPr>
          <w:p w14:paraId="6BB67576" w14:textId="64D7FA85" w:rsidR="00C70CE6" w:rsidRDefault="00C70CE6" w:rsidP="00C70CE6">
            <w:pPr>
              <w:jc w:val="center"/>
              <w:rPr>
                <w:szCs w:val="21"/>
              </w:rPr>
            </w:pPr>
            <w:r>
              <w:rPr>
                <w:rFonts w:hint="eastAsia"/>
                <w:szCs w:val="21"/>
              </w:rPr>
              <w:t>0</w:t>
            </w:r>
            <w:r>
              <w:rPr>
                <w:szCs w:val="21"/>
              </w:rPr>
              <w:t>.2</w:t>
            </w:r>
            <w:r>
              <w:rPr>
                <w:rFonts w:hint="eastAsia"/>
                <w:szCs w:val="21"/>
              </w:rPr>
              <w:t>t</w:t>
            </w:r>
            <w:r>
              <w:rPr>
                <w:szCs w:val="21"/>
              </w:rPr>
              <w:t>/</w:t>
            </w:r>
            <w:r>
              <w:rPr>
                <w:rFonts w:hint="eastAsia"/>
                <w:szCs w:val="21"/>
              </w:rPr>
              <w:t>a</w:t>
            </w:r>
          </w:p>
        </w:tc>
        <w:tc>
          <w:tcPr>
            <w:tcW w:w="2268" w:type="dxa"/>
            <w:vMerge/>
            <w:tcBorders>
              <w:right w:val="single" w:sz="12" w:space="0" w:color="auto"/>
            </w:tcBorders>
            <w:vAlign w:val="center"/>
          </w:tcPr>
          <w:p w14:paraId="51C52C2C" w14:textId="77777777" w:rsidR="00C70CE6" w:rsidRPr="00DE2C35" w:rsidRDefault="00C70CE6" w:rsidP="00C70CE6">
            <w:pPr>
              <w:tabs>
                <w:tab w:val="left" w:pos="600"/>
              </w:tabs>
              <w:jc w:val="center"/>
              <w:rPr>
                <w:szCs w:val="21"/>
              </w:rPr>
            </w:pPr>
          </w:p>
        </w:tc>
      </w:tr>
      <w:tr w:rsidR="00C70CE6" w:rsidRPr="00F84FF6" w14:paraId="21F8A4DA" w14:textId="77777777" w:rsidTr="00F002E7">
        <w:trPr>
          <w:cantSplit/>
          <w:trHeight w:val="567"/>
          <w:jc w:val="center"/>
        </w:trPr>
        <w:tc>
          <w:tcPr>
            <w:tcW w:w="959" w:type="dxa"/>
            <w:vMerge/>
            <w:tcBorders>
              <w:left w:val="single" w:sz="12" w:space="0" w:color="auto"/>
            </w:tcBorders>
            <w:vAlign w:val="center"/>
          </w:tcPr>
          <w:p w14:paraId="70B59FA2" w14:textId="77777777" w:rsidR="00C70CE6" w:rsidRPr="00DE2C35" w:rsidRDefault="00C70CE6" w:rsidP="00C70CE6">
            <w:pPr>
              <w:tabs>
                <w:tab w:val="left" w:pos="600"/>
              </w:tabs>
              <w:jc w:val="center"/>
              <w:rPr>
                <w:b/>
                <w:szCs w:val="21"/>
              </w:rPr>
            </w:pPr>
          </w:p>
        </w:tc>
        <w:tc>
          <w:tcPr>
            <w:tcW w:w="2005" w:type="dxa"/>
            <w:vMerge/>
            <w:tcBorders>
              <w:bottom w:val="single" w:sz="2" w:space="0" w:color="auto"/>
            </w:tcBorders>
            <w:vAlign w:val="center"/>
          </w:tcPr>
          <w:p w14:paraId="02B9FDEB" w14:textId="77777777" w:rsidR="00C70CE6" w:rsidRDefault="00C70CE6" w:rsidP="00C70CE6">
            <w:pPr>
              <w:jc w:val="center"/>
              <w:rPr>
                <w:szCs w:val="21"/>
              </w:rPr>
            </w:pPr>
          </w:p>
        </w:tc>
        <w:tc>
          <w:tcPr>
            <w:tcW w:w="1680" w:type="dxa"/>
            <w:tcBorders>
              <w:bottom w:val="single" w:sz="2" w:space="0" w:color="auto"/>
            </w:tcBorders>
            <w:vAlign w:val="center"/>
          </w:tcPr>
          <w:p w14:paraId="344EE1C9" w14:textId="7F099193" w:rsidR="00C70CE6" w:rsidRDefault="00C70CE6" w:rsidP="00C70CE6">
            <w:pPr>
              <w:jc w:val="center"/>
              <w:rPr>
                <w:szCs w:val="21"/>
              </w:rPr>
            </w:pPr>
            <w:r>
              <w:rPr>
                <w:rFonts w:hint="eastAsia"/>
                <w:szCs w:val="21"/>
              </w:rPr>
              <w:t>钢材边角料</w:t>
            </w:r>
          </w:p>
        </w:tc>
        <w:tc>
          <w:tcPr>
            <w:tcW w:w="2410" w:type="dxa"/>
            <w:vAlign w:val="center"/>
          </w:tcPr>
          <w:p w14:paraId="5138A573" w14:textId="6DF84CA5" w:rsidR="00C70CE6" w:rsidRDefault="00C70CE6" w:rsidP="00C70CE6">
            <w:pPr>
              <w:jc w:val="center"/>
              <w:rPr>
                <w:szCs w:val="21"/>
              </w:rPr>
            </w:pPr>
            <w:r>
              <w:rPr>
                <w:rFonts w:hint="eastAsia"/>
                <w:szCs w:val="21"/>
              </w:rPr>
              <w:t>0</w:t>
            </w:r>
            <w:r>
              <w:rPr>
                <w:szCs w:val="21"/>
              </w:rPr>
              <w:t>.2</w:t>
            </w:r>
            <w:r>
              <w:rPr>
                <w:rFonts w:hint="eastAsia"/>
                <w:szCs w:val="21"/>
              </w:rPr>
              <w:t>t</w:t>
            </w:r>
            <w:r>
              <w:rPr>
                <w:szCs w:val="21"/>
              </w:rPr>
              <w:t>/</w:t>
            </w:r>
            <w:r>
              <w:rPr>
                <w:rFonts w:hint="eastAsia"/>
                <w:szCs w:val="21"/>
              </w:rPr>
              <w:t>a</w:t>
            </w:r>
          </w:p>
        </w:tc>
        <w:tc>
          <w:tcPr>
            <w:tcW w:w="2268" w:type="dxa"/>
            <w:vMerge/>
            <w:tcBorders>
              <w:right w:val="single" w:sz="12" w:space="0" w:color="auto"/>
            </w:tcBorders>
            <w:vAlign w:val="center"/>
          </w:tcPr>
          <w:p w14:paraId="05301DEC" w14:textId="77777777" w:rsidR="00C70CE6" w:rsidRPr="00DE2C35" w:rsidRDefault="00C70CE6" w:rsidP="00C70CE6">
            <w:pPr>
              <w:tabs>
                <w:tab w:val="left" w:pos="600"/>
              </w:tabs>
              <w:jc w:val="center"/>
              <w:rPr>
                <w:szCs w:val="21"/>
              </w:rPr>
            </w:pPr>
          </w:p>
        </w:tc>
      </w:tr>
      <w:tr w:rsidR="00C70CE6" w:rsidRPr="00F84FF6" w14:paraId="43A2CB4C" w14:textId="77777777" w:rsidTr="00F002E7">
        <w:trPr>
          <w:cantSplit/>
          <w:trHeight w:val="567"/>
          <w:jc w:val="center"/>
        </w:trPr>
        <w:tc>
          <w:tcPr>
            <w:tcW w:w="959" w:type="dxa"/>
            <w:vMerge/>
            <w:tcBorders>
              <w:left w:val="single" w:sz="12" w:space="0" w:color="auto"/>
            </w:tcBorders>
            <w:vAlign w:val="center"/>
          </w:tcPr>
          <w:p w14:paraId="70C795B3" w14:textId="77777777" w:rsidR="00C70CE6" w:rsidRPr="00DE2C35" w:rsidRDefault="00C70CE6" w:rsidP="00C70CE6">
            <w:pPr>
              <w:tabs>
                <w:tab w:val="left" w:pos="600"/>
              </w:tabs>
              <w:jc w:val="center"/>
              <w:rPr>
                <w:b/>
                <w:szCs w:val="21"/>
              </w:rPr>
            </w:pPr>
          </w:p>
        </w:tc>
        <w:tc>
          <w:tcPr>
            <w:tcW w:w="2005" w:type="dxa"/>
            <w:tcBorders>
              <w:top w:val="single" w:sz="2" w:space="0" w:color="auto"/>
              <w:bottom w:val="single" w:sz="2" w:space="0" w:color="auto"/>
            </w:tcBorders>
            <w:vAlign w:val="center"/>
          </w:tcPr>
          <w:p w14:paraId="33C6E1CC" w14:textId="1AE4E5E7" w:rsidR="00C70CE6" w:rsidRPr="00295836" w:rsidRDefault="00C70CE6" w:rsidP="00C70CE6">
            <w:pPr>
              <w:jc w:val="center"/>
              <w:rPr>
                <w:bCs/>
                <w:szCs w:val="21"/>
              </w:rPr>
            </w:pPr>
            <w:r>
              <w:rPr>
                <w:rFonts w:hint="eastAsia"/>
                <w:bCs/>
                <w:szCs w:val="21"/>
              </w:rPr>
              <w:t>废气处理</w:t>
            </w:r>
          </w:p>
        </w:tc>
        <w:tc>
          <w:tcPr>
            <w:tcW w:w="1680" w:type="dxa"/>
            <w:tcBorders>
              <w:top w:val="single" w:sz="2" w:space="0" w:color="auto"/>
              <w:bottom w:val="single" w:sz="2" w:space="0" w:color="auto"/>
            </w:tcBorders>
            <w:vAlign w:val="center"/>
          </w:tcPr>
          <w:p w14:paraId="6FD12CFE" w14:textId="5F684800" w:rsidR="00C70CE6" w:rsidRPr="00295836" w:rsidRDefault="00C70CE6" w:rsidP="00C70CE6">
            <w:pPr>
              <w:jc w:val="center"/>
              <w:rPr>
                <w:bCs/>
                <w:szCs w:val="21"/>
              </w:rPr>
            </w:pPr>
            <w:r w:rsidRPr="00295836">
              <w:rPr>
                <w:rFonts w:hint="eastAsia"/>
                <w:bCs/>
                <w:szCs w:val="21"/>
              </w:rPr>
              <w:t>除尘器收尘</w:t>
            </w:r>
          </w:p>
        </w:tc>
        <w:tc>
          <w:tcPr>
            <w:tcW w:w="2410" w:type="dxa"/>
            <w:vAlign w:val="center"/>
          </w:tcPr>
          <w:p w14:paraId="46B7FCF7" w14:textId="1186BF43" w:rsidR="00C70CE6" w:rsidRPr="00295836" w:rsidRDefault="00C70CE6" w:rsidP="00C70CE6">
            <w:pPr>
              <w:jc w:val="center"/>
              <w:rPr>
                <w:bCs/>
                <w:szCs w:val="21"/>
              </w:rPr>
            </w:pPr>
            <w:r>
              <w:rPr>
                <w:bCs/>
                <w:szCs w:val="21"/>
              </w:rPr>
              <w:t>0.072</w:t>
            </w:r>
            <w:r w:rsidRPr="00295836">
              <w:rPr>
                <w:bCs/>
                <w:szCs w:val="21"/>
              </w:rPr>
              <w:t>t/a</w:t>
            </w:r>
          </w:p>
        </w:tc>
        <w:tc>
          <w:tcPr>
            <w:tcW w:w="2268" w:type="dxa"/>
            <w:vMerge/>
            <w:tcBorders>
              <w:right w:val="single" w:sz="12" w:space="0" w:color="auto"/>
            </w:tcBorders>
            <w:vAlign w:val="center"/>
          </w:tcPr>
          <w:p w14:paraId="1B7070C4" w14:textId="77777777" w:rsidR="00C70CE6" w:rsidRPr="00DE2C35" w:rsidRDefault="00C70CE6" w:rsidP="00C70CE6">
            <w:pPr>
              <w:tabs>
                <w:tab w:val="left" w:pos="600"/>
              </w:tabs>
              <w:jc w:val="center"/>
              <w:rPr>
                <w:szCs w:val="21"/>
              </w:rPr>
            </w:pPr>
          </w:p>
        </w:tc>
      </w:tr>
      <w:tr w:rsidR="00C70CE6" w:rsidRPr="00F84FF6" w14:paraId="19DFB74B" w14:textId="77777777" w:rsidTr="00F002E7">
        <w:trPr>
          <w:cantSplit/>
          <w:trHeight w:val="567"/>
          <w:jc w:val="center"/>
        </w:trPr>
        <w:tc>
          <w:tcPr>
            <w:tcW w:w="959" w:type="dxa"/>
            <w:vMerge/>
            <w:tcBorders>
              <w:left w:val="single" w:sz="12" w:space="0" w:color="auto"/>
              <w:bottom w:val="single" w:sz="2" w:space="0" w:color="auto"/>
            </w:tcBorders>
            <w:vAlign w:val="center"/>
          </w:tcPr>
          <w:p w14:paraId="0BE9BB79" w14:textId="77777777" w:rsidR="00C70CE6" w:rsidRPr="00DE2C35" w:rsidRDefault="00C70CE6" w:rsidP="00C70CE6">
            <w:pPr>
              <w:tabs>
                <w:tab w:val="left" w:pos="600"/>
              </w:tabs>
              <w:jc w:val="center"/>
              <w:rPr>
                <w:b/>
                <w:szCs w:val="21"/>
              </w:rPr>
            </w:pPr>
          </w:p>
        </w:tc>
        <w:tc>
          <w:tcPr>
            <w:tcW w:w="2005" w:type="dxa"/>
            <w:tcBorders>
              <w:top w:val="single" w:sz="2" w:space="0" w:color="auto"/>
              <w:bottom w:val="single" w:sz="2" w:space="0" w:color="auto"/>
            </w:tcBorders>
            <w:vAlign w:val="center"/>
          </w:tcPr>
          <w:p w14:paraId="20C9B9DF" w14:textId="6ED44994" w:rsidR="00C70CE6" w:rsidRPr="00DE2C35" w:rsidRDefault="00C70CE6" w:rsidP="00C70CE6">
            <w:pPr>
              <w:jc w:val="center"/>
              <w:rPr>
                <w:szCs w:val="21"/>
              </w:rPr>
            </w:pPr>
            <w:r w:rsidRPr="00DE2C35">
              <w:rPr>
                <w:szCs w:val="21"/>
              </w:rPr>
              <w:t>职工</w:t>
            </w:r>
          </w:p>
        </w:tc>
        <w:tc>
          <w:tcPr>
            <w:tcW w:w="1680" w:type="dxa"/>
            <w:tcBorders>
              <w:top w:val="single" w:sz="2" w:space="0" w:color="auto"/>
              <w:bottom w:val="single" w:sz="2" w:space="0" w:color="auto"/>
            </w:tcBorders>
            <w:vAlign w:val="center"/>
          </w:tcPr>
          <w:p w14:paraId="75EC5A3A" w14:textId="14C07DFB" w:rsidR="00C70CE6" w:rsidRPr="00DE2C35" w:rsidRDefault="00C70CE6" w:rsidP="00C70CE6">
            <w:pPr>
              <w:jc w:val="center"/>
              <w:rPr>
                <w:szCs w:val="21"/>
              </w:rPr>
            </w:pPr>
            <w:r w:rsidRPr="00DE2C35">
              <w:rPr>
                <w:szCs w:val="21"/>
              </w:rPr>
              <w:t>生活垃圾</w:t>
            </w:r>
          </w:p>
        </w:tc>
        <w:tc>
          <w:tcPr>
            <w:tcW w:w="2410" w:type="dxa"/>
            <w:tcBorders>
              <w:bottom w:val="single" w:sz="2" w:space="0" w:color="auto"/>
            </w:tcBorders>
            <w:vAlign w:val="center"/>
          </w:tcPr>
          <w:p w14:paraId="074E6872" w14:textId="244E9180" w:rsidR="00C70CE6" w:rsidRPr="00DE2C35" w:rsidRDefault="00C70CE6" w:rsidP="00C70CE6">
            <w:pPr>
              <w:jc w:val="center"/>
              <w:rPr>
                <w:szCs w:val="21"/>
                <w:highlight w:val="yellow"/>
              </w:rPr>
            </w:pPr>
            <w:r>
              <w:rPr>
                <w:szCs w:val="21"/>
              </w:rPr>
              <w:t>3.75</w:t>
            </w:r>
            <w:r w:rsidRPr="00DE2C35">
              <w:rPr>
                <w:szCs w:val="21"/>
              </w:rPr>
              <w:t>t/a</w:t>
            </w:r>
          </w:p>
        </w:tc>
        <w:tc>
          <w:tcPr>
            <w:tcW w:w="2268" w:type="dxa"/>
            <w:vMerge/>
            <w:tcBorders>
              <w:bottom w:val="single" w:sz="2" w:space="0" w:color="auto"/>
              <w:right w:val="single" w:sz="12" w:space="0" w:color="auto"/>
            </w:tcBorders>
            <w:vAlign w:val="center"/>
          </w:tcPr>
          <w:p w14:paraId="66099D2D" w14:textId="77777777" w:rsidR="00C70CE6" w:rsidRPr="00DE2C35" w:rsidRDefault="00C70CE6" w:rsidP="00C70CE6">
            <w:pPr>
              <w:tabs>
                <w:tab w:val="left" w:pos="600"/>
              </w:tabs>
              <w:jc w:val="center"/>
              <w:rPr>
                <w:szCs w:val="21"/>
              </w:rPr>
            </w:pPr>
          </w:p>
        </w:tc>
      </w:tr>
      <w:tr w:rsidR="00C70CE6" w:rsidRPr="00F84FF6" w14:paraId="1E1FABA5" w14:textId="77777777" w:rsidTr="00C70CE6">
        <w:trPr>
          <w:cantSplit/>
          <w:trHeight w:val="861"/>
          <w:jc w:val="center"/>
        </w:trPr>
        <w:tc>
          <w:tcPr>
            <w:tcW w:w="959" w:type="dxa"/>
            <w:tcBorders>
              <w:top w:val="single" w:sz="2" w:space="0" w:color="auto"/>
              <w:left w:val="single" w:sz="12" w:space="0" w:color="auto"/>
            </w:tcBorders>
            <w:vAlign w:val="center"/>
          </w:tcPr>
          <w:p w14:paraId="1ED26458" w14:textId="11FF76B2" w:rsidR="00C70CE6" w:rsidRPr="00DE2C35" w:rsidRDefault="00C70CE6" w:rsidP="00C70CE6">
            <w:pPr>
              <w:tabs>
                <w:tab w:val="left" w:pos="600"/>
              </w:tabs>
              <w:jc w:val="center"/>
              <w:rPr>
                <w:b/>
                <w:szCs w:val="21"/>
              </w:rPr>
            </w:pPr>
            <w:r w:rsidRPr="00DE2C35">
              <w:rPr>
                <w:b/>
                <w:szCs w:val="21"/>
              </w:rPr>
              <w:t>噪声</w:t>
            </w:r>
          </w:p>
        </w:tc>
        <w:tc>
          <w:tcPr>
            <w:tcW w:w="8363" w:type="dxa"/>
            <w:gridSpan w:val="4"/>
            <w:tcBorders>
              <w:top w:val="single" w:sz="2" w:space="0" w:color="auto"/>
              <w:right w:val="single" w:sz="12" w:space="0" w:color="auto"/>
            </w:tcBorders>
            <w:vAlign w:val="center"/>
          </w:tcPr>
          <w:p w14:paraId="72A0CE85" w14:textId="16177868" w:rsidR="00C70CE6" w:rsidRPr="00295836" w:rsidRDefault="00C70CE6" w:rsidP="00C70CE6">
            <w:pPr>
              <w:widowControl/>
              <w:jc w:val="center"/>
              <w:rPr>
                <w:szCs w:val="21"/>
              </w:rPr>
            </w:pPr>
            <w:r w:rsidRPr="00295836">
              <w:rPr>
                <w:rFonts w:hint="eastAsia"/>
                <w:szCs w:val="21"/>
              </w:rPr>
              <w:t>高噪声设备</w:t>
            </w:r>
            <w:r w:rsidRPr="00295836">
              <w:rPr>
                <w:szCs w:val="21"/>
              </w:rPr>
              <w:t>采取基础减震</w:t>
            </w:r>
            <w:r w:rsidRPr="00295836">
              <w:rPr>
                <w:rFonts w:hint="eastAsia"/>
                <w:szCs w:val="21"/>
              </w:rPr>
              <w:t>、</w:t>
            </w:r>
            <w:r>
              <w:rPr>
                <w:rFonts w:hint="eastAsia"/>
                <w:szCs w:val="21"/>
              </w:rPr>
              <w:t>厂房</w:t>
            </w:r>
            <w:r w:rsidRPr="00295836">
              <w:rPr>
                <w:rFonts w:hint="eastAsia"/>
                <w:szCs w:val="21"/>
              </w:rPr>
              <w:t>隔声</w:t>
            </w:r>
            <w:r>
              <w:rPr>
                <w:rFonts w:hint="eastAsia"/>
                <w:szCs w:val="21"/>
              </w:rPr>
              <w:t>，风机安装基础减振、消声</w:t>
            </w:r>
            <w:r w:rsidRPr="00295836">
              <w:rPr>
                <w:rFonts w:hint="eastAsia"/>
                <w:szCs w:val="21"/>
              </w:rPr>
              <w:t>等降噪措施</w:t>
            </w:r>
          </w:p>
        </w:tc>
      </w:tr>
      <w:tr w:rsidR="00C70CE6" w:rsidRPr="00F84FF6" w14:paraId="1B4160C6" w14:textId="77777777" w:rsidTr="00F002E7">
        <w:trPr>
          <w:cantSplit/>
          <w:trHeight w:val="1024"/>
          <w:jc w:val="center"/>
        </w:trPr>
        <w:tc>
          <w:tcPr>
            <w:tcW w:w="959" w:type="dxa"/>
            <w:tcBorders>
              <w:left w:val="single" w:sz="12" w:space="0" w:color="auto"/>
            </w:tcBorders>
            <w:vAlign w:val="center"/>
          </w:tcPr>
          <w:p w14:paraId="40089F00" w14:textId="77777777" w:rsidR="00C70CE6" w:rsidRPr="00F84FF6" w:rsidRDefault="00C70CE6" w:rsidP="00C70CE6">
            <w:pPr>
              <w:tabs>
                <w:tab w:val="left" w:pos="600"/>
              </w:tabs>
              <w:jc w:val="center"/>
              <w:rPr>
                <w:b/>
                <w:sz w:val="24"/>
              </w:rPr>
            </w:pPr>
            <w:r w:rsidRPr="00F84FF6">
              <w:rPr>
                <w:b/>
                <w:sz w:val="24"/>
              </w:rPr>
              <w:t>其他</w:t>
            </w:r>
          </w:p>
        </w:tc>
        <w:tc>
          <w:tcPr>
            <w:tcW w:w="8363" w:type="dxa"/>
            <w:gridSpan w:val="4"/>
            <w:tcBorders>
              <w:right w:val="single" w:sz="12" w:space="0" w:color="auto"/>
            </w:tcBorders>
            <w:vAlign w:val="center"/>
          </w:tcPr>
          <w:p w14:paraId="25C89679" w14:textId="77777777" w:rsidR="00C70CE6" w:rsidRPr="00F84FF6" w:rsidRDefault="00C70CE6" w:rsidP="00C70CE6">
            <w:pPr>
              <w:tabs>
                <w:tab w:val="left" w:pos="600"/>
              </w:tabs>
              <w:jc w:val="center"/>
              <w:rPr>
                <w:sz w:val="24"/>
              </w:rPr>
            </w:pPr>
            <w:r w:rsidRPr="00F84FF6">
              <w:rPr>
                <w:sz w:val="24"/>
              </w:rPr>
              <w:t>无</w:t>
            </w:r>
          </w:p>
        </w:tc>
      </w:tr>
      <w:tr w:rsidR="00C70CE6" w:rsidRPr="00F84FF6" w14:paraId="2B2F58DD" w14:textId="77777777" w:rsidTr="00F002E7">
        <w:trPr>
          <w:cantSplit/>
          <w:trHeight w:val="1882"/>
          <w:jc w:val="center"/>
        </w:trPr>
        <w:tc>
          <w:tcPr>
            <w:tcW w:w="9322" w:type="dxa"/>
            <w:gridSpan w:val="5"/>
            <w:tcBorders>
              <w:left w:val="single" w:sz="12" w:space="0" w:color="auto"/>
              <w:bottom w:val="single" w:sz="12" w:space="0" w:color="auto"/>
              <w:right w:val="single" w:sz="12" w:space="0" w:color="auto"/>
            </w:tcBorders>
          </w:tcPr>
          <w:p w14:paraId="362A43FA" w14:textId="664DCBC3" w:rsidR="00C70CE6" w:rsidRPr="00F84FF6" w:rsidRDefault="00C70CE6" w:rsidP="00C70CE6">
            <w:pPr>
              <w:tabs>
                <w:tab w:val="left" w:pos="600"/>
              </w:tabs>
              <w:rPr>
                <w:b/>
                <w:sz w:val="24"/>
              </w:rPr>
            </w:pPr>
            <w:r w:rsidRPr="00F84FF6">
              <w:rPr>
                <w:b/>
                <w:sz w:val="24"/>
              </w:rPr>
              <w:t>主要生态影响（不够时可附另页）</w:t>
            </w:r>
          </w:p>
          <w:p w14:paraId="518ED2CD" w14:textId="77777777" w:rsidR="00C70CE6" w:rsidRPr="00DE2C35" w:rsidRDefault="00C70CE6" w:rsidP="00C70CE6">
            <w:pPr>
              <w:pStyle w:val="a3"/>
              <w:rPr>
                <w:rFonts w:ascii="Times New Roman" w:eastAsiaTheme="minorEastAsia"/>
                <w:color w:val="auto"/>
                <w:sz w:val="21"/>
                <w:szCs w:val="21"/>
              </w:rPr>
            </w:pPr>
          </w:p>
          <w:p w14:paraId="36341AF3" w14:textId="77777777" w:rsidR="00C70CE6" w:rsidRDefault="00C70CE6" w:rsidP="00C70CE6">
            <w:pPr>
              <w:pStyle w:val="aa"/>
              <w:ind w:firstLine="472"/>
              <w:rPr>
                <w:sz w:val="21"/>
                <w:szCs w:val="21"/>
              </w:rPr>
            </w:pPr>
            <w:r w:rsidRPr="00DE2C35">
              <w:rPr>
                <w:sz w:val="21"/>
                <w:szCs w:val="21"/>
              </w:rPr>
              <w:t>本项目租赁闲置用房建设，对生态环境影响较小。</w:t>
            </w:r>
          </w:p>
          <w:p w14:paraId="083D9375" w14:textId="77777777" w:rsidR="00C70CE6" w:rsidRDefault="00C70CE6" w:rsidP="00C70CE6">
            <w:pPr>
              <w:pStyle w:val="aa"/>
              <w:ind w:firstLine="472"/>
              <w:rPr>
                <w:sz w:val="21"/>
                <w:szCs w:val="21"/>
              </w:rPr>
            </w:pPr>
          </w:p>
          <w:p w14:paraId="04960FC8" w14:textId="1D72F950" w:rsidR="00C70CE6" w:rsidRDefault="00C70CE6" w:rsidP="00C70CE6">
            <w:pPr>
              <w:pStyle w:val="aa"/>
              <w:ind w:firstLine="472"/>
              <w:rPr>
                <w:sz w:val="21"/>
                <w:szCs w:val="21"/>
              </w:rPr>
            </w:pPr>
          </w:p>
          <w:p w14:paraId="5ED32922" w14:textId="77777777" w:rsidR="00C70CE6" w:rsidRDefault="00C70CE6" w:rsidP="00C70CE6">
            <w:pPr>
              <w:pStyle w:val="aa"/>
              <w:ind w:firstLine="472"/>
              <w:rPr>
                <w:sz w:val="21"/>
                <w:szCs w:val="21"/>
              </w:rPr>
            </w:pPr>
          </w:p>
          <w:p w14:paraId="0E7EA291" w14:textId="70C9B0F1" w:rsidR="00C70CE6" w:rsidRPr="00295836" w:rsidRDefault="00C70CE6" w:rsidP="00C70CE6">
            <w:pPr>
              <w:pStyle w:val="aa"/>
              <w:ind w:firstLine="472"/>
            </w:pPr>
          </w:p>
        </w:tc>
      </w:tr>
    </w:tbl>
    <w:p w14:paraId="4DA83C1D" w14:textId="71DF50E3" w:rsidR="00AC09BF" w:rsidRPr="00F84FF6" w:rsidRDefault="002201A0">
      <w:pPr>
        <w:spacing w:line="520" w:lineRule="exact"/>
        <w:outlineLvl w:val="0"/>
        <w:rPr>
          <w:b/>
          <w:sz w:val="28"/>
          <w:szCs w:val="28"/>
        </w:rPr>
      </w:pPr>
      <w:r>
        <w:rPr>
          <w:b/>
          <w:sz w:val="28"/>
          <w:szCs w:val="28"/>
        </w:rPr>
        <w:lastRenderedPageBreak/>
        <w:t>七</w:t>
      </w:r>
      <w:r>
        <w:rPr>
          <w:rFonts w:hint="eastAsia"/>
          <w:b/>
          <w:sz w:val="28"/>
          <w:szCs w:val="28"/>
        </w:rPr>
        <w:t>、</w:t>
      </w:r>
      <w:r w:rsidR="00D74BF7" w:rsidRPr="00F84FF6">
        <w:rPr>
          <w:b/>
          <w:sz w:val="28"/>
          <w:szCs w:val="28"/>
        </w:rPr>
        <w:t>环境影响分析</w:t>
      </w:r>
    </w:p>
    <w:tbl>
      <w:tblPr>
        <w:tblW w:w="93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22"/>
      </w:tblGrid>
      <w:tr w:rsidR="00814F33" w:rsidRPr="00F84FF6" w14:paraId="24288662" w14:textId="77777777" w:rsidTr="00F21C64">
        <w:trPr>
          <w:trHeight w:val="12416"/>
          <w:jc w:val="center"/>
        </w:trPr>
        <w:tc>
          <w:tcPr>
            <w:tcW w:w="9322" w:type="dxa"/>
          </w:tcPr>
          <w:p w14:paraId="3ABD20D5" w14:textId="77777777" w:rsidR="0072688A" w:rsidRDefault="0072688A" w:rsidP="00356B7E">
            <w:pPr>
              <w:spacing w:line="520" w:lineRule="exact"/>
              <w:rPr>
                <w:b/>
                <w:bCs/>
                <w:sz w:val="24"/>
              </w:rPr>
            </w:pPr>
            <w:r>
              <w:rPr>
                <w:b/>
                <w:bCs/>
                <w:sz w:val="24"/>
              </w:rPr>
              <w:t>1</w:t>
            </w:r>
            <w:r>
              <w:rPr>
                <w:rFonts w:hint="eastAsia"/>
                <w:b/>
                <w:bCs/>
                <w:sz w:val="24"/>
              </w:rPr>
              <w:t>、大气</w:t>
            </w:r>
            <w:r>
              <w:rPr>
                <w:b/>
                <w:bCs/>
                <w:sz w:val="24"/>
              </w:rPr>
              <w:t>环境影响分析</w:t>
            </w:r>
          </w:p>
          <w:p w14:paraId="04A14DC5" w14:textId="17CD5E35" w:rsidR="0072688A" w:rsidRDefault="0072688A" w:rsidP="00356B7E">
            <w:pPr>
              <w:adjustRightInd w:val="0"/>
              <w:spacing w:line="520" w:lineRule="exact"/>
              <w:ind w:firstLineChars="200" w:firstLine="480"/>
              <w:rPr>
                <w:sz w:val="24"/>
              </w:rPr>
            </w:pPr>
            <w:r>
              <w:rPr>
                <w:sz w:val="24"/>
              </w:rPr>
              <w:t>本项目运营期大气污染物主要为</w:t>
            </w:r>
            <w:r w:rsidR="00FB5998" w:rsidRPr="00FB5998">
              <w:rPr>
                <w:rFonts w:hint="eastAsia"/>
                <w:b/>
                <w:bCs/>
                <w:sz w:val="24"/>
                <w:szCs w:val="24"/>
                <w:u w:val="single"/>
              </w:rPr>
              <w:t>木板切割、钻孔、表面</w:t>
            </w:r>
            <w:r w:rsidR="00CD1E40">
              <w:rPr>
                <w:rFonts w:hint="eastAsia"/>
                <w:b/>
                <w:bCs/>
                <w:sz w:val="24"/>
                <w:szCs w:val="24"/>
                <w:u w:val="single"/>
              </w:rPr>
              <w:t>雕刻</w:t>
            </w:r>
            <w:r w:rsidR="00FB5998" w:rsidRPr="00FB5998">
              <w:rPr>
                <w:rFonts w:hint="eastAsia"/>
                <w:b/>
                <w:bCs/>
                <w:sz w:val="24"/>
                <w:szCs w:val="24"/>
                <w:u w:val="single"/>
              </w:rPr>
              <w:t>打磨等工序生产过程</w:t>
            </w:r>
            <w:r w:rsidRPr="00FB5998">
              <w:rPr>
                <w:b/>
                <w:bCs/>
                <w:sz w:val="24"/>
                <w:szCs w:val="24"/>
                <w:u w:val="single"/>
              </w:rPr>
              <w:t>产生的粉尘</w:t>
            </w:r>
            <w:r w:rsidRPr="00FB5998">
              <w:rPr>
                <w:rFonts w:hint="eastAsia"/>
                <w:b/>
                <w:bCs/>
                <w:sz w:val="24"/>
                <w:szCs w:val="24"/>
                <w:u w:val="single"/>
              </w:rPr>
              <w:t>废气</w:t>
            </w:r>
            <w:r w:rsidRPr="00FB5998">
              <w:rPr>
                <w:rFonts w:hint="eastAsia"/>
                <w:sz w:val="24"/>
                <w:szCs w:val="24"/>
              </w:rPr>
              <w:t>；</w:t>
            </w:r>
            <w:r w:rsidR="003E779A" w:rsidRPr="00FB5998">
              <w:rPr>
                <w:rFonts w:hint="eastAsia"/>
                <w:sz w:val="24"/>
                <w:szCs w:val="24"/>
              </w:rPr>
              <w:t>钢板</w:t>
            </w:r>
            <w:r w:rsidRPr="00FB5998">
              <w:rPr>
                <w:rFonts w:hint="eastAsia"/>
                <w:sz w:val="24"/>
                <w:szCs w:val="24"/>
              </w:rPr>
              <w:t>切割、焊接过程产生的烟尘废气，以及食堂油烟废气。</w:t>
            </w:r>
          </w:p>
          <w:p w14:paraId="4F6B4C1D" w14:textId="7CFF75B9" w:rsidR="00041E29" w:rsidRPr="00041E29" w:rsidRDefault="00041E29" w:rsidP="00356B7E">
            <w:pPr>
              <w:adjustRightInd w:val="0"/>
              <w:spacing w:line="520" w:lineRule="exact"/>
              <w:ind w:firstLineChars="200" w:firstLine="482"/>
              <w:rPr>
                <w:b/>
                <w:sz w:val="24"/>
              </w:rPr>
            </w:pPr>
            <w:r w:rsidRPr="00041E29">
              <w:rPr>
                <w:rFonts w:hint="eastAsia"/>
                <w:b/>
                <w:sz w:val="24"/>
              </w:rPr>
              <w:t>1.1</w:t>
            </w:r>
            <w:r w:rsidRPr="00041E29">
              <w:rPr>
                <w:rFonts w:hint="eastAsia"/>
                <w:b/>
                <w:sz w:val="24"/>
              </w:rPr>
              <w:t>废气源强分析</w:t>
            </w:r>
          </w:p>
          <w:p w14:paraId="3B312F7F" w14:textId="6CA0EE37" w:rsidR="0072688A" w:rsidRDefault="0072688A" w:rsidP="00356B7E">
            <w:pPr>
              <w:adjustRightInd w:val="0"/>
              <w:spacing w:line="520" w:lineRule="exact"/>
              <w:ind w:firstLineChars="200" w:firstLine="480"/>
              <w:rPr>
                <w:sz w:val="24"/>
              </w:rPr>
            </w:pPr>
            <w:r>
              <w:rPr>
                <w:rFonts w:hint="eastAsia"/>
                <w:sz w:val="24"/>
              </w:rPr>
              <w:t>（</w:t>
            </w:r>
            <w:r>
              <w:rPr>
                <w:rFonts w:hint="eastAsia"/>
                <w:sz w:val="24"/>
              </w:rPr>
              <w:t>1</w:t>
            </w:r>
            <w:r>
              <w:rPr>
                <w:rFonts w:hint="eastAsia"/>
                <w:sz w:val="24"/>
              </w:rPr>
              <w:t>）</w:t>
            </w:r>
            <w:r w:rsidR="00FB5998" w:rsidRPr="00FB5998">
              <w:rPr>
                <w:rFonts w:hint="eastAsia"/>
                <w:b/>
                <w:bCs/>
                <w:sz w:val="24"/>
                <w:szCs w:val="24"/>
                <w:u w:val="single"/>
              </w:rPr>
              <w:t>木板切割、钻孔、表面</w:t>
            </w:r>
            <w:r w:rsidR="009A2700">
              <w:rPr>
                <w:rFonts w:hint="eastAsia"/>
                <w:b/>
                <w:bCs/>
                <w:sz w:val="24"/>
                <w:szCs w:val="24"/>
                <w:u w:val="single"/>
              </w:rPr>
              <w:t>雕刻</w:t>
            </w:r>
            <w:r w:rsidR="00FB5998" w:rsidRPr="00FB5998">
              <w:rPr>
                <w:rFonts w:hint="eastAsia"/>
                <w:b/>
                <w:bCs/>
                <w:sz w:val="24"/>
                <w:szCs w:val="24"/>
                <w:u w:val="single"/>
              </w:rPr>
              <w:t>打磨等工序生产过程</w:t>
            </w:r>
            <w:r w:rsidR="00FB5998" w:rsidRPr="00FB5998">
              <w:rPr>
                <w:b/>
                <w:bCs/>
                <w:sz w:val="24"/>
                <w:szCs w:val="24"/>
                <w:u w:val="single"/>
              </w:rPr>
              <w:t>产生的粉尘</w:t>
            </w:r>
            <w:r w:rsidR="00FB5998" w:rsidRPr="00FB5998">
              <w:rPr>
                <w:rFonts w:hint="eastAsia"/>
                <w:b/>
                <w:bCs/>
                <w:sz w:val="24"/>
                <w:szCs w:val="24"/>
                <w:u w:val="single"/>
              </w:rPr>
              <w:t>废气</w:t>
            </w:r>
          </w:p>
          <w:p w14:paraId="1552CF50" w14:textId="14D77448" w:rsidR="002D10DC" w:rsidRPr="00265695" w:rsidRDefault="00265695" w:rsidP="00265695">
            <w:pPr>
              <w:spacing w:line="520" w:lineRule="exact"/>
              <w:ind w:firstLineChars="200" w:firstLine="482"/>
              <w:rPr>
                <w:b/>
                <w:bCs/>
                <w:sz w:val="24"/>
                <w:u w:val="single"/>
              </w:rPr>
            </w:pPr>
            <w:r w:rsidRPr="00265695">
              <w:rPr>
                <w:rFonts w:hint="eastAsia"/>
                <w:b/>
                <w:bCs/>
                <w:sz w:val="24"/>
                <w:u w:val="single"/>
              </w:rPr>
              <w:t>本项目使用木工裁板锯、木工带锯机、木工圆锯机或木工圆盘锯等设备将外购的木板裁切成一定形状的板材，切割过程会产生粉尘废气；使用钻床进行打孔</w:t>
            </w:r>
            <w:r>
              <w:rPr>
                <w:rFonts w:hint="eastAsia"/>
                <w:b/>
                <w:bCs/>
                <w:sz w:val="24"/>
                <w:u w:val="single"/>
              </w:rPr>
              <w:t>，会产生粉尘废气；</w:t>
            </w:r>
            <w:r w:rsidRPr="00265695">
              <w:rPr>
                <w:b/>
                <w:bCs/>
                <w:sz w:val="24"/>
                <w:u w:val="single"/>
              </w:rPr>
              <w:t>切割完成后厚度差距大的板材使用压刨机、平刨机</w:t>
            </w:r>
            <w:r w:rsidRPr="00265695">
              <w:rPr>
                <w:rFonts w:hint="eastAsia"/>
                <w:b/>
                <w:bCs/>
                <w:sz w:val="24"/>
                <w:u w:val="single"/>
              </w:rPr>
              <w:t>等设备</w:t>
            </w:r>
            <w:r>
              <w:rPr>
                <w:rFonts w:hint="eastAsia"/>
                <w:b/>
                <w:bCs/>
                <w:sz w:val="24"/>
                <w:u w:val="single"/>
              </w:rPr>
              <w:t>打磨平整</w:t>
            </w:r>
            <w:r w:rsidRPr="00265695">
              <w:rPr>
                <w:b/>
                <w:bCs/>
                <w:sz w:val="24"/>
                <w:u w:val="single"/>
              </w:rPr>
              <w:t>，</w:t>
            </w:r>
            <w:r>
              <w:rPr>
                <w:rFonts w:hint="eastAsia"/>
                <w:b/>
                <w:bCs/>
                <w:sz w:val="24"/>
                <w:u w:val="single"/>
              </w:rPr>
              <w:t>然后</w:t>
            </w:r>
            <w:r w:rsidRPr="00265695">
              <w:rPr>
                <w:rFonts w:hint="eastAsia"/>
                <w:b/>
                <w:bCs/>
                <w:sz w:val="24"/>
                <w:u w:val="single"/>
              </w:rPr>
              <w:t>使用雕刻机、车床、铣床等设备</w:t>
            </w:r>
            <w:r w:rsidRPr="00265695">
              <w:rPr>
                <w:b/>
                <w:bCs/>
                <w:sz w:val="24"/>
                <w:u w:val="single"/>
              </w:rPr>
              <w:t>对工件表面进行</w:t>
            </w:r>
            <w:r w:rsidRPr="00265695">
              <w:rPr>
                <w:rFonts w:hint="eastAsia"/>
                <w:b/>
                <w:bCs/>
                <w:sz w:val="24"/>
                <w:u w:val="single"/>
              </w:rPr>
              <w:t>开槽、</w:t>
            </w:r>
            <w:r w:rsidRPr="00265695">
              <w:rPr>
                <w:b/>
                <w:bCs/>
                <w:sz w:val="24"/>
                <w:u w:val="single"/>
              </w:rPr>
              <w:t>雕刻</w:t>
            </w:r>
            <w:r w:rsidRPr="00265695">
              <w:rPr>
                <w:rFonts w:hint="eastAsia"/>
                <w:b/>
                <w:bCs/>
                <w:sz w:val="24"/>
                <w:u w:val="single"/>
              </w:rPr>
              <w:t>，会产生粉尘废气。综上所述，本项目</w:t>
            </w:r>
            <w:r w:rsidR="00585220" w:rsidRPr="002D10DC">
              <w:rPr>
                <w:b/>
                <w:bCs/>
                <w:sz w:val="24"/>
                <w:u w:val="single"/>
              </w:rPr>
              <w:t>木板</w:t>
            </w:r>
            <w:r w:rsidR="00C26FBC" w:rsidRPr="002D10DC">
              <w:rPr>
                <w:rFonts w:hint="eastAsia"/>
                <w:b/>
                <w:bCs/>
                <w:sz w:val="24"/>
                <w:u w:val="single"/>
              </w:rPr>
              <w:t>在</w:t>
            </w:r>
            <w:r w:rsidR="002D10DC" w:rsidRPr="002D10DC">
              <w:rPr>
                <w:rFonts w:hint="eastAsia"/>
                <w:b/>
                <w:bCs/>
                <w:sz w:val="24"/>
                <w:szCs w:val="24"/>
                <w:u w:val="single"/>
              </w:rPr>
              <w:t>切割、钻孔、表面</w:t>
            </w:r>
            <w:r w:rsidR="00CD1E40">
              <w:rPr>
                <w:rFonts w:hint="eastAsia"/>
                <w:b/>
                <w:bCs/>
                <w:sz w:val="24"/>
                <w:szCs w:val="24"/>
                <w:u w:val="single"/>
              </w:rPr>
              <w:t>雕刻</w:t>
            </w:r>
            <w:r w:rsidR="002D10DC" w:rsidRPr="002D10DC">
              <w:rPr>
                <w:rFonts w:hint="eastAsia"/>
                <w:b/>
                <w:bCs/>
                <w:sz w:val="24"/>
                <w:szCs w:val="24"/>
                <w:u w:val="single"/>
              </w:rPr>
              <w:t>打磨等工序生产</w:t>
            </w:r>
            <w:r w:rsidR="00C26FBC" w:rsidRPr="002D10DC">
              <w:rPr>
                <w:rFonts w:hint="eastAsia"/>
                <w:b/>
                <w:bCs/>
                <w:sz w:val="24"/>
                <w:u w:val="single"/>
              </w:rPr>
              <w:t>过程</w:t>
            </w:r>
            <w:r w:rsidR="00C26FBC" w:rsidRPr="002D10DC">
              <w:rPr>
                <w:b/>
                <w:bCs/>
                <w:sz w:val="24"/>
                <w:u w:val="single"/>
              </w:rPr>
              <w:t>会产生粉尘废气</w:t>
            </w:r>
            <w:r w:rsidR="00C26FBC">
              <w:rPr>
                <w:rFonts w:hint="eastAsia"/>
                <w:sz w:val="24"/>
              </w:rPr>
              <w:t>，</w:t>
            </w:r>
            <w:r w:rsidRPr="00265695">
              <w:rPr>
                <w:rFonts w:hint="eastAsia"/>
                <w:b/>
                <w:bCs/>
                <w:sz w:val="24"/>
                <w:u w:val="single"/>
              </w:rPr>
              <w:t>项目</w:t>
            </w:r>
            <w:r w:rsidR="00C26FBC" w:rsidRPr="00265695">
              <w:rPr>
                <w:rFonts w:hint="eastAsia"/>
                <w:b/>
                <w:bCs/>
                <w:sz w:val="24"/>
                <w:u w:val="single"/>
              </w:rPr>
              <w:t>年加工时间</w:t>
            </w:r>
            <w:r w:rsidR="001F6C3D" w:rsidRPr="00265695">
              <w:rPr>
                <w:b/>
                <w:bCs/>
                <w:sz w:val="24"/>
                <w:u w:val="single"/>
              </w:rPr>
              <w:t>2000</w:t>
            </w:r>
            <w:r w:rsidR="00C26FBC" w:rsidRPr="00265695">
              <w:rPr>
                <w:rFonts w:hint="eastAsia"/>
                <w:b/>
                <w:bCs/>
                <w:sz w:val="24"/>
                <w:u w:val="single"/>
              </w:rPr>
              <w:t>h</w:t>
            </w:r>
            <w:r w:rsidR="00C26FBC" w:rsidRPr="00265695">
              <w:rPr>
                <w:rFonts w:hint="eastAsia"/>
                <w:b/>
                <w:bCs/>
                <w:sz w:val="24"/>
                <w:u w:val="single"/>
              </w:rPr>
              <w:t>。</w:t>
            </w:r>
          </w:p>
          <w:p w14:paraId="1F88AE05" w14:textId="48F0BE70" w:rsidR="00703FC0" w:rsidRDefault="00626627" w:rsidP="00356B7E">
            <w:pPr>
              <w:adjustRightInd w:val="0"/>
              <w:spacing w:line="520" w:lineRule="exact"/>
              <w:ind w:firstLineChars="200" w:firstLine="480"/>
              <w:rPr>
                <w:sz w:val="24"/>
              </w:rPr>
            </w:pPr>
            <w:r>
              <w:rPr>
                <w:sz w:val="24"/>
              </w:rPr>
              <w:t>参考</w:t>
            </w:r>
            <w:r>
              <w:rPr>
                <w:rFonts w:hint="eastAsia"/>
                <w:sz w:val="24"/>
              </w:rPr>
              <w:t>《</w:t>
            </w:r>
            <w:r>
              <w:rPr>
                <w:sz w:val="24"/>
              </w:rPr>
              <w:t>第二次全国污染物普查系数手册</w:t>
            </w:r>
            <w:r>
              <w:rPr>
                <w:rFonts w:hint="eastAsia"/>
                <w:sz w:val="24"/>
              </w:rPr>
              <w:t>》——</w:t>
            </w:r>
            <w:r>
              <w:rPr>
                <w:rFonts w:hint="eastAsia"/>
                <w:sz w:val="24"/>
              </w:rPr>
              <w:t>20</w:t>
            </w:r>
            <w:r w:rsidR="00285B7D">
              <w:rPr>
                <w:rFonts w:hint="eastAsia"/>
                <w:sz w:val="24"/>
              </w:rPr>
              <w:t>3</w:t>
            </w:r>
            <w:r w:rsidR="00285B7D">
              <w:rPr>
                <w:rFonts w:hint="eastAsia"/>
                <w:sz w:val="24"/>
              </w:rPr>
              <w:t>木质制品制造</w:t>
            </w:r>
            <w:r>
              <w:rPr>
                <w:rFonts w:hint="eastAsia"/>
                <w:sz w:val="24"/>
              </w:rPr>
              <w:t>行业，</w:t>
            </w:r>
            <w:r w:rsidR="00B46724">
              <w:rPr>
                <w:rFonts w:hint="eastAsia"/>
                <w:sz w:val="24"/>
              </w:rPr>
              <w:t>下料工序颗粒物产污系数为</w:t>
            </w:r>
            <w:r w:rsidR="00B46724">
              <w:rPr>
                <w:rFonts w:hint="eastAsia"/>
                <w:sz w:val="24"/>
              </w:rPr>
              <w:t>0.245kg/m</w:t>
            </w:r>
            <w:r w:rsidR="00B46724" w:rsidRPr="00B46724">
              <w:rPr>
                <w:rFonts w:hint="eastAsia"/>
                <w:sz w:val="24"/>
                <w:vertAlign w:val="superscript"/>
              </w:rPr>
              <w:t>3</w:t>
            </w:r>
            <w:r w:rsidR="00B46724">
              <w:rPr>
                <w:rFonts w:hint="eastAsia"/>
                <w:sz w:val="24"/>
              </w:rPr>
              <w:t>，</w:t>
            </w:r>
            <w:r w:rsidR="003D041E">
              <w:rPr>
                <w:rFonts w:hint="eastAsia"/>
                <w:sz w:val="24"/>
              </w:rPr>
              <w:t>加工工序</w:t>
            </w:r>
            <w:r w:rsidR="00054991">
              <w:rPr>
                <w:rFonts w:hint="eastAsia"/>
                <w:sz w:val="24"/>
              </w:rPr>
              <w:t>颗粒物产污系数为</w:t>
            </w:r>
            <w:r w:rsidR="00054991">
              <w:rPr>
                <w:rFonts w:hint="eastAsia"/>
                <w:sz w:val="24"/>
              </w:rPr>
              <w:t>0.045kg/m</w:t>
            </w:r>
            <w:r w:rsidR="00054991" w:rsidRPr="00B46724">
              <w:rPr>
                <w:rFonts w:hint="eastAsia"/>
                <w:sz w:val="24"/>
                <w:vertAlign w:val="superscript"/>
              </w:rPr>
              <w:t>3</w:t>
            </w:r>
            <w:r w:rsidR="00054991">
              <w:rPr>
                <w:rFonts w:hint="eastAsia"/>
                <w:sz w:val="24"/>
              </w:rPr>
              <w:t>，</w:t>
            </w:r>
            <w:r w:rsidR="00B46724">
              <w:rPr>
                <w:sz w:val="24"/>
              </w:rPr>
              <w:t>磨光工序颗粒物产污系数为</w:t>
            </w:r>
            <w:r w:rsidR="00B46724">
              <w:rPr>
                <w:rFonts w:hint="eastAsia"/>
                <w:sz w:val="24"/>
              </w:rPr>
              <w:t>1.71kg/m</w:t>
            </w:r>
            <w:r w:rsidR="00B46724" w:rsidRPr="00B46724">
              <w:rPr>
                <w:rFonts w:hint="eastAsia"/>
                <w:sz w:val="24"/>
                <w:vertAlign w:val="superscript"/>
              </w:rPr>
              <w:t>3</w:t>
            </w:r>
            <w:r w:rsidR="00054991">
              <w:rPr>
                <w:rFonts w:hint="eastAsia"/>
                <w:sz w:val="24"/>
              </w:rPr>
              <w:t>，则项目下料、加工、磨光工序颗粒物合计产污系数为</w:t>
            </w:r>
            <w:r w:rsidR="00703FC0">
              <w:rPr>
                <w:rFonts w:hint="eastAsia"/>
                <w:sz w:val="24"/>
              </w:rPr>
              <w:t>2kg/m</w:t>
            </w:r>
            <w:r w:rsidR="00703FC0" w:rsidRPr="00B46724">
              <w:rPr>
                <w:rFonts w:hint="eastAsia"/>
                <w:sz w:val="24"/>
                <w:vertAlign w:val="superscript"/>
              </w:rPr>
              <w:t>3</w:t>
            </w:r>
            <w:r w:rsidR="00703FC0">
              <w:rPr>
                <w:rFonts w:hint="eastAsia"/>
                <w:sz w:val="24"/>
              </w:rPr>
              <w:t>。</w:t>
            </w:r>
            <w:r w:rsidR="0072688A">
              <w:rPr>
                <w:bCs/>
                <w:sz w:val="24"/>
              </w:rPr>
              <w:t>本项目木板用量为</w:t>
            </w:r>
            <w:r w:rsidR="0072688A">
              <w:rPr>
                <w:bCs/>
                <w:sz w:val="24"/>
              </w:rPr>
              <w:t>50m</w:t>
            </w:r>
            <w:r w:rsidR="0072688A">
              <w:rPr>
                <w:bCs/>
                <w:sz w:val="24"/>
                <w:vertAlign w:val="superscript"/>
              </w:rPr>
              <w:t>3</w:t>
            </w:r>
            <w:r w:rsidR="0072688A">
              <w:rPr>
                <w:bCs/>
                <w:sz w:val="24"/>
              </w:rPr>
              <w:t>/a</w:t>
            </w:r>
            <w:r w:rsidR="0072688A">
              <w:rPr>
                <w:bCs/>
                <w:sz w:val="24"/>
              </w:rPr>
              <w:t>，</w:t>
            </w:r>
            <w:r w:rsidR="003D041E">
              <w:rPr>
                <w:rFonts w:hint="eastAsia"/>
                <w:bCs/>
                <w:sz w:val="24"/>
              </w:rPr>
              <w:t>因此，</w:t>
            </w:r>
            <w:r w:rsidR="00703FC0">
              <w:rPr>
                <w:rFonts w:hint="eastAsia"/>
                <w:sz w:val="24"/>
              </w:rPr>
              <w:t>项目</w:t>
            </w:r>
            <w:r w:rsidR="00F81848" w:rsidRPr="00F81848">
              <w:rPr>
                <w:rFonts w:hint="eastAsia"/>
                <w:sz w:val="24"/>
              </w:rPr>
              <w:t>木板切割、钻孔、表面雕刻打磨</w:t>
            </w:r>
            <w:r w:rsidR="00703FC0">
              <w:rPr>
                <w:rFonts w:hint="eastAsia"/>
                <w:sz w:val="24"/>
              </w:rPr>
              <w:t>颗粒物产生量为</w:t>
            </w:r>
            <w:r w:rsidR="001324FE">
              <w:rPr>
                <w:rFonts w:hint="eastAsia"/>
                <w:sz w:val="24"/>
              </w:rPr>
              <w:t>100kg/a</w:t>
            </w:r>
            <w:r w:rsidR="001324FE">
              <w:rPr>
                <w:rFonts w:hint="eastAsia"/>
                <w:sz w:val="24"/>
              </w:rPr>
              <w:t>，即</w:t>
            </w:r>
            <w:r w:rsidR="001324FE">
              <w:rPr>
                <w:rFonts w:hint="eastAsia"/>
                <w:sz w:val="24"/>
              </w:rPr>
              <w:t>0.1t/a</w:t>
            </w:r>
            <w:r w:rsidR="001324FE">
              <w:rPr>
                <w:rFonts w:hint="eastAsia"/>
                <w:sz w:val="24"/>
              </w:rPr>
              <w:t>。</w:t>
            </w:r>
          </w:p>
          <w:p w14:paraId="5308A5F1" w14:textId="74DFB574" w:rsidR="00585220" w:rsidRDefault="0072688A" w:rsidP="00356B7E">
            <w:pPr>
              <w:adjustRightInd w:val="0"/>
              <w:spacing w:line="520" w:lineRule="exact"/>
              <w:ind w:firstLineChars="200" w:firstLine="482"/>
              <w:rPr>
                <w:sz w:val="24"/>
              </w:rPr>
            </w:pPr>
            <w:r w:rsidRPr="00612F1D">
              <w:rPr>
                <w:b/>
                <w:sz w:val="24"/>
                <w:u w:val="single"/>
              </w:rPr>
              <w:t>项目在</w:t>
            </w:r>
            <w:r w:rsidR="005E2375">
              <w:rPr>
                <w:rFonts w:hint="eastAsia"/>
                <w:b/>
                <w:sz w:val="24"/>
                <w:u w:val="single"/>
              </w:rPr>
              <w:t>木板</w:t>
            </w:r>
            <w:r w:rsidR="002D10DC" w:rsidRPr="00612F1D">
              <w:rPr>
                <w:rFonts w:hint="eastAsia"/>
                <w:b/>
                <w:sz w:val="24"/>
                <w:szCs w:val="24"/>
                <w:u w:val="single"/>
              </w:rPr>
              <w:t>切割、钻孔、表面</w:t>
            </w:r>
            <w:r w:rsidR="009A2700">
              <w:rPr>
                <w:rFonts w:hint="eastAsia"/>
                <w:b/>
                <w:sz w:val="24"/>
                <w:szCs w:val="24"/>
                <w:u w:val="single"/>
              </w:rPr>
              <w:t>雕刻</w:t>
            </w:r>
            <w:r w:rsidR="002D10DC" w:rsidRPr="00612F1D">
              <w:rPr>
                <w:rFonts w:hint="eastAsia"/>
                <w:b/>
                <w:sz w:val="24"/>
                <w:szCs w:val="24"/>
                <w:u w:val="single"/>
              </w:rPr>
              <w:t>打磨等</w:t>
            </w:r>
            <w:r w:rsidR="0063734F" w:rsidRPr="00612F1D">
              <w:rPr>
                <w:b/>
                <w:sz w:val="24"/>
                <w:u w:val="single"/>
              </w:rPr>
              <w:t>设备</w:t>
            </w:r>
            <w:r w:rsidR="00D00981">
              <w:rPr>
                <w:rFonts w:hint="eastAsia"/>
                <w:b/>
                <w:sz w:val="24"/>
                <w:u w:val="single"/>
              </w:rPr>
              <w:t>产尘</w:t>
            </w:r>
            <w:r w:rsidRPr="00612F1D">
              <w:rPr>
                <w:b/>
                <w:sz w:val="24"/>
                <w:u w:val="single"/>
              </w:rPr>
              <w:t>工位处均设置集气装置</w:t>
            </w:r>
            <w:r w:rsidR="00612F1D" w:rsidRPr="00612F1D">
              <w:rPr>
                <w:rFonts w:hint="eastAsia"/>
                <w:b/>
                <w:sz w:val="24"/>
                <w:u w:val="single"/>
              </w:rPr>
              <w:t>，集气罩数量</w:t>
            </w:r>
            <w:r w:rsidR="002D10DC" w:rsidRPr="00612F1D">
              <w:rPr>
                <w:rFonts w:hint="eastAsia"/>
                <w:b/>
                <w:sz w:val="24"/>
                <w:u w:val="single"/>
              </w:rPr>
              <w:t>共</w:t>
            </w:r>
            <w:r w:rsidR="002D10DC" w:rsidRPr="00612F1D">
              <w:rPr>
                <w:rFonts w:hint="eastAsia"/>
                <w:b/>
                <w:sz w:val="24"/>
                <w:u w:val="single"/>
              </w:rPr>
              <w:t>2</w:t>
            </w:r>
            <w:r w:rsidR="002D10DC" w:rsidRPr="00612F1D">
              <w:rPr>
                <w:b/>
                <w:sz w:val="24"/>
                <w:u w:val="single"/>
              </w:rPr>
              <w:t>6</w:t>
            </w:r>
            <w:r w:rsidR="002D10DC" w:rsidRPr="00612F1D">
              <w:rPr>
                <w:rFonts w:hint="eastAsia"/>
                <w:b/>
                <w:sz w:val="24"/>
                <w:u w:val="single"/>
              </w:rPr>
              <w:t>个</w:t>
            </w:r>
            <w:r w:rsidRPr="00612F1D">
              <w:rPr>
                <w:b/>
                <w:sz w:val="24"/>
                <w:u w:val="single"/>
              </w:rPr>
              <w:t>，</w:t>
            </w:r>
            <w:r w:rsidR="007760CF">
              <w:rPr>
                <w:rFonts w:hint="eastAsia"/>
                <w:b/>
                <w:sz w:val="24"/>
                <w:u w:val="single"/>
              </w:rPr>
              <w:t>因设备不同</w:t>
            </w:r>
            <w:r w:rsidR="00612F1D" w:rsidRPr="00612F1D">
              <w:rPr>
                <w:rFonts w:hint="eastAsia"/>
                <w:b/>
                <w:sz w:val="24"/>
                <w:u w:val="single"/>
              </w:rPr>
              <w:t>集气罩</w:t>
            </w:r>
            <w:r w:rsidR="00202021">
              <w:rPr>
                <w:rFonts w:hint="eastAsia"/>
                <w:b/>
                <w:sz w:val="24"/>
                <w:u w:val="single"/>
              </w:rPr>
              <w:t>离地</w:t>
            </w:r>
            <w:r w:rsidR="00612F1D" w:rsidRPr="00612F1D">
              <w:rPr>
                <w:rFonts w:hint="eastAsia"/>
                <w:b/>
                <w:sz w:val="24"/>
                <w:u w:val="single"/>
              </w:rPr>
              <w:t>高度约</w:t>
            </w:r>
            <w:r w:rsidR="007760CF">
              <w:rPr>
                <w:rFonts w:hint="eastAsia"/>
                <w:b/>
                <w:sz w:val="24"/>
                <w:u w:val="single"/>
              </w:rPr>
              <w:t>1</w:t>
            </w:r>
            <w:r w:rsidR="007760CF">
              <w:rPr>
                <w:b/>
                <w:sz w:val="24"/>
                <w:u w:val="single"/>
              </w:rPr>
              <w:t>.3</w:t>
            </w:r>
            <w:r w:rsidR="007760CF">
              <w:rPr>
                <w:rFonts w:hint="eastAsia"/>
                <w:b/>
                <w:sz w:val="24"/>
                <w:u w:val="single"/>
              </w:rPr>
              <w:t>~</w:t>
            </w:r>
            <w:r w:rsidR="00612F1D" w:rsidRPr="00612F1D">
              <w:rPr>
                <w:rFonts w:hint="eastAsia"/>
                <w:b/>
                <w:sz w:val="24"/>
                <w:u w:val="single"/>
              </w:rPr>
              <w:t>1</w:t>
            </w:r>
            <w:r w:rsidR="00612F1D" w:rsidRPr="00612F1D">
              <w:rPr>
                <w:b/>
                <w:sz w:val="24"/>
                <w:u w:val="single"/>
              </w:rPr>
              <w:t>.5</w:t>
            </w:r>
            <w:r w:rsidR="00612F1D" w:rsidRPr="00612F1D">
              <w:rPr>
                <w:rFonts w:hint="eastAsia"/>
                <w:b/>
                <w:sz w:val="24"/>
                <w:u w:val="single"/>
              </w:rPr>
              <w:t>m</w:t>
            </w:r>
            <w:r w:rsidR="00612F1D" w:rsidRPr="00612F1D">
              <w:rPr>
                <w:rFonts w:hint="eastAsia"/>
                <w:b/>
                <w:sz w:val="24"/>
                <w:u w:val="single"/>
              </w:rPr>
              <w:t>，规格为φ</w:t>
            </w:r>
            <w:r w:rsidR="00612F1D" w:rsidRPr="00612F1D">
              <w:rPr>
                <w:b/>
                <w:sz w:val="24"/>
                <w:u w:val="single"/>
              </w:rPr>
              <w:t>30</w:t>
            </w:r>
            <w:r w:rsidR="00202021">
              <w:rPr>
                <w:rFonts w:hint="eastAsia"/>
                <w:b/>
                <w:sz w:val="24"/>
                <w:u w:val="single"/>
              </w:rPr>
              <w:t>cm~</w:t>
            </w:r>
            <w:r w:rsidR="005E2375">
              <w:rPr>
                <w:rFonts w:hint="eastAsia"/>
                <w:b/>
                <w:sz w:val="24"/>
                <w:u w:val="single"/>
              </w:rPr>
              <w:t>φ</w:t>
            </w:r>
            <w:r w:rsidR="00202021">
              <w:rPr>
                <w:b/>
                <w:sz w:val="24"/>
                <w:u w:val="single"/>
              </w:rPr>
              <w:t>50</w:t>
            </w:r>
            <w:r w:rsidR="00202021">
              <w:rPr>
                <w:rFonts w:hint="eastAsia"/>
                <w:b/>
                <w:sz w:val="24"/>
                <w:u w:val="single"/>
              </w:rPr>
              <w:t>cm</w:t>
            </w:r>
            <w:r w:rsidR="00612F1D" w:rsidRPr="00612F1D">
              <w:rPr>
                <w:rFonts w:hint="eastAsia"/>
                <w:b/>
                <w:sz w:val="24"/>
                <w:u w:val="single"/>
              </w:rPr>
              <w:t>。</w:t>
            </w:r>
            <w:r w:rsidR="005E2375" w:rsidRPr="005E2375">
              <w:rPr>
                <w:rFonts w:hint="eastAsia"/>
                <w:sz w:val="24"/>
              </w:rPr>
              <w:t>项目</w:t>
            </w:r>
            <w:r w:rsidR="00D00981">
              <w:rPr>
                <w:rFonts w:hint="eastAsia"/>
                <w:sz w:val="24"/>
              </w:rPr>
              <w:t>各工序</w:t>
            </w:r>
            <w:r>
              <w:rPr>
                <w:sz w:val="24"/>
              </w:rPr>
              <w:t>产生的粉尘</w:t>
            </w:r>
            <w:r w:rsidR="0063734F">
              <w:rPr>
                <w:sz w:val="24"/>
              </w:rPr>
              <w:t>废气</w:t>
            </w:r>
            <w:r>
              <w:rPr>
                <w:sz w:val="24"/>
              </w:rPr>
              <w:t>经集气装置收集后，由引风机（风量为</w:t>
            </w:r>
            <w:r>
              <w:rPr>
                <w:sz w:val="24"/>
              </w:rPr>
              <w:t>30000m</w:t>
            </w:r>
            <w:r>
              <w:rPr>
                <w:sz w:val="24"/>
                <w:vertAlign w:val="superscript"/>
              </w:rPr>
              <w:t>3</w:t>
            </w:r>
            <w:r>
              <w:rPr>
                <w:sz w:val="24"/>
              </w:rPr>
              <w:t>/h</w:t>
            </w:r>
            <w:r>
              <w:rPr>
                <w:sz w:val="24"/>
              </w:rPr>
              <w:t>）</w:t>
            </w:r>
            <w:r w:rsidR="0063734F">
              <w:rPr>
                <w:sz w:val="24"/>
              </w:rPr>
              <w:t>集中</w:t>
            </w:r>
            <w:r>
              <w:rPr>
                <w:sz w:val="24"/>
              </w:rPr>
              <w:t>引入</w:t>
            </w:r>
            <w:r w:rsidR="0063734F">
              <w:rPr>
                <w:sz w:val="24"/>
              </w:rPr>
              <w:t>一套</w:t>
            </w:r>
            <w:r>
              <w:rPr>
                <w:sz w:val="24"/>
              </w:rPr>
              <w:t>布袋除尘器处理</w:t>
            </w:r>
            <w:r w:rsidR="0063734F">
              <w:rPr>
                <w:rFonts w:hint="eastAsia"/>
                <w:sz w:val="24"/>
              </w:rPr>
              <w:t>。</w:t>
            </w:r>
            <w:r w:rsidR="00FD3B80">
              <w:rPr>
                <w:sz w:val="24"/>
              </w:rPr>
              <w:t>集气效率按</w:t>
            </w:r>
            <w:r w:rsidR="00FD3B80">
              <w:rPr>
                <w:rFonts w:hint="eastAsia"/>
                <w:sz w:val="24"/>
              </w:rPr>
              <w:t>80%</w:t>
            </w:r>
            <w:r w:rsidR="00FD3B80">
              <w:rPr>
                <w:rFonts w:hint="eastAsia"/>
                <w:sz w:val="24"/>
              </w:rPr>
              <w:t>，则有组织粉尘产生量为</w:t>
            </w:r>
            <w:r w:rsidR="00FD3B80">
              <w:rPr>
                <w:rFonts w:hint="eastAsia"/>
                <w:sz w:val="24"/>
              </w:rPr>
              <w:t>0.08t/a</w:t>
            </w:r>
            <w:r w:rsidR="00FD3B80">
              <w:rPr>
                <w:rFonts w:hint="eastAsia"/>
                <w:sz w:val="24"/>
              </w:rPr>
              <w:t>，未收集的粉尘以无组织形式在车间排放，无组织粉尘产生量为</w:t>
            </w:r>
            <w:r w:rsidR="00FD3B80">
              <w:rPr>
                <w:rFonts w:hint="eastAsia"/>
                <w:sz w:val="24"/>
              </w:rPr>
              <w:t>0.02t/a</w:t>
            </w:r>
            <w:r w:rsidR="00FD3B80">
              <w:rPr>
                <w:rFonts w:hint="eastAsia"/>
                <w:sz w:val="24"/>
              </w:rPr>
              <w:t>。</w:t>
            </w:r>
          </w:p>
          <w:p w14:paraId="17155422" w14:textId="18058C36" w:rsidR="0063734F" w:rsidRDefault="00417AD6" w:rsidP="00356B7E">
            <w:pPr>
              <w:adjustRightInd w:val="0"/>
              <w:spacing w:line="520" w:lineRule="exact"/>
              <w:ind w:firstLineChars="200" w:firstLine="480"/>
              <w:rPr>
                <w:bCs/>
                <w:sz w:val="24"/>
              </w:rPr>
            </w:pPr>
            <w:bookmarkStart w:id="2" w:name="_Hlk56158764"/>
            <w:r>
              <w:rPr>
                <w:rFonts w:hint="eastAsia"/>
                <w:sz w:val="24"/>
              </w:rPr>
              <w:t>参考《</w:t>
            </w:r>
            <w:r>
              <w:rPr>
                <w:sz w:val="24"/>
              </w:rPr>
              <w:t>第二次全国污染物普查系数手册</w:t>
            </w:r>
            <w:r>
              <w:rPr>
                <w:rFonts w:hint="eastAsia"/>
                <w:sz w:val="24"/>
              </w:rPr>
              <w:t>》，</w:t>
            </w:r>
            <w:r>
              <w:rPr>
                <w:bCs/>
                <w:sz w:val="24"/>
              </w:rPr>
              <w:t>布袋除尘器除尘</w:t>
            </w:r>
            <w:r>
              <w:rPr>
                <w:sz w:val="24"/>
              </w:rPr>
              <w:t>效率按</w:t>
            </w:r>
            <w:r>
              <w:rPr>
                <w:sz w:val="24"/>
              </w:rPr>
              <w:t>9</w:t>
            </w:r>
            <w:r>
              <w:rPr>
                <w:rFonts w:hint="eastAsia"/>
                <w:sz w:val="24"/>
              </w:rPr>
              <w:t>0</w:t>
            </w:r>
            <w:r>
              <w:rPr>
                <w:sz w:val="24"/>
              </w:rPr>
              <w:t>%</w:t>
            </w:r>
            <w:r>
              <w:rPr>
                <w:sz w:val="24"/>
              </w:rPr>
              <w:t>计</w:t>
            </w:r>
            <w:r>
              <w:rPr>
                <w:rFonts w:hint="eastAsia"/>
                <w:bCs/>
                <w:sz w:val="24"/>
              </w:rPr>
              <w:t>，</w:t>
            </w:r>
            <w:r>
              <w:rPr>
                <w:bCs/>
                <w:sz w:val="24"/>
              </w:rPr>
              <w:t>则本项目</w:t>
            </w:r>
            <w:r w:rsidR="00061BAD" w:rsidRPr="00061BAD">
              <w:rPr>
                <w:rFonts w:hint="eastAsia"/>
                <w:bCs/>
                <w:sz w:val="24"/>
              </w:rPr>
              <w:t>木板切割、钻孔、表面雕刻打磨</w:t>
            </w:r>
            <w:r w:rsidRPr="00061BAD">
              <w:rPr>
                <w:bCs/>
                <w:sz w:val="24"/>
              </w:rPr>
              <w:t>过程</w:t>
            </w:r>
            <w:r>
              <w:rPr>
                <w:bCs/>
                <w:sz w:val="24"/>
              </w:rPr>
              <w:t>废气产排情况见下表</w:t>
            </w:r>
            <w:r>
              <w:rPr>
                <w:rFonts w:hint="eastAsia"/>
                <w:bCs/>
                <w:sz w:val="24"/>
              </w:rPr>
              <w:t>。</w:t>
            </w:r>
          </w:p>
          <w:p w14:paraId="55E762F1" w14:textId="77777777" w:rsidR="0084448E" w:rsidRDefault="0084448E" w:rsidP="00356B7E">
            <w:pPr>
              <w:adjustRightInd w:val="0"/>
              <w:spacing w:line="520" w:lineRule="exact"/>
              <w:ind w:firstLineChars="200" w:firstLine="480"/>
              <w:rPr>
                <w:sz w:val="24"/>
              </w:rPr>
            </w:pPr>
          </w:p>
          <w:p w14:paraId="7B8C7A5E" w14:textId="77777777" w:rsidR="0072688A" w:rsidRPr="00E95B0D" w:rsidRDefault="0072688A" w:rsidP="0072688A">
            <w:pPr>
              <w:autoSpaceDE w:val="0"/>
              <w:autoSpaceDN w:val="0"/>
              <w:adjustRightInd w:val="0"/>
              <w:spacing w:line="500" w:lineRule="exact"/>
              <w:ind w:left="482"/>
              <w:jc w:val="left"/>
              <w:rPr>
                <w:rFonts w:ascii="Calibri" w:hAnsi="宋体"/>
                <w:b/>
                <w:bCs/>
                <w:color w:val="000000"/>
                <w:sz w:val="24"/>
              </w:rPr>
            </w:pPr>
            <w:r>
              <w:rPr>
                <w:rFonts w:hAnsi="宋体" w:hint="eastAsia"/>
                <w:b/>
                <w:bCs/>
                <w:color w:val="000000"/>
                <w:sz w:val="24"/>
              </w:rPr>
              <w:lastRenderedPageBreak/>
              <w:t>表</w:t>
            </w:r>
            <w:r>
              <w:rPr>
                <w:rFonts w:hAnsi="宋体" w:hint="eastAsia"/>
                <w:b/>
                <w:bCs/>
                <w:color w:val="000000"/>
                <w:sz w:val="24"/>
              </w:rPr>
              <w:t>7</w:t>
            </w:r>
            <w:r>
              <w:rPr>
                <w:rFonts w:hAnsi="宋体"/>
                <w:b/>
                <w:bCs/>
                <w:color w:val="000000"/>
                <w:sz w:val="24"/>
              </w:rPr>
              <w:t xml:space="preserve">-1             </w:t>
            </w:r>
            <w:r w:rsidRPr="00E95B0D">
              <w:rPr>
                <w:rFonts w:ascii="Calibri" w:hAnsi="宋体"/>
                <w:b/>
                <w:bCs/>
                <w:color w:val="000000"/>
                <w:sz w:val="24"/>
              </w:rPr>
              <w:t>项目粉尘</w:t>
            </w:r>
            <w:r>
              <w:rPr>
                <w:rFonts w:hAnsi="宋体" w:hint="eastAsia"/>
                <w:b/>
                <w:bCs/>
                <w:color w:val="000000"/>
                <w:sz w:val="24"/>
              </w:rPr>
              <w:t>废气</w:t>
            </w:r>
            <w:r w:rsidRPr="00E95B0D">
              <w:rPr>
                <w:rFonts w:ascii="Calibri" w:hAnsi="宋体"/>
                <w:b/>
                <w:bCs/>
                <w:color w:val="000000"/>
                <w:sz w:val="24"/>
              </w:rPr>
              <w:t>产排情况一览表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620"/>
              <w:gridCol w:w="613"/>
              <w:gridCol w:w="1066"/>
              <w:gridCol w:w="877"/>
              <w:gridCol w:w="739"/>
              <w:gridCol w:w="1384"/>
              <w:gridCol w:w="1066"/>
              <w:gridCol w:w="1062"/>
              <w:gridCol w:w="840"/>
            </w:tblGrid>
            <w:tr w:rsidR="007177AD" w14:paraId="0CC608EB" w14:textId="77777777" w:rsidTr="007177AD">
              <w:trPr>
                <w:jc w:val="center"/>
              </w:trPr>
              <w:tc>
                <w:tcPr>
                  <w:tcW w:w="844" w:type="dxa"/>
                  <w:vMerge w:val="restart"/>
                  <w:tcMar>
                    <w:top w:w="0" w:type="dxa"/>
                    <w:left w:w="85" w:type="dxa"/>
                    <w:bottom w:w="0" w:type="dxa"/>
                    <w:right w:w="85" w:type="dxa"/>
                  </w:tcMar>
                  <w:vAlign w:val="center"/>
                </w:tcPr>
                <w:p w14:paraId="573F5611" w14:textId="77777777" w:rsidR="007177AD" w:rsidRDefault="007177AD" w:rsidP="007177AD">
                  <w:pPr>
                    <w:snapToGrid w:val="0"/>
                    <w:jc w:val="center"/>
                    <w:rPr>
                      <w:bCs/>
                      <w:sz w:val="20"/>
                      <w:szCs w:val="20"/>
                    </w:rPr>
                  </w:pPr>
                  <w:r>
                    <w:rPr>
                      <w:bCs/>
                      <w:sz w:val="20"/>
                      <w:szCs w:val="20"/>
                    </w:rPr>
                    <w:t>产污单元</w:t>
                  </w:r>
                </w:p>
              </w:tc>
              <w:tc>
                <w:tcPr>
                  <w:tcW w:w="633" w:type="dxa"/>
                  <w:vMerge w:val="restart"/>
                  <w:vAlign w:val="center"/>
                </w:tcPr>
                <w:p w14:paraId="11B77A9F" w14:textId="7BB279B4" w:rsidR="007177AD" w:rsidRDefault="007177AD" w:rsidP="007177AD">
                  <w:pPr>
                    <w:snapToGrid w:val="0"/>
                    <w:jc w:val="center"/>
                    <w:rPr>
                      <w:bCs/>
                      <w:color w:val="000000"/>
                      <w:sz w:val="20"/>
                      <w:szCs w:val="20"/>
                    </w:rPr>
                  </w:pPr>
                  <w:r>
                    <w:rPr>
                      <w:bCs/>
                      <w:color w:val="000000"/>
                      <w:sz w:val="20"/>
                      <w:szCs w:val="20"/>
                    </w:rPr>
                    <w:t>污染物</w:t>
                  </w:r>
                </w:p>
              </w:tc>
              <w:tc>
                <w:tcPr>
                  <w:tcW w:w="633" w:type="dxa"/>
                  <w:vMerge w:val="restart"/>
                  <w:tcMar>
                    <w:top w:w="0" w:type="dxa"/>
                    <w:left w:w="51" w:type="dxa"/>
                    <w:bottom w:w="0" w:type="dxa"/>
                    <w:right w:w="51" w:type="dxa"/>
                  </w:tcMar>
                  <w:vAlign w:val="center"/>
                </w:tcPr>
                <w:p w14:paraId="33D5B600" w14:textId="57C73E8D" w:rsidR="007177AD" w:rsidRDefault="007177AD" w:rsidP="007177AD">
                  <w:pPr>
                    <w:snapToGrid w:val="0"/>
                    <w:jc w:val="center"/>
                    <w:rPr>
                      <w:bCs/>
                      <w:color w:val="000000"/>
                      <w:sz w:val="20"/>
                      <w:szCs w:val="20"/>
                    </w:rPr>
                  </w:pPr>
                  <w:r>
                    <w:rPr>
                      <w:bCs/>
                      <w:color w:val="000000"/>
                      <w:sz w:val="20"/>
                      <w:szCs w:val="20"/>
                    </w:rPr>
                    <w:t>污染物</w:t>
                  </w:r>
                </w:p>
                <w:p w14:paraId="28B3E017" w14:textId="77777777" w:rsidR="007177AD" w:rsidRDefault="007177AD" w:rsidP="007177AD">
                  <w:pPr>
                    <w:snapToGrid w:val="0"/>
                    <w:jc w:val="center"/>
                    <w:rPr>
                      <w:bCs/>
                      <w:color w:val="000000"/>
                      <w:sz w:val="20"/>
                      <w:szCs w:val="20"/>
                    </w:rPr>
                  </w:pPr>
                  <w:r>
                    <w:rPr>
                      <w:bCs/>
                      <w:color w:val="000000"/>
                      <w:sz w:val="20"/>
                      <w:szCs w:val="20"/>
                    </w:rPr>
                    <w:t>排放</w:t>
                  </w:r>
                </w:p>
                <w:p w14:paraId="17A88DC7" w14:textId="77777777" w:rsidR="007177AD" w:rsidRDefault="007177AD" w:rsidP="007177AD">
                  <w:pPr>
                    <w:snapToGrid w:val="0"/>
                    <w:jc w:val="center"/>
                    <w:rPr>
                      <w:bCs/>
                      <w:color w:val="000000"/>
                      <w:sz w:val="20"/>
                      <w:szCs w:val="20"/>
                    </w:rPr>
                  </w:pPr>
                  <w:r>
                    <w:rPr>
                      <w:bCs/>
                      <w:color w:val="000000"/>
                      <w:sz w:val="20"/>
                      <w:szCs w:val="20"/>
                    </w:rPr>
                    <w:t>方式</w:t>
                  </w:r>
                </w:p>
              </w:tc>
              <w:tc>
                <w:tcPr>
                  <w:tcW w:w="2594" w:type="dxa"/>
                  <w:gridSpan w:val="3"/>
                  <w:tcMar>
                    <w:top w:w="0" w:type="dxa"/>
                    <w:left w:w="51" w:type="dxa"/>
                    <w:bottom w:w="0" w:type="dxa"/>
                    <w:right w:w="51" w:type="dxa"/>
                  </w:tcMar>
                  <w:vAlign w:val="center"/>
                </w:tcPr>
                <w:p w14:paraId="3853C058" w14:textId="441327C2" w:rsidR="007177AD" w:rsidRDefault="007177AD" w:rsidP="007177AD">
                  <w:pPr>
                    <w:snapToGrid w:val="0"/>
                    <w:jc w:val="center"/>
                    <w:rPr>
                      <w:bCs/>
                      <w:sz w:val="20"/>
                      <w:szCs w:val="20"/>
                    </w:rPr>
                  </w:pPr>
                  <w:r>
                    <w:rPr>
                      <w:bCs/>
                      <w:sz w:val="20"/>
                      <w:szCs w:val="20"/>
                    </w:rPr>
                    <w:t>产生情况</w:t>
                  </w:r>
                </w:p>
              </w:tc>
              <w:tc>
                <w:tcPr>
                  <w:tcW w:w="1437" w:type="dxa"/>
                  <w:vMerge w:val="restart"/>
                  <w:tcMar>
                    <w:left w:w="6" w:type="dxa"/>
                    <w:right w:w="6" w:type="dxa"/>
                  </w:tcMar>
                  <w:vAlign w:val="center"/>
                </w:tcPr>
                <w:p w14:paraId="0006BA87" w14:textId="77777777" w:rsidR="007177AD" w:rsidRDefault="007177AD" w:rsidP="007177AD">
                  <w:pPr>
                    <w:snapToGrid w:val="0"/>
                    <w:jc w:val="center"/>
                    <w:rPr>
                      <w:bCs/>
                      <w:sz w:val="20"/>
                      <w:szCs w:val="20"/>
                    </w:rPr>
                  </w:pPr>
                  <w:r>
                    <w:rPr>
                      <w:bCs/>
                      <w:sz w:val="20"/>
                      <w:szCs w:val="20"/>
                    </w:rPr>
                    <w:t>拟采取的</w:t>
                  </w:r>
                </w:p>
                <w:p w14:paraId="1D2E7642" w14:textId="77777777" w:rsidR="007177AD" w:rsidRDefault="007177AD" w:rsidP="007177AD">
                  <w:pPr>
                    <w:snapToGrid w:val="0"/>
                    <w:jc w:val="center"/>
                    <w:rPr>
                      <w:bCs/>
                      <w:sz w:val="20"/>
                      <w:szCs w:val="20"/>
                    </w:rPr>
                  </w:pPr>
                  <w:r>
                    <w:rPr>
                      <w:bCs/>
                      <w:sz w:val="20"/>
                      <w:szCs w:val="20"/>
                    </w:rPr>
                    <w:t>治理措施</w:t>
                  </w:r>
                </w:p>
              </w:tc>
              <w:tc>
                <w:tcPr>
                  <w:tcW w:w="2955" w:type="dxa"/>
                  <w:gridSpan w:val="3"/>
                  <w:tcMar>
                    <w:left w:w="51" w:type="dxa"/>
                    <w:right w:w="51" w:type="dxa"/>
                  </w:tcMar>
                  <w:vAlign w:val="center"/>
                </w:tcPr>
                <w:p w14:paraId="1A7B71B6" w14:textId="77777777" w:rsidR="007177AD" w:rsidRDefault="007177AD" w:rsidP="007177AD">
                  <w:pPr>
                    <w:snapToGrid w:val="0"/>
                    <w:jc w:val="center"/>
                    <w:rPr>
                      <w:bCs/>
                      <w:sz w:val="20"/>
                      <w:szCs w:val="20"/>
                    </w:rPr>
                  </w:pPr>
                  <w:r>
                    <w:rPr>
                      <w:bCs/>
                      <w:sz w:val="20"/>
                      <w:szCs w:val="20"/>
                    </w:rPr>
                    <w:t>排放情况</w:t>
                  </w:r>
                </w:p>
              </w:tc>
            </w:tr>
            <w:tr w:rsidR="007177AD" w14:paraId="5FCADE00" w14:textId="77777777" w:rsidTr="007177AD">
              <w:trPr>
                <w:jc w:val="center"/>
              </w:trPr>
              <w:tc>
                <w:tcPr>
                  <w:tcW w:w="844" w:type="dxa"/>
                  <w:vMerge/>
                  <w:tcMar>
                    <w:top w:w="0" w:type="dxa"/>
                    <w:left w:w="85" w:type="dxa"/>
                    <w:bottom w:w="0" w:type="dxa"/>
                    <w:right w:w="85" w:type="dxa"/>
                  </w:tcMar>
                  <w:vAlign w:val="center"/>
                </w:tcPr>
                <w:p w14:paraId="2450E2E2" w14:textId="77777777" w:rsidR="007177AD" w:rsidRDefault="007177AD" w:rsidP="007177AD">
                  <w:pPr>
                    <w:snapToGrid w:val="0"/>
                    <w:jc w:val="center"/>
                    <w:rPr>
                      <w:bCs/>
                      <w:sz w:val="20"/>
                      <w:szCs w:val="20"/>
                    </w:rPr>
                  </w:pPr>
                </w:p>
              </w:tc>
              <w:tc>
                <w:tcPr>
                  <w:tcW w:w="633" w:type="dxa"/>
                  <w:vMerge/>
                  <w:vAlign w:val="center"/>
                </w:tcPr>
                <w:p w14:paraId="487A1FD7" w14:textId="77777777" w:rsidR="007177AD" w:rsidRDefault="007177AD" w:rsidP="007177AD">
                  <w:pPr>
                    <w:snapToGrid w:val="0"/>
                    <w:jc w:val="center"/>
                    <w:rPr>
                      <w:bCs/>
                      <w:color w:val="000000"/>
                      <w:sz w:val="20"/>
                      <w:szCs w:val="20"/>
                    </w:rPr>
                  </w:pPr>
                </w:p>
              </w:tc>
              <w:tc>
                <w:tcPr>
                  <w:tcW w:w="633" w:type="dxa"/>
                  <w:vMerge/>
                  <w:tcMar>
                    <w:top w:w="0" w:type="dxa"/>
                    <w:left w:w="51" w:type="dxa"/>
                    <w:bottom w:w="0" w:type="dxa"/>
                    <w:right w:w="51" w:type="dxa"/>
                  </w:tcMar>
                  <w:vAlign w:val="center"/>
                </w:tcPr>
                <w:p w14:paraId="4E1CC4D4" w14:textId="46E7DF9B" w:rsidR="007177AD" w:rsidRDefault="007177AD" w:rsidP="007177AD">
                  <w:pPr>
                    <w:snapToGrid w:val="0"/>
                    <w:jc w:val="center"/>
                    <w:rPr>
                      <w:bCs/>
                      <w:color w:val="000000"/>
                      <w:sz w:val="20"/>
                      <w:szCs w:val="20"/>
                    </w:rPr>
                  </w:pPr>
                </w:p>
              </w:tc>
              <w:tc>
                <w:tcPr>
                  <w:tcW w:w="1034" w:type="dxa"/>
                  <w:tcMar>
                    <w:top w:w="0" w:type="dxa"/>
                    <w:left w:w="51" w:type="dxa"/>
                    <w:bottom w:w="0" w:type="dxa"/>
                    <w:right w:w="51" w:type="dxa"/>
                  </w:tcMar>
                  <w:vAlign w:val="center"/>
                </w:tcPr>
                <w:p w14:paraId="40B7D2DB" w14:textId="6252A426" w:rsidR="007177AD" w:rsidRDefault="007177AD" w:rsidP="007177AD">
                  <w:pPr>
                    <w:snapToGrid w:val="0"/>
                    <w:jc w:val="center"/>
                    <w:rPr>
                      <w:bCs/>
                      <w:sz w:val="20"/>
                      <w:szCs w:val="20"/>
                    </w:rPr>
                  </w:pPr>
                  <w:r>
                    <w:rPr>
                      <w:bCs/>
                      <w:sz w:val="20"/>
                      <w:szCs w:val="20"/>
                    </w:rPr>
                    <w:t>产生浓度（</w:t>
                  </w:r>
                  <w:r>
                    <w:rPr>
                      <w:bCs/>
                      <w:sz w:val="20"/>
                      <w:szCs w:val="20"/>
                    </w:rPr>
                    <w:t>mg/m</w:t>
                  </w:r>
                  <w:r>
                    <w:rPr>
                      <w:bCs/>
                      <w:sz w:val="20"/>
                      <w:szCs w:val="20"/>
                      <w:vertAlign w:val="superscript"/>
                    </w:rPr>
                    <w:t>3</w:t>
                  </w:r>
                  <w:r>
                    <w:rPr>
                      <w:bCs/>
                      <w:sz w:val="20"/>
                      <w:szCs w:val="20"/>
                    </w:rPr>
                    <w:t>）</w:t>
                  </w:r>
                </w:p>
              </w:tc>
              <w:tc>
                <w:tcPr>
                  <w:tcW w:w="858" w:type="dxa"/>
                  <w:tcMar>
                    <w:left w:w="51" w:type="dxa"/>
                    <w:right w:w="51" w:type="dxa"/>
                  </w:tcMar>
                  <w:vAlign w:val="center"/>
                </w:tcPr>
                <w:p w14:paraId="6720ED3A" w14:textId="77777777" w:rsidR="007177AD" w:rsidRDefault="007177AD" w:rsidP="007177AD">
                  <w:pPr>
                    <w:snapToGrid w:val="0"/>
                    <w:jc w:val="center"/>
                    <w:rPr>
                      <w:bCs/>
                      <w:sz w:val="20"/>
                      <w:szCs w:val="20"/>
                    </w:rPr>
                  </w:pPr>
                  <w:r>
                    <w:rPr>
                      <w:bCs/>
                      <w:sz w:val="20"/>
                      <w:szCs w:val="20"/>
                    </w:rPr>
                    <w:t>速率</w:t>
                  </w:r>
                </w:p>
                <w:p w14:paraId="7539C9D2" w14:textId="77777777" w:rsidR="007177AD" w:rsidRDefault="007177AD" w:rsidP="007177AD">
                  <w:pPr>
                    <w:snapToGrid w:val="0"/>
                    <w:jc w:val="center"/>
                    <w:rPr>
                      <w:bCs/>
                      <w:sz w:val="20"/>
                      <w:szCs w:val="20"/>
                    </w:rPr>
                  </w:pPr>
                  <w:r>
                    <w:rPr>
                      <w:sz w:val="20"/>
                      <w:szCs w:val="20"/>
                    </w:rPr>
                    <w:t>（</w:t>
                  </w:r>
                  <w:r>
                    <w:rPr>
                      <w:sz w:val="20"/>
                      <w:szCs w:val="20"/>
                    </w:rPr>
                    <w:t>kg/h</w:t>
                  </w:r>
                  <w:r>
                    <w:rPr>
                      <w:sz w:val="20"/>
                      <w:szCs w:val="20"/>
                    </w:rPr>
                    <w:t>）</w:t>
                  </w:r>
                </w:p>
              </w:tc>
              <w:tc>
                <w:tcPr>
                  <w:tcW w:w="702" w:type="dxa"/>
                  <w:tcMar>
                    <w:top w:w="0" w:type="dxa"/>
                    <w:left w:w="51" w:type="dxa"/>
                    <w:bottom w:w="0" w:type="dxa"/>
                    <w:right w:w="51" w:type="dxa"/>
                  </w:tcMar>
                  <w:vAlign w:val="center"/>
                </w:tcPr>
                <w:p w14:paraId="450071E1" w14:textId="77777777" w:rsidR="007177AD" w:rsidRDefault="007177AD" w:rsidP="007177AD">
                  <w:pPr>
                    <w:snapToGrid w:val="0"/>
                    <w:jc w:val="center"/>
                    <w:rPr>
                      <w:bCs/>
                      <w:sz w:val="20"/>
                      <w:szCs w:val="20"/>
                    </w:rPr>
                  </w:pPr>
                  <w:r>
                    <w:rPr>
                      <w:bCs/>
                      <w:sz w:val="20"/>
                      <w:szCs w:val="20"/>
                    </w:rPr>
                    <w:t>产生量</w:t>
                  </w:r>
                </w:p>
                <w:p w14:paraId="3D1D907E" w14:textId="1BCBF24A" w:rsidR="007177AD" w:rsidRDefault="007177AD" w:rsidP="007177AD">
                  <w:pPr>
                    <w:snapToGrid w:val="0"/>
                    <w:jc w:val="center"/>
                    <w:rPr>
                      <w:bCs/>
                      <w:sz w:val="20"/>
                      <w:szCs w:val="20"/>
                    </w:rPr>
                  </w:pPr>
                  <w:r>
                    <w:rPr>
                      <w:sz w:val="20"/>
                      <w:szCs w:val="20"/>
                    </w:rPr>
                    <w:t>（</w:t>
                  </w:r>
                  <w:r>
                    <w:rPr>
                      <w:rFonts w:hint="eastAsia"/>
                      <w:sz w:val="20"/>
                      <w:szCs w:val="20"/>
                    </w:rPr>
                    <w:t>t</w:t>
                  </w:r>
                  <w:r>
                    <w:rPr>
                      <w:sz w:val="20"/>
                      <w:szCs w:val="20"/>
                    </w:rPr>
                    <w:t>/a</w:t>
                  </w:r>
                  <w:r>
                    <w:rPr>
                      <w:sz w:val="20"/>
                      <w:szCs w:val="20"/>
                    </w:rPr>
                    <w:t>）</w:t>
                  </w:r>
                </w:p>
              </w:tc>
              <w:tc>
                <w:tcPr>
                  <w:tcW w:w="1437" w:type="dxa"/>
                  <w:vMerge/>
                  <w:tcMar>
                    <w:left w:w="6" w:type="dxa"/>
                    <w:right w:w="6" w:type="dxa"/>
                  </w:tcMar>
                  <w:vAlign w:val="center"/>
                </w:tcPr>
                <w:p w14:paraId="323CFDC0" w14:textId="77777777" w:rsidR="007177AD" w:rsidRDefault="007177AD" w:rsidP="007177AD">
                  <w:pPr>
                    <w:snapToGrid w:val="0"/>
                    <w:jc w:val="center"/>
                    <w:rPr>
                      <w:bCs/>
                      <w:sz w:val="20"/>
                      <w:szCs w:val="20"/>
                    </w:rPr>
                  </w:pPr>
                </w:p>
              </w:tc>
              <w:tc>
                <w:tcPr>
                  <w:tcW w:w="1034" w:type="dxa"/>
                  <w:tcMar>
                    <w:left w:w="51" w:type="dxa"/>
                    <w:right w:w="51" w:type="dxa"/>
                  </w:tcMar>
                  <w:vAlign w:val="center"/>
                </w:tcPr>
                <w:p w14:paraId="68DF8FA1" w14:textId="77777777" w:rsidR="007177AD" w:rsidRDefault="007177AD" w:rsidP="007177AD">
                  <w:pPr>
                    <w:snapToGrid w:val="0"/>
                    <w:jc w:val="center"/>
                    <w:rPr>
                      <w:bCs/>
                      <w:sz w:val="20"/>
                      <w:szCs w:val="20"/>
                    </w:rPr>
                  </w:pPr>
                  <w:r>
                    <w:rPr>
                      <w:bCs/>
                      <w:sz w:val="20"/>
                      <w:szCs w:val="20"/>
                    </w:rPr>
                    <w:t>排放浓度（</w:t>
                  </w:r>
                  <w:r>
                    <w:rPr>
                      <w:bCs/>
                      <w:sz w:val="20"/>
                      <w:szCs w:val="20"/>
                    </w:rPr>
                    <w:t>mg/m</w:t>
                  </w:r>
                  <w:r>
                    <w:rPr>
                      <w:bCs/>
                      <w:sz w:val="20"/>
                      <w:szCs w:val="20"/>
                      <w:vertAlign w:val="superscript"/>
                    </w:rPr>
                    <w:t>3</w:t>
                  </w:r>
                  <w:r>
                    <w:rPr>
                      <w:bCs/>
                      <w:sz w:val="20"/>
                      <w:szCs w:val="20"/>
                    </w:rPr>
                    <w:t>）</w:t>
                  </w:r>
                </w:p>
              </w:tc>
              <w:tc>
                <w:tcPr>
                  <w:tcW w:w="1074" w:type="dxa"/>
                  <w:tcMar>
                    <w:left w:w="51" w:type="dxa"/>
                    <w:right w:w="51" w:type="dxa"/>
                  </w:tcMar>
                  <w:vAlign w:val="center"/>
                </w:tcPr>
                <w:p w14:paraId="63960E5E" w14:textId="77777777" w:rsidR="007177AD" w:rsidRDefault="007177AD" w:rsidP="007177AD">
                  <w:pPr>
                    <w:snapToGrid w:val="0"/>
                    <w:jc w:val="center"/>
                    <w:rPr>
                      <w:bCs/>
                      <w:sz w:val="20"/>
                      <w:szCs w:val="20"/>
                    </w:rPr>
                  </w:pPr>
                  <w:r>
                    <w:rPr>
                      <w:bCs/>
                      <w:sz w:val="20"/>
                      <w:szCs w:val="20"/>
                    </w:rPr>
                    <w:t>速率</w:t>
                  </w:r>
                </w:p>
                <w:p w14:paraId="0EB22828" w14:textId="77777777" w:rsidR="007177AD" w:rsidRDefault="007177AD" w:rsidP="007177AD">
                  <w:pPr>
                    <w:snapToGrid w:val="0"/>
                    <w:jc w:val="center"/>
                    <w:rPr>
                      <w:bCs/>
                      <w:sz w:val="20"/>
                      <w:szCs w:val="20"/>
                    </w:rPr>
                  </w:pPr>
                  <w:r>
                    <w:rPr>
                      <w:sz w:val="20"/>
                      <w:szCs w:val="20"/>
                    </w:rPr>
                    <w:t>（</w:t>
                  </w:r>
                  <w:r>
                    <w:rPr>
                      <w:sz w:val="20"/>
                      <w:szCs w:val="20"/>
                    </w:rPr>
                    <w:t>kg/h</w:t>
                  </w:r>
                  <w:r>
                    <w:rPr>
                      <w:sz w:val="20"/>
                      <w:szCs w:val="20"/>
                    </w:rPr>
                    <w:t>）</w:t>
                  </w:r>
                </w:p>
              </w:tc>
              <w:tc>
                <w:tcPr>
                  <w:tcW w:w="847" w:type="dxa"/>
                  <w:tcMar>
                    <w:top w:w="0" w:type="dxa"/>
                    <w:left w:w="51" w:type="dxa"/>
                    <w:bottom w:w="0" w:type="dxa"/>
                    <w:right w:w="51" w:type="dxa"/>
                  </w:tcMar>
                  <w:vAlign w:val="center"/>
                </w:tcPr>
                <w:p w14:paraId="63BB519C" w14:textId="77777777" w:rsidR="007177AD" w:rsidRDefault="007177AD" w:rsidP="007177AD">
                  <w:pPr>
                    <w:snapToGrid w:val="0"/>
                    <w:jc w:val="center"/>
                    <w:rPr>
                      <w:bCs/>
                      <w:sz w:val="20"/>
                      <w:szCs w:val="20"/>
                    </w:rPr>
                  </w:pPr>
                  <w:r>
                    <w:rPr>
                      <w:bCs/>
                      <w:sz w:val="20"/>
                      <w:szCs w:val="20"/>
                    </w:rPr>
                    <w:t>排放量</w:t>
                  </w:r>
                </w:p>
                <w:p w14:paraId="2436A7AA" w14:textId="0EDA9AE0" w:rsidR="007177AD" w:rsidRDefault="007177AD" w:rsidP="007177AD">
                  <w:pPr>
                    <w:snapToGrid w:val="0"/>
                    <w:jc w:val="center"/>
                    <w:rPr>
                      <w:bCs/>
                      <w:sz w:val="20"/>
                      <w:szCs w:val="20"/>
                    </w:rPr>
                  </w:pPr>
                  <w:r>
                    <w:rPr>
                      <w:sz w:val="20"/>
                      <w:szCs w:val="20"/>
                    </w:rPr>
                    <w:t>（</w:t>
                  </w:r>
                  <w:r w:rsidR="0033075B">
                    <w:rPr>
                      <w:rFonts w:hint="eastAsia"/>
                      <w:sz w:val="20"/>
                      <w:szCs w:val="20"/>
                    </w:rPr>
                    <w:t>t</w:t>
                  </w:r>
                  <w:r>
                    <w:rPr>
                      <w:sz w:val="20"/>
                      <w:szCs w:val="20"/>
                    </w:rPr>
                    <w:t>/a</w:t>
                  </w:r>
                  <w:r>
                    <w:rPr>
                      <w:sz w:val="20"/>
                      <w:szCs w:val="20"/>
                    </w:rPr>
                    <w:t>）</w:t>
                  </w:r>
                </w:p>
              </w:tc>
            </w:tr>
            <w:tr w:rsidR="007177AD" w14:paraId="30D02F2B" w14:textId="77777777" w:rsidTr="007177AD">
              <w:trPr>
                <w:jc w:val="center"/>
              </w:trPr>
              <w:tc>
                <w:tcPr>
                  <w:tcW w:w="844" w:type="dxa"/>
                  <w:vMerge w:val="restart"/>
                  <w:tcMar>
                    <w:top w:w="0" w:type="dxa"/>
                    <w:left w:w="85" w:type="dxa"/>
                    <w:bottom w:w="0" w:type="dxa"/>
                    <w:right w:w="85" w:type="dxa"/>
                  </w:tcMar>
                  <w:vAlign w:val="center"/>
                </w:tcPr>
                <w:p w14:paraId="04B39D84" w14:textId="6DE8AE3C" w:rsidR="007177AD" w:rsidRPr="0084448E" w:rsidRDefault="0084448E" w:rsidP="007177AD">
                  <w:pPr>
                    <w:snapToGrid w:val="0"/>
                    <w:jc w:val="center"/>
                    <w:rPr>
                      <w:szCs w:val="21"/>
                    </w:rPr>
                  </w:pPr>
                  <w:r w:rsidRPr="0084448E">
                    <w:rPr>
                      <w:rFonts w:hint="eastAsia"/>
                      <w:b/>
                      <w:bCs/>
                      <w:szCs w:val="21"/>
                      <w:u w:val="single"/>
                    </w:rPr>
                    <w:t>木板切割、钻孔、表面</w:t>
                  </w:r>
                  <w:r w:rsidR="009A2700">
                    <w:rPr>
                      <w:rFonts w:hint="eastAsia"/>
                      <w:b/>
                      <w:bCs/>
                      <w:szCs w:val="21"/>
                      <w:u w:val="single"/>
                    </w:rPr>
                    <w:t>雕刻</w:t>
                  </w:r>
                  <w:r w:rsidRPr="0084448E">
                    <w:rPr>
                      <w:rFonts w:hint="eastAsia"/>
                      <w:b/>
                      <w:bCs/>
                      <w:szCs w:val="21"/>
                      <w:u w:val="single"/>
                    </w:rPr>
                    <w:t>打磨等工序</w:t>
                  </w:r>
                </w:p>
              </w:tc>
              <w:tc>
                <w:tcPr>
                  <w:tcW w:w="633" w:type="dxa"/>
                  <w:vMerge w:val="restart"/>
                  <w:vAlign w:val="center"/>
                </w:tcPr>
                <w:p w14:paraId="5C09C306" w14:textId="7F766C59" w:rsidR="007177AD" w:rsidRDefault="007177AD" w:rsidP="007177AD">
                  <w:pPr>
                    <w:snapToGrid w:val="0"/>
                    <w:jc w:val="center"/>
                    <w:rPr>
                      <w:color w:val="000000"/>
                      <w:sz w:val="20"/>
                      <w:szCs w:val="20"/>
                    </w:rPr>
                  </w:pPr>
                  <w:r>
                    <w:rPr>
                      <w:color w:val="000000"/>
                      <w:sz w:val="20"/>
                      <w:szCs w:val="20"/>
                    </w:rPr>
                    <w:t>颗粒物</w:t>
                  </w:r>
                </w:p>
              </w:tc>
              <w:tc>
                <w:tcPr>
                  <w:tcW w:w="633" w:type="dxa"/>
                  <w:tcMar>
                    <w:top w:w="0" w:type="dxa"/>
                    <w:left w:w="51" w:type="dxa"/>
                    <w:bottom w:w="0" w:type="dxa"/>
                    <w:right w:w="51" w:type="dxa"/>
                  </w:tcMar>
                  <w:vAlign w:val="center"/>
                </w:tcPr>
                <w:p w14:paraId="79AE7990" w14:textId="10244F7A" w:rsidR="007177AD" w:rsidRDefault="007177AD" w:rsidP="007177AD">
                  <w:pPr>
                    <w:snapToGrid w:val="0"/>
                    <w:jc w:val="center"/>
                    <w:rPr>
                      <w:color w:val="000000"/>
                      <w:sz w:val="20"/>
                      <w:szCs w:val="20"/>
                    </w:rPr>
                  </w:pPr>
                  <w:r>
                    <w:rPr>
                      <w:color w:val="000000"/>
                      <w:sz w:val="20"/>
                      <w:szCs w:val="20"/>
                    </w:rPr>
                    <w:t>有组织</w:t>
                  </w:r>
                </w:p>
              </w:tc>
              <w:tc>
                <w:tcPr>
                  <w:tcW w:w="1034" w:type="dxa"/>
                  <w:tcMar>
                    <w:top w:w="0" w:type="dxa"/>
                    <w:left w:w="51" w:type="dxa"/>
                    <w:bottom w:w="0" w:type="dxa"/>
                    <w:right w:w="51" w:type="dxa"/>
                  </w:tcMar>
                  <w:vAlign w:val="center"/>
                </w:tcPr>
                <w:p w14:paraId="357A7463" w14:textId="0E10BC6D" w:rsidR="007177AD" w:rsidRDefault="001F6C3D" w:rsidP="007177AD">
                  <w:pPr>
                    <w:snapToGrid w:val="0"/>
                    <w:jc w:val="center"/>
                    <w:rPr>
                      <w:sz w:val="20"/>
                      <w:szCs w:val="20"/>
                    </w:rPr>
                  </w:pPr>
                  <w:r>
                    <w:rPr>
                      <w:sz w:val="20"/>
                      <w:szCs w:val="20"/>
                    </w:rPr>
                    <w:t>1.3</w:t>
                  </w:r>
                </w:p>
              </w:tc>
              <w:tc>
                <w:tcPr>
                  <w:tcW w:w="858" w:type="dxa"/>
                  <w:tcMar>
                    <w:left w:w="51" w:type="dxa"/>
                    <w:right w:w="51" w:type="dxa"/>
                  </w:tcMar>
                  <w:vAlign w:val="center"/>
                </w:tcPr>
                <w:p w14:paraId="35CFC32C" w14:textId="28E455F3" w:rsidR="007177AD" w:rsidRDefault="001F6C3D" w:rsidP="007177AD">
                  <w:pPr>
                    <w:snapToGrid w:val="0"/>
                    <w:jc w:val="center"/>
                    <w:rPr>
                      <w:sz w:val="20"/>
                      <w:szCs w:val="20"/>
                    </w:rPr>
                  </w:pPr>
                  <w:r>
                    <w:rPr>
                      <w:sz w:val="20"/>
                      <w:szCs w:val="20"/>
                    </w:rPr>
                    <w:t>0.04</w:t>
                  </w:r>
                </w:p>
              </w:tc>
              <w:tc>
                <w:tcPr>
                  <w:tcW w:w="702" w:type="dxa"/>
                  <w:tcMar>
                    <w:top w:w="0" w:type="dxa"/>
                    <w:left w:w="51" w:type="dxa"/>
                    <w:bottom w:w="0" w:type="dxa"/>
                    <w:right w:w="51" w:type="dxa"/>
                  </w:tcMar>
                  <w:vAlign w:val="center"/>
                </w:tcPr>
                <w:p w14:paraId="7E7F3437" w14:textId="3310B6F2" w:rsidR="007177AD" w:rsidRDefault="007177AD" w:rsidP="007177AD">
                  <w:pPr>
                    <w:snapToGrid w:val="0"/>
                    <w:jc w:val="center"/>
                    <w:rPr>
                      <w:sz w:val="20"/>
                      <w:szCs w:val="20"/>
                    </w:rPr>
                  </w:pPr>
                  <w:r>
                    <w:rPr>
                      <w:rFonts w:hint="eastAsia"/>
                      <w:sz w:val="20"/>
                      <w:szCs w:val="20"/>
                    </w:rPr>
                    <w:t>0.08</w:t>
                  </w:r>
                </w:p>
              </w:tc>
              <w:tc>
                <w:tcPr>
                  <w:tcW w:w="1437" w:type="dxa"/>
                  <w:tcMar>
                    <w:left w:w="6" w:type="dxa"/>
                    <w:right w:w="6" w:type="dxa"/>
                  </w:tcMar>
                  <w:vAlign w:val="center"/>
                </w:tcPr>
                <w:p w14:paraId="71031BE3" w14:textId="17DE1A36" w:rsidR="007177AD" w:rsidRDefault="007177AD" w:rsidP="007177AD">
                  <w:pPr>
                    <w:snapToGrid w:val="0"/>
                    <w:jc w:val="center"/>
                    <w:rPr>
                      <w:bCs/>
                      <w:sz w:val="20"/>
                      <w:szCs w:val="20"/>
                    </w:rPr>
                  </w:pPr>
                  <w:r>
                    <w:rPr>
                      <w:bCs/>
                      <w:sz w:val="20"/>
                      <w:szCs w:val="20"/>
                    </w:rPr>
                    <w:t>集气罩</w:t>
                  </w:r>
                  <w:r>
                    <w:rPr>
                      <w:bCs/>
                      <w:sz w:val="20"/>
                      <w:szCs w:val="20"/>
                    </w:rPr>
                    <w:t>+</w:t>
                  </w:r>
                  <w:r>
                    <w:rPr>
                      <w:bCs/>
                      <w:sz w:val="20"/>
                      <w:szCs w:val="20"/>
                    </w:rPr>
                    <w:t>布袋除尘器</w:t>
                  </w:r>
                  <w:r w:rsidR="00C74E7E">
                    <w:rPr>
                      <w:rFonts w:hint="eastAsia"/>
                      <w:bCs/>
                      <w:sz w:val="20"/>
                      <w:szCs w:val="20"/>
                    </w:rPr>
                    <w:t>（处理效率</w:t>
                  </w:r>
                  <w:r w:rsidR="00C74E7E">
                    <w:rPr>
                      <w:rFonts w:hint="eastAsia"/>
                      <w:bCs/>
                      <w:sz w:val="20"/>
                      <w:szCs w:val="20"/>
                    </w:rPr>
                    <w:t>90%</w:t>
                  </w:r>
                  <w:r w:rsidR="00C74E7E">
                    <w:rPr>
                      <w:rFonts w:hint="eastAsia"/>
                      <w:bCs/>
                      <w:sz w:val="20"/>
                      <w:szCs w:val="20"/>
                    </w:rPr>
                    <w:t>）</w:t>
                  </w:r>
                  <w:r>
                    <w:rPr>
                      <w:bCs/>
                      <w:sz w:val="20"/>
                      <w:szCs w:val="20"/>
                    </w:rPr>
                    <w:t>+15m</w:t>
                  </w:r>
                  <w:r>
                    <w:rPr>
                      <w:bCs/>
                      <w:sz w:val="20"/>
                      <w:szCs w:val="20"/>
                    </w:rPr>
                    <w:t>排气筒</w:t>
                  </w:r>
                </w:p>
              </w:tc>
              <w:tc>
                <w:tcPr>
                  <w:tcW w:w="1034" w:type="dxa"/>
                  <w:tcMar>
                    <w:left w:w="51" w:type="dxa"/>
                    <w:right w:w="51" w:type="dxa"/>
                  </w:tcMar>
                  <w:vAlign w:val="center"/>
                </w:tcPr>
                <w:p w14:paraId="1F51C1B0" w14:textId="5DC72130" w:rsidR="007177AD" w:rsidRDefault="001F6C3D" w:rsidP="007177AD">
                  <w:pPr>
                    <w:snapToGrid w:val="0"/>
                    <w:jc w:val="center"/>
                    <w:rPr>
                      <w:sz w:val="20"/>
                      <w:szCs w:val="20"/>
                    </w:rPr>
                  </w:pPr>
                  <w:r>
                    <w:rPr>
                      <w:sz w:val="20"/>
                      <w:szCs w:val="20"/>
                    </w:rPr>
                    <w:t>0.13</w:t>
                  </w:r>
                </w:p>
              </w:tc>
              <w:tc>
                <w:tcPr>
                  <w:tcW w:w="1074" w:type="dxa"/>
                  <w:tcMar>
                    <w:left w:w="51" w:type="dxa"/>
                    <w:right w:w="51" w:type="dxa"/>
                  </w:tcMar>
                  <w:vAlign w:val="center"/>
                </w:tcPr>
                <w:p w14:paraId="1E8037E9" w14:textId="2AF1A666" w:rsidR="007177AD" w:rsidRDefault="001F6C3D" w:rsidP="007177AD">
                  <w:pPr>
                    <w:snapToGrid w:val="0"/>
                    <w:jc w:val="center"/>
                    <w:rPr>
                      <w:sz w:val="20"/>
                      <w:szCs w:val="20"/>
                    </w:rPr>
                  </w:pPr>
                  <w:r>
                    <w:rPr>
                      <w:sz w:val="20"/>
                      <w:szCs w:val="20"/>
                    </w:rPr>
                    <w:t>0.004</w:t>
                  </w:r>
                </w:p>
              </w:tc>
              <w:tc>
                <w:tcPr>
                  <w:tcW w:w="847" w:type="dxa"/>
                  <w:tcMar>
                    <w:top w:w="0" w:type="dxa"/>
                    <w:left w:w="51" w:type="dxa"/>
                    <w:bottom w:w="0" w:type="dxa"/>
                    <w:right w:w="51" w:type="dxa"/>
                  </w:tcMar>
                  <w:vAlign w:val="center"/>
                </w:tcPr>
                <w:p w14:paraId="37ED973F" w14:textId="3C1AA0B2" w:rsidR="007177AD" w:rsidRDefault="0033075B" w:rsidP="007177AD">
                  <w:pPr>
                    <w:snapToGrid w:val="0"/>
                    <w:jc w:val="center"/>
                    <w:rPr>
                      <w:color w:val="FF0000"/>
                      <w:sz w:val="20"/>
                      <w:szCs w:val="20"/>
                    </w:rPr>
                  </w:pPr>
                  <w:r w:rsidRPr="0033075B">
                    <w:rPr>
                      <w:rFonts w:hint="eastAsia"/>
                      <w:sz w:val="20"/>
                      <w:szCs w:val="20"/>
                    </w:rPr>
                    <w:t>0.008</w:t>
                  </w:r>
                </w:p>
              </w:tc>
            </w:tr>
            <w:tr w:rsidR="0033075B" w14:paraId="046A79D1" w14:textId="77777777" w:rsidTr="007177AD">
              <w:trPr>
                <w:jc w:val="center"/>
              </w:trPr>
              <w:tc>
                <w:tcPr>
                  <w:tcW w:w="844" w:type="dxa"/>
                  <w:vMerge/>
                  <w:tcMar>
                    <w:top w:w="0" w:type="dxa"/>
                    <w:left w:w="85" w:type="dxa"/>
                    <w:bottom w:w="0" w:type="dxa"/>
                    <w:right w:w="85" w:type="dxa"/>
                  </w:tcMar>
                  <w:vAlign w:val="center"/>
                </w:tcPr>
                <w:p w14:paraId="3DAE51F3" w14:textId="77777777" w:rsidR="0033075B" w:rsidRDefault="0033075B" w:rsidP="007177AD">
                  <w:pPr>
                    <w:snapToGrid w:val="0"/>
                    <w:jc w:val="center"/>
                    <w:rPr>
                      <w:sz w:val="20"/>
                      <w:szCs w:val="20"/>
                    </w:rPr>
                  </w:pPr>
                </w:p>
              </w:tc>
              <w:tc>
                <w:tcPr>
                  <w:tcW w:w="633" w:type="dxa"/>
                  <w:vMerge/>
                  <w:vAlign w:val="center"/>
                </w:tcPr>
                <w:p w14:paraId="73F31586" w14:textId="77777777" w:rsidR="0033075B" w:rsidRDefault="0033075B" w:rsidP="007177AD">
                  <w:pPr>
                    <w:snapToGrid w:val="0"/>
                    <w:jc w:val="center"/>
                    <w:rPr>
                      <w:color w:val="000000"/>
                      <w:sz w:val="20"/>
                      <w:szCs w:val="20"/>
                    </w:rPr>
                  </w:pPr>
                </w:p>
              </w:tc>
              <w:tc>
                <w:tcPr>
                  <w:tcW w:w="633" w:type="dxa"/>
                  <w:tcMar>
                    <w:top w:w="0" w:type="dxa"/>
                    <w:left w:w="51" w:type="dxa"/>
                    <w:bottom w:w="0" w:type="dxa"/>
                    <w:right w:w="51" w:type="dxa"/>
                  </w:tcMar>
                  <w:vAlign w:val="center"/>
                </w:tcPr>
                <w:p w14:paraId="638A9C22" w14:textId="7D8BB6DC" w:rsidR="0033075B" w:rsidRDefault="0033075B" w:rsidP="007177AD">
                  <w:pPr>
                    <w:snapToGrid w:val="0"/>
                    <w:jc w:val="center"/>
                    <w:rPr>
                      <w:color w:val="000000"/>
                      <w:sz w:val="20"/>
                      <w:szCs w:val="20"/>
                    </w:rPr>
                  </w:pPr>
                  <w:r>
                    <w:rPr>
                      <w:color w:val="000000"/>
                      <w:sz w:val="20"/>
                      <w:szCs w:val="20"/>
                    </w:rPr>
                    <w:t>无组织</w:t>
                  </w:r>
                </w:p>
              </w:tc>
              <w:tc>
                <w:tcPr>
                  <w:tcW w:w="1034" w:type="dxa"/>
                  <w:tcMar>
                    <w:top w:w="0" w:type="dxa"/>
                    <w:left w:w="51" w:type="dxa"/>
                    <w:bottom w:w="0" w:type="dxa"/>
                    <w:right w:w="51" w:type="dxa"/>
                  </w:tcMar>
                  <w:vAlign w:val="center"/>
                </w:tcPr>
                <w:p w14:paraId="5794C1C8" w14:textId="59C9F2C7" w:rsidR="0033075B" w:rsidRDefault="0033075B" w:rsidP="007177AD">
                  <w:pPr>
                    <w:snapToGrid w:val="0"/>
                    <w:jc w:val="center"/>
                    <w:rPr>
                      <w:sz w:val="20"/>
                      <w:szCs w:val="20"/>
                    </w:rPr>
                  </w:pPr>
                  <w:r>
                    <w:rPr>
                      <w:sz w:val="20"/>
                      <w:szCs w:val="20"/>
                    </w:rPr>
                    <w:t>/</w:t>
                  </w:r>
                </w:p>
              </w:tc>
              <w:tc>
                <w:tcPr>
                  <w:tcW w:w="858" w:type="dxa"/>
                  <w:tcMar>
                    <w:left w:w="51" w:type="dxa"/>
                    <w:right w:w="51" w:type="dxa"/>
                  </w:tcMar>
                  <w:vAlign w:val="center"/>
                </w:tcPr>
                <w:p w14:paraId="00DAF20C" w14:textId="3467170A" w:rsidR="0033075B" w:rsidRDefault="0033075B" w:rsidP="007177AD">
                  <w:pPr>
                    <w:snapToGrid w:val="0"/>
                    <w:jc w:val="center"/>
                    <w:rPr>
                      <w:sz w:val="20"/>
                      <w:szCs w:val="20"/>
                    </w:rPr>
                  </w:pPr>
                  <w:r>
                    <w:rPr>
                      <w:rFonts w:hint="eastAsia"/>
                      <w:sz w:val="20"/>
                      <w:szCs w:val="20"/>
                    </w:rPr>
                    <w:t>0.008</w:t>
                  </w:r>
                </w:p>
              </w:tc>
              <w:tc>
                <w:tcPr>
                  <w:tcW w:w="702" w:type="dxa"/>
                  <w:tcMar>
                    <w:top w:w="0" w:type="dxa"/>
                    <w:left w:w="51" w:type="dxa"/>
                    <w:bottom w:w="0" w:type="dxa"/>
                    <w:right w:w="51" w:type="dxa"/>
                  </w:tcMar>
                  <w:vAlign w:val="center"/>
                </w:tcPr>
                <w:p w14:paraId="6A846869" w14:textId="5446A9E9" w:rsidR="0033075B" w:rsidRDefault="0033075B" w:rsidP="007177AD">
                  <w:pPr>
                    <w:snapToGrid w:val="0"/>
                    <w:jc w:val="center"/>
                    <w:rPr>
                      <w:sz w:val="20"/>
                      <w:szCs w:val="20"/>
                    </w:rPr>
                  </w:pPr>
                  <w:r>
                    <w:rPr>
                      <w:rFonts w:hint="eastAsia"/>
                      <w:sz w:val="20"/>
                      <w:szCs w:val="20"/>
                    </w:rPr>
                    <w:t>0.02</w:t>
                  </w:r>
                </w:p>
              </w:tc>
              <w:tc>
                <w:tcPr>
                  <w:tcW w:w="1437" w:type="dxa"/>
                  <w:tcMar>
                    <w:left w:w="6" w:type="dxa"/>
                    <w:right w:w="6" w:type="dxa"/>
                  </w:tcMar>
                  <w:vAlign w:val="center"/>
                </w:tcPr>
                <w:p w14:paraId="74A66ADF" w14:textId="77777777" w:rsidR="0033075B" w:rsidRDefault="0033075B" w:rsidP="007177AD">
                  <w:pPr>
                    <w:snapToGrid w:val="0"/>
                    <w:jc w:val="center"/>
                    <w:rPr>
                      <w:bCs/>
                      <w:sz w:val="20"/>
                      <w:szCs w:val="20"/>
                    </w:rPr>
                  </w:pPr>
                  <w:r>
                    <w:rPr>
                      <w:bCs/>
                      <w:sz w:val="20"/>
                      <w:szCs w:val="20"/>
                    </w:rPr>
                    <w:t>/</w:t>
                  </w:r>
                </w:p>
              </w:tc>
              <w:tc>
                <w:tcPr>
                  <w:tcW w:w="1034" w:type="dxa"/>
                  <w:tcMar>
                    <w:left w:w="51" w:type="dxa"/>
                    <w:right w:w="51" w:type="dxa"/>
                  </w:tcMar>
                  <w:vAlign w:val="center"/>
                </w:tcPr>
                <w:p w14:paraId="2F5ED371" w14:textId="77777777" w:rsidR="0033075B" w:rsidRDefault="0033075B" w:rsidP="007177AD">
                  <w:pPr>
                    <w:snapToGrid w:val="0"/>
                    <w:jc w:val="center"/>
                    <w:rPr>
                      <w:sz w:val="20"/>
                      <w:szCs w:val="20"/>
                    </w:rPr>
                  </w:pPr>
                  <w:r>
                    <w:rPr>
                      <w:sz w:val="20"/>
                      <w:szCs w:val="20"/>
                    </w:rPr>
                    <w:t>/</w:t>
                  </w:r>
                </w:p>
              </w:tc>
              <w:tc>
                <w:tcPr>
                  <w:tcW w:w="1074" w:type="dxa"/>
                  <w:tcMar>
                    <w:left w:w="51" w:type="dxa"/>
                    <w:right w:w="51" w:type="dxa"/>
                  </w:tcMar>
                  <w:vAlign w:val="center"/>
                </w:tcPr>
                <w:p w14:paraId="63E25537" w14:textId="6B1B708A" w:rsidR="0033075B" w:rsidRDefault="0033075B" w:rsidP="007177AD">
                  <w:pPr>
                    <w:snapToGrid w:val="0"/>
                    <w:jc w:val="center"/>
                    <w:rPr>
                      <w:sz w:val="20"/>
                      <w:szCs w:val="20"/>
                    </w:rPr>
                  </w:pPr>
                  <w:r>
                    <w:rPr>
                      <w:rFonts w:hint="eastAsia"/>
                      <w:sz w:val="20"/>
                      <w:szCs w:val="20"/>
                    </w:rPr>
                    <w:t>0.008</w:t>
                  </w:r>
                </w:p>
              </w:tc>
              <w:tc>
                <w:tcPr>
                  <w:tcW w:w="847" w:type="dxa"/>
                  <w:tcMar>
                    <w:top w:w="0" w:type="dxa"/>
                    <w:left w:w="51" w:type="dxa"/>
                    <w:bottom w:w="0" w:type="dxa"/>
                    <w:right w:w="51" w:type="dxa"/>
                  </w:tcMar>
                  <w:vAlign w:val="center"/>
                </w:tcPr>
                <w:p w14:paraId="7CEBFD89" w14:textId="16B95F50" w:rsidR="0033075B" w:rsidRDefault="0033075B" w:rsidP="007177AD">
                  <w:pPr>
                    <w:snapToGrid w:val="0"/>
                    <w:jc w:val="center"/>
                    <w:rPr>
                      <w:color w:val="FF0000"/>
                      <w:sz w:val="20"/>
                      <w:szCs w:val="20"/>
                    </w:rPr>
                  </w:pPr>
                  <w:r>
                    <w:rPr>
                      <w:rFonts w:hint="eastAsia"/>
                      <w:sz w:val="20"/>
                      <w:szCs w:val="20"/>
                    </w:rPr>
                    <w:t>0.02</w:t>
                  </w:r>
                </w:p>
              </w:tc>
            </w:tr>
          </w:tbl>
          <w:p w14:paraId="03D002F3" w14:textId="48420DB3" w:rsidR="0072688A" w:rsidRDefault="0033075B" w:rsidP="00356B7E">
            <w:pPr>
              <w:spacing w:line="520" w:lineRule="exact"/>
              <w:ind w:firstLineChars="200" w:firstLine="480"/>
              <w:rPr>
                <w:sz w:val="24"/>
              </w:rPr>
            </w:pPr>
            <w:r>
              <w:rPr>
                <w:sz w:val="24"/>
              </w:rPr>
              <w:t>由上表可知</w:t>
            </w:r>
            <w:r>
              <w:rPr>
                <w:rFonts w:hint="eastAsia"/>
                <w:sz w:val="24"/>
              </w:rPr>
              <w:t>，</w:t>
            </w:r>
            <w:r>
              <w:rPr>
                <w:sz w:val="24"/>
              </w:rPr>
              <w:t>本项目</w:t>
            </w:r>
            <w:r w:rsidR="008B37D4" w:rsidRPr="008B37D4">
              <w:rPr>
                <w:rFonts w:hint="eastAsia"/>
                <w:sz w:val="24"/>
              </w:rPr>
              <w:t>木板切割、钻孔、表面雕刻打磨</w:t>
            </w:r>
            <w:r>
              <w:rPr>
                <w:sz w:val="24"/>
              </w:rPr>
              <w:t>产生的有组织</w:t>
            </w:r>
            <w:r w:rsidR="000066CB">
              <w:rPr>
                <w:sz w:val="24"/>
              </w:rPr>
              <w:t>颗粒物</w:t>
            </w:r>
            <w:r w:rsidR="002A5B5A">
              <w:rPr>
                <w:sz w:val="24"/>
              </w:rPr>
              <w:t>产生</w:t>
            </w:r>
            <w:r w:rsidR="000066CB">
              <w:rPr>
                <w:sz w:val="24"/>
              </w:rPr>
              <w:t>浓度为</w:t>
            </w:r>
            <w:r w:rsidR="000066CB">
              <w:rPr>
                <w:rFonts w:hint="eastAsia"/>
                <w:sz w:val="24"/>
              </w:rPr>
              <w:t>1.</w:t>
            </w:r>
            <w:r w:rsidR="00E20C21">
              <w:rPr>
                <w:sz w:val="24"/>
              </w:rPr>
              <w:t>3</w:t>
            </w:r>
            <w:r w:rsidR="000066CB">
              <w:rPr>
                <w:rFonts w:hint="eastAsia"/>
                <w:sz w:val="24"/>
              </w:rPr>
              <w:t>mg/m</w:t>
            </w:r>
            <w:r w:rsidR="000066CB" w:rsidRPr="000066CB">
              <w:rPr>
                <w:rFonts w:hint="eastAsia"/>
                <w:sz w:val="24"/>
                <w:vertAlign w:val="superscript"/>
              </w:rPr>
              <w:t>3</w:t>
            </w:r>
            <w:r w:rsidR="000066CB">
              <w:rPr>
                <w:rFonts w:hint="eastAsia"/>
                <w:sz w:val="24"/>
              </w:rPr>
              <w:t>，产生速率</w:t>
            </w:r>
            <w:r w:rsidR="00E20C21">
              <w:rPr>
                <w:sz w:val="24"/>
              </w:rPr>
              <w:t>0.04</w:t>
            </w:r>
            <w:r w:rsidR="000066CB">
              <w:rPr>
                <w:rFonts w:hint="eastAsia"/>
                <w:sz w:val="24"/>
              </w:rPr>
              <w:t>kg/h</w:t>
            </w:r>
            <w:r w:rsidR="000066CB">
              <w:rPr>
                <w:rFonts w:hint="eastAsia"/>
                <w:sz w:val="24"/>
              </w:rPr>
              <w:t>，经集气罩</w:t>
            </w:r>
            <w:r w:rsidR="000066CB">
              <w:rPr>
                <w:rFonts w:hint="eastAsia"/>
                <w:sz w:val="24"/>
              </w:rPr>
              <w:t>+</w:t>
            </w:r>
            <w:r w:rsidR="000066CB">
              <w:rPr>
                <w:rFonts w:hint="eastAsia"/>
                <w:sz w:val="24"/>
              </w:rPr>
              <w:t>布袋除尘器处理后，颗粒物排放浓度为</w:t>
            </w:r>
            <w:r w:rsidR="000066CB">
              <w:rPr>
                <w:rFonts w:hint="eastAsia"/>
                <w:sz w:val="24"/>
              </w:rPr>
              <w:t>0.1</w:t>
            </w:r>
            <w:r w:rsidR="00E20C21">
              <w:rPr>
                <w:sz w:val="24"/>
              </w:rPr>
              <w:t>3</w:t>
            </w:r>
            <w:r w:rsidR="000066CB">
              <w:rPr>
                <w:rFonts w:hint="eastAsia"/>
                <w:sz w:val="24"/>
              </w:rPr>
              <w:t>mg/m</w:t>
            </w:r>
            <w:r w:rsidR="000066CB" w:rsidRPr="000066CB">
              <w:rPr>
                <w:rFonts w:hint="eastAsia"/>
                <w:sz w:val="24"/>
                <w:vertAlign w:val="superscript"/>
              </w:rPr>
              <w:t>3</w:t>
            </w:r>
            <w:r w:rsidR="000066CB">
              <w:rPr>
                <w:rFonts w:hint="eastAsia"/>
                <w:sz w:val="24"/>
              </w:rPr>
              <w:t>、排放速率为</w:t>
            </w:r>
            <w:r w:rsidR="00E20C21">
              <w:rPr>
                <w:sz w:val="24"/>
              </w:rPr>
              <w:t>0.004</w:t>
            </w:r>
            <w:r w:rsidR="000066CB">
              <w:rPr>
                <w:rFonts w:hint="eastAsia"/>
                <w:sz w:val="24"/>
              </w:rPr>
              <w:t>kg/h</w:t>
            </w:r>
            <w:r w:rsidR="000066CB">
              <w:rPr>
                <w:rFonts w:hint="eastAsia"/>
                <w:sz w:val="24"/>
              </w:rPr>
              <w:t>，可以满足</w:t>
            </w:r>
            <w:r w:rsidR="0072688A">
              <w:rPr>
                <w:sz w:val="24"/>
              </w:rPr>
              <w:t>《大气污染物综合排放标准》（</w:t>
            </w:r>
            <w:r w:rsidR="0072688A">
              <w:rPr>
                <w:sz w:val="24"/>
              </w:rPr>
              <w:t>GB16297-1996</w:t>
            </w:r>
            <w:r w:rsidR="0072688A">
              <w:rPr>
                <w:sz w:val="24"/>
              </w:rPr>
              <w:t>）表</w:t>
            </w:r>
            <w:r w:rsidR="0072688A">
              <w:rPr>
                <w:sz w:val="24"/>
              </w:rPr>
              <w:t xml:space="preserve">2 </w:t>
            </w:r>
            <w:r w:rsidR="0072688A">
              <w:rPr>
                <w:sz w:val="24"/>
              </w:rPr>
              <w:t>二级标准要求</w:t>
            </w:r>
            <w:r w:rsidR="002A5B5A">
              <w:rPr>
                <w:rFonts w:hint="eastAsia"/>
                <w:sz w:val="24"/>
              </w:rPr>
              <w:t>，</w:t>
            </w:r>
            <w:r w:rsidR="00C87315" w:rsidRPr="003234BD">
              <w:rPr>
                <w:rFonts w:hint="eastAsia"/>
                <w:b/>
                <w:bCs/>
                <w:sz w:val="24"/>
                <w:u w:val="single"/>
              </w:rPr>
              <w:t>同时也可以满足</w:t>
            </w:r>
            <w:r w:rsidR="00C87315" w:rsidRPr="00C87315">
              <w:rPr>
                <w:rFonts w:ascii="Times New Roman" w:eastAsia="宋体" w:hAnsi="Times New Roman" w:cs="Times New Roman"/>
                <w:b/>
                <w:bCs/>
                <w:color w:val="000000"/>
                <w:sz w:val="24"/>
                <w:szCs w:val="24"/>
                <w:u w:val="single"/>
              </w:rPr>
              <w:t>《新乡市生态环境局关于进一步规范工业颗粒物排放限值的通知》其他所有涉气工业企业</w:t>
            </w:r>
            <w:r w:rsidR="00C87315" w:rsidRPr="00C87315">
              <w:rPr>
                <w:rFonts w:hint="eastAsia"/>
                <w:b/>
                <w:bCs/>
                <w:color w:val="333333"/>
                <w:sz w:val="24"/>
                <w:szCs w:val="24"/>
                <w:u w:val="single"/>
                <w:shd w:val="clear" w:color="auto" w:fill="FFFFFF"/>
              </w:rPr>
              <w:t>排放口颗粒物排放浓度不高于</w:t>
            </w:r>
            <w:r w:rsidR="00C87315" w:rsidRPr="00C87315">
              <w:rPr>
                <w:rFonts w:hint="eastAsia"/>
                <w:b/>
                <w:bCs/>
                <w:color w:val="333333"/>
                <w:sz w:val="24"/>
                <w:szCs w:val="24"/>
                <w:u w:val="single"/>
                <w:shd w:val="clear" w:color="auto" w:fill="FFFFFF"/>
              </w:rPr>
              <w:t>10mg/m</w:t>
            </w:r>
            <w:r w:rsidR="00C87315" w:rsidRPr="00C87315">
              <w:rPr>
                <w:rFonts w:hint="eastAsia"/>
                <w:b/>
                <w:bCs/>
                <w:color w:val="333333"/>
                <w:sz w:val="24"/>
                <w:szCs w:val="24"/>
                <w:u w:val="single"/>
                <w:shd w:val="clear" w:color="auto" w:fill="FFFFFF"/>
                <w:vertAlign w:val="superscript"/>
              </w:rPr>
              <w:t>3</w:t>
            </w:r>
            <w:r w:rsidR="00C87315" w:rsidRPr="00C87315">
              <w:rPr>
                <w:rFonts w:hint="eastAsia"/>
                <w:b/>
                <w:bCs/>
                <w:color w:val="333333"/>
                <w:sz w:val="24"/>
                <w:szCs w:val="24"/>
                <w:u w:val="single"/>
                <w:shd w:val="clear" w:color="auto" w:fill="FFFFFF"/>
              </w:rPr>
              <w:t>的要求</w:t>
            </w:r>
            <w:r w:rsidR="00C87315">
              <w:rPr>
                <w:rFonts w:hint="eastAsia"/>
                <w:sz w:val="24"/>
              </w:rPr>
              <w:t>，</w:t>
            </w:r>
            <w:r w:rsidR="002A5B5A">
              <w:rPr>
                <w:sz w:val="24"/>
              </w:rPr>
              <w:t>最终经一根</w:t>
            </w:r>
            <w:r w:rsidR="002A5B5A">
              <w:rPr>
                <w:rFonts w:hint="eastAsia"/>
                <w:sz w:val="24"/>
              </w:rPr>
              <w:t>15m</w:t>
            </w:r>
            <w:r w:rsidR="002A5B5A">
              <w:rPr>
                <w:rFonts w:hint="eastAsia"/>
                <w:sz w:val="24"/>
              </w:rPr>
              <w:t>高排气筒达标排放</w:t>
            </w:r>
            <w:r w:rsidR="0072688A">
              <w:rPr>
                <w:sz w:val="24"/>
              </w:rPr>
              <w:t>。</w:t>
            </w:r>
            <w:bookmarkEnd w:id="2"/>
          </w:p>
          <w:p w14:paraId="185335D6" w14:textId="6E4DCBD7" w:rsidR="00A6345B" w:rsidRDefault="00A6345B" w:rsidP="00356B7E">
            <w:pPr>
              <w:autoSpaceDE w:val="0"/>
              <w:autoSpaceDN w:val="0"/>
              <w:adjustRightInd w:val="0"/>
              <w:spacing w:line="520" w:lineRule="exact"/>
              <w:ind w:firstLineChars="200" w:firstLine="480"/>
              <w:rPr>
                <w:color w:val="000000"/>
                <w:sz w:val="24"/>
              </w:rPr>
            </w:pPr>
            <w:bookmarkStart w:id="3" w:name="_Hlk56158819"/>
            <w:r w:rsidRPr="00A6345B">
              <w:rPr>
                <w:rFonts w:hint="eastAsia"/>
                <w:color w:val="000000"/>
                <w:sz w:val="24"/>
              </w:rPr>
              <w:t>（</w:t>
            </w:r>
            <w:r w:rsidRPr="00A6345B">
              <w:rPr>
                <w:rFonts w:hint="eastAsia"/>
                <w:color w:val="000000"/>
                <w:sz w:val="24"/>
              </w:rPr>
              <w:t>2</w:t>
            </w:r>
            <w:r w:rsidRPr="00A6345B">
              <w:rPr>
                <w:rFonts w:hint="eastAsia"/>
                <w:color w:val="000000"/>
                <w:sz w:val="24"/>
              </w:rPr>
              <w:t>）</w:t>
            </w:r>
            <w:r w:rsidR="001003A7">
              <w:rPr>
                <w:rFonts w:hint="eastAsia"/>
                <w:sz w:val="24"/>
              </w:rPr>
              <w:t>钢板切割、焊接过程产生的烟尘废气</w:t>
            </w:r>
          </w:p>
          <w:p w14:paraId="29704FD5" w14:textId="4101CD58" w:rsidR="000E093F" w:rsidRDefault="008F2CC8" w:rsidP="00356B7E">
            <w:pPr>
              <w:autoSpaceDE w:val="0"/>
              <w:autoSpaceDN w:val="0"/>
              <w:adjustRightInd w:val="0"/>
              <w:spacing w:line="520" w:lineRule="exact"/>
              <w:ind w:firstLineChars="200" w:firstLine="480"/>
              <w:rPr>
                <w:color w:val="000000"/>
                <w:sz w:val="24"/>
              </w:rPr>
            </w:pPr>
            <w:r>
              <w:rPr>
                <w:color w:val="000000"/>
                <w:sz w:val="24"/>
              </w:rPr>
              <w:t>本项目</w:t>
            </w:r>
            <w:r w:rsidR="000E093F">
              <w:rPr>
                <w:rFonts w:hint="eastAsia"/>
                <w:color w:val="000000"/>
                <w:sz w:val="24"/>
              </w:rPr>
              <w:t>长度</w:t>
            </w:r>
            <w:r w:rsidR="000E093F">
              <w:rPr>
                <w:rFonts w:hint="eastAsia"/>
                <w:color w:val="000000"/>
                <w:sz w:val="24"/>
              </w:rPr>
              <w:t>2m</w:t>
            </w:r>
            <w:r w:rsidR="000E093F">
              <w:rPr>
                <w:rFonts w:hint="eastAsia"/>
                <w:color w:val="000000"/>
                <w:sz w:val="24"/>
              </w:rPr>
              <w:t>以下的钢质底托在厂内加工，长度</w:t>
            </w:r>
            <w:r w:rsidR="000E093F">
              <w:rPr>
                <w:rFonts w:hint="eastAsia"/>
                <w:color w:val="000000"/>
                <w:sz w:val="24"/>
              </w:rPr>
              <w:t>2m</w:t>
            </w:r>
            <w:r w:rsidR="000E093F">
              <w:rPr>
                <w:rFonts w:hint="eastAsia"/>
                <w:color w:val="000000"/>
                <w:sz w:val="24"/>
              </w:rPr>
              <w:t>及以上的钢质底托直接外购成品。</w:t>
            </w:r>
            <w:r w:rsidR="001E3D5A">
              <w:rPr>
                <w:rFonts w:hint="eastAsia"/>
                <w:color w:val="000000"/>
                <w:sz w:val="24"/>
              </w:rPr>
              <w:t>长度</w:t>
            </w:r>
            <w:r w:rsidR="001E3D5A">
              <w:rPr>
                <w:rFonts w:hint="eastAsia"/>
                <w:color w:val="000000"/>
                <w:sz w:val="24"/>
              </w:rPr>
              <w:t>2m</w:t>
            </w:r>
            <w:r w:rsidR="001E3D5A">
              <w:rPr>
                <w:rFonts w:hint="eastAsia"/>
                <w:color w:val="000000"/>
                <w:sz w:val="24"/>
              </w:rPr>
              <w:t>以下的钢质底托</w:t>
            </w:r>
            <w:r w:rsidR="00707F3E">
              <w:rPr>
                <w:rFonts w:hint="eastAsia"/>
                <w:color w:val="000000"/>
                <w:sz w:val="24"/>
              </w:rPr>
              <w:t>厂内加工数量</w:t>
            </w:r>
            <w:r w:rsidR="00707F3E">
              <w:rPr>
                <w:rFonts w:hint="eastAsia"/>
                <w:color w:val="000000"/>
                <w:sz w:val="24"/>
              </w:rPr>
              <w:t>10</w:t>
            </w:r>
            <w:r w:rsidR="00707F3E">
              <w:rPr>
                <w:rFonts w:hint="eastAsia"/>
                <w:color w:val="000000"/>
                <w:sz w:val="24"/>
              </w:rPr>
              <w:t>套</w:t>
            </w:r>
            <w:r w:rsidR="00707F3E">
              <w:rPr>
                <w:rFonts w:hint="eastAsia"/>
                <w:color w:val="000000"/>
                <w:sz w:val="24"/>
              </w:rPr>
              <w:t>/a</w:t>
            </w:r>
            <w:r w:rsidR="00707F3E">
              <w:rPr>
                <w:rFonts w:hint="eastAsia"/>
                <w:color w:val="000000"/>
                <w:sz w:val="24"/>
              </w:rPr>
              <w:t>，消耗钢板约</w:t>
            </w:r>
            <w:r w:rsidR="00707F3E">
              <w:rPr>
                <w:rFonts w:hint="eastAsia"/>
                <w:color w:val="000000"/>
                <w:sz w:val="24"/>
              </w:rPr>
              <w:t>1t/a</w:t>
            </w:r>
            <w:r w:rsidR="00707F3E">
              <w:rPr>
                <w:rFonts w:hint="eastAsia"/>
                <w:color w:val="000000"/>
                <w:sz w:val="24"/>
              </w:rPr>
              <w:t>。</w:t>
            </w:r>
          </w:p>
          <w:p w14:paraId="540DA102" w14:textId="0F13976A" w:rsidR="008F2CC8" w:rsidRDefault="00707F3E" w:rsidP="00356B7E">
            <w:pPr>
              <w:autoSpaceDE w:val="0"/>
              <w:autoSpaceDN w:val="0"/>
              <w:adjustRightInd w:val="0"/>
              <w:spacing w:line="520" w:lineRule="exact"/>
              <w:ind w:firstLineChars="200" w:firstLine="480"/>
              <w:rPr>
                <w:color w:val="000000"/>
                <w:sz w:val="24"/>
              </w:rPr>
            </w:pPr>
            <w:r>
              <w:rPr>
                <w:color w:val="000000"/>
                <w:sz w:val="24"/>
              </w:rPr>
              <w:t>项目</w:t>
            </w:r>
            <w:r w:rsidR="008F2CC8">
              <w:rPr>
                <w:color w:val="000000"/>
                <w:sz w:val="24"/>
              </w:rPr>
              <w:t>采用</w:t>
            </w:r>
            <w:r w:rsidR="008F2CC8">
              <w:rPr>
                <w:color w:val="000000"/>
                <w:sz w:val="24"/>
              </w:rPr>
              <w:t>1</w:t>
            </w:r>
            <w:r w:rsidR="008F2CC8">
              <w:rPr>
                <w:color w:val="000000"/>
                <w:sz w:val="24"/>
              </w:rPr>
              <w:t>台</w:t>
            </w:r>
            <w:r>
              <w:rPr>
                <w:color w:val="000000"/>
                <w:sz w:val="24"/>
              </w:rPr>
              <w:t>小型</w:t>
            </w:r>
            <w:r>
              <w:rPr>
                <w:rFonts w:hint="eastAsia"/>
                <w:color w:val="000000"/>
                <w:sz w:val="24"/>
              </w:rPr>
              <w:t>等离子</w:t>
            </w:r>
            <w:r w:rsidR="008F2CC8">
              <w:rPr>
                <w:color w:val="000000"/>
                <w:sz w:val="24"/>
              </w:rPr>
              <w:t>切割机</w:t>
            </w:r>
            <w:r>
              <w:rPr>
                <w:color w:val="000000"/>
                <w:sz w:val="24"/>
              </w:rPr>
              <w:t>和</w:t>
            </w:r>
            <w:r>
              <w:rPr>
                <w:rFonts w:hint="eastAsia"/>
                <w:color w:val="000000"/>
                <w:sz w:val="24"/>
              </w:rPr>
              <w:t>1</w:t>
            </w:r>
            <w:r>
              <w:rPr>
                <w:rFonts w:hint="eastAsia"/>
                <w:color w:val="000000"/>
                <w:sz w:val="24"/>
              </w:rPr>
              <w:t>台小型砂轮切割机</w:t>
            </w:r>
            <w:r w:rsidR="008F2CC8">
              <w:rPr>
                <w:color w:val="000000"/>
                <w:sz w:val="24"/>
              </w:rPr>
              <w:t>对钢板进行切割，</w:t>
            </w:r>
            <w:r w:rsidR="0019221F">
              <w:rPr>
                <w:color w:val="000000"/>
                <w:sz w:val="24"/>
              </w:rPr>
              <w:t>切割时</w:t>
            </w:r>
            <w:r w:rsidR="008F2CC8">
              <w:rPr>
                <w:color w:val="000000"/>
                <w:sz w:val="24"/>
              </w:rPr>
              <w:t>会产生</w:t>
            </w:r>
            <w:r w:rsidR="0019221F">
              <w:rPr>
                <w:color w:val="000000"/>
                <w:sz w:val="24"/>
              </w:rPr>
              <w:t>少量</w:t>
            </w:r>
            <w:r w:rsidR="008F2CC8">
              <w:rPr>
                <w:color w:val="000000"/>
                <w:sz w:val="24"/>
              </w:rPr>
              <w:t>烟尘</w:t>
            </w:r>
            <w:r w:rsidR="0019221F">
              <w:rPr>
                <w:rFonts w:hint="eastAsia"/>
                <w:color w:val="000000"/>
                <w:sz w:val="24"/>
              </w:rPr>
              <w:t>。</w:t>
            </w:r>
            <w:r w:rsidR="0025783E">
              <w:rPr>
                <w:rFonts w:hint="eastAsia"/>
                <w:sz w:val="24"/>
              </w:rPr>
              <w:t>参考《</w:t>
            </w:r>
            <w:r w:rsidR="0025783E">
              <w:rPr>
                <w:sz w:val="24"/>
              </w:rPr>
              <w:t>第二次全国污染物普查系数手册</w:t>
            </w:r>
            <w:r w:rsidR="0025783E">
              <w:rPr>
                <w:rFonts w:hint="eastAsia"/>
                <w:sz w:val="24"/>
              </w:rPr>
              <w:t>》，</w:t>
            </w:r>
            <w:r w:rsidR="008F2CC8">
              <w:rPr>
                <w:color w:val="000000"/>
                <w:sz w:val="24"/>
              </w:rPr>
              <w:t>切割过程产尘量</w:t>
            </w:r>
            <w:r w:rsidR="0025783E">
              <w:rPr>
                <w:rFonts w:hint="eastAsia"/>
                <w:color w:val="000000"/>
                <w:sz w:val="24"/>
              </w:rPr>
              <w:t>为</w:t>
            </w:r>
            <w:r w:rsidR="0025783E">
              <w:rPr>
                <w:rFonts w:hint="eastAsia"/>
                <w:color w:val="000000"/>
                <w:sz w:val="24"/>
              </w:rPr>
              <w:t>1.1kg/t</w:t>
            </w:r>
            <w:r w:rsidR="008F2CC8">
              <w:rPr>
                <w:color w:val="000000"/>
                <w:sz w:val="24"/>
              </w:rPr>
              <w:t>，则</w:t>
            </w:r>
            <w:r w:rsidR="0025783E">
              <w:rPr>
                <w:color w:val="000000"/>
                <w:sz w:val="24"/>
              </w:rPr>
              <w:t>本项目</w:t>
            </w:r>
            <w:r w:rsidR="008F2CC8">
              <w:rPr>
                <w:color w:val="000000"/>
                <w:sz w:val="24"/>
              </w:rPr>
              <w:t>切割烟尘产生量为</w:t>
            </w:r>
            <w:r w:rsidR="0025783E">
              <w:rPr>
                <w:rFonts w:hint="eastAsia"/>
                <w:color w:val="000000"/>
                <w:sz w:val="24"/>
              </w:rPr>
              <w:t>1.1kg/a</w:t>
            </w:r>
            <w:r w:rsidR="008F2CC8">
              <w:rPr>
                <w:color w:val="000000"/>
                <w:sz w:val="24"/>
              </w:rPr>
              <w:t>。</w:t>
            </w:r>
          </w:p>
          <w:p w14:paraId="7A4BC066" w14:textId="013F8A7D" w:rsidR="00004930" w:rsidRDefault="008F2CC8" w:rsidP="00356B7E">
            <w:pPr>
              <w:autoSpaceDE w:val="0"/>
              <w:autoSpaceDN w:val="0"/>
              <w:adjustRightInd w:val="0"/>
              <w:spacing w:line="520" w:lineRule="exact"/>
              <w:ind w:firstLineChars="200" w:firstLine="480"/>
              <w:rPr>
                <w:color w:val="000000"/>
                <w:sz w:val="24"/>
              </w:rPr>
            </w:pPr>
            <w:r>
              <w:rPr>
                <w:color w:val="000000"/>
                <w:sz w:val="24"/>
              </w:rPr>
              <w:t>本项目采用</w:t>
            </w:r>
            <w:r w:rsidR="00004930">
              <w:rPr>
                <w:rFonts w:hint="eastAsia"/>
                <w:color w:val="000000"/>
                <w:sz w:val="24"/>
              </w:rPr>
              <w:t>2</w:t>
            </w:r>
            <w:r w:rsidR="00004930">
              <w:rPr>
                <w:rFonts w:hint="eastAsia"/>
                <w:color w:val="000000"/>
                <w:sz w:val="24"/>
              </w:rPr>
              <w:t>台交流弧焊机进行</w:t>
            </w:r>
            <w:r>
              <w:rPr>
                <w:color w:val="000000"/>
                <w:sz w:val="24"/>
              </w:rPr>
              <w:t>焊接作业，</w:t>
            </w:r>
            <w:r w:rsidR="00004930">
              <w:rPr>
                <w:color w:val="000000"/>
                <w:sz w:val="24"/>
              </w:rPr>
              <w:t>年消耗实芯焊丝约</w:t>
            </w:r>
            <w:r w:rsidR="002E6DCC">
              <w:rPr>
                <w:rFonts w:hint="eastAsia"/>
                <w:color w:val="000000"/>
                <w:sz w:val="24"/>
              </w:rPr>
              <w:t>0.1t/a</w:t>
            </w:r>
            <w:r w:rsidR="002E6DCC">
              <w:rPr>
                <w:rFonts w:hint="eastAsia"/>
                <w:color w:val="000000"/>
                <w:sz w:val="24"/>
              </w:rPr>
              <w:t>。</w:t>
            </w:r>
            <w:r w:rsidR="002E6DCC">
              <w:rPr>
                <w:rFonts w:hint="eastAsia"/>
                <w:sz w:val="24"/>
              </w:rPr>
              <w:t>参考《</w:t>
            </w:r>
            <w:r w:rsidR="002E6DCC">
              <w:rPr>
                <w:sz w:val="24"/>
              </w:rPr>
              <w:t>第二次全国污染物普查系数手册</w:t>
            </w:r>
            <w:r w:rsidR="002E6DCC">
              <w:rPr>
                <w:rFonts w:hint="eastAsia"/>
                <w:sz w:val="24"/>
              </w:rPr>
              <w:t>》，实芯焊丝焊接过程产污系数为</w:t>
            </w:r>
            <w:r w:rsidR="002E6DCC">
              <w:rPr>
                <w:rFonts w:hint="eastAsia"/>
                <w:sz w:val="24"/>
              </w:rPr>
              <w:t>9.19kg/t</w:t>
            </w:r>
            <w:r w:rsidR="002E6DCC">
              <w:rPr>
                <w:rFonts w:hint="eastAsia"/>
                <w:sz w:val="24"/>
              </w:rPr>
              <w:t>焊材，则项目焊接过程焊接烟尘产生量为</w:t>
            </w:r>
            <w:r w:rsidR="00080BF4">
              <w:rPr>
                <w:rFonts w:hint="eastAsia"/>
                <w:sz w:val="24"/>
              </w:rPr>
              <w:t>0.919kg/a</w:t>
            </w:r>
            <w:r w:rsidR="00080BF4">
              <w:rPr>
                <w:rFonts w:hint="eastAsia"/>
                <w:sz w:val="24"/>
              </w:rPr>
              <w:t>。</w:t>
            </w:r>
          </w:p>
          <w:p w14:paraId="467D9405" w14:textId="2C727A4E" w:rsidR="001003A7" w:rsidRPr="008F2CC8" w:rsidRDefault="00080BF4" w:rsidP="00356B7E">
            <w:pPr>
              <w:autoSpaceDE w:val="0"/>
              <w:autoSpaceDN w:val="0"/>
              <w:adjustRightInd w:val="0"/>
              <w:spacing w:line="520" w:lineRule="exact"/>
              <w:ind w:firstLineChars="200" w:firstLine="482"/>
              <w:rPr>
                <w:color w:val="000000"/>
                <w:sz w:val="24"/>
              </w:rPr>
            </w:pPr>
            <w:r w:rsidRPr="003C6048">
              <w:rPr>
                <w:rFonts w:hint="eastAsia"/>
                <w:b/>
                <w:bCs/>
                <w:color w:val="000000"/>
                <w:sz w:val="24"/>
                <w:u w:val="single"/>
              </w:rPr>
              <w:t>本项目切割、焊接设备为木质模型配件</w:t>
            </w:r>
            <w:r w:rsidR="008C2946" w:rsidRPr="003C6048">
              <w:rPr>
                <w:rFonts w:hint="eastAsia"/>
                <w:b/>
                <w:bCs/>
                <w:color w:val="000000"/>
                <w:sz w:val="24"/>
                <w:u w:val="single"/>
              </w:rPr>
              <w:t>-</w:t>
            </w:r>
            <w:r w:rsidR="008C2946" w:rsidRPr="003C6048">
              <w:rPr>
                <w:rFonts w:hint="eastAsia"/>
                <w:b/>
                <w:bCs/>
                <w:color w:val="000000"/>
                <w:sz w:val="24"/>
                <w:u w:val="single"/>
              </w:rPr>
              <w:t>钢质底托</w:t>
            </w:r>
            <w:r w:rsidRPr="003C6048">
              <w:rPr>
                <w:rFonts w:hint="eastAsia"/>
                <w:b/>
                <w:bCs/>
                <w:color w:val="000000"/>
                <w:sz w:val="24"/>
                <w:u w:val="single"/>
              </w:rPr>
              <w:t>加工设备，</w:t>
            </w:r>
            <w:r w:rsidR="00D72C1A" w:rsidRPr="003C6048">
              <w:rPr>
                <w:rFonts w:hint="eastAsia"/>
                <w:b/>
                <w:bCs/>
                <w:color w:val="000000"/>
                <w:sz w:val="24"/>
                <w:u w:val="single"/>
              </w:rPr>
              <w:t>不固定生产时段；由于配件加工量少，切割、焊接过程产生的烟尘废气较少</w:t>
            </w:r>
            <w:r w:rsidR="008B076E" w:rsidRPr="003C6048">
              <w:rPr>
                <w:rFonts w:hint="eastAsia"/>
                <w:b/>
                <w:bCs/>
                <w:color w:val="000000"/>
                <w:sz w:val="24"/>
                <w:u w:val="single"/>
              </w:rPr>
              <w:t>（合计</w:t>
            </w:r>
            <w:r w:rsidR="008B076E" w:rsidRPr="003C6048">
              <w:rPr>
                <w:rFonts w:hint="eastAsia"/>
                <w:b/>
                <w:bCs/>
                <w:color w:val="000000"/>
                <w:sz w:val="24"/>
                <w:u w:val="single"/>
              </w:rPr>
              <w:t>2.019kg/a</w:t>
            </w:r>
            <w:r w:rsidR="008B076E" w:rsidRPr="003C6048">
              <w:rPr>
                <w:rFonts w:hint="eastAsia"/>
                <w:b/>
                <w:bCs/>
                <w:color w:val="000000"/>
                <w:sz w:val="24"/>
                <w:u w:val="single"/>
              </w:rPr>
              <w:t>）。评价建议配置</w:t>
            </w:r>
            <w:r w:rsidR="008B076E" w:rsidRPr="003C6048">
              <w:rPr>
                <w:rFonts w:hint="eastAsia"/>
                <w:b/>
                <w:bCs/>
                <w:color w:val="000000"/>
                <w:sz w:val="24"/>
                <w:u w:val="single"/>
              </w:rPr>
              <w:t>2</w:t>
            </w:r>
            <w:r w:rsidR="008B076E" w:rsidRPr="003C6048">
              <w:rPr>
                <w:rFonts w:hint="eastAsia"/>
                <w:b/>
                <w:bCs/>
                <w:color w:val="000000"/>
                <w:sz w:val="24"/>
                <w:u w:val="single"/>
              </w:rPr>
              <w:t>台移动式烟尘净化器，</w:t>
            </w:r>
            <w:r w:rsidR="008C2946" w:rsidRPr="003C6048">
              <w:rPr>
                <w:rFonts w:hint="eastAsia"/>
                <w:b/>
                <w:bCs/>
                <w:color w:val="000000"/>
                <w:sz w:val="24"/>
                <w:u w:val="single"/>
              </w:rPr>
              <w:t>将切割、焊接过程产生的烟尘收集净化</w:t>
            </w:r>
            <w:r w:rsidR="002C01D4" w:rsidRPr="003C6048">
              <w:rPr>
                <w:rFonts w:hint="eastAsia"/>
                <w:b/>
                <w:bCs/>
                <w:color w:val="000000"/>
                <w:sz w:val="24"/>
                <w:u w:val="single"/>
              </w:rPr>
              <w:t>后排放</w:t>
            </w:r>
            <w:r w:rsidR="00311D77" w:rsidRPr="003C6048">
              <w:rPr>
                <w:rFonts w:hint="eastAsia"/>
                <w:b/>
                <w:bCs/>
                <w:color w:val="000000"/>
                <w:sz w:val="24"/>
                <w:u w:val="single"/>
              </w:rPr>
              <w:t>。移动式烟尘净化器净化效率按</w:t>
            </w:r>
            <w:r w:rsidR="00311D77" w:rsidRPr="003C6048">
              <w:rPr>
                <w:rFonts w:hint="eastAsia"/>
                <w:b/>
                <w:bCs/>
                <w:color w:val="000000"/>
                <w:sz w:val="24"/>
                <w:u w:val="single"/>
              </w:rPr>
              <w:t>90%</w:t>
            </w:r>
            <w:r w:rsidR="00311D77" w:rsidRPr="003C6048">
              <w:rPr>
                <w:rFonts w:hint="eastAsia"/>
                <w:b/>
                <w:bCs/>
                <w:color w:val="000000"/>
                <w:sz w:val="24"/>
                <w:u w:val="single"/>
              </w:rPr>
              <w:t>，则无组织烟尘排放量</w:t>
            </w:r>
            <w:r w:rsidR="00485963" w:rsidRPr="003C6048">
              <w:rPr>
                <w:rFonts w:hint="eastAsia"/>
                <w:b/>
                <w:bCs/>
                <w:color w:val="000000"/>
                <w:sz w:val="24"/>
                <w:u w:val="single"/>
              </w:rPr>
              <w:t>约</w:t>
            </w:r>
            <w:r w:rsidR="00311D77" w:rsidRPr="003C6048">
              <w:rPr>
                <w:rFonts w:hint="eastAsia"/>
                <w:b/>
                <w:bCs/>
                <w:color w:val="000000"/>
                <w:sz w:val="24"/>
                <w:u w:val="single"/>
              </w:rPr>
              <w:t>为</w:t>
            </w:r>
            <w:r w:rsidR="00485963" w:rsidRPr="003C6048">
              <w:rPr>
                <w:rFonts w:hint="eastAsia"/>
                <w:b/>
                <w:bCs/>
                <w:color w:val="000000"/>
                <w:sz w:val="24"/>
                <w:u w:val="single"/>
              </w:rPr>
              <w:t>0.202kg/a</w:t>
            </w:r>
            <w:r w:rsidR="00485963">
              <w:rPr>
                <w:rFonts w:hint="eastAsia"/>
                <w:color w:val="000000"/>
                <w:sz w:val="24"/>
              </w:rPr>
              <w:t>。</w:t>
            </w:r>
          </w:p>
          <w:p w14:paraId="5E0DC458" w14:textId="77777777" w:rsidR="0072688A" w:rsidRPr="008445D4" w:rsidRDefault="0072688A" w:rsidP="00356B7E">
            <w:pPr>
              <w:spacing w:line="520" w:lineRule="exact"/>
              <w:ind w:firstLineChars="200" w:firstLine="480"/>
              <w:rPr>
                <w:sz w:val="24"/>
              </w:rPr>
            </w:pPr>
            <w:r w:rsidRPr="008445D4">
              <w:rPr>
                <w:sz w:val="24"/>
              </w:rPr>
              <w:lastRenderedPageBreak/>
              <w:t>（</w:t>
            </w:r>
            <w:r w:rsidRPr="008445D4">
              <w:rPr>
                <w:sz w:val="24"/>
              </w:rPr>
              <w:t>3</w:t>
            </w:r>
            <w:r w:rsidRPr="008445D4">
              <w:rPr>
                <w:sz w:val="24"/>
              </w:rPr>
              <w:t>）食堂油烟废气</w:t>
            </w:r>
          </w:p>
          <w:p w14:paraId="51325A48" w14:textId="77777777" w:rsidR="0072688A" w:rsidRPr="008445D4" w:rsidRDefault="0072688A" w:rsidP="00356B7E">
            <w:pPr>
              <w:autoSpaceDE w:val="0"/>
              <w:autoSpaceDN w:val="0"/>
              <w:adjustRightInd w:val="0"/>
              <w:spacing w:line="520" w:lineRule="exact"/>
              <w:ind w:firstLineChars="200" w:firstLine="480"/>
              <w:rPr>
                <w:color w:val="000000"/>
                <w:sz w:val="24"/>
              </w:rPr>
            </w:pPr>
            <w:r w:rsidRPr="008445D4">
              <w:rPr>
                <w:kern w:val="0"/>
                <w:sz w:val="24"/>
              </w:rPr>
              <w:t>项目</w:t>
            </w:r>
            <w:r>
              <w:rPr>
                <w:rFonts w:hint="eastAsia"/>
                <w:kern w:val="0"/>
                <w:sz w:val="24"/>
              </w:rPr>
              <w:t>办公楼设有</w:t>
            </w:r>
            <w:r w:rsidRPr="008445D4">
              <w:rPr>
                <w:color w:val="000000"/>
                <w:sz w:val="24"/>
              </w:rPr>
              <w:t>一</w:t>
            </w:r>
            <w:r>
              <w:rPr>
                <w:rFonts w:hint="eastAsia"/>
                <w:color w:val="000000"/>
                <w:sz w:val="24"/>
              </w:rPr>
              <w:t>间</w:t>
            </w:r>
            <w:r w:rsidRPr="008445D4">
              <w:rPr>
                <w:kern w:val="0"/>
                <w:sz w:val="24"/>
              </w:rPr>
              <w:t>小型食堂</w:t>
            </w:r>
            <w:r w:rsidRPr="008445D4">
              <w:rPr>
                <w:color w:val="000000"/>
                <w:sz w:val="24"/>
              </w:rPr>
              <w:t>，主要为职工提供就餐服务。食堂燃料采用</w:t>
            </w:r>
            <w:r>
              <w:rPr>
                <w:rFonts w:hint="eastAsia"/>
                <w:color w:val="000000"/>
                <w:sz w:val="24"/>
              </w:rPr>
              <w:t>罐装液化气</w:t>
            </w:r>
            <w:r w:rsidRPr="008445D4">
              <w:rPr>
                <w:color w:val="000000"/>
                <w:sz w:val="24"/>
              </w:rPr>
              <w:t>，属于清洁能源。在食物烹饪、加工过程中挥发的油脂、有机质及热分解或裂解，会产生油烟废气。根据类比，项目耗油量</w:t>
            </w:r>
            <w:r w:rsidRPr="008445D4">
              <w:rPr>
                <w:color w:val="000000"/>
                <w:sz w:val="24"/>
              </w:rPr>
              <w:t>3kg/d</w:t>
            </w:r>
            <w:r w:rsidRPr="008445D4">
              <w:rPr>
                <w:color w:val="000000"/>
                <w:sz w:val="24"/>
              </w:rPr>
              <w:t>、</w:t>
            </w:r>
            <w:r w:rsidRPr="008445D4">
              <w:rPr>
                <w:color w:val="000000"/>
                <w:sz w:val="24"/>
              </w:rPr>
              <w:t>0.9t/a</w:t>
            </w:r>
            <w:r w:rsidRPr="008445D4">
              <w:rPr>
                <w:color w:val="000000"/>
                <w:sz w:val="24"/>
              </w:rPr>
              <w:t>。一般油烟挥发量占总耗油量的</w:t>
            </w:r>
            <w:r w:rsidRPr="008445D4">
              <w:rPr>
                <w:color w:val="000000"/>
                <w:sz w:val="24"/>
              </w:rPr>
              <w:t>2-4%</w:t>
            </w:r>
            <w:r w:rsidRPr="008445D4">
              <w:rPr>
                <w:color w:val="000000"/>
                <w:sz w:val="24"/>
              </w:rPr>
              <w:t>，平均为</w:t>
            </w:r>
            <w:r w:rsidRPr="008445D4">
              <w:rPr>
                <w:color w:val="000000"/>
                <w:sz w:val="24"/>
              </w:rPr>
              <w:t>2.83%</w:t>
            </w:r>
            <w:r w:rsidRPr="008445D4">
              <w:rPr>
                <w:color w:val="000000"/>
                <w:sz w:val="24"/>
              </w:rPr>
              <w:t>，则项目食堂油烟年产生量约为</w:t>
            </w:r>
            <w:r w:rsidRPr="008445D4">
              <w:rPr>
                <w:color w:val="000000"/>
                <w:sz w:val="24"/>
              </w:rPr>
              <w:t>0.025t/a</w:t>
            </w:r>
            <w:r w:rsidRPr="008445D4">
              <w:rPr>
                <w:color w:val="000000"/>
                <w:sz w:val="24"/>
              </w:rPr>
              <w:t>。经类比，食堂油烟产生浓度为</w:t>
            </w:r>
            <w:r w:rsidRPr="008445D4">
              <w:rPr>
                <w:color w:val="000000"/>
                <w:sz w:val="24"/>
              </w:rPr>
              <w:t>9mg/m</w:t>
            </w:r>
            <w:r w:rsidRPr="008445D4">
              <w:rPr>
                <w:color w:val="000000"/>
                <w:sz w:val="24"/>
                <w:vertAlign w:val="superscript"/>
              </w:rPr>
              <w:t>3</w:t>
            </w:r>
            <w:r w:rsidRPr="008445D4">
              <w:rPr>
                <w:color w:val="000000"/>
                <w:sz w:val="24"/>
              </w:rPr>
              <w:t>。评价建议项目食堂灶头设置集气罩，将油烟废气引入一套静电式油烟净化器处理（处理效率</w:t>
            </w:r>
            <w:r w:rsidRPr="008445D4">
              <w:rPr>
                <w:color w:val="000000"/>
                <w:sz w:val="24"/>
              </w:rPr>
              <w:t>90%</w:t>
            </w:r>
            <w:r w:rsidRPr="008445D4">
              <w:rPr>
                <w:color w:val="000000"/>
                <w:sz w:val="24"/>
              </w:rPr>
              <w:t>），处理后的油烟废气排放浓度为</w:t>
            </w:r>
            <w:r w:rsidRPr="008445D4">
              <w:rPr>
                <w:color w:val="000000"/>
                <w:sz w:val="24"/>
              </w:rPr>
              <w:t>0.9mg/m</w:t>
            </w:r>
            <w:r w:rsidRPr="008445D4">
              <w:rPr>
                <w:color w:val="000000"/>
                <w:sz w:val="24"/>
                <w:vertAlign w:val="superscript"/>
              </w:rPr>
              <w:t>3</w:t>
            </w:r>
            <w:r w:rsidRPr="008445D4">
              <w:rPr>
                <w:color w:val="000000"/>
                <w:sz w:val="24"/>
              </w:rPr>
              <w:t>，可以满足《餐饮业油烟污染物排放标准》（</w:t>
            </w:r>
            <w:r w:rsidRPr="008445D4">
              <w:rPr>
                <w:color w:val="000000"/>
                <w:sz w:val="24"/>
              </w:rPr>
              <w:t>DB41/1604-2018</w:t>
            </w:r>
            <w:r w:rsidRPr="008445D4">
              <w:rPr>
                <w:color w:val="000000"/>
                <w:sz w:val="24"/>
              </w:rPr>
              <w:t>）的要求（油烟排放限值</w:t>
            </w:r>
            <w:r w:rsidRPr="008445D4">
              <w:rPr>
                <w:color w:val="000000"/>
                <w:sz w:val="24"/>
              </w:rPr>
              <w:t>1.5mg/m</w:t>
            </w:r>
            <w:r w:rsidRPr="008445D4">
              <w:rPr>
                <w:color w:val="000000"/>
                <w:sz w:val="24"/>
                <w:vertAlign w:val="superscript"/>
              </w:rPr>
              <w:t>3</w:t>
            </w:r>
            <w:r w:rsidRPr="008445D4">
              <w:rPr>
                <w:color w:val="000000"/>
                <w:sz w:val="24"/>
              </w:rPr>
              <w:t>、油烟去除效率</w:t>
            </w:r>
            <w:r w:rsidRPr="008445D4">
              <w:rPr>
                <w:color w:val="000000"/>
                <w:sz w:val="24"/>
              </w:rPr>
              <w:t>≥90%</w:t>
            </w:r>
            <w:r w:rsidRPr="008445D4">
              <w:rPr>
                <w:color w:val="000000"/>
                <w:sz w:val="24"/>
              </w:rPr>
              <w:t>）。处理后的油烟废气经专用烟道至</w:t>
            </w:r>
            <w:r>
              <w:rPr>
                <w:rFonts w:hint="eastAsia"/>
                <w:color w:val="000000"/>
                <w:sz w:val="24"/>
              </w:rPr>
              <w:t>办公楼楼顶</w:t>
            </w:r>
            <w:r w:rsidRPr="008445D4">
              <w:rPr>
                <w:color w:val="000000"/>
                <w:sz w:val="24"/>
              </w:rPr>
              <w:t>排放。</w:t>
            </w:r>
          </w:p>
          <w:bookmarkEnd w:id="3"/>
          <w:p w14:paraId="13BE4EBB" w14:textId="1DD51CBC" w:rsidR="0072688A" w:rsidRPr="008445D4" w:rsidRDefault="0072688A" w:rsidP="00356B7E">
            <w:pPr>
              <w:spacing w:line="520" w:lineRule="exact"/>
              <w:ind w:firstLineChars="200" w:firstLine="480"/>
              <w:rPr>
                <w:color w:val="000000"/>
                <w:sz w:val="24"/>
              </w:rPr>
            </w:pPr>
            <w:r w:rsidRPr="008445D4">
              <w:rPr>
                <w:color w:val="000000"/>
                <w:sz w:val="24"/>
              </w:rPr>
              <w:t>根据《餐饮业油烟污染物排放标准》（</w:t>
            </w:r>
            <w:r w:rsidRPr="008445D4">
              <w:rPr>
                <w:color w:val="000000"/>
                <w:sz w:val="24"/>
              </w:rPr>
              <w:t>DB41/1604-2018</w:t>
            </w:r>
            <w:r w:rsidRPr="008445D4">
              <w:rPr>
                <w:color w:val="000000"/>
                <w:sz w:val="24"/>
              </w:rPr>
              <w:t>）和《饮食业环境保护技术规范》（</w:t>
            </w:r>
            <w:r w:rsidRPr="008445D4">
              <w:rPr>
                <w:color w:val="000000"/>
                <w:sz w:val="24"/>
              </w:rPr>
              <w:t>HJ554-2010</w:t>
            </w:r>
            <w:r w:rsidRPr="008445D4">
              <w:rPr>
                <w:color w:val="000000"/>
                <w:sz w:val="24"/>
              </w:rPr>
              <w:t>）的要求，本项目食堂油烟排放烟道应执行以下规定：</w:t>
            </w:r>
          </w:p>
          <w:p w14:paraId="06DF15DB" w14:textId="77777777" w:rsidR="0072688A" w:rsidRPr="008445D4" w:rsidRDefault="0072688A" w:rsidP="00356B7E">
            <w:pPr>
              <w:spacing w:line="520" w:lineRule="exact"/>
              <w:ind w:firstLineChars="200" w:firstLine="480"/>
              <w:rPr>
                <w:color w:val="000000"/>
                <w:sz w:val="24"/>
              </w:rPr>
            </w:pPr>
            <w:r w:rsidRPr="008445D4">
              <w:rPr>
                <w:rFonts w:ascii="宋体" w:hAnsi="宋体" w:cs="宋体" w:hint="eastAsia"/>
                <w:color w:val="000000"/>
                <w:sz w:val="24"/>
              </w:rPr>
              <w:t>①</w:t>
            </w:r>
            <w:r w:rsidRPr="008445D4">
              <w:rPr>
                <w:color w:val="000000"/>
                <w:sz w:val="24"/>
              </w:rPr>
              <w:t>排气筒出口段的长度至少应有</w:t>
            </w:r>
            <w:r w:rsidRPr="008445D4">
              <w:rPr>
                <w:color w:val="000000"/>
                <w:sz w:val="24"/>
              </w:rPr>
              <w:t>4.5</w:t>
            </w:r>
            <w:r w:rsidRPr="008445D4">
              <w:rPr>
                <w:color w:val="000000"/>
                <w:sz w:val="24"/>
              </w:rPr>
              <w:t>倍直径（或当量直径）的平直管段；</w:t>
            </w:r>
          </w:p>
          <w:p w14:paraId="375635B2" w14:textId="77777777" w:rsidR="0072688A" w:rsidRPr="008445D4" w:rsidRDefault="0072688A" w:rsidP="00356B7E">
            <w:pPr>
              <w:spacing w:line="520" w:lineRule="exact"/>
              <w:ind w:firstLineChars="200" w:firstLine="480"/>
              <w:rPr>
                <w:color w:val="000000"/>
                <w:sz w:val="24"/>
              </w:rPr>
            </w:pPr>
            <w:r w:rsidRPr="008445D4">
              <w:rPr>
                <w:rFonts w:ascii="宋体" w:hAnsi="宋体" w:cs="宋体" w:hint="eastAsia"/>
                <w:color w:val="000000"/>
                <w:sz w:val="24"/>
              </w:rPr>
              <w:t>②</w:t>
            </w:r>
            <w:r w:rsidRPr="008445D4">
              <w:rPr>
                <w:color w:val="000000"/>
                <w:sz w:val="24"/>
              </w:rPr>
              <w:t>经油烟净化后的油烟排放口与周边环境敏感目标距离不应小于</w:t>
            </w:r>
            <w:r w:rsidRPr="008445D4">
              <w:rPr>
                <w:color w:val="000000"/>
                <w:sz w:val="24"/>
              </w:rPr>
              <w:t>20m</w:t>
            </w:r>
            <w:r w:rsidRPr="008445D4">
              <w:rPr>
                <w:color w:val="000000"/>
                <w:sz w:val="24"/>
              </w:rPr>
              <w:t>；本项目食堂</w:t>
            </w:r>
            <w:r>
              <w:rPr>
                <w:rFonts w:hint="eastAsia"/>
                <w:color w:val="000000"/>
                <w:sz w:val="24"/>
              </w:rPr>
              <w:t>周边</w:t>
            </w:r>
            <w:r>
              <w:rPr>
                <w:rFonts w:hint="eastAsia"/>
                <w:color w:val="000000"/>
                <w:sz w:val="24"/>
              </w:rPr>
              <w:t>2</w:t>
            </w:r>
            <w:r>
              <w:rPr>
                <w:color w:val="000000"/>
                <w:sz w:val="24"/>
              </w:rPr>
              <w:t>0</w:t>
            </w:r>
            <w:r>
              <w:rPr>
                <w:rFonts w:hint="eastAsia"/>
                <w:color w:val="000000"/>
                <w:sz w:val="24"/>
              </w:rPr>
              <w:t>m</w:t>
            </w:r>
            <w:r>
              <w:rPr>
                <w:rFonts w:hint="eastAsia"/>
                <w:color w:val="000000"/>
                <w:sz w:val="24"/>
              </w:rPr>
              <w:t>无居民</w:t>
            </w:r>
            <w:r w:rsidRPr="008445D4">
              <w:rPr>
                <w:color w:val="000000"/>
                <w:sz w:val="24"/>
              </w:rPr>
              <w:t>，可以满足油烟排放口距离的要求。</w:t>
            </w:r>
          </w:p>
          <w:p w14:paraId="0156BDEB" w14:textId="77777777" w:rsidR="0072688A" w:rsidRPr="008445D4" w:rsidRDefault="0072688A" w:rsidP="00356B7E">
            <w:pPr>
              <w:spacing w:line="520" w:lineRule="exact"/>
              <w:ind w:firstLineChars="200" w:firstLine="480"/>
              <w:rPr>
                <w:sz w:val="24"/>
              </w:rPr>
            </w:pPr>
            <w:r w:rsidRPr="008445D4">
              <w:rPr>
                <w:rFonts w:ascii="宋体" w:hAnsi="宋体" w:cs="宋体" w:hint="eastAsia"/>
                <w:color w:val="000000"/>
                <w:sz w:val="24"/>
              </w:rPr>
              <w:t>③</w:t>
            </w:r>
            <w:r w:rsidRPr="008445D4">
              <w:rPr>
                <w:color w:val="000000"/>
                <w:sz w:val="24"/>
              </w:rPr>
              <w:t>油烟排放口应高出屋顶；并设置油烟排放监测口及监测平台</w:t>
            </w:r>
            <w:r>
              <w:rPr>
                <w:rFonts w:hint="eastAsia"/>
                <w:color w:val="000000"/>
                <w:sz w:val="24"/>
              </w:rPr>
              <w:t>。</w:t>
            </w:r>
          </w:p>
          <w:p w14:paraId="77C08216" w14:textId="77777777" w:rsidR="0072688A" w:rsidRPr="00E26C2E" w:rsidRDefault="0072688A" w:rsidP="00356B7E">
            <w:pPr>
              <w:spacing w:line="520" w:lineRule="exact"/>
              <w:ind w:firstLineChars="200" w:firstLine="482"/>
              <w:rPr>
                <w:b/>
                <w:bCs/>
                <w:sz w:val="24"/>
              </w:rPr>
            </w:pPr>
            <w:r w:rsidRPr="00E26C2E">
              <w:rPr>
                <w:rFonts w:hint="eastAsia"/>
                <w:b/>
                <w:bCs/>
                <w:sz w:val="24"/>
              </w:rPr>
              <w:t>1</w:t>
            </w:r>
            <w:r w:rsidRPr="00E26C2E">
              <w:rPr>
                <w:b/>
                <w:bCs/>
                <w:sz w:val="24"/>
              </w:rPr>
              <w:t xml:space="preserve">.2 </w:t>
            </w:r>
            <w:r w:rsidRPr="00E26C2E">
              <w:rPr>
                <w:rFonts w:hint="eastAsia"/>
                <w:b/>
                <w:bCs/>
                <w:sz w:val="24"/>
              </w:rPr>
              <w:t>大气环境影响预测</w:t>
            </w:r>
          </w:p>
          <w:p w14:paraId="2F4B7C28" w14:textId="77777777" w:rsidR="0072688A" w:rsidRDefault="0072688A" w:rsidP="00356B7E">
            <w:pPr>
              <w:spacing w:line="520" w:lineRule="exact"/>
              <w:ind w:firstLine="480"/>
              <w:rPr>
                <w:bCs/>
                <w:sz w:val="24"/>
              </w:rPr>
            </w:pPr>
            <w:r>
              <w:rPr>
                <w:bCs/>
                <w:sz w:val="24"/>
              </w:rPr>
              <w:fldChar w:fldCharType="begin"/>
            </w:r>
            <w:r>
              <w:rPr>
                <w:bCs/>
                <w:sz w:val="24"/>
              </w:rPr>
              <w:instrText xml:space="preserve"> = 1 \* GB3 </w:instrText>
            </w:r>
            <w:r>
              <w:rPr>
                <w:bCs/>
                <w:sz w:val="24"/>
              </w:rPr>
              <w:fldChar w:fldCharType="separate"/>
            </w:r>
            <w:r>
              <w:rPr>
                <w:rFonts w:ascii="宋体" w:hAnsi="宋体" w:cs="宋体" w:hint="eastAsia"/>
                <w:bCs/>
                <w:sz w:val="24"/>
              </w:rPr>
              <w:t>①</w:t>
            </w:r>
            <w:r>
              <w:rPr>
                <w:bCs/>
                <w:sz w:val="24"/>
              </w:rPr>
              <w:fldChar w:fldCharType="end"/>
            </w:r>
            <w:r>
              <w:rPr>
                <w:bCs/>
                <w:sz w:val="24"/>
              </w:rPr>
              <w:t>有组织排放废气</w:t>
            </w:r>
          </w:p>
          <w:p w14:paraId="7DE6DAC7" w14:textId="77777777" w:rsidR="0072688A" w:rsidRDefault="0072688A" w:rsidP="00356B7E">
            <w:pPr>
              <w:spacing w:line="520" w:lineRule="exact"/>
              <w:ind w:firstLine="480"/>
              <w:rPr>
                <w:bCs/>
                <w:sz w:val="24"/>
              </w:rPr>
            </w:pPr>
            <w:r>
              <w:rPr>
                <w:bCs/>
                <w:sz w:val="24"/>
              </w:rPr>
              <w:t>根据《环境影响评价技术导则</w:t>
            </w:r>
            <w:r>
              <w:rPr>
                <w:bCs/>
                <w:sz w:val="24"/>
              </w:rPr>
              <w:t xml:space="preserve"> </w:t>
            </w:r>
            <w:r>
              <w:rPr>
                <w:bCs/>
                <w:sz w:val="24"/>
              </w:rPr>
              <w:t>大气环境》（</w:t>
            </w:r>
            <w:r>
              <w:rPr>
                <w:bCs/>
                <w:sz w:val="24"/>
              </w:rPr>
              <w:t>HJ2.2-2018</w:t>
            </w:r>
            <w:r>
              <w:rPr>
                <w:bCs/>
                <w:sz w:val="24"/>
              </w:rPr>
              <w:t>）规定，采用推荐估算模式</w:t>
            </w:r>
            <w:r>
              <w:rPr>
                <w:bCs/>
                <w:sz w:val="24"/>
              </w:rPr>
              <w:t>AERSCREEN</w:t>
            </w:r>
            <w:r>
              <w:rPr>
                <w:bCs/>
                <w:sz w:val="24"/>
              </w:rPr>
              <w:t>对项目生产期有组织排放粉尘对大气环境的影响进行预测。</w:t>
            </w:r>
          </w:p>
          <w:p w14:paraId="1C63F2BD" w14:textId="2CDE3633" w:rsidR="0072688A" w:rsidRDefault="0072688A" w:rsidP="00356B7E">
            <w:pPr>
              <w:spacing w:line="520" w:lineRule="exact"/>
              <w:ind w:firstLine="480"/>
              <w:rPr>
                <w:bCs/>
                <w:sz w:val="24"/>
              </w:rPr>
            </w:pPr>
            <w:r>
              <w:rPr>
                <w:bCs/>
                <w:sz w:val="24"/>
              </w:rPr>
              <w:t>估算模型参数见下表。</w:t>
            </w:r>
          </w:p>
          <w:p w14:paraId="63D20224" w14:textId="0AA90117" w:rsidR="00423078" w:rsidRDefault="00423078" w:rsidP="00356B7E">
            <w:pPr>
              <w:spacing w:line="520" w:lineRule="exact"/>
              <w:ind w:firstLine="480"/>
              <w:rPr>
                <w:bCs/>
                <w:sz w:val="24"/>
              </w:rPr>
            </w:pPr>
          </w:p>
          <w:p w14:paraId="109B72F3" w14:textId="36959278" w:rsidR="00423078" w:rsidRDefault="00423078" w:rsidP="00356B7E">
            <w:pPr>
              <w:spacing w:line="520" w:lineRule="exact"/>
              <w:ind w:firstLine="480"/>
              <w:rPr>
                <w:bCs/>
                <w:sz w:val="24"/>
              </w:rPr>
            </w:pPr>
          </w:p>
          <w:p w14:paraId="2320D64B" w14:textId="3DC9C6C6" w:rsidR="00423078" w:rsidRDefault="00423078" w:rsidP="00356B7E">
            <w:pPr>
              <w:spacing w:line="520" w:lineRule="exact"/>
              <w:ind w:firstLine="480"/>
              <w:rPr>
                <w:bCs/>
                <w:sz w:val="24"/>
              </w:rPr>
            </w:pPr>
          </w:p>
          <w:p w14:paraId="00DB775F" w14:textId="7E7F1807" w:rsidR="00423078" w:rsidRDefault="00423078" w:rsidP="00356B7E">
            <w:pPr>
              <w:spacing w:line="520" w:lineRule="exact"/>
              <w:ind w:firstLine="480"/>
              <w:rPr>
                <w:bCs/>
                <w:sz w:val="24"/>
              </w:rPr>
            </w:pPr>
          </w:p>
          <w:p w14:paraId="6CC9BE4D" w14:textId="77777777" w:rsidR="00423078" w:rsidRDefault="00423078" w:rsidP="00356B7E">
            <w:pPr>
              <w:spacing w:line="520" w:lineRule="exact"/>
              <w:ind w:firstLine="480"/>
              <w:rPr>
                <w:bCs/>
                <w:sz w:val="24"/>
              </w:rPr>
            </w:pPr>
          </w:p>
          <w:p w14:paraId="36448F3E" w14:textId="02B6DCDA" w:rsidR="0072688A" w:rsidRPr="00E95B0D" w:rsidRDefault="0072688A" w:rsidP="0072688A">
            <w:pPr>
              <w:autoSpaceDE w:val="0"/>
              <w:autoSpaceDN w:val="0"/>
              <w:adjustRightInd w:val="0"/>
              <w:spacing w:line="500" w:lineRule="exact"/>
              <w:ind w:left="482"/>
              <w:jc w:val="left"/>
              <w:rPr>
                <w:rFonts w:ascii="Calibri" w:hAnsi="宋体"/>
                <w:b/>
                <w:bCs/>
                <w:color w:val="000000"/>
                <w:sz w:val="24"/>
              </w:rPr>
            </w:pPr>
            <w:r w:rsidRPr="00E95B0D">
              <w:rPr>
                <w:rFonts w:ascii="Calibri" w:hAnsi="宋体"/>
                <w:b/>
                <w:bCs/>
                <w:color w:val="000000"/>
                <w:sz w:val="24"/>
              </w:rPr>
              <w:lastRenderedPageBreak/>
              <w:t xml:space="preserve">  </w:t>
            </w:r>
            <w:r w:rsidR="00180825">
              <w:rPr>
                <w:rFonts w:ascii="Calibri" w:hAnsi="宋体"/>
                <w:b/>
                <w:bCs/>
                <w:color w:val="000000"/>
                <w:sz w:val="24"/>
              </w:rPr>
              <w:t>表</w:t>
            </w:r>
            <w:r w:rsidR="00180825">
              <w:rPr>
                <w:rFonts w:ascii="Calibri" w:hAnsi="宋体" w:hint="eastAsia"/>
                <w:b/>
                <w:bCs/>
                <w:color w:val="000000"/>
                <w:sz w:val="24"/>
              </w:rPr>
              <w:t xml:space="preserve">7-2               </w:t>
            </w:r>
            <w:r w:rsidRPr="00E95B0D">
              <w:rPr>
                <w:rFonts w:ascii="Calibri" w:hAnsi="宋体"/>
                <w:b/>
                <w:bCs/>
                <w:color w:val="000000"/>
                <w:sz w:val="24"/>
              </w:rPr>
              <w:t xml:space="preserve">  </w:t>
            </w:r>
            <w:r w:rsidRPr="00E95B0D">
              <w:rPr>
                <w:rFonts w:ascii="Calibri" w:hAnsi="宋体"/>
                <w:b/>
                <w:bCs/>
                <w:color w:val="000000"/>
                <w:sz w:val="24"/>
              </w:rPr>
              <w:t>估算模型参数表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3560"/>
              <w:gridCol w:w="2920"/>
            </w:tblGrid>
            <w:tr w:rsidR="0072688A" w14:paraId="6D29207D" w14:textId="77777777" w:rsidTr="00356B7E">
              <w:trPr>
                <w:trHeight w:val="397"/>
                <w:jc w:val="center"/>
              </w:trPr>
              <w:tc>
                <w:tcPr>
                  <w:tcW w:w="5866" w:type="dxa"/>
                  <w:gridSpan w:val="2"/>
                  <w:vAlign w:val="center"/>
                </w:tcPr>
                <w:p w14:paraId="7F381DCE" w14:textId="77777777" w:rsidR="0072688A" w:rsidRDefault="0072688A" w:rsidP="0072688A">
                  <w:pPr>
                    <w:spacing w:line="360" w:lineRule="exact"/>
                    <w:jc w:val="center"/>
                    <w:rPr>
                      <w:color w:val="000000"/>
                      <w:szCs w:val="21"/>
                    </w:rPr>
                  </w:pPr>
                  <w:r>
                    <w:rPr>
                      <w:color w:val="000000"/>
                      <w:szCs w:val="21"/>
                    </w:rPr>
                    <w:t>参数</w:t>
                  </w:r>
                </w:p>
              </w:tc>
              <w:tc>
                <w:tcPr>
                  <w:tcW w:w="2920" w:type="dxa"/>
                  <w:vAlign w:val="center"/>
                </w:tcPr>
                <w:p w14:paraId="26DC5156" w14:textId="77777777" w:rsidR="0072688A" w:rsidRDefault="0072688A" w:rsidP="0072688A">
                  <w:pPr>
                    <w:spacing w:line="360" w:lineRule="exact"/>
                    <w:jc w:val="center"/>
                    <w:rPr>
                      <w:color w:val="000000"/>
                      <w:szCs w:val="21"/>
                    </w:rPr>
                  </w:pPr>
                  <w:r>
                    <w:rPr>
                      <w:color w:val="000000"/>
                      <w:szCs w:val="21"/>
                    </w:rPr>
                    <w:t>取值</w:t>
                  </w:r>
                </w:p>
              </w:tc>
            </w:tr>
            <w:tr w:rsidR="0072688A" w14:paraId="201F4165" w14:textId="77777777" w:rsidTr="00356B7E">
              <w:trPr>
                <w:trHeight w:val="397"/>
                <w:jc w:val="center"/>
              </w:trPr>
              <w:tc>
                <w:tcPr>
                  <w:tcW w:w="2306" w:type="dxa"/>
                  <w:vMerge w:val="restart"/>
                  <w:vAlign w:val="center"/>
                </w:tcPr>
                <w:p w14:paraId="5DD049DA" w14:textId="77777777" w:rsidR="0072688A" w:rsidRDefault="0072688A" w:rsidP="0072688A">
                  <w:pPr>
                    <w:spacing w:line="360" w:lineRule="exact"/>
                    <w:jc w:val="center"/>
                    <w:rPr>
                      <w:color w:val="000000"/>
                      <w:szCs w:val="21"/>
                    </w:rPr>
                  </w:pPr>
                  <w:r>
                    <w:rPr>
                      <w:color w:val="000000"/>
                      <w:szCs w:val="21"/>
                    </w:rPr>
                    <w:t>城市</w:t>
                  </w:r>
                  <w:r>
                    <w:rPr>
                      <w:color w:val="000000"/>
                      <w:szCs w:val="21"/>
                    </w:rPr>
                    <w:t>/</w:t>
                  </w:r>
                  <w:r>
                    <w:rPr>
                      <w:color w:val="000000"/>
                      <w:szCs w:val="21"/>
                    </w:rPr>
                    <w:t>农村选项</w:t>
                  </w:r>
                </w:p>
              </w:tc>
              <w:tc>
                <w:tcPr>
                  <w:tcW w:w="3560" w:type="dxa"/>
                  <w:vAlign w:val="center"/>
                </w:tcPr>
                <w:p w14:paraId="1AAE2682" w14:textId="77777777" w:rsidR="0072688A" w:rsidRDefault="0072688A" w:rsidP="0072688A">
                  <w:pPr>
                    <w:spacing w:line="360" w:lineRule="exact"/>
                    <w:jc w:val="center"/>
                    <w:rPr>
                      <w:color w:val="000000"/>
                      <w:szCs w:val="21"/>
                    </w:rPr>
                  </w:pPr>
                  <w:r>
                    <w:rPr>
                      <w:color w:val="000000"/>
                      <w:szCs w:val="21"/>
                    </w:rPr>
                    <w:t>城市</w:t>
                  </w:r>
                  <w:r>
                    <w:rPr>
                      <w:color w:val="000000"/>
                      <w:szCs w:val="21"/>
                    </w:rPr>
                    <w:t>/</w:t>
                  </w:r>
                  <w:r>
                    <w:rPr>
                      <w:color w:val="000000"/>
                      <w:szCs w:val="21"/>
                    </w:rPr>
                    <w:t>农村</w:t>
                  </w:r>
                </w:p>
              </w:tc>
              <w:tc>
                <w:tcPr>
                  <w:tcW w:w="2920" w:type="dxa"/>
                  <w:vAlign w:val="center"/>
                </w:tcPr>
                <w:p w14:paraId="26081BCD" w14:textId="77777777" w:rsidR="0072688A" w:rsidRDefault="0072688A" w:rsidP="0072688A">
                  <w:pPr>
                    <w:spacing w:line="360" w:lineRule="exact"/>
                    <w:jc w:val="center"/>
                    <w:rPr>
                      <w:color w:val="000000"/>
                      <w:spacing w:val="-4"/>
                      <w:szCs w:val="21"/>
                    </w:rPr>
                  </w:pPr>
                  <w:r>
                    <w:rPr>
                      <w:color w:val="000000"/>
                      <w:spacing w:val="-4"/>
                      <w:szCs w:val="21"/>
                    </w:rPr>
                    <w:t>农村</w:t>
                  </w:r>
                </w:p>
              </w:tc>
            </w:tr>
            <w:tr w:rsidR="0072688A" w14:paraId="44738DD1" w14:textId="77777777" w:rsidTr="00356B7E">
              <w:trPr>
                <w:trHeight w:val="397"/>
                <w:jc w:val="center"/>
              </w:trPr>
              <w:tc>
                <w:tcPr>
                  <w:tcW w:w="2306" w:type="dxa"/>
                  <w:vMerge/>
                  <w:vAlign w:val="center"/>
                </w:tcPr>
                <w:p w14:paraId="6A1C82D3" w14:textId="77777777" w:rsidR="0072688A" w:rsidRDefault="0072688A" w:rsidP="0072688A">
                  <w:pPr>
                    <w:widowControl/>
                    <w:jc w:val="left"/>
                    <w:rPr>
                      <w:color w:val="000000"/>
                      <w:szCs w:val="21"/>
                    </w:rPr>
                  </w:pPr>
                </w:p>
              </w:tc>
              <w:tc>
                <w:tcPr>
                  <w:tcW w:w="3560" w:type="dxa"/>
                  <w:vAlign w:val="center"/>
                </w:tcPr>
                <w:p w14:paraId="62D3CF43" w14:textId="77777777" w:rsidR="0072688A" w:rsidRDefault="0072688A" w:rsidP="0072688A">
                  <w:pPr>
                    <w:spacing w:line="360" w:lineRule="exact"/>
                    <w:jc w:val="center"/>
                    <w:rPr>
                      <w:color w:val="000000"/>
                      <w:szCs w:val="21"/>
                    </w:rPr>
                  </w:pPr>
                  <w:r>
                    <w:rPr>
                      <w:color w:val="000000"/>
                      <w:szCs w:val="21"/>
                    </w:rPr>
                    <w:t>人口数（城市选项时）</w:t>
                  </w:r>
                </w:p>
              </w:tc>
              <w:tc>
                <w:tcPr>
                  <w:tcW w:w="2920" w:type="dxa"/>
                  <w:vAlign w:val="center"/>
                </w:tcPr>
                <w:p w14:paraId="72C32BC8" w14:textId="77777777" w:rsidR="0072688A" w:rsidRDefault="0072688A" w:rsidP="0072688A">
                  <w:pPr>
                    <w:spacing w:line="360" w:lineRule="exact"/>
                    <w:jc w:val="center"/>
                    <w:rPr>
                      <w:color w:val="000000"/>
                      <w:szCs w:val="21"/>
                    </w:rPr>
                  </w:pPr>
                  <w:r>
                    <w:rPr>
                      <w:color w:val="000000"/>
                      <w:szCs w:val="21"/>
                    </w:rPr>
                    <w:t>/</w:t>
                  </w:r>
                </w:p>
              </w:tc>
            </w:tr>
            <w:tr w:rsidR="0072688A" w14:paraId="29BB819E" w14:textId="77777777" w:rsidTr="00356B7E">
              <w:trPr>
                <w:trHeight w:val="397"/>
                <w:jc w:val="center"/>
              </w:trPr>
              <w:tc>
                <w:tcPr>
                  <w:tcW w:w="5866" w:type="dxa"/>
                  <w:gridSpan w:val="2"/>
                  <w:vAlign w:val="center"/>
                </w:tcPr>
                <w:p w14:paraId="20147600" w14:textId="77777777" w:rsidR="0072688A" w:rsidRDefault="0072688A" w:rsidP="0072688A">
                  <w:pPr>
                    <w:spacing w:line="360" w:lineRule="exact"/>
                    <w:jc w:val="center"/>
                    <w:rPr>
                      <w:color w:val="000000"/>
                      <w:szCs w:val="21"/>
                    </w:rPr>
                  </w:pPr>
                  <w:r>
                    <w:rPr>
                      <w:color w:val="000000"/>
                      <w:szCs w:val="21"/>
                    </w:rPr>
                    <w:t>最高环境温度</w:t>
                  </w:r>
                  <w:r>
                    <w:rPr>
                      <w:color w:val="000000"/>
                      <w:szCs w:val="21"/>
                    </w:rPr>
                    <w:t>/</w:t>
                  </w:r>
                  <w:r>
                    <w:rPr>
                      <w:rFonts w:ascii="宋体" w:eastAsia="宋体" w:hAnsi="宋体" w:cs="宋体" w:hint="eastAsia"/>
                      <w:color w:val="000000"/>
                      <w:szCs w:val="21"/>
                    </w:rPr>
                    <w:t>℃</w:t>
                  </w:r>
                </w:p>
              </w:tc>
              <w:tc>
                <w:tcPr>
                  <w:tcW w:w="2920" w:type="dxa"/>
                  <w:vAlign w:val="center"/>
                </w:tcPr>
                <w:p w14:paraId="4BFFA721" w14:textId="77777777" w:rsidR="0072688A" w:rsidRDefault="0072688A" w:rsidP="0072688A">
                  <w:pPr>
                    <w:spacing w:line="360" w:lineRule="exact"/>
                    <w:jc w:val="center"/>
                    <w:rPr>
                      <w:color w:val="000000"/>
                      <w:spacing w:val="-4"/>
                      <w:szCs w:val="21"/>
                    </w:rPr>
                  </w:pPr>
                  <w:r>
                    <w:rPr>
                      <w:color w:val="000000"/>
                      <w:spacing w:val="-4"/>
                      <w:szCs w:val="21"/>
                    </w:rPr>
                    <w:t>42.7</w:t>
                  </w:r>
                </w:p>
              </w:tc>
            </w:tr>
            <w:tr w:rsidR="0072688A" w14:paraId="57554AF0" w14:textId="77777777" w:rsidTr="00356B7E">
              <w:trPr>
                <w:trHeight w:val="397"/>
                <w:jc w:val="center"/>
              </w:trPr>
              <w:tc>
                <w:tcPr>
                  <w:tcW w:w="5866" w:type="dxa"/>
                  <w:gridSpan w:val="2"/>
                  <w:vAlign w:val="center"/>
                </w:tcPr>
                <w:p w14:paraId="19686211" w14:textId="77777777" w:rsidR="0072688A" w:rsidRDefault="0072688A" w:rsidP="0072688A">
                  <w:pPr>
                    <w:spacing w:line="360" w:lineRule="exact"/>
                    <w:jc w:val="center"/>
                    <w:rPr>
                      <w:color w:val="000000"/>
                      <w:szCs w:val="21"/>
                    </w:rPr>
                  </w:pPr>
                  <w:r>
                    <w:rPr>
                      <w:color w:val="000000"/>
                      <w:szCs w:val="21"/>
                    </w:rPr>
                    <w:t>最低环境温度</w:t>
                  </w:r>
                  <w:r>
                    <w:rPr>
                      <w:color w:val="000000"/>
                      <w:szCs w:val="21"/>
                    </w:rPr>
                    <w:t>/</w:t>
                  </w:r>
                  <w:r>
                    <w:rPr>
                      <w:rFonts w:ascii="宋体" w:eastAsia="宋体" w:hAnsi="宋体" w:cs="宋体" w:hint="eastAsia"/>
                      <w:color w:val="000000"/>
                      <w:szCs w:val="21"/>
                    </w:rPr>
                    <w:t>℃</w:t>
                  </w:r>
                </w:p>
              </w:tc>
              <w:tc>
                <w:tcPr>
                  <w:tcW w:w="2920" w:type="dxa"/>
                  <w:vAlign w:val="center"/>
                </w:tcPr>
                <w:p w14:paraId="5486ED95" w14:textId="77777777" w:rsidR="0072688A" w:rsidRDefault="0072688A" w:rsidP="0072688A">
                  <w:pPr>
                    <w:spacing w:line="360" w:lineRule="exact"/>
                    <w:jc w:val="center"/>
                    <w:rPr>
                      <w:color w:val="000000"/>
                      <w:spacing w:val="-4"/>
                      <w:szCs w:val="21"/>
                    </w:rPr>
                  </w:pPr>
                  <w:r>
                    <w:rPr>
                      <w:color w:val="000000"/>
                      <w:spacing w:val="-4"/>
                      <w:szCs w:val="21"/>
                    </w:rPr>
                    <w:t>-21.3</w:t>
                  </w:r>
                </w:p>
              </w:tc>
            </w:tr>
            <w:tr w:rsidR="0072688A" w14:paraId="777DF956" w14:textId="77777777" w:rsidTr="00356B7E">
              <w:trPr>
                <w:trHeight w:val="397"/>
                <w:jc w:val="center"/>
              </w:trPr>
              <w:tc>
                <w:tcPr>
                  <w:tcW w:w="5866" w:type="dxa"/>
                  <w:gridSpan w:val="2"/>
                  <w:vAlign w:val="center"/>
                </w:tcPr>
                <w:p w14:paraId="7E28C2E8" w14:textId="77777777" w:rsidR="0072688A" w:rsidRDefault="0072688A" w:rsidP="0072688A">
                  <w:pPr>
                    <w:spacing w:line="360" w:lineRule="exact"/>
                    <w:jc w:val="center"/>
                    <w:rPr>
                      <w:color w:val="000000"/>
                      <w:szCs w:val="21"/>
                    </w:rPr>
                  </w:pPr>
                  <w:r>
                    <w:rPr>
                      <w:color w:val="000000"/>
                      <w:szCs w:val="21"/>
                    </w:rPr>
                    <w:t>土地利用类型</w:t>
                  </w:r>
                </w:p>
              </w:tc>
              <w:tc>
                <w:tcPr>
                  <w:tcW w:w="2920" w:type="dxa"/>
                  <w:vAlign w:val="center"/>
                </w:tcPr>
                <w:p w14:paraId="7CCA49CB" w14:textId="77777777" w:rsidR="0072688A" w:rsidRDefault="0072688A" w:rsidP="0072688A">
                  <w:pPr>
                    <w:spacing w:line="360" w:lineRule="exact"/>
                    <w:jc w:val="center"/>
                    <w:rPr>
                      <w:color w:val="000000"/>
                      <w:spacing w:val="-4"/>
                      <w:szCs w:val="21"/>
                    </w:rPr>
                  </w:pPr>
                  <w:r>
                    <w:rPr>
                      <w:color w:val="000000"/>
                      <w:spacing w:val="-4"/>
                      <w:szCs w:val="21"/>
                    </w:rPr>
                    <w:t>农作地</w:t>
                  </w:r>
                </w:p>
              </w:tc>
            </w:tr>
            <w:tr w:rsidR="0072688A" w14:paraId="6BD628D1" w14:textId="77777777" w:rsidTr="00356B7E">
              <w:trPr>
                <w:trHeight w:val="397"/>
                <w:jc w:val="center"/>
              </w:trPr>
              <w:tc>
                <w:tcPr>
                  <w:tcW w:w="5866" w:type="dxa"/>
                  <w:gridSpan w:val="2"/>
                  <w:vAlign w:val="center"/>
                </w:tcPr>
                <w:p w14:paraId="36D35D8A" w14:textId="77777777" w:rsidR="0072688A" w:rsidRDefault="0072688A" w:rsidP="0072688A">
                  <w:pPr>
                    <w:spacing w:line="360" w:lineRule="exact"/>
                    <w:jc w:val="center"/>
                    <w:rPr>
                      <w:color w:val="000000"/>
                      <w:szCs w:val="21"/>
                    </w:rPr>
                  </w:pPr>
                  <w:r>
                    <w:rPr>
                      <w:color w:val="000000"/>
                      <w:szCs w:val="21"/>
                    </w:rPr>
                    <w:t>区域湿度条件</w:t>
                  </w:r>
                </w:p>
              </w:tc>
              <w:tc>
                <w:tcPr>
                  <w:tcW w:w="2920" w:type="dxa"/>
                  <w:vAlign w:val="center"/>
                </w:tcPr>
                <w:p w14:paraId="65B8565D" w14:textId="77777777" w:rsidR="0072688A" w:rsidRDefault="0072688A" w:rsidP="0072688A">
                  <w:pPr>
                    <w:spacing w:line="360" w:lineRule="exact"/>
                    <w:jc w:val="center"/>
                    <w:rPr>
                      <w:color w:val="000000"/>
                      <w:spacing w:val="-4"/>
                      <w:szCs w:val="21"/>
                    </w:rPr>
                  </w:pPr>
                  <w:r>
                    <w:rPr>
                      <w:color w:val="000000"/>
                      <w:spacing w:val="-4"/>
                      <w:szCs w:val="21"/>
                    </w:rPr>
                    <w:t>干燥气候</w:t>
                  </w:r>
                </w:p>
              </w:tc>
            </w:tr>
            <w:tr w:rsidR="0072688A" w14:paraId="71BD02AD" w14:textId="77777777" w:rsidTr="00356B7E">
              <w:trPr>
                <w:trHeight w:val="397"/>
                <w:jc w:val="center"/>
              </w:trPr>
              <w:tc>
                <w:tcPr>
                  <w:tcW w:w="2306" w:type="dxa"/>
                  <w:vMerge w:val="restart"/>
                  <w:vAlign w:val="center"/>
                </w:tcPr>
                <w:p w14:paraId="11E8BD82" w14:textId="77777777" w:rsidR="0072688A" w:rsidRDefault="0072688A" w:rsidP="0072688A">
                  <w:pPr>
                    <w:spacing w:line="360" w:lineRule="exact"/>
                    <w:jc w:val="center"/>
                    <w:rPr>
                      <w:color w:val="000000"/>
                      <w:spacing w:val="-4"/>
                      <w:szCs w:val="21"/>
                    </w:rPr>
                  </w:pPr>
                  <w:r>
                    <w:rPr>
                      <w:color w:val="000000"/>
                      <w:spacing w:val="-4"/>
                      <w:szCs w:val="21"/>
                    </w:rPr>
                    <w:t>是否考虑地形</w:t>
                  </w:r>
                </w:p>
              </w:tc>
              <w:tc>
                <w:tcPr>
                  <w:tcW w:w="3560" w:type="dxa"/>
                  <w:vAlign w:val="center"/>
                </w:tcPr>
                <w:p w14:paraId="28BAE724" w14:textId="77777777" w:rsidR="0072688A" w:rsidRDefault="0072688A" w:rsidP="0072688A">
                  <w:pPr>
                    <w:spacing w:line="360" w:lineRule="exact"/>
                    <w:jc w:val="center"/>
                    <w:rPr>
                      <w:color w:val="000000"/>
                      <w:szCs w:val="21"/>
                    </w:rPr>
                  </w:pPr>
                  <w:r>
                    <w:rPr>
                      <w:color w:val="000000"/>
                      <w:szCs w:val="21"/>
                    </w:rPr>
                    <w:t>考虑地形</w:t>
                  </w:r>
                </w:p>
              </w:tc>
              <w:tc>
                <w:tcPr>
                  <w:tcW w:w="2920" w:type="dxa"/>
                  <w:vAlign w:val="center"/>
                </w:tcPr>
                <w:p w14:paraId="25420B6C" w14:textId="77777777" w:rsidR="0072688A" w:rsidRDefault="0072688A" w:rsidP="0072688A">
                  <w:pPr>
                    <w:spacing w:line="360" w:lineRule="exact"/>
                    <w:jc w:val="center"/>
                    <w:rPr>
                      <w:color w:val="000000"/>
                      <w:spacing w:val="-4"/>
                      <w:szCs w:val="21"/>
                    </w:rPr>
                  </w:pPr>
                  <w:r>
                    <w:rPr>
                      <w:color w:val="000000"/>
                      <w:spacing w:val="-4"/>
                      <w:szCs w:val="21"/>
                    </w:rPr>
                    <w:t>否</w:t>
                  </w:r>
                </w:p>
              </w:tc>
            </w:tr>
            <w:tr w:rsidR="0072688A" w14:paraId="5D1AAC4B" w14:textId="77777777" w:rsidTr="00356B7E">
              <w:trPr>
                <w:trHeight w:val="397"/>
                <w:jc w:val="center"/>
              </w:trPr>
              <w:tc>
                <w:tcPr>
                  <w:tcW w:w="2306" w:type="dxa"/>
                  <w:vMerge/>
                  <w:vAlign w:val="center"/>
                </w:tcPr>
                <w:p w14:paraId="7B1C9BE2" w14:textId="77777777" w:rsidR="0072688A" w:rsidRDefault="0072688A" w:rsidP="0072688A">
                  <w:pPr>
                    <w:widowControl/>
                    <w:jc w:val="left"/>
                    <w:rPr>
                      <w:color w:val="000000"/>
                      <w:spacing w:val="-4"/>
                      <w:szCs w:val="21"/>
                    </w:rPr>
                  </w:pPr>
                </w:p>
              </w:tc>
              <w:tc>
                <w:tcPr>
                  <w:tcW w:w="3560" w:type="dxa"/>
                  <w:vAlign w:val="center"/>
                </w:tcPr>
                <w:p w14:paraId="139522D1" w14:textId="77777777" w:rsidR="0072688A" w:rsidRDefault="0072688A" w:rsidP="0072688A">
                  <w:pPr>
                    <w:spacing w:line="360" w:lineRule="exact"/>
                    <w:jc w:val="center"/>
                    <w:rPr>
                      <w:color w:val="000000"/>
                      <w:szCs w:val="21"/>
                    </w:rPr>
                  </w:pPr>
                  <w:r>
                    <w:rPr>
                      <w:color w:val="000000"/>
                      <w:szCs w:val="21"/>
                    </w:rPr>
                    <w:t>地形数据分辨率</w:t>
                  </w:r>
                  <w:r>
                    <w:rPr>
                      <w:color w:val="000000"/>
                      <w:szCs w:val="21"/>
                    </w:rPr>
                    <w:t>/m</w:t>
                  </w:r>
                </w:p>
              </w:tc>
              <w:tc>
                <w:tcPr>
                  <w:tcW w:w="2920" w:type="dxa"/>
                  <w:vAlign w:val="center"/>
                </w:tcPr>
                <w:p w14:paraId="5B656D30" w14:textId="77777777" w:rsidR="0072688A" w:rsidRDefault="0072688A" w:rsidP="0072688A">
                  <w:pPr>
                    <w:spacing w:line="360" w:lineRule="exact"/>
                    <w:jc w:val="center"/>
                    <w:rPr>
                      <w:color w:val="000000"/>
                      <w:spacing w:val="-4"/>
                      <w:szCs w:val="21"/>
                    </w:rPr>
                  </w:pPr>
                  <w:r>
                    <w:rPr>
                      <w:color w:val="000000"/>
                      <w:spacing w:val="-4"/>
                      <w:szCs w:val="21"/>
                    </w:rPr>
                    <w:t>/</w:t>
                  </w:r>
                </w:p>
              </w:tc>
            </w:tr>
            <w:tr w:rsidR="0072688A" w14:paraId="74C70224" w14:textId="77777777" w:rsidTr="00356B7E">
              <w:trPr>
                <w:trHeight w:val="397"/>
                <w:jc w:val="center"/>
              </w:trPr>
              <w:tc>
                <w:tcPr>
                  <w:tcW w:w="2306" w:type="dxa"/>
                  <w:vMerge w:val="restart"/>
                  <w:vAlign w:val="center"/>
                </w:tcPr>
                <w:p w14:paraId="63509BA0" w14:textId="77777777" w:rsidR="0072688A" w:rsidRDefault="0072688A" w:rsidP="0072688A">
                  <w:pPr>
                    <w:spacing w:line="360" w:lineRule="exact"/>
                    <w:jc w:val="center"/>
                    <w:rPr>
                      <w:color w:val="000000"/>
                      <w:spacing w:val="-4"/>
                      <w:szCs w:val="21"/>
                    </w:rPr>
                  </w:pPr>
                  <w:r>
                    <w:rPr>
                      <w:color w:val="000000"/>
                      <w:spacing w:val="-4"/>
                      <w:szCs w:val="21"/>
                    </w:rPr>
                    <w:t>是否考虑岸线熏烟</w:t>
                  </w:r>
                </w:p>
              </w:tc>
              <w:tc>
                <w:tcPr>
                  <w:tcW w:w="3560" w:type="dxa"/>
                  <w:vAlign w:val="center"/>
                </w:tcPr>
                <w:p w14:paraId="266F35EC" w14:textId="77777777" w:rsidR="0072688A" w:rsidRDefault="0072688A" w:rsidP="0072688A">
                  <w:pPr>
                    <w:spacing w:line="360" w:lineRule="exact"/>
                    <w:jc w:val="center"/>
                    <w:rPr>
                      <w:color w:val="000000"/>
                      <w:szCs w:val="21"/>
                    </w:rPr>
                  </w:pPr>
                  <w:r>
                    <w:rPr>
                      <w:color w:val="000000"/>
                      <w:spacing w:val="-4"/>
                      <w:szCs w:val="21"/>
                    </w:rPr>
                    <w:t>考虑岸线熏烟</w:t>
                  </w:r>
                </w:p>
              </w:tc>
              <w:tc>
                <w:tcPr>
                  <w:tcW w:w="2920" w:type="dxa"/>
                  <w:vAlign w:val="center"/>
                </w:tcPr>
                <w:p w14:paraId="13746EB0" w14:textId="77777777" w:rsidR="0072688A" w:rsidRDefault="0072688A" w:rsidP="0072688A">
                  <w:pPr>
                    <w:spacing w:line="360" w:lineRule="exact"/>
                    <w:jc w:val="center"/>
                    <w:rPr>
                      <w:color w:val="000000"/>
                      <w:spacing w:val="-4"/>
                      <w:szCs w:val="21"/>
                    </w:rPr>
                  </w:pPr>
                  <w:r>
                    <w:rPr>
                      <w:color w:val="000000"/>
                      <w:spacing w:val="-4"/>
                      <w:szCs w:val="21"/>
                    </w:rPr>
                    <w:t>否</w:t>
                  </w:r>
                </w:p>
              </w:tc>
            </w:tr>
            <w:tr w:rsidR="0072688A" w14:paraId="49317356" w14:textId="77777777" w:rsidTr="00356B7E">
              <w:trPr>
                <w:trHeight w:val="397"/>
                <w:jc w:val="center"/>
              </w:trPr>
              <w:tc>
                <w:tcPr>
                  <w:tcW w:w="2306" w:type="dxa"/>
                  <w:vMerge/>
                  <w:vAlign w:val="center"/>
                </w:tcPr>
                <w:p w14:paraId="11AA25BA" w14:textId="77777777" w:rsidR="0072688A" w:rsidRDefault="0072688A" w:rsidP="0072688A">
                  <w:pPr>
                    <w:widowControl/>
                    <w:jc w:val="left"/>
                    <w:rPr>
                      <w:b/>
                      <w:color w:val="000000"/>
                      <w:spacing w:val="-4"/>
                      <w:szCs w:val="21"/>
                      <w:u w:val="single"/>
                    </w:rPr>
                  </w:pPr>
                </w:p>
              </w:tc>
              <w:tc>
                <w:tcPr>
                  <w:tcW w:w="3560" w:type="dxa"/>
                  <w:vAlign w:val="center"/>
                </w:tcPr>
                <w:p w14:paraId="477613C8" w14:textId="77777777" w:rsidR="0072688A" w:rsidRDefault="0072688A" w:rsidP="0072688A">
                  <w:pPr>
                    <w:spacing w:line="360" w:lineRule="exact"/>
                    <w:jc w:val="center"/>
                    <w:rPr>
                      <w:color w:val="000000"/>
                      <w:szCs w:val="21"/>
                    </w:rPr>
                  </w:pPr>
                  <w:r>
                    <w:rPr>
                      <w:color w:val="000000"/>
                      <w:spacing w:val="-4"/>
                      <w:szCs w:val="21"/>
                    </w:rPr>
                    <w:t>岸线距离</w:t>
                  </w:r>
                  <w:r>
                    <w:rPr>
                      <w:color w:val="000000"/>
                      <w:spacing w:val="-4"/>
                      <w:szCs w:val="21"/>
                    </w:rPr>
                    <w:t>/km</w:t>
                  </w:r>
                </w:p>
              </w:tc>
              <w:tc>
                <w:tcPr>
                  <w:tcW w:w="2920" w:type="dxa"/>
                  <w:vAlign w:val="center"/>
                </w:tcPr>
                <w:p w14:paraId="17E1B6E0" w14:textId="77777777" w:rsidR="0072688A" w:rsidRDefault="0072688A" w:rsidP="0072688A">
                  <w:pPr>
                    <w:spacing w:line="360" w:lineRule="exact"/>
                    <w:jc w:val="center"/>
                    <w:rPr>
                      <w:color w:val="000000"/>
                      <w:spacing w:val="-4"/>
                      <w:szCs w:val="21"/>
                    </w:rPr>
                  </w:pPr>
                  <w:r>
                    <w:rPr>
                      <w:color w:val="000000"/>
                      <w:spacing w:val="-4"/>
                      <w:szCs w:val="21"/>
                    </w:rPr>
                    <w:t>/</w:t>
                  </w:r>
                </w:p>
              </w:tc>
            </w:tr>
            <w:tr w:rsidR="0072688A" w14:paraId="2AE4CDDB" w14:textId="77777777" w:rsidTr="00356B7E">
              <w:trPr>
                <w:trHeight w:val="397"/>
                <w:jc w:val="center"/>
              </w:trPr>
              <w:tc>
                <w:tcPr>
                  <w:tcW w:w="2306" w:type="dxa"/>
                  <w:vMerge/>
                  <w:vAlign w:val="center"/>
                </w:tcPr>
                <w:p w14:paraId="09227A6B" w14:textId="77777777" w:rsidR="0072688A" w:rsidRDefault="0072688A" w:rsidP="0072688A">
                  <w:pPr>
                    <w:widowControl/>
                    <w:jc w:val="left"/>
                    <w:rPr>
                      <w:b/>
                      <w:color w:val="000000"/>
                      <w:spacing w:val="-4"/>
                      <w:szCs w:val="21"/>
                      <w:u w:val="single"/>
                    </w:rPr>
                  </w:pPr>
                </w:p>
              </w:tc>
              <w:tc>
                <w:tcPr>
                  <w:tcW w:w="3560" w:type="dxa"/>
                  <w:vAlign w:val="center"/>
                </w:tcPr>
                <w:p w14:paraId="0ABF1BFD" w14:textId="77777777" w:rsidR="0072688A" w:rsidRDefault="0072688A" w:rsidP="0072688A">
                  <w:pPr>
                    <w:spacing w:line="360" w:lineRule="exact"/>
                    <w:jc w:val="center"/>
                    <w:rPr>
                      <w:color w:val="000000"/>
                      <w:szCs w:val="21"/>
                    </w:rPr>
                  </w:pPr>
                  <w:r>
                    <w:rPr>
                      <w:color w:val="000000"/>
                      <w:spacing w:val="-4"/>
                      <w:szCs w:val="21"/>
                    </w:rPr>
                    <w:t>岸线方向</w:t>
                  </w:r>
                  <w:r>
                    <w:rPr>
                      <w:color w:val="000000"/>
                      <w:spacing w:val="-4"/>
                      <w:szCs w:val="21"/>
                    </w:rPr>
                    <w:t>/ º</w:t>
                  </w:r>
                </w:p>
              </w:tc>
              <w:tc>
                <w:tcPr>
                  <w:tcW w:w="2920" w:type="dxa"/>
                  <w:vAlign w:val="center"/>
                </w:tcPr>
                <w:p w14:paraId="60A16677" w14:textId="77777777" w:rsidR="0072688A" w:rsidRDefault="0072688A" w:rsidP="0072688A">
                  <w:pPr>
                    <w:spacing w:line="360" w:lineRule="exact"/>
                    <w:jc w:val="center"/>
                    <w:rPr>
                      <w:color w:val="000000"/>
                      <w:spacing w:val="-4"/>
                      <w:szCs w:val="21"/>
                    </w:rPr>
                  </w:pPr>
                  <w:r>
                    <w:rPr>
                      <w:color w:val="000000"/>
                      <w:spacing w:val="-4"/>
                      <w:szCs w:val="21"/>
                    </w:rPr>
                    <w:t>/</w:t>
                  </w:r>
                </w:p>
              </w:tc>
            </w:tr>
          </w:tbl>
          <w:p w14:paraId="538956AA" w14:textId="77777777" w:rsidR="00CB53A0" w:rsidRPr="00325C0F" w:rsidRDefault="00CB53A0" w:rsidP="00356B7E">
            <w:pPr>
              <w:pStyle w:val="a8"/>
              <w:kinsoku w:val="0"/>
              <w:overflowPunct w:val="0"/>
              <w:spacing w:after="0" w:line="520" w:lineRule="exact"/>
              <w:ind w:firstLineChars="200" w:firstLine="480"/>
              <w:rPr>
                <w:color w:val="000000"/>
                <w:sz w:val="24"/>
              </w:rPr>
            </w:pPr>
            <w:r w:rsidRPr="00325C0F">
              <w:rPr>
                <w:color w:val="000000"/>
                <w:sz w:val="24"/>
              </w:rPr>
              <w:t>（</w:t>
            </w:r>
            <w:r w:rsidRPr="00325C0F">
              <w:rPr>
                <w:color w:val="000000"/>
                <w:sz w:val="24"/>
              </w:rPr>
              <w:t>1</w:t>
            </w:r>
            <w:r w:rsidRPr="00325C0F">
              <w:rPr>
                <w:color w:val="000000"/>
                <w:sz w:val="24"/>
              </w:rPr>
              <w:t>）</w:t>
            </w:r>
            <w:r w:rsidRPr="00325C0F">
              <w:rPr>
                <w:rFonts w:hint="eastAsia"/>
                <w:color w:val="000000"/>
                <w:sz w:val="24"/>
              </w:rPr>
              <w:t>排放源强</w:t>
            </w:r>
          </w:p>
          <w:p w14:paraId="28E9E5EB" w14:textId="30181101" w:rsidR="00356B7E" w:rsidRDefault="00CB53A0" w:rsidP="00732B5B">
            <w:pPr>
              <w:pStyle w:val="a8"/>
              <w:kinsoku w:val="0"/>
              <w:overflowPunct w:val="0"/>
              <w:spacing w:after="0" w:line="520" w:lineRule="exact"/>
              <w:ind w:firstLineChars="200" w:firstLine="480"/>
              <w:rPr>
                <w:b/>
                <w:bCs/>
                <w:color w:val="000000"/>
                <w:sz w:val="24"/>
              </w:rPr>
            </w:pPr>
            <w:r w:rsidRPr="00325C0F">
              <w:rPr>
                <w:rFonts w:hint="eastAsia"/>
                <w:color w:val="000000"/>
                <w:sz w:val="24"/>
              </w:rPr>
              <w:t>项目点源估算模式参数见下表。</w:t>
            </w:r>
          </w:p>
          <w:p w14:paraId="76FB5561" w14:textId="71E9ABB9" w:rsidR="00CB53A0" w:rsidRPr="00325C0F" w:rsidRDefault="00CB53A0" w:rsidP="00356B7E">
            <w:pPr>
              <w:spacing w:line="520" w:lineRule="exact"/>
              <w:ind w:firstLineChars="300" w:firstLine="723"/>
              <w:rPr>
                <w:b/>
                <w:bCs/>
                <w:color w:val="000000"/>
                <w:sz w:val="24"/>
              </w:rPr>
            </w:pPr>
            <w:r w:rsidRPr="00325C0F">
              <w:rPr>
                <w:b/>
                <w:bCs/>
                <w:color w:val="000000"/>
                <w:sz w:val="24"/>
              </w:rPr>
              <w:t>表</w:t>
            </w:r>
            <w:r w:rsidRPr="00325C0F">
              <w:rPr>
                <w:b/>
                <w:bCs/>
                <w:color w:val="000000"/>
                <w:sz w:val="24"/>
              </w:rPr>
              <w:t>7-</w:t>
            </w:r>
            <w:r>
              <w:rPr>
                <w:rFonts w:hint="eastAsia"/>
                <w:b/>
                <w:bCs/>
                <w:color w:val="000000"/>
                <w:sz w:val="24"/>
              </w:rPr>
              <w:t>3</w:t>
            </w:r>
            <w:r w:rsidRPr="00325C0F">
              <w:rPr>
                <w:b/>
                <w:bCs/>
                <w:color w:val="000000"/>
                <w:sz w:val="24"/>
              </w:rPr>
              <w:t xml:space="preserve">                   </w:t>
            </w:r>
            <w:r w:rsidRPr="00325C0F">
              <w:rPr>
                <w:b/>
                <w:bCs/>
                <w:color w:val="000000"/>
                <w:sz w:val="24"/>
              </w:rPr>
              <w:t>点源估算模式参数表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9"/>
              <w:gridCol w:w="1010"/>
              <w:gridCol w:w="915"/>
              <w:gridCol w:w="690"/>
              <w:gridCol w:w="554"/>
              <w:gridCol w:w="744"/>
              <w:gridCol w:w="957"/>
              <w:gridCol w:w="646"/>
              <w:gridCol w:w="739"/>
              <w:gridCol w:w="617"/>
              <w:gridCol w:w="1805"/>
            </w:tblGrid>
            <w:tr w:rsidR="00CB53A0" w:rsidRPr="00325C0F" w14:paraId="0CBAFA4B" w14:textId="77777777" w:rsidTr="00067186">
              <w:trPr>
                <w:trHeight w:val="397"/>
              </w:trPr>
              <w:tc>
                <w:tcPr>
                  <w:tcW w:w="231" w:type="pct"/>
                  <w:vMerge w:val="restart"/>
                  <w:tcBorders>
                    <w:top w:val="single" w:sz="4" w:space="0" w:color="000000"/>
                    <w:left w:val="single" w:sz="4" w:space="0" w:color="000000"/>
                    <w:bottom w:val="single" w:sz="4" w:space="0" w:color="000000"/>
                    <w:right w:val="single" w:sz="4" w:space="0" w:color="000000"/>
                  </w:tcBorders>
                  <w:vAlign w:val="center"/>
                  <w:hideMark/>
                </w:tcPr>
                <w:p w14:paraId="23075025" w14:textId="77777777" w:rsidR="00CB53A0" w:rsidRPr="00325C0F" w:rsidRDefault="00CB53A0" w:rsidP="00067186">
                  <w:pPr>
                    <w:jc w:val="center"/>
                    <w:rPr>
                      <w:color w:val="000000"/>
                      <w:szCs w:val="21"/>
                    </w:rPr>
                  </w:pPr>
                  <w:r w:rsidRPr="00325C0F">
                    <w:rPr>
                      <w:color w:val="000000"/>
                      <w:szCs w:val="21"/>
                    </w:rPr>
                    <w:t>名称</w:t>
                  </w:r>
                </w:p>
              </w:tc>
              <w:tc>
                <w:tcPr>
                  <w:tcW w:w="1057" w:type="pct"/>
                  <w:gridSpan w:val="2"/>
                  <w:tcBorders>
                    <w:top w:val="single" w:sz="4" w:space="0" w:color="000000"/>
                    <w:left w:val="nil"/>
                    <w:bottom w:val="single" w:sz="4" w:space="0" w:color="000000"/>
                    <w:right w:val="single" w:sz="4" w:space="0" w:color="000000"/>
                  </w:tcBorders>
                  <w:vAlign w:val="center"/>
                  <w:hideMark/>
                </w:tcPr>
                <w:p w14:paraId="6A9A501D" w14:textId="77777777" w:rsidR="00CB53A0" w:rsidRPr="00325C0F" w:rsidRDefault="00CB53A0" w:rsidP="00067186">
                  <w:pPr>
                    <w:jc w:val="center"/>
                    <w:rPr>
                      <w:color w:val="000000"/>
                      <w:szCs w:val="21"/>
                    </w:rPr>
                  </w:pPr>
                  <w:r w:rsidRPr="00325C0F">
                    <w:rPr>
                      <w:color w:val="000000"/>
                      <w:szCs w:val="21"/>
                    </w:rPr>
                    <w:t>排气筒</w:t>
                  </w:r>
                </w:p>
                <w:p w14:paraId="3D005CF9" w14:textId="77777777" w:rsidR="00CB53A0" w:rsidRPr="00325C0F" w:rsidRDefault="00CB53A0" w:rsidP="00067186">
                  <w:pPr>
                    <w:jc w:val="center"/>
                    <w:rPr>
                      <w:color w:val="000000"/>
                      <w:szCs w:val="21"/>
                    </w:rPr>
                  </w:pPr>
                  <w:r w:rsidRPr="00325C0F">
                    <w:rPr>
                      <w:color w:val="000000"/>
                      <w:szCs w:val="21"/>
                    </w:rPr>
                    <w:t>底部中心坐标</w:t>
                  </w:r>
                  <w:r w:rsidRPr="00325C0F">
                    <w:rPr>
                      <w:color w:val="000000"/>
                      <w:szCs w:val="21"/>
                    </w:rPr>
                    <w:t>/m</w:t>
                  </w:r>
                </w:p>
              </w:tc>
              <w:tc>
                <w:tcPr>
                  <w:tcW w:w="380" w:type="pct"/>
                  <w:vMerge w:val="restart"/>
                  <w:tcBorders>
                    <w:top w:val="single" w:sz="4" w:space="0" w:color="000000"/>
                    <w:left w:val="nil"/>
                    <w:bottom w:val="single" w:sz="4" w:space="0" w:color="000000"/>
                    <w:right w:val="single" w:sz="4" w:space="0" w:color="000000"/>
                  </w:tcBorders>
                  <w:vAlign w:val="center"/>
                  <w:hideMark/>
                </w:tcPr>
                <w:p w14:paraId="51FBA0A3" w14:textId="77777777" w:rsidR="00CB53A0" w:rsidRPr="00325C0F" w:rsidRDefault="00CB53A0" w:rsidP="00067186">
                  <w:pPr>
                    <w:jc w:val="center"/>
                    <w:rPr>
                      <w:color w:val="000000"/>
                      <w:szCs w:val="21"/>
                    </w:rPr>
                  </w:pPr>
                  <w:r w:rsidRPr="00325C0F">
                    <w:rPr>
                      <w:color w:val="000000"/>
                      <w:szCs w:val="21"/>
                    </w:rPr>
                    <w:t>排气筒底部海</w:t>
                  </w:r>
                  <w:r w:rsidRPr="00325C0F">
                    <w:rPr>
                      <w:color w:val="000000"/>
                      <w:szCs w:val="21"/>
                    </w:rPr>
                    <w:t xml:space="preserve"> </w:t>
                  </w:r>
                  <w:r w:rsidRPr="00325C0F">
                    <w:rPr>
                      <w:color w:val="000000"/>
                      <w:szCs w:val="21"/>
                    </w:rPr>
                    <w:t>拔高度</w:t>
                  </w:r>
                  <w:r w:rsidRPr="00325C0F">
                    <w:rPr>
                      <w:color w:val="000000"/>
                      <w:szCs w:val="21"/>
                    </w:rPr>
                    <w:t>/m</w:t>
                  </w:r>
                </w:p>
              </w:tc>
              <w:tc>
                <w:tcPr>
                  <w:tcW w:w="305" w:type="pct"/>
                  <w:vMerge w:val="restart"/>
                  <w:tcBorders>
                    <w:top w:val="single" w:sz="4" w:space="0" w:color="000000"/>
                    <w:left w:val="nil"/>
                    <w:bottom w:val="single" w:sz="4" w:space="0" w:color="000000"/>
                    <w:right w:val="single" w:sz="4" w:space="0" w:color="000000"/>
                  </w:tcBorders>
                  <w:vAlign w:val="center"/>
                  <w:hideMark/>
                </w:tcPr>
                <w:p w14:paraId="3D4E616F" w14:textId="77777777" w:rsidR="00CB53A0" w:rsidRPr="00325C0F" w:rsidRDefault="00CB53A0" w:rsidP="00067186">
                  <w:pPr>
                    <w:jc w:val="center"/>
                    <w:rPr>
                      <w:color w:val="000000"/>
                      <w:szCs w:val="21"/>
                    </w:rPr>
                  </w:pPr>
                  <w:r w:rsidRPr="00325C0F">
                    <w:rPr>
                      <w:color w:val="000000"/>
                      <w:szCs w:val="21"/>
                    </w:rPr>
                    <w:t>排气筒高度</w:t>
                  </w:r>
                </w:p>
                <w:p w14:paraId="02FCBF76" w14:textId="77777777" w:rsidR="00CB53A0" w:rsidRPr="00325C0F" w:rsidRDefault="00CB53A0" w:rsidP="00067186">
                  <w:pPr>
                    <w:jc w:val="center"/>
                    <w:rPr>
                      <w:color w:val="000000"/>
                      <w:szCs w:val="21"/>
                    </w:rPr>
                  </w:pPr>
                  <w:r w:rsidRPr="00325C0F">
                    <w:rPr>
                      <w:color w:val="000000"/>
                      <w:szCs w:val="21"/>
                    </w:rPr>
                    <w:t>/m</w:t>
                  </w:r>
                </w:p>
              </w:tc>
              <w:tc>
                <w:tcPr>
                  <w:tcW w:w="409" w:type="pct"/>
                  <w:vMerge w:val="restart"/>
                  <w:tcBorders>
                    <w:top w:val="single" w:sz="4" w:space="0" w:color="000000"/>
                    <w:left w:val="nil"/>
                    <w:bottom w:val="single" w:sz="4" w:space="0" w:color="000000"/>
                    <w:right w:val="single" w:sz="4" w:space="0" w:color="000000"/>
                  </w:tcBorders>
                  <w:vAlign w:val="center"/>
                  <w:hideMark/>
                </w:tcPr>
                <w:p w14:paraId="3549C711" w14:textId="77777777" w:rsidR="00CB53A0" w:rsidRPr="00325C0F" w:rsidRDefault="00CB53A0" w:rsidP="00067186">
                  <w:pPr>
                    <w:jc w:val="center"/>
                    <w:rPr>
                      <w:color w:val="000000"/>
                      <w:szCs w:val="21"/>
                    </w:rPr>
                  </w:pPr>
                  <w:r w:rsidRPr="00325C0F">
                    <w:rPr>
                      <w:color w:val="000000"/>
                      <w:szCs w:val="21"/>
                    </w:rPr>
                    <w:t>排气筒</w:t>
                  </w:r>
                  <w:r w:rsidRPr="00325C0F">
                    <w:rPr>
                      <w:color w:val="000000"/>
                      <w:szCs w:val="21"/>
                    </w:rPr>
                    <w:t xml:space="preserve"> </w:t>
                  </w:r>
                  <w:r w:rsidRPr="00325C0F">
                    <w:rPr>
                      <w:color w:val="000000"/>
                      <w:szCs w:val="21"/>
                    </w:rPr>
                    <w:t>出口内</w:t>
                  </w:r>
                  <w:r w:rsidRPr="00325C0F">
                    <w:rPr>
                      <w:color w:val="000000"/>
                      <w:szCs w:val="21"/>
                    </w:rPr>
                    <w:t xml:space="preserve"> </w:t>
                  </w:r>
                  <w:r w:rsidRPr="00325C0F">
                    <w:rPr>
                      <w:color w:val="000000"/>
                      <w:szCs w:val="21"/>
                    </w:rPr>
                    <w:t>径</w:t>
                  </w:r>
                  <w:r w:rsidRPr="00325C0F">
                    <w:rPr>
                      <w:color w:val="000000"/>
                      <w:szCs w:val="21"/>
                    </w:rPr>
                    <w:t>/m</w:t>
                  </w:r>
                </w:p>
              </w:tc>
              <w:tc>
                <w:tcPr>
                  <w:tcW w:w="526" w:type="pct"/>
                  <w:vMerge w:val="restart"/>
                  <w:tcBorders>
                    <w:top w:val="single" w:sz="4" w:space="0" w:color="000000"/>
                    <w:left w:val="nil"/>
                    <w:bottom w:val="single" w:sz="4" w:space="0" w:color="000000"/>
                    <w:right w:val="single" w:sz="4" w:space="0" w:color="000000"/>
                  </w:tcBorders>
                  <w:vAlign w:val="center"/>
                  <w:hideMark/>
                </w:tcPr>
                <w:p w14:paraId="6A66AFAB" w14:textId="77777777" w:rsidR="00CB53A0" w:rsidRPr="00325C0F" w:rsidRDefault="00CB53A0" w:rsidP="00067186">
                  <w:pPr>
                    <w:jc w:val="center"/>
                    <w:rPr>
                      <w:color w:val="000000"/>
                      <w:szCs w:val="21"/>
                    </w:rPr>
                  </w:pPr>
                  <w:r w:rsidRPr="00325C0F">
                    <w:rPr>
                      <w:color w:val="000000"/>
                      <w:szCs w:val="21"/>
                    </w:rPr>
                    <w:t>烟气流速</w:t>
                  </w:r>
                </w:p>
                <w:p w14:paraId="006E1176" w14:textId="77777777" w:rsidR="00CB53A0" w:rsidRPr="00325C0F" w:rsidRDefault="00CB53A0" w:rsidP="00067186">
                  <w:pPr>
                    <w:jc w:val="center"/>
                    <w:rPr>
                      <w:color w:val="000000"/>
                      <w:szCs w:val="21"/>
                    </w:rPr>
                  </w:pPr>
                  <w:r w:rsidRPr="00325C0F">
                    <w:rPr>
                      <w:color w:val="000000"/>
                      <w:szCs w:val="21"/>
                    </w:rPr>
                    <w:t>（</w:t>
                  </w:r>
                  <w:r w:rsidRPr="00325C0F">
                    <w:rPr>
                      <w:color w:val="000000"/>
                      <w:szCs w:val="21"/>
                    </w:rPr>
                    <w:t>m/s</w:t>
                  </w:r>
                  <w:r w:rsidRPr="00325C0F">
                    <w:rPr>
                      <w:color w:val="000000"/>
                      <w:szCs w:val="21"/>
                    </w:rPr>
                    <w:t>）</w:t>
                  </w:r>
                </w:p>
              </w:tc>
              <w:tc>
                <w:tcPr>
                  <w:tcW w:w="355" w:type="pct"/>
                  <w:vMerge w:val="restart"/>
                  <w:tcBorders>
                    <w:top w:val="single" w:sz="4" w:space="0" w:color="000000"/>
                    <w:left w:val="nil"/>
                    <w:bottom w:val="single" w:sz="4" w:space="0" w:color="000000"/>
                    <w:right w:val="single" w:sz="4" w:space="0" w:color="000000"/>
                  </w:tcBorders>
                  <w:vAlign w:val="center"/>
                  <w:hideMark/>
                </w:tcPr>
                <w:p w14:paraId="19A08348" w14:textId="77777777" w:rsidR="00CB53A0" w:rsidRPr="00325C0F" w:rsidRDefault="00CB53A0" w:rsidP="00067186">
                  <w:pPr>
                    <w:jc w:val="center"/>
                    <w:rPr>
                      <w:color w:val="000000"/>
                      <w:szCs w:val="21"/>
                    </w:rPr>
                  </w:pPr>
                  <w:r w:rsidRPr="00325C0F">
                    <w:rPr>
                      <w:color w:val="000000"/>
                      <w:szCs w:val="21"/>
                    </w:rPr>
                    <w:t>烟气</w:t>
                  </w:r>
                  <w:r w:rsidRPr="00325C0F">
                    <w:rPr>
                      <w:color w:val="000000"/>
                      <w:szCs w:val="21"/>
                    </w:rPr>
                    <w:t xml:space="preserve"> </w:t>
                  </w:r>
                  <w:r w:rsidRPr="00325C0F">
                    <w:rPr>
                      <w:color w:val="000000"/>
                      <w:szCs w:val="21"/>
                    </w:rPr>
                    <w:t>温度</w:t>
                  </w:r>
                </w:p>
                <w:p w14:paraId="3DD92977" w14:textId="77777777" w:rsidR="00CB53A0" w:rsidRPr="00325C0F" w:rsidRDefault="00CB53A0" w:rsidP="00067186">
                  <w:pPr>
                    <w:jc w:val="center"/>
                    <w:rPr>
                      <w:color w:val="000000"/>
                      <w:szCs w:val="21"/>
                    </w:rPr>
                  </w:pPr>
                  <w:r w:rsidRPr="00325C0F">
                    <w:rPr>
                      <w:color w:val="000000"/>
                      <w:szCs w:val="21"/>
                    </w:rPr>
                    <w:t>/</w:t>
                  </w:r>
                  <w:r w:rsidRPr="00325C0F">
                    <w:rPr>
                      <w:rFonts w:ascii="宋体" w:eastAsia="宋体" w:hAnsi="宋体" w:cs="宋体" w:hint="eastAsia"/>
                      <w:color w:val="000000"/>
                      <w:szCs w:val="21"/>
                    </w:rPr>
                    <w:t>℃</w:t>
                  </w:r>
                </w:p>
              </w:tc>
              <w:tc>
                <w:tcPr>
                  <w:tcW w:w="406" w:type="pct"/>
                  <w:vMerge w:val="restart"/>
                  <w:tcBorders>
                    <w:top w:val="single" w:sz="4" w:space="0" w:color="000000"/>
                    <w:left w:val="nil"/>
                    <w:bottom w:val="single" w:sz="4" w:space="0" w:color="000000"/>
                    <w:right w:val="single" w:sz="4" w:space="0" w:color="000000"/>
                  </w:tcBorders>
                  <w:vAlign w:val="center"/>
                  <w:hideMark/>
                </w:tcPr>
                <w:p w14:paraId="4F188412" w14:textId="77777777" w:rsidR="00CB53A0" w:rsidRPr="00325C0F" w:rsidRDefault="00CB53A0" w:rsidP="00067186">
                  <w:pPr>
                    <w:jc w:val="center"/>
                    <w:rPr>
                      <w:color w:val="000000"/>
                      <w:szCs w:val="21"/>
                    </w:rPr>
                  </w:pPr>
                  <w:r w:rsidRPr="00325C0F">
                    <w:rPr>
                      <w:color w:val="000000"/>
                      <w:szCs w:val="21"/>
                    </w:rPr>
                    <w:t>年排放小时数</w:t>
                  </w:r>
                  <w:r w:rsidRPr="00325C0F">
                    <w:rPr>
                      <w:color w:val="000000"/>
                      <w:szCs w:val="21"/>
                    </w:rPr>
                    <w:t>/h</w:t>
                  </w:r>
                </w:p>
              </w:tc>
              <w:tc>
                <w:tcPr>
                  <w:tcW w:w="339" w:type="pct"/>
                  <w:vMerge w:val="restart"/>
                  <w:tcBorders>
                    <w:top w:val="single" w:sz="4" w:space="0" w:color="000000"/>
                    <w:left w:val="nil"/>
                    <w:bottom w:val="single" w:sz="4" w:space="0" w:color="000000"/>
                    <w:right w:val="single" w:sz="4" w:space="0" w:color="000000"/>
                  </w:tcBorders>
                  <w:vAlign w:val="center"/>
                  <w:hideMark/>
                </w:tcPr>
                <w:p w14:paraId="7A8F93DB" w14:textId="77777777" w:rsidR="00CB53A0" w:rsidRPr="00325C0F" w:rsidRDefault="00CB53A0" w:rsidP="00067186">
                  <w:pPr>
                    <w:jc w:val="center"/>
                    <w:rPr>
                      <w:color w:val="000000"/>
                      <w:szCs w:val="21"/>
                    </w:rPr>
                  </w:pPr>
                  <w:r w:rsidRPr="00325C0F">
                    <w:rPr>
                      <w:color w:val="000000"/>
                      <w:szCs w:val="21"/>
                    </w:rPr>
                    <w:t>排放</w:t>
                  </w:r>
                  <w:r w:rsidRPr="00325C0F">
                    <w:rPr>
                      <w:color w:val="000000"/>
                      <w:szCs w:val="21"/>
                    </w:rPr>
                    <w:t xml:space="preserve"> </w:t>
                  </w:r>
                  <w:r w:rsidRPr="00325C0F">
                    <w:rPr>
                      <w:color w:val="000000"/>
                      <w:szCs w:val="21"/>
                    </w:rPr>
                    <w:t>工况</w:t>
                  </w:r>
                </w:p>
              </w:tc>
              <w:tc>
                <w:tcPr>
                  <w:tcW w:w="992" w:type="pct"/>
                  <w:tcBorders>
                    <w:top w:val="single" w:sz="4" w:space="0" w:color="000000"/>
                    <w:left w:val="nil"/>
                    <w:bottom w:val="nil"/>
                    <w:right w:val="single" w:sz="4" w:space="0" w:color="000000"/>
                  </w:tcBorders>
                  <w:vAlign w:val="center"/>
                  <w:hideMark/>
                </w:tcPr>
                <w:p w14:paraId="71283948" w14:textId="77777777" w:rsidR="00CB53A0" w:rsidRPr="00325C0F" w:rsidRDefault="00CB53A0" w:rsidP="00067186">
                  <w:pPr>
                    <w:jc w:val="center"/>
                    <w:rPr>
                      <w:color w:val="000000"/>
                      <w:szCs w:val="21"/>
                    </w:rPr>
                  </w:pPr>
                  <w:r w:rsidRPr="00325C0F">
                    <w:rPr>
                      <w:color w:val="000000"/>
                      <w:szCs w:val="21"/>
                    </w:rPr>
                    <w:t>污染物排放速率</w:t>
                  </w:r>
                  <w:r w:rsidRPr="00325C0F">
                    <w:rPr>
                      <w:color w:val="000000"/>
                      <w:szCs w:val="21"/>
                    </w:rPr>
                    <w:t>/</w:t>
                  </w:r>
                </w:p>
                <w:p w14:paraId="2F2A819C" w14:textId="77777777" w:rsidR="00CB53A0" w:rsidRPr="00325C0F" w:rsidRDefault="00CB53A0" w:rsidP="00067186">
                  <w:pPr>
                    <w:jc w:val="center"/>
                    <w:rPr>
                      <w:color w:val="000000"/>
                      <w:szCs w:val="21"/>
                    </w:rPr>
                  </w:pPr>
                  <w:r w:rsidRPr="00325C0F">
                    <w:rPr>
                      <w:color w:val="000000"/>
                      <w:szCs w:val="21"/>
                    </w:rPr>
                    <w:t>（</w:t>
                  </w:r>
                  <w:r w:rsidRPr="00325C0F">
                    <w:rPr>
                      <w:color w:val="000000"/>
                      <w:szCs w:val="21"/>
                    </w:rPr>
                    <w:t>kg/h</w:t>
                  </w:r>
                  <w:r w:rsidRPr="00325C0F">
                    <w:rPr>
                      <w:color w:val="000000"/>
                      <w:szCs w:val="21"/>
                    </w:rPr>
                    <w:t>）</w:t>
                  </w:r>
                </w:p>
              </w:tc>
            </w:tr>
            <w:tr w:rsidR="00EE13FD" w:rsidRPr="00325C0F" w14:paraId="01A011F7" w14:textId="77777777" w:rsidTr="00EE13FD">
              <w:trPr>
                <w:trHeight w:val="397"/>
              </w:trPr>
              <w:tc>
                <w:tcPr>
                  <w:tcW w:w="231" w:type="pct"/>
                  <w:vMerge/>
                  <w:tcBorders>
                    <w:top w:val="single" w:sz="4" w:space="0" w:color="000000"/>
                    <w:left w:val="single" w:sz="4" w:space="0" w:color="000000"/>
                    <w:bottom w:val="single" w:sz="4" w:space="0" w:color="000000"/>
                    <w:right w:val="single" w:sz="4" w:space="0" w:color="000000"/>
                  </w:tcBorders>
                  <w:vAlign w:val="center"/>
                  <w:hideMark/>
                </w:tcPr>
                <w:p w14:paraId="7C20C0B2" w14:textId="77777777" w:rsidR="00EE13FD" w:rsidRPr="00325C0F" w:rsidRDefault="00EE13FD" w:rsidP="00067186">
                  <w:pPr>
                    <w:widowControl/>
                    <w:jc w:val="left"/>
                    <w:rPr>
                      <w:color w:val="000000"/>
                      <w:szCs w:val="21"/>
                    </w:rPr>
                  </w:pPr>
                </w:p>
              </w:tc>
              <w:tc>
                <w:tcPr>
                  <w:tcW w:w="556" w:type="pct"/>
                  <w:tcBorders>
                    <w:top w:val="single" w:sz="4" w:space="0" w:color="000000"/>
                    <w:left w:val="nil"/>
                    <w:bottom w:val="single" w:sz="4" w:space="0" w:color="000000"/>
                    <w:right w:val="single" w:sz="4" w:space="0" w:color="000000"/>
                  </w:tcBorders>
                  <w:vAlign w:val="center"/>
                  <w:hideMark/>
                </w:tcPr>
                <w:p w14:paraId="0F8D6860" w14:textId="77777777" w:rsidR="00EE13FD" w:rsidRPr="00325C0F" w:rsidRDefault="00EE13FD" w:rsidP="00067186">
                  <w:pPr>
                    <w:jc w:val="center"/>
                    <w:rPr>
                      <w:color w:val="000000"/>
                      <w:szCs w:val="21"/>
                    </w:rPr>
                  </w:pPr>
                  <w:r w:rsidRPr="00325C0F">
                    <w:rPr>
                      <w:color w:val="000000"/>
                      <w:szCs w:val="21"/>
                    </w:rPr>
                    <w:t>X</w:t>
                  </w:r>
                </w:p>
              </w:tc>
              <w:tc>
                <w:tcPr>
                  <w:tcW w:w="501" w:type="pct"/>
                  <w:tcBorders>
                    <w:top w:val="single" w:sz="4" w:space="0" w:color="000000"/>
                    <w:left w:val="nil"/>
                    <w:bottom w:val="single" w:sz="4" w:space="0" w:color="000000"/>
                    <w:right w:val="single" w:sz="4" w:space="0" w:color="000000"/>
                  </w:tcBorders>
                  <w:vAlign w:val="center"/>
                  <w:hideMark/>
                </w:tcPr>
                <w:p w14:paraId="3EE9DA28" w14:textId="77777777" w:rsidR="00EE13FD" w:rsidRPr="00325C0F" w:rsidRDefault="00EE13FD" w:rsidP="00067186">
                  <w:pPr>
                    <w:jc w:val="center"/>
                    <w:rPr>
                      <w:color w:val="000000"/>
                      <w:szCs w:val="21"/>
                    </w:rPr>
                  </w:pPr>
                  <w:r w:rsidRPr="00325C0F">
                    <w:rPr>
                      <w:color w:val="000000"/>
                      <w:szCs w:val="21"/>
                    </w:rPr>
                    <w:t>Y</w:t>
                  </w:r>
                </w:p>
              </w:tc>
              <w:tc>
                <w:tcPr>
                  <w:tcW w:w="380" w:type="pct"/>
                  <w:vMerge/>
                  <w:tcBorders>
                    <w:top w:val="single" w:sz="4" w:space="0" w:color="000000"/>
                    <w:left w:val="nil"/>
                    <w:bottom w:val="single" w:sz="4" w:space="0" w:color="000000"/>
                    <w:right w:val="single" w:sz="4" w:space="0" w:color="000000"/>
                  </w:tcBorders>
                  <w:vAlign w:val="center"/>
                  <w:hideMark/>
                </w:tcPr>
                <w:p w14:paraId="2C62FB9C" w14:textId="77777777" w:rsidR="00EE13FD" w:rsidRPr="00325C0F" w:rsidRDefault="00EE13FD" w:rsidP="00067186">
                  <w:pPr>
                    <w:widowControl/>
                    <w:jc w:val="left"/>
                    <w:rPr>
                      <w:color w:val="000000"/>
                      <w:szCs w:val="21"/>
                    </w:rPr>
                  </w:pPr>
                </w:p>
              </w:tc>
              <w:tc>
                <w:tcPr>
                  <w:tcW w:w="305" w:type="pct"/>
                  <w:vMerge/>
                  <w:tcBorders>
                    <w:top w:val="single" w:sz="4" w:space="0" w:color="000000"/>
                    <w:left w:val="nil"/>
                    <w:bottom w:val="single" w:sz="4" w:space="0" w:color="000000"/>
                    <w:right w:val="single" w:sz="4" w:space="0" w:color="000000"/>
                  </w:tcBorders>
                  <w:vAlign w:val="center"/>
                  <w:hideMark/>
                </w:tcPr>
                <w:p w14:paraId="6C5B69A9" w14:textId="77777777" w:rsidR="00EE13FD" w:rsidRPr="00325C0F" w:rsidRDefault="00EE13FD" w:rsidP="00067186">
                  <w:pPr>
                    <w:widowControl/>
                    <w:jc w:val="left"/>
                    <w:rPr>
                      <w:color w:val="000000"/>
                      <w:szCs w:val="21"/>
                    </w:rPr>
                  </w:pPr>
                </w:p>
              </w:tc>
              <w:tc>
                <w:tcPr>
                  <w:tcW w:w="409" w:type="pct"/>
                  <w:vMerge/>
                  <w:tcBorders>
                    <w:top w:val="single" w:sz="4" w:space="0" w:color="000000"/>
                    <w:left w:val="nil"/>
                    <w:bottom w:val="single" w:sz="4" w:space="0" w:color="000000"/>
                    <w:right w:val="single" w:sz="4" w:space="0" w:color="000000"/>
                  </w:tcBorders>
                  <w:vAlign w:val="center"/>
                  <w:hideMark/>
                </w:tcPr>
                <w:p w14:paraId="09F15802" w14:textId="77777777" w:rsidR="00EE13FD" w:rsidRPr="00325C0F" w:rsidRDefault="00EE13FD" w:rsidP="00067186">
                  <w:pPr>
                    <w:widowControl/>
                    <w:jc w:val="left"/>
                    <w:rPr>
                      <w:color w:val="000000"/>
                      <w:szCs w:val="21"/>
                    </w:rPr>
                  </w:pPr>
                </w:p>
              </w:tc>
              <w:tc>
                <w:tcPr>
                  <w:tcW w:w="526" w:type="pct"/>
                  <w:vMerge/>
                  <w:tcBorders>
                    <w:top w:val="single" w:sz="4" w:space="0" w:color="000000"/>
                    <w:left w:val="nil"/>
                    <w:bottom w:val="single" w:sz="4" w:space="0" w:color="000000"/>
                    <w:right w:val="single" w:sz="4" w:space="0" w:color="000000"/>
                  </w:tcBorders>
                  <w:vAlign w:val="center"/>
                  <w:hideMark/>
                </w:tcPr>
                <w:p w14:paraId="0AC9EF84" w14:textId="77777777" w:rsidR="00EE13FD" w:rsidRPr="00325C0F" w:rsidRDefault="00EE13FD" w:rsidP="00067186">
                  <w:pPr>
                    <w:widowControl/>
                    <w:jc w:val="left"/>
                    <w:rPr>
                      <w:color w:val="000000"/>
                      <w:szCs w:val="21"/>
                    </w:rPr>
                  </w:pPr>
                </w:p>
              </w:tc>
              <w:tc>
                <w:tcPr>
                  <w:tcW w:w="355" w:type="pct"/>
                  <w:vMerge/>
                  <w:tcBorders>
                    <w:top w:val="single" w:sz="4" w:space="0" w:color="000000"/>
                    <w:left w:val="nil"/>
                    <w:bottom w:val="single" w:sz="4" w:space="0" w:color="000000"/>
                    <w:right w:val="single" w:sz="4" w:space="0" w:color="000000"/>
                  </w:tcBorders>
                  <w:vAlign w:val="center"/>
                  <w:hideMark/>
                </w:tcPr>
                <w:p w14:paraId="7FF64390" w14:textId="77777777" w:rsidR="00EE13FD" w:rsidRPr="00325C0F" w:rsidRDefault="00EE13FD" w:rsidP="00067186">
                  <w:pPr>
                    <w:widowControl/>
                    <w:jc w:val="left"/>
                    <w:rPr>
                      <w:color w:val="000000"/>
                      <w:szCs w:val="21"/>
                    </w:rPr>
                  </w:pPr>
                </w:p>
              </w:tc>
              <w:tc>
                <w:tcPr>
                  <w:tcW w:w="406" w:type="pct"/>
                  <w:vMerge/>
                  <w:tcBorders>
                    <w:top w:val="single" w:sz="4" w:space="0" w:color="000000"/>
                    <w:left w:val="nil"/>
                    <w:bottom w:val="single" w:sz="4" w:space="0" w:color="000000"/>
                    <w:right w:val="single" w:sz="4" w:space="0" w:color="000000"/>
                  </w:tcBorders>
                  <w:vAlign w:val="center"/>
                  <w:hideMark/>
                </w:tcPr>
                <w:p w14:paraId="258AD663" w14:textId="77777777" w:rsidR="00EE13FD" w:rsidRPr="00325C0F" w:rsidRDefault="00EE13FD" w:rsidP="00067186">
                  <w:pPr>
                    <w:widowControl/>
                    <w:jc w:val="left"/>
                    <w:rPr>
                      <w:color w:val="000000"/>
                      <w:szCs w:val="21"/>
                    </w:rPr>
                  </w:pPr>
                </w:p>
              </w:tc>
              <w:tc>
                <w:tcPr>
                  <w:tcW w:w="339" w:type="pct"/>
                  <w:vMerge/>
                  <w:tcBorders>
                    <w:top w:val="single" w:sz="4" w:space="0" w:color="000000"/>
                    <w:left w:val="nil"/>
                    <w:bottom w:val="single" w:sz="4" w:space="0" w:color="000000"/>
                    <w:right w:val="single" w:sz="4" w:space="0" w:color="000000"/>
                  </w:tcBorders>
                  <w:vAlign w:val="center"/>
                  <w:hideMark/>
                </w:tcPr>
                <w:p w14:paraId="5A4F5D2B" w14:textId="77777777" w:rsidR="00EE13FD" w:rsidRPr="00325C0F" w:rsidRDefault="00EE13FD" w:rsidP="00067186">
                  <w:pPr>
                    <w:widowControl/>
                    <w:jc w:val="left"/>
                    <w:rPr>
                      <w:color w:val="000000"/>
                      <w:szCs w:val="21"/>
                    </w:rPr>
                  </w:pPr>
                </w:p>
              </w:tc>
              <w:tc>
                <w:tcPr>
                  <w:tcW w:w="992" w:type="pct"/>
                  <w:tcBorders>
                    <w:top w:val="single" w:sz="4" w:space="0" w:color="000000"/>
                    <w:left w:val="nil"/>
                    <w:bottom w:val="single" w:sz="4" w:space="0" w:color="000000"/>
                    <w:right w:val="single" w:sz="4" w:space="0" w:color="000000"/>
                  </w:tcBorders>
                  <w:vAlign w:val="center"/>
                  <w:hideMark/>
                </w:tcPr>
                <w:p w14:paraId="741FC39B" w14:textId="1997FD72" w:rsidR="00EE13FD" w:rsidRPr="00325C0F" w:rsidRDefault="00EE13FD" w:rsidP="00067186">
                  <w:pPr>
                    <w:jc w:val="center"/>
                    <w:rPr>
                      <w:color w:val="000000"/>
                      <w:szCs w:val="21"/>
                    </w:rPr>
                  </w:pPr>
                  <w:r w:rsidRPr="00325C0F">
                    <w:rPr>
                      <w:rFonts w:hint="eastAsia"/>
                      <w:color w:val="000000"/>
                      <w:szCs w:val="21"/>
                    </w:rPr>
                    <w:t>颗粒物</w:t>
                  </w:r>
                </w:p>
              </w:tc>
            </w:tr>
            <w:tr w:rsidR="00EE13FD" w:rsidRPr="00325C0F" w14:paraId="7A878F39" w14:textId="77777777" w:rsidTr="00EE13FD">
              <w:trPr>
                <w:trHeight w:val="397"/>
              </w:trPr>
              <w:tc>
                <w:tcPr>
                  <w:tcW w:w="231" w:type="pct"/>
                  <w:tcBorders>
                    <w:top w:val="single" w:sz="4" w:space="0" w:color="000000"/>
                    <w:left w:val="single" w:sz="4" w:space="0" w:color="000000"/>
                    <w:bottom w:val="single" w:sz="4" w:space="0" w:color="000000"/>
                    <w:right w:val="single" w:sz="4" w:space="0" w:color="000000"/>
                  </w:tcBorders>
                  <w:vAlign w:val="center"/>
                  <w:hideMark/>
                </w:tcPr>
                <w:p w14:paraId="74DDDF8F" w14:textId="77777777" w:rsidR="00EE13FD" w:rsidRPr="00325C0F" w:rsidRDefault="00EE13FD" w:rsidP="00067186">
                  <w:pPr>
                    <w:jc w:val="center"/>
                    <w:rPr>
                      <w:color w:val="000000"/>
                      <w:szCs w:val="21"/>
                    </w:rPr>
                  </w:pPr>
                  <w:r w:rsidRPr="00325C0F">
                    <w:rPr>
                      <w:color w:val="000000"/>
                      <w:szCs w:val="21"/>
                    </w:rPr>
                    <w:t xml:space="preserve">P1 </w:t>
                  </w:r>
                </w:p>
              </w:tc>
              <w:tc>
                <w:tcPr>
                  <w:tcW w:w="556" w:type="pct"/>
                  <w:tcBorders>
                    <w:top w:val="single" w:sz="4" w:space="0" w:color="000000"/>
                    <w:left w:val="nil"/>
                    <w:bottom w:val="single" w:sz="4" w:space="0" w:color="000000"/>
                    <w:right w:val="single" w:sz="4" w:space="0" w:color="000000"/>
                  </w:tcBorders>
                  <w:vAlign w:val="center"/>
                </w:tcPr>
                <w:p w14:paraId="7ED65EF1" w14:textId="4CC2D5D6" w:rsidR="00EE13FD" w:rsidRPr="00325C0F" w:rsidRDefault="00EE13FD" w:rsidP="00067186">
                  <w:pPr>
                    <w:jc w:val="center"/>
                    <w:rPr>
                      <w:color w:val="000000"/>
                      <w:szCs w:val="21"/>
                    </w:rPr>
                  </w:pPr>
                  <w:r w:rsidRPr="00B77080">
                    <w:rPr>
                      <w:color w:val="000000"/>
                      <w:szCs w:val="21"/>
                    </w:rPr>
                    <w:t>35.27168</w:t>
                  </w:r>
                </w:p>
              </w:tc>
              <w:tc>
                <w:tcPr>
                  <w:tcW w:w="501" w:type="pct"/>
                  <w:tcBorders>
                    <w:top w:val="single" w:sz="4" w:space="0" w:color="000000"/>
                    <w:left w:val="nil"/>
                    <w:bottom w:val="single" w:sz="4" w:space="0" w:color="000000"/>
                    <w:right w:val="single" w:sz="4" w:space="0" w:color="000000"/>
                  </w:tcBorders>
                  <w:vAlign w:val="center"/>
                </w:tcPr>
                <w:p w14:paraId="010541CF" w14:textId="3B510DAF" w:rsidR="00EE13FD" w:rsidRPr="00325C0F" w:rsidRDefault="00EE13FD" w:rsidP="00067186">
                  <w:pPr>
                    <w:jc w:val="center"/>
                    <w:rPr>
                      <w:color w:val="000000"/>
                      <w:szCs w:val="21"/>
                    </w:rPr>
                  </w:pPr>
                  <w:r w:rsidRPr="00B77080">
                    <w:rPr>
                      <w:color w:val="000000"/>
                      <w:szCs w:val="21"/>
                    </w:rPr>
                    <w:t>113.76089</w:t>
                  </w:r>
                </w:p>
              </w:tc>
              <w:tc>
                <w:tcPr>
                  <w:tcW w:w="380" w:type="pct"/>
                  <w:tcBorders>
                    <w:top w:val="single" w:sz="4" w:space="0" w:color="000000"/>
                    <w:left w:val="nil"/>
                    <w:bottom w:val="single" w:sz="4" w:space="0" w:color="000000"/>
                    <w:right w:val="single" w:sz="4" w:space="0" w:color="000000"/>
                  </w:tcBorders>
                  <w:vAlign w:val="center"/>
                  <w:hideMark/>
                </w:tcPr>
                <w:p w14:paraId="41BA5839" w14:textId="50A46358" w:rsidR="00EE13FD" w:rsidRPr="00325C0F" w:rsidRDefault="00EE13FD" w:rsidP="00067186">
                  <w:pPr>
                    <w:jc w:val="center"/>
                    <w:rPr>
                      <w:color w:val="000000"/>
                      <w:szCs w:val="21"/>
                    </w:rPr>
                  </w:pPr>
                  <w:r>
                    <w:rPr>
                      <w:rFonts w:hint="eastAsia"/>
                      <w:color w:val="000000"/>
                      <w:szCs w:val="21"/>
                    </w:rPr>
                    <w:t>78</w:t>
                  </w:r>
                </w:p>
              </w:tc>
              <w:tc>
                <w:tcPr>
                  <w:tcW w:w="305" w:type="pct"/>
                  <w:tcBorders>
                    <w:top w:val="single" w:sz="4" w:space="0" w:color="000000"/>
                    <w:left w:val="nil"/>
                    <w:bottom w:val="single" w:sz="4" w:space="0" w:color="000000"/>
                    <w:right w:val="single" w:sz="4" w:space="0" w:color="000000"/>
                  </w:tcBorders>
                  <w:vAlign w:val="center"/>
                  <w:hideMark/>
                </w:tcPr>
                <w:p w14:paraId="24D75B20" w14:textId="77777777" w:rsidR="00EE13FD" w:rsidRPr="00325C0F" w:rsidRDefault="00EE13FD" w:rsidP="00067186">
                  <w:pPr>
                    <w:jc w:val="center"/>
                    <w:rPr>
                      <w:color w:val="000000"/>
                      <w:szCs w:val="21"/>
                    </w:rPr>
                  </w:pPr>
                  <w:r w:rsidRPr="00325C0F">
                    <w:rPr>
                      <w:color w:val="000000"/>
                      <w:szCs w:val="21"/>
                    </w:rPr>
                    <w:t>15</w:t>
                  </w:r>
                </w:p>
              </w:tc>
              <w:tc>
                <w:tcPr>
                  <w:tcW w:w="409" w:type="pct"/>
                  <w:tcBorders>
                    <w:top w:val="single" w:sz="4" w:space="0" w:color="000000"/>
                    <w:left w:val="nil"/>
                    <w:bottom w:val="single" w:sz="4" w:space="0" w:color="000000"/>
                    <w:right w:val="single" w:sz="4" w:space="0" w:color="000000"/>
                  </w:tcBorders>
                  <w:vAlign w:val="center"/>
                  <w:hideMark/>
                </w:tcPr>
                <w:p w14:paraId="74CFA673" w14:textId="7A59D953" w:rsidR="00EE13FD" w:rsidRPr="00325C0F" w:rsidRDefault="00EE13FD" w:rsidP="00D165D1">
                  <w:pPr>
                    <w:jc w:val="center"/>
                    <w:rPr>
                      <w:color w:val="000000"/>
                      <w:szCs w:val="21"/>
                    </w:rPr>
                  </w:pPr>
                  <w:r w:rsidRPr="00325C0F">
                    <w:rPr>
                      <w:color w:val="000000"/>
                      <w:szCs w:val="21"/>
                    </w:rPr>
                    <w:t>0.</w:t>
                  </w:r>
                  <w:r w:rsidR="00D165D1">
                    <w:rPr>
                      <w:rFonts w:hint="eastAsia"/>
                      <w:color w:val="000000"/>
                      <w:szCs w:val="21"/>
                    </w:rPr>
                    <w:t>5</w:t>
                  </w:r>
                </w:p>
              </w:tc>
              <w:tc>
                <w:tcPr>
                  <w:tcW w:w="526" w:type="pct"/>
                  <w:tcBorders>
                    <w:top w:val="single" w:sz="4" w:space="0" w:color="000000"/>
                    <w:left w:val="nil"/>
                    <w:bottom w:val="single" w:sz="4" w:space="0" w:color="000000"/>
                    <w:right w:val="single" w:sz="4" w:space="0" w:color="000000"/>
                  </w:tcBorders>
                  <w:vAlign w:val="center"/>
                  <w:hideMark/>
                </w:tcPr>
                <w:p w14:paraId="5D318316" w14:textId="77777777" w:rsidR="00EE13FD" w:rsidRPr="00325C0F" w:rsidRDefault="00EE13FD" w:rsidP="00067186">
                  <w:pPr>
                    <w:jc w:val="center"/>
                    <w:rPr>
                      <w:color w:val="000000"/>
                      <w:szCs w:val="21"/>
                    </w:rPr>
                  </w:pPr>
                  <w:r w:rsidRPr="00325C0F">
                    <w:rPr>
                      <w:color w:val="000000"/>
                      <w:szCs w:val="21"/>
                    </w:rPr>
                    <w:t>1.98</w:t>
                  </w:r>
                </w:p>
              </w:tc>
              <w:tc>
                <w:tcPr>
                  <w:tcW w:w="355" w:type="pct"/>
                  <w:tcBorders>
                    <w:top w:val="single" w:sz="4" w:space="0" w:color="000000"/>
                    <w:left w:val="nil"/>
                    <w:bottom w:val="single" w:sz="4" w:space="0" w:color="000000"/>
                    <w:right w:val="single" w:sz="4" w:space="0" w:color="000000"/>
                  </w:tcBorders>
                  <w:vAlign w:val="center"/>
                  <w:hideMark/>
                </w:tcPr>
                <w:p w14:paraId="4F7EBFD4" w14:textId="3127DADE" w:rsidR="00EE13FD" w:rsidRPr="00325C0F" w:rsidRDefault="00EE13FD" w:rsidP="00067186">
                  <w:pPr>
                    <w:jc w:val="center"/>
                    <w:rPr>
                      <w:color w:val="000000"/>
                      <w:szCs w:val="21"/>
                    </w:rPr>
                  </w:pPr>
                  <w:r>
                    <w:rPr>
                      <w:rFonts w:hint="eastAsia"/>
                      <w:color w:val="000000"/>
                      <w:szCs w:val="21"/>
                    </w:rPr>
                    <w:t>20</w:t>
                  </w:r>
                </w:p>
              </w:tc>
              <w:tc>
                <w:tcPr>
                  <w:tcW w:w="406" w:type="pct"/>
                  <w:tcBorders>
                    <w:top w:val="single" w:sz="4" w:space="0" w:color="000000"/>
                    <w:left w:val="nil"/>
                    <w:bottom w:val="single" w:sz="4" w:space="0" w:color="000000"/>
                    <w:right w:val="single" w:sz="4" w:space="0" w:color="000000"/>
                  </w:tcBorders>
                  <w:vAlign w:val="center"/>
                  <w:hideMark/>
                </w:tcPr>
                <w:p w14:paraId="4C9203E1" w14:textId="443A44C8" w:rsidR="00EE13FD" w:rsidRPr="00325C0F" w:rsidRDefault="00E20C21" w:rsidP="00067186">
                  <w:pPr>
                    <w:jc w:val="center"/>
                    <w:rPr>
                      <w:color w:val="000000"/>
                      <w:szCs w:val="21"/>
                    </w:rPr>
                  </w:pPr>
                  <w:r>
                    <w:rPr>
                      <w:color w:val="000000"/>
                      <w:szCs w:val="21"/>
                    </w:rPr>
                    <w:t>2000</w:t>
                  </w:r>
                </w:p>
              </w:tc>
              <w:tc>
                <w:tcPr>
                  <w:tcW w:w="339" w:type="pct"/>
                  <w:tcBorders>
                    <w:top w:val="single" w:sz="4" w:space="0" w:color="000000"/>
                    <w:left w:val="nil"/>
                    <w:bottom w:val="single" w:sz="4" w:space="0" w:color="000000"/>
                    <w:right w:val="single" w:sz="4" w:space="0" w:color="000000"/>
                  </w:tcBorders>
                  <w:vAlign w:val="center"/>
                  <w:hideMark/>
                </w:tcPr>
                <w:p w14:paraId="18AB9CBE" w14:textId="77777777" w:rsidR="00EE13FD" w:rsidRPr="00325C0F" w:rsidRDefault="00EE13FD" w:rsidP="00067186">
                  <w:pPr>
                    <w:jc w:val="center"/>
                    <w:rPr>
                      <w:color w:val="000000"/>
                      <w:szCs w:val="21"/>
                    </w:rPr>
                  </w:pPr>
                  <w:r w:rsidRPr="00325C0F">
                    <w:rPr>
                      <w:color w:val="000000"/>
                      <w:szCs w:val="21"/>
                    </w:rPr>
                    <w:t>正常</w:t>
                  </w:r>
                </w:p>
              </w:tc>
              <w:tc>
                <w:tcPr>
                  <w:tcW w:w="1" w:type="pct"/>
                  <w:tcBorders>
                    <w:top w:val="single" w:sz="4" w:space="0" w:color="000000"/>
                    <w:left w:val="nil"/>
                    <w:bottom w:val="single" w:sz="4" w:space="0" w:color="000000"/>
                    <w:right w:val="single" w:sz="4" w:space="0" w:color="000000"/>
                  </w:tcBorders>
                  <w:vAlign w:val="center"/>
                </w:tcPr>
                <w:p w14:paraId="461DA674" w14:textId="1F35AD12" w:rsidR="00EE13FD" w:rsidRPr="00325C0F" w:rsidRDefault="00E20C21" w:rsidP="00067186">
                  <w:pPr>
                    <w:jc w:val="center"/>
                    <w:rPr>
                      <w:color w:val="000000"/>
                      <w:szCs w:val="21"/>
                    </w:rPr>
                  </w:pPr>
                  <w:r>
                    <w:rPr>
                      <w:color w:val="000000"/>
                      <w:szCs w:val="21"/>
                    </w:rPr>
                    <w:t>0.004</w:t>
                  </w:r>
                </w:p>
              </w:tc>
            </w:tr>
          </w:tbl>
          <w:p w14:paraId="3D8E6ACE" w14:textId="77777777" w:rsidR="00CB53A0" w:rsidRPr="00325C0F" w:rsidRDefault="00CB53A0" w:rsidP="00356B7E">
            <w:pPr>
              <w:pStyle w:val="a8"/>
              <w:kinsoku w:val="0"/>
              <w:overflowPunct w:val="0"/>
              <w:spacing w:after="0" w:line="520" w:lineRule="exact"/>
              <w:ind w:firstLineChars="200" w:firstLine="480"/>
              <w:rPr>
                <w:color w:val="000000"/>
                <w:sz w:val="24"/>
              </w:rPr>
            </w:pPr>
            <w:r w:rsidRPr="00325C0F">
              <w:rPr>
                <w:rFonts w:hint="eastAsia"/>
                <w:color w:val="000000"/>
                <w:sz w:val="24"/>
              </w:rPr>
              <w:t>②</w:t>
            </w:r>
            <w:r w:rsidRPr="00325C0F">
              <w:rPr>
                <w:color w:val="000000"/>
                <w:sz w:val="24"/>
              </w:rPr>
              <w:t>面源</w:t>
            </w:r>
          </w:p>
          <w:p w14:paraId="1BA4264C" w14:textId="77777777" w:rsidR="00CB53A0" w:rsidRPr="00325C0F" w:rsidRDefault="00CB53A0" w:rsidP="00356B7E">
            <w:pPr>
              <w:pStyle w:val="a8"/>
              <w:kinsoku w:val="0"/>
              <w:overflowPunct w:val="0"/>
              <w:spacing w:after="0" w:line="520" w:lineRule="exact"/>
              <w:ind w:firstLineChars="200" w:firstLine="480"/>
              <w:rPr>
                <w:color w:val="000000"/>
                <w:sz w:val="24"/>
              </w:rPr>
            </w:pPr>
            <w:r w:rsidRPr="00325C0F">
              <w:rPr>
                <w:rFonts w:hint="eastAsia"/>
                <w:color w:val="000000"/>
                <w:sz w:val="24"/>
              </w:rPr>
              <w:t>本次</w:t>
            </w:r>
            <w:r w:rsidRPr="00325C0F">
              <w:rPr>
                <w:color w:val="000000"/>
                <w:sz w:val="24"/>
              </w:rPr>
              <w:t>评价将</w:t>
            </w:r>
            <w:r w:rsidRPr="00325C0F">
              <w:rPr>
                <w:rFonts w:hint="eastAsia"/>
                <w:color w:val="000000"/>
                <w:sz w:val="24"/>
              </w:rPr>
              <w:t>生产</w:t>
            </w:r>
            <w:r w:rsidRPr="00325C0F">
              <w:rPr>
                <w:color w:val="000000"/>
                <w:sz w:val="24"/>
              </w:rPr>
              <w:t>车间看做一个整体面源进行</w:t>
            </w:r>
            <w:r w:rsidRPr="00325C0F">
              <w:rPr>
                <w:rFonts w:hint="eastAsia"/>
                <w:color w:val="000000"/>
                <w:sz w:val="24"/>
              </w:rPr>
              <w:t>无组织排放</w:t>
            </w:r>
            <w:r w:rsidRPr="00325C0F">
              <w:rPr>
                <w:color w:val="000000"/>
                <w:sz w:val="24"/>
              </w:rPr>
              <w:t>预测，其面源参数见</w:t>
            </w:r>
            <w:r w:rsidRPr="00325C0F">
              <w:rPr>
                <w:rFonts w:hint="eastAsia"/>
                <w:color w:val="000000"/>
                <w:sz w:val="24"/>
              </w:rPr>
              <w:t>下表</w:t>
            </w:r>
            <w:r w:rsidRPr="00325C0F">
              <w:rPr>
                <w:color w:val="000000"/>
                <w:sz w:val="24"/>
              </w:rPr>
              <w:t>。</w:t>
            </w:r>
          </w:p>
          <w:p w14:paraId="035DF3B3" w14:textId="5587A9E6" w:rsidR="00CB53A0" w:rsidRPr="00325C0F" w:rsidRDefault="00CB53A0" w:rsidP="00356B7E">
            <w:pPr>
              <w:spacing w:line="520" w:lineRule="exact"/>
              <w:ind w:firstLineChars="300" w:firstLine="723"/>
              <w:rPr>
                <w:b/>
                <w:bCs/>
                <w:color w:val="000000"/>
                <w:sz w:val="24"/>
              </w:rPr>
            </w:pPr>
            <w:r w:rsidRPr="00325C0F">
              <w:rPr>
                <w:b/>
                <w:bCs/>
                <w:color w:val="000000"/>
                <w:sz w:val="24"/>
              </w:rPr>
              <w:t>表</w:t>
            </w:r>
            <w:r w:rsidRPr="00325C0F">
              <w:rPr>
                <w:b/>
                <w:bCs/>
                <w:color w:val="000000"/>
                <w:sz w:val="24"/>
              </w:rPr>
              <w:t>7-</w:t>
            </w:r>
            <w:r w:rsidR="00EE13FD">
              <w:rPr>
                <w:rFonts w:hint="eastAsia"/>
                <w:b/>
                <w:bCs/>
                <w:color w:val="000000"/>
                <w:sz w:val="24"/>
              </w:rPr>
              <w:t>4</w:t>
            </w:r>
            <w:r w:rsidRPr="00325C0F">
              <w:rPr>
                <w:b/>
                <w:bCs/>
                <w:color w:val="000000"/>
                <w:sz w:val="24"/>
              </w:rPr>
              <w:t xml:space="preserve">                   </w:t>
            </w:r>
            <w:r w:rsidRPr="00325C0F">
              <w:rPr>
                <w:b/>
                <w:bCs/>
                <w:color w:val="000000"/>
                <w:sz w:val="24"/>
              </w:rPr>
              <w:t>矩形面源参数表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4"/>
              <w:gridCol w:w="499"/>
              <w:gridCol w:w="1009"/>
              <w:gridCol w:w="915"/>
              <w:gridCol w:w="594"/>
              <w:gridCol w:w="574"/>
              <w:gridCol w:w="575"/>
              <w:gridCol w:w="597"/>
              <w:gridCol w:w="813"/>
              <w:gridCol w:w="770"/>
              <w:gridCol w:w="722"/>
              <w:gridCol w:w="1494"/>
            </w:tblGrid>
            <w:tr w:rsidR="00CB53A0" w:rsidRPr="00325C0F" w14:paraId="6E8A4F9A" w14:textId="77777777" w:rsidTr="00D60C4F">
              <w:trPr>
                <w:trHeight w:val="20"/>
              </w:trPr>
              <w:tc>
                <w:tcPr>
                  <w:tcW w:w="294" w:type="pct"/>
                  <w:vMerge w:val="restart"/>
                  <w:tcBorders>
                    <w:top w:val="single" w:sz="4" w:space="0" w:color="000000"/>
                    <w:left w:val="single" w:sz="4" w:space="0" w:color="000000"/>
                    <w:bottom w:val="single" w:sz="4" w:space="0" w:color="000000"/>
                    <w:right w:val="single" w:sz="4" w:space="0" w:color="000000"/>
                  </w:tcBorders>
                  <w:vAlign w:val="center"/>
                  <w:hideMark/>
                </w:tcPr>
                <w:p w14:paraId="465AD572" w14:textId="77777777" w:rsidR="00CB53A0" w:rsidRPr="00325C0F" w:rsidRDefault="00CB53A0" w:rsidP="00067186">
                  <w:pPr>
                    <w:jc w:val="center"/>
                    <w:rPr>
                      <w:color w:val="000000"/>
                      <w:szCs w:val="21"/>
                    </w:rPr>
                  </w:pPr>
                  <w:r w:rsidRPr="00325C0F">
                    <w:rPr>
                      <w:color w:val="000000"/>
                      <w:szCs w:val="21"/>
                    </w:rPr>
                    <w:t>编</w:t>
                  </w:r>
                  <w:r w:rsidRPr="00325C0F">
                    <w:rPr>
                      <w:color w:val="000000"/>
                      <w:szCs w:val="21"/>
                    </w:rPr>
                    <w:t> </w:t>
                  </w:r>
                  <w:r w:rsidRPr="00325C0F">
                    <w:rPr>
                      <w:color w:val="000000"/>
                      <w:szCs w:val="21"/>
                    </w:rPr>
                    <w:t>号</w:t>
                  </w:r>
                </w:p>
              </w:tc>
              <w:tc>
                <w:tcPr>
                  <w:tcW w:w="275" w:type="pct"/>
                  <w:vMerge w:val="restart"/>
                  <w:tcBorders>
                    <w:top w:val="single" w:sz="4" w:space="0" w:color="000000"/>
                    <w:left w:val="nil"/>
                    <w:bottom w:val="single" w:sz="4" w:space="0" w:color="000000"/>
                    <w:right w:val="single" w:sz="4" w:space="0" w:color="000000"/>
                  </w:tcBorders>
                  <w:vAlign w:val="center"/>
                  <w:hideMark/>
                </w:tcPr>
                <w:p w14:paraId="25BB51D4" w14:textId="77777777" w:rsidR="00CB53A0" w:rsidRPr="00325C0F" w:rsidRDefault="00CB53A0" w:rsidP="00067186">
                  <w:pPr>
                    <w:jc w:val="center"/>
                    <w:rPr>
                      <w:color w:val="000000"/>
                      <w:szCs w:val="21"/>
                    </w:rPr>
                  </w:pPr>
                  <w:r w:rsidRPr="00325C0F">
                    <w:rPr>
                      <w:color w:val="000000"/>
                      <w:szCs w:val="21"/>
                    </w:rPr>
                    <w:t>名称</w:t>
                  </w:r>
                </w:p>
              </w:tc>
              <w:tc>
                <w:tcPr>
                  <w:tcW w:w="1056" w:type="pct"/>
                  <w:gridSpan w:val="2"/>
                  <w:tcBorders>
                    <w:top w:val="single" w:sz="4" w:space="0" w:color="000000"/>
                    <w:left w:val="nil"/>
                    <w:bottom w:val="single" w:sz="4" w:space="0" w:color="000000"/>
                    <w:right w:val="single" w:sz="4" w:space="0" w:color="000000"/>
                  </w:tcBorders>
                  <w:vAlign w:val="center"/>
                  <w:hideMark/>
                </w:tcPr>
                <w:p w14:paraId="1E3EFC92" w14:textId="77777777" w:rsidR="00CB53A0" w:rsidRPr="00325C0F" w:rsidRDefault="00CB53A0" w:rsidP="00067186">
                  <w:pPr>
                    <w:jc w:val="center"/>
                    <w:rPr>
                      <w:color w:val="000000"/>
                      <w:szCs w:val="21"/>
                    </w:rPr>
                  </w:pPr>
                  <w:r w:rsidRPr="00325C0F">
                    <w:rPr>
                      <w:color w:val="000000"/>
                      <w:szCs w:val="21"/>
                    </w:rPr>
                    <w:t>面源起点</w:t>
                  </w:r>
                </w:p>
                <w:p w14:paraId="716C3C9C" w14:textId="77777777" w:rsidR="00CB53A0" w:rsidRPr="00325C0F" w:rsidRDefault="00CB53A0" w:rsidP="00067186">
                  <w:pPr>
                    <w:jc w:val="center"/>
                    <w:rPr>
                      <w:color w:val="000000"/>
                      <w:szCs w:val="21"/>
                    </w:rPr>
                  </w:pPr>
                  <w:r w:rsidRPr="00325C0F">
                    <w:rPr>
                      <w:color w:val="000000"/>
                      <w:szCs w:val="21"/>
                    </w:rPr>
                    <w:t>坐标</w:t>
                  </w:r>
                  <w:r w:rsidRPr="00325C0F">
                    <w:rPr>
                      <w:color w:val="000000"/>
                      <w:szCs w:val="21"/>
                    </w:rPr>
                    <w:t>/m</w:t>
                  </w:r>
                </w:p>
              </w:tc>
              <w:tc>
                <w:tcPr>
                  <w:tcW w:w="327" w:type="pct"/>
                  <w:vMerge w:val="restart"/>
                  <w:tcBorders>
                    <w:top w:val="single" w:sz="4" w:space="0" w:color="000000"/>
                    <w:left w:val="nil"/>
                    <w:bottom w:val="single" w:sz="4" w:space="0" w:color="000000"/>
                    <w:right w:val="single" w:sz="4" w:space="0" w:color="000000"/>
                  </w:tcBorders>
                  <w:vAlign w:val="center"/>
                  <w:hideMark/>
                </w:tcPr>
                <w:p w14:paraId="605E2920" w14:textId="77777777" w:rsidR="00CB53A0" w:rsidRPr="00325C0F" w:rsidRDefault="00CB53A0" w:rsidP="00067186">
                  <w:pPr>
                    <w:jc w:val="center"/>
                    <w:rPr>
                      <w:color w:val="000000"/>
                      <w:szCs w:val="21"/>
                    </w:rPr>
                  </w:pPr>
                  <w:r w:rsidRPr="00325C0F">
                    <w:rPr>
                      <w:color w:val="000000"/>
                      <w:szCs w:val="21"/>
                    </w:rPr>
                    <w:t>面源海拔高度</w:t>
                  </w:r>
                </w:p>
                <w:p w14:paraId="175CA597" w14:textId="77777777" w:rsidR="00CB53A0" w:rsidRPr="00325C0F" w:rsidRDefault="00CB53A0" w:rsidP="00067186">
                  <w:pPr>
                    <w:jc w:val="center"/>
                    <w:rPr>
                      <w:color w:val="000000"/>
                      <w:szCs w:val="21"/>
                    </w:rPr>
                  </w:pPr>
                  <w:r w:rsidRPr="00325C0F">
                    <w:rPr>
                      <w:color w:val="000000"/>
                      <w:szCs w:val="21"/>
                    </w:rPr>
                    <w:t>/m</w:t>
                  </w:r>
                </w:p>
              </w:tc>
              <w:tc>
                <w:tcPr>
                  <w:tcW w:w="316" w:type="pct"/>
                  <w:vMerge w:val="restart"/>
                  <w:tcBorders>
                    <w:top w:val="single" w:sz="4" w:space="0" w:color="000000"/>
                    <w:left w:val="nil"/>
                    <w:bottom w:val="single" w:sz="4" w:space="0" w:color="000000"/>
                    <w:right w:val="single" w:sz="4" w:space="0" w:color="000000"/>
                  </w:tcBorders>
                  <w:vAlign w:val="center"/>
                  <w:hideMark/>
                </w:tcPr>
                <w:p w14:paraId="58495A16" w14:textId="77777777" w:rsidR="00CB53A0" w:rsidRPr="00325C0F" w:rsidRDefault="00CB53A0" w:rsidP="00067186">
                  <w:pPr>
                    <w:jc w:val="center"/>
                    <w:rPr>
                      <w:color w:val="000000"/>
                      <w:szCs w:val="21"/>
                    </w:rPr>
                  </w:pPr>
                  <w:r w:rsidRPr="00325C0F">
                    <w:rPr>
                      <w:color w:val="000000"/>
                      <w:szCs w:val="21"/>
                    </w:rPr>
                    <w:t>面源长度</w:t>
                  </w:r>
                </w:p>
                <w:p w14:paraId="1111DBBB" w14:textId="77777777" w:rsidR="00CB53A0" w:rsidRPr="00325C0F" w:rsidRDefault="00CB53A0" w:rsidP="00067186">
                  <w:pPr>
                    <w:jc w:val="center"/>
                    <w:rPr>
                      <w:color w:val="000000"/>
                      <w:szCs w:val="21"/>
                    </w:rPr>
                  </w:pPr>
                  <w:r w:rsidRPr="00325C0F">
                    <w:rPr>
                      <w:color w:val="000000"/>
                      <w:szCs w:val="21"/>
                    </w:rPr>
                    <w:t>/m</w:t>
                  </w:r>
                </w:p>
              </w:tc>
              <w:tc>
                <w:tcPr>
                  <w:tcW w:w="316" w:type="pct"/>
                  <w:vMerge w:val="restart"/>
                  <w:tcBorders>
                    <w:top w:val="single" w:sz="4" w:space="0" w:color="000000"/>
                    <w:left w:val="nil"/>
                    <w:bottom w:val="single" w:sz="4" w:space="0" w:color="000000"/>
                    <w:right w:val="single" w:sz="4" w:space="0" w:color="000000"/>
                  </w:tcBorders>
                  <w:vAlign w:val="center"/>
                  <w:hideMark/>
                </w:tcPr>
                <w:p w14:paraId="75275153" w14:textId="77777777" w:rsidR="00CB53A0" w:rsidRPr="00325C0F" w:rsidRDefault="00CB53A0" w:rsidP="00067186">
                  <w:pPr>
                    <w:jc w:val="center"/>
                    <w:rPr>
                      <w:color w:val="000000"/>
                      <w:szCs w:val="21"/>
                    </w:rPr>
                  </w:pPr>
                  <w:r w:rsidRPr="00325C0F">
                    <w:rPr>
                      <w:color w:val="000000"/>
                      <w:szCs w:val="21"/>
                    </w:rPr>
                    <w:t>面源宽度</w:t>
                  </w:r>
                </w:p>
                <w:p w14:paraId="0067C66E" w14:textId="77777777" w:rsidR="00CB53A0" w:rsidRPr="00325C0F" w:rsidRDefault="00CB53A0" w:rsidP="00067186">
                  <w:pPr>
                    <w:jc w:val="center"/>
                    <w:rPr>
                      <w:color w:val="000000"/>
                      <w:szCs w:val="21"/>
                    </w:rPr>
                  </w:pPr>
                  <w:r w:rsidRPr="00325C0F">
                    <w:rPr>
                      <w:color w:val="000000"/>
                      <w:szCs w:val="21"/>
                    </w:rPr>
                    <w:t>/m</w:t>
                  </w:r>
                </w:p>
              </w:tc>
              <w:tc>
                <w:tcPr>
                  <w:tcW w:w="328" w:type="pct"/>
                  <w:vMerge w:val="restart"/>
                  <w:tcBorders>
                    <w:top w:val="single" w:sz="4" w:space="0" w:color="000000"/>
                    <w:left w:val="nil"/>
                    <w:bottom w:val="single" w:sz="4" w:space="0" w:color="000000"/>
                    <w:right w:val="single" w:sz="4" w:space="0" w:color="000000"/>
                  </w:tcBorders>
                  <w:vAlign w:val="center"/>
                  <w:hideMark/>
                </w:tcPr>
                <w:p w14:paraId="28342561" w14:textId="77777777" w:rsidR="00CB53A0" w:rsidRPr="00325C0F" w:rsidRDefault="00CB53A0" w:rsidP="00067186">
                  <w:pPr>
                    <w:jc w:val="center"/>
                    <w:rPr>
                      <w:color w:val="000000"/>
                      <w:szCs w:val="21"/>
                    </w:rPr>
                  </w:pPr>
                  <w:r w:rsidRPr="00325C0F">
                    <w:rPr>
                      <w:color w:val="000000"/>
                      <w:szCs w:val="21"/>
                    </w:rPr>
                    <w:t>与正北夹角</w:t>
                  </w:r>
                  <w:r w:rsidRPr="00325C0F">
                    <w:rPr>
                      <w:color w:val="000000"/>
                      <w:szCs w:val="21"/>
                    </w:rPr>
                    <w:t>/°</w:t>
                  </w:r>
                </w:p>
              </w:tc>
              <w:tc>
                <w:tcPr>
                  <w:tcW w:w="447" w:type="pct"/>
                  <w:vMerge w:val="restart"/>
                  <w:tcBorders>
                    <w:top w:val="single" w:sz="4" w:space="0" w:color="000000"/>
                    <w:left w:val="nil"/>
                    <w:bottom w:val="single" w:sz="4" w:space="0" w:color="000000"/>
                    <w:right w:val="single" w:sz="4" w:space="0" w:color="000000"/>
                  </w:tcBorders>
                  <w:vAlign w:val="center"/>
                  <w:hideMark/>
                </w:tcPr>
                <w:p w14:paraId="738AD5A6" w14:textId="77777777" w:rsidR="00CB53A0" w:rsidRPr="00325C0F" w:rsidRDefault="00CB53A0" w:rsidP="00067186">
                  <w:pPr>
                    <w:jc w:val="center"/>
                    <w:rPr>
                      <w:color w:val="000000"/>
                      <w:szCs w:val="21"/>
                    </w:rPr>
                  </w:pPr>
                  <w:r w:rsidRPr="00325C0F">
                    <w:rPr>
                      <w:color w:val="000000"/>
                      <w:szCs w:val="21"/>
                    </w:rPr>
                    <w:t>面源有效排放高度</w:t>
                  </w:r>
                </w:p>
                <w:p w14:paraId="3033409C" w14:textId="77777777" w:rsidR="00CB53A0" w:rsidRPr="00325C0F" w:rsidRDefault="00CB53A0" w:rsidP="00067186">
                  <w:pPr>
                    <w:jc w:val="center"/>
                    <w:rPr>
                      <w:color w:val="000000"/>
                      <w:szCs w:val="21"/>
                    </w:rPr>
                  </w:pPr>
                  <w:r w:rsidRPr="00325C0F">
                    <w:rPr>
                      <w:color w:val="000000"/>
                      <w:szCs w:val="21"/>
                    </w:rPr>
                    <w:t>/m</w:t>
                  </w:r>
                </w:p>
              </w:tc>
              <w:tc>
                <w:tcPr>
                  <w:tcW w:w="423" w:type="pct"/>
                  <w:vMerge w:val="restart"/>
                  <w:tcBorders>
                    <w:top w:val="single" w:sz="4" w:space="0" w:color="000000"/>
                    <w:left w:val="nil"/>
                    <w:bottom w:val="single" w:sz="4" w:space="0" w:color="000000"/>
                    <w:right w:val="single" w:sz="4" w:space="0" w:color="000000"/>
                  </w:tcBorders>
                  <w:vAlign w:val="center"/>
                  <w:hideMark/>
                </w:tcPr>
                <w:p w14:paraId="39426B87" w14:textId="77777777" w:rsidR="00CB53A0" w:rsidRPr="00325C0F" w:rsidRDefault="00CB53A0" w:rsidP="00067186">
                  <w:pPr>
                    <w:jc w:val="center"/>
                    <w:rPr>
                      <w:color w:val="000000"/>
                      <w:szCs w:val="21"/>
                    </w:rPr>
                  </w:pPr>
                  <w:r w:rsidRPr="00325C0F">
                    <w:rPr>
                      <w:color w:val="000000"/>
                      <w:szCs w:val="21"/>
                    </w:rPr>
                    <w:t>年排放小时数</w:t>
                  </w:r>
                  <w:r w:rsidRPr="00325C0F">
                    <w:rPr>
                      <w:color w:val="000000"/>
                      <w:szCs w:val="21"/>
                    </w:rPr>
                    <w:t>/h</w:t>
                  </w:r>
                </w:p>
              </w:tc>
              <w:tc>
                <w:tcPr>
                  <w:tcW w:w="397" w:type="pct"/>
                  <w:vMerge w:val="restart"/>
                  <w:tcBorders>
                    <w:top w:val="single" w:sz="4" w:space="0" w:color="000000"/>
                    <w:left w:val="nil"/>
                    <w:bottom w:val="single" w:sz="4" w:space="0" w:color="000000"/>
                    <w:right w:val="single" w:sz="4" w:space="0" w:color="000000"/>
                  </w:tcBorders>
                  <w:vAlign w:val="center"/>
                  <w:hideMark/>
                </w:tcPr>
                <w:p w14:paraId="4423DF20" w14:textId="77777777" w:rsidR="00CB53A0" w:rsidRPr="00325C0F" w:rsidRDefault="00CB53A0" w:rsidP="00067186">
                  <w:pPr>
                    <w:jc w:val="center"/>
                    <w:rPr>
                      <w:color w:val="000000"/>
                      <w:szCs w:val="21"/>
                    </w:rPr>
                  </w:pPr>
                  <w:r w:rsidRPr="00325C0F">
                    <w:rPr>
                      <w:color w:val="000000"/>
                      <w:szCs w:val="21"/>
                    </w:rPr>
                    <w:t>排放工况</w:t>
                  </w:r>
                </w:p>
              </w:tc>
              <w:tc>
                <w:tcPr>
                  <w:tcW w:w="821" w:type="pct"/>
                  <w:tcBorders>
                    <w:top w:val="single" w:sz="4" w:space="0" w:color="000000"/>
                    <w:left w:val="nil"/>
                    <w:bottom w:val="nil"/>
                    <w:right w:val="single" w:sz="4" w:space="0" w:color="000000"/>
                  </w:tcBorders>
                  <w:vAlign w:val="center"/>
                  <w:hideMark/>
                </w:tcPr>
                <w:p w14:paraId="2F33BA99" w14:textId="77777777" w:rsidR="00CB53A0" w:rsidRPr="00325C0F" w:rsidRDefault="00CB53A0" w:rsidP="00067186">
                  <w:pPr>
                    <w:jc w:val="center"/>
                    <w:rPr>
                      <w:color w:val="000000"/>
                      <w:szCs w:val="21"/>
                    </w:rPr>
                  </w:pPr>
                  <w:r w:rsidRPr="00325C0F">
                    <w:rPr>
                      <w:color w:val="000000"/>
                      <w:szCs w:val="21"/>
                    </w:rPr>
                    <w:t>污染物排放速率</w:t>
                  </w:r>
                  <w:r w:rsidRPr="00325C0F">
                    <w:rPr>
                      <w:color w:val="000000"/>
                      <w:szCs w:val="21"/>
                    </w:rPr>
                    <w:t>/</w:t>
                  </w:r>
                  <w:r w:rsidRPr="00325C0F">
                    <w:rPr>
                      <w:color w:val="000000"/>
                      <w:szCs w:val="21"/>
                    </w:rPr>
                    <w:t>（</w:t>
                  </w:r>
                  <w:r w:rsidRPr="00325C0F">
                    <w:rPr>
                      <w:color w:val="000000"/>
                      <w:szCs w:val="21"/>
                    </w:rPr>
                    <w:t>kg/h)</w:t>
                  </w:r>
                </w:p>
              </w:tc>
            </w:tr>
            <w:tr w:rsidR="00CB53A0" w:rsidRPr="00325C0F" w14:paraId="5F8AF0CA" w14:textId="77777777" w:rsidTr="00D60C4F">
              <w:trPr>
                <w:trHeight w:val="20"/>
              </w:trPr>
              <w:tc>
                <w:tcPr>
                  <w:tcW w:w="294" w:type="pct"/>
                  <w:vMerge/>
                  <w:tcBorders>
                    <w:top w:val="single" w:sz="4" w:space="0" w:color="000000"/>
                    <w:left w:val="single" w:sz="4" w:space="0" w:color="000000"/>
                    <w:bottom w:val="single" w:sz="4" w:space="0" w:color="000000"/>
                    <w:right w:val="single" w:sz="4" w:space="0" w:color="000000"/>
                  </w:tcBorders>
                  <w:vAlign w:val="center"/>
                  <w:hideMark/>
                </w:tcPr>
                <w:p w14:paraId="4B1CC6D9" w14:textId="77777777" w:rsidR="00CB53A0" w:rsidRPr="00325C0F" w:rsidRDefault="00CB53A0" w:rsidP="00067186">
                  <w:pPr>
                    <w:widowControl/>
                    <w:jc w:val="left"/>
                    <w:rPr>
                      <w:color w:val="000000"/>
                      <w:szCs w:val="21"/>
                    </w:rPr>
                  </w:pPr>
                </w:p>
              </w:tc>
              <w:tc>
                <w:tcPr>
                  <w:tcW w:w="275" w:type="pct"/>
                  <w:vMerge/>
                  <w:tcBorders>
                    <w:top w:val="single" w:sz="4" w:space="0" w:color="000000"/>
                    <w:left w:val="nil"/>
                    <w:bottom w:val="single" w:sz="4" w:space="0" w:color="000000"/>
                    <w:right w:val="single" w:sz="4" w:space="0" w:color="000000"/>
                  </w:tcBorders>
                  <w:vAlign w:val="center"/>
                  <w:hideMark/>
                </w:tcPr>
                <w:p w14:paraId="2A054F12" w14:textId="77777777" w:rsidR="00CB53A0" w:rsidRPr="00325C0F" w:rsidRDefault="00CB53A0" w:rsidP="00067186">
                  <w:pPr>
                    <w:widowControl/>
                    <w:jc w:val="left"/>
                    <w:rPr>
                      <w:color w:val="000000"/>
                      <w:szCs w:val="21"/>
                    </w:rPr>
                  </w:pPr>
                </w:p>
              </w:tc>
              <w:tc>
                <w:tcPr>
                  <w:tcW w:w="555" w:type="pct"/>
                  <w:tcBorders>
                    <w:top w:val="single" w:sz="4" w:space="0" w:color="000000"/>
                    <w:left w:val="nil"/>
                    <w:bottom w:val="single" w:sz="4" w:space="0" w:color="000000"/>
                    <w:right w:val="single" w:sz="4" w:space="0" w:color="000000"/>
                  </w:tcBorders>
                  <w:vAlign w:val="center"/>
                  <w:hideMark/>
                </w:tcPr>
                <w:p w14:paraId="28B73005" w14:textId="77777777" w:rsidR="00CB53A0" w:rsidRPr="00325C0F" w:rsidRDefault="00CB53A0" w:rsidP="00067186">
                  <w:pPr>
                    <w:jc w:val="center"/>
                    <w:rPr>
                      <w:color w:val="000000"/>
                      <w:szCs w:val="21"/>
                    </w:rPr>
                  </w:pPr>
                  <w:r w:rsidRPr="00325C0F">
                    <w:rPr>
                      <w:color w:val="000000"/>
                      <w:szCs w:val="21"/>
                    </w:rPr>
                    <w:t>X</w:t>
                  </w:r>
                </w:p>
              </w:tc>
              <w:tc>
                <w:tcPr>
                  <w:tcW w:w="501" w:type="pct"/>
                  <w:tcBorders>
                    <w:top w:val="single" w:sz="4" w:space="0" w:color="000000"/>
                    <w:left w:val="nil"/>
                    <w:bottom w:val="single" w:sz="4" w:space="0" w:color="000000"/>
                    <w:right w:val="single" w:sz="4" w:space="0" w:color="000000"/>
                  </w:tcBorders>
                  <w:vAlign w:val="center"/>
                  <w:hideMark/>
                </w:tcPr>
                <w:p w14:paraId="16B9F86D" w14:textId="77777777" w:rsidR="00CB53A0" w:rsidRPr="00325C0F" w:rsidRDefault="00CB53A0" w:rsidP="00067186">
                  <w:pPr>
                    <w:jc w:val="center"/>
                    <w:rPr>
                      <w:color w:val="000000"/>
                      <w:szCs w:val="21"/>
                    </w:rPr>
                  </w:pPr>
                  <w:r w:rsidRPr="00325C0F">
                    <w:rPr>
                      <w:color w:val="000000"/>
                      <w:szCs w:val="21"/>
                    </w:rPr>
                    <w:t>Y</w:t>
                  </w:r>
                </w:p>
              </w:tc>
              <w:tc>
                <w:tcPr>
                  <w:tcW w:w="327" w:type="pct"/>
                  <w:vMerge/>
                  <w:tcBorders>
                    <w:top w:val="single" w:sz="4" w:space="0" w:color="000000"/>
                    <w:left w:val="nil"/>
                    <w:bottom w:val="single" w:sz="4" w:space="0" w:color="000000"/>
                    <w:right w:val="single" w:sz="4" w:space="0" w:color="000000"/>
                  </w:tcBorders>
                  <w:vAlign w:val="center"/>
                  <w:hideMark/>
                </w:tcPr>
                <w:p w14:paraId="777C2172" w14:textId="77777777" w:rsidR="00CB53A0" w:rsidRPr="00325C0F" w:rsidRDefault="00CB53A0" w:rsidP="00067186">
                  <w:pPr>
                    <w:widowControl/>
                    <w:jc w:val="left"/>
                    <w:rPr>
                      <w:color w:val="000000"/>
                      <w:szCs w:val="21"/>
                    </w:rPr>
                  </w:pPr>
                </w:p>
              </w:tc>
              <w:tc>
                <w:tcPr>
                  <w:tcW w:w="316" w:type="pct"/>
                  <w:vMerge/>
                  <w:tcBorders>
                    <w:top w:val="single" w:sz="4" w:space="0" w:color="000000"/>
                    <w:left w:val="nil"/>
                    <w:bottom w:val="single" w:sz="4" w:space="0" w:color="000000"/>
                    <w:right w:val="single" w:sz="4" w:space="0" w:color="000000"/>
                  </w:tcBorders>
                  <w:vAlign w:val="center"/>
                  <w:hideMark/>
                </w:tcPr>
                <w:p w14:paraId="701C06ED" w14:textId="77777777" w:rsidR="00CB53A0" w:rsidRPr="00325C0F" w:rsidRDefault="00CB53A0" w:rsidP="00067186">
                  <w:pPr>
                    <w:widowControl/>
                    <w:jc w:val="left"/>
                    <w:rPr>
                      <w:color w:val="000000"/>
                      <w:szCs w:val="21"/>
                    </w:rPr>
                  </w:pPr>
                </w:p>
              </w:tc>
              <w:tc>
                <w:tcPr>
                  <w:tcW w:w="316" w:type="pct"/>
                  <w:vMerge/>
                  <w:tcBorders>
                    <w:top w:val="single" w:sz="4" w:space="0" w:color="000000"/>
                    <w:left w:val="nil"/>
                    <w:bottom w:val="single" w:sz="4" w:space="0" w:color="000000"/>
                    <w:right w:val="single" w:sz="4" w:space="0" w:color="000000"/>
                  </w:tcBorders>
                  <w:vAlign w:val="center"/>
                  <w:hideMark/>
                </w:tcPr>
                <w:p w14:paraId="7E429D51" w14:textId="77777777" w:rsidR="00CB53A0" w:rsidRPr="00325C0F" w:rsidRDefault="00CB53A0" w:rsidP="00067186">
                  <w:pPr>
                    <w:widowControl/>
                    <w:jc w:val="left"/>
                    <w:rPr>
                      <w:color w:val="000000"/>
                      <w:szCs w:val="21"/>
                    </w:rPr>
                  </w:pPr>
                </w:p>
              </w:tc>
              <w:tc>
                <w:tcPr>
                  <w:tcW w:w="328" w:type="pct"/>
                  <w:vMerge/>
                  <w:tcBorders>
                    <w:top w:val="single" w:sz="4" w:space="0" w:color="000000"/>
                    <w:left w:val="nil"/>
                    <w:bottom w:val="single" w:sz="4" w:space="0" w:color="000000"/>
                    <w:right w:val="single" w:sz="4" w:space="0" w:color="000000"/>
                  </w:tcBorders>
                  <w:vAlign w:val="center"/>
                  <w:hideMark/>
                </w:tcPr>
                <w:p w14:paraId="5C9A29EE" w14:textId="77777777" w:rsidR="00CB53A0" w:rsidRPr="00325C0F" w:rsidRDefault="00CB53A0" w:rsidP="00067186">
                  <w:pPr>
                    <w:widowControl/>
                    <w:jc w:val="left"/>
                    <w:rPr>
                      <w:color w:val="000000"/>
                      <w:szCs w:val="21"/>
                    </w:rPr>
                  </w:pPr>
                </w:p>
              </w:tc>
              <w:tc>
                <w:tcPr>
                  <w:tcW w:w="447" w:type="pct"/>
                  <w:vMerge/>
                  <w:tcBorders>
                    <w:top w:val="single" w:sz="4" w:space="0" w:color="000000"/>
                    <w:left w:val="nil"/>
                    <w:bottom w:val="single" w:sz="4" w:space="0" w:color="000000"/>
                    <w:right w:val="single" w:sz="4" w:space="0" w:color="000000"/>
                  </w:tcBorders>
                  <w:vAlign w:val="center"/>
                  <w:hideMark/>
                </w:tcPr>
                <w:p w14:paraId="214772E5" w14:textId="77777777" w:rsidR="00CB53A0" w:rsidRPr="00325C0F" w:rsidRDefault="00CB53A0" w:rsidP="00067186">
                  <w:pPr>
                    <w:widowControl/>
                    <w:jc w:val="left"/>
                    <w:rPr>
                      <w:color w:val="000000"/>
                      <w:szCs w:val="21"/>
                    </w:rPr>
                  </w:pPr>
                </w:p>
              </w:tc>
              <w:tc>
                <w:tcPr>
                  <w:tcW w:w="423" w:type="pct"/>
                  <w:vMerge/>
                  <w:tcBorders>
                    <w:top w:val="single" w:sz="4" w:space="0" w:color="000000"/>
                    <w:left w:val="nil"/>
                    <w:bottom w:val="single" w:sz="4" w:space="0" w:color="000000"/>
                    <w:right w:val="single" w:sz="4" w:space="0" w:color="000000"/>
                  </w:tcBorders>
                  <w:vAlign w:val="center"/>
                  <w:hideMark/>
                </w:tcPr>
                <w:p w14:paraId="4D0F7017" w14:textId="77777777" w:rsidR="00CB53A0" w:rsidRPr="00325C0F" w:rsidRDefault="00CB53A0" w:rsidP="00067186">
                  <w:pPr>
                    <w:widowControl/>
                    <w:jc w:val="left"/>
                    <w:rPr>
                      <w:color w:val="000000"/>
                      <w:szCs w:val="21"/>
                    </w:rPr>
                  </w:pPr>
                </w:p>
              </w:tc>
              <w:tc>
                <w:tcPr>
                  <w:tcW w:w="397" w:type="pct"/>
                  <w:vMerge/>
                  <w:tcBorders>
                    <w:top w:val="single" w:sz="4" w:space="0" w:color="000000"/>
                    <w:left w:val="nil"/>
                    <w:bottom w:val="single" w:sz="4" w:space="0" w:color="000000"/>
                    <w:right w:val="single" w:sz="4" w:space="0" w:color="000000"/>
                  </w:tcBorders>
                  <w:vAlign w:val="center"/>
                  <w:hideMark/>
                </w:tcPr>
                <w:p w14:paraId="644C0555" w14:textId="77777777" w:rsidR="00CB53A0" w:rsidRPr="00325C0F" w:rsidRDefault="00CB53A0" w:rsidP="00067186">
                  <w:pPr>
                    <w:widowControl/>
                    <w:jc w:val="left"/>
                    <w:rPr>
                      <w:color w:val="000000"/>
                      <w:szCs w:val="21"/>
                    </w:rPr>
                  </w:pPr>
                </w:p>
              </w:tc>
              <w:tc>
                <w:tcPr>
                  <w:tcW w:w="821" w:type="pct"/>
                  <w:tcBorders>
                    <w:top w:val="single" w:sz="4" w:space="0" w:color="000000"/>
                    <w:left w:val="nil"/>
                    <w:bottom w:val="single" w:sz="4" w:space="0" w:color="000000"/>
                    <w:right w:val="single" w:sz="4" w:space="0" w:color="000000"/>
                  </w:tcBorders>
                  <w:vAlign w:val="center"/>
                  <w:hideMark/>
                </w:tcPr>
                <w:p w14:paraId="53758C0F" w14:textId="77777777" w:rsidR="00CB53A0" w:rsidRPr="00325C0F" w:rsidRDefault="00CB53A0" w:rsidP="00067186">
                  <w:pPr>
                    <w:jc w:val="center"/>
                    <w:rPr>
                      <w:color w:val="000000"/>
                      <w:szCs w:val="21"/>
                    </w:rPr>
                  </w:pPr>
                  <w:r w:rsidRPr="00325C0F">
                    <w:rPr>
                      <w:rFonts w:hint="eastAsia"/>
                      <w:color w:val="000000"/>
                      <w:szCs w:val="21"/>
                    </w:rPr>
                    <w:t>颗粒物</w:t>
                  </w:r>
                </w:p>
              </w:tc>
            </w:tr>
            <w:tr w:rsidR="00D60C4F" w:rsidRPr="00325C0F" w14:paraId="094AF075" w14:textId="77777777" w:rsidTr="00D60C4F">
              <w:trPr>
                <w:trHeight w:val="633"/>
              </w:trPr>
              <w:tc>
                <w:tcPr>
                  <w:tcW w:w="294" w:type="pct"/>
                  <w:tcBorders>
                    <w:top w:val="single" w:sz="4" w:space="0" w:color="000000"/>
                    <w:left w:val="single" w:sz="4" w:space="0" w:color="000000"/>
                    <w:bottom w:val="single" w:sz="4" w:space="0" w:color="000000"/>
                    <w:right w:val="single" w:sz="4" w:space="0" w:color="000000"/>
                  </w:tcBorders>
                  <w:vAlign w:val="center"/>
                  <w:hideMark/>
                </w:tcPr>
                <w:p w14:paraId="70447150" w14:textId="77777777" w:rsidR="00D60C4F" w:rsidRPr="00325C0F" w:rsidRDefault="00D60C4F" w:rsidP="00067186">
                  <w:pPr>
                    <w:jc w:val="center"/>
                    <w:rPr>
                      <w:color w:val="000000"/>
                      <w:szCs w:val="21"/>
                    </w:rPr>
                  </w:pPr>
                  <w:r w:rsidRPr="00325C0F">
                    <w:rPr>
                      <w:color w:val="000000"/>
                      <w:szCs w:val="21"/>
                    </w:rPr>
                    <w:t>1</w:t>
                  </w:r>
                </w:p>
              </w:tc>
              <w:tc>
                <w:tcPr>
                  <w:tcW w:w="275" w:type="pct"/>
                  <w:tcBorders>
                    <w:top w:val="single" w:sz="4" w:space="0" w:color="000000"/>
                    <w:left w:val="nil"/>
                    <w:bottom w:val="single" w:sz="4" w:space="0" w:color="000000"/>
                    <w:right w:val="single" w:sz="4" w:space="0" w:color="000000"/>
                  </w:tcBorders>
                  <w:vAlign w:val="center"/>
                  <w:hideMark/>
                </w:tcPr>
                <w:p w14:paraId="0CBBF48A" w14:textId="77777777" w:rsidR="00D60C4F" w:rsidRPr="00325C0F" w:rsidRDefault="00D60C4F" w:rsidP="00067186">
                  <w:pPr>
                    <w:jc w:val="center"/>
                    <w:rPr>
                      <w:color w:val="000000"/>
                      <w:szCs w:val="21"/>
                    </w:rPr>
                  </w:pPr>
                  <w:r w:rsidRPr="00325C0F">
                    <w:rPr>
                      <w:color w:val="000000"/>
                      <w:szCs w:val="21"/>
                    </w:rPr>
                    <w:t>面源</w:t>
                  </w:r>
                </w:p>
              </w:tc>
              <w:tc>
                <w:tcPr>
                  <w:tcW w:w="555" w:type="pct"/>
                  <w:tcBorders>
                    <w:top w:val="single" w:sz="4" w:space="0" w:color="000000"/>
                    <w:left w:val="nil"/>
                    <w:bottom w:val="single" w:sz="4" w:space="0" w:color="000000"/>
                    <w:right w:val="single" w:sz="4" w:space="0" w:color="000000"/>
                  </w:tcBorders>
                  <w:vAlign w:val="center"/>
                  <w:hideMark/>
                </w:tcPr>
                <w:p w14:paraId="21A109F5" w14:textId="0332943E" w:rsidR="00D60C4F" w:rsidRPr="00325C0F" w:rsidRDefault="00D60C4F" w:rsidP="00067186">
                  <w:pPr>
                    <w:jc w:val="center"/>
                    <w:rPr>
                      <w:color w:val="000000"/>
                      <w:szCs w:val="21"/>
                    </w:rPr>
                  </w:pPr>
                  <w:r w:rsidRPr="00B77080">
                    <w:rPr>
                      <w:color w:val="000000"/>
                      <w:szCs w:val="21"/>
                    </w:rPr>
                    <w:t>35.27168</w:t>
                  </w:r>
                </w:p>
              </w:tc>
              <w:tc>
                <w:tcPr>
                  <w:tcW w:w="501" w:type="pct"/>
                  <w:tcBorders>
                    <w:top w:val="single" w:sz="4" w:space="0" w:color="000000"/>
                    <w:left w:val="nil"/>
                    <w:bottom w:val="single" w:sz="4" w:space="0" w:color="000000"/>
                    <w:right w:val="single" w:sz="4" w:space="0" w:color="000000"/>
                  </w:tcBorders>
                  <w:vAlign w:val="center"/>
                </w:tcPr>
                <w:p w14:paraId="3A07BBD8" w14:textId="7A429C7C" w:rsidR="00D60C4F" w:rsidRPr="00325C0F" w:rsidRDefault="00D60C4F" w:rsidP="00067186">
                  <w:pPr>
                    <w:jc w:val="center"/>
                    <w:rPr>
                      <w:color w:val="000000"/>
                      <w:szCs w:val="21"/>
                    </w:rPr>
                  </w:pPr>
                  <w:r w:rsidRPr="00B77080">
                    <w:rPr>
                      <w:color w:val="000000"/>
                      <w:szCs w:val="21"/>
                    </w:rPr>
                    <w:t>113.76089</w:t>
                  </w:r>
                </w:p>
              </w:tc>
              <w:tc>
                <w:tcPr>
                  <w:tcW w:w="327" w:type="pct"/>
                  <w:tcBorders>
                    <w:top w:val="single" w:sz="4" w:space="0" w:color="000000"/>
                    <w:left w:val="nil"/>
                    <w:bottom w:val="single" w:sz="4" w:space="0" w:color="000000"/>
                    <w:right w:val="single" w:sz="4" w:space="0" w:color="000000"/>
                  </w:tcBorders>
                  <w:vAlign w:val="center"/>
                  <w:hideMark/>
                </w:tcPr>
                <w:p w14:paraId="55BE1E04" w14:textId="69C14F29" w:rsidR="00D60C4F" w:rsidRPr="00325C0F" w:rsidRDefault="00D60C4F" w:rsidP="00067186">
                  <w:pPr>
                    <w:jc w:val="center"/>
                    <w:rPr>
                      <w:color w:val="000000"/>
                      <w:szCs w:val="21"/>
                    </w:rPr>
                  </w:pPr>
                  <w:r>
                    <w:rPr>
                      <w:rFonts w:hint="eastAsia"/>
                      <w:color w:val="000000"/>
                      <w:szCs w:val="21"/>
                    </w:rPr>
                    <w:t>78</w:t>
                  </w:r>
                </w:p>
              </w:tc>
              <w:tc>
                <w:tcPr>
                  <w:tcW w:w="316" w:type="pct"/>
                  <w:tcBorders>
                    <w:top w:val="single" w:sz="4" w:space="0" w:color="000000"/>
                    <w:left w:val="nil"/>
                    <w:bottom w:val="single" w:sz="4" w:space="0" w:color="000000"/>
                    <w:right w:val="single" w:sz="4" w:space="0" w:color="000000"/>
                  </w:tcBorders>
                  <w:vAlign w:val="center"/>
                  <w:hideMark/>
                </w:tcPr>
                <w:p w14:paraId="79926367" w14:textId="347B83AE" w:rsidR="00D60C4F" w:rsidRPr="00325C0F" w:rsidRDefault="00D60C4F" w:rsidP="00067186">
                  <w:pPr>
                    <w:jc w:val="center"/>
                    <w:rPr>
                      <w:color w:val="000000"/>
                      <w:szCs w:val="21"/>
                    </w:rPr>
                  </w:pPr>
                  <w:r>
                    <w:rPr>
                      <w:rFonts w:hint="eastAsia"/>
                      <w:color w:val="000000"/>
                      <w:szCs w:val="21"/>
                    </w:rPr>
                    <w:t>90</w:t>
                  </w:r>
                </w:p>
              </w:tc>
              <w:tc>
                <w:tcPr>
                  <w:tcW w:w="316" w:type="pct"/>
                  <w:tcBorders>
                    <w:top w:val="single" w:sz="4" w:space="0" w:color="000000"/>
                    <w:left w:val="nil"/>
                    <w:bottom w:val="single" w:sz="4" w:space="0" w:color="000000"/>
                    <w:right w:val="single" w:sz="4" w:space="0" w:color="000000"/>
                  </w:tcBorders>
                  <w:vAlign w:val="center"/>
                  <w:hideMark/>
                </w:tcPr>
                <w:p w14:paraId="7FFC7275" w14:textId="5C68A7DD" w:rsidR="00D60C4F" w:rsidRPr="00325C0F" w:rsidRDefault="00D60C4F" w:rsidP="00067186">
                  <w:pPr>
                    <w:jc w:val="center"/>
                    <w:rPr>
                      <w:color w:val="000000"/>
                      <w:szCs w:val="21"/>
                    </w:rPr>
                  </w:pPr>
                  <w:r>
                    <w:rPr>
                      <w:rFonts w:hint="eastAsia"/>
                      <w:color w:val="000000"/>
                      <w:szCs w:val="21"/>
                    </w:rPr>
                    <w:t>18</w:t>
                  </w:r>
                </w:p>
              </w:tc>
              <w:tc>
                <w:tcPr>
                  <w:tcW w:w="328" w:type="pct"/>
                  <w:tcBorders>
                    <w:top w:val="single" w:sz="4" w:space="0" w:color="000000"/>
                    <w:left w:val="nil"/>
                    <w:bottom w:val="single" w:sz="4" w:space="0" w:color="000000"/>
                    <w:right w:val="single" w:sz="4" w:space="0" w:color="000000"/>
                  </w:tcBorders>
                  <w:vAlign w:val="center"/>
                  <w:hideMark/>
                </w:tcPr>
                <w:p w14:paraId="12BFDF14" w14:textId="3EB7B942" w:rsidR="00D60C4F" w:rsidRPr="00325C0F" w:rsidRDefault="00C11C8B" w:rsidP="00067186">
                  <w:pPr>
                    <w:jc w:val="center"/>
                    <w:rPr>
                      <w:color w:val="000000"/>
                      <w:szCs w:val="21"/>
                    </w:rPr>
                  </w:pPr>
                  <w:r>
                    <w:rPr>
                      <w:rFonts w:hint="eastAsia"/>
                      <w:color w:val="000000"/>
                      <w:szCs w:val="21"/>
                    </w:rPr>
                    <w:t>10</w:t>
                  </w:r>
                </w:p>
              </w:tc>
              <w:tc>
                <w:tcPr>
                  <w:tcW w:w="447" w:type="pct"/>
                  <w:tcBorders>
                    <w:top w:val="single" w:sz="4" w:space="0" w:color="000000"/>
                    <w:left w:val="nil"/>
                    <w:bottom w:val="single" w:sz="4" w:space="0" w:color="000000"/>
                    <w:right w:val="single" w:sz="4" w:space="0" w:color="000000"/>
                  </w:tcBorders>
                  <w:vAlign w:val="center"/>
                  <w:hideMark/>
                </w:tcPr>
                <w:p w14:paraId="65DDBD62" w14:textId="3C4D1F65" w:rsidR="00D60C4F" w:rsidRPr="00325C0F" w:rsidRDefault="00C11C8B" w:rsidP="00067186">
                  <w:pPr>
                    <w:jc w:val="center"/>
                    <w:rPr>
                      <w:color w:val="000000"/>
                      <w:szCs w:val="21"/>
                    </w:rPr>
                  </w:pPr>
                  <w:r>
                    <w:rPr>
                      <w:rFonts w:hint="eastAsia"/>
                      <w:color w:val="000000"/>
                      <w:szCs w:val="21"/>
                    </w:rPr>
                    <w:t>10</w:t>
                  </w:r>
                </w:p>
              </w:tc>
              <w:tc>
                <w:tcPr>
                  <w:tcW w:w="423" w:type="pct"/>
                  <w:tcBorders>
                    <w:top w:val="single" w:sz="4" w:space="0" w:color="000000"/>
                    <w:left w:val="nil"/>
                    <w:bottom w:val="single" w:sz="4" w:space="0" w:color="000000"/>
                    <w:right w:val="single" w:sz="4" w:space="0" w:color="000000"/>
                  </w:tcBorders>
                  <w:vAlign w:val="center"/>
                  <w:hideMark/>
                </w:tcPr>
                <w:p w14:paraId="06B73E82" w14:textId="77777777" w:rsidR="00D60C4F" w:rsidRPr="00325C0F" w:rsidRDefault="00D60C4F" w:rsidP="00067186">
                  <w:pPr>
                    <w:jc w:val="center"/>
                    <w:rPr>
                      <w:color w:val="000000"/>
                      <w:szCs w:val="21"/>
                    </w:rPr>
                  </w:pPr>
                  <w:r w:rsidRPr="00325C0F">
                    <w:rPr>
                      <w:color w:val="000000"/>
                      <w:szCs w:val="21"/>
                    </w:rPr>
                    <w:t>2400</w:t>
                  </w:r>
                </w:p>
              </w:tc>
              <w:tc>
                <w:tcPr>
                  <w:tcW w:w="397" w:type="pct"/>
                  <w:tcBorders>
                    <w:top w:val="single" w:sz="4" w:space="0" w:color="000000"/>
                    <w:left w:val="nil"/>
                    <w:bottom w:val="single" w:sz="4" w:space="0" w:color="000000"/>
                    <w:right w:val="single" w:sz="4" w:space="0" w:color="000000"/>
                  </w:tcBorders>
                  <w:vAlign w:val="center"/>
                  <w:hideMark/>
                </w:tcPr>
                <w:p w14:paraId="3EE5B5E7" w14:textId="77777777" w:rsidR="00D60C4F" w:rsidRPr="00325C0F" w:rsidRDefault="00D60C4F" w:rsidP="00067186">
                  <w:pPr>
                    <w:jc w:val="center"/>
                    <w:rPr>
                      <w:color w:val="000000"/>
                      <w:szCs w:val="21"/>
                    </w:rPr>
                  </w:pPr>
                  <w:r w:rsidRPr="00325C0F">
                    <w:rPr>
                      <w:color w:val="000000"/>
                      <w:szCs w:val="21"/>
                    </w:rPr>
                    <w:t>正常</w:t>
                  </w:r>
                </w:p>
              </w:tc>
              <w:tc>
                <w:tcPr>
                  <w:tcW w:w="821" w:type="pct"/>
                  <w:tcBorders>
                    <w:top w:val="single" w:sz="4" w:space="0" w:color="000000"/>
                    <w:left w:val="nil"/>
                    <w:bottom w:val="single" w:sz="4" w:space="0" w:color="000000"/>
                    <w:right w:val="single" w:sz="4" w:space="0" w:color="000000"/>
                  </w:tcBorders>
                  <w:vAlign w:val="center"/>
                </w:tcPr>
                <w:p w14:paraId="0D802CFF" w14:textId="4A2C24E4" w:rsidR="00D60C4F" w:rsidRPr="00325C0F" w:rsidRDefault="00082430" w:rsidP="00067186">
                  <w:pPr>
                    <w:jc w:val="center"/>
                    <w:rPr>
                      <w:color w:val="000000"/>
                      <w:szCs w:val="21"/>
                    </w:rPr>
                  </w:pPr>
                  <w:r>
                    <w:rPr>
                      <w:rFonts w:hint="eastAsia"/>
                      <w:color w:val="000000"/>
                      <w:szCs w:val="21"/>
                    </w:rPr>
                    <w:t>0.008</w:t>
                  </w:r>
                </w:p>
              </w:tc>
            </w:tr>
          </w:tbl>
          <w:p w14:paraId="1AF7665D" w14:textId="77777777" w:rsidR="00CB53A0" w:rsidRPr="00E47ADF" w:rsidRDefault="00CB53A0" w:rsidP="00E47ADF">
            <w:pPr>
              <w:pStyle w:val="a8"/>
              <w:kinsoku w:val="0"/>
              <w:overflowPunct w:val="0"/>
              <w:spacing w:after="0" w:line="360" w:lineRule="auto"/>
              <w:ind w:firstLineChars="200" w:firstLine="480"/>
              <w:rPr>
                <w:bCs/>
                <w:color w:val="000000"/>
                <w:sz w:val="24"/>
              </w:rPr>
            </w:pPr>
            <w:r w:rsidRPr="00E47ADF">
              <w:rPr>
                <w:bCs/>
                <w:color w:val="000000"/>
                <w:sz w:val="24"/>
              </w:rPr>
              <w:t>（</w:t>
            </w:r>
            <w:r w:rsidRPr="00E47ADF">
              <w:rPr>
                <w:bCs/>
                <w:color w:val="000000"/>
                <w:sz w:val="24"/>
              </w:rPr>
              <w:t>2</w:t>
            </w:r>
            <w:r w:rsidRPr="00E47ADF">
              <w:rPr>
                <w:bCs/>
                <w:color w:val="000000"/>
                <w:sz w:val="24"/>
              </w:rPr>
              <w:t>）预测结果</w:t>
            </w:r>
          </w:p>
          <w:p w14:paraId="201EB78F" w14:textId="77777777" w:rsidR="00CB53A0" w:rsidRPr="00325C0F" w:rsidRDefault="00CB53A0" w:rsidP="00E47ADF">
            <w:pPr>
              <w:widowControl/>
              <w:adjustRightInd w:val="0"/>
              <w:spacing w:line="360" w:lineRule="auto"/>
              <w:ind w:firstLineChars="200" w:firstLine="480"/>
              <w:rPr>
                <w:color w:val="000000"/>
                <w:sz w:val="24"/>
              </w:rPr>
            </w:pPr>
            <w:r w:rsidRPr="00325C0F">
              <w:rPr>
                <w:color w:val="000000"/>
                <w:sz w:val="24"/>
              </w:rPr>
              <w:t>本次评价采用《环境影响评价技术导则大气环境》</w:t>
            </w:r>
            <w:r w:rsidRPr="00325C0F">
              <w:rPr>
                <w:color w:val="000000"/>
                <w:sz w:val="24"/>
              </w:rPr>
              <w:t>(HJ2.2-2018)</w:t>
            </w:r>
            <w:r w:rsidRPr="00325C0F">
              <w:rPr>
                <w:color w:val="000000"/>
                <w:sz w:val="24"/>
              </w:rPr>
              <w:t>推荐的</w:t>
            </w:r>
            <w:r w:rsidRPr="00325C0F">
              <w:rPr>
                <w:color w:val="000000"/>
                <w:sz w:val="24"/>
              </w:rPr>
              <w:t>AERSCREEN</w:t>
            </w:r>
            <w:r w:rsidRPr="00325C0F">
              <w:rPr>
                <w:color w:val="000000"/>
                <w:sz w:val="24"/>
              </w:rPr>
              <w:lastRenderedPageBreak/>
              <w:t>模式进行计算，计算结果见</w:t>
            </w:r>
            <w:r w:rsidRPr="00325C0F">
              <w:rPr>
                <w:rFonts w:hint="eastAsia"/>
                <w:color w:val="000000"/>
                <w:sz w:val="24"/>
              </w:rPr>
              <w:t>下表</w:t>
            </w:r>
            <w:r w:rsidRPr="00325C0F">
              <w:rPr>
                <w:color w:val="000000"/>
                <w:sz w:val="24"/>
              </w:rPr>
              <w:t>。</w:t>
            </w:r>
          </w:p>
          <w:p w14:paraId="55749E26" w14:textId="206D868D" w:rsidR="00CB53A0" w:rsidRPr="00325C0F" w:rsidRDefault="00CB53A0" w:rsidP="00CB53A0">
            <w:pPr>
              <w:spacing w:line="520" w:lineRule="exact"/>
              <w:ind w:firstLineChars="300" w:firstLine="723"/>
              <w:rPr>
                <w:rFonts w:eastAsia="黑体"/>
                <w:color w:val="000000"/>
                <w:sz w:val="24"/>
              </w:rPr>
            </w:pPr>
            <w:r w:rsidRPr="00325C0F">
              <w:rPr>
                <w:b/>
                <w:bCs/>
                <w:color w:val="000000"/>
                <w:sz w:val="24"/>
              </w:rPr>
              <w:t>表</w:t>
            </w:r>
            <w:r w:rsidRPr="00325C0F">
              <w:rPr>
                <w:b/>
                <w:bCs/>
                <w:color w:val="000000"/>
                <w:sz w:val="24"/>
              </w:rPr>
              <w:t>7-</w:t>
            </w:r>
            <w:r w:rsidR="007F6127">
              <w:rPr>
                <w:rFonts w:hint="eastAsia"/>
                <w:b/>
                <w:bCs/>
                <w:color w:val="000000"/>
                <w:sz w:val="24"/>
              </w:rPr>
              <w:t>5</w:t>
            </w:r>
            <w:r w:rsidRPr="00325C0F">
              <w:rPr>
                <w:b/>
                <w:bCs/>
                <w:color w:val="000000"/>
                <w:sz w:val="24"/>
              </w:rPr>
              <w:t xml:space="preserve">              AERSCREEN</w:t>
            </w:r>
            <w:r w:rsidRPr="00325C0F">
              <w:rPr>
                <w:b/>
                <w:bCs/>
                <w:color w:val="000000"/>
                <w:sz w:val="24"/>
              </w:rPr>
              <w:t>模式计算结果表</w:t>
            </w:r>
            <w:r w:rsidRPr="00325C0F">
              <w:rPr>
                <w:b/>
                <w:bCs/>
                <w:color w:val="000000"/>
                <w:sz w:val="24"/>
              </w:rPr>
              <w:t xml:space="preserve">   </w:t>
            </w:r>
            <w:r w:rsidRPr="00325C0F">
              <w:rPr>
                <w:rFonts w:eastAsia="黑体"/>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72"/>
              <w:gridCol w:w="1043"/>
              <w:gridCol w:w="1178"/>
              <w:gridCol w:w="1507"/>
              <w:gridCol w:w="883"/>
              <w:gridCol w:w="1003"/>
              <w:gridCol w:w="1132"/>
            </w:tblGrid>
            <w:tr w:rsidR="00CB53A0" w:rsidRPr="00325C0F" w14:paraId="559AC266" w14:textId="77777777" w:rsidTr="00067186">
              <w:trPr>
                <w:trHeight w:val="397"/>
                <w:jc w:val="center"/>
              </w:trPr>
              <w:tc>
                <w:tcPr>
                  <w:tcW w:w="1296" w:type="pct"/>
                  <w:gridSpan w:val="2"/>
                  <w:shd w:val="clear" w:color="auto" w:fill="auto"/>
                  <w:vAlign w:val="center"/>
                </w:tcPr>
                <w:p w14:paraId="75E3F04B" w14:textId="77777777" w:rsidR="00CB53A0" w:rsidRPr="00325C0F" w:rsidRDefault="00CB53A0" w:rsidP="00067186">
                  <w:pPr>
                    <w:widowControl/>
                    <w:adjustRightInd w:val="0"/>
                    <w:snapToGrid w:val="0"/>
                    <w:jc w:val="center"/>
                    <w:rPr>
                      <w:color w:val="000000"/>
                      <w:szCs w:val="21"/>
                    </w:rPr>
                  </w:pPr>
                  <w:r w:rsidRPr="00325C0F">
                    <w:rPr>
                      <w:color w:val="000000"/>
                      <w:szCs w:val="21"/>
                    </w:rPr>
                    <w:t>污染源名称</w:t>
                  </w:r>
                </w:p>
              </w:tc>
              <w:tc>
                <w:tcPr>
                  <w:tcW w:w="575" w:type="pct"/>
                  <w:shd w:val="clear" w:color="auto" w:fill="auto"/>
                  <w:vAlign w:val="center"/>
                </w:tcPr>
                <w:p w14:paraId="44865AF1" w14:textId="77777777" w:rsidR="00CB53A0" w:rsidRPr="00325C0F" w:rsidRDefault="00CB53A0" w:rsidP="00067186">
                  <w:pPr>
                    <w:widowControl/>
                    <w:adjustRightInd w:val="0"/>
                    <w:snapToGrid w:val="0"/>
                    <w:jc w:val="center"/>
                    <w:rPr>
                      <w:color w:val="000000"/>
                      <w:szCs w:val="21"/>
                    </w:rPr>
                  </w:pPr>
                  <w:r w:rsidRPr="00325C0F">
                    <w:rPr>
                      <w:color w:val="000000"/>
                      <w:szCs w:val="21"/>
                    </w:rPr>
                    <w:t>污染物</w:t>
                  </w:r>
                </w:p>
              </w:tc>
              <w:tc>
                <w:tcPr>
                  <w:tcW w:w="635" w:type="pct"/>
                  <w:shd w:val="clear" w:color="auto" w:fill="auto"/>
                  <w:vAlign w:val="center"/>
                </w:tcPr>
                <w:p w14:paraId="715BA664" w14:textId="77777777" w:rsidR="00CB53A0" w:rsidRPr="00325C0F" w:rsidRDefault="00CB53A0" w:rsidP="00067186">
                  <w:pPr>
                    <w:widowControl/>
                    <w:adjustRightInd w:val="0"/>
                    <w:snapToGrid w:val="0"/>
                    <w:jc w:val="center"/>
                    <w:rPr>
                      <w:color w:val="000000"/>
                      <w:szCs w:val="21"/>
                    </w:rPr>
                  </w:pPr>
                  <w:r w:rsidRPr="00325C0F">
                    <w:rPr>
                      <w:color w:val="000000"/>
                      <w:szCs w:val="21"/>
                    </w:rPr>
                    <w:t>评价标准（</w:t>
                  </w:r>
                  <w:proofErr w:type="spellStart"/>
                  <w:r w:rsidRPr="00325C0F">
                    <w:rPr>
                      <w:color w:val="000000"/>
                      <w:szCs w:val="21"/>
                    </w:rPr>
                    <w:t>μg</w:t>
                  </w:r>
                  <w:proofErr w:type="spellEnd"/>
                  <w:r w:rsidRPr="00325C0F">
                    <w:rPr>
                      <w:color w:val="000000"/>
                      <w:szCs w:val="21"/>
                    </w:rPr>
                    <w:t>/m</w:t>
                  </w:r>
                  <w:r w:rsidRPr="00325C0F">
                    <w:rPr>
                      <w:color w:val="000000"/>
                      <w:szCs w:val="21"/>
                      <w:vertAlign w:val="superscript"/>
                    </w:rPr>
                    <w:t>3</w:t>
                  </w:r>
                  <w:r w:rsidRPr="00325C0F">
                    <w:rPr>
                      <w:color w:val="000000"/>
                      <w:szCs w:val="21"/>
                    </w:rPr>
                    <w:t>）</w:t>
                  </w:r>
                </w:p>
              </w:tc>
              <w:tc>
                <w:tcPr>
                  <w:tcW w:w="830" w:type="pct"/>
                  <w:shd w:val="clear" w:color="auto" w:fill="auto"/>
                  <w:vAlign w:val="center"/>
                </w:tcPr>
                <w:p w14:paraId="640B382C" w14:textId="77777777" w:rsidR="00CB53A0" w:rsidRPr="00325C0F" w:rsidRDefault="00CB53A0" w:rsidP="00067186">
                  <w:pPr>
                    <w:widowControl/>
                    <w:adjustRightInd w:val="0"/>
                    <w:snapToGrid w:val="0"/>
                    <w:jc w:val="center"/>
                    <w:rPr>
                      <w:color w:val="000000"/>
                      <w:szCs w:val="21"/>
                    </w:rPr>
                  </w:pPr>
                  <w:r w:rsidRPr="00325C0F">
                    <w:rPr>
                      <w:color w:val="000000"/>
                      <w:szCs w:val="21"/>
                    </w:rPr>
                    <w:t>最大落地浓度（</w:t>
                  </w:r>
                  <w:proofErr w:type="spellStart"/>
                  <w:r w:rsidRPr="00325C0F">
                    <w:rPr>
                      <w:color w:val="000000"/>
                      <w:szCs w:val="21"/>
                    </w:rPr>
                    <w:t>μg</w:t>
                  </w:r>
                  <w:proofErr w:type="spellEnd"/>
                  <w:r w:rsidRPr="00325C0F">
                    <w:rPr>
                      <w:color w:val="000000"/>
                      <w:szCs w:val="21"/>
                    </w:rPr>
                    <w:t>/m</w:t>
                  </w:r>
                  <w:r w:rsidRPr="00325C0F">
                    <w:rPr>
                      <w:color w:val="000000"/>
                      <w:szCs w:val="21"/>
                      <w:vertAlign w:val="superscript"/>
                    </w:rPr>
                    <w:t>3</w:t>
                  </w:r>
                  <w:r w:rsidRPr="00325C0F">
                    <w:rPr>
                      <w:color w:val="000000"/>
                      <w:szCs w:val="21"/>
                    </w:rPr>
                    <w:t>）</w:t>
                  </w:r>
                </w:p>
              </w:tc>
              <w:tc>
                <w:tcPr>
                  <w:tcW w:w="487" w:type="pct"/>
                  <w:shd w:val="clear" w:color="auto" w:fill="auto"/>
                  <w:vAlign w:val="center"/>
                </w:tcPr>
                <w:p w14:paraId="1D76D4C4" w14:textId="77777777" w:rsidR="00CB53A0" w:rsidRPr="00325C0F" w:rsidRDefault="00CB53A0" w:rsidP="00067186">
                  <w:pPr>
                    <w:widowControl/>
                    <w:adjustRightInd w:val="0"/>
                    <w:snapToGrid w:val="0"/>
                    <w:jc w:val="center"/>
                    <w:rPr>
                      <w:color w:val="000000"/>
                      <w:szCs w:val="21"/>
                    </w:rPr>
                  </w:pPr>
                  <w:r w:rsidRPr="00325C0F">
                    <w:rPr>
                      <w:color w:val="000000"/>
                      <w:szCs w:val="21"/>
                    </w:rPr>
                    <w:t>Pmax</w:t>
                  </w:r>
                  <w:r w:rsidRPr="00325C0F">
                    <w:rPr>
                      <w:color w:val="000000"/>
                      <w:szCs w:val="21"/>
                    </w:rPr>
                    <w:t>（</w:t>
                  </w:r>
                  <w:r w:rsidRPr="00325C0F">
                    <w:rPr>
                      <w:color w:val="000000"/>
                      <w:szCs w:val="21"/>
                    </w:rPr>
                    <w:t>%</w:t>
                  </w:r>
                  <w:r w:rsidRPr="00325C0F">
                    <w:rPr>
                      <w:color w:val="000000"/>
                      <w:szCs w:val="21"/>
                    </w:rPr>
                    <w:t>）</w:t>
                  </w:r>
                </w:p>
              </w:tc>
              <w:tc>
                <w:tcPr>
                  <w:tcW w:w="553" w:type="pct"/>
                  <w:shd w:val="clear" w:color="auto" w:fill="auto"/>
                  <w:vAlign w:val="center"/>
                </w:tcPr>
                <w:p w14:paraId="72CD2271" w14:textId="77777777" w:rsidR="00CB53A0" w:rsidRPr="00325C0F" w:rsidRDefault="00CB53A0" w:rsidP="00067186">
                  <w:pPr>
                    <w:widowControl/>
                    <w:adjustRightInd w:val="0"/>
                    <w:snapToGrid w:val="0"/>
                    <w:jc w:val="center"/>
                    <w:rPr>
                      <w:color w:val="000000"/>
                      <w:szCs w:val="21"/>
                    </w:rPr>
                  </w:pPr>
                  <w:r w:rsidRPr="00325C0F">
                    <w:rPr>
                      <w:color w:val="000000"/>
                      <w:szCs w:val="21"/>
                    </w:rPr>
                    <w:t>D10%</w:t>
                  </w:r>
                  <w:r w:rsidRPr="00325C0F">
                    <w:rPr>
                      <w:color w:val="000000"/>
                      <w:szCs w:val="21"/>
                    </w:rPr>
                    <w:t>（</w:t>
                  </w:r>
                  <w:r w:rsidRPr="00325C0F">
                    <w:rPr>
                      <w:color w:val="000000"/>
                      <w:szCs w:val="21"/>
                    </w:rPr>
                    <w:t>m</w:t>
                  </w:r>
                  <w:r w:rsidRPr="00325C0F">
                    <w:rPr>
                      <w:color w:val="000000"/>
                      <w:szCs w:val="21"/>
                    </w:rPr>
                    <w:t>）</w:t>
                  </w:r>
                </w:p>
              </w:tc>
              <w:tc>
                <w:tcPr>
                  <w:tcW w:w="624" w:type="pct"/>
                  <w:shd w:val="clear" w:color="auto" w:fill="auto"/>
                  <w:vAlign w:val="center"/>
                </w:tcPr>
                <w:p w14:paraId="42AF2E94" w14:textId="77777777" w:rsidR="00CB53A0" w:rsidRPr="00325C0F" w:rsidRDefault="00CB53A0" w:rsidP="00067186">
                  <w:pPr>
                    <w:widowControl/>
                    <w:adjustRightInd w:val="0"/>
                    <w:snapToGrid w:val="0"/>
                    <w:jc w:val="center"/>
                    <w:rPr>
                      <w:color w:val="000000"/>
                      <w:szCs w:val="21"/>
                    </w:rPr>
                  </w:pPr>
                  <w:r w:rsidRPr="00325C0F">
                    <w:rPr>
                      <w:color w:val="000000"/>
                      <w:szCs w:val="21"/>
                    </w:rPr>
                    <w:t>评价等级</w:t>
                  </w:r>
                </w:p>
              </w:tc>
            </w:tr>
            <w:tr w:rsidR="00CB53A0" w:rsidRPr="00325C0F" w14:paraId="2F1D0FC9" w14:textId="77777777" w:rsidTr="00067186">
              <w:trPr>
                <w:trHeight w:val="397"/>
                <w:jc w:val="center"/>
              </w:trPr>
              <w:tc>
                <w:tcPr>
                  <w:tcW w:w="1296" w:type="pct"/>
                  <w:gridSpan w:val="2"/>
                  <w:shd w:val="clear" w:color="auto" w:fill="auto"/>
                  <w:vAlign w:val="center"/>
                </w:tcPr>
                <w:p w14:paraId="2D20ACB4"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DA</w:t>
                  </w:r>
                  <w:r w:rsidRPr="00325C0F">
                    <w:rPr>
                      <w:color w:val="000000"/>
                      <w:szCs w:val="21"/>
                    </w:rPr>
                    <w:t>001</w:t>
                  </w:r>
                </w:p>
                <w:p w14:paraId="598E5393" w14:textId="393265AB" w:rsidR="00CB53A0" w:rsidRPr="00325C0F" w:rsidRDefault="00CB53A0" w:rsidP="00067186">
                  <w:pPr>
                    <w:widowControl/>
                    <w:adjustRightInd w:val="0"/>
                    <w:snapToGrid w:val="0"/>
                    <w:jc w:val="center"/>
                    <w:rPr>
                      <w:color w:val="000000"/>
                      <w:szCs w:val="21"/>
                    </w:rPr>
                  </w:pPr>
                  <w:r w:rsidRPr="00325C0F">
                    <w:rPr>
                      <w:rFonts w:hint="eastAsia"/>
                      <w:color w:val="000000"/>
                      <w:szCs w:val="21"/>
                    </w:rPr>
                    <w:t>（</w:t>
                  </w:r>
                  <w:r w:rsidR="00645E21">
                    <w:rPr>
                      <w:rFonts w:hint="eastAsia"/>
                      <w:color w:val="000000"/>
                      <w:szCs w:val="21"/>
                    </w:rPr>
                    <w:t>布袋除尘器排气筒</w:t>
                  </w:r>
                  <w:r w:rsidRPr="00325C0F">
                    <w:rPr>
                      <w:rFonts w:hint="eastAsia"/>
                      <w:color w:val="000000"/>
                      <w:szCs w:val="21"/>
                    </w:rPr>
                    <w:t>）</w:t>
                  </w:r>
                </w:p>
              </w:tc>
              <w:tc>
                <w:tcPr>
                  <w:tcW w:w="575" w:type="pct"/>
                  <w:shd w:val="clear" w:color="auto" w:fill="auto"/>
                  <w:vAlign w:val="center"/>
                </w:tcPr>
                <w:p w14:paraId="4429149B"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PM</w:t>
                  </w:r>
                  <w:r w:rsidRPr="00325C0F">
                    <w:rPr>
                      <w:color w:val="000000"/>
                      <w:szCs w:val="21"/>
                      <w:vertAlign w:val="subscript"/>
                    </w:rPr>
                    <w:t>10</w:t>
                  </w:r>
                </w:p>
              </w:tc>
              <w:tc>
                <w:tcPr>
                  <w:tcW w:w="635" w:type="pct"/>
                  <w:shd w:val="clear" w:color="auto" w:fill="auto"/>
                  <w:vAlign w:val="center"/>
                </w:tcPr>
                <w:p w14:paraId="77084EDA" w14:textId="77777777" w:rsidR="00CB53A0" w:rsidRPr="00325C0F" w:rsidRDefault="00CB53A0" w:rsidP="00067186">
                  <w:pPr>
                    <w:widowControl/>
                    <w:adjustRightInd w:val="0"/>
                    <w:snapToGrid w:val="0"/>
                    <w:jc w:val="center"/>
                    <w:rPr>
                      <w:color w:val="000000"/>
                      <w:szCs w:val="21"/>
                    </w:rPr>
                  </w:pPr>
                  <w:r w:rsidRPr="00325C0F">
                    <w:rPr>
                      <w:color w:val="000000"/>
                      <w:szCs w:val="21"/>
                    </w:rPr>
                    <w:t>450</w:t>
                  </w:r>
                  <w:r w:rsidRPr="00325C0F">
                    <w:rPr>
                      <w:rFonts w:hint="eastAsia"/>
                      <w:color w:val="000000"/>
                      <w:szCs w:val="21"/>
                    </w:rPr>
                    <w:t>（按日均值</w:t>
                  </w:r>
                  <w:r w:rsidRPr="00325C0F">
                    <w:rPr>
                      <w:rFonts w:hint="eastAsia"/>
                      <w:color w:val="000000"/>
                      <w:szCs w:val="21"/>
                    </w:rPr>
                    <w:t>3</w:t>
                  </w:r>
                  <w:r w:rsidRPr="00325C0F">
                    <w:rPr>
                      <w:rFonts w:hint="eastAsia"/>
                      <w:color w:val="000000"/>
                      <w:szCs w:val="21"/>
                    </w:rPr>
                    <w:t>倍）</w:t>
                  </w:r>
                </w:p>
              </w:tc>
              <w:tc>
                <w:tcPr>
                  <w:tcW w:w="830" w:type="pct"/>
                  <w:shd w:val="clear" w:color="auto" w:fill="auto"/>
                  <w:vAlign w:val="center"/>
                </w:tcPr>
                <w:p w14:paraId="14C60B84" w14:textId="7B6B3428" w:rsidR="00CB53A0" w:rsidRPr="00325C0F" w:rsidRDefault="0035526F" w:rsidP="00067186">
                  <w:pPr>
                    <w:widowControl/>
                    <w:adjustRightInd w:val="0"/>
                    <w:snapToGrid w:val="0"/>
                    <w:jc w:val="center"/>
                    <w:rPr>
                      <w:color w:val="000000"/>
                      <w:szCs w:val="21"/>
                    </w:rPr>
                  </w:pPr>
                  <w:r>
                    <w:rPr>
                      <w:rFonts w:hint="eastAsia"/>
                      <w:color w:val="000000"/>
                      <w:szCs w:val="21"/>
                    </w:rPr>
                    <w:t>0</w:t>
                  </w:r>
                  <w:r w:rsidR="00937EE3">
                    <w:rPr>
                      <w:rFonts w:hint="eastAsia"/>
                      <w:color w:val="000000"/>
                      <w:szCs w:val="21"/>
                    </w:rPr>
                    <w:t>.0</w:t>
                  </w:r>
                  <w:r>
                    <w:rPr>
                      <w:rFonts w:hint="eastAsia"/>
                      <w:color w:val="000000"/>
                      <w:szCs w:val="21"/>
                    </w:rPr>
                    <w:t>38</w:t>
                  </w:r>
                </w:p>
              </w:tc>
              <w:tc>
                <w:tcPr>
                  <w:tcW w:w="487" w:type="pct"/>
                  <w:shd w:val="clear" w:color="auto" w:fill="auto"/>
                  <w:vAlign w:val="center"/>
                </w:tcPr>
                <w:p w14:paraId="0CB48645" w14:textId="4BD38E29" w:rsidR="00CB53A0" w:rsidRPr="00325C0F" w:rsidRDefault="00937EE3" w:rsidP="00067186">
                  <w:pPr>
                    <w:widowControl/>
                    <w:adjustRightInd w:val="0"/>
                    <w:snapToGrid w:val="0"/>
                    <w:jc w:val="center"/>
                    <w:rPr>
                      <w:color w:val="000000"/>
                      <w:szCs w:val="21"/>
                    </w:rPr>
                  </w:pPr>
                  <w:r>
                    <w:rPr>
                      <w:rFonts w:hint="eastAsia"/>
                      <w:color w:val="000000"/>
                      <w:szCs w:val="21"/>
                    </w:rPr>
                    <w:t>0.008</w:t>
                  </w:r>
                </w:p>
              </w:tc>
              <w:tc>
                <w:tcPr>
                  <w:tcW w:w="553" w:type="pct"/>
                  <w:shd w:val="clear" w:color="auto" w:fill="auto"/>
                  <w:vAlign w:val="center"/>
                </w:tcPr>
                <w:p w14:paraId="048FCB34"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w:t>
                  </w:r>
                </w:p>
              </w:tc>
              <w:tc>
                <w:tcPr>
                  <w:tcW w:w="624" w:type="pct"/>
                  <w:shd w:val="clear" w:color="auto" w:fill="auto"/>
                  <w:vAlign w:val="center"/>
                </w:tcPr>
                <w:p w14:paraId="1B733DF8"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三</w:t>
                  </w:r>
                  <w:r w:rsidRPr="00325C0F">
                    <w:rPr>
                      <w:color w:val="000000"/>
                      <w:szCs w:val="21"/>
                    </w:rPr>
                    <w:t>级</w:t>
                  </w:r>
                </w:p>
              </w:tc>
            </w:tr>
            <w:tr w:rsidR="00CB53A0" w:rsidRPr="00325C0F" w14:paraId="5C7AE4B9" w14:textId="77777777" w:rsidTr="00067186">
              <w:trPr>
                <w:trHeight w:val="397"/>
                <w:jc w:val="center"/>
              </w:trPr>
              <w:tc>
                <w:tcPr>
                  <w:tcW w:w="485" w:type="pct"/>
                  <w:shd w:val="clear" w:color="auto" w:fill="auto"/>
                  <w:vAlign w:val="center"/>
                </w:tcPr>
                <w:p w14:paraId="378B3495" w14:textId="77777777" w:rsidR="00CB53A0" w:rsidRPr="00325C0F" w:rsidRDefault="00CB53A0" w:rsidP="00067186">
                  <w:pPr>
                    <w:widowControl/>
                    <w:adjustRightInd w:val="0"/>
                    <w:snapToGrid w:val="0"/>
                    <w:jc w:val="center"/>
                    <w:rPr>
                      <w:color w:val="000000"/>
                      <w:szCs w:val="21"/>
                    </w:rPr>
                  </w:pPr>
                  <w:r w:rsidRPr="00325C0F">
                    <w:rPr>
                      <w:color w:val="000000"/>
                      <w:szCs w:val="21"/>
                    </w:rPr>
                    <w:t>面源</w:t>
                  </w:r>
                </w:p>
              </w:tc>
              <w:tc>
                <w:tcPr>
                  <w:tcW w:w="811" w:type="pct"/>
                  <w:shd w:val="clear" w:color="auto" w:fill="auto"/>
                  <w:vAlign w:val="center"/>
                </w:tcPr>
                <w:p w14:paraId="726CF69E"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生产车间</w:t>
                  </w:r>
                </w:p>
              </w:tc>
              <w:tc>
                <w:tcPr>
                  <w:tcW w:w="575" w:type="pct"/>
                  <w:shd w:val="clear" w:color="auto" w:fill="auto"/>
                  <w:vAlign w:val="center"/>
                </w:tcPr>
                <w:p w14:paraId="593DF7F8" w14:textId="77777777" w:rsidR="00CB53A0" w:rsidRPr="00325C0F" w:rsidRDefault="00CB53A0" w:rsidP="00067186">
                  <w:pPr>
                    <w:widowControl/>
                    <w:adjustRightInd w:val="0"/>
                    <w:snapToGrid w:val="0"/>
                    <w:jc w:val="center"/>
                    <w:rPr>
                      <w:color w:val="000000"/>
                      <w:szCs w:val="21"/>
                    </w:rPr>
                  </w:pPr>
                  <w:r w:rsidRPr="00325C0F">
                    <w:rPr>
                      <w:rFonts w:hint="eastAsia"/>
                      <w:color w:val="000000"/>
                      <w:szCs w:val="21"/>
                    </w:rPr>
                    <w:t>PM</w:t>
                  </w:r>
                  <w:r w:rsidRPr="00325C0F">
                    <w:rPr>
                      <w:color w:val="000000"/>
                      <w:szCs w:val="21"/>
                      <w:vertAlign w:val="subscript"/>
                    </w:rPr>
                    <w:t>10</w:t>
                  </w:r>
                </w:p>
              </w:tc>
              <w:tc>
                <w:tcPr>
                  <w:tcW w:w="635" w:type="pct"/>
                  <w:shd w:val="clear" w:color="auto" w:fill="auto"/>
                  <w:vAlign w:val="center"/>
                </w:tcPr>
                <w:p w14:paraId="395EC694" w14:textId="77777777" w:rsidR="00CB53A0" w:rsidRPr="00325C0F" w:rsidRDefault="00CB53A0" w:rsidP="00067186">
                  <w:pPr>
                    <w:widowControl/>
                    <w:adjustRightInd w:val="0"/>
                    <w:snapToGrid w:val="0"/>
                    <w:jc w:val="center"/>
                    <w:rPr>
                      <w:color w:val="000000"/>
                      <w:szCs w:val="21"/>
                    </w:rPr>
                  </w:pPr>
                  <w:r w:rsidRPr="00325C0F">
                    <w:rPr>
                      <w:color w:val="000000"/>
                      <w:szCs w:val="21"/>
                    </w:rPr>
                    <w:t>450</w:t>
                  </w:r>
                  <w:r w:rsidRPr="00325C0F">
                    <w:rPr>
                      <w:rFonts w:hint="eastAsia"/>
                      <w:color w:val="000000"/>
                      <w:szCs w:val="21"/>
                    </w:rPr>
                    <w:t>（按日均值</w:t>
                  </w:r>
                  <w:r w:rsidRPr="00325C0F">
                    <w:rPr>
                      <w:rFonts w:hint="eastAsia"/>
                      <w:color w:val="000000"/>
                      <w:szCs w:val="21"/>
                    </w:rPr>
                    <w:t>3</w:t>
                  </w:r>
                  <w:r w:rsidRPr="00325C0F">
                    <w:rPr>
                      <w:rFonts w:hint="eastAsia"/>
                      <w:color w:val="000000"/>
                      <w:szCs w:val="21"/>
                    </w:rPr>
                    <w:t>倍）</w:t>
                  </w:r>
                </w:p>
              </w:tc>
              <w:tc>
                <w:tcPr>
                  <w:tcW w:w="830" w:type="pct"/>
                  <w:shd w:val="clear" w:color="auto" w:fill="auto"/>
                  <w:vAlign w:val="center"/>
                </w:tcPr>
                <w:p w14:paraId="03F4DB4F" w14:textId="4850F1A5" w:rsidR="00CB53A0" w:rsidRPr="00325C0F" w:rsidRDefault="007A66B9" w:rsidP="00067186">
                  <w:pPr>
                    <w:widowControl/>
                    <w:adjustRightInd w:val="0"/>
                    <w:snapToGrid w:val="0"/>
                    <w:jc w:val="center"/>
                    <w:rPr>
                      <w:color w:val="000000"/>
                      <w:szCs w:val="21"/>
                    </w:rPr>
                  </w:pPr>
                  <w:r>
                    <w:rPr>
                      <w:rFonts w:hint="eastAsia"/>
                      <w:color w:val="000000"/>
                      <w:szCs w:val="21"/>
                    </w:rPr>
                    <w:t>2.56</w:t>
                  </w:r>
                </w:p>
              </w:tc>
              <w:tc>
                <w:tcPr>
                  <w:tcW w:w="487" w:type="pct"/>
                  <w:shd w:val="clear" w:color="auto" w:fill="auto"/>
                  <w:vAlign w:val="center"/>
                </w:tcPr>
                <w:p w14:paraId="638E1A5F" w14:textId="086777AE" w:rsidR="00CB53A0" w:rsidRPr="00325C0F" w:rsidRDefault="007A66B9" w:rsidP="00067186">
                  <w:pPr>
                    <w:widowControl/>
                    <w:adjustRightInd w:val="0"/>
                    <w:snapToGrid w:val="0"/>
                    <w:jc w:val="center"/>
                    <w:rPr>
                      <w:color w:val="000000"/>
                      <w:szCs w:val="21"/>
                    </w:rPr>
                  </w:pPr>
                  <w:r>
                    <w:rPr>
                      <w:rFonts w:hint="eastAsia"/>
                      <w:color w:val="000000"/>
                      <w:szCs w:val="21"/>
                    </w:rPr>
                    <w:t>0.57</w:t>
                  </w:r>
                </w:p>
              </w:tc>
              <w:tc>
                <w:tcPr>
                  <w:tcW w:w="553" w:type="pct"/>
                  <w:shd w:val="clear" w:color="auto" w:fill="auto"/>
                  <w:vAlign w:val="center"/>
                </w:tcPr>
                <w:p w14:paraId="5D96A2F3" w14:textId="77777777" w:rsidR="00CB53A0" w:rsidRPr="00325C0F" w:rsidRDefault="00CB53A0" w:rsidP="00067186">
                  <w:pPr>
                    <w:widowControl/>
                    <w:adjustRightInd w:val="0"/>
                    <w:snapToGrid w:val="0"/>
                    <w:jc w:val="center"/>
                    <w:rPr>
                      <w:color w:val="000000"/>
                      <w:szCs w:val="21"/>
                    </w:rPr>
                  </w:pPr>
                  <w:r w:rsidRPr="00325C0F">
                    <w:rPr>
                      <w:color w:val="000000"/>
                      <w:szCs w:val="21"/>
                    </w:rPr>
                    <w:t>---</w:t>
                  </w:r>
                </w:p>
              </w:tc>
              <w:tc>
                <w:tcPr>
                  <w:tcW w:w="624" w:type="pct"/>
                  <w:shd w:val="clear" w:color="auto" w:fill="auto"/>
                  <w:vAlign w:val="center"/>
                </w:tcPr>
                <w:p w14:paraId="76F62874" w14:textId="019E2D3F" w:rsidR="00CB53A0" w:rsidRPr="00325C0F" w:rsidRDefault="007A66B9" w:rsidP="00067186">
                  <w:pPr>
                    <w:widowControl/>
                    <w:adjustRightInd w:val="0"/>
                    <w:snapToGrid w:val="0"/>
                    <w:jc w:val="center"/>
                    <w:rPr>
                      <w:color w:val="000000"/>
                      <w:szCs w:val="21"/>
                    </w:rPr>
                  </w:pPr>
                  <w:r>
                    <w:rPr>
                      <w:rFonts w:hint="eastAsia"/>
                      <w:color w:val="000000"/>
                      <w:szCs w:val="21"/>
                    </w:rPr>
                    <w:t>三</w:t>
                  </w:r>
                  <w:r w:rsidR="00CB53A0" w:rsidRPr="00325C0F">
                    <w:rPr>
                      <w:color w:val="000000"/>
                      <w:szCs w:val="21"/>
                    </w:rPr>
                    <w:t>级</w:t>
                  </w:r>
                </w:p>
              </w:tc>
            </w:tr>
          </w:tbl>
          <w:p w14:paraId="71A56D56" w14:textId="66339816" w:rsidR="00CB53A0" w:rsidRPr="00325C0F" w:rsidRDefault="00CB53A0" w:rsidP="00356B7E">
            <w:pPr>
              <w:spacing w:line="520" w:lineRule="exact"/>
              <w:ind w:firstLineChars="200" w:firstLine="480"/>
              <w:rPr>
                <w:color w:val="000000"/>
                <w:sz w:val="24"/>
              </w:rPr>
            </w:pPr>
            <w:r w:rsidRPr="00325C0F">
              <w:rPr>
                <w:rFonts w:hint="eastAsia"/>
                <w:color w:val="000000"/>
                <w:sz w:val="24"/>
              </w:rPr>
              <w:t>根据预测结果，</w:t>
            </w:r>
            <w:r w:rsidRPr="00325C0F">
              <w:rPr>
                <w:color w:val="000000"/>
                <w:sz w:val="24"/>
              </w:rPr>
              <w:t>项目有组织和无组织</w:t>
            </w:r>
            <w:r w:rsidRPr="00325C0F">
              <w:rPr>
                <w:rFonts w:hint="eastAsia"/>
                <w:color w:val="000000"/>
                <w:sz w:val="24"/>
              </w:rPr>
              <w:t>污染物</w:t>
            </w:r>
            <w:r w:rsidRPr="00325C0F">
              <w:rPr>
                <w:color w:val="000000"/>
                <w:sz w:val="24"/>
              </w:rPr>
              <w:t>最大地面浓度贡献值占标率均较小，项目废气对周围大气环境的影响较小。本项目大气评价等级为</w:t>
            </w:r>
            <w:r w:rsidR="007A66B9">
              <w:rPr>
                <w:rFonts w:hint="eastAsia"/>
                <w:color w:val="000000"/>
                <w:sz w:val="24"/>
              </w:rPr>
              <w:t>三</w:t>
            </w:r>
            <w:r w:rsidRPr="00325C0F">
              <w:rPr>
                <w:color w:val="000000"/>
                <w:sz w:val="24"/>
              </w:rPr>
              <w:t>级，因此不再进行进一步预测与评价。</w:t>
            </w:r>
          </w:p>
          <w:p w14:paraId="4B0DF184" w14:textId="6124575B" w:rsidR="0072688A" w:rsidRDefault="0072688A" w:rsidP="00356B7E">
            <w:pPr>
              <w:spacing w:line="520" w:lineRule="exact"/>
              <w:ind w:firstLineChars="200" w:firstLine="480"/>
              <w:jc w:val="left"/>
              <w:rPr>
                <w:bCs/>
                <w:sz w:val="24"/>
              </w:rPr>
            </w:pPr>
            <w:r>
              <w:rPr>
                <w:bCs/>
                <w:sz w:val="24"/>
              </w:rPr>
              <w:fldChar w:fldCharType="begin"/>
            </w:r>
            <w:r>
              <w:rPr>
                <w:bCs/>
                <w:sz w:val="24"/>
              </w:rPr>
              <w:instrText xml:space="preserve"> = 2 \* GB3 </w:instrText>
            </w:r>
            <w:r>
              <w:rPr>
                <w:bCs/>
                <w:sz w:val="24"/>
              </w:rPr>
              <w:fldChar w:fldCharType="separate"/>
            </w:r>
            <w:r>
              <w:rPr>
                <w:rFonts w:ascii="宋体" w:hAnsi="宋体" w:cs="宋体" w:hint="eastAsia"/>
                <w:bCs/>
                <w:sz w:val="24"/>
              </w:rPr>
              <w:t>②</w:t>
            </w:r>
            <w:r>
              <w:rPr>
                <w:bCs/>
                <w:sz w:val="24"/>
              </w:rPr>
              <w:fldChar w:fldCharType="end"/>
            </w:r>
            <w:r w:rsidR="00A5006D">
              <w:rPr>
                <w:rFonts w:hint="eastAsia"/>
                <w:bCs/>
                <w:sz w:val="24"/>
              </w:rPr>
              <w:t>厂界</w:t>
            </w:r>
            <w:r w:rsidR="00A5006D">
              <w:rPr>
                <w:bCs/>
                <w:sz w:val="24"/>
              </w:rPr>
              <w:t>落地浓度预测</w:t>
            </w:r>
          </w:p>
          <w:p w14:paraId="0DD8A5DB" w14:textId="1569A449" w:rsidR="00356B7E" w:rsidRDefault="0072688A" w:rsidP="00732B5B">
            <w:pPr>
              <w:widowControl/>
              <w:spacing w:line="520" w:lineRule="exact"/>
              <w:ind w:firstLine="420"/>
              <w:rPr>
                <w:rFonts w:ascii="Calibri" w:hAnsi="宋体"/>
                <w:b/>
                <w:bCs/>
                <w:color w:val="000000"/>
                <w:sz w:val="24"/>
              </w:rPr>
            </w:pPr>
            <w:r>
              <w:rPr>
                <w:sz w:val="24"/>
              </w:rPr>
              <w:t>根据厂房平面布置情况，污染源到各厂界距离以及粉尘</w:t>
            </w:r>
            <w:r w:rsidR="00A5006D">
              <w:rPr>
                <w:rFonts w:hint="eastAsia"/>
                <w:sz w:val="24"/>
              </w:rPr>
              <w:t>落地</w:t>
            </w:r>
            <w:r>
              <w:rPr>
                <w:sz w:val="24"/>
              </w:rPr>
              <w:t>浓度见下表。</w:t>
            </w:r>
          </w:p>
          <w:p w14:paraId="497E31EE" w14:textId="1944EBCE" w:rsidR="0072688A" w:rsidRPr="00E95B0D" w:rsidRDefault="00746C2F" w:rsidP="0072688A">
            <w:pPr>
              <w:autoSpaceDE w:val="0"/>
              <w:autoSpaceDN w:val="0"/>
              <w:adjustRightInd w:val="0"/>
              <w:spacing w:line="500" w:lineRule="exact"/>
              <w:ind w:left="482"/>
              <w:jc w:val="left"/>
              <w:rPr>
                <w:rFonts w:ascii="Calibri" w:hAnsi="宋体"/>
                <w:b/>
                <w:bCs/>
                <w:color w:val="000000"/>
                <w:sz w:val="24"/>
              </w:rPr>
            </w:pPr>
            <w:r>
              <w:rPr>
                <w:rFonts w:ascii="Calibri" w:hAnsi="宋体"/>
                <w:b/>
                <w:bCs/>
                <w:color w:val="000000"/>
                <w:sz w:val="24"/>
              </w:rPr>
              <w:t>表</w:t>
            </w:r>
            <w:r>
              <w:rPr>
                <w:rFonts w:ascii="Calibri" w:hAnsi="宋体" w:hint="eastAsia"/>
                <w:b/>
                <w:bCs/>
                <w:color w:val="000000"/>
                <w:sz w:val="24"/>
              </w:rPr>
              <w:t>7-</w:t>
            </w:r>
            <w:r w:rsidR="00A5006D">
              <w:rPr>
                <w:rFonts w:ascii="Calibri" w:hAnsi="宋体" w:hint="eastAsia"/>
                <w:b/>
                <w:bCs/>
                <w:color w:val="000000"/>
                <w:sz w:val="24"/>
              </w:rPr>
              <w:t>6</w:t>
            </w:r>
            <w:r w:rsidR="00356B7E">
              <w:rPr>
                <w:rFonts w:ascii="Calibri" w:hAnsi="宋体" w:hint="eastAsia"/>
                <w:b/>
                <w:bCs/>
                <w:color w:val="000000"/>
                <w:sz w:val="24"/>
              </w:rPr>
              <w:t xml:space="preserve">               </w:t>
            </w:r>
            <w:r>
              <w:rPr>
                <w:rFonts w:ascii="Calibri" w:hAnsi="宋体" w:hint="eastAsia"/>
                <w:b/>
                <w:bCs/>
                <w:color w:val="000000"/>
                <w:sz w:val="24"/>
              </w:rPr>
              <w:t xml:space="preserve"> </w:t>
            </w:r>
            <w:r w:rsidR="00356B7E">
              <w:rPr>
                <w:rFonts w:ascii="Calibri" w:hAnsi="宋体" w:hint="eastAsia"/>
                <w:b/>
                <w:bCs/>
                <w:color w:val="000000"/>
                <w:sz w:val="24"/>
              </w:rPr>
              <w:t>项目</w:t>
            </w:r>
            <w:r w:rsidR="00356B7E">
              <w:rPr>
                <w:rFonts w:ascii="Calibri" w:hAnsi="宋体"/>
                <w:b/>
                <w:bCs/>
                <w:color w:val="000000"/>
                <w:sz w:val="24"/>
              </w:rPr>
              <w:t>四周</w:t>
            </w:r>
            <w:r w:rsidR="0072688A" w:rsidRPr="00E95B0D">
              <w:rPr>
                <w:rFonts w:ascii="Calibri" w:hAnsi="宋体"/>
                <w:b/>
                <w:bCs/>
                <w:color w:val="000000"/>
                <w:sz w:val="24"/>
              </w:rPr>
              <w:t>厂界</w:t>
            </w:r>
            <w:r w:rsidR="00356B7E">
              <w:rPr>
                <w:rFonts w:ascii="Calibri" w:hAnsi="宋体" w:hint="eastAsia"/>
                <w:b/>
                <w:bCs/>
                <w:color w:val="000000"/>
                <w:sz w:val="24"/>
              </w:rPr>
              <w:t>落地</w:t>
            </w:r>
            <w:r w:rsidR="0072688A" w:rsidRPr="00E95B0D">
              <w:rPr>
                <w:rFonts w:ascii="Calibri" w:hAnsi="宋体"/>
                <w:b/>
                <w:bCs/>
                <w:color w:val="000000"/>
                <w:sz w:val="24"/>
              </w:rPr>
              <w:t>浓度</w:t>
            </w:r>
            <w:r w:rsidR="00356B7E">
              <w:rPr>
                <w:rFonts w:ascii="Calibri" w:hAnsi="宋体"/>
                <w:b/>
                <w:bCs/>
                <w:color w:val="000000"/>
                <w:sz w:val="24"/>
              </w:rPr>
              <w:t>预测结果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03"/>
              <w:gridCol w:w="2603"/>
              <w:gridCol w:w="2210"/>
              <w:gridCol w:w="2163"/>
            </w:tblGrid>
            <w:tr w:rsidR="0072688A" w14:paraId="4DF9F21B" w14:textId="77777777" w:rsidTr="00A5006D">
              <w:trPr>
                <w:trHeight w:val="397"/>
                <w:jc w:val="center"/>
              </w:trPr>
              <w:tc>
                <w:tcPr>
                  <w:tcW w:w="449" w:type="pct"/>
                  <w:vMerge w:val="restart"/>
                  <w:vAlign w:val="center"/>
                </w:tcPr>
                <w:p w14:paraId="094E45D7" w14:textId="77777777" w:rsidR="0072688A" w:rsidRDefault="0072688A" w:rsidP="0072688A">
                  <w:pPr>
                    <w:jc w:val="center"/>
                    <w:rPr>
                      <w:bCs/>
                      <w:sz w:val="20"/>
                      <w:szCs w:val="20"/>
                    </w:rPr>
                  </w:pPr>
                  <w:r>
                    <w:rPr>
                      <w:bCs/>
                      <w:sz w:val="20"/>
                      <w:szCs w:val="20"/>
                    </w:rPr>
                    <w:t>序号</w:t>
                  </w:r>
                </w:p>
              </w:tc>
              <w:tc>
                <w:tcPr>
                  <w:tcW w:w="716" w:type="pct"/>
                  <w:vMerge w:val="restart"/>
                  <w:vAlign w:val="center"/>
                </w:tcPr>
                <w:p w14:paraId="1AD9FC6F" w14:textId="77777777" w:rsidR="0072688A" w:rsidRDefault="0072688A" w:rsidP="0072688A">
                  <w:pPr>
                    <w:jc w:val="center"/>
                    <w:rPr>
                      <w:bCs/>
                      <w:sz w:val="20"/>
                      <w:szCs w:val="20"/>
                    </w:rPr>
                  </w:pPr>
                  <w:r>
                    <w:rPr>
                      <w:bCs/>
                      <w:sz w:val="20"/>
                      <w:szCs w:val="20"/>
                    </w:rPr>
                    <w:t>预测位置</w:t>
                  </w:r>
                </w:p>
              </w:tc>
              <w:tc>
                <w:tcPr>
                  <w:tcW w:w="1431" w:type="pct"/>
                  <w:vMerge w:val="restart"/>
                  <w:vAlign w:val="center"/>
                </w:tcPr>
                <w:p w14:paraId="37B5F20F" w14:textId="77777777" w:rsidR="0072688A" w:rsidRDefault="0072688A" w:rsidP="0072688A">
                  <w:pPr>
                    <w:jc w:val="center"/>
                    <w:rPr>
                      <w:bCs/>
                      <w:sz w:val="20"/>
                      <w:szCs w:val="20"/>
                    </w:rPr>
                  </w:pPr>
                  <w:r>
                    <w:rPr>
                      <w:bCs/>
                      <w:sz w:val="20"/>
                      <w:szCs w:val="20"/>
                    </w:rPr>
                    <w:t>预测点到污染源距离（</w:t>
                  </w:r>
                  <w:r>
                    <w:rPr>
                      <w:bCs/>
                      <w:sz w:val="20"/>
                      <w:szCs w:val="20"/>
                    </w:rPr>
                    <w:t>m</w:t>
                  </w:r>
                  <w:r>
                    <w:rPr>
                      <w:bCs/>
                      <w:sz w:val="20"/>
                      <w:szCs w:val="20"/>
                    </w:rPr>
                    <w:t>）</w:t>
                  </w:r>
                </w:p>
              </w:tc>
              <w:tc>
                <w:tcPr>
                  <w:tcW w:w="2404" w:type="pct"/>
                  <w:gridSpan w:val="2"/>
                </w:tcPr>
                <w:p w14:paraId="5A140B14" w14:textId="4284DB82" w:rsidR="0072688A" w:rsidRDefault="0072688A" w:rsidP="0072688A">
                  <w:pPr>
                    <w:widowControl/>
                    <w:tabs>
                      <w:tab w:val="left" w:pos="1110"/>
                    </w:tabs>
                    <w:jc w:val="center"/>
                    <w:rPr>
                      <w:snapToGrid w:val="0"/>
                      <w:color w:val="000000"/>
                      <w:kern w:val="0"/>
                      <w:sz w:val="20"/>
                      <w:szCs w:val="20"/>
                    </w:rPr>
                  </w:pPr>
                  <w:r>
                    <w:rPr>
                      <w:bCs/>
                      <w:sz w:val="20"/>
                      <w:szCs w:val="20"/>
                    </w:rPr>
                    <w:t>粉尘</w:t>
                  </w:r>
                  <w:r w:rsidR="009F56E7">
                    <w:rPr>
                      <w:rFonts w:hint="eastAsia"/>
                      <w:bCs/>
                      <w:sz w:val="20"/>
                      <w:szCs w:val="20"/>
                    </w:rPr>
                    <w:t>（颗粒物）</w:t>
                  </w:r>
                </w:p>
              </w:tc>
            </w:tr>
            <w:tr w:rsidR="0072688A" w14:paraId="67F6887A" w14:textId="77777777" w:rsidTr="00A5006D">
              <w:trPr>
                <w:trHeight w:val="397"/>
                <w:jc w:val="center"/>
              </w:trPr>
              <w:tc>
                <w:tcPr>
                  <w:tcW w:w="449" w:type="pct"/>
                  <w:vMerge/>
                </w:tcPr>
                <w:p w14:paraId="08C9C89C" w14:textId="77777777" w:rsidR="0072688A" w:rsidRDefault="0072688A" w:rsidP="0072688A">
                  <w:pPr>
                    <w:jc w:val="center"/>
                    <w:rPr>
                      <w:bCs/>
                      <w:sz w:val="20"/>
                      <w:szCs w:val="20"/>
                    </w:rPr>
                  </w:pPr>
                </w:p>
              </w:tc>
              <w:tc>
                <w:tcPr>
                  <w:tcW w:w="716" w:type="pct"/>
                  <w:vMerge/>
                </w:tcPr>
                <w:p w14:paraId="4021B122" w14:textId="77777777" w:rsidR="0072688A" w:rsidRDefault="0072688A" w:rsidP="0072688A">
                  <w:pPr>
                    <w:jc w:val="center"/>
                    <w:rPr>
                      <w:bCs/>
                      <w:sz w:val="20"/>
                      <w:szCs w:val="20"/>
                    </w:rPr>
                  </w:pPr>
                </w:p>
              </w:tc>
              <w:tc>
                <w:tcPr>
                  <w:tcW w:w="1431" w:type="pct"/>
                  <w:vMerge/>
                </w:tcPr>
                <w:p w14:paraId="6795427C" w14:textId="77777777" w:rsidR="0072688A" w:rsidRDefault="0072688A" w:rsidP="0072688A">
                  <w:pPr>
                    <w:jc w:val="center"/>
                    <w:rPr>
                      <w:bCs/>
                      <w:sz w:val="20"/>
                      <w:szCs w:val="20"/>
                    </w:rPr>
                  </w:pPr>
                </w:p>
              </w:tc>
              <w:tc>
                <w:tcPr>
                  <w:tcW w:w="1215" w:type="pct"/>
                  <w:vAlign w:val="center"/>
                </w:tcPr>
                <w:p w14:paraId="642486C8" w14:textId="77777777" w:rsidR="0072688A" w:rsidRDefault="0072688A" w:rsidP="0072688A">
                  <w:pPr>
                    <w:jc w:val="center"/>
                    <w:rPr>
                      <w:bCs/>
                      <w:sz w:val="20"/>
                      <w:szCs w:val="20"/>
                    </w:rPr>
                  </w:pPr>
                  <w:r>
                    <w:rPr>
                      <w:bCs/>
                      <w:sz w:val="20"/>
                      <w:szCs w:val="20"/>
                    </w:rPr>
                    <w:t>预测浓度（</w:t>
                  </w:r>
                  <w:r>
                    <w:rPr>
                      <w:bCs/>
                      <w:sz w:val="20"/>
                      <w:szCs w:val="20"/>
                    </w:rPr>
                    <w:t>mg/m</w:t>
                  </w:r>
                  <w:r>
                    <w:rPr>
                      <w:bCs/>
                      <w:sz w:val="20"/>
                      <w:szCs w:val="20"/>
                      <w:vertAlign w:val="superscript"/>
                    </w:rPr>
                    <w:t>3</w:t>
                  </w:r>
                  <w:r>
                    <w:rPr>
                      <w:bCs/>
                      <w:sz w:val="20"/>
                      <w:szCs w:val="20"/>
                    </w:rPr>
                    <w:t>）</w:t>
                  </w:r>
                </w:p>
              </w:tc>
              <w:tc>
                <w:tcPr>
                  <w:tcW w:w="1189" w:type="pct"/>
                  <w:vAlign w:val="center"/>
                </w:tcPr>
                <w:p w14:paraId="68538A89" w14:textId="77777777" w:rsidR="0072688A" w:rsidRDefault="0072688A" w:rsidP="0072688A">
                  <w:pPr>
                    <w:jc w:val="center"/>
                    <w:rPr>
                      <w:bCs/>
                      <w:sz w:val="20"/>
                      <w:szCs w:val="20"/>
                    </w:rPr>
                  </w:pPr>
                  <w:r>
                    <w:rPr>
                      <w:snapToGrid w:val="0"/>
                      <w:color w:val="000000"/>
                      <w:kern w:val="0"/>
                      <w:sz w:val="20"/>
                      <w:szCs w:val="20"/>
                    </w:rPr>
                    <w:t>浓度限值（</w:t>
                  </w:r>
                  <w:r>
                    <w:rPr>
                      <w:snapToGrid w:val="0"/>
                      <w:color w:val="000000"/>
                      <w:kern w:val="0"/>
                      <w:sz w:val="20"/>
                      <w:szCs w:val="20"/>
                    </w:rPr>
                    <w:t>mg/m</w:t>
                  </w:r>
                  <w:r>
                    <w:rPr>
                      <w:snapToGrid w:val="0"/>
                      <w:color w:val="000000"/>
                      <w:kern w:val="0"/>
                      <w:sz w:val="20"/>
                      <w:szCs w:val="20"/>
                      <w:vertAlign w:val="superscript"/>
                    </w:rPr>
                    <w:t>3</w:t>
                  </w:r>
                  <w:r>
                    <w:rPr>
                      <w:snapToGrid w:val="0"/>
                      <w:color w:val="000000"/>
                      <w:kern w:val="0"/>
                      <w:sz w:val="20"/>
                      <w:szCs w:val="20"/>
                    </w:rPr>
                    <w:t>）</w:t>
                  </w:r>
                </w:p>
              </w:tc>
            </w:tr>
            <w:tr w:rsidR="0072688A" w14:paraId="14BE0CEE" w14:textId="77777777" w:rsidTr="00A5006D">
              <w:trPr>
                <w:trHeight w:val="397"/>
                <w:jc w:val="center"/>
              </w:trPr>
              <w:tc>
                <w:tcPr>
                  <w:tcW w:w="449" w:type="pct"/>
                </w:tcPr>
                <w:p w14:paraId="77DEA0EF" w14:textId="77777777" w:rsidR="0072688A" w:rsidRDefault="0072688A" w:rsidP="0072688A">
                  <w:pPr>
                    <w:jc w:val="center"/>
                    <w:rPr>
                      <w:bCs/>
                      <w:sz w:val="20"/>
                      <w:szCs w:val="20"/>
                    </w:rPr>
                  </w:pPr>
                  <w:r>
                    <w:rPr>
                      <w:bCs/>
                      <w:sz w:val="20"/>
                      <w:szCs w:val="20"/>
                    </w:rPr>
                    <w:t>1</w:t>
                  </w:r>
                </w:p>
              </w:tc>
              <w:tc>
                <w:tcPr>
                  <w:tcW w:w="716" w:type="pct"/>
                </w:tcPr>
                <w:p w14:paraId="32D0F141" w14:textId="77777777" w:rsidR="0072688A" w:rsidRDefault="0072688A" w:rsidP="0072688A">
                  <w:pPr>
                    <w:jc w:val="center"/>
                    <w:rPr>
                      <w:bCs/>
                      <w:sz w:val="20"/>
                      <w:szCs w:val="20"/>
                    </w:rPr>
                  </w:pPr>
                  <w:r>
                    <w:rPr>
                      <w:bCs/>
                      <w:sz w:val="20"/>
                      <w:szCs w:val="20"/>
                    </w:rPr>
                    <w:t>东厂界</w:t>
                  </w:r>
                </w:p>
              </w:tc>
              <w:tc>
                <w:tcPr>
                  <w:tcW w:w="1431" w:type="pct"/>
                </w:tcPr>
                <w:p w14:paraId="14C40AFB" w14:textId="77777777" w:rsidR="0072688A" w:rsidRDefault="0072688A" w:rsidP="0072688A">
                  <w:pPr>
                    <w:jc w:val="center"/>
                    <w:rPr>
                      <w:bCs/>
                      <w:sz w:val="20"/>
                      <w:szCs w:val="20"/>
                    </w:rPr>
                  </w:pPr>
                  <w:r>
                    <w:rPr>
                      <w:bCs/>
                      <w:sz w:val="20"/>
                      <w:szCs w:val="20"/>
                    </w:rPr>
                    <w:t>28</w:t>
                  </w:r>
                </w:p>
              </w:tc>
              <w:tc>
                <w:tcPr>
                  <w:tcW w:w="1215" w:type="pct"/>
                </w:tcPr>
                <w:p w14:paraId="3FE5F3C9" w14:textId="6A64D014" w:rsidR="0072688A" w:rsidRDefault="00A5006D" w:rsidP="0072688A">
                  <w:pPr>
                    <w:jc w:val="center"/>
                    <w:rPr>
                      <w:bCs/>
                      <w:sz w:val="20"/>
                      <w:szCs w:val="20"/>
                    </w:rPr>
                  </w:pPr>
                  <w:r>
                    <w:rPr>
                      <w:rFonts w:hint="eastAsia"/>
                      <w:bCs/>
                      <w:sz w:val="20"/>
                      <w:szCs w:val="20"/>
                    </w:rPr>
                    <w:t>0.001</w:t>
                  </w:r>
                </w:p>
              </w:tc>
              <w:tc>
                <w:tcPr>
                  <w:tcW w:w="1189" w:type="pct"/>
                  <w:vMerge w:val="restart"/>
                  <w:vAlign w:val="center"/>
                </w:tcPr>
                <w:p w14:paraId="73C62D20" w14:textId="77777777" w:rsidR="0072688A" w:rsidRDefault="0072688A" w:rsidP="0072688A">
                  <w:pPr>
                    <w:jc w:val="center"/>
                    <w:rPr>
                      <w:bCs/>
                      <w:sz w:val="20"/>
                      <w:szCs w:val="20"/>
                    </w:rPr>
                  </w:pPr>
                  <w:r>
                    <w:rPr>
                      <w:bCs/>
                      <w:sz w:val="20"/>
                      <w:szCs w:val="20"/>
                    </w:rPr>
                    <w:t>1.0</w:t>
                  </w:r>
                </w:p>
              </w:tc>
            </w:tr>
            <w:tr w:rsidR="0072688A" w14:paraId="63996FAD" w14:textId="77777777" w:rsidTr="00A5006D">
              <w:trPr>
                <w:trHeight w:val="397"/>
                <w:jc w:val="center"/>
              </w:trPr>
              <w:tc>
                <w:tcPr>
                  <w:tcW w:w="449" w:type="pct"/>
                </w:tcPr>
                <w:p w14:paraId="5A02B3F1" w14:textId="77777777" w:rsidR="0072688A" w:rsidRDefault="0072688A" w:rsidP="0072688A">
                  <w:pPr>
                    <w:jc w:val="center"/>
                    <w:rPr>
                      <w:bCs/>
                      <w:sz w:val="20"/>
                      <w:szCs w:val="20"/>
                    </w:rPr>
                  </w:pPr>
                  <w:r>
                    <w:rPr>
                      <w:bCs/>
                      <w:sz w:val="20"/>
                      <w:szCs w:val="20"/>
                    </w:rPr>
                    <w:t>2</w:t>
                  </w:r>
                </w:p>
              </w:tc>
              <w:tc>
                <w:tcPr>
                  <w:tcW w:w="716" w:type="pct"/>
                </w:tcPr>
                <w:p w14:paraId="34BE0835" w14:textId="77777777" w:rsidR="0072688A" w:rsidRDefault="0072688A" w:rsidP="0072688A">
                  <w:pPr>
                    <w:jc w:val="center"/>
                    <w:rPr>
                      <w:bCs/>
                      <w:sz w:val="20"/>
                      <w:szCs w:val="20"/>
                    </w:rPr>
                  </w:pPr>
                  <w:r>
                    <w:rPr>
                      <w:bCs/>
                      <w:sz w:val="20"/>
                      <w:szCs w:val="20"/>
                    </w:rPr>
                    <w:t>北厂界</w:t>
                  </w:r>
                </w:p>
              </w:tc>
              <w:tc>
                <w:tcPr>
                  <w:tcW w:w="1431" w:type="pct"/>
                </w:tcPr>
                <w:p w14:paraId="794DA30E" w14:textId="0DD3A124" w:rsidR="0072688A" w:rsidRDefault="00FD607A" w:rsidP="0072688A">
                  <w:pPr>
                    <w:jc w:val="center"/>
                    <w:rPr>
                      <w:bCs/>
                      <w:sz w:val="20"/>
                      <w:szCs w:val="20"/>
                    </w:rPr>
                  </w:pPr>
                  <w:r>
                    <w:rPr>
                      <w:rFonts w:hint="eastAsia"/>
                      <w:bCs/>
                      <w:sz w:val="20"/>
                      <w:szCs w:val="20"/>
                    </w:rPr>
                    <w:t>1</w:t>
                  </w:r>
                </w:p>
              </w:tc>
              <w:tc>
                <w:tcPr>
                  <w:tcW w:w="1215" w:type="pct"/>
                </w:tcPr>
                <w:p w14:paraId="32754D11" w14:textId="6CC6CFEE" w:rsidR="0072688A" w:rsidRDefault="00FD607A" w:rsidP="00A5006D">
                  <w:pPr>
                    <w:jc w:val="center"/>
                    <w:rPr>
                      <w:bCs/>
                      <w:sz w:val="20"/>
                      <w:szCs w:val="20"/>
                    </w:rPr>
                  </w:pPr>
                  <w:r>
                    <w:rPr>
                      <w:bCs/>
                      <w:sz w:val="20"/>
                      <w:szCs w:val="20"/>
                    </w:rPr>
                    <w:t>0.00</w:t>
                  </w:r>
                  <w:r w:rsidR="00A5006D">
                    <w:rPr>
                      <w:rFonts w:hint="eastAsia"/>
                      <w:bCs/>
                      <w:sz w:val="20"/>
                      <w:szCs w:val="20"/>
                    </w:rPr>
                    <w:t>04</w:t>
                  </w:r>
                </w:p>
              </w:tc>
              <w:tc>
                <w:tcPr>
                  <w:tcW w:w="1189" w:type="pct"/>
                  <w:vMerge/>
                  <w:vAlign w:val="center"/>
                </w:tcPr>
                <w:p w14:paraId="591A5E1D" w14:textId="77777777" w:rsidR="0072688A" w:rsidRDefault="0072688A" w:rsidP="0072688A">
                  <w:pPr>
                    <w:jc w:val="center"/>
                    <w:rPr>
                      <w:bCs/>
                      <w:sz w:val="20"/>
                      <w:szCs w:val="20"/>
                    </w:rPr>
                  </w:pPr>
                </w:p>
              </w:tc>
            </w:tr>
            <w:tr w:rsidR="0072688A" w14:paraId="6DB5D978" w14:textId="77777777" w:rsidTr="00A5006D">
              <w:trPr>
                <w:trHeight w:val="397"/>
                <w:jc w:val="center"/>
              </w:trPr>
              <w:tc>
                <w:tcPr>
                  <w:tcW w:w="449" w:type="pct"/>
                </w:tcPr>
                <w:p w14:paraId="105E2454" w14:textId="77777777" w:rsidR="0072688A" w:rsidRDefault="0072688A" w:rsidP="0072688A">
                  <w:pPr>
                    <w:jc w:val="center"/>
                    <w:rPr>
                      <w:bCs/>
                      <w:sz w:val="20"/>
                      <w:szCs w:val="20"/>
                    </w:rPr>
                  </w:pPr>
                  <w:r>
                    <w:rPr>
                      <w:bCs/>
                      <w:sz w:val="20"/>
                      <w:szCs w:val="20"/>
                    </w:rPr>
                    <w:t>3</w:t>
                  </w:r>
                </w:p>
              </w:tc>
              <w:tc>
                <w:tcPr>
                  <w:tcW w:w="716" w:type="pct"/>
                </w:tcPr>
                <w:p w14:paraId="06A47440" w14:textId="77777777" w:rsidR="0072688A" w:rsidRDefault="0072688A" w:rsidP="0072688A">
                  <w:pPr>
                    <w:jc w:val="center"/>
                    <w:rPr>
                      <w:bCs/>
                      <w:sz w:val="20"/>
                      <w:szCs w:val="20"/>
                    </w:rPr>
                  </w:pPr>
                  <w:r>
                    <w:rPr>
                      <w:bCs/>
                      <w:sz w:val="20"/>
                      <w:szCs w:val="20"/>
                    </w:rPr>
                    <w:t>西厂界</w:t>
                  </w:r>
                </w:p>
              </w:tc>
              <w:tc>
                <w:tcPr>
                  <w:tcW w:w="1431" w:type="pct"/>
                </w:tcPr>
                <w:p w14:paraId="6E0C6488" w14:textId="1AD22A1E" w:rsidR="0072688A" w:rsidRDefault="00FD607A" w:rsidP="0072688A">
                  <w:pPr>
                    <w:jc w:val="center"/>
                    <w:rPr>
                      <w:bCs/>
                      <w:sz w:val="20"/>
                      <w:szCs w:val="20"/>
                    </w:rPr>
                  </w:pPr>
                  <w:r>
                    <w:rPr>
                      <w:rFonts w:hint="eastAsia"/>
                      <w:bCs/>
                      <w:sz w:val="20"/>
                      <w:szCs w:val="20"/>
                    </w:rPr>
                    <w:t>1</w:t>
                  </w:r>
                </w:p>
              </w:tc>
              <w:tc>
                <w:tcPr>
                  <w:tcW w:w="1215" w:type="pct"/>
                </w:tcPr>
                <w:p w14:paraId="6C79B8D4" w14:textId="5DC706B3" w:rsidR="0072688A" w:rsidRDefault="00A5006D" w:rsidP="0072688A">
                  <w:pPr>
                    <w:jc w:val="center"/>
                    <w:rPr>
                      <w:bCs/>
                      <w:sz w:val="20"/>
                      <w:szCs w:val="20"/>
                    </w:rPr>
                  </w:pPr>
                  <w:r>
                    <w:rPr>
                      <w:bCs/>
                      <w:sz w:val="20"/>
                      <w:szCs w:val="20"/>
                    </w:rPr>
                    <w:t>0.00</w:t>
                  </w:r>
                  <w:r>
                    <w:rPr>
                      <w:rFonts w:hint="eastAsia"/>
                      <w:bCs/>
                      <w:sz w:val="20"/>
                      <w:szCs w:val="20"/>
                    </w:rPr>
                    <w:t>04</w:t>
                  </w:r>
                </w:p>
              </w:tc>
              <w:tc>
                <w:tcPr>
                  <w:tcW w:w="1189" w:type="pct"/>
                  <w:vMerge/>
                  <w:vAlign w:val="center"/>
                </w:tcPr>
                <w:p w14:paraId="14B48DEF" w14:textId="77777777" w:rsidR="0072688A" w:rsidRDefault="0072688A" w:rsidP="0072688A">
                  <w:pPr>
                    <w:jc w:val="center"/>
                    <w:rPr>
                      <w:bCs/>
                      <w:sz w:val="20"/>
                      <w:szCs w:val="20"/>
                    </w:rPr>
                  </w:pPr>
                </w:p>
              </w:tc>
            </w:tr>
            <w:tr w:rsidR="0072688A" w14:paraId="18700D9A" w14:textId="77777777" w:rsidTr="00A5006D">
              <w:trPr>
                <w:trHeight w:val="397"/>
                <w:jc w:val="center"/>
              </w:trPr>
              <w:tc>
                <w:tcPr>
                  <w:tcW w:w="449" w:type="pct"/>
                </w:tcPr>
                <w:p w14:paraId="7464D404" w14:textId="77777777" w:rsidR="0072688A" w:rsidRDefault="0072688A" w:rsidP="0072688A">
                  <w:pPr>
                    <w:jc w:val="center"/>
                    <w:rPr>
                      <w:bCs/>
                      <w:sz w:val="20"/>
                      <w:szCs w:val="20"/>
                    </w:rPr>
                  </w:pPr>
                  <w:r>
                    <w:rPr>
                      <w:bCs/>
                      <w:sz w:val="20"/>
                      <w:szCs w:val="20"/>
                    </w:rPr>
                    <w:t>4</w:t>
                  </w:r>
                </w:p>
              </w:tc>
              <w:tc>
                <w:tcPr>
                  <w:tcW w:w="716" w:type="pct"/>
                </w:tcPr>
                <w:p w14:paraId="5B268E5E" w14:textId="77777777" w:rsidR="0072688A" w:rsidRDefault="0072688A" w:rsidP="0072688A">
                  <w:pPr>
                    <w:jc w:val="center"/>
                    <w:rPr>
                      <w:bCs/>
                      <w:sz w:val="20"/>
                      <w:szCs w:val="20"/>
                    </w:rPr>
                  </w:pPr>
                  <w:r>
                    <w:rPr>
                      <w:bCs/>
                      <w:sz w:val="20"/>
                      <w:szCs w:val="20"/>
                    </w:rPr>
                    <w:t>南厂界</w:t>
                  </w:r>
                </w:p>
              </w:tc>
              <w:tc>
                <w:tcPr>
                  <w:tcW w:w="1431" w:type="pct"/>
                </w:tcPr>
                <w:p w14:paraId="7130A228" w14:textId="4EAF3904" w:rsidR="0072688A" w:rsidRDefault="00FD607A" w:rsidP="0072688A">
                  <w:pPr>
                    <w:jc w:val="center"/>
                    <w:rPr>
                      <w:bCs/>
                      <w:sz w:val="20"/>
                      <w:szCs w:val="20"/>
                    </w:rPr>
                  </w:pPr>
                  <w:r>
                    <w:rPr>
                      <w:rFonts w:hint="eastAsia"/>
                      <w:bCs/>
                      <w:sz w:val="20"/>
                      <w:szCs w:val="20"/>
                    </w:rPr>
                    <w:t>1</w:t>
                  </w:r>
                </w:p>
              </w:tc>
              <w:tc>
                <w:tcPr>
                  <w:tcW w:w="1215" w:type="pct"/>
                </w:tcPr>
                <w:p w14:paraId="71C9DBF4" w14:textId="6AED58FC" w:rsidR="0072688A" w:rsidRDefault="00A5006D" w:rsidP="0072688A">
                  <w:pPr>
                    <w:jc w:val="center"/>
                    <w:rPr>
                      <w:bCs/>
                      <w:sz w:val="20"/>
                      <w:szCs w:val="20"/>
                    </w:rPr>
                  </w:pPr>
                  <w:r>
                    <w:rPr>
                      <w:bCs/>
                      <w:sz w:val="20"/>
                      <w:szCs w:val="20"/>
                    </w:rPr>
                    <w:t>0.00</w:t>
                  </w:r>
                  <w:r>
                    <w:rPr>
                      <w:rFonts w:hint="eastAsia"/>
                      <w:bCs/>
                      <w:sz w:val="20"/>
                      <w:szCs w:val="20"/>
                    </w:rPr>
                    <w:t>04</w:t>
                  </w:r>
                </w:p>
              </w:tc>
              <w:tc>
                <w:tcPr>
                  <w:tcW w:w="1189" w:type="pct"/>
                  <w:vMerge/>
                  <w:vAlign w:val="center"/>
                </w:tcPr>
                <w:p w14:paraId="6808108E" w14:textId="77777777" w:rsidR="0072688A" w:rsidRDefault="0072688A" w:rsidP="0072688A">
                  <w:pPr>
                    <w:jc w:val="center"/>
                    <w:rPr>
                      <w:snapToGrid w:val="0"/>
                      <w:color w:val="000000"/>
                      <w:kern w:val="0"/>
                      <w:sz w:val="20"/>
                      <w:szCs w:val="20"/>
                    </w:rPr>
                  </w:pPr>
                </w:p>
              </w:tc>
            </w:tr>
          </w:tbl>
          <w:p w14:paraId="1DC683A5" w14:textId="7D228025" w:rsidR="0072688A" w:rsidRPr="00936D07" w:rsidRDefault="0072688A" w:rsidP="00356B7E">
            <w:pPr>
              <w:widowControl/>
              <w:spacing w:line="520" w:lineRule="exact"/>
              <w:ind w:firstLine="420"/>
              <w:rPr>
                <w:sz w:val="24"/>
                <w:szCs w:val="24"/>
              </w:rPr>
            </w:pPr>
            <w:r>
              <w:rPr>
                <w:sz w:val="24"/>
              </w:rPr>
              <w:t>经预测计算，</w:t>
            </w:r>
            <w:r w:rsidR="009F56E7">
              <w:rPr>
                <w:sz w:val="24"/>
              </w:rPr>
              <w:t>本项目四周厂界</w:t>
            </w:r>
            <w:r>
              <w:rPr>
                <w:sz w:val="24"/>
              </w:rPr>
              <w:t>无组织粉尘</w:t>
            </w:r>
            <w:r w:rsidR="009F56E7">
              <w:rPr>
                <w:sz w:val="24"/>
              </w:rPr>
              <w:t>落地浓度均可以满足</w:t>
            </w:r>
            <w:r>
              <w:rPr>
                <w:sz w:val="24"/>
              </w:rPr>
              <w:t>《大气污染物综合排放标准》</w:t>
            </w:r>
            <w:r w:rsidR="009F56E7">
              <w:rPr>
                <w:rFonts w:hint="eastAsia"/>
                <w:sz w:val="24"/>
              </w:rPr>
              <w:t>（</w:t>
            </w:r>
            <w:r w:rsidR="009F56E7">
              <w:rPr>
                <w:sz w:val="24"/>
              </w:rPr>
              <w:t>GB16297</w:t>
            </w:r>
            <w:r w:rsidR="009F56E7">
              <w:rPr>
                <w:sz w:val="24"/>
              </w:rPr>
              <w:t>－</w:t>
            </w:r>
            <w:r w:rsidR="009F56E7">
              <w:rPr>
                <w:sz w:val="24"/>
              </w:rPr>
              <w:t>1996</w:t>
            </w:r>
            <w:r w:rsidR="009F56E7">
              <w:rPr>
                <w:rFonts w:hint="eastAsia"/>
                <w:sz w:val="24"/>
              </w:rPr>
              <w:t>）</w:t>
            </w:r>
            <w:r>
              <w:rPr>
                <w:sz w:val="24"/>
              </w:rPr>
              <w:t>表</w:t>
            </w:r>
            <w:r>
              <w:rPr>
                <w:sz w:val="24"/>
              </w:rPr>
              <w:t>2</w:t>
            </w:r>
            <w:r>
              <w:rPr>
                <w:sz w:val="24"/>
              </w:rPr>
              <w:t>标准限值</w:t>
            </w:r>
            <w:r w:rsidR="009F56E7">
              <w:rPr>
                <w:sz w:val="24"/>
              </w:rPr>
              <w:t>要求</w:t>
            </w:r>
            <w:r w:rsidR="00936D07">
              <w:rPr>
                <w:rFonts w:hint="eastAsia"/>
                <w:sz w:val="24"/>
              </w:rPr>
              <w:t>以及</w:t>
            </w:r>
            <w:r w:rsidR="00936D07" w:rsidRPr="00936D07">
              <w:rPr>
                <w:rFonts w:ascii="Times New Roman" w:eastAsia="宋体" w:hAnsi="Times New Roman" w:cs="Times New Roman"/>
                <w:b/>
                <w:bCs/>
                <w:color w:val="000000"/>
                <w:sz w:val="24"/>
                <w:szCs w:val="24"/>
                <w:u w:val="single"/>
              </w:rPr>
              <w:t>《新乡市生态环境局关于进一步规范工业颗粒物排放限值的通知》</w:t>
            </w:r>
            <w:r w:rsidR="00936D07" w:rsidRPr="00936D07">
              <w:rPr>
                <w:rFonts w:ascii="Times New Roman" w:eastAsia="宋体" w:hAnsi="Times New Roman" w:cs="Times New Roman" w:hint="eastAsia"/>
                <w:b/>
                <w:bCs/>
                <w:color w:val="000000"/>
                <w:sz w:val="24"/>
                <w:szCs w:val="24"/>
                <w:u w:val="single"/>
              </w:rPr>
              <w:t>中的</w:t>
            </w:r>
            <w:r w:rsidR="00936D07">
              <w:rPr>
                <w:rFonts w:ascii="Times New Roman" w:eastAsia="宋体" w:hAnsi="Times New Roman" w:cs="Times New Roman" w:hint="eastAsia"/>
                <w:b/>
                <w:bCs/>
                <w:color w:val="000000"/>
                <w:sz w:val="24"/>
                <w:szCs w:val="24"/>
                <w:u w:val="single"/>
              </w:rPr>
              <w:t>无组织排放</w:t>
            </w:r>
            <w:r w:rsidR="00936D07" w:rsidRPr="00936D07">
              <w:rPr>
                <w:rFonts w:ascii="Times New Roman" w:eastAsia="宋体" w:hAnsi="Times New Roman" w:cs="Times New Roman" w:hint="eastAsia"/>
                <w:b/>
                <w:bCs/>
                <w:color w:val="000000"/>
                <w:sz w:val="24"/>
                <w:szCs w:val="24"/>
                <w:u w:val="single"/>
              </w:rPr>
              <w:t>限值要求</w:t>
            </w:r>
            <w:r w:rsidRPr="00936D07">
              <w:rPr>
                <w:sz w:val="24"/>
                <w:szCs w:val="24"/>
              </w:rPr>
              <w:t>。</w:t>
            </w:r>
          </w:p>
          <w:p w14:paraId="63B51B58" w14:textId="77777777" w:rsidR="0072688A" w:rsidRDefault="0072688A" w:rsidP="00356B7E">
            <w:pPr>
              <w:spacing w:line="520" w:lineRule="exact"/>
              <w:ind w:firstLine="480"/>
              <w:rPr>
                <w:bCs/>
                <w:sz w:val="24"/>
              </w:rPr>
            </w:pPr>
            <w:r>
              <w:rPr>
                <w:bCs/>
                <w:sz w:val="24"/>
              </w:rPr>
              <w:fldChar w:fldCharType="begin"/>
            </w:r>
            <w:r>
              <w:rPr>
                <w:bCs/>
                <w:sz w:val="24"/>
              </w:rPr>
              <w:instrText xml:space="preserve"> = 3 \* GB3 </w:instrText>
            </w:r>
            <w:r>
              <w:rPr>
                <w:bCs/>
                <w:sz w:val="24"/>
              </w:rPr>
              <w:fldChar w:fldCharType="separate"/>
            </w:r>
            <w:r>
              <w:rPr>
                <w:rFonts w:ascii="宋体" w:hAnsi="宋体" w:cs="宋体" w:hint="eastAsia"/>
                <w:bCs/>
                <w:sz w:val="24"/>
              </w:rPr>
              <w:t>③</w:t>
            </w:r>
            <w:r>
              <w:rPr>
                <w:bCs/>
                <w:sz w:val="24"/>
              </w:rPr>
              <w:fldChar w:fldCharType="end"/>
            </w:r>
            <w:r>
              <w:rPr>
                <w:bCs/>
                <w:sz w:val="24"/>
              </w:rPr>
              <w:t>环境防护距离</w:t>
            </w:r>
          </w:p>
          <w:p w14:paraId="7637966D" w14:textId="77777777" w:rsidR="0072688A" w:rsidRDefault="0072688A" w:rsidP="00356B7E">
            <w:pPr>
              <w:spacing w:line="520" w:lineRule="exact"/>
              <w:ind w:firstLine="480"/>
              <w:rPr>
                <w:bCs/>
                <w:sz w:val="24"/>
              </w:rPr>
            </w:pPr>
            <w:r>
              <w:rPr>
                <w:bCs/>
                <w:sz w:val="24"/>
              </w:rPr>
              <w:t>根据</w:t>
            </w:r>
            <w:r>
              <w:rPr>
                <w:bCs/>
                <w:sz w:val="24"/>
              </w:rPr>
              <w:t>HJ2.2-2018</w:t>
            </w:r>
            <w:r>
              <w:rPr>
                <w:bCs/>
                <w:sz w:val="24"/>
              </w:rPr>
              <w:t>第</w:t>
            </w:r>
            <w:r>
              <w:rPr>
                <w:bCs/>
                <w:sz w:val="24"/>
              </w:rPr>
              <w:t>8.7.5.1</w:t>
            </w:r>
            <w:r>
              <w:rPr>
                <w:bCs/>
                <w:sz w:val="24"/>
              </w:rPr>
              <w:t>条规定，对于项目厂界浓度满足大气污染物厂界浓度限值，但厂界外大气污染物短期贡献浓度超过环境质量浓度限值的，可以自厂界向外设置一定范围的大气环境防护距离，根据无组织排放废气厂界最大地面浓度预测结果，本项目厂界粉尘无组织排放浓度可以满足环境空气质量浓度限值</w:t>
            </w:r>
            <w:r>
              <w:rPr>
                <w:bCs/>
                <w:sz w:val="24"/>
              </w:rPr>
              <w:t>1.0mg/m</w:t>
            </w:r>
            <w:r>
              <w:rPr>
                <w:bCs/>
                <w:sz w:val="24"/>
                <w:vertAlign w:val="superscript"/>
              </w:rPr>
              <w:t>3</w:t>
            </w:r>
            <w:r>
              <w:rPr>
                <w:bCs/>
                <w:sz w:val="24"/>
              </w:rPr>
              <w:t>的要求，因此不需要设置大气防护距离。</w:t>
            </w:r>
          </w:p>
          <w:p w14:paraId="4D92C7BC" w14:textId="77777777" w:rsidR="0072688A" w:rsidRDefault="0072688A" w:rsidP="00356B7E">
            <w:pPr>
              <w:spacing w:line="520" w:lineRule="exact"/>
              <w:ind w:firstLine="480"/>
              <w:rPr>
                <w:bCs/>
                <w:sz w:val="24"/>
              </w:rPr>
            </w:pPr>
            <w:r>
              <w:rPr>
                <w:bCs/>
                <w:sz w:val="24"/>
              </w:rPr>
              <w:lastRenderedPageBreak/>
              <w:t>根据《制定地方大气污染物排放标准的技术方法》（</w:t>
            </w:r>
            <w:r>
              <w:rPr>
                <w:bCs/>
                <w:sz w:val="24"/>
              </w:rPr>
              <w:t>GB/T 13201- 91</w:t>
            </w:r>
            <w:r>
              <w:rPr>
                <w:bCs/>
                <w:sz w:val="24"/>
              </w:rPr>
              <w:t>）中的有关规定，要确定无组织排放源的卫生防护距离。计算公式如下：</w:t>
            </w:r>
            <w:r>
              <w:rPr>
                <w:bCs/>
                <w:sz w:val="24"/>
              </w:rPr>
              <w:t xml:space="preserve"> </w:t>
            </w:r>
          </w:p>
          <w:p w14:paraId="54CD85C2" w14:textId="77777777" w:rsidR="00901DED" w:rsidRDefault="0072688A" w:rsidP="00356B7E">
            <w:pPr>
              <w:adjustRightInd w:val="0"/>
              <w:snapToGrid w:val="0"/>
              <w:spacing w:line="520" w:lineRule="exact"/>
              <w:ind w:firstLineChars="200" w:firstLine="480"/>
              <w:rPr>
                <w:sz w:val="24"/>
              </w:rPr>
            </w:pPr>
            <w:r>
              <w:rPr>
                <w:sz w:val="24"/>
              </w:rPr>
              <w:t>Q</w:t>
            </w:r>
            <w:r>
              <w:rPr>
                <w:sz w:val="24"/>
                <w:vertAlign w:val="subscript"/>
              </w:rPr>
              <w:t>c</w:t>
            </w:r>
            <w:r>
              <w:rPr>
                <w:sz w:val="24"/>
              </w:rPr>
              <w:t xml:space="preserve"> /C</w:t>
            </w:r>
            <w:r>
              <w:rPr>
                <w:sz w:val="24"/>
                <w:vertAlign w:val="subscript"/>
              </w:rPr>
              <w:t>m</w:t>
            </w:r>
            <w:r>
              <w:rPr>
                <w:sz w:val="24"/>
              </w:rPr>
              <w:t>=[(BL</w:t>
            </w:r>
            <w:r>
              <w:rPr>
                <w:sz w:val="24"/>
                <w:vertAlign w:val="superscript"/>
              </w:rPr>
              <w:t>C</w:t>
            </w:r>
            <w:r>
              <w:rPr>
                <w:sz w:val="24"/>
              </w:rPr>
              <w:t>+0.25r</w:t>
            </w:r>
            <w:r>
              <w:rPr>
                <w:sz w:val="24"/>
                <w:vertAlign w:val="superscript"/>
              </w:rPr>
              <w:t>2</w:t>
            </w:r>
            <w:r>
              <w:rPr>
                <w:sz w:val="24"/>
              </w:rPr>
              <w:t>)</w:t>
            </w:r>
            <w:r>
              <w:rPr>
                <w:sz w:val="24"/>
                <w:vertAlign w:val="superscript"/>
              </w:rPr>
              <w:t>0.5</w:t>
            </w:r>
            <w:r>
              <w:rPr>
                <w:sz w:val="24"/>
              </w:rPr>
              <w:t>L</w:t>
            </w:r>
            <w:r>
              <w:rPr>
                <w:sz w:val="24"/>
                <w:vertAlign w:val="superscript"/>
              </w:rPr>
              <w:t>D</w:t>
            </w:r>
            <w:r>
              <w:rPr>
                <w:sz w:val="24"/>
              </w:rPr>
              <w:t xml:space="preserve">]/A </w:t>
            </w:r>
          </w:p>
          <w:p w14:paraId="1305661E" w14:textId="6B913BD1" w:rsidR="0072688A" w:rsidRDefault="0072688A" w:rsidP="00356B7E">
            <w:pPr>
              <w:adjustRightInd w:val="0"/>
              <w:snapToGrid w:val="0"/>
              <w:spacing w:line="520" w:lineRule="exact"/>
              <w:ind w:firstLineChars="200" w:firstLine="480"/>
              <w:rPr>
                <w:sz w:val="24"/>
              </w:rPr>
            </w:pPr>
            <w:r>
              <w:rPr>
                <w:sz w:val="24"/>
              </w:rPr>
              <w:t>公式中参数来源及意义如下：</w:t>
            </w:r>
            <w:r>
              <w:rPr>
                <w:sz w:val="24"/>
              </w:rPr>
              <w:t xml:space="preserve"> </w:t>
            </w:r>
          </w:p>
          <w:p w14:paraId="512B592D" w14:textId="77777777" w:rsidR="0072688A" w:rsidRDefault="0072688A" w:rsidP="00356B7E">
            <w:pPr>
              <w:adjustRightInd w:val="0"/>
              <w:snapToGrid w:val="0"/>
              <w:spacing w:line="520" w:lineRule="exact"/>
              <w:ind w:firstLineChars="200" w:firstLine="480"/>
              <w:rPr>
                <w:sz w:val="24"/>
              </w:rPr>
            </w:pPr>
            <w:r>
              <w:rPr>
                <w:sz w:val="24"/>
              </w:rPr>
              <w:t>C</w:t>
            </w:r>
            <w:r>
              <w:rPr>
                <w:sz w:val="24"/>
                <w:vertAlign w:val="subscript"/>
              </w:rPr>
              <w:t>m</w:t>
            </w:r>
            <w:r>
              <w:rPr>
                <w:sz w:val="24"/>
              </w:rPr>
              <w:t>：标准浓度限值，</w:t>
            </w:r>
            <w:r>
              <w:rPr>
                <w:sz w:val="24"/>
              </w:rPr>
              <w:t>mg/m</w:t>
            </w:r>
            <w:r>
              <w:rPr>
                <w:sz w:val="24"/>
                <w:vertAlign w:val="superscript"/>
              </w:rPr>
              <w:t>3</w:t>
            </w:r>
            <w:r>
              <w:rPr>
                <w:sz w:val="24"/>
              </w:rPr>
              <w:t>；</w:t>
            </w:r>
          </w:p>
          <w:p w14:paraId="0708E9BE" w14:textId="77777777" w:rsidR="0072688A" w:rsidRDefault="0072688A" w:rsidP="00356B7E">
            <w:pPr>
              <w:adjustRightInd w:val="0"/>
              <w:snapToGrid w:val="0"/>
              <w:spacing w:line="520" w:lineRule="exact"/>
              <w:ind w:firstLineChars="200" w:firstLine="480"/>
              <w:rPr>
                <w:sz w:val="24"/>
              </w:rPr>
            </w:pPr>
            <w:r>
              <w:rPr>
                <w:sz w:val="24"/>
              </w:rPr>
              <w:t>L</w:t>
            </w:r>
            <w:r>
              <w:rPr>
                <w:sz w:val="24"/>
              </w:rPr>
              <w:t>：工业企业所需卫生防护距离，</w:t>
            </w:r>
            <w:r>
              <w:rPr>
                <w:sz w:val="24"/>
              </w:rPr>
              <w:t>m</w:t>
            </w:r>
            <w:r>
              <w:rPr>
                <w:sz w:val="24"/>
              </w:rPr>
              <w:t>；</w:t>
            </w:r>
            <w:r>
              <w:rPr>
                <w:sz w:val="24"/>
              </w:rPr>
              <w:t xml:space="preserve"> </w:t>
            </w:r>
          </w:p>
          <w:p w14:paraId="7BFBE20E" w14:textId="77777777" w:rsidR="0072688A" w:rsidRDefault="0072688A" w:rsidP="00356B7E">
            <w:pPr>
              <w:adjustRightInd w:val="0"/>
              <w:snapToGrid w:val="0"/>
              <w:spacing w:line="520" w:lineRule="exact"/>
              <w:ind w:firstLineChars="200" w:firstLine="480"/>
              <w:rPr>
                <w:sz w:val="24"/>
              </w:rPr>
            </w:pPr>
            <w:r>
              <w:rPr>
                <w:sz w:val="24"/>
              </w:rPr>
              <w:t>r</w:t>
            </w:r>
            <w:r>
              <w:rPr>
                <w:sz w:val="24"/>
              </w:rPr>
              <w:t>：</w:t>
            </w:r>
            <w:r>
              <w:rPr>
                <w:sz w:val="24"/>
              </w:rPr>
              <w:t xml:space="preserve"> </w:t>
            </w:r>
            <w:r>
              <w:rPr>
                <w:sz w:val="24"/>
              </w:rPr>
              <w:t>有害气体无组织排放源所在生产单元的等效半径，</w:t>
            </w:r>
            <w:r>
              <w:rPr>
                <w:sz w:val="24"/>
              </w:rPr>
              <w:t>m</w:t>
            </w:r>
            <w:r>
              <w:rPr>
                <w:sz w:val="24"/>
              </w:rPr>
              <w:t>。根据该生产单元占地面积</w:t>
            </w:r>
            <w:r>
              <w:rPr>
                <w:sz w:val="24"/>
              </w:rPr>
              <w:t>S</w:t>
            </w:r>
            <w:r>
              <w:rPr>
                <w:sz w:val="24"/>
              </w:rPr>
              <w:t>（</w:t>
            </w:r>
            <w:r>
              <w:rPr>
                <w:sz w:val="24"/>
              </w:rPr>
              <w:t>m</w:t>
            </w:r>
            <w:r>
              <w:rPr>
                <w:sz w:val="24"/>
                <w:vertAlign w:val="superscript"/>
              </w:rPr>
              <w:t>2</w:t>
            </w:r>
            <w:r>
              <w:rPr>
                <w:sz w:val="24"/>
              </w:rPr>
              <w:t>）计算，</w:t>
            </w:r>
            <w:r>
              <w:rPr>
                <w:sz w:val="24"/>
              </w:rPr>
              <w:t>r=</w:t>
            </w:r>
            <w:r>
              <w:rPr>
                <w:sz w:val="24"/>
              </w:rPr>
              <w:t>（</w:t>
            </w:r>
            <w:r>
              <w:rPr>
                <w:sz w:val="24"/>
              </w:rPr>
              <w:t>S/π</w:t>
            </w:r>
            <w:r>
              <w:rPr>
                <w:sz w:val="24"/>
              </w:rPr>
              <w:t>）</w:t>
            </w:r>
            <w:r>
              <w:rPr>
                <w:sz w:val="24"/>
                <w:vertAlign w:val="superscript"/>
              </w:rPr>
              <w:t>1/2</w:t>
            </w:r>
            <w:r>
              <w:rPr>
                <w:sz w:val="24"/>
              </w:rPr>
              <w:t>；</w:t>
            </w:r>
            <w:r>
              <w:rPr>
                <w:sz w:val="24"/>
              </w:rPr>
              <w:t xml:space="preserve"> </w:t>
            </w:r>
          </w:p>
          <w:p w14:paraId="091C3098" w14:textId="77777777" w:rsidR="0072688A" w:rsidRDefault="0072688A" w:rsidP="00356B7E">
            <w:pPr>
              <w:adjustRightInd w:val="0"/>
              <w:snapToGrid w:val="0"/>
              <w:spacing w:line="520" w:lineRule="exact"/>
              <w:ind w:firstLineChars="200" w:firstLine="480"/>
              <w:rPr>
                <w:sz w:val="24"/>
              </w:rPr>
            </w:pPr>
            <w:r>
              <w:rPr>
                <w:sz w:val="24"/>
              </w:rPr>
              <w:t>A</w:t>
            </w:r>
            <w:r>
              <w:rPr>
                <w:sz w:val="24"/>
              </w:rPr>
              <w:t>、</w:t>
            </w:r>
            <w:r>
              <w:rPr>
                <w:sz w:val="24"/>
              </w:rPr>
              <w:t>B</w:t>
            </w:r>
            <w:r>
              <w:rPr>
                <w:sz w:val="24"/>
              </w:rPr>
              <w:t>、</w:t>
            </w:r>
            <w:r>
              <w:rPr>
                <w:sz w:val="24"/>
              </w:rPr>
              <w:t>C</w:t>
            </w:r>
            <w:r>
              <w:rPr>
                <w:sz w:val="24"/>
              </w:rPr>
              <w:t>、</w:t>
            </w:r>
            <w:r>
              <w:rPr>
                <w:sz w:val="24"/>
              </w:rPr>
              <w:t>D</w:t>
            </w:r>
            <w:r>
              <w:rPr>
                <w:sz w:val="24"/>
              </w:rPr>
              <w:t>：卫生防护距离计算系数，无因次，根据工业企业所在地区近五年平均风速及工业企业大气污染源构成类别从《制定地方大气污染物排放标准的技术方法》表</w:t>
            </w:r>
            <w:r>
              <w:rPr>
                <w:sz w:val="24"/>
              </w:rPr>
              <w:t>5</w:t>
            </w:r>
            <w:r>
              <w:rPr>
                <w:sz w:val="24"/>
              </w:rPr>
              <w:t>中查取；</w:t>
            </w:r>
            <w:r>
              <w:rPr>
                <w:sz w:val="24"/>
              </w:rPr>
              <w:t xml:space="preserve"> </w:t>
            </w:r>
          </w:p>
          <w:p w14:paraId="1980F44A" w14:textId="77777777" w:rsidR="0072688A" w:rsidRDefault="0072688A" w:rsidP="00356B7E">
            <w:pPr>
              <w:adjustRightInd w:val="0"/>
              <w:snapToGrid w:val="0"/>
              <w:spacing w:line="520" w:lineRule="exact"/>
              <w:ind w:firstLineChars="200" w:firstLine="480"/>
              <w:rPr>
                <w:sz w:val="24"/>
              </w:rPr>
            </w:pPr>
            <w:r>
              <w:rPr>
                <w:sz w:val="24"/>
              </w:rPr>
              <w:t>Q</w:t>
            </w:r>
            <w:r>
              <w:rPr>
                <w:sz w:val="24"/>
                <w:vertAlign w:val="subscript"/>
              </w:rPr>
              <w:t>c</w:t>
            </w:r>
            <w:r>
              <w:rPr>
                <w:sz w:val="24"/>
              </w:rPr>
              <w:t>：工业企业有害气体无组织排放量可以达到的控制水平，</w:t>
            </w:r>
            <w:r>
              <w:rPr>
                <w:sz w:val="24"/>
              </w:rPr>
              <w:t>kg/h</w:t>
            </w:r>
            <w:r>
              <w:rPr>
                <w:sz w:val="24"/>
              </w:rPr>
              <w:t>。</w:t>
            </w:r>
          </w:p>
          <w:p w14:paraId="03286FC9" w14:textId="77777777" w:rsidR="0072688A" w:rsidRDefault="0072688A" w:rsidP="00356B7E">
            <w:pPr>
              <w:adjustRightInd w:val="0"/>
              <w:snapToGrid w:val="0"/>
              <w:spacing w:line="520" w:lineRule="exact"/>
              <w:ind w:firstLineChars="200" w:firstLine="480"/>
              <w:rPr>
                <w:sz w:val="24"/>
              </w:rPr>
            </w:pPr>
            <w:r>
              <w:rPr>
                <w:sz w:val="24"/>
              </w:rPr>
              <w:t>本项目无组织排放源卫生防护距离计算参数及其结果见下表。</w:t>
            </w:r>
          </w:p>
          <w:p w14:paraId="41552EA3" w14:textId="0911C48F" w:rsidR="0072688A" w:rsidRPr="00E95B0D" w:rsidRDefault="002C4335" w:rsidP="0072688A">
            <w:pPr>
              <w:autoSpaceDE w:val="0"/>
              <w:autoSpaceDN w:val="0"/>
              <w:adjustRightInd w:val="0"/>
              <w:spacing w:line="500" w:lineRule="exact"/>
              <w:ind w:left="482"/>
              <w:jc w:val="left"/>
              <w:rPr>
                <w:rFonts w:ascii="Calibri" w:hAnsi="宋体"/>
                <w:b/>
                <w:bCs/>
                <w:color w:val="000000"/>
                <w:sz w:val="24"/>
              </w:rPr>
            </w:pPr>
            <w:r>
              <w:rPr>
                <w:rFonts w:ascii="Calibri" w:hAnsi="宋体"/>
                <w:b/>
                <w:bCs/>
                <w:color w:val="000000"/>
                <w:sz w:val="24"/>
              </w:rPr>
              <w:t>表</w:t>
            </w:r>
            <w:r>
              <w:rPr>
                <w:rFonts w:ascii="Calibri" w:hAnsi="宋体" w:hint="eastAsia"/>
                <w:b/>
                <w:bCs/>
                <w:color w:val="000000"/>
                <w:sz w:val="24"/>
              </w:rPr>
              <w:t xml:space="preserve">7-7             </w:t>
            </w:r>
            <w:r w:rsidR="0072688A" w:rsidRPr="00E95B0D">
              <w:rPr>
                <w:rFonts w:ascii="Calibri" w:hAnsi="宋体"/>
                <w:b/>
                <w:bCs/>
                <w:color w:val="000000"/>
                <w:sz w:val="24"/>
              </w:rPr>
              <w:t>卫生防护计算参数及结果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849"/>
              <w:gridCol w:w="1032"/>
              <w:gridCol w:w="1914"/>
              <w:gridCol w:w="531"/>
              <w:gridCol w:w="689"/>
              <w:gridCol w:w="584"/>
              <w:gridCol w:w="584"/>
              <w:gridCol w:w="794"/>
              <w:gridCol w:w="1272"/>
            </w:tblGrid>
            <w:tr w:rsidR="0072688A" w:rsidRPr="00E5214D" w14:paraId="6D048FB1" w14:textId="77777777" w:rsidTr="008A1042">
              <w:trPr>
                <w:trHeight w:val="397"/>
                <w:jc w:val="center"/>
              </w:trPr>
              <w:tc>
                <w:tcPr>
                  <w:tcW w:w="0" w:type="auto"/>
                  <w:vMerge w:val="restart"/>
                  <w:vAlign w:val="center"/>
                </w:tcPr>
                <w:p w14:paraId="7BEAFB08"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排放单元</w:t>
                  </w:r>
                </w:p>
              </w:tc>
              <w:tc>
                <w:tcPr>
                  <w:tcW w:w="849" w:type="dxa"/>
                  <w:vMerge w:val="restart"/>
                  <w:vAlign w:val="center"/>
                </w:tcPr>
                <w:p w14:paraId="00AD4E42"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污染物</w:t>
                  </w:r>
                </w:p>
              </w:tc>
              <w:tc>
                <w:tcPr>
                  <w:tcW w:w="1032" w:type="dxa"/>
                  <w:vMerge w:val="restart"/>
                  <w:vAlign w:val="center"/>
                </w:tcPr>
                <w:p w14:paraId="139FE045"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bCs/>
                      <w:sz w:val="21"/>
                      <w:szCs w:val="21"/>
                    </w:rPr>
                    <w:t>Qc</w:t>
                  </w:r>
                  <w:r w:rsidRPr="00E5214D">
                    <w:rPr>
                      <w:rFonts w:ascii="Times New Roman" w:eastAsia="宋体" w:hAnsi="Times New Roman" w:cs="Times New Roman"/>
                      <w:bCs/>
                      <w:sz w:val="21"/>
                      <w:szCs w:val="21"/>
                    </w:rPr>
                    <w:t>（</w:t>
                  </w:r>
                  <w:r w:rsidRPr="00E5214D">
                    <w:rPr>
                      <w:rFonts w:ascii="Times New Roman" w:eastAsia="宋体" w:hAnsi="Times New Roman" w:cs="Times New Roman"/>
                      <w:bCs/>
                      <w:sz w:val="21"/>
                      <w:szCs w:val="21"/>
                    </w:rPr>
                    <w:t>kg/h</w:t>
                  </w:r>
                  <w:r w:rsidRPr="00E5214D">
                    <w:rPr>
                      <w:rFonts w:ascii="Times New Roman" w:eastAsia="宋体" w:hAnsi="Times New Roman" w:cs="Times New Roman"/>
                      <w:bCs/>
                      <w:sz w:val="21"/>
                      <w:szCs w:val="21"/>
                    </w:rPr>
                    <w:t>）</w:t>
                  </w:r>
                </w:p>
              </w:tc>
              <w:tc>
                <w:tcPr>
                  <w:tcW w:w="0" w:type="auto"/>
                  <w:vMerge w:val="restart"/>
                  <w:vAlign w:val="center"/>
                </w:tcPr>
                <w:p w14:paraId="776B6392"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C</w:t>
                  </w:r>
                  <w:r w:rsidRPr="00E5214D">
                    <w:rPr>
                      <w:rFonts w:ascii="Times New Roman" w:eastAsia="宋体" w:hAnsi="Times New Roman" w:cs="Times New Roman"/>
                      <w:sz w:val="21"/>
                      <w:szCs w:val="21"/>
                      <w:vertAlign w:val="subscript"/>
                    </w:rPr>
                    <w:t>m</w:t>
                  </w:r>
                  <w:r w:rsidRPr="00E5214D">
                    <w:rPr>
                      <w:rFonts w:ascii="Times New Roman" w:eastAsia="宋体" w:hAnsi="Times New Roman" w:cs="Times New Roman"/>
                      <w:bCs/>
                      <w:sz w:val="21"/>
                      <w:szCs w:val="21"/>
                    </w:rPr>
                    <w:t>（</w:t>
                  </w:r>
                  <w:r w:rsidRPr="00E5214D">
                    <w:rPr>
                      <w:rFonts w:ascii="Times New Roman" w:hAnsi="Times New Roman" w:cs="Times New Roman"/>
                      <w:sz w:val="21"/>
                      <w:szCs w:val="21"/>
                    </w:rPr>
                    <w:t>mg/m</w:t>
                  </w:r>
                  <w:r w:rsidRPr="00E5214D">
                    <w:rPr>
                      <w:rFonts w:ascii="Times New Roman" w:hAnsi="Times New Roman" w:cs="Times New Roman"/>
                      <w:sz w:val="21"/>
                      <w:szCs w:val="21"/>
                      <w:vertAlign w:val="superscript"/>
                    </w:rPr>
                    <w:t>3</w:t>
                  </w:r>
                  <w:r w:rsidRPr="00E5214D">
                    <w:rPr>
                      <w:rFonts w:ascii="Times New Roman" w:eastAsia="宋体" w:hAnsi="Times New Roman" w:cs="Times New Roman"/>
                      <w:bCs/>
                      <w:sz w:val="21"/>
                      <w:szCs w:val="21"/>
                    </w:rPr>
                    <w:t>）</w:t>
                  </w:r>
                </w:p>
              </w:tc>
              <w:tc>
                <w:tcPr>
                  <w:tcW w:w="0" w:type="auto"/>
                  <w:gridSpan w:val="4"/>
                  <w:vAlign w:val="center"/>
                </w:tcPr>
                <w:p w14:paraId="6DD7DFB2"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计算参数</w:t>
                  </w:r>
                </w:p>
              </w:tc>
              <w:tc>
                <w:tcPr>
                  <w:tcW w:w="0" w:type="auto"/>
                  <w:vMerge w:val="restart"/>
                  <w:vAlign w:val="center"/>
                </w:tcPr>
                <w:p w14:paraId="0DAD9771" w14:textId="53257A3A" w:rsidR="0072688A" w:rsidRPr="00E5214D" w:rsidRDefault="00C8156A" w:rsidP="00E5214D">
                  <w:pPr>
                    <w:pStyle w:val="aff7"/>
                    <w:jc w:val="center"/>
                    <w:rPr>
                      <w:rFonts w:ascii="Times New Roman" w:eastAsia="宋体" w:hAnsi="Times New Roman" w:cs="Times New Roman"/>
                      <w:sz w:val="21"/>
                      <w:szCs w:val="21"/>
                    </w:rPr>
                  </w:pPr>
                  <w:r>
                    <w:rPr>
                      <w:rFonts w:ascii="Times New Roman" w:eastAsia="宋体" w:hAnsi="Times New Roman" w:cs="Times New Roman" w:hint="eastAsia"/>
                      <w:bCs/>
                      <w:sz w:val="21"/>
                      <w:szCs w:val="21"/>
                    </w:rPr>
                    <w:t>计算值</w:t>
                  </w:r>
                </w:p>
              </w:tc>
              <w:tc>
                <w:tcPr>
                  <w:tcW w:w="0" w:type="auto"/>
                  <w:vMerge w:val="restart"/>
                  <w:vAlign w:val="center"/>
                </w:tcPr>
                <w:p w14:paraId="5797938E" w14:textId="3A851DFD" w:rsidR="0072688A" w:rsidRPr="00E5214D" w:rsidRDefault="00C8156A" w:rsidP="00E5214D">
                  <w:pPr>
                    <w:pStyle w:val="aff7"/>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卫生</w:t>
                  </w:r>
                  <w:r>
                    <w:rPr>
                      <w:rFonts w:ascii="Times New Roman" w:eastAsia="宋体" w:hAnsi="Times New Roman" w:cs="Times New Roman"/>
                      <w:sz w:val="21"/>
                      <w:szCs w:val="21"/>
                    </w:rPr>
                    <w:t>防护距离</w:t>
                  </w:r>
                  <w:r>
                    <w:rPr>
                      <w:rFonts w:ascii="Times New Roman" w:eastAsia="宋体" w:hAnsi="Times New Roman" w:cs="Times New Roman"/>
                      <w:sz w:val="21"/>
                      <w:szCs w:val="21"/>
                    </w:rPr>
                    <w:t>m</w:t>
                  </w:r>
                </w:p>
              </w:tc>
            </w:tr>
            <w:tr w:rsidR="0072688A" w:rsidRPr="00E5214D" w14:paraId="0915DFB9" w14:textId="77777777" w:rsidTr="008A1042">
              <w:trPr>
                <w:trHeight w:val="397"/>
                <w:jc w:val="center"/>
              </w:trPr>
              <w:tc>
                <w:tcPr>
                  <w:tcW w:w="0" w:type="auto"/>
                  <w:vMerge/>
                  <w:vAlign w:val="center"/>
                </w:tcPr>
                <w:p w14:paraId="630962B9" w14:textId="77777777" w:rsidR="0072688A" w:rsidRPr="00E5214D" w:rsidRDefault="0072688A" w:rsidP="00E5214D">
                  <w:pPr>
                    <w:pStyle w:val="aff7"/>
                    <w:jc w:val="center"/>
                    <w:rPr>
                      <w:rFonts w:ascii="Times New Roman" w:eastAsia="宋体" w:hAnsi="Times New Roman" w:cs="Times New Roman"/>
                      <w:sz w:val="21"/>
                      <w:szCs w:val="21"/>
                    </w:rPr>
                  </w:pPr>
                </w:p>
              </w:tc>
              <w:tc>
                <w:tcPr>
                  <w:tcW w:w="849" w:type="dxa"/>
                  <w:vMerge/>
                  <w:vAlign w:val="center"/>
                </w:tcPr>
                <w:p w14:paraId="7A1D42EC" w14:textId="77777777" w:rsidR="0072688A" w:rsidRPr="00E5214D" w:rsidRDefault="0072688A" w:rsidP="00E5214D">
                  <w:pPr>
                    <w:pStyle w:val="aff7"/>
                    <w:jc w:val="center"/>
                    <w:rPr>
                      <w:rFonts w:ascii="Times New Roman" w:eastAsia="宋体" w:hAnsi="Times New Roman" w:cs="Times New Roman"/>
                      <w:sz w:val="21"/>
                      <w:szCs w:val="21"/>
                    </w:rPr>
                  </w:pPr>
                </w:p>
              </w:tc>
              <w:tc>
                <w:tcPr>
                  <w:tcW w:w="1032" w:type="dxa"/>
                  <w:vMerge/>
                  <w:vAlign w:val="center"/>
                </w:tcPr>
                <w:p w14:paraId="4F9D5144" w14:textId="77777777" w:rsidR="0072688A" w:rsidRPr="00E5214D" w:rsidRDefault="0072688A" w:rsidP="00E5214D">
                  <w:pPr>
                    <w:pStyle w:val="aff7"/>
                    <w:jc w:val="center"/>
                    <w:rPr>
                      <w:rFonts w:ascii="Times New Roman" w:eastAsia="宋体" w:hAnsi="Times New Roman" w:cs="Times New Roman"/>
                      <w:bCs/>
                      <w:sz w:val="21"/>
                      <w:szCs w:val="21"/>
                    </w:rPr>
                  </w:pPr>
                </w:p>
              </w:tc>
              <w:tc>
                <w:tcPr>
                  <w:tcW w:w="0" w:type="auto"/>
                  <w:vMerge/>
                  <w:vAlign w:val="center"/>
                </w:tcPr>
                <w:p w14:paraId="61438F84" w14:textId="77777777" w:rsidR="0072688A" w:rsidRPr="00E5214D" w:rsidRDefault="0072688A" w:rsidP="00E5214D">
                  <w:pPr>
                    <w:pStyle w:val="aff7"/>
                    <w:jc w:val="center"/>
                    <w:rPr>
                      <w:rFonts w:ascii="Times New Roman" w:eastAsia="宋体" w:hAnsi="Times New Roman" w:cs="Times New Roman"/>
                      <w:sz w:val="21"/>
                      <w:szCs w:val="21"/>
                    </w:rPr>
                  </w:pPr>
                </w:p>
              </w:tc>
              <w:tc>
                <w:tcPr>
                  <w:tcW w:w="0" w:type="auto"/>
                  <w:vAlign w:val="center"/>
                </w:tcPr>
                <w:p w14:paraId="77E5B7C8"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A</w:t>
                  </w:r>
                </w:p>
              </w:tc>
              <w:tc>
                <w:tcPr>
                  <w:tcW w:w="0" w:type="auto"/>
                  <w:vAlign w:val="center"/>
                </w:tcPr>
                <w:p w14:paraId="42C86506"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B</w:t>
                  </w:r>
                </w:p>
              </w:tc>
              <w:tc>
                <w:tcPr>
                  <w:tcW w:w="0" w:type="auto"/>
                  <w:vAlign w:val="center"/>
                </w:tcPr>
                <w:p w14:paraId="1CD86A47"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C</w:t>
                  </w:r>
                </w:p>
              </w:tc>
              <w:tc>
                <w:tcPr>
                  <w:tcW w:w="0" w:type="auto"/>
                  <w:vAlign w:val="center"/>
                </w:tcPr>
                <w:p w14:paraId="3571EA21"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D</w:t>
                  </w:r>
                </w:p>
              </w:tc>
              <w:tc>
                <w:tcPr>
                  <w:tcW w:w="0" w:type="auto"/>
                  <w:vMerge/>
                  <w:vAlign w:val="center"/>
                </w:tcPr>
                <w:p w14:paraId="6E2FC0A3" w14:textId="77777777" w:rsidR="0072688A" w:rsidRPr="00E5214D" w:rsidRDefault="0072688A" w:rsidP="00E5214D">
                  <w:pPr>
                    <w:pStyle w:val="aff7"/>
                    <w:jc w:val="center"/>
                    <w:rPr>
                      <w:rFonts w:ascii="Times New Roman" w:eastAsia="宋体" w:hAnsi="Times New Roman" w:cs="Times New Roman"/>
                      <w:sz w:val="21"/>
                      <w:szCs w:val="21"/>
                    </w:rPr>
                  </w:pPr>
                </w:p>
              </w:tc>
              <w:tc>
                <w:tcPr>
                  <w:tcW w:w="0" w:type="auto"/>
                  <w:vMerge/>
                  <w:vAlign w:val="center"/>
                </w:tcPr>
                <w:p w14:paraId="38FE2673" w14:textId="77777777" w:rsidR="0072688A" w:rsidRPr="00E5214D" w:rsidRDefault="0072688A" w:rsidP="00E5214D">
                  <w:pPr>
                    <w:pStyle w:val="aff7"/>
                    <w:jc w:val="center"/>
                    <w:rPr>
                      <w:rFonts w:ascii="Times New Roman" w:eastAsia="宋体" w:hAnsi="Times New Roman" w:cs="Times New Roman"/>
                      <w:sz w:val="21"/>
                      <w:szCs w:val="21"/>
                    </w:rPr>
                  </w:pPr>
                </w:p>
              </w:tc>
            </w:tr>
            <w:tr w:rsidR="0072688A" w:rsidRPr="00E5214D" w14:paraId="13BD4B9B" w14:textId="77777777" w:rsidTr="008A1042">
              <w:trPr>
                <w:trHeight w:val="397"/>
                <w:jc w:val="center"/>
              </w:trPr>
              <w:tc>
                <w:tcPr>
                  <w:tcW w:w="0" w:type="auto"/>
                  <w:vAlign w:val="center"/>
                </w:tcPr>
                <w:p w14:paraId="27347CCC"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车间</w:t>
                  </w:r>
                </w:p>
              </w:tc>
              <w:tc>
                <w:tcPr>
                  <w:tcW w:w="849" w:type="dxa"/>
                  <w:vAlign w:val="center"/>
                </w:tcPr>
                <w:p w14:paraId="23A4679E" w14:textId="089D57DA" w:rsidR="0072688A" w:rsidRPr="00E5214D" w:rsidRDefault="008A1042" w:rsidP="00E5214D">
                  <w:pPr>
                    <w:jc w:val="center"/>
                    <w:rPr>
                      <w:szCs w:val="21"/>
                    </w:rPr>
                  </w:pPr>
                  <w:r>
                    <w:rPr>
                      <w:rFonts w:hint="eastAsia"/>
                      <w:szCs w:val="21"/>
                    </w:rPr>
                    <w:t>颗粒物</w:t>
                  </w:r>
                </w:p>
              </w:tc>
              <w:tc>
                <w:tcPr>
                  <w:tcW w:w="1032" w:type="dxa"/>
                  <w:vAlign w:val="center"/>
                </w:tcPr>
                <w:p w14:paraId="7527D324" w14:textId="566B3576" w:rsidR="0072688A" w:rsidRPr="00E5214D" w:rsidRDefault="008A1042" w:rsidP="00E5214D">
                  <w:pPr>
                    <w:jc w:val="center"/>
                    <w:rPr>
                      <w:szCs w:val="21"/>
                    </w:rPr>
                  </w:pPr>
                  <w:r>
                    <w:rPr>
                      <w:szCs w:val="21"/>
                    </w:rPr>
                    <w:t>0.004</w:t>
                  </w:r>
                </w:p>
              </w:tc>
              <w:tc>
                <w:tcPr>
                  <w:tcW w:w="0" w:type="auto"/>
                  <w:vAlign w:val="center"/>
                </w:tcPr>
                <w:p w14:paraId="13DBF581" w14:textId="68397989" w:rsidR="0072688A" w:rsidRPr="00E5214D" w:rsidRDefault="00E5214D" w:rsidP="00E5214D">
                  <w:pPr>
                    <w:jc w:val="center"/>
                    <w:rPr>
                      <w:szCs w:val="21"/>
                    </w:rPr>
                  </w:pPr>
                  <w:r w:rsidRPr="00E5214D">
                    <w:rPr>
                      <w:bCs/>
                      <w:szCs w:val="21"/>
                    </w:rPr>
                    <w:t>0.45</w:t>
                  </w:r>
                  <w:r w:rsidRPr="00E5214D">
                    <w:rPr>
                      <w:color w:val="000000"/>
                      <w:szCs w:val="21"/>
                    </w:rPr>
                    <w:t>（按日均值</w:t>
                  </w:r>
                  <w:r w:rsidRPr="00E5214D">
                    <w:rPr>
                      <w:color w:val="000000"/>
                      <w:szCs w:val="21"/>
                    </w:rPr>
                    <w:t>3</w:t>
                  </w:r>
                  <w:r w:rsidRPr="00E5214D">
                    <w:rPr>
                      <w:color w:val="000000"/>
                      <w:szCs w:val="21"/>
                    </w:rPr>
                    <w:t>倍）</w:t>
                  </w:r>
                </w:p>
              </w:tc>
              <w:tc>
                <w:tcPr>
                  <w:tcW w:w="0" w:type="auto"/>
                  <w:vAlign w:val="center"/>
                </w:tcPr>
                <w:p w14:paraId="78661F37"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470</w:t>
                  </w:r>
                </w:p>
              </w:tc>
              <w:tc>
                <w:tcPr>
                  <w:tcW w:w="0" w:type="auto"/>
                  <w:vAlign w:val="center"/>
                </w:tcPr>
                <w:p w14:paraId="00C87A85"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0.021</w:t>
                  </w:r>
                </w:p>
              </w:tc>
              <w:tc>
                <w:tcPr>
                  <w:tcW w:w="0" w:type="auto"/>
                  <w:vAlign w:val="center"/>
                </w:tcPr>
                <w:p w14:paraId="2610E568"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1.85</w:t>
                  </w:r>
                </w:p>
              </w:tc>
              <w:tc>
                <w:tcPr>
                  <w:tcW w:w="0" w:type="auto"/>
                  <w:vAlign w:val="center"/>
                </w:tcPr>
                <w:p w14:paraId="713D9D3F" w14:textId="77777777" w:rsidR="0072688A" w:rsidRPr="00E5214D" w:rsidRDefault="0072688A" w:rsidP="00E5214D">
                  <w:pPr>
                    <w:pStyle w:val="aff7"/>
                    <w:jc w:val="center"/>
                    <w:rPr>
                      <w:rFonts w:ascii="Times New Roman" w:eastAsia="宋体" w:hAnsi="Times New Roman" w:cs="Times New Roman"/>
                      <w:sz w:val="21"/>
                      <w:szCs w:val="21"/>
                    </w:rPr>
                  </w:pPr>
                  <w:r w:rsidRPr="00E5214D">
                    <w:rPr>
                      <w:rFonts w:ascii="Times New Roman" w:eastAsia="宋体" w:hAnsi="Times New Roman" w:cs="Times New Roman"/>
                      <w:sz w:val="21"/>
                      <w:szCs w:val="21"/>
                    </w:rPr>
                    <w:t>0.84</w:t>
                  </w:r>
                </w:p>
              </w:tc>
              <w:tc>
                <w:tcPr>
                  <w:tcW w:w="0" w:type="auto"/>
                  <w:vAlign w:val="center"/>
                </w:tcPr>
                <w:p w14:paraId="63C676C1" w14:textId="5DC636C7" w:rsidR="0072688A" w:rsidRPr="00E5214D" w:rsidRDefault="00C8156A" w:rsidP="00E5214D">
                  <w:pPr>
                    <w:pStyle w:val="aff7"/>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0.694</w:t>
                  </w:r>
                </w:p>
              </w:tc>
              <w:tc>
                <w:tcPr>
                  <w:tcW w:w="0" w:type="auto"/>
                  <w:vAlign w:val="center"/>
                </w:tcPr>
                <w:p w14:paraId="4FC6ABE5" w14:textId="1B49F034" w:rsidR="0072688A" w:rsidRPr="00E5214D" w:rsidRDefault="00C8156A" w:rsidP="00E5214D">
                  <w:pPr>
                    <w:pStyle w:val="aff7"/>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50</w:t>
                  </w:r>
                </w:p>
              </w:tc>
            </w:tr>
          </w:tbl>
          <w:p w14:paraId="600A43DC" w14:textId="48F7590A" w:rsidR="0072688A" w:rsidRDefault="00C8156A" w:rsidP="00901DED">
            <w:pPr>
              <w:spacing w:line="520" w:lineRule="exact"/>
              <w:ind w:firstLine="480"/>
              <w:rPr>
                <w:color w:val="000000"/>
                <w:sz w:val="24"/>
              </w:rPr>
            </w:pPr>
            <w:r>
              <w:rPr>
                <w:rFonts w:hint="eastAsia"/>
                <w:color w:val="000000"/>
                <w:sz w:val="24"/>
              </w:rPr>
              <w:t>由上表</w:t>
            </w:r>
            <w:r>
              <w:rPr>
                <w:color w:val="000000"/>
                <w:sz w:val="24"/>
              </w:rPr>
              <w:t>可知</w:t>
            </w:r>
            <w:r>
              <w:rPr>
                <w:rFonts w:hint="eastAsia"/>
                <w:color w:val="000000"/>
                <w:sz w:val="24"/>
              </w:rPr>
              <w:t>，</w:t>
            </w:r>
            <w:r w:rsidR="0072688A">
              <w:rPr>
                <w:color w:val="000000"/>
                <w:sz w:val="24"/>
              </w:rPr>
              <w:t>本项目的卫生防护距离</w:t>
            </w:r>
            <w:r>
              <w:rPr>
                <w:rFonts w:hint="eastAsia"/>
                <w:color w:val="000000"/>
                <w:sz w:val="24"/>
              </w:rPr>
              <w:t>为</w:t>
            </w:r>
            <w:r w:rsidR="0072688A">
              <w:rPr>
                <w:color w:val="000000"/>
                <w:sz w:val="24"/>
              </w:rPr>
              <w:t>50m</w:t>
            </w:r>
            <w:r w:rsidR="0072688A">
              <w:rPr>
                <w:color w:val="000000"/>
                <w:sz w:val="24"/>
              </w:rPr>
              <w:t>，</w:t>
            </w:r>
            <w:r w:rsidR="0072688A">
              <w:rPr>
                <w:bCs/>
                <w:sz w:val="24"/>
              </w:rPr>
              <w:t>结合厂区平面布置，</w:t>
            </w:r>
            <w:r w:rsidR="0072688A">
              <w:rPr>
                <w:color w:val="000000"/>
                <w:sz w:val="24"/>
              </w:rPr>
              <w:t>厂界外防护距离</w:t>
            </w:r>
            <w:r>
              <w:rPr>
                <w:rFonts w:hint="eastAsia"/>
                <w:color w:val="000000"/>
                <w:sz w:val="24"/>
              </w:rPr>
              <w:t>为</w:t>
            </w:r>
            <w:r>
              <w:rPr>
                <w:color w:val="000000"/>
                <w:sz w:val="24"/>
              </w:rPr>
              <w:t>东厂界外</w:t>
            </w:r>
            <w:r w:rsidR="00EB45A8">
              <w:rPr>
                <w:color w:val="000000"/>
                <w:sz w:val="24"/>
              </w:rPr>
              <w:t>22</w:t>
            </w:r>
            <w:r w:rsidR="007A1066">
              <w:rPr>
                <w:rFonts w:hint="eastAsia"/>
                <w:color w:val="000000"/>
                <w:sz w:val="24"/>
              </w:rPr>
              <w:t>m</w:t>
            </w:r>
            <w:r w:rsidR="007A1066">
              <w:rPr>
                <w:rFonts w:hint="eastAsia"/>
                <w:color w:val="000000"/>
                <w:sz w:val="24"/>
              </w:rPr>
              <w:t>、南厂界外</w:t>
            </w:r>
            <w:r w:rsidR="007A1066">
              <w:rPr>
                <w:rFonts w:hint="eastAsia"/>
                <w:color w:val="000000"/>
                <w:sz w:val="24"/>
              </w:rPr>
              <w:t>50m</w:t>
            </w:r>
            <w:r w:rsidR="007A1066">
              <w:rPr>
                <w:rFonts w:hint="eastAsia"/>
                <w:color w:val="000000"/>
                <w:sz w:val="24"/>
              </w:rPr>
              <w:t>、西厂界外</w:t>
            </w:r>
            <w:r w:rsidR="007A1066">
              <w:rPr>
                <w:rFonts w:hint="eastAsia"/>
                <w:color w:val="000000"/>
                <w:sz w:val="24"/>
              </w:rPr>
              <w:t>50m</w:t>
            </w:r>
            <w:r w:rsidR="007A1066">
              <w:rPr>
                <w:rFonts w:hint="eastAsia"/>
                <w:color w:val="000000"/>
                <w:sz w:val="24"/>
              </w:rPr>
              <w:t>、北厂界外</w:t>
            </w:r>
            <w:r w:rsidR="007A1066">
              <w:rPr>
                <w:rFonts w:hint="eastAsia"/>
                <w:color w:val="000000"/>
                <w:sz w:val="24"/>
              </w:rPr>
              <w:t>50m</w:t>
            </w:r>
            <w:r w:rsidR="0072688A">
              <w:rPr>
                <w:color w:val="000000"/>
                <w:sz w:val="24"/>
              </w:rPr>
              <w:t>。</w:t>
            </w:r>
            <w:r w:rsidR="00CD70AC">
              <w:rPr>
                <w:rFonts w:hint="eastAsia"/>
                <w:color w:val="000000"/>
                <w:sz w:val="24"/>
              </w:rPr>
              <w:t>卫生防护距离范围见附图</w:t>
            </w:r>
            <w:r w:rsidR="00CD70AC">
              <w:rPr>
                <w:rFonts w:hint="eastAsia"/>
                <w:color w:val="000000"/>
                <w:sz w:val="24"/>
              </w:rPr>
              <w:t>6</w:t>
            </w:r>
            <w:r w:rsidR="00CD70AC">
              <w:rPr>
                <w:rFonts w:hint="eastAsia"/>
                <w:color w:val="000000"/>
                <w:sz w:val="24"/>
              </w:rPr>
              <w:t>。</w:t>
            </w:r>
          </w:p>
          <w:p w14:paraId="0558038B" w14:textId="14B6890D" w:rsidR="0072688A" w:rsidRDefault="0072688A" w:rsidP="00901DED">
            <w:pPr>
              <w:spacing w:line="520" w:lineRule="exact"/>
              <w:ind w:firstLine="480"/>
              <w:rPr>
                <w:color w:val="000000"/>
                <w:sz w:val="24"/>
              </w:rPr>
            </w:pPr>
            <w:r>
              <w:rPr>
                <w:color w:val="000000"/>
                <w:sz w:val="24"/>
              </w:rPr>
              <w:t>本项目卫生防护距离</w:t>
            </w:r>
            <w:r w:rsidR="007A1066">
              <w:rPr>
                <w:rFonts w:hint="eastAsia"/>
                <w:color w:val="000000"/>
                <w:sz w:val="24"/>
              </w:rPr>
              <w:t>范围</w:t>
            </w:r>
            <w:r w:rsidR="00227BB9">
              <w:rPr>
                <w:color w:val="000000"/>
                <w:sz w:val="24"/>
              </w:rPr>
              <w:t>之内无学校</w:t>
            </w:r>
            <w:r w:rsidR="00227BB9">
              <w:rPr>
                <w:rFonts w:hint="eastAsia"/>
                <w:color w:val="000000"/>
                <w:sz w:val="24"/>
              </w:rPr>
              <w:t>、</w:t>
            </w:r>
            <w:r w:rsidR="00227BB9">
              <w:rPr>
                <w:color w:val="000000"/>
                <w:sz w:val="24"/>
              </w:rPr>
              <w:t>居民</w:t>
            </w:r>
            <w:r w:rsidR="00E50438">
              <w:rPr>
                <w:rFonts w:hint="eastAsia"/>
                <w:color w:val="000000"/>
                <w:sz w:val="24"/>
              </w:rPr>
              <w:t>等</w:t>
            </w:r>
            <w:r w:rsidR="00227BB9">
              <w:rPr>
                <w:color w:val="000000"/>
                <w:sz w:val="24"/>
              </w:rPr>
              <w:t>环境敏感目标</w:t>
            </w:r>
            <w:r>
              <w:rPr>
                <w:color w:val="000000"/>
                <w:sz w:val="24"/>
              </w:rPr>
              <w:t>。评价要求，在本项目卫生防护距离内不得规划建设住宅、学校、医院、行政办公等环境敏感建筑。</w:t>
            </w:r>
          </w:p>
          <w:p w14:paraId="1C8C989B" w14:textId="77777777" w:rsidR="0072688A" w:rsidRDefault="0072688A" w:rsidP="00901DED">
            <w:pPr>
              <w:spacing w:line="520" w:lineRule="exact"/>
              <w:ind w:firstLine="480"/>
              <w:rPr>
                <w:color w:val="000000"/>
                <w:sz w:val="24"/>
              </w:rPr>
            </w:pPr>
            <w:r>
              <w:rPr>
                <w:color w:val="000000"/>
                <w:sz w:val="24"/>
              </w:rPr>
              <w:t>综上，项目营运期产生的废气在采取合理有效的措施后，对周围环境空气影响较小。</w:t>
            </w:r>
          </w:p>
          <w:p w14:paraId="58C7331F" w14:textId="579C2295" w:rsidR="0072688A" w:rsidRDefault="0072688A" w:rsidP="00901DED">
            <w:pPr>
              <w:spacing w:line="520" w:lineRule="exact"/>
              <w:rPr>
                <w:b/>
                <w:bCs/>
                <w:sz w:val="24"/>
              </w:rPr>
            </w:pPr>
            <w:r>
              <w:rPr>
                <w:b/>
                <w:bCs/>
                <w:sz w:val="24"/>
              </w:rPr>
              <w:t>2</w:t>
            </w:r>
            <w:r w:rsidR="000E49BA">
              <w:rPr>
                <w:rFonts w:hint="eastAsia"/>
                <w:b/>
                <w:bCs/>
                <w:sz w:val="24"/>
              </w:rPr>
              <w:t>、</w:t>
            </w:r>
            <w:r>
              <w:rPr>
                <w:b/>
                <w:bCs/>
                <w:sz w:val="24"/>
              </w:rPr>
              <w:t>水环境影响分析</w:t>
            </w:r>
          </w:p>
          <w:p w14:paraId="6D010AAB" w14:textId="6FD1B52F" w:rsidR="0072688A" w:rsidRDefault="0072688A" w:rsidP="00901DED">
            <w:pPr>
              <w:spacing w:line="520" w:lineRule="exact"/>
              <w:ind w:firstLineChars="200" w:firstLine="480"/>
              <w:jc w:val="left"/>
              <w:rPr>
                <w:sz w:val="24"/>
              </w:rPr>
            </w:pPr>
            <w:r>
              <w:rPr>
                <w:sz w:val="24"/>
              </w:rPr>
              <w:t>本项目</w:t>
            </w:r>
            <w:r w:rsidR="001F0542">
              <w:rPr>
                <w:sz w:val="24"/>
              </w:rPr>
              <w:t>生产过程不用水</w:t>
            </w:r>
            <w:r w:rsidR="001F0542">
              <w:rPr>
                <w:rFonts w:hint="eastAsia"/>
                <w:sz w:val="24"/>
              </w:rPr>
              <w:t>，无</w:t>
            </w:r>
            <w:r w:rsidR="001F0542">
              <w:rPr>
                <w:sz w:val="24"/>
              </w:rPr>
              <w:t>生产性废水产生</w:t>
            </w:r>
            <w:r w:rsidR="001F0542">
              <w:rPr>
                <w:rFonts w:hint="eastAsia"/>
                <w:sz w:val="24"/>
              </w:rPr>
              <w:t>。项目</w:t>
            </w:r>
            <w:r>
              <w:rPr>
                <w:sz w:val="24"/>
              </w:rPr>
              <w:t>产生的废水主要为办公生活污水。</w:t>
            </w:r>
          </w:p>
          <w:p w14:paraId="5C033D3A" w14:textId="77777777" w:rsidR="0072688A" w:rsidRDefault="0072688A" w:rsidP="00901DED">
            <w:pPr>
              <w:spacing w:line="520" w:lineRule="exact"/>
              <w:ind w:firstLineChars="200" w:firstLine="480"/>
              <w:jc w:val="left"/>
              <w:rPr>
                <w:sz w:val="24"/>
              </w:rPr>
            </w:pPr>
            <w:r>
              <w:rPr>
                <w:sz w:val="24"/>
              </w:rPr>
              <w:lastRenderedPageBreak/>
              <w:t>（</w:t>
            </w:r>
            <w:r>
              <w:rPr>
                <w:sz w:val="24"/>
              </w:rPr>
              <w:t>1</w:t>
            </w:r>
            <w:r>
              <w:rPr>
                <w:sz w:val="24"/>
              </w:rPr>
              <w:t>）生活污水源强核算</w:t>
            </w:r>
          </w:p>
          <w:p w14:paraId="0350C4B3" w14:textId="4CD66D9A" w:rsidR="0072688A" w:rsidRDefault="0072688A" w:rsidP="00901DED">
            <w:pPr>
              <w:spacing w:line="520" w:lineRule="exact"/>
              <w:ind w:firstLineChars="200" w:firstLine="480"/>
              <w:jc w:val="left"/>
              <w:rPr>
                <w:sz w:val="24"/>
              </w:rPr>
            </w:pPr>
            <w:bookmarkStart w:id="4" w:name="_Hlk56158992"/>
            <w:r>
              <w:rPr>
                <w:sz w:val="24"/>
              </w:rPr>
              <w:t>本项目</w:t>
            </w:r>
            <w:r>
              <w:rPr>
                <w:bCs/>
                <w:sz w:val="24"/>
              </w:rPr>
              <w:t>劳动定员</w:t>
            </w:r>
            <w:r>
              <w:rPr>
                <w:bCs/>
                <w:sz w:val="24"/>
              </w:rPr>
              <w:t>30</w:t>
            </w:r>
            <w:r>
              <w:rPr>
                <w:bCs/>
                <w:sz w:val="24"/>
              </w:rPr>
              <w:t>人，在厂内食宿，</w:t>
            </w:r>
            <w:r w:rsidR="008A5CCB">
              <w:rPr>
                <w:bCs/>
                <w:sz w:val="24"/>
              </w:rPr>
              <w:t>根据《河南省用水定额》（</w:t>
            </w:r>
            <w:r w:rsidR="008A5CCB">
              <w:rPr>
                <w:bCs/>
                <w:sz w:val="24"/>
              </w:rPr>
              <w:t>DB41/T385-</w:t>
            </w:r>
            <w:r w:rsidR="008A5CCB">
              <w:rPr>
                <w:rFonts w:hint="eastAsia"/>
                <w:bCs/>
                <w:sz w:val="24"/>
              </w:rPr>
              <w:t>2014</w:t>
            </w:r>
            <w:r w:rsidR="008A5CCB">
              <w:rPr>
                <w:bCs/>
                <w:sz w:val="24"/>
              </w:rPr>
              <w:t>）</w:t>
            </w:r>
            <w:r w:rsidR="008A5CCB">
              <w:rPr>
                <w:rFonts w:hint="eastAsia"/>
                <w:bCs/>
                <w:sz w:val="24"/>
              </w:rPr>
              <w:t>，</w:t>
            </w:r>
            <w:r>
              <w:rPr>
                <w:bCs/>
                <w:sz w:val="24"/>
              </w:rPr>
              <w:t>用水量约</w:t>
            </w:r>
            <w:r>
              <w:rPr>
                <w:bCs/>
                <w:sz w:val="24"/>
              </w:rPr>
              <w:t>100L/</w:t>
            </w:r>
            <w:r>
              <w:rPr>
                <w:bCs/>
                <w:sz w:val="24"/>
              </w:rPr>
              <w:t>人</w:t>
            </w:r>
            <w:r>
              <w:rPr>
                <w:bCs/>
                <w:sz w:val="24"/>
              </w:rPr>
              <w:t>.d</w:t>
            </w:r>
            <w:r w:rsidR="008A5CCB">
              <w:rPr>
                <w:rFonts w:hint="eastAsia"/>
                <w:bCs/>
                <w:sz w:val="24"/>
              </w:rPr>
              <w:t>，</w:t>
            </w:r>
            <w:r>
              <w:rPr>
                <w:bCs/>
                <w:sz w:val="24"/>
              </w:rPr>
              <w:t>则总用水量</w:t>
            </w:r>
            <w:r>
              <w:rPr>
                <w:bCs/>
                <w:sz w:val="24"/>
              </w:rPr>
              <w:t>3m</w:t>
            </w:r>
            <w:r>
              <w:rPr>
                <w:bCs/>
                <w:sz w:val="24"/>
                <w:vertAlign w:val="superscript"/>
              </w:rPr>
              <w:t>3</w:t>
            </w:r>
            <w:r>
              <w:rPr>
                <w:bCs/>
                <w:sz w:val="24"/>
              </w:rPr>
              <w:t>/d</w:t>
            </w:r>
            <w:r>
              <w:rPr>
                <w:bCs/>
                <w:sz w:val="24"/>
              </w:rPr>
              <w:t>，</w:t>
            </w:r>
            <w:r>
              <w:rPr>
                <w:bCs/>
                <w:sz w:val="24"/>
              </w:rPr>
              <w:t>750m</w:t>
            </w:r>
            <w:r>
              <w:rPr>
                <w:bCs/>
                <w:sz w:val="24"/>
                <w:vertAlign w:val="superscript"/>
              </w:rPr>
              <w:t>3</w:t>
            </w:r>
            <w:r>
              <w:rPr>
                <w:bCs/>
                <w:sz w:val="24"/>
              </w:rPr>
              <w:t>/a</w:t>
            </w:r>
            <w:r>
              <w:rPr>
                <w:bCs/>
                <w:sz w:val="24"/>
              </w:rPr>
              <w:t>。</w:t>
            </w:r>
            <w:r w:rsidR="008A5CCB">
              <w:rPr>
                <w:sz w:val="24"/>
              </w:rPr>
              <w:t>污水</w:t>
            </w:r>
            <w:r>
              <w:rPr>
                <w:sz w:val="24"/>
              </w:rPr>
              <w:t>产生系数按用水量</w:t>
            </w:r>
            <w:r>
              <w:rPr>
                <w:sz w:val="24"/>
              </w:rPr>
              <w:t>80%</w:t>
            </w:r>
            <w:r>
              <w:rPr>
                <w:sz w:val="24"/>
              </w:rPr>
              <w:t>计算，</w:t>
            </w:r>
            <w:r w:rsidR="008A5CCB">
              <w:rPr>
                <w:rFonts w:hint="eastAsia"/>
                <w:sz w:val="24"/>
              </w:rPr>
              <w:t>项目</w:t>
            </w:r>
            <w:r>
              <w:rPr>
                <w:sz w:val="24"/>
              </w:rPr>
              <w:t>生活污水</w:t>
            </w:r>
            <w:r w:rsidR="008A5CCB">
              <w:rPr>
                <w:sz w:val="24"/>
              </w:rPr>
              <w:t>产生量</w:t>
            </w:r>
            <w:r>
              <w:rPr>
                <w:sz w:val="24"/>
              </w:rPr>
              <w:t>2.4m</w:t>
            </w:r>
            <w:r>
              <w:rPr>
                <w:sz w:val="24"/>
                <w:vertAlign w:val="superscript"/>
              </w:rPr>
              <w:t>3</w:t>
            </w:r>
            <w:r>
              <w:rPr>
                <w:sz w:val="24"/>
              </w:rPr>
              <w:t>/d</w:t>
            </w:r>
            <w:r>
              <w:rPr>
                <w:sz w:val="24"/>
              </w:rPr>
              <w:t>（</w:t>
            </w:r>
            <w:r>
              <w:rPr>
                <w:sz w:val="24"/>
              </w:rPr>
              <w:t>600m</w:t>
            </w:r>
            <w:r>
              <w:rPr>
                <w:sz w:val="24"/>
                <w:vertAlign w:val="superscript"/>
              </w:rPr>
              <w:t>3</w:t>
            </w:r>
            <w:r>
              <w:rPr>
                <w:sz w:val="24"/>
              </w:rPr>
              <w:t>/a</w:t>
            </w:r>
            <w:r>
              <w:rPr>
                <w:sz w:val="24"/>
              </w:rPr>
              <w:t>）。</w:t>
            </w:r>
            <w:r w:rsidR="0042237F">
              <w:rPr>
                <w:rFonts w:hint="eastAsia"/>
                <w:sz w:val="24"/>
              </w:rPr>
              <w:t>类比</w:t>
            </w:r>
            <w:r w:rsidR="0042237F">
              <w:rPr>
                <w:sz w:val="24"/>
              </w:rPr>
              <w:t>一把生活污水水质</w:t>
            </w:r>
            <w:r>
              <w:rPr>
                <w:sz w:val="24"/>
              </w:rPr>
              <w:t>，确定本项目生活污水水质为</w:t>
            </w:r>
            <w:r>
              <w:rPr>
                <w:sz w:val="24"/>
              </w:rPr>
              <w:t>COD3</w:t>
            </w:r>
            <w:r w:rsidR="00FD2E47">
              <w:rPr>
                <w:rFonts w:hint="eastAsia"/>
                <w:sz w:val="24"/>
              </w:rPr>
              <w:t>0</w:t>
            </w:r>
            <w:r>
              <w:rPr>
                <w:sz w:val="24"/>
              </w:rPr>
              <w:t>0mg/L</w:t>
            </w:r>
            <w:r>
              <w:rPr>
                <w:sz w:val="24"/>
              </w:rPr>
              <w:t>、</w:t>
            </w:r>
            <w:r>
              <w:rPr>
                <w:sz w:val="24"/>
              </w:rPr>
              <w:t>NH</w:t>
            </w:r>
            <w:r>
              <w:rPr>
                <w:sz w:val="24"/>
                <w:vertAlign w:val="subscript"/>
              </w:rPr>
              <w:t>3</w:t>
            </w:r>
            <w:r>
              <w:rPr>
                <w:sz w:val="24"/>
              </w:rPr>
              <w:t>-N30mg/L</w:t>
            </w:r>
            <w:r>
              <w:rPr>
                <w:sz w:val="24"/>
              </w:rPr>
              <w:t>、</w:t>
            </w:r>
            <w:r>
              <w:rPr>
                <w:sz w:val="24"/>
              </w:rPr>
              <w:t>SS200mg/L</w:t>
            </w:r>
            <w:r>
              <w:rPr>
                <w:sz w:val="24"/>
              </w:rPr>
              <w:t>，则污染物产生量为</w:t>
            </w:r>
            <w:r>
              <w:rPr>
                <w:sz w:val="24"/>
              </w:rPr>
              <w:t>COD 0.21t/a</w:t>
            </w:r>
            <w:r>
              <w:rPr>
                <w:sz w:val="24"/>
              </w:rPr>
              <w:t>、氨氮</w:t>
            </w:r>
            <w:r>
              <w:rPr>
                <w:sz w:val="24"/>
              </w:rPr>
              <w:t>0.018t/a</w:t>
            </w:r>
            <w:r>
              <w:rPr>
                <w:sz w:val="24"/>
              </w:rPr>
              <w:t>、</w:t>
            </w:r>
            <w:r>
              <w:rPr>
                <w:sz w:val="24"/>
              </w:rPr>
              <w:t>SS0.12t/a</w:t>
            </w:r>
            <w:r>
              <w:rPr>
                <w:sz w:val="24"/>
              </w:rPr>
              <w:t>。</w:t>
            </w:r>
          </w:p>
          <w:p w14:paraId="4E72E9E2" w14:textId="75859557" w:rsidR="001F5D84" w:rsidRPr="001F5D84" w:rsidRDefault="001F5D84" w:rsidP="00901DED">
            <w:pPr>
              <w:spacing w:line="520" w:lineRule="exact"/>
              <w:ind w:firstLineChars="200" w:firstLine="480"/>
              <w:rPr>
                <w:sz w:val="24"/>
              </w:rPr>
            </w:pPr>
            <w:r w:rsidRPr="001F5D84">
              <w:rPr>
                <w:rFonts w:hint="eastAsia"/>
                <w:sz w:val="24"/>
              </w:rPr>
              <w:t>项目办公楼北侧建有一座</w:t>
            </w:r>
            <w:r w:rsidRPr="001F5D84">
              <w:rPr>
                <w:rFonts w:hint="eastAsia"/>
                <w:sz w:val="24"/>
              </w:rPr>
              <w:t>30m</w:t>
            </w:r>
            <w:r w:rsidRPr="001F5D84">
              <w:rPr>
                <w:rFonts w:hint="eastAsia"/>
                <w:sz w:val="24"/>
                <w:vertAlign w:val="superscript"/>
              </w:rPr>
              <w:t>3</w:t>
            </w:r>
            <w:r w:rsidRPr="001F5D84">
              <w:rPr>
                <w:rFonts w:hint="eastAsia"/>
                <w:sz w:val="24"/>
              </w:rPr>
              <w:t>化粪池，</w:t>
            </w:r>
            <w:r>
              <w:rPr>
                <w:rFonts w:hint="eastAsia"/>
                <w:sz w:val="24"/>
              </w:rPr>
              <w:t>项目生活污水经化粪池收集处理后，</w:t>
            </w:r>
            <w:r w:rsidR="00932A29">
              <w:rPr>
                <w:sz w:val="24"/>
              </w:rPr>
              <w:t>废水排放浓度为</w:t>
            </w:r>
            <w:r w:rsidR="00932A29">
              <w:rPr>
                <w:sz w:val="24"/>
              </w:rPr>
              <w:t>COD280mg/L</w:t>
            </w:r>
            <w:r w:rsidR="00932A29">
              <w:rPr>
                <w:rFonts w:hint="eastAsia"/>
                <w:sz w:val="24"/>
              </w:rPr>
              <w:t>、</w:t>
            </w:r>
            <w:r w:rsidR="00932A29">
              <w:rPr>
                <w:sz w:val="24"/>
              </w:rPr>
              <w:t>氨氮</w:t>
            </w:r>
            <w:r w:rsidR="00932A29">
              <w:rPr>
                <w:rFonts w:hint="eastAsia"/>
                <w:sz w:val="24"/>
              </w:rPr>
              <w:t>28</w:t>
            </w:r>
            <w:r w:rsidR="00932A29">
              <w:rPr>
                <w:sz w:val="24"/>
              </w:rPr>
              <w:t>mg/L</w:t>
            </w:r>
            <w:r w:rsidR="00932A29">
              <w:rPr>
                <w:rFonts w:hint="eastAsia"/>
                <w:sz w:val="24"/>
              </w:rPr>
              <w:t>、</w:t>
            </w:r>
            <w:r w:rsidR="00932A29">
              <w:rPr>
                <w:sz w:val="24"/>
              </w:rPr>
              <w:t>SS</w:t>
            </w:r>
            <w:r w:rsidR="00932A29">
              <w:rPr>
                <w:rFonts w:hint="eastAsia"/>
                <w:sz w:val="24"/>
              </w:rPr>
              <w:t>100mg/L</w:t>
            </w:r>
            <w:r w:rsidR="00932A29">
              <w:rPr>
                <w:sz w:val="24"/>
              </w:rPr>
              <w:t>，</w:t>
            </w:r>
            <w:r w:rsidR="00601C42" w:rsidRPr="00354CFD">
              <w:rPr>
                <w:b/>
                <w:bCs/>
                <w:sz w:val="24"/>
                <w:u w:val="single"/>
              </w:rPr>
              <w:t>外排废水水质</w:t>
            </w:r>
            <w:r w:rsidR="00354CFD" w:rsidRPr="00354CFD">
              <w:rPr>
                <w:rFonts w:hint="eastAsia"/>
                <w:b/>
                <w:bCs/>
                <w:sz w:val="24"/>
                <w:u w:val="single"/>
              </w:rPr>
              <w:t>可以</w:t>
            </w:r>
            <w:r w:rsidR="00601C42" w:rsidRPr="00354CFD">
              <w:rPr>
                <w:b/>
                <w:bCs/>
                <w:sz w:val="24"/>
                <w:szCs w:val="24"/>
                <w:u w:val="single"/>
              </w:rPr>
              <w:t>满足</w:t>
            </w:r>
            <w:r w:rsidR="00354CFD" w:rsidRPr="00354CFD">
              <w:rPr>
                <w:rFonts w:ascii="Times New Roman" w:eastAsia="宋体" w:hAnsi="Times New Roman" w:cs="Times New Roman"/>
                <w:b/>
                <w:bCs/>
                <w:color w:val="000000"/>
                <w:sz w:val="24"/>
                <w:szCs w:val="24"/>
                <w:u w:val="single"/>
              </w:rPr>
              <w:t>《污水排入城镇下水道水质标准》（</w:t>
            </w:r>
            <w:r w:rsidR="00354CFD" w:rsidRPr="00354CFD">
              <w:rPr>
                <w:rFonts w:ascii="Times New Roman" w:eastAsia="宋体" w:hAnsi="Times New Roman" w:cs="Times New Roman"/>
                <w:b/>
                <w:bCs/>
                <w:color w:val="000000"/>
                <w:sz w:val="24"/>
                <w:szCs w:val="24"/>
                <w:u w:val="single"/>
              </w:rPr>
              <w:t>GB/T31962-2015</w:t>
            </w:r>
            <w:r w:rsidR="00354CFD" w:rsidRPr="00354CFD">
              <w:rPr>
                <w:rFonts w:ascii="Times New Roman" w:eastAsia="宋体" w:hAnsi="Times New Roman" w:cs="Times New Roman"/>
                <w:b/>
                <w:bCs/>
                <w:color w:val="000000"/>
                <w:sz w:val="24"/>
                <w:szCs w:val="24"/>
                <w:u w:val="single"/>
              </w:rPr>
              <w:t>）</w:t>
            </w:r>
            <w:r w:rsidR="00354CFD" w:rsidRPr="00354CFD">
              <w:rPr>
                <w:rFonts w:ascii="Times New Roman" w:eastAsia="宋体" w:hAnsi="Times New Roman" w:cs="Times New Roman" w:hint="eastAsia"/>
                <w:b/>
                <w:bCs/>
                <w:color w:val="000000"/>
                <w:sz w:val="24"/>
                <w:szCs w:val="24"/>
                <w:u w:val="single"/>
              </w:rPr>
              <w:t>中</w:t>
            </w:r>
            <w:r w:rsidR="00354CFD" w:rsidRPr="00354CFD">
              <w:rPr>
                <w:rFonts w:ascii="Times New Roman" w:eastAsia="宋体" w:hAnsi="Times New Roman" w:cs="Times New Roman" w:hint="eastAsia"/>
                <w:b/>
                <w:bCs/>
                <w:color w:val="000000"/>
                <w:sz w:val="24"/>
                <w:szCs w:val="24"/>
                <w:u w:val="single"/>
              </w:rPr>
              <w:t>C</w:t>
            </w:r>
            <w:r w:rsidR="00354CFD" w:rsidRPr="00354CFD">
              <w:rPr>
                <w:rFonts w:ascii="Times New Roman" w:eastAsia="宋体" w:hAnsi="Times New Roman" w:cs="Times New Roman" w:hint="eastAsia"/>
                <w:b/>
                <w:bCs/>
                <w:color w:val="000000"/>
                <w:sz w:val="24"/>
                <w:szCs w:val="24"/>
                <w:u w:val="single"/>
              </w:rPr>
              <w:t>级标准</w:t>
            </w:r>
            <w:r w:rsidR="00354CFD">
              <w:rPr>
                <w:rFonts w:ascii="Times New Roman" w:eastAsia="宋体" w:hAnsi="Times New Roman" w:cs="Times New Roman" w:hint="eastAsia"/>
                <w:b/>
                <w:bCs/>
                <w:color w:val="000000"/>
                <w:sz w:val="24"/>
                <w:szCs w:val="24"/>
                <w:u w:val="single"/>
              </w:rPr>
              <w:t>（</w:t>
            </w:r>
            <w:r w:rsidR="00354CFD" w:rsidRPr="00354CFD">
              <w:rPr>
                <w:b/>
                <w:bCs/>
                <w:sz w:val="24"/>
                <w:szCs w:val="24"/>
                <w:u w:val="single"/>
              </w:rPr>
              <w:t>COD≤</w:t>
            </w:r>
            <w:r w:rsidR="00354CFD">
              <w:rPr>
                <w:b/>
                <w:bCs/>
                <w:sz w:val="24"/>
                <w:szCs w:val="24"/>
                <w:u w:val="single"/>
              </w:rPr>
              <w:t>3</w:t>
            </w:r>
            <w:r w:rsidR="00354CFD" w:rsidRPr="00354CFD">
              <w:rPr>
                <w:b/>
                <w:bCs/>
                <w:sz w:val="24"/>
                <w:szCs w:val="24"/>
                <w:u w:val="single"/>
              </w:rPr>
              <w:t>00mg/L</w:t>
            </w:r>
            <w:r w:rsidR="00354CFD" w:rsidRPr="00354CFD">
              <w:rPr>
                <w:b/>
                <w:bCs/>
                <w:sz w:val="24"/>
                <w:szCs w:val="24"/>
                <w:u w:val="single"/>
              </w:rPr>
              <w:t>、</w:t>
            </w:r>
            <w:r w:rsidR="00354CFD" w:rsidRPr="00354CFD">
              <w:rPr>
                <w:b/>
                <w:bCs/>
                <w:sz w:val="24"/>
                <w:szCs w:val="24"/>
                <w:u w:val="single"/>
              </w:rPr>
              <w:t>NH</w:t>
            </w:r>
            <w:r w:rsidR="00354CFD" w:rsidRPr="00354CFD">
              <w:rPr>
                <w:b/>
                <w:bCs/>
                <w:sz w:val="24"/>
                <w:szCs w:val="24"/>
                <w:u w:val="single"/>
                <w:vertAlign w:val="subscript"/>
              </w:rPr>
              <w:t>3</w:t>
            </w:r>
            <w:r w:rsidR="00354CFD" w:rsidRPr="00354CFD">
              <w:rPr>
                <w:b/>
                <w:bCs/>
                <w:sz w:val="24"/>
                <w:szCs w:val="24"/>
                <w:u w:val="single"/>
              </w:rPr>
              <w:t>-N≤35mg/L</w:t>
            </w:r>
            <w:r w:rsidR="00354CFD">
              <w:rPr>
                <w:rFonts w:hint="eastAsia"/>
                <w:b/>
                <w:bCs/>
                <w:sz w:val="24"/>
                <w:szCs w:val="24"/>
                <w:u w:val="single"/>
              </w:rPr>
              <w:t>、</w:t>
            </w:r>
            <w:r w:rsidR="00354CFD">
              <w:rPr>
                <w:rFonts w:hint="eastAsia"/>
                <w:b/>
                <w:bCs/>
                <w:sz w:val="24"/>
                <w:szCs w:val="24"/>
                <w:u w:val="single"/>
              </w:rPr>
              <w:t>SS</w:t>
            </w:r>
            <w:r w:rsidR="00354CFD">
              <w:rPr>
                <w:rFonts w:hint="eastAsia"/>
                <w:b/>
                <w:bCs/>
                <w:sz w:val="24"/>
                <w:szCs w:val="24"/>
                <w:u w:val="single"/>
              </w:rPr>
              <w:t>≤</w:t>
            </w:r>
            <w:r w:rsidR="00354CFD">
              <w:rPr>
                <w:b/>
                <w:bCs/>
                <w:sz w:val="24"/>
                <w:szCs w:val="24"/>
                <w:u w:val="single"/>
              </w:rPr>
              <w:t>250</w:t>
            </w:r>
            <w:r w:rsidR="00354CFD" w:rsidRPr="00354CFD">
              <w:rPr>
                <w:b/>
                <w:bCs/>
                <w:sz w:val="24"/>
                <w:szCs w:val="24"/>
                <w:u w:val="single"/>
              </w:rPr>
              <w:t xml:space="preserve"> mg/L</w:t>
            </w:r>
            <w:r w:rsidR="00354CFD">
              <w:rPr>
                <w:rFonts w:ascii="Times New Roman" w:eastAsia="宋体" w:hAnsi="Times New Roman" w:cs="Times New Roman" w:hint="eastAsia"/>
                <w:b/>
                <w:bCs/>
                <w:color w:val="000000"/>
                <w:sz w:val="24"/>
                <w:szCs w:val="24"/>
                <w:u w:val="single"/>
              </w:rPr>
              <w:t>）</w:t>
            </w:r>
            <w:r w:rsidR="00354CFD" w:rsidRPr="00354CFD">
              <w:rPr>
                <w:rFonts w:ascii="Times New Roman" w:eastAsia="宋体" w:hAnsi="Times New Roman" w:cs="Times New Roman" w:hint="eastAsia"/>
                <w:b/>
                <w:bCs/>
                <w:color w:val="000000"/>
                <w:sz w:val="24"/>
                <w:szCs w:val="24"/>
                <w:u w:val="single"/>
              </w:rPr>
              <w:t>和</w:t>
            </w:r>
            <w:r w:rsidR="00601C42" w:rsidRPr="00354CFD">
              <w:rPr>
                <w:b/>
                <w:bCs/>
                <w:sz w:val="24"/>
                <w:szCs w:val="24"/>
                <w:u w:val="single"/>
              </w:rPr>
              <w:t>大召营镇污水处理厂收水标准</w:t>
            </w:r>
            <w:r w:rsidR="00601C42" w:rsidRPr="00354CFD">
              <w:rPr>
                <w:rFonts w:hint="eastAsia"/>
                <w:b/>
                <w:bCs/>
                <w:sz w:val="24"/>
                <w:szCs w:val="24"/>
                <w:u w:val="single"/>
              </w:rPr>
              <w:t>（</w:t>
            </w:r>
            <w:r w:rsidR="00601C42" w:rsidRPr="00354CFD">
              <w:rPr>
                <w:b/>
                <w:bCs/>
                <w:sz w:val="24"/>
                <w:szCs w:val="24"/>
                <w:u w:val="single"/>
              </w:rPr>
              <w:t>COD≤400mg/L</w:t>
            </w:r>
            <w:r w:rsidR="00601C42" w:rsidRPr="00354CFD">
              <w:rPr>
                <w:b/>
                <w:bCs/>
                <w:sz w:val="24"/>
                <w:szCs w:val="24"/>
                <w:u w:val="single"/>
              </w:rPr>
              <w:t>、</w:t>
            </w:r>
            <w:r w:rsidR="00601C42" w:rsidRPr="00354CFD">
              <w:rPr>
                <w:b/>
                <w:bCs/>
                <w:sz w:val="24"/>
                <w:szCs w:val="24"/>
                <w:u w:val="single"/>
              </w:rPr>
              <w:t>NH</w:t>
            </w:r>
            <w:r w:rsidR="00601C42" w:rsidRPr="00354CFD">
              <w:rPr>
                <w:b/>
                <w:bCs/>
                <w:sz w:val="24"/>
                <w:szCs w:val="24"/>
                <w:u w:val="single"/>
                <w:vertAlign w:val="subscript"/>
              </w:rPr>
              <w:t>3</w:t>
            </w:r>
            <w:r w:rsidR="00601C42" w:rsidRPr="00354CFD">
              <w:rPr>
                <w:b/>
                <w:bCs/>
                <w:sz w:val="24"/>
                <w:szCs w:val="24"/>
                <w:u w:val="single"/>
              </w:rPr>
              <w:t>-N≤35mg/L</w:t>
            </w:r>
            <w:r w:rsidR="00601C42" w:rsidRPr="00354CFD">
              <w:rPr>
                <w:rFonts w:hint="eastAsia"/>
                <w:b/>
                <w:bCs/>
                <w:sz w:val="24"/>
                <w:szCs w:val="24"/>
                <w:u w:val="single"/>
              </w:rPr>
              <w:t>）</w:t>
            </w:r>
            <w:r w:rsidR="00601C42">
              <w:rPr>
                <w:sz w:val="24"/>
              </w:rPr>
              <w:t>。项目外排</w:t>
            </w:r>
            <w:r w:rsidR="00601C42">
              <w:rPr>
                <w:rFonts w:hint="eastAsia"/>
                <w:sz w:val="24"/>
              </w:rPr>
              <w:t>生活</w:t>
            </w:r>
            <w:r w:rsidR="00601C42">
              <w:rPr>
                <w:sz w:val="24"/>
              </w:rPr>
              <w:t>污水经市政管网排入大召营镇污水处理厂进一步处理，最终排入卫河</w:t>
            </w:r>
            <w:bookmarkEnd w:id="4"/>
            <w:r w:rsidR="00601C42">
              <w:rPr>
                <w:sz w:val="24"/>
              </w:rPr>
              <w:t>。</w:t>
            </w:r>
          </w:p>
          <w:p w14:paraId="4A787B53" w14:textId="1A988A00" w:rsidR="0072688A" w:rsidRDefault="0072688A" w:rsidP="00901DED">
            <w:pPr>
              <w:spacing w:line="520" w:lineRule="exact"/>
              <w:ind w:firstLineChars="200" w:firstLine="480"/>
              <w:jc w:val="left"/>
              <w:rPr>
                <w:sz w:val="24"/>
              </w:rPr>
            </w:pPr>
            <w:r>
              <w:rPr>
                <w:sz w:val="24"/>
              </w:rPr>
              <w:t>（</w:t>
            </w:r>
            <w:r>
              <w:rPr>
                <w:sz w:val="24"/>
              </w:rPr>
              <w:t>2</w:t>
            </w:r>
            <w:r>
              <w:rPr>
                <w:sz w:val="24"/>
              </w:rPr>
              <w:t>）生活污水</w:t>
            </w:r>
            <w:r w:rsidR="00F91F57">
              <w:rPr>
                <w:rFonts w:hint="eastAsia"/>
                <w:sz w:val="24"/>
              </w:rPr>
              <w:t>依托</w:t>
            </w:r>
            <w:r>
              <w:rPr>
                <w:sz w:val="24"/>
              </w:rPr>
              <w:t>污水处理厂可行性分析</w:t>
            </w:r>
          </w:p>
          <w:p w14:paraId="0B200B94" w14:textId="79AC1FEA" w:rsidR="0072688A" w:rsidRDefault="0072688A" w:rsidP="00901DED">
            <w:pPr>
              <w:spacing w:line="520" w:lineRule="exact"/>
              <w:ind w:firstLineChars="200" w:firstLine="480"/>
              <w:jc w:val="left"/>
              <w:rPr>
                <w:color w:val="FF0000"/>
                <w:sz w:val="24"/>
              </w:rPr>
            </w:pPr>
            <w:r>
              <w:rPr>
                <w:sz w:val="24"/>
              </w:rPr>
              <w:t>新乡县大召营镇污水处理厂总投资</w:t>
            </w:r>
            <w:r>
              <w:rPr>
                <w:sz w:val="24"/>
              </w:rPr>
              <w:t>6500</w:t>
            </w:r>
            <w:r>
              <w:rPr>
                <w:sz w:val="24"/>
              </w:rPr>
              <w:t>万元，位于新乡县大召营镇区北部胡韦公路与六支排交叉口，占地</w:t>
            </w:r>
            <w:r>
              <w:rPr>
                <w:sz w:val="24"/>
              </w:rPr>
              <w:t>34.12</w:t>
            </w:r>
            <w:r>
              <w:rPr>
                <w:sz w:val="24"/>
              </w:rPr>
              <w:t>亩，设计处理规模为</w:t>
            </w:r>
            <w:r>
              <w:rPr>
                <w:sz w:val="24"/>
              </w:rPr>
              <w:t>1</w:t>
            </w:r>
            <w:r>
              <w:rPr>
                <w:sz w:val="24"/>
              </w:rPr>
              <w:t>万</w:t>
            </w:r>
            <w:r>
              <w:rPr>
                <w:sz w:val="24"/>
              </w:rPr>
              <w:t>m</w:t>
            </w:r>
            <w:r>
              <w:rPr>
                <w:sz w:val="24"/>
                <w:vertAlign w:val="superscript"/>
              </w:rPr>
              <w:t>3</w:t>
            </w:r>
            <w:r>
              <w:rPr>
                <w:sz w:val="24"/>
              </w:rPr>
              <w:t>/d</w:t>
            </w:r>
            <w:r>
              <w:rPr>
                <w:sz w:val="24"/>
              </w:rPr>
              <w:t>，采用</w:t>
            </w:r>
            <w:r>
              <w:rPr>
                <w:sz w:val="24"/>
              </w:rPr>
              <w:t>“</w:t>
            </w:r>
            <w:r>
              <w:rPr>
                <w:sz w:val="24"/>
              </w:rPr>
              <w:t>二级生物处理和深度处理相结合的处理工艺，二级生物处理采用氧化沟工艺，深度处理采用混凝、沉淀、过滤工艺</w:t>
            </w:r>
            <w:r>
              <w:rPr>
                <w:sz w:val="24"/>
              </w:rPr>
              <w:t>”</w:t>
            </w:r>
            <w:r w:rsidR="00932A29">
              <w:rPr>
                <w:rFonts w:hint="eastAsia"/>
                <w:sz w:val="24"/>
              </w:rPr>
              <w:t>。</w:t>
            </w:r>
            <w:r w:rsidR="00932A29">
              <w:rPr>
                <w:sz w:val="24"/>
              </w:rPr>
              <w:t>设计进水水质为</w:t>
            </w:r>
            <w:r w:rsidR="00932A29">
              <w:rPr>
                <w:sz w:val="24"/>
              </w:rPr>
              <w:t>COD</w:t>
            </w:r>
            <w:r w:rsidR="00C76C47">
              <w:rPr>
                <w:rFonts w:hint="eastAsia"/>
                <w:sz w:val="24"/>
              </w:rPr>
              <w:t>400mg/L</w:t>
            </w:r>
            <w:r w:rsidR="00C76C47">
              <w:rPr>
                <w:rFonts w:hint="eastAsia"/>
                <w:sz w:val="24"/>
              </w:rPr>
              <w:t>、氨氮</w:t>
            </w:r>
            <w:r w:rsidR="00C76C47">
              <w:rPr>
                <w:rFonts w:hint="eastAsia"/>
                <w:sz w:val="24"/>
              </w:rPr>
              <w:t>35mg/L</w:t>
            </w:r>
            <w:r w:rsidR="00C76C47">
              <w:rPr>
                <w:rFonts w:hint="eastAsia"/>
                <w:sz w:val="24"/>
              </w:rPr>
              <w:t>，</w:t>
            </w:r>
            <w:r>
              <w:rPr>
                <w:sz w:val="24"/>
              </w:rPr>
              <w:t>尾水通过六支排直接进入卫河。</w:t>
            </w:r>
          </w:p>
          <w:p w14:paraId="6768D9DF" w14:textId="647EC3FF" w:rsidR="0072688A" w:rsidRDefault="0072688A" w:rsidP="00901DED">
            <w:pPr>
              <w:tabs>
                <w:tab w:val="left" w:pos="3640"/>
              </w:tabs>
              <w:spacing w:line="520" w:lineRule="exact"/>
              <w:ind w:firstLineChars="200" w:firstLine="480"/>
              <w:rPr>
                <w:color w:val="FF0000"/>
                <w:sz w:val="24"/>
              </w:rPr>
            </w:pPr>
            <w:r>
              <w:rPr>
                <w:sz w:val="24"/>
              </w:rPr>
              <w:t>项目营运期废水排放量为</w:t>
            </w:r>
            <w:r>
              <w:rPr>
                <w:sz w:val="24"/>
              </w:rPr>
              <w:t>2.4m</w:t>
            </w:r>
            <w:r>
              <w:rPr>
                <w:sz w:val="24"/>
                <w:vertAlign w:val="superscript"/>
              </w:rPr>
              <w:t>3</w:t>
            </w:r>
            <w:r>
              <w:rPr>
                <w:sz w:val="24"/>
              </w:rPr>
              <w:t>/d</w:t>
            </w:r>
            <w:r>
              <w:rPr>
                <w:sz w:val="24"/>
              </w:rPr>
              <w:t>，废水量远小于大召营镇污水处理厂处理规模。项目废水排放浓度为</w:t>
            </w:r>
            <w:r>
              <w:rPr>
                <w:sz w:val="24"/>
              </w:rPr>
              <w:t>COD280mg/L</w:t>
            </w:r>
            <w:r>
              <w:rPr>
                <w:sz w:val="24"/>
              </w:rPr>
              <w:t>，氨氮</w:t>
            </w:r>
            <w:r w:rsidR="00C76C47">
              <w:rPr>
                <w:rFonts w:hint="eastAsia"/>
                <w:sz w:val="24"/>
              </w:rPr>
              <w:t>28</w:t>
            </w:r>
            <w:r>
              <w:rPr>
                <w:sz w:val="24"/>
              </w:rPr>
              <w:t>mg/L</w:t>
            </w:r>
            <w:r>
              <w:rPr>
                <w:sz w:val="24"/>
              </w:rPr>
              <w:t>，水质满足新乡县大召营污水处理厂设计进水指标。</w:t>
            </w:r>
          </w:p>
          <w:p w14:paraId="3C7B2730" w14:textId="43D5A7CF" w:rsidR="0072688A" w:rsidRDefault="0072688A" w:rsidP="00901DED">
            <w:pPr>
              <w:tabs>
                <w:tab w:val="left" w:pos="3640"/>
              </w:tabs>
              <w:spacing w:line="520" w:lineRule="exact"/>
              <w:ind w:firstLineChars="200" w:firstLine="480"/>
              <w:rPr>
                <w:sz w:val="24"/>
              </w:rPr>
            </w:pPr>
            <w:r>
              <w:rPr>
                <w:sz w:val="24"/>
              </w:rPr>
              <w:t>综上所述，</w:t>
            </w:r>
            <w:r w:rsidR="00C76C47">
              <w:rPr>
                <w:sz w:val="24"/>
              </w:rPr>
              <w:t>新乡县大召营镇污水处理厂</w:t>
            </w:r>
            <w:r>
              <w:rPr>
                <w:sz w:val="24"/>
              </w:rPr>
              <w:t>有能力接收</w:t>
            </w:r>
            <w:r w:rsidR="00C76C47">
              <w:rPr>
                <w:rFonts w:hint="eastAsia"/>
                <w:sz w:val="24"/>
              </w:rPr>
              <w:t>、</w:t>
            </w:r>
            <w:r w:rsidR="00C76C47">
              <w:rPr>
                <w:sz w:val="24"/>
              </w:rPr>
              <w:t>处理</w:t>
            </w:r>
            <w:r>
              <w:rPr>
                <w:sz w:val="24"/>
              </w:rPr>
              <w:t>本项目废水。因此，本项目废水进入</w:t>
            </w:r>
            <w:r>
              <w:rPr>
                <w:bCs/>
                <w:sz w:val="24"/>
              </w:rPr>
              <w:t>大召营</w:t>
            </w:r>
            <w:r>
              <w:rPr>
                <w:sz w:val="24"/>
              </w:rPr>
              <w:t>污水处理厂是可行的。</w:t>
            </w:r>
          </w:p>
          <w:p w14:paraId="5B9B3AD9" w14:textId="0B9EA1C6" w:rsidR="0072688A" w:rsidRDefault="0072688A" w:rsidP="00901DED">
            <w:pPr>
              <w:tabs>
                <w:tab w:val="left" w:pos="3640"/>
              </w:tabs>
              <w:spacing w:line="520" w:lineRule="exact"/>
              <w:ind w:firstLineChars="200" w:firstLine="480"/>
              <w:rPr>
                <w:bCs/>
                <w:color w:val="FF0000"/>
                <w:sz w:val="24"/>
              </w:rPr>
            </w:pPr>
            <w:r>
              <w:rPr>
                <w:bCs/>
                <w:sz w:val="24"/>
              </w:rPr>
              <w:t>本项目废水经新乡县大召营污水处理厂处理后污染物排放浓度为</w:t>
            </w:r>
            <w:r>
              <w:rPr>
                <w:bCs/>
                <w:sz w:val="24"/>
              </w:rPr>
              <w:t>COD</w:t>
            </w:r>
            <w:r w:rsidR="009B5438">
              <w:rPr>
                <w:bCs/>
                <w:sz w:val="24"/>
              </w:rPr>
              <w:t>40</w:t>
            </w:r>
            <w:r>
              <w:rPr>
                <w:bCs/>
                <w:sz w:val="24"/>
              </w:rPr>
              <w:t>mg/L</w:t>
            </w:r>
            <w:r>
              <w:rPr>
                <w:bCs/>
                <w:sz w:val="24"/>
              </w:rPr>
              <w:t>、</w:t>
            </w:r>
            <w:r>
              <w:rPr>
                <w:bCs/>
                <w:sz w:val="24"/>
              </w:rPr>
              <w:t>NH</w:t>
            </w:r>
            <w:r>
              <w:rPr>
                <w:bCs/>
                <w:sz w:val="24"/>
                <w:vertAlign w:val="subscript"/>
              </w:rPr>
              <w:t>3</w:t>
            </w:r>
            <w:r>
              <w:rPr>
                <w:bCs/>
                <w:sz w:val="24"/>
              </w:rPr>
              <w:t>-N</w:t>
            </w:r>
            <w:r w:rsidR="009B5438">
              <w:rPr>
                <w:bCs/>
                <w:sz w:val="24"/>
              </w:rPr>
              <w:t>2.0</w:t>
            </w:r>
            <w:r>
              <w:rPr>
                <w:bCs/>
                <w:sz w:val="24"/>
              </w:rPr>
              <w:t>mg/L</w:t>
            </w:r>
            <w:r>
              <w:rPr>
                <w:bCs/>
                <w:sz w:val="24"/>
              </w:rPr>
              <w:t>，排放量为</w:t>
            </w:r>
            <w:r>
              <w:rPr>
                <w:bCs/>
                <w:sz w:val="24"/>
              </w:rPr>
              <w:t>COD</w:t>
            </w:r>
            <w:r w:rsidR="00E64D0F">
              <w:rPr>
                <w:rFonts w:hint="eastAsia"/>
                <w:bCs/>
                <w:sz w:val="24"/>
              </w:rPr>
              <w:t>：</w:t>
            </w:r>
            <w:r w:rsidR="00E64D0F">
              <w:rPr>
                <w:bCs/>
                <w:sz w:val="24"/>
              </w:rPr>
              <w:t>0.024</w:t>
            </w:r>
            <w:r>
              <w:rPr>
                <w:bCs/>
                <w:sz w:val="24"/>
              </w:rPr>
              <w:t>t/a</w:t>
            </w:r>
            <w:r>
              <w:rPr>
                <w:bCs/>
                <w:sz w:val="24"/>
              </w:rPr>
              <w:t>、氨氮</w:t>
            </w:r>
            <w:r w:rsidR="00E64D0F">
              <w:rPr>
                <w:rFonts w:hint="eastAsia"/>
                <w:bCs/>
                <w:sz w:val="24"/>
              </w:rPr>
              <w:t>：</w:t>
            </w:r>
            <w:r w:rsidR="00E64D0F">
              <w:rPr>
                <w:bCs/>
                <w:sz w:val="24"/>
              </w:rPr>
              <w:t>0.0012</w:t>
            </w:r>
            <w:r>
              <w:rPr>
                <w:bCs/>
                <w:sz w:val="24"/>
              </w:rPr>
              <w:t>t/a</w:t>
            </w:r>
            <w:r>
              <w:rPr>
                <w:bCs/>
                <w:sz w:val="24"/>
              </w:rPr>
              <w:t>。</w:t>
            </w:r>
          </w:p>
          <w:p w14:paraId="3C50DF82" w14:textId="55E1F90C" w:rsidR="0072688A" w:rsidRDefault="0072688A" w:rsidP="00901DED">
            <w:pPr>
              <w:spacing w:line="520" w:lineRule="exact"/>
              <w:ind w:firstLineChars="200" w:firstLine="480"/>
              <w:rPr>
                <w:sz w:val="24"/>
              </w:rPr>
            </w:pPr>
            <w:r>
              <w:rPr>
                <w:sz w:val="24"/>
              </w:rPr>
              <w:t>综上所述，项目废水</w:t>
            </w:r>
            <w:r w:rsidR="006051B7">
              <w:rPr>
                <w:rFonts w:hint="eastAsia"/>
                <w:sz w:val="24"/>
              </w:rPr>
              <w:t>有效收集、</w:t>
            </w:r>
            <w:r w:rsidR="006051B7">
              <w:rPr>
                <w:sz w:val="24"/>
              </w:rPr>
              <w:t>达标排放</w:t>
            </w:r>
            <w:r>
              <w:rPr>
                <w:sz w:val="24"/>
              </w:rPr>
              <w:t>，</w:t>
            </w:r>
            <w:r w:rsidR="006051B7">
              <w:rPr>
                <w:rFonts w:hint="eastAsia"/>
                <w:sz w:val="24"/>
              </w:rPr>
              <w:t>对</w:t>
            </w:r>
            <w:r w:rsidR="006051B7">
              <w:rPr>
                <w:sz w:val="24"/>
              </w:rPr>
              <w:t>周围水环境影响较小</w:t>
            </w:r>
            <w:r>
              <w:rPr>
                <w:sz w:val="24"/>
              </w:rPr>
              <w:t>。</w:t>
            </w:r>
          </w:p>
          <w:p w14:paraId="059B40EB" w14:textId="04C0A64D" w:rsidR="0072688A" w:rsidRDefault="00BA7BAB" w:rsidP="00901DED">
            <w:pPr>
              <w:spacing w:line="520" w:lineRule="exact"/>
              <w:rPr>
                <w:b/>
                <w:bCs/>
                <w:sz w:val="24"/>
              </w:rPr>
            </w:pPr>
            <w:r>
              <w:rPr>
                <w:rFonts w:hint="eastAsia"/>
                <w:b/>
                <w:bCs/>
                <w:sz w:val="24"/>
              </w:rPr>
              <w:lastRenderedPageBreak/>
              <w:t>3</w:t>
            </w:r>
            <w:r>
              <w:rPr>
                <w:rFonts w:hint="eastAsia"/>
                <w:b/>
                <w:bCs/>
                <w:sz w:val="24"/>
              </w:rPr>
              <w:t>、</w:t>
            </w:r>
            <w:r w:rsidR="0072688A">
              <w:rPr>
                <w:b/>
                <w:bCs/>
                <w:sz w:val="24"/>
              </w:rPr>
              <w:t>声环境影响分析</w:t>
            </w:r>
          </w:p>
          <w:p w14:paraId="3FBAD54B" w14:textId="77777777" w:rsidR="00067186" w:rsidRPr="00325C0F" w:rsidRDefault="00067186" w:rsidP="00067186">
            <w:pPr>
              <w:spacing w:line="520" w:lineRule="exact"/>
              <w:ind w:firstLineChars="200" w:firstLine="480"/>
              <w:rPr>
                <w:color w:val="000000"/>
                <w:sz w:val="24"/>
              </w:rPr>
            </w:pPr>
            <w:r w:rsidRPr="00325C0F">
              <w:rPr>
                <w:rFonts w:hint="eastAsia"/>
                <w:color w:val="000000"/>
                <w:sz w:val="24"/>
              </w:rPr>
              <w:t>（</w:t>
            </w:r>
            <w:r w:rsidRPr="00325C0F">
              <w:rPr>
                <w:rFonts w:hint="eastAsia"/>
                <w:color w:val="000000"/>
                <w:sz w:val="24"/>
              </w:rPr>
              <w:t>1</w:t>
            </w:r>
            <w:r w:rsidRPr="00325C0F">
              <w:rPr>
                <w:rFonts w:hint="eastAsia"/>
                <w:color w:val="000000"/>
                <w:sz w:val="24"/>
              </w:rPr>
              <w:t>）噪声源强</w:t>
            </w:r>
          </w:p>
          <w:p w14:paraId="7D956546" w14:textId="75AA64CD" w:rsidR="00067186" w:rsidRPr="00325C0F" w:rsidRDefault="00067186" w:rsidP="00067186">
            <w:pPr>
              <w:spacing w:line="520" w:lineRule="exact"/>
              <w:ind w:firstLineChars="200" w:firstLine="480"/>
              <w:rPr>
                <w:rFonts w:hAnsi="宋体"/>
                <w:color w:val="000000"/>
                <w:sz w:val="24"/>
              </w:rPr>
            </w:pPr>
            <w:r w:rsidRPr="00325C0F">
              <w:rPr>
                <w:rFonts w:hint="eastAsia"/>
                <w:color w:val="000000"/>
                <w:sz w:val="24"/>
              </w:rPr>
              <w:t>本项目高噪声设备主要包括</w:t>
            </w:r>
            <w:r w:rsidR="003C14A5" w:rsidRPr="003C14A5">
              <w:rPr>
                <w:rFonts w:eastAsia="宋体" w:hint="eastAsia"/>
                <w:color w:val="000000"/>
                <w:sz w:val="24"/>
                <w:szCs w:val="24"/>
              </w:rPr>
              <w:t>车床、钻床、裁板锯、磨床、刨床、雕刻机、切割机等生产设备运行噪声，以及风机运行噪声</w:t>
            </w:r>
            <w:r w:rsidRPr="00325C0F">
              <w:rPr>
                <w:rFonts w:hint="eastAsia"/>
                <w:color w:val="000000"/>
                <w:sz w:val="24"/>
              </w:rPr>
              <w:t>，噪声源强约</w:t>
            </w:r>
            <w:r w:rsidRPr="00325C0F">
              <w:rPr>
                <w:rFonts w:hint="eastAsia"/>
                <w:color w:val="000000"/>
                <w:sz w:val="24"/>
              </w:rPr>
              <w:t>7</w:t>
            </w:r>
            <w:r w:rsidRPr="00325C0F">
              <w:rPr>
                <w:color w:val="000000"/>
                <w:sz w:val="24"/>
              </w:rPr>
              <w:t>0</w:t>
            </w:r>
            <w:r w:rsidRPr="00325C0F">
              <w:rPr>
                <w:rFonts w:hint="eastAsia"/>
                <w:color w:val="000000"/>
                <w:sz w:val="24"/>
              </w:rPr>
              <w:t>~</w:t>
            </w:r>
            <w:r w:rsidRPr="00325C0F">
              <w:rPr>
                <w:color w:val="000000"/>
                <w:sz w:val="24"/>
              </w:rPr>
              <w:t>85</w:t>
            </w:r>
            <w:r w:rsidRPr="00325C0F">
              <w:rPr>
                <w:rFonts w:hint="eastAsia"/>
                <w:color w:val="000000"/>
                <w:sz w:val="24"/>
              </w:rPr>
              <w:t>dB</w:t>
            </w:r>
            <w:r w:rsidRPr="00325C0F">
              <w:rPr>
                <w:rFonts w:hint="eastAsia"/>
                <w:color w:val="000000"/>
                <w:sz w:val="24"/>
              </w:rPr>
              <w:t>（</w:t>
            </w:r>
            <w:r w:rsidRPr="00325C0F">
              <w:rPr>
                <w:rFonts w:hint="eastAsia"/>
                <w:color w:val="000000"/>
                <w:sz w:val="24"/>
              </w:rPr>
              <w:t>A</w:t>
            </w:r>
            <w:r w:rsidRPr="00325C0F">
              <w:rPr>
                <w:rFonts w:hint="eastAsia"/>
                <w:color w:val="000000"/>
                <w:sz w:val="24"/>
              </w:rPr>
              <w:t>）。项目</w:t>
            </w:r>
            <w:r w:rsidR="00F466DB">
              <w:rPr>
                <w:rFonts w:hint="eastAsia"/>
                <w:color w:val="000000"/>
                <w:sz w:val="24"/>
              </w:rPr>
              <w:t>生产设备全部置于密闭厂房内生产，采取基础减震、厂房隔声</w:t>
            </w:r>
            <w:r w:rsidRPr="00325C0F">
              <w:rPr>
                <w:rFonts w:hint="eastAsia"/>
                <w:color w:val="000000"/>
                <w:sz w:val="24"/>
              </w:rPr>
              <w:t>以及风机消声等</w:t>
            </w:r>
            <w:r w:rsidR="00F466DB">
              <w:rPr>
                <w:rFonts w:hint="eastAsia"/>
                <w:color w:val="000000"/>
                <w:sz w:val="24"/>
              </w:rPr>
              <w:t>降噪</w:t>
            </w:r>
            <w:r w:rsidRPr="00325C0F">
              <w:rPr>
                <w:rFonts w:hint="eastAsia"/>
                <w:color w:val="000000"/>
                <w:sz w:val="24"/>
              </w:rPr>
              <w:t>措施，预计降噪效果</w:t>
            </w:r>
            <w:r w:rsidRPr="00325C0F">
              <w:rPr>
                <w:rFonts w:hint="eastAsia"/>
                <w:color w:val="000000"/>
                <w:sz w:val="24"/>
              </w:rPr>
              <w:t>20~25dB</w:t>
            </w:r>
            <w:r w:rsidRPr="00325C0F">
              <w:rPr>
                <w:rFonts w:hint="eastAsia"/>
                <w:color w:val="000000"/>
                <w:sz w:val="24"/>
              </w:rPr>
              <w:t>（</w:t>
            </w:r>
            <w:r w:rsidRPr="00325C0F">
              <w:rPr>
                <w:rFonts w:hint="eastAsia"/>
                <w:color w:val="000000"/>
                <w:sz w:val="24"/>
              </w:rPr>
              <w:t>A</w:t>
            </w:r>
            <w:r w:rsidRPr="00325C0F">
              <w:rPr>
                <w:rFonts w:hint="eastAsia"/>
                <w:color w:val="000000"/>
                <w:sz w:val="24"/>
              </w:rPr>
              <w:t>）。</w:t>
            </w:r>
            <w:r w:rsidRPr="00325C0F">
              <w:rPr>
                <w:rFonts w:hAnsi="宋体"/>
                <w:color w:val="000000"/>
                <w:sz w:val="24"/>
              </w:rPr>
              <w:t>本项目噪声治理措施见下表。</w:t>
            </w:r>
          </w:p>
          <w:p w14:paraId="675B361F" w14:textId="566C17FE" w:rsidR="00067186" w:rsidRDefault="00067186" w:rsidP="00067186">
            <w:pPr>
              <w:autoSpaceDE w:val="0"/>
              <w:autoSpaceDN w:val="0"/>
              <w:adjustRightInd w:val="0"/>
              <w:spacing w:line="500" w:lineRule="exact"/>
              <w:ind w:left="482" w:firstLineChars="100" w:firstLine="241"/>
              <w:jc w:val="left"/>
              <w:rPr>
                <w:b/>
                <w:bCs/>
                <w:color w:val="000000"/>
                <w:sz w:val="24"/>
              </w:rPr>
            </w:pPr>
            <w:r w:rsidRPr="00325C0F">
              <w:rPr>
                <w:b/>
                <w:bCs/>
                <w:color w:val="000000"/>
                <w:sz w:val="24"/>
              </w:rPr>
              <w:t xml:space="preserve"> </w:t>
            </w:r>
            <w:r w:rsidRPr="00325C0F">
              <w:rPr>
                <w:rFonts w:hint="eastAsia"/>
                <w:b/>
                <w:bCs/>
                <w:color w:val="000000"/>
                <w:sz w:val="24"/>
              </w:rPr>
              <w:t>表</w:t>
            </w:r>
            <w:r w:rsidRPr="00325C0F">
              <w:rPr>
                <w:rFonts w:hint="eastAsia"/>
                <w:b/>
                <w:bCs/>
                <w:color w:val="000000"/>
                <w:sz w:val="24"/>
              </w:rPr>
              <w:t>7</w:t>
            </w:r>
            <w:r w:rsidRPr="00325C0F">
              <w:rPr>
                <w:b/>
                <w:bCs/>
                <w:color w:val="000000"/>
                <w:sz w:val="24"/>
              </w:rPr>
              <w:t>-</w:t>
            </w:r>
            <w:r w:rsidR="00C7651C">
              <w:rPr>
                <w:rFonts w:hint="eastAsia"/>
                <w:b/>
                <w:bCs/>
                <w:color w:val="000000"/>
                <w:sz w:val="24"/>
              </w:rPr>
              <w:t>8</w:t>
            </w:r>
            <w:r w:rsidRPr="00325C0F">
              <w:rPr>
                <w:b/>
                <w:bCs/>
                <w:color w:val="000000"/>
                <w:sz w:val="24"/>
              </w:rPr>
              <w:t xml:space="preserve">               </w:t>
            </w:r>
            <w:r w:rsidRPr="00325C0F">
              <w:rPr>
                <w:b/>
                <w:bCs/>
                <w:color w:val="000000"/>
                <w:sz w:val="24"/>
              </w:rPr>
              <w:t>项目噪声</w:t>
            </w:r>
            <w:r w:rsidRPr="00325C0F">
              <w:rPr>
                <w:rFonts w:hint="eastAsia"/>
                <w:b/>
                <w:bCs/>
                <w:color w:val="000000"/>
                <w:sz w:val="24"/>
              </w:rPr>
              <w:t>治理措施</w:t>
            </w:r>
            <w:r w:rsidRPr="00325C0F">
              <w:rPr>
                <w:b/>
                <w:bCs/>
                <w:color w:val="000000"/>
                <w:sz w:val="24"/>
              </w:rPr>
              <w:t>一览表</w:t>
            </w:r>
            <w:r w:rsidR="00127552">
              <w:rPr>
                <w:rFonts w:hint="eastAsia"/>
                <w:b/>
                <w:bCs/>
                <w:color w:val="000000"/>
                <w:sz w:val="24"/>
              </w:rPr>
              <w:t xml:space="preserve">     </w:t>
            </w:r>
            <w:r w:rsidR="00127552">
              <w:rPr>
                <w:rFonts w:hint="eastAsia"/>
                <w:b/>
                <w:bCs/>
                <w:color w:val="000000"/>
                <w:sz w:val="24"/>
              </w:rPr>
              <w:t>单位：</w:t>
            </w:r>
            <w:r w:rsidR="00127552">
              <w:rPr>
                <w:rFonts w:hint="eastAsia"/>
                <w:b/>
                <w:bCs/>
                <w:color w:val="000000"/>
                <w:sz w:val="24"/>
              </w:rPr>
              <w:t>dB</w:t>
            </w:r>
            <w:r w:rsidR="00127552">
              <w:rPr>
                <w:rFonts w:hint="eastAsia"/>
                <w:b/>
                <w:bCs/>
                <w:color w:val="000000"/>
                <w:sz w:val="24"/>
              </w:rPr>
              <w:t>（</w:t>
            </w:r>
            <w:r w:rsidR="00127552">
              <w:rPr>
                <w:rFonts w:hint="eastAsia"/>
                <w:b/>
                <w:bCs/>
                <w:color w:val="000000"/>
                <w:sz w:val="24"/>
              </w:rPr>
              <w:t>A</w:t>
            </w:r>
            <w:r w:rsidR="00127552">
              <w:rPr>
                <w:rFonts w:hint="eastAsia"/>
                <w:b/>
                <w:bCs/>
                <w:color w:val="00000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605"/>
              <w:gridCol w:w="850"/>
              <w:gridCol w:w="1146"/>
              <w:gridCol w:w="2299"/>
              <w:gridCol w:w="1377"/>
              <w:gridCol w:w="1141"/>
            </w:tblGrid>
            <w:tr w:rsidR="005E7E86" w:rsidRPr="006C1D79" w14:paraId="3A791D5B" w14:textId="41556825" w:rsidTr="006C1D79">
              <w:trPr>
                <w:trHeight w:val="381"/>
                <w:jc w:val="center"/>
              </w:trPr>
              <w:tc>
                <w:tcPr>
                  <w:tcW w:w="373" w:type="pct"/>
                  <w:vAlign w:val="center"/>
                </w:tcPr>
                <w:p w14:paraId="3B8306DB" w14:textId="77777777"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序号</w:t>
                  </w:r>
                </w:p>
              </w:tc>
              <w:tc>
                <w:tcPr>
                  <w:tcW w:w="882" w:type="pct"/>
                  <w:vAlign w:val="center"/>
                </w:tcPr>
                <w:p w14:paraId="2CAADE45" w14:textId="77777777"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名称</w:t>
                  </w:r>
                </w:p>
              </w:tc>
              <w:tc>
                <w:tcPr>
                  <w:tcW w:w="467" w:type="pct"/>
                  <w:vAlign w:val="center"/>
                </w:tcPr>
                <w:p w14:paraId="66F50445" w14:textId="1267F31E"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数量</w:t>
                  </w:r>
                  <w:r w:rsidR="00127552" w:rsidRPr="006C1D79">
                    <w:rPr>
                      <w:rFonts w:ascii="Times New Roman" w:hAnsi="Times New Roman" w:cs="Times New Roman"/>
                      <w:b/>
                      <w:szCs w:val="21"/>
                    </w:rPr>
                    <w:t>（台）</w:t>
                  </w:r>
                </w:p>
              </w:tc>
              <w:tc>
                <w:tcPr>
                  <w:tcW w:w="630" w:type="pct"/>
                  <w:vAlign w:val="center"/>
                </w:tcPr>
                <w:p w14:paraId="321DC752" w14:textId="3B474653"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产生源强</w:t>
                  </w:r>
                </w:p>
              </w:tc>
              <w:tc>
                <w:tcPr>
                  <w:tcW w:w="1264" w:type="pct"/>
                  <w:vAlign w:val="center"/>
                </w:tcPr>
                <w:p w14:paraId="3B746EDA" w14:textId="14A36211"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降噪措施</w:t>
                  </w:r>
                </w:p>
              </w:tc>
              <w:tc>
                <w:tcPr>
                  <w:tcW w:w="757" w:type="pct"/>
                  <w:vAlign w:val="center"/>
                </w:tcPr>
                <w:p w14:paraId="73DE83F4" w14:textId="33E72E98"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治理后源强</w:t>
                  </w:r>
                </w:p>
              </w:tc>
              <w:tc>
                <w:tcPr>
                  <w:tcW w:w="628" w:type="pct"/>
                  <w:vAlign w:val="center"/>
                </w:tcPr>
                <w:p w14:paraId="04891E99" w14:textId="7DE74892" w:rsidR="005E7E86" w:rsidRPr="006C1D79" w:rsidRDefault="005E7E86" w:rsidP="006C1D79">
                  <w:pPr>
                    <w:jc w:val="center"/>
                    <w:rPr>
                      <w:rFonts w:ascii="Times New Roman" w:hAnsi="Times New Roman" w:cs="Times New Roman"/>
                      <w:b/>
                      <w:szCs w:val="21"/>
                    </w:rPr>
                  </w:pPr>
                  <w:r w:rsidRPr="006C1D79">
                    <w:rPr>
                      <w:rFonts w:ascii="Times New Roman" w:hAnsi="Times New Roman" w:cs="Times New Roman"/>
                      <w:b/>
                      <w:szCs w:val="21"/>
                    </w:rPr>
                    <w:t>运转方式</w:t>
                  </w:r>
                </w:p>
              </w:tc>
            </w:tr>
            <w:tr w:rsidR="006C1D79" w:rsidRPr="006C1D79" w14:paraId="7BAE490B" w14:textId="6E4086FF" w:rsidTr="006C1D79">
              <w:trPr>
                <w:trHeight w:val="381"/>
                <w:jc w:val="center"/>
              </w:trPr>
              <w:tc>
                <w:tcPr>
                  <w:tcW w:w="373" w:type="pct"/>
                  <w:vAlign w:val="center"/>
                </w:tcPr>
                <w:p w14:paraId="5367ED52"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w:t>
                  </w:r>
                </w:p>
              </w:tc>
              <w:tc>
                <w:tcPr>
                  <w:tcW w:w="882" w:type="pct"/>
                  <w:vAlign w:val="center"/>
                </w:tcPr>
                <w:p w14:paraId="550844A5"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木工车床</w:t>
                  </w:r>
                </w:p>
              </w:tc>
              <w:tc>
                <w:tcPr>
                  <w:tcW w:w="467" w:type="pct"/>
                  <w:vAlign w:val="center"/>
                </w:tcPr>
                <w:p w14:paraId="1EA4F531" w14:textId="07B320BB"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1</w:t>
                  </w:r>
                </w:p>
              </w:tc>
              <w:tc>
                <w:tcPr>
                  <w:tcW w:w="630" w:type="pct"/>
                  <w:vAlign w:val="center"/>
                </w:tcPr>
                <w:p w14:paraId="393E5053" w14:textId="021D1049"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70</w:t>
                  </w:r>
                </w:p>
              </w:tc>
              <w:tc>
                <w:tcPr>
                  <w:tcW w:w="1264" w:type="pct"/>
                  <w:vAlign w:val="center"/>
                </w:tcPr>
                <w:p w14:paraId="269C4696" w14:textId="4676F809"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1E4C99A0" w14:textId="2CD444D2"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50</w:t>
                  </w:r>
                </w:p>
              </w:tc>
              <w:tc>
                <w:tcPr>
                  <w:tcW w:w="628" w:type="pct"/>
                  <w:vAlign w:val="center"/>
                </w:tcPr>
                <w:p w14:paraId="3C87D601" w14:textId="2CD7FAB5"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40D4CED" w14:textId="5BE3CBF1" w:rsidTr="006C1D79">
              <w:trPr>
                <w:trHeight w:val="381"/>
                <w:jc w:val="center"/>
              </w:trPr>
              <w:tc>
                <w:tcPr>
                  <w:tcW w:w="373" w:type="pct"/>
                  <w:vAlign w:val="center"/>
                </w:tcPr>
                <w:p w14:paraId="6835147E"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2</w:t>
                  </w:r>
                </w:p>
              </w:tc>
              <w:tc>
                <w:tcPr>
                  <w:tcW w:w="882" w:type="pct"/>
                  <w:vAlign w:val="center"/>
                </w:tcPr>
                <w:p w14:paraId="57601C62"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木工台式钻床</w:t>
                  </w:r>
                </w:p>
              </w:tc>
              <w:tc>
                <w:tcPr>
                  <w:tcW w:w="467" w:type="pct"/>
                  <w:vAlign w:val="center"/>
                </w:tcPr>
                <w:p w14:paraId="0F5286DD" w14:textId="7DFB525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1</w:t>
                  </w:r>
                </w:p>
              </w:tc>
              <w:tc>
                <w:tcPr>
                  <w:tcW w:w="630" w:type="pct"/>
                  <w:vAlign w:val="center"/>
                </w:tcPr>
                <w:p w14:paraId="1D2DCA0C" w14:textId="30067126"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75</w:t>
                  </w:r>
                </w:p>
              </w:tc>
              <w:tc>
                <w:tcPr>
                  <w:tcW w:w="1264" w:type="pct"/>
                </w:tcPr>
                <w:p w14:paraId="00ACFE2A" w14:textId="57D21E7F"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00EF3693" w14:textId="666100F5"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55</w:t>
                  </w:r>
                </w:p>
              </w:tc>
              <w:tc>
                <w:tcPr>
                  <w:tcW w:w="628" w:type="pct"/>
                  <w:vAlign w:val="center"/>
                </w:tcPr>
                <w:p w14:paraId="4D13B591" w14:textId="142F35A3"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5C02C7C4" w14:textId="72205F9C" w:rsidTr="006C1D79">
              <w:trPr>
                <w:trHeight w:val="381"/>
                <w:jc w:val="center"/>
              </w:trPr>
              <w:tc>
                <w:tcPr>
                  <w:tcW w:w="373" w:type="pct"/>
                  <w:vAlign w:val="center"/>
                </w:tcPr>
                <w:p w14:paraId="3D4D060A"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3</w:t>
                  </w:r>
                </w:p>
              </w:tc>
              <w:tc>
                <w:tcPr>
                  <w:tcW w:w="882" w:type="pct"/>
                  <w:vAlign w:val="center"/>
                </w:tcPr>
                <w:p w14:paraId="4EED8479"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木工裁板锯</w:t>
                  </w:r>
                </w:p>
              </w:tc>
              <w:tc>
                <w:tcPr>
                  <w:tcW w:w="467" w:type="pct"/>
                  <w:vAlign w:val="center"/>
                </w:tcPr>
                <w:p w14:paraId="3796A19D" w14:textId="2D93AEF9"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3</w:t>
                  </w:r>
                </w:p>
              </w:tc>
              <w:tc>
                <w:tcPr>
                  <w:tcW w:w="630" w:type="pct"/>
                  <w:vAlign w:val="center"/>
                </w:tcPr>
                <w:p w14:paraId="090003CE" w14:textId="022F943B"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609EB440" w14:textId="32E8C3C8"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1C3FF0BA" w14:textId="326E9A96"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5F00D650" w14:textId="72297C5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B610216" w14:textId="0A7A3452" w:rsidTr="006C1D79">
              <w:trPr>
                <w:trHeight w:val="381"/>
                <w:jc w:val="center"/>
              </w:trPr>
              <w:tc>
                <w:tcPr>
                  <w:tcW w:w="373" w:type="pct"/>
                  <w:vAlign w:val="center"/>
                </w:tcPr>
                <w:p w14:paraId="71B68CE2"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4</w:t>
                  </w:r>
                </w:p>
              </w:tc>
              <w:tc>
                <w:tcPr>
                  <w:tcW w:w="882" w:type="pct"/>
                  <w:vAlign w:val="center"/>
                </w:tcPr>
                <w:p w14:paraId="03479C69"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木工带锯机</w:t>
                  </w:r>
                </w:p>
              </w:tc>
              <w:tc>
                <w:tcPr>
                  <w:tcW w:w="467" w:type="pct"/>
                  <w:vAlign w:val="center"/>
                </w:tcPr>
                <w:p w14:paraId="5761E510" w14:textId="15AC6399"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3</w:t>
                  </w:r>
                </w:p>
              </w:tc>
              <w:tc>
                <w:tcPr>
                  <w:tcW w:w="630" w:type="pct"/>
                  <w:vAlign w:val="center"/>
                </w:tcPr>
                <w:p w14:paraId="6D48279B" w14:textId="7656423E"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04245FBF" w14:textId="26AB9ABC"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1958B694" w14:textId="582D2F54"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0D35E577" w14:textId="3C94E6E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B459CE4" w14:textId="60421F2E" w:rsidTr="006C1D79">
              <w:trPr>
                <w:trHeight w:val="381"/>
                <w:jc w:val="center"/>
              </w:trPr>
              <w:tc>
                <w:tcPr>
                  <w:tcW w:w="373" w:type="pct"/>
                  <w:vAlign w:val="center"/>
                </w:tcPr>
                <w:p w14:paraId="539A1148"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5</w:t>
                  </w:r>
                </w:p>
              </w:tc>
              <w:tc>
                <w:tcPr>
                  <w:tcW w:w="882" w:type="pct"/>
                  <w:vAlign w:val="center"/>
                </w:tcPr>
                <w:p w14:paraId="5895EAC5"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木工内圆磨床</w:t>
                  </w:r>
                </w:p>
              </w:tc>
              <w:tc>
                <w:tcPr>
                  <w:tcW w:w="467" w:type="pct"/>
                  <w:vAlign w:val="center"/>
                </w:tcPr>
                <w:p w14:paraId="710B7BEC" w14:textId="11758F98"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1</w:t>
                  </w:r>
                </w:p>
              </w:tc>
              <w:tc>
                <w:tcPr>
                  <w:tcW w:w="630" w:type="pct"/>
                  <w:vAlign w:val="center"/>
                </w:tcPr>
                <w:p w14:paraId="0A5C6BD3" w14:textId="6638482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16A1327B" w14:textId="205BF84A"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293BEED1" w14:textId="587D844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60</w:t>
                  </w:r>
                </w:p>
              </w:tc>
              <w:tc>
                <w:tcPr>
                  <w:tcW w:w="628" w:type="pct"/>
                  <w:vAlign w:val="center"/>
                </w:tcPr>
                <w:p w14:paraId="63B31CBF" w14:textId="376C2EE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2FD6064" w14:textId="230ECF94" w:rsidTr="006C1D79">
              <w:trPr>
                <w:trHeight w:val="381"/>
                <w:jc w:val="center"/>
              </w:trPr>
              <w:tc>
                <w:tcPr>
                  <w:tcW w:w="373" w:type="pct"/>
                  <w:vAlign w:val="center"/>
                </w:tcPr>
                <w:p w14:paraId="38A0D648"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6</w:t>
                  </w:r>
                </w:p>
              </w:tc>
              <w:tc>
                <w:tcPr>
                  <w:tcW w:w="882" w:type="pct"/>
                  <w:vAlign w:val="center"/>
                </w:tcPr>
                <w:p w14:paraId="0D4960F3"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木工平刨床</w:t>
                  </w:r>
                </w:p>
              </w:tc>
              <w:tc>
                <w:tcPr>
                  <w:tcW w:w="467" w:type="pct"/>
                  <w:vAlign w:val="center"/>
                </w:tcPr>
                <w:p w14:paraId="2885FA67" w14:textId="661277B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3</w:t>
                  </w:r>
                </w:p>
              </w:tc>
              <w:tc>
                <w:tcPr>
                  <w:tcW w:w="630" w:type="pct"/>
                  <w:vAlign w:val="center"/>
                </w:tcPr>
                <w:p w14:paraId="5319071E" w14:textId="1835B64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0232F6A0" w14:textId="0350E822"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4A3F21B8" w14:textId="62478A2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60</w:t>
                  </w:r>
                </w:p>
              </w:tc>
              <w:tc>
                <w:tcPr>
                  <w:tcW w:w="628" w:type="pct"/>
                  <w:vAlign w:val="center"/>
                </w:tcPr>
                <w:p w14:paraId="0A3E3716" w14:textId="4C50F43E"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05DFEEAB" w14:textId="7195C1E5" w:rsidTr="006C1D79">
              <w:trPr>
                <w:trHeight w:val="381"/>
                <w:jc w:val="center"/>
              </w:trPr>
              <w:tc>
                <w:tcPr>
                  <w:tcW w:w="373" w:type="pct"/>
                  <w:vAlign w:val="center"/>
                </w:tcPr>
                <w:p w14:paraId="7D67C047"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7</w:t>
                  </w:r>
                </w:p>
              </w:tc>
              <w:tc>
                <w:tcPr>
                  <w:tcW w:w="882" w:type="pct"/>
                  <w:vAlign w:val="center"/>
                </w:tcPr>
                <w:p w14:paraId="10486FD6"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木工压刨床</w:t>
                  </w:r>
                </w:p>
              </w:tc>
              <w:tc>
                <w:tcPr>
                  <w:tcW w:w="467" w:type="pct"/>
                  <w:vAlign w:val="center"/>
                </w:tcPr>
                <w:p w14:paraId="67F96484" w14:textId="6D88460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2</w:t>
                  </w:r>
                </w:p>
              </w:tc>
              <w:tc>
                <w:tcPr>
                  <w:tcW w:w="630" w:type="pct"/>
                  <w:vAlign w:val="center"/>
                </w:tcPr>
                <w:p w14:paraId="45F72AF3" w14:textId="5F9F542E"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36378DAF" w14:textId="51E60B23"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0D9AC764" w14:textId="6D8CD502"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60</w:t>
                  </w:r>
                </w:p>
              </w:tc>
              <w:tc>
                <w:tcPr>
                  <w:tcW w:w="628" w:type="pct"/>
                  <w:vAlign w:val="center"/>
                </w:tcPr>
                <w:p w14:paraId="193C6A33" w14:textId="58B6C690"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5F6ABC21" w14:textId="794B690F" w:rsidTr="006C1D79">
              <w:trPr>
                <w:trHeight w:val="381"/>
                <w:jc w:val="center"/>
              </w:trPr>
              <w:tc>
                <w:tcPr>
                  <w:tcW w:w="373" w:type="pct"/>
                  <w:vAlign w:val="center"/>
                </w:tcPr>
                <w:p w14:paraId="7AD3D775"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8</w:t>
                  </w:r>
                </w:p>
              </w:tc>
              <w:tc>
                <w:tcPr>
                  <w:tcW w:w="882" w:type="pct"/>
                  <w:vAlign w:val="center"/>
                </w:tcPr>
                <w:p w14:paraId="2BFD8C55"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木工圆锯机</w:t>
                  </w:r>
                </w:p>
              </w:tc>
              <w:tc>
                <w:tcPr>
                  <w:tcW w:w="467" w:type="pct"/>
                  <w:vAlign w:val="center"/>
                </w:tcPr>
                <w:p w14:paraId="309FA418" w14:textId="1FF284F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2</w:t>
                  </w:r>
                </w:p>
              </w:tc>
              <w:tc>
                <w:tcPr>
                  <w:tcW w:w="630" w:type="pct"/>
                  <w:vAlign w:val="center"/>
                </w:tcPr>
                <w:p w14:paraId="38FD50DA" w14:textId="7E6D48FE"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691388F8" w14:textId="01460CB2"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4FAA9D8B" w14:textId="4ED4A6C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5D0A6420" w14:textId="76EC6C8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512FFC8A" w14:textId="779BF343" w:rsidTr="006C1D79">
              <w:trPr>
                <w:trHeight w:val="381"/>
                <w:jc w:val="center"/>
              </w:trPr>
              <w:tc>
                <w:tcPr>
                  <w:tcW w:w="373" w:type="pct"/>
                  <w:vAlign w:val="center"/>
                </w:tcPr>
                <w:p w14:paraId="1CC027A4"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9</w:t>
                  </w:r>
                </w:p>
              </w:tc>
              <w:tc>
                <w:tcPr>
                  <w:tcW w:w="882" w:type="pct"/>
                  <w:vAlign w:val="center"/>
                </w:tcPr>
                <w:p w14:paraId="12BD7667"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木工圆盘锯</w:t>
                  </w:r>
                </w:p>
              </w:tc>
              <w:tc>
                <w:tcPr>
                  <w:tcW w:w="467" w:type="pct"/>
                  <w:vAlign w:val="center"/>
                </w:tcPr>
                <w:p w14:paraId="43CFEC03" w14:textId="35E46B53"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2</w:t>
                  </w:r>
                </w:p>
              </w:tc>
              <w:tc>
                <w:tcPr>
                  <w:tcW w:w="630" w:type="pct"/>
                  <w:vAlign w:val="center"/>
                </w:tcPr>
                <w:p w14:paraId="09740D43" w14:textId="419621C6"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442D6D86" w14:textId="7761BE03"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3F12D988" w14:textId="4F10416B"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34D04B79" w14:textId="670D9984"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14D2CBE" w14:textId="0D385B45" w:rsidTr="006C1D79">
              <w:trPr>
                <w:trHeight w:val="381"/>
                <w:jc w:val="center"/>
              </w:trPr>
              <w:tc>
                <w:tcPr>
                  <w:tcW w:w="373" w:type="pct"/>
                  <w:vAlign w:val="center"/>
                </w:tcPr>
                <w:p w14:paraId="38F81492"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10</w:t>
                  </w:r>
                </w:p>
              </w:tc>
              <w:tc>
                <w:tcPr>
                  <w:tcW w:w="882" w:type="pct"/>
                  <w:vAlign w:val="center"/>
                </w:tcPr>
                <w:p w14:paraId="203A0819"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木工压力机</w:t>
                  </w:r>
                </w:p>
              </w:tc>
              <w:tc>
                <w:tcPr>
                  <w:tcW w:w="467" w:type="pct"/>
                  <w:vAlign w:val="center"/>
                </w:tcPr>
                <w:p w14:paraId="3D22549D" w14:textId="16F61656"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1</w:t>
                  </w:r>
                </w:p>
              </w:tc>
              <w:tc>
                <w:tcPr>
                  <w:tcW w:w="630" w:type="pct"/>
                  <w:vAlign w:val="center"/>
                </w:tcPr>
                <w:p w14:paraId="6D555F80" w14:textId="0092977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83</w:t>
                  </w:r>
                </w:p>
              </w:tc>
              <w:tc>
                <w:tcPr>
                  <w:tcW w:w="1264" w:type="pct"/>
                </w:tcPr>
                <w:p w14:paraId="7F3DA915" w14:textId="7BC35F84"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592165D9" w14:textId="3DAA872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63</w:t>
                  </w:r>
                </w:p>
              </w:tc>
              <w:tc>
                <w:tcPr>
                  <w:tcW w:w="628" w:type="pct"/>
                  <w:vAlign w:val="center"/>
                </w:tcPr>
                <w:p w14:paraId="46122262" w14:textId="0FC748A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12DAA0AF" w14:textId="0D7C85BA" w:rsidTr="006C1D79">
              <w:trPr>
                <w:trHeight w:val="381"/>
                <w:jc w:val="center"/>
              </w:trPr>
              <w:tc>
                <w:tcPr>
                  <w:tcW w:w="373" w:type="pct"/>
                  <w:vAlign w:val="center"/>
                </w:tcPr>
                <w:p w14:paraId="38BA58FB"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11</w:t>
                  </w:r>
                </w:p>
              </w:tc>
              <w:tc>
                <w:tcPr>
                  <w:tcW w:w="882" w:type="pct"/>
                  <w:vAlign w:val="center"/>
                </w:tcPr>
                <w:p w14:paraId="5FF4547F"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木工雕刻机</w:t>
                  </w:r>
                </w:p>
              </w:tc>
              <w:tc>
                <w:tcPr>
                  <w:tcW w:w="467" w:type="pct"/>
                  <w:vAlign w:val="center"/>
                </w:tcPr>
                <w:p w14:paraId="622CF094" w14:textId="79C3AA25"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7</w:t>
                  </w:r>
                </w:p>
              </w:tc>
              <w:tc>
                <w:tcPr>
                  <w:tcW w:w="630" w:type="pct"/>
                  <w:vAlign w:val="center"/>
                </w:tcPr>
                <w:p w14:paraId="3B5A78A2" w14:textId="12CAA54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18D2B94B" w14:textId="11343BE0"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18E48BF9" w14:textId="520ECDF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7D22E8EA" w14:textId="6B39FCA3"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连续</w:t>
                  </w:r>
                </w:p>
              </w:tc>
            </w:tr>
            <w:tr w:rsidR="006C1D79" w:rsidRPr="006C1D79" w14:paraId="7A16B65A" w14:textId="478D313C" w:rsidTr="006C1D79">
              <w:trPr>
                <w:trHeight w:val="381"/>
                <w:jc w:val="center"/>
              </w:trPr>
              <w:tc>
                <w:tcPr>
                  <w:tcW w:w="373" w:type="pct"/>
                  <w:vAlign w:val="center"/>
                </w:tcPr>
                <w:p w14:paraId="68530927"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12</w:t>
                  </w:r>
                </w:p>
              </w:tc>
              <w:tc>
                <w:tcPr>
                  <w:tcW w:w="882" w:type="pct"/>
                  <w:vAlign w:val="center"/>
                </w:tcPr>
                <w:p w14:paraId="5493041E"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摇臂万能铣床</w:t>
                  </w:r>
                </w:p>
              </w:tc>
              <w:tc>
                <w:tcPr>
                  <w:tcW w:w="467" w:type="pct"/>
                  <w:vAlign w:val="center"/>
                </w:tcPr>
                <w:p w14:paraId="7FEC5E1C" w14:textId="6263438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szCs w:val="21"/>
                    </w:rPr>
                    <w:t>1</w:t>
                  </w:r>
                </w:p>
              </w:tc>
              <w:tc>
                <w:tcPr>
                  <w:tcW w:w="630" w:type="pct"/>
                  <w:vAlign w:val="center"/>
                </w:tcPr>
                <w:p w14:paraId="2711E2C5" w14:textId="03343D5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74355A4F" w14:textId="1BE9A9AA"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66E4FEFA" w14:textId="1D0123F3"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color w:val="000000"/>
                      <w:szCs w:val="21"/>
                    </w:rPr>
                    <w:t>60</w:t>
                  </w:r>
                </w:p>
              </w:tc>
              <w:tc>
                <w:tcPr>
                  <w:tcW w:w="628" w:type="pct"/>
                  <w:vAlign w:val="center"/>
                </w:tcPr>
                <w:p w14:paraId="0EA6AED4" w14:textId="2252771A"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bCs/>
                      <w:szCs w:val="21"/>
                    </w:rPr>
                    <w:t>间歇</w:t>
                  </w:r>
                </w:p>
              </w:tc>
            </w:tr>
            <w:tr w:rsidR="006C1D79" w:rsidRPr="006C1D79" w14:paraId="0B15ADBA" w14:textId="0EA79F30" w:rsidTr="006C1D79">
              <w:trPr>
                <w:trHeight w:val="381"/>
                <w:jc w:val="center"/>
              </w:trPr>
              <w:tc>
                <w:tcPr>
                  <w:tcW w:w="373" w:type="pct"/>
                  <w:vAlign w:val="center"/>
                </w:tcPr>
                <w:p w14:paraId="545E8C5C"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13</w:t>
                  </w:r>
                </w:p>
              </w:tc>
              <w:tc>
                <w:tcPr>
                  <w:tcW w:w="882" w:type="pct"/>
                  <w:vAlign w:val="center"/>
                </w:tcPr>
                <w:p w14:paraId="4A3B9464"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等离子切割机</w:t>
                  </w:r>
                </w:p>
              </w:tc>
              <w:tc>
                <w:tcPr>
                  <w:tcW w:w="467" w:type="pct"/>
                  <w:vAlign w:val="center"/>
                </w:tcPr>
                <w:p w14:paraId="120169C8" w14:textId="15227613"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szCs w:val="21"/>
                    </w:rPr>
                    <w:t>1</w:t>
                  </w:r>
                </w:p>
              </w:tc>
              <w:tc>
                <w:tcPr>
                  <w:tcW w:w="630" w:type="pct"/>
                  <w:vAlign w:val="center"/>
                </w:tcPr>
                <w:p w14:paraId="6AB89A8A" w14:textId="0622D538"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470D94A5" w14:textId="6E1E9574"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4A286774" w14:textId="4FCCEE3A"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60</w:t>
                  </w:r>
                </w:p>
              </w:tc>
              <w:tc>
                <w:tcPr>
                  <w:tcW w:w="628" w:type="pct"/>
                  <w:vAlign w:val="center"/>
                </w:tcPr>
                <w:p w14:paraId="4F92A12B" w14:textId="066A2A8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05412014" w14:textId="5289BB0F" w:rsidTr="006C1D79">
              <w:trPr>
                <w:trHeight w:val="381"/>
                <w:jc w:val="center"/>
              </w:trPr>
              <w:tc>
                <w:tcPr>
                  <w:tcW w:w="373" w:type="pct"/>
                  <w:vAlign w:val="center"/>
                </w:tcPr>
                <w:p w14:paraId="59B67137"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14</w:t>
                  </w:r>
                </w:p>
              </w:tc>
              <w:tc>
                <w:tcPr>
                  <w:tcW w:w="882" w:type="pct"/>
                  <w:vAlign w:val="center"/>
                </w:tcPr>
                <w:p w14:paraId="4722311C"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砂轮切割机</w:t>
                  </w:r>
                </w:p>
              </w:tc>
              <w:tc>
                <w:tcPr>
                  <w:tcW w:w="467" w:type="pct"/>
                  <w:vAlign w:val="center"/>
                </w:tcPr>
                <w:p w14:paraId="529E43D3" w14:textId="66187D2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szCs w:val="21"/>
                    </w:rPr>
                    <w:t>1</w:t>
                  </w:r>
                </w:p>
              </w:tc>
              <w:tc>
                <w:tcPr>
                  <w:tcW w:w="630" w:type="pct"/>
                  <w:vAlign w:val="center"/>
                </w:tcPr>
                <w:p w14:paraId="05C2C8C1" w14:textId="015A7890"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tcPr>
                <w:p w14:paraId="1C9C55D4" w14:textId="265873E9"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624ED4A8" w14:textId="03DC15D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65</w:t>
                  </w:r>
                </w:p>
              </w:tc>
              <w:tc>
                <w:tcPr>
                  <w:tcW w:w="628" w:type="pct"/>
                  <w:vAlign w:val="center"/>
                </w:tcPr>
                <w:p w14:paraId="08DA0033" w14:textId="31ED479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7B750BEF" w14:textId="0E73BF9F" w:rsidTr="006C1D79">
              <w:trPr>
                <w:trHeight w:val="381"/>
                <w:jc w:val="center"/>
              </w:trPr>
              <w:tc>
                <w:tcPr>
                  <w:tcW w:w="373" w:type="pct"/>
                  <w:vAlign w:val="center"/>
                </w:tcPr>
                <w:p w14:paraId="2E785A16"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15</w:t>
                  </w:r>
                </w:p>
              </w:tc>
              <w:tc>
                <w:tcPr>
                  <w:tcW w:w="882" w:type="pct"/>
                  <w:vAlign w:val="center"/>
                </w:tcPr>
                <w:p w14:paraId="5A24C805"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电焊机</w:t>
                  </w:r>
                </w:p>
              </w:tc>
              <w:tc>
                <w:tcPr>
                  <w:tcW w:w="467" w:type="pct"/>
                  <w:vAlign w:val="center"/>
                </w:tcPr>
                <w:p w14:paraId="4A65DD31" w14:textId="54875C73"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szCs w:val="21"/>
                    </w:rPr>
                    <w:t>2</w:t>
                  </w:r>
                </w:p>
              </w:tc>
              <w:tc>
                <w:tcPr>
                  <w:tcW w:w="630" w:type="pct"/>
                  <w:vAlign w:val="center"/>
                </w:tcPr>
                <w:p w14:paraId="501A5356" w14:textId="06CFE96A"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75</w:t>
                  </w:r>
                </w:p>
              </w:tc>
              <w:tc>
                <w:tcPr>
                  <w:tcW w:w="1264" w:type="pct"/>
                </w:tcPr>
                <w:p w14:paraId="1CFBFD2F" w14:textId="2A63735C"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71CDB3BB" w14:textId="2D3DB83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55</w:t>
                  </w:r>
                </w:p>
              </w:tc>
              <w:tc>
                <w:tcPr>
                  <w:tcW w:w="628" w:type="pct"/>
                  <w:vAlign w:val="center"/>
                </w:tcPr>
                <w:p w14:paraId="098AE6CB" w14:textId="76DF620F"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589842A4" w14:textId="671195C7" w:rsidTr="006C1D79">
              <w:trPr>
                <w:trHeight w:val="381"/>
                <w:jc w:val="center"/>
              </w:trPr>
              <w:tc>
                <w:tcPr>
                  <w:tcW w:w="373" w:type="pct"/>
                  <w:vAlign w:val="center"/>
                </w:tcPr>
                <w:p w14:paraId="5457CB88" w14:textId="77777777"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16</w:t>
                  </w:r>
                </w:p>
              </w:tc>
              <w:tc>
                <w:tcPr>
                  <w:tcW w:w="882" w:type="pct"/>
                  <w:vAlign w:val="center"/>
                </w:tcPr>
                <w:p w14:paraId="4727F60D" w14:textId="7777777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钻床</w:t>
                  </w:r>
                </w:p>
              </w:tc>
              <w:tc>
                <w:tcPr>
                  <w:tcW w:w="467" w:type="pct"/>
                  <w:vAlign w:val="center"/>
                </w:tcPr>
                <w:p w14:paraId="7049A9BE" w14:textId="67F28297"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szCs w:val="21"/>
                    </w:rPr>
                    <w:t>1</w:t>
                  </w:r>
                </w:p>
              </w:tc>
              <w:tc>
                <w:tcPr>
                  <w:tcW w:w="630" w:type="pct"/>
                  <w:vAlign w:val="center"/>
                </w:tcPr>
                <w:p w14:paraId="63171BCD" w14:textId="713A4B71"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80</w:t>
                  </w:r>
                </w:p>
              </w:tc>
              <w:tc>
                <w:tcPr>
                  <w:tcW w:w="1264" w:type="pct"/>
                </w:tcPr>
                <w:p w14:paraId="08926177" w14:textId="444D4F5D"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基础减振、厂房隔声</w:t>
                  </w:r>
                </w:p>
              </w:tc>
              <w:tc>
                <w:tcPr>
                  <w:tcW w:w="757" w:type="pct"/>
                  <w:vAlign w:val="bottom"/>
                </w:tcPr>
                <w:p w14:paraId="29D7D878" w14:textId="33D1B050"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color w:val="000000"/>
                      <w:szCs w:val="21"/>
                    </w:rPr>
                    <w:t>60</w:t>
                  </w:r>
                </w:p>
              </w:tc>
              <w:tc>
                <w:tcPr>
                  <w:tcW w:w="628" w:type="pct"/>
                  <w:vAlign w:val="center"/>
                </w:tcPr>
                <w:p w14:paraId="28ABF119" w14:textId="72C1D83A"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间歇</w:t>
                  </w:r>
                </w:p>
              </w:tc>
            </w:tr>
            <w:tr w:rsidR="006C1D79" w:rsidRPr="006C1D79" w14:paraId="4E5D16BA" w14:textId="77777777" w:rsidTr="006C1D79">
              <w:trPr>
                <w:trHeight w:val="381"/>
                <w:jc w:val="center"/>
              </w:trPr>
              <w:tc>
                <w:tcPr>
                  <w:tcW w:w="373" w:type="pct"/>
                  <w:vAlign w:val="center"/>
                </w:tcPr>
                <w:p w14:paraId="2B6DDA7D" w14:textId="643DB9F4" w:rsidR="006C1D79" w:rsidRPr="006C1D79" w:rsidRDefault="006C1D79" w:rsidP="006C1D79">
                  <w:pPr>
                    <w:jc w:val="center"/>
                    <w:rPr>
                      <w:rFonts w:ascii="Times New Roman" w:hAnsi="Times New Roman" w:cs="Times New Roman"/>
                      <w:szCs w:val="21"/>
                    </w:rPr>
                  </w:pPr>
                  <w:r w:rsidRPr="006C1D79">
                    <w:rPr>
                      <w:rFonts w:ascii="Times New Roman" w:hAnsi="Times New Roman" w:cs="Times New Roman"/>
                      <w:szCs w:val="21"/>
                    </w:rPr>
                    <w:t>17</w:t>
                  </w:r>
                </w:p>
              </w:tc>
              <w:tc>
                <w:tcPr>
                  <w:tcW w:w="882" w:type="pct"/>
                  <w:vAlign w:val="center"/>
                </w:tcPr>
                <w:p w14:paraId="3063B472" w14:textId="2F13C46C"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风机</w:t>
                  </w:r>
                </w:p>
              </w:tc>
              <w:tc>
                <w:tcPr>
                  <w:tcW w:w="467" w:type="pct"/>
                  <w:vAlign w:val="center"/>
                </w:tcPr>
                <w:p w14:paraId="7C0E3461" w14:textId="5494B41C" w:rsidR="006C1D79" w:rsidRPr="006C1D79" w:rsidRDefault="009C5C99" w:rsidP="006C1D79">
                  <w:pPr>
                    <w:jc w:val="center"/>
                    <w:rPr>
                      <w:rFonts w:ascii="Times New Roman" w:hAnsi="Times New Roman" w:cs="Times New Roman"/>
                      <w:szCs w:val="21"/>
                    </w:rPr>
                  </w:pPr>
                  <w:r>
                    <w:rPr>
                      <w:rFonts w:ascii="Times New Roman" w:hAnsi="Times New Roman" w:cs="Times New Roman" w:hint="eastAsia"/>
                      <w:szCs w:val="21"/>
                    </w:rPr>
                    <w:t>1</w:t>
                  </w:r>
                </w:p>
              </w:tc>
              <w:tc>
                <w:tcPr>
                  <w:tcW w:w="630" w:type="pct"/>
                  <w:vAlign w:val="center"/>
                </w:tcPr>
                <w:p w14:paraId="47FC6B91" w14:textId="646D304D"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85</w:t>
                  </w:r>
                </w:p>
              </w:tc>
              <w:tc>
                <w:tcPr>
                  <w:tcW w:w="1264" w:type="pct"/>
                  <w:vAlign w:val="center"/>
                </w:tcPr>
                <w:p w14:paraId="39B77CF5" w14:textId="3C6E616A" w:rsidR="006C1D79" w:rsidRPr="006C1D79" w:rsidRDefault="006C1D79" w:rsidP="006C1D79">
                  <w:pPr>
                    <w:autoSpaceDE w:val="0"/>
                    <w:autoSpaceDN w:val="0"/>
                    <w:adjustRightInd w:val="0"/>
                    <w:jc w:val="center"/>
                    <w:rPr>
                      <w:rFonts w:ascii="Times New Roman" w:hAnsi="Times New Roman" w:cs="Times New Roman"/>
                      <w:bCs/>
                      <w:szCs w:val="21"/>
                    </w:rPr>
                  </w:pPr>
                  <w:r w:rsidRPr="006C1D79">
                    <w:rPr>
                      <w:rFonts w:ascii="Times New Roman" w:hAnsi="Times New Roman" w:cs="Times New Roman"/>
                      <w:bCs/>
                      <w:szCs w:val="21"/>
                    </w:rPr>
                    <w:t>基础减振、消声</w:t>
                  </w:r>
                </w:p>
              </w:tc>
              <w:tc>
                <w:tcPr>
                  <w:tcW w:w="757" w:type="pct"/>
                  <w:vAlign w:val="bottom"/>
                </w:tcPr>
                <w:p w14:paraId="4F419054" w14:textId="7C15C0A8" w:rsidR="006C1D79" w:rsidRPr="006C1D79" w:rsidRDefault="009C5C99" w:rsidP="006C1D79">
                  <w:pPr>
                    <w:jc w:val="center"/>
                    <w:rPr>
                      <w:rFonts w:ascii="Times New Roman" w:hAnsi="Times New Roman" w:cs="Times New Roman"/>
                      <w:bCs/>
                      <w:szCs w:val="21"/>
                    </w:rPr>
                  </w:pPr>
                  <w:r>
                    <w:rPr>
                      <w:rFonts w:ascii="Times New Roman" w:hAnsi="Times New Roman" w:cs="Times New Roman"/>
                      <w:color w:val="000000"/>
                      <w:szCs w:val="21"/>
                    </w:rPr>
                    <w:t>60</w:t>
                  </w:r>
                </w:p>
              </w:tc>
              <w:tc>
                <w:tcPr>
                  <w:tcW w:w="628" w:type="pct"/>
                  <w:vAlign w:val="center"/>
                </w:tcPr>
                <w:p w14:paraId="214AD1BD" w14:textId="267EE4F8" w:rsidR="006C1D79" w:rsidRPr="006C1D79" w:rsidRDefault="006C1D79" w:rsidP="006C1D79">
                  <w:pPr>
                    <w:jc w:val="center"/>
                    <w:rPr>
                      <w:rFonts w:ascii="Times New Roman" w:hAnsi="Times New Roman" w:cs="Times New Roman"/>
                      <w:bCs/>
                      <w:szCs w:val="21"/>
                    </w:rPr>
                  </w:pPr>
                  <w:r w:rsidRPr="006C1D79">
                    <w:rPr>
                      <w:rFonts w:ascii="Times New Roman" w:hAnsi="Times New Roman" w:cs="Times New Roman"/>
                      <w:bCs/>
                      <w:szCs w:val="21"/>
                    </w:rPr>
                    <w:t>连续</w:t>
                  </w:r>
                </w:p>
              </w:tc>
            </w:tr>
          </w:tbl>
          <w:p w14:paraId="2A927220" w14:textId="77777777" w:rsidR="00067186" w:rsidRPr="00325C0F" w:rsidRDefault="00067186" w:rsidP="00067186">
            <w:pPr>
              <w:spacing w:line="520" w:lineRule="exact"/>
              <w:ind w:firstLineChars="200" w:firstLine="480"/>
              <w:rPr>
                <w:rFonts w:hAnsi="宋体"/>
                <w:color w:val="000000"/>
                <w:sz w:val="24"/>
              </w:rPr>
            </w:pPr>
            <w:r w:rsidRPr="00325C0F">
              <w:rPr>
                <w:rFonts w:hAnsi="宋体" w:hint="eastAsia"/>
                <w:color w:val="000000"/>
                <w:sz w:val="24"/>
              </w:rPr>
              <w:t>（</w:t>
            </w:r>
            <w:r w:rsidRPr="00325C0F">
              <w:rPr>
                <w:rFonts w:hAnsi="宋体" w:hint="eastAsia"/>
                <w:color w:val="000000"/>
                <w:sz w:val="24"/>
              </w:rPr>
              <w:t>2</w:t>
            </w:r>
            <w:r w:rsidRPr="00325C0F">
              <w:rPr>
                <w:rFonts w:hAnsi="宋体" w:hint="eastAsia"/>
                <w:color w:val="000000"/>
                <w:sz w:val="24"/>
              </w:rPr>
              <w:t>）噪声预测模式</w:t>
            </w:r>
          </w:p>
          <w:p w14:paraId="4F310CD7" w14:textId="15A0332A" w:rsidR="00067186" w:rsidRPr="00325C0F" w:rsidRDefault="00723A83" w:rsidP="00067186">
            <w:pPr>
              <w:spacing w:line="520" w:lineRule="exact"/>
              <w:ind w:firstLineChars="200" w:firstLine="480"/>
              <w:rPr>
                <w:color w:val="000000"/>
                <w:sz w:val="24"/>
              </w:rPr>
            </w:pPr>
            <w:r w:rsidRPr="00325C0F">
              <w:rPr>
                <w:rFonts w:hAnsi="宋体"/>
                <w:bCs/>
                <w:color w:val="000000"/>
                <w:sz w:val="24"/>
              </w:rPr>
              <w:t>本项目</w:t>
            </w:r>
            <w:r>
              <w:rPr>
                <w:rFonts w:hAnsi="宋体" w:hint="eastAsia"/>
                <w:bCs/>
                <w:color w:val="000000"/>
                <w:sz w:val="24"/>
              </w:rPr>
              <w:t>已建成</w:t>
            </w:r>
            <w:r w:rsidRPr="00325C0F">
              <w:rPr>
                <w:rFonts w:hAnsi="宋体"/>
                <w:bCs/>
                <w:color w:val="000000"/>
                <w:sz w:val="24"/>
              </w:rPr>
              <w:t>，</w:t>
            </w:r>
            <w:r w:rsidR="00E36F65">
              <w:rPr>
                <w:rFonts w:hAnsi="宋体" w:hint="eastAsia"/>
                <w:bCs/>
                <w:color w:val="000000"/>
                <w:sz w:val="24"/>
              </w:rPr>
              <w:t>评价期间</w:t>
            </w:r>
            <w:r>
              <w:rPr>
                <w:rFonts w:hAnsi="宋体"/>
                <w:bCs/>
                <w:color w:val="000000"/>
                <w:sz w:val="24"/>
              </w:rPr>
              <w:t>处于停产阶段</w:t>
            </w:r>
            <w:r>
              <w:rPr>
                <w:rFonts w:hAnsi="宋体" w:hint="eastAsia"/>
                <w:bCs/>
                <w:color w:val="000000"/>
                <w:sz w:val="24"/>
              </w:rPr>
              <w:t>；</w:t>
            </w:r>
            <w:r>
              <w:rPr>
                <w:rFonts w:hAnsi="宋体" w:hint="eastAsia"/>
                <w:color w:val="000000"/>
                <w:sz w:val="24"/>
              </w:rPr>
              <w:t>评价</w:t>
            </w:r>
            <w:r>
              <w:rPr>
                <w:rFonts w:hAnsi="宋体"/>
                <w:color w:val="000000"/>
                <w:sz w:val="24"/>
              </w:rPr>
              <w:t>采取</w:t>
            </w:r>
            <w:r w:rsidR="00067186" w:rsidRPr="00325C0F">
              <w:rPr>
                <w:rFonts w:hAnsi="宋体"/>
                <w:color w:val="000000"/>
                <w:sz w:val="24"/>
              </w:rPr>
              <w:t>《环境影响评价技术导则</w:t>
            </w:r>
            <w:r w:rsidR="00067186" w:rsidRPr="00325C0F">
              <w:rPr>
                <w:color w:val="000000"/>
                <w:sz w:val="24"/>
              </w:rPr>
              <w:t xml:space="preserve"> </w:t>
            </w:r>
            <w:r w:rsidR="00067186" w:rsidRPr="00325C0F">
              <w:rPr>
                <w:rFonts w:hAnsi="宋体"/>
                <w:color w:val="000000"/>
                <w:sz w:val="24"/>
              </w:rPr>
              <w:t>声环境》（</w:t>
            </w:r>
            <w:r w:rsidR="00067186" w:rsidRPr="00325C0F">
              <w:rPr>
                <w:color w:val="000000"/>
                <w:sz w:val="24"/>
              </w:rPr>
              <w:t>HJ2.4-2009</w:t>
            </w:r>
            <w:r w:rsidR="00067186" w:rsidRPr="00325C0F">
              <w:rPr>
                <w:rFonts w:hAnsi="宋体"/>
                <w:color w:val="000000"/>
                <w:sz w:val="24"/>
              </w:rPr>
              <w:t>）的</w:t>
            </w:r>
            <w:r w:rsidR="003D248C">
              <w:rPr>
                <w:rFonts w:hAnsi="宋体" w:hint="eastAsia"/>
                <w:color w:val="000000"/>
                <w:sz w:val="24"/>
              </w:rPr>
              <w:t>推荐</w:t>
            </w:r>
            <w:r w:rsidR="003D248C">
              <w:rPr>
                <w:rFonts w:hAnsi="宋体"/>
                <w:color w:val="000000"/>
                <w:sz w:val="24"/>
              </w:rPr>
              <w:t>预测模式对项目运营期噪声进行预测分析</w:t>
            </w:r>
            <w:r w:rsidR="00067186" w:rsidRPr="00325C0F">
              <w:rPr>
                <w:rFonts w:hAnsi="宋体"/>
                <w:color w:val="000000"/>
                <w:sz w:val="24"/>
              </w:rPr>
              <w:t>，本次评价采取导则上推荐</w:t>
            </w:r>
            <w:r w:rsidR="00067186" w:rsidRPr="00325C0F">
              <w:rPr>
                <w:rFonts w:hAnsi="宋体" w:hint="eastAsia"/>
                <w:color w:val="000000"/>
                <w:sz w:val="24"/>
              </w:rPr>
              <w:t>的点声源衰减</w:t>
            </w:r>
            <w:r w:rsidR="00067186" w:rsidRPr="00325C0F">
              <w:rPr>
                <w:rFonts w:hAnsi="宋体"/>
                <w:color w:val="000000"/>
                <w:sz w:val="24"/>
              </w:rPr>
              <w:t>模式。</w:t>
            </w:r>
          </w:p>
          <w:p w14:paraId="27C67E6E" w14:textId="77777777" w:rsidR="00067186" w:rsidRPr="00325C0F" w:rsidRDefault="00067186" w:rsidP="00067186">
            <w:pPr>
              <w:snapToGrid w:val="0"/>
              <w:spacing w:line="520" w:lineRule="exact"/>
              <w:ind w:firstLineChars="200" w:firstLine="480"/>
              <w:rPr>
                <w:color w:val="000000"/>
                <w:sz w:val="24"/>
              </w:rPr>
            </w:pPr>
            <w:r w:rsidRPr="00325C0F">
              <w:rPr>
                <w:rFonts w:hAnsi="宋体" w:hint="eastAsia"/>
                <w:color w:val="000000"/>
                <w:sz w:val="24"/>
              </w:rPr>
              <w:lastRenderedPageBreak/>
              <w:t>①</w:t>
            </w:r>
            <w:r w:rsidRPr="00325C0F">
              <w:rPr>
                <w:rFonts w:hAnsi="宋体"/>
                <w:color w:val="000000"/>
                <w:kern w:val="0"/>
                <w:sz w:val="24"/>
                <w:lang w:val="zh-CN"/>
              </w:rPr>
              <w:t>点源衰减模式</w:t>
            </w:r>
          </w:p>
          <w:p w14:paraId="04ED1223" w14:textId="77777777" w:rsidR="00067186" w:rsidRPr="00325C0F" w:rsidRDefault="00067186" w:rsidP="00067186">
            <w:pPr>
              <w:pStyle w:val="a4"/>
              <w:snapToGrid w:val="0"/>
              <w:spacing w:line="520" w:lineRule="exact"/>
              <w:ind w:firstLineChars="650" w:firstLine="1560"/>
              <w:rPr>
                <w:color w:val="000000"/>
                <w:kern w:val="0"/>
                <w:sz w:val="24"/>
                <w:szCs w:val="24"/>
                <w:lang w:val="pt-BR"/>
              </w:rPr>
            </w:pPr>
            <w:r w:rsidRPr="00325C0F">
              <w:rPr>
                <w:color w:val="000000"/>
                <w:kern w:val="0"/>
                <w:sz w:val="24"/>
                <w:szCs w:val="24"/>
                <w:lang w:val="pt-BR"/>
              </w:rPr>
              <w:t>L</w:t>
            </w:r>
            <w:r w:rsidRPr="00325C0F">
              <w:rPr>
                <w:color w:val="000000"/>
                <w:kern w:val="0"/>
                <w:sz w:val="24"/>
                <w:szCs w:val="24"/>
                <w:vertAlign w:val="subscript"/>
                <w:lang w:val="pt-BR"/>
              </w:rPr>
              <w:t>A(r)</w:t>
            </w:r>
            <w:r w:rsidRPr="00325C0F">
              <w:rPr>
                <w:color w:val="000000"/>
                <w:kern w:val="0"/>
                <w:sz w:val="24"/>
                <w:szCs w:val="24"/>
                <w:lang w:val="pt-BR"/>
              </w:rPr>
              <w:t>= L</w:t>
            </w:r>
            <w:r w:rsidRPr="00325C0F">
              <w:rPr>
                <w:color w:val="000000"/>
                <w:kern w:val="0"/>
                <w:sz w:val="24"/>
                <w:szCs w:val="24"/>
                <w:vertAlign w:val="subscript"/>
                <w:lang w:val="pt-BR"/>
              </w:rPr>
              <w:t>A</w:t>
            </w:r>
            <w:r w:rsidRPr="00325C0F">
              <w:rPr>
                <w:color w:val="000000"/>
                <w:kern w:val="0"/>
                <w:sz w:val="24"/>
                <w:szCs w:val="24"/>
                <w:lang w:val="pt-BR"/>
              </w:rPr>
              <w:t>(r</w:t>
            </w:r>
            <w:r w:rsidRPr="00325C0F">
              <w:rPr>
                <w:color w:val="000000"/>
                <w:kern w:val="0"/>
                <w:sz w:val="24"/>
                <w:szCs w:val="24"/>
                <w:vertAlign w:val="subscript"/>
                <w:lang w:val="pt-BR"/>
              </w:rPr>
              <w:t>0</w:t>
            </w:r>
            <w:r w:rsidRPr="00325C0F">
              <w:rPr>
                <w:color w:val="000000"/>
                <w:kern w:val="0"/>
                <w:sz w:val="24"/>
                <w:szCs w:val="24"/>
                <w:lang w:val="pt-BR"/>
              </w:rPr>
              <w:t>)</w:t>
            </w:r>
            <w:r w:rsidRPr="00325C0F">
              <w:rPr>
                <w:color w:val="000000"/>
                <w:kern w:val="0"/>
                <w:sz w:val="24"/>
                <w:szCs w:val="24"/>
                <w:vertAlign w:val="subscript"/>
                <w:lang w:val="pt-BR"/>
              </w:rPr>
              <w:t xml:space="preserve"> </w:t>
            </w:r>
            <w:r w:rsidRPr="00325C0F">
              <w:rPr>
                <w:color w:val="000000"/>
                <w:kern w:val="0"/>
                <w:sz w:val="24"/>
                <w:szCs w:val="24"/>
                <w:lang w:val="pt-BR"/>
              </w:rPr>
              <w:t>- 20lg(r/r</w:t>
            </w:r>
            <w:r w:rsidRPr="00325C0F">
              <w:rPr>
                <w:color w:val="000000"/>
                <w:kern w:val="0"/>
                <w:sz w:val="24"/>
                <w:szCs w:val="24"/>
                <w:vertAlign w:val="subscript"/>
                <w:lang w:val="pt-BR"/>
              </w:rPr>
              <w:t>0</w:t>
            </w:r>
            <w:r w:rsidRPr="00325C0F">
              <w:rPr>
                <w:color w:val="000000"/>
                <w:kern w:val="0"/>
                <w:sz w:val="24"/>
                <w:szCs w:val="24"/>
                <w:lang w:val="pt-BR"/>
              </w:rPr>
              <w:t>)</w:t>
            </w:r>
            <w:r w:rsidRPr="00325C0F">
              <w:rPr>
                <w:color w:val="000000"/>
                <w:kern w:val="0"/>
                <w:sz w:val="24"/>
                <w:szCs w:val="24"/>
                <w:vertAlign w:val="subscript"/>
                <w:lang w:val="pt-BR"/>
              </w:rPr>
              <w:t xml:space="preserve"> </w:t>
            </w:r>
            <w:r w:rsidRPr="00325C0F">
              <w:rPr>
                <w:color w:val="000000"/>
                <w:kern w:val="0"/>
                <w:sz w:val="24"/>
                <w:szCs w:val="24"/>
                <w:lang w:val="pt-BR"/>
              </w:rPr>
              <w:t xml:space="preserve">- </w:t>
            </w:r>
            <w:r w:rsidRPr="00325C0F">
              <w:rPr>
                <w:rStyle w:val="af8"/>
                <w:rFonts w:ascii="宋体" w:hAnsi="宋体"/>
                <w:color w:val="000000"/>
                <w:sz w:val="24"/>
                <w:szCs w:val="24"/>
                <w:lang w:val="pt-BR"/>
              </w:rPr>
              <w:t>△</w:t>
            </w:r>
            <w:r w:rsidRPr="00325C0F">
              <w:rPr>
                <w:rStyle w:val="af8"/>
                <w:color w:val="000000"/>
                <w:sz w:val="24"/>
                <w:szCs w:val="24"/>
                <w:lang w:val="pt-BR"/>
              </w:rPr>
              <w:t>L</w:t>
            </w:r>
          </w:p>
          <w:p w14:paraId="15DD89D5" w14:textId="77777777" w:rsidR="00067186" w:rsidRPr="00325C0F" w:rsidRDefault="00067186" w:rsidP="00067186">
            <w:pPr>
              <w:pStyle w:val="a4"/>
              <w:snapToGrid w:val="0"/>
              <w:spacing w:line="520" w:lineRule="exact"/>
              <w:ind w:firstLine="480"/>
              <w:rPr>
                <w:color w:val="000000"/>
                <w:kern w:val="0"/>
                <w:sz w:val="24"/>
                <w:szCs w:val="24"/>
                <w:lang w:val="pt-BR"/>
              </w:rPr>
            </w:pPr>
            <w:r w:rsidRPr="00325C0F">
              <w:rPr>
                <w:color w:val="000000"/>
                <w:sz w:val="24"/>
                <w:szCs w:val="24"/>
                <w:lang w:val="pt-BR"/>
              </w:rPr>
              <w:t xml:space="preserve">       </w:t>
            </w:r>
            <w:r w:rsidRPr="00325C0F">
              <w:rPr>
                <w:rFonts w:hAnsi="宋体"/>
                <w:color w:val="000000"/>
                <w:kern w:val="0"/>
                <w:sz w:val="24"/>
                <w:szCs w:val="24"/>
                <w:lang w:val="zh-CN"/>
              </w:rPr>
              <w:t>式中</w:t>
            </w:r>
            <w:r w:rsidRPr="00325C0F">
              <w:rPr>
                <w:rFonts w:hAnsi="宋体"/>
                <w:color w:val="000000"/>
                <w:kern w:val="0"/>
                <w:sz w:val="24"/>
                <w:szCs w:val="24"/>
                <w:lang w:val="pt-BR"/>
              </w:rPr>
              <w:t>：</w:t>
            </w:r>
            <w:r w:rsidRPr="00325C0F">
              <w:rPr>
                <w:color w:val="000000"/>
                <w:kern w:val="0"/>
                <w:sz w:val="24"/>
                <w:szCs w:val="24"/>
                <w:lang w:val="pt-BR"/>
              </w:rPr>
              <w:t>L</w:t>
            </w:r>
            <w:r w:rsidRPr="00325C0F">
              <w:rPr>
                <w:color w:val="000000"/>
                <w:kern w:val="0"/>
                <w:sz w:val="24"/>
                <w:szCs w:val="24"/>
                <w:vertAlign w:val="subscript"/>
                <w:lang w:val="pt-BR"/>
              </w:rPr>
              <w:t xml:space="preserve">A(r) </w:t>
            </w:r>
            <w:r w:rsidRPr="00325C0F">
              <w:rPr>
                <w:color w:val="000000"/>
                <w:kern w:val="0"/>
                <w:sz w:val="24"/>
                <w:szCs w:val="24"/>
                <w:lang w:val="pt-BR"/>
              </w:rPr>
              <w:t>—</w:t>
            </w:r>
            <w:r w:rsidRPr="00325C0F">
              <w:rPr>
                <w:rFonts w:hAnsi="宋体"/>
                <w:color w:val="000000"/>
                <w:kern w:val="0"/>
                <w:sz w:val="24"/>
                <w:szCs w:val="24"/>
                <w:lang w:val="zh-CN"/>
              </w:rPr>
              <w:t>距离声源</w:t>
            </w:r>
            <w:r w:rsidRPr="00325C0F">
              <w:rPr>
                <w:color w:val="000000"/>
                <w:kern w:val="0"/>
                <w:sz w:val="24"/>
                <w:szCs w:val="24"/>
                <w:lang w:val="pt-BR"/>
              </w:rPr>
              <w:t>r</w:t>
            </w:r>
            <w:r w:rsidRPr="00325C0F">
              <w:rPr>
                <w:rFonts w:hAnsi="宋体"/>
                <w:color w:val="000000"/>
                <w:kern w:val="0"/>
                <w:sz w:val="24"/>
                <w:szCs w:val="24"/>
                <w:lang w:val="zh-CN"/>
              </w:rPr>
              <w:t>米处噪声预测值</w:t>
            </w:r>
            <w:r w:rsidRPr="00325C0F">
              <w:rPr>
                <w:color w:val="000000"/>
                <w:kern w:val="0"/>
                <w:sz w:val="24"/>
                <w:szCs w:val="24"/>
                <w:lang w:val="pt-BR"/>
              </w:rPr>
              <w:t>[dB(A)]</w:t>
            </w:r>
            <w:r w:rsidRPr="00325C0F">
              <w:rPr>
                <w:rFonts w:hAnsi="宋体"/>
                <w:color w:val="000000"/>
                <w:kern w:val="0"/>
                <w:sz w:val="24"/>
                <w:szCs w:val="24"/>
                <w:lang w:val="pt-BR"/>
              </w:rPr>
              <w:t>；</w:t>
            </w:r>
          </w:p>
          <w:p w14:paraId="6EFD5DEF" w14:textId="77777777" w:rsidR="00067186" w:rsidRPr="00325C0F" w:rsidRDefault="00067186" w:rsidP="00067186">
            <w:pPr>
              <w:pStyle w:val="a4"/>
              <w:snapToGrid w:val="0"/>
              <w:spacing w:line="520" w:lineRule="exact"/>
              <w:ind w:firstLineChars="850" w:firstLine="2040"/>
              <w:rPr>
                <w:color w:val="000000"/>
                <w:kern w:val="0"/>
                <w:sz w:val="24"/>
                <w:szCs w:val="24"/>
                <w:lang w:val="pt-BR"/>
              </w:rPr>
            </w:pPr>
            <w:r w:rsidRPr="00325C0F">
              <w:rPr>
                <w:color w:val="000000"/>
                <w:kern w:val="0"/>
                <w:sz w:val="24"/>
                <w:szCs w:val="24"/>
                <w:lang w:val="pt-BR"/>
              </w:rPr>
              <w:t>L</w:t>
            </w:r>
            <w:r w:rsidRPr="00325C0F">
              <w:rPr>
                <w:color w:val="000000"/>
                <w:kern w:val="0"/>
                <w:sz w:val="24"/>
                <w:szCs w:val="24"/>
                <w:vertAlign w:val="subscript"/>
                <w:lang w:val="pt-BR"/>
              </w:rPr>
              <w:t>A</w:t>
            </w:r>
            <w:r w:rsidRPr="00325C0F">
              <w:rPr>
                <w:color w:val="000000"/>
                <w:kern w:val="0"/>
                <w:sz w:val="24"/>
                <w:szCs w:val="24"/>
                <w:lang w:val="pt-BR"/>
              </w:rPr>
              <w:t>(r</w:t>
            </w:r>
            <w:r w:rsidRPr="00325C0F">
              <w:rPr>
                <w:color w:val="000000"/>
                <w:kern w:val="0"/>
                <w:sz w:val="24"/>
                <w:szCs w:val="24"/>
                <w:vertAlign w:val="subscript"/>
                <w:lang w:val="pt-BR"/>
              </w:rPr>
              <w:t>0</w:t>
            </w:r>
            <w:r w:rsidRPr="00325C0F">
              <w:rPr>
                <w:color w:val="000000"/>
                <w:kern w:val="0"/>
                <w:sz w:val="24"/>
                <w:szCs w:val="24"/>
                <w:lang w:val="pt-BR"/>
              </w:rPr>
              <w:t>) —</w:t>
            </w:r>
            <w:r w:rsidRPr="00325C0F">
              <w:rPr>
                <w:rFonts w:hAnsi="宋体"/>
                <w:color w:val="000000"/>
                <w:kern w:val="0"/>
                <w:sz w:val="24"/>
                <w:szCs w:val="24"/>
                <w:lang w:val="zh-CN"/>
              </w:rPr>
              <w:t>距离声源</w:t>
            </w:r>
            <w:r w:rsidRPr="00325C0F">
              <w:rPr>
                <w:color w:val="000000"/>
                <w:kern w:val="0"/>
                <w:sz w:val="24"/>
                <w:szCs w:val="24"/>
                <w:lang w:val="pt-BR"/>
              </w:rPr>
              <w:t>r</w:t>
            </w:r>
            <w:r w:rsidRPr="00325C0F">
              <w:rPr>
                <w:color w:val="000000"/>
                <w:kern w:val="0"/>
                <w:sz w:val="24"/>
                <w:szCs w:val="24"/>
                <w:vertAlign w:val="subscript"/>
                <w:lang w:val="pt-BR"/>
              </w:rPr>
              <w:t>0</w:t>
            </w:r>
            <w:r w:rsidRPr="00325C0F">
              <w:rPr>
                <w:rFonts w:hAnsi="宋体"/>
                <w:color w:val="000000"/>
                <w:kern w:val="0"/>
                <w:sz w:val="24"/>
                <w:szCs w:val="24"/>
                <w:lang w:val="zh-CN"/>
              </w:rPr>
              <w:t>米处噪声预测值</w:t>
            </w:r>
            <w:r w:rsidRPr="00325C0F">
              <w:rPr>
                <w:color w:val="000000"/>
                <w:kern w:val="0"/>
                <w:sz w:val="24"/>
                <w:szCs w:val="24"/>
                <w:lang w:val="pt-BR"/>
              </w:rPr>
              <w:t>[dB(A)]</w:t>
            </w:r>
            <w:r w:rsidRPr="00325C0F">
              <w:rPr>
                <w:rFonts w:hAnsi="宋体"/>
                <w:color w:val="000000"/>
                <w:kern w:val="0"/>
                <w:sz w:val="24"/>
                <w:szCs w:val="24"/>
                <w:lang w:val="pt-BR"/>
              </w:rPr>
              <w:t>；</w:t>
            </w:r>
          </w:p>
          <w:p w14:paraId="09098473" w14:textId="77777777" w:rsidR="00067186" w:rsidRPr="00325C0F" w:rsidRDefault="00067186" w:rsidP="00067186">
            <w:pPr>
              <w:pStyle w:val="a4"/>
              <w:snapToGrid w:val="0"/>
              <w:spacing w:line="520" w:lineRule="exact"/>
              <w:ind w:firstLineChars="850" w:firstLine="2040"/>
              <w:rPr>
                <w:color w:val="000000"/>
                <w:kern w:val="0"/>
                <w:sz w:val="24"/>
                <w:szCs w:val="24"/>
              </w:rPr>
            </w:pPr>
            <w:r w:rsidRPr="00325C0F">
              <w:rPr>
                <w:color w:val="000000"/>
                <w:kern w:val="0"/>
                <w:sz w:val="24"/>
                <w:szCs w:val="24"/>
              </w:rPr>
              <w:t>r</w:t>
            </w:r>
            <w:r w:rsidRPr="00325C0F">
              <w:rPr>
                <w:color w:val="000000"/>
                <w:kern w:val="0"/>
                <w:sz w:val="24"/>
                <w:szCs w:val="24"/>
                <w:vertAlign w:val="subscript"/>
              </w:rPr>
              <w:t>0</w:t>
            </w:r>
            <w:r w:rsidRPr="00325C0F">
              <w:rPr>
                <w:color w:val="000000"/>
                <w:kern w:val="0"/>
                <w:sz w:val="24"/>
                <w:szCs w:val="24"/>
              </w:rPr>
              <w:t>—</w:t>
            </w:r>
            <w:r w:rsidRPr="00325C0F">
              <w:rPr>
                <w:rFonts w:hAnsi="宋体"/>
                <w:color w:val="000000"/>
                <w:kern w:val="0"/>
                <w:sz w:val="24"/>
                <w:szCs w:val="24"/>
                <w:lang w:val="zh-CN"/>
              </w:rPr>
              <w:t>参照点到声源的距离</w:t>
            </w:r>
            <w:r w:rsidRPr="00325C0F">
              <w:rPr>
                <w:rFonts w:hAnsi="宋体"/>
                <w:color w:val="000000"/>
                <w:kern w:val="0"/>
                <w:sz w:val="24"/>
                <w:szCs w:val="24"/>
              </w:rPr>
              <w:t>（</w:t>
            </w:r>
            <w:r w:rsidRPr="00325C0F">
              <w:rPr>
                <w:color w:val="000000"/>
                <w:kern w:val="0"/>
                <w:sz w:val="24"/>
                <w:szCs w:val="24"/>
              </w:rPr>
              <w:t>m</w:t>
            </w:r>
            <w:r w:rsidRPr="00325C0F">
              <w:rPr>
                <w:rFonts w:hAnsi="宋体"/>
                <w:color w:val="000000"/>
                <w:kern w:val="0"/>
                <w:sz w:val="24"/>
                <w:szCs w:val="24"/>
              </w:rPr>
              <w:t>）；</w:t>
            </w:r>
          </w:p>
          <w:p w14:paraId="4D2AF589" w14:textId="77777777" w:rsidR="00067186" w:rsidRPr="00325C0F" w:rsidRDefault="00067186" w:rsidP="00067186">
            <w:pPr>
              <w:pStyle w:val="a4"/>
              <w:snapToGrid w:val="0"/>
              <w:spacing w:line="520" w:lineRule="exact"/>
              <w:ind w:firstLineChars="850" w:firstLine="2040"/>
              <w:rPr>
                <w:color w:val="000000"/>
                <w:kern w:val="0"/>
                <w:sz w:val="24"/>
                <w:szCs w:val="24"/>
                <w:lang w:val="zh-CN"/>
              </w:rPr>
            </w:pPr>
            <w:r w:rsidRPr="00325C0F">
              <w:rPr>
                <w:color w:val="000000"/>
                <w:kern w:val="0"/>
                <w:sz w:val="24"/>
                <w:szCs w:val="24"/>
                <w:lang w:val="zh-CN"/>
              </w:rPr>
              <w:t>r—</w:t>
            </w:r>
            <w:r w:rsidRPr="00325C0F">
              <w:rPr>
                <w:rFonts w:hAnsi="宋体"/>
                <w:color w:val="000000"/>
                <w:kern w:val="0"/>
                <w:sz w:val="24"/>
                <w:szCs w:val="24"/>
                <w:lang w:val="zh-CN"/>
              </w:rPr>
              <w:t>预测点到声源的距离（</w:t>
            </w:r>
            <w:r w:rsidRPr="00325C0F">
              <w:rPr>
                <w:color w:val="000000"/>
                <w:kern w:val="0"/>
                <w:sz w:val="24"/>
                <w:szCs w:val="24"/>
                <w:lang w:val="zh-CN"/>
              </w:rPr>
              <w:t>m</w:t>
            </w:r>
            <w:r w:rsidRPr="00325C0F">
              <w:rPr>
                <w:rFonts w:hAnsi="宋体"/>
                <w:color w:val="000000"/>
                <w:kern w:val="0"/>
                <w:sz w:val="24"/>
                <w:szCs w:val="24"/>
                <w:lang w:val="zh-CN"/>
              </w:rPr>
              <w:t>）；</w:t>
            </w:r>
          </w:p>
          <w:p w14:paraId="041A66BC" w14:textId="77777777" w:rsidR="00067186" w:rsidRPr="00325C0F" w:rsidRDefault="00067186" w:rsidP="00067186">
            <w:pPr>
              <w:snapToGrid w:val="0"/>
              <w:spacing w:line="520" w:lineRule="exact"/>
              <w:ind w:firstLineChars="850" w:firstLine="2040"/>
              <w:rPr>
                <w:color w:val="000000"/>
                <w:kern w:val="0"/>
                <w:sz w:val="24"/>
                <w:lang w:val="zh-CN"/>
              </w:rPr>
            </w:pPr>
            <w:r w:rsidRPr="00325C0F">
              <w:rPr>
                <w:rFonts w:ascii="宋体" w:hAnsi="宋体"/>
                <w:color w:val="000000"/>
                <w:kern w:val="0"/>
                <w:sz w:val="24"/>
                <w:lang w:val="zh-CN"/>
              </w:rPr>
              <w:t>△</w:t>
            </w:r>
            <w:r w:rsidRPr="00325C0F">
              <w:rPr>
                <w:color w:val="000000"/>
                <w:kern w:val="0"/>
                <w:sz w:val="24"/>
                <w:lang w:val="zh-CN"/>
              </w:rPr>
              <w:t>L—</w:t>
            </w:r>
            <w:r w:rsidRPr="00325C0F">
              <w:rPr>
                <w:rFonts w:hAnsi="宋体"/>
                <w:color w:val="000000"/>
                <w:kern w:val="0"/>
                <w:sz w:val="24"/>
                <w:lang w:val="zh-CN"/>
              </w:rPr>
              <w:t>墙体隔声</w:t>
            </w:r>
            <w:r w:rsidRPr="00325C0F">
              <w:rPr>
                <w:color w:val="000000"/>
                <w:kern w:val="0"/>
                <w:sz w:val="24"/>
                <w:lang w:val="zh-CN"/>
              </w:rPr>
              <w:t>[dB(A)]</w:t>
            </w:r>
            <w:r w:rsidRPr="00325C0F">
              <w:rPr>
                <w:rFonts w:hAnsi="宋体"/>
                <w:color w:val="000000"/>
                <w:kern w:val="0"/>
                <w:sz w:val="24"/>
                <w:lang w:val="zh-CN"/>
              </w:rPr>
              <w:t>。</w:t>
            </w:r>
          </w:p>
          <w:p w14:paraId="03E3E53C" w14:textId="77777777"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hint="eastAsia"/>
                <w:bCs/>
                <w:color w:val="000000"/>
                <w:sz w:val="24"/>
              </w:rPr>
              <w:t>②多声源叠加</w:t>
            </w:r>
          </w:p>
          <w:p w14:paraId="58DDE558" w14:textId="77777777"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bCs/>
                <w:color w:val="000000"/>
                <w:sz w:val="24"/>
              </w:rPr>
              <w:t>项目声源在预测点产生的等效声级贡献值</w:t>
            </w:r>
            <w:r w:rsidRPr="00325C0F">
              <w:rPr>
                <w:rFonts w:hAnsi="宋体"/>
                <w:bCs/>
                <w:color w:val="000000"/>
                <w:sz w:val="24"/>
              </w:rPr>
              <w:t>(</w:t>
            </w:r>
            <w:proofErr w:type="spellStart"/>
            <w:r w:rsidRPr="00325C0F">
              <w:rPr>
                <w:rFonts w:hAnsi="宋体"/>
                <w:bCs/>
                <w:color w:val="000000"/>
                <w:sz w:val="24"/>
              </w:rPr>
              <w:t>Leqg</w:t>
            </w:r>
            <w:proofErr w:type="spellEnd"/>
            <w:r w:rsidRPr="00325C0F">
              <w:rPr>
                <w:rFonts w:hAnsi="宋体"/>
                <w:bCs/>
                <w:color w:val="000000"/>
                <w:sz w:val="24"/>
              </w:rPr>
              <w:t>)</w:t>
            </w:r>
            <w:r w:rsidRPr="00325C0F">
              <w:rPr>
                <w:rFonts w:hAnsi="宋体"/>
                <w:bCs/>
                <w:color w:val="000000"/>
                <w:sz w:val="24"/>
              </w:rPr>
              <w:t>计算公式：</w:t>
            </w:r>
          </w:p>
          <w:p w14:paraId="53B443CC" w14:textId="77777777" w:rsidR="00067186" w:rsidRPr="00325C0F" w:rsidRDefault="00067186" w:rsidP="00226CEB">
            <w:pPr>
              <w:pStyle w:val="11"/>
              <w:spacing w:line="240" w:lineRule="auto"/>
              <w:ind w:firstLineChars="750" w:firstLine="1800"/>
              <w:rPr>
                <w:color w:val="000000"/>
                <w:lang w:val="en-US"/>
              </w:rPr>
            </w:pPr>
            <w:r w:rsidRPr="00325C0F">
              <w:rPr>
                <w:color w:val="000000"/>
                <w:position w:val="-28"/>
                <w:lang w:val="en-US"/>
              </w:rPr>
              <w:object w:dxaOrig="2560" w:dyaOrig="659" w14:anchorId="68452575">
                <v:shape id="对象 2" o:spid="_x0000_i1027" type="#_x0000_t75" style="width:156pt;height:29.7pt;mso-position-horizontal-relative:page;mso-position-vertical-relative:page" o:ole="">
                  <v:fill o:detectmouseclick="t"/>
                  <v:imagedata r:id="rId21" o:title=""/>
                </v:shape>
                <o:OLEObject Type="Embed" ProgID="Equation.3" ShapeID="对象 2" DrawAspect="Content" ObjectID="_1670400223" r:id="rId22"/>
              </w:object>
            </w:r>
          </w:p>
          <w:p w14:paraId="4599D95A" w14:textId="77777777" w:rsidR="00067186" w:rsidRPr="00325C0F" w:rsidRDefault="00067186" w:rsidP="00226CEB">
            <w:pPr>
              <w:snapToGrid w:val="0"/>
              <w:spacing w:line="480" w:lineRule="exact"/>
              <w:ind w:firstLineChars="200" w:firstLine="480"/>
              <w:rPr>
                <w:rFonts w:hAnsi="宋体"/>
                <w:bCs/>
                <w:color w:val="000000"/>
                <w:sz w:val="24"/>
              </w:rPr>
            </w:pPr>
            <w:r w:rsidRPr="00325C0F">
              <w:rPr>
                <w:rFonts w:hAnsi="宋体"/>
                <w:bCs/>
                <w:color w:val="000000"/>
                <w:sz w:val="24"/>
              </w:rPr>
              <w:t>式中：</w:t>
            </w:r>
            <w:r w:rsidRPr="00325C0F">
              <w:rPr>
                <w:rFonts w:hAnsi="宋体"/>
                <w:bCs/>
                <w:color w:val="000000"/>
                <w:sz w:val="24"/>
              </w:rPr>
              <w:t>Leqg</w:t>
            </w:r>
            <w:r w:rsidRPr="00325C0F">
              <w:rPr>
                <w:rFonts w:hAnsi="宋体"/>
                <w:bCs/>
                <w:color w:val="000000"/>
                <w:sz w:val="24"/>
              </w:rPr>
              <w:t>—建设项目声源在预测点的等效声级贡献值，</w:t>
            </w:r>
            <w:r w:rsidRPr="00325C0F">
              <w:rPr>
                <w:rFonts w:hAnsi="宋体"/>
                <w:bCs/>
                <w:color w:val="000000"/>
                <w:sz w:val="24"/>
              </w:rPr>
              <w:t>dB(A)</w:t>
            </w:r>
            <w:r w:rsidRPr="00325C0F">
              <w:rPr>
                <w:rFonts w:hAnsi="宋体"/>
                <w:bCs/>
                <w:color w:val="000000"/>
                <w:sz w:val="24"/>
              </w:rPr>
              <w:t>；</w:t>
            </w:r>
          </w:p>
          <w:p w14:paraId="3A342F48" w14:textId="77777777" w:rsidR="00067186" w:rsidRPr="00325C0F" w:rsidRDefault="00067186" w:rsidP="00226CEB">
            <w:pPr>
              <w:snapToGrid w:val="0"/>
              <w:spacing w:line="480" w:lineRule="exact"/>
              <w:ind w:firstLineChars="200" w:firstLine="480"/>
              <w:rPr>
                <w:rFonts w:hAnsi="宋体"/>
                <w:bCs/>
                <w:color w:val="000000"/>
                <w:sz w:val="24"/>
              </w:rPr>
            </w:pPr>
            <w:proofErr w:type="spellStart"/>
            <w:r w:rsidRPr="00325C0F">
              <w:rPr>
                <w:rFonts w:hAnsi="宋体"/>
                <w:bCs/>
                <w:color w:val="000000"/>
                <w:sz w:val="24"/>
              </w:rPr>
              <w:t>LAi</w:t>
            </w:r>
            <w:proofErr w:type="spellEnd"/>
            <w:r w:rsidRPr="00325C0F">
              <w:rPr>
                <w:rFonts w:hAnsi="宋体"/>
                <w:bCs/>
                <w:color w:val="000000"/>
                <w:sz w:val="24"/>
              </w:rPr>
              <w:t xml:space="preserve"> </w:t>
            </w:r>
            <w:r w:rsidRPr="00325C0F">
              <w:rPr>
                <w:rFonts w:hAnsi="宋体"/>
                <w:bCs/>
                <w:color w:val="000000"/>
                <w:sz w:val="24"/>
              </w:rPr>
              <w:t>—</w:t>
            </w:r>
            <w:r w:rsidRPr="00325C0F">
              <w:rPr>
                <w:rFonts w:hAnsi="宋体"/>
                <w:bCs/>
                <w:color w:val="000000"/>
                <w:sz w:val="24"/>
              </w:rPr>
              <w:t xml:space="preserve"> </w:t>
            </w:r>
            <w:proofErr w:type="spellStart"/>
            <w:r w:rsidRPr="00325C0F">
              <w:rPr>
                <w:rFonts w:hAnsi="宋体"/>
                <w:bCs/>
                <w:color w:val="000000"/>
                <w:sz w:val="24"/>
              </w:rPr>
              <w:t>i</w:t>
            </w:r>
            <w:proofErr w:type="spellEnd"/>
            <w:r w:rsidRPr="00325C0F">
              <w:rPr>
                <w:rFonts w:hAnsi="宋体"/>
                <w:bCs/>
                <w:color w:val="000000"/>
                <w:sz w:val="24"/>
              </w:rPr>
              <w:t>声源在预测点产生的</w:t>
            </w:r>
            <w:r w:rsidRPr="00325C0F">
              <w:rPr>
                <w:rFonts w:hAnsi="宋体"/>
                <w:bCs/>
                <w:color w:val="000000"/>
                <w:sz w:val="24"/>
              </w:rPr>
              <w:t xml:space="preserve">A </w:t>
            </w:r>
            <w:r w:rsidRPr="00325C0F">
              <w:rPr>
                <w:rFonts w:hAnsi="宋体"/>
                <w:bCs/>
                <w:color w:val="000000"/>
                <w:sz w:val="24"/>
              </w:rPr>
              <w:t>声级，</w:t>
            </w:r>
            <w:r w:rsidRPr="00325C0F">
              <w:rPr>
                <w:rFonts w:hAnsi="宋体"/>
                <w:bCs/>
                <w:color w:val="000000"/>
                <w:sz w:val="24"/>
              </w:rPr>
              <w:t>dB(A)</w:t>
            </w:r>
            <w:r w:rsidRPr="00325C0F">
              <w:rPr>
                <w:rFonts w:hAnsi="宋体"/>
                <w:bCs/>
                <w:color w:val="000000"/>
                <w:sz w:val="24"/>
              </w:rPr>
              <w:t>；</w:t>
            </w:r>
          </w:p>
          <w:p w14:paraId="7F06B1F9" w14:textId="77777777" w:rsidR="00067186" w:rsidRPr="00325C0F" w:rsidRDefault="00067186" w:rsidP="00226CEB">
            <w:pPr>
              <w:snapToGrid w:val="0"/>
              <w:spacing w:line="480" w:lineRule="exact"/>
              <w:ind w:firstLineChars="200" w:firstLine="480"/>
              <w:rPr>
                <w:rFonts w:hAnsi="宋体"/>
                <w:bCs/>
                <w:color w:val="000000"/>
                <w:sz w:val="24"/>
              </w:rPr>
            </w:pPr>
            <w:r w:rsidRPr="00325C0F">
              <w:rPr>
                <w:rFonts w:hAnsi="宋体"/>
                <w:bCs/>
                <w:color w:val="000000"/>
                <w:sz w:val="24"/>
              </w:rPr>
              <w:t xml:space="preserve">T  </w:t>
            </w:r>
            <w:r w:rsidRPr="00325C0F">
              <w:rPr>
                <w:rFonts w:hAnsi="宋体"/>
                <w:bCs/>
                <w:color w:val="000000"/>
                <w:sz w:val="24"/>
              </w:rPr>
              <w:t>—</w:t>
            </w:r>
            <w:r w:rsidRPr="00325C0F">
              <w:rPr>
                <w:rFonts w:hAnsi="宋体"/>
                <w:bCs/>
                <w:color w:val="000000"/>
                <w:sz w:val="24"/>
              </w:rPr>
              <w:t xml:space="preserve"> </w:t>
            </w:r>
            <w:r w:rsidRPr="00325C0F">
              <w:rPr>
                <w:rFonts w:hAnsi="宋体"/>
                <w:bCs/>
                <w:color w:val="000000"/>
                <w:sz w:val="24"/>
              </w:rPr>
              <w:t>预测计算的时间段，</w:t>
            </w:r>
            <w:r w:rsidRPr="00325C0F">
              <w:rPr>
                <w:rFonts w:hAnsi="宋体"/>
                <w:bCs/>
                <w:color w:val="000000"/>
                <w:sz w:val="24"/>
              </w:rPr>
              <w:t>s</w:t>
            </w:r>
            <w:r w:rsidRPr="00325C0F">
              <w:rPr>
                <w:rFonts w:hAnsi="宋体"/>
                <w:bCs/>
                <w:color w:val="000000"/>
                <w:sz w:val="24"/>
              </w:rPr>
              <w:t>；</w:t>
            </w:r>
          </w:p>
          <w:p w14:paraId="3EE68EF9" w14:textId="77777777" w:rsidR="00067186" w:rsidRPr="00325C0F" w:rsidRDefault="00067186" w:rsidP="00226CEB">
            <w:pPr>
              <w:snapToGrid w:val="0"/>
              <w:spacing w:line="480" w:lineRule="exact"/>
              <w:ind w:firstLineChars="200" w:firstLine="480"/>
              <w:rPr>
                <w:rFonts w:hAnsi="宋体"/>
                <w:bCs/>
                <w:color w:val="000000"/>
                <w:sz w:val="24"/>
              </w:rPr>
            </w:pPr>
            <w:proofErr w:type="spellStart"/>
            <w:r w:rsidRPr="00325C0F">
              <w:rPr>
                <w:rFonts w:hAnsi="宋体"/>
                <w:bCs/>
                <w:color w:val="000000"/>
                <w:sz w:val="24"/>
              </w:rPr>
              <w:t>ti</w:t>
            </w:r>
            <w:proofErr w:type="spellEnd"/>
            <w:r w:rsidRPr="00325C0F">
              <w:rPr>
                <w:rFonts w:hAnsi="宋体"/>
                <w:bCs/>
                <w:color w:val="000000"/>
                <w:sz w:val="24"/>
              </w:rPr>
              <w:t xml:space="preserve">  </w:t>
            </w:r>
            <w:r w:rsidRPr="00325C0F">
              <w:rPr>
                <w:rFonts w:hAnsi="宋体"/>
                <w:bCs/>
                <w:color w:val="000000"/>
                <w:sz w:val="24"/>
              </w:rPr>
              <w:t>—</w:t>
            </w:r>
            <w:r w:rsidRPr="00325C0F">
              <w:rPr>
                <w:rFonts w:hAnsi="宋体"/>
                <w:bCs/>
                <w:color w:val="000000"/>
                <w:sz w:val="24"/>
              </w:rPr>
              <w:t xml:space="preserve"> </w:t>
            </w:r>
            <w:proofErr w:type="spellStart"/>
            <w:r w:rsidRPr="00325C0F">
              <w:rPr>
                <w:rFonts w:hAnsi="宋体"/>
                <w:bCs/>
                <w:color w:val="000000"/>
                <w:sz w:val="24"/>
              </w:rPr>
              <w:t>i</w:t>
            </w:r>
            <w:proofErr w:type="spellEnd"/>
            <w:r w:rsidRPr="00325C0F">
              <w:rPr>
                <w:rFonts w:hAnsi="宋体"/>
                <w:bCs/>
                <w:color w:val="000000"/>
                <w:sz w:val="24"/>
              </w:rPr>
              <w:t xml:space="preserve"> </w:t>
            </w:r>
            <w:r w:rsidRPr="00325C0F">
              <w:rPr>
                <w:rFonts w:hAnsi="宋体"/>
                <w:bCs/>
                <w:color w:val="000000"/>
                <w:sz w:val="24"/>
              </w:rPr>
              <w:t>声源在</w:t>
            </w:r>
            <w:r w:rsidRPr="00325C0F">
              <w:rPr>
                <w:rFonts w:hAnsi="宋体"/>
                <w:bCs/>
                <w:color w:val="000000"/>
                <w:sz w:val="24"/>
              </w:rPr>
              <w:t xml:space="preserve">T </w:t>
            </w:r>
            <w:r w:rsidRPr="00325C0F">
              <w:rPr>
                <w:rFonts w:hAnsi="宋体"/>
                <w:bCs/>
                <w:color w:val="000000"/>
                <w:sz w:val="24"/>
              </w:rPr>
              <w:t>时段内的运行时间，</w:t>
            </w:r>
            <w:r w:rsidRPr="00325C0F">
              <w:rPr>
                <w:rFonts w:hAnsi="宋体"/>
                <w:bCs/>
                <w:color w:val="000000"/>
                <w:sz w:val="24"/>
              </w:rPr>
              <w:t>s</w:t>
            </w:r>
            <w:r w:rsidRPr="00325C0F">
              <w:rPr>
                <w:rFonts w:hAnsi="宋体"/>
                <w:bCs/>
                <w:color w:val="000000"/>
                <w:sz w:val="24"/>
              </w:rPr>
              <w:t>。</w:t>
            </w:r>
          </w:p>
          <w:p w14:paraId="2E07C77E" w14:textId="77777777"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hint="eastAsia"/>
                <w:bCs/>
                <w:color w:val="000000"/>
                <w:sz w:val="24"/>
              </w:rPr>
              <w:t>③评价点选取</w:t>
            </w:r>
          </w:p>
          <w:p w14:paraId="7B7CE8DD" w14:textId="77777777"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hint="eastAsia"/>
                <w:bCs/>
                <w:color w:val="000000"/>
                <w:sz w:val="24"/>
              </w:rPr>
              <w:t>本次评价选取四周厂界处</w:t>
            </w:r>
            <w:r w:rsidRPr="00325C0F">
              <w:rPr>
                <w:rFonts w:hAnsi="宋体" w:hint="eastAsia"/>
                <w:bCs/>
                <w:color w:val="000000"/>
                <w:sz w:val="24"/>
              </w:rPr>
              <w:t>1m</w:t>
            </w:r>
            <w:r w:rsidRPr="00325C0F">
              <w:rPr>
                <w:rFonts w:hAnsi="宋体" w:hint="eastAsia"/>
                <w:bCs/>
                <w:color w:val="000000"/>
                <w:sz w:val="24"/>
              </w:rPr>
              <w:t>及五里堡村为评价点。</w:t>
            </w:r>
          </w:p>
          <w:p w14:paraId="01FE5A0E" w14:textId="77777777"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hint="eastAsia"/>
                <w:bCs/>
                <w:color w:val="000000"/>
                <w:sz w:val="24"/>
              </w:rPr>
              <w:t>④预测结果</w:t>
            </w:r>
          </w:p>
          <w:p w14:paraId="15D170A1" w14:textId="3497546C" w:rsidR="00067186" w:rsidRPr="00325C0F" w:rsidRDefault="00067186" w:rsidP="00067186">
            <w:pPr>
              <w:snapToGrid w:val="0"/>
              <w:spacing w:line="520" w:lineRule="exact"/>
              <w:ind w:firstLineChars="200" w:firstLine="480"/>
              <w:rPr>
                <w:rFonts w:hAnsi="宋体"/>
                <w:bCs/>
                <w:color w:val="000000"/>
                <w:sz w:val="24"/>
              </w:rPr>
            </w:pPr>
            <w:r w:rsidRPr="00325C0F">
              <w:rPr>
                <w:rFonts w:hAnsi="宋体"/>
                <w:bCs/>
                <w:color w:val="000000"/>
                <w:sz w:val="24"/>
              </w:rPr>
              <w:t>评价根据最不利因素进行考虑：即所有高噪声设备同时运行</w:t>
            </w:r>
            <w:r w:rsidRPr="00325C0F">
              <w:rPr>
                <w:rFonts w:hAnsi="宋体" w:hint="eastAsia"/>
                <w:bCs/>
                <w:color w:val="000000"/>
                <w:sz w:val="24"/>
              </w:rPr>
              <w:t>，预测项目四周厂界噪声最大贡献值</w:t>
            </w:r>
            <w:r w:rsidRPr="00325C0F">
              <w:rPr>
                <w:rFonts w:hAnsi="宋体"/>
                <w:bCs/>
                <w:color w:val="000000"/>
                <w:sz w:val="24"/>
              </w:rPr>
              <w:t>。本项目</w:t>
            </w:r>
            <w:r w:rsidR="00723A83">
              <w:rPr>
                <w:rFonts w:hAnsi="宋体" w:hint="eastAsia"/>
                <w:bCs/>
                <w:color w:val="000000"/>
                <w:sz w:val="24"/>
              </w:rPr>
              <w:t>已建成</w:t>
            </w:r>
            <w:r w:rsidRPr="00325C0F">
              <w:rPr>
                <w:rFonts w:hAnsi="宋体"/>
                <w:bCs/>
                <w:color w:val="000000"/>
                <w:sz w:val="24"/>
              </w:rPr>
              <w:t>，</w:t>
            </w:r>
            <w:r w:rsidRPr="00325C0F">
              <w:rPr>
                <w:rFonts w:hAnsi="宋体" w:hint="eastAsia"/>
                <w:bCs/>
                <w:color w:val="000000"/>
                <w:sz w:val="24"/>
              </w:rPr>
              <w:t>夜间不生产</w:t>
            </w:r>
            <w:r w:rsidR="00723A83">
              <w:rPr>
                <w:rFonts w:hAnsi="宋体" w:hint="eastAsia"/>
                <w:bCs/>
                <w:color w:val="000000"/>
                <w:sz w:val="24"/>
              </w:rPr>
              <w:t>。</w:t>
            </w:r>
            <w:r w:rsidRPr="00325C0F">
              <w:rPr>
                <w:rFonts w:hAnsi="宋体"/>
                <w:bCs/>
                <w:color w:val="000000"/>
                <w:sz w:val="24"/>
              </w:rPr>
              <w:t>四周厂界噪声预测值直接以贡献值来评价，具体预测结果见下表。</w:t>
            </w:r>
          </w:p>
          <w:p w14:paraId="1EDA840B" w14:textId="701B4A99" w:rsidR="00067186" w:rsidRPr="00325C0F" w:rsidRDefault="00067186" w:rsidP="00067186">
            <w:pPr>
              <w:autoSpaceDE w:val="0"/>
              <w:autoSpaceDN w:val="0"/>
              <w:adjustRightInd w:val="0"/>
              <w:spacing w:line="520" w:lineRule="exact"/>
              <w:ind w:left="482" w:firstLineChars="100" w:firstLine="241"/>
              <w:jc w:val="left"/>
              <w:rPr>
                <w:b/>
                <w:bCs/>
                <w:color w:val="000000"/>
                <w:sz w:val="24"/>
              </w:rPr>
            </w:pPr>
            <w:r w:rsidRPr="00325C0F">
              <w:rPr>
                <w:rFonts w:hint="eastAsia"/>
                <w:b/>
                <w:bCs/>
                <w:color w:val="000000"/>
                <w:sz w:val="24"/>
              </w:rPr>
              <w:t>表</w:t>
            </w:r>
            <w:r w:rsidRPr="00325C0F">
              <w:rPr>
                <w:rFonts w:hint="eastAsia"/>
                <w:b/>
                <w:bCs/>
                <w:color w:val="000000"/>
                <w:sz w:val="24"/>
              </w:rPr>
              <w:t>7</w:t>
            </w:r>
            <w:r w:rsidRPr="00325C0F">
              <w:rPr>
                <w:b/>
                <w:bCs/>
                <w:color w:val="000000"/>
                <w:sz w:val="24"/>
              </w:rPr>
              <w:t>-</w:t>
            </w:r>
            <w:r w:rsidR="00091117">
              <w:rPr>
                <w:b/>
                <w:bCs/>
                <w:color w:val="000000"/>
                <w:sz w:val="24"/>
              </w:rPr>
              <w:t>9</w:t>
            </w:r>
            <w:r w:rsidRPr="00325C0F">
              <w:rPr>
                <w:b/>
                <w:bCs/>
                <w:color w:val="000000"/>
                <w:sz w:val="24"/>
              </w:rPr>
              <w:t xml:space="preserve">             </w:t>
            </w:r>
            <w:r w:rsidRPr="00325C0F">
              <w:rPr>
                <w:b/>
                <w:bCs/>
                <w:color w:val="000000"/>
                <w:sz w:val="24"/>
              </w:rPr>
              <w:t>噪声</w:t>
            </w:r>
            <w:r w:rsidRPr="00325C0F">
              <w:rPr>
                <w:rFonts w:hint="eastAsia"/>
                <w:b/>
                <w:bCs/>
                <w:color w:val="000000"/>
                <w:sz w:val="24"/>
              </w:rPr>
              <w:t>预测</w:t>
            </w:r>
            <w:r w:rsidRPr="00325C0F">
              <w:rPr>
                <w:b/>
                <w:bCs/>
                <w:color w:val="000000"/>
                <w:sz w:val="24"/>
              </w:rPr>
              <w:t>结果表</w:t>
            </w:r>
            <w:r w:rsidRPr="00325C0F">
              <w:rPr>
                <w:b/>
                <w:bCs/>
                <w:color w:val="000000"/>
                <w:sz w:val="24"/>
              </w:rPr>
              <w:t xml:space="preserve">             </w:t>
            </w:r>
            <w:r w:rsidRPr="00325C0F">
              <w:rPr>
                <w:b/>
                <w:bCs/>
                <w:color w:val="000000"/>
                <w:sz w:val="24"/>
              </w:rPr>
              <w:t>单位：</w:t>
            </w:r>
            <w:r w:rsidRPr="00325C0F">
              <w:rPr>
                <w:b/>
                <w:bCs/>
                <w:color w:val="000000"/>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014"/>
              <w:gridCol w:w="1401"/>
              <w:gridCol w:w="4155"/>
            </w:tblGrid>
            <w:tr w:rsidR="00231866" w:rsidRPr="00325C0F" w14:paraId="40085602" w14:textId="77777777" w:rsidTr="00231866">
              <w:trPr>
                <w:trHeight w:val="397"/>
                <w:jc w:val="center"/>
              </w:trPr>
              <w:tc>
                <w:tcPr>
                  <w:tcW w:w="839" w:type="pct"/>
                  <w:vAlign w:val="center"/>
                </w:tcPr>
                <w:p w14:paraId="40086347" w14:textId="77777777" w:rsidR="00231866" w:rsidRPr="00325C0F" w:rsidRDefault="00231866" w:rsidP="00231866">
                  <w:pPr>
                    <w:snapToGrid w:val="0"/>
                    <w:spacing w:beforeLines="20" w:before="62" w:afterLines="20" w:after="62"/>
                    <w:jc w:val="center"/>
                    <w:rPr>
                      <w:color w:val="000000"/>
                      <w:szCs w:val="21"/>
                    </w:rPr>
                  </w:pPr>
                  <w:r w:rsidRPr="00325C0F">
                    <w:rPr>
                      <w:rFonts w:hint="eastAsia"/>
                      <w:color w:val="000000"/>
                      <w:szCs w:val="21"/>
                    </w:rPr>
                    <w:t>序号</w:t>
                  </w:r>
                </w:p>
              </w:tc>
              <w:tc>
                <w:tcPr>
                  <w:tcW w:w="1107" w:type="pct"/>
                  <w:vAlign w:val="center"/>
                </w:tcPr>
                <w:p w14:paraId="1CD566FF"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厂界</w:t>
                  </w:r>
                </w:p>
              </w:tc>
              <w:tc>
                <w:tcPr>
                  <w:tcW w:w="770" w:type="pct"/>
                  <w:vAlign w:val="center"/>
                </w:tcPr>
                <w:p w14:paraId="41DD1410"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预测值</w:t>
                  </w:r>
                </w:p>
              </w:tc>
              <w:tc>
                <w:tcPr>
                  <w:tcW w:w="2284" w:type="pct"/>
                  <w:vAlign w:val="center"/>
                </w:tcPr>
                <w:p w14:paraId="6B6C97CC" w14:textId="77777777" w:rsidR="00231866" w:rsidRPr="00325C0F" w:rsidRDefault="00231866" w:rsidP="00067186">
                  <w:pPr>
                    <w:snapToGrid w:val="0"/>
                    <w:spacing w:beforeLines="20" w:before="62" w:afterLines="20" w:after="62"/>
                    <w:ind w:leftChars="-38" w:left="-80" w:rightChars="-6" w:right="-13"/>
                    <w:jc w:val="center"/>
                    <w:rPr>
                      <w:color w:val="000000"/>
                      <w:szCs w:val="21"/>
                    </w:rPr>
                  </w:pPr>
                  <w:r w:rsidRPr="00325C0F">
                    <w:rPr>
                      <w:rFonts w:hAnsi="宋体"/>
                      <w:color w:val="000000"/>
                      <w:szCs w:val="21"/>
                    </w:rPr>
                    <w:t>标准值</w:t>
                  </w:r>
                </w:p>
              </w:tc>
            </w:tr>
            <w:tr w:rsidR="00231866" w:rsidRPr="00325C0F" w14:paraId="2C99AC6B" w14:textId="77777777" w:rsidTr="00231866">
              <w:trPr>
                <w:trHeight w:val="397"/>
                <w:jc w:val="center"/>
              </w:trPr>
              <w:tc>
                <w:tcPr>
                  <w:tcW w:w="839" w:type="pct"/>
                  <w:vAlign w:val="center"/>
                </w:tcPr>
                <w:p w14:paraId="1AD86FF5" w14:textId="77777777" w:rsidR="00231866" w:rsidRPr="00325C0F" w:rsidRDefault="00231866" w:rsidP="00231866">
                  <w:pPr>
                    <w:snapToGrid w:val="0"/>
                    <w:spacing w:beforeLines="20" w:before="62" w:afterLines="20" w:after="62"/>
                    <w:jc w:val="center"/>
                    <w:rPr>
                      <w:color w:val="000000"/>
                      <w:szCs w:val="21"/>
                    </w:rPr>
                  </w:pPr>
                  <w:r w:rsidRPr="00325C0F">
                    <w:rPr>
                      <w:rFonts w:hint="eastAsia"/>
                      <w:color w:val="000000"/>
                      <w:szCs w:val="21"/>
                    </w:rPr>
                    <w:t>1</w:t>
                  </w:r>
                </w:p>
              </w:tc>
              <w:tc>
                <w:tcPr>
                  <w:tcW w:w="1107" w:type="pct"/>
                  <w:vAlign w:val="center"/>
                </w:tcPr>
                <w:p w14:paraId="7C4BCCB0"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东</w:t>
                  </w:r>
                </w:p>
              </w:tc>
              <w:tc>
                <w:tcPr>
                  <w:tcW w:w="770" w:type="pct"/>
                  <w:vAlign w:val="center"/>
                </w:tcPr>
                <w:p w14:paraId="02F86F1B" w14:textId="05B6234C" w:rsidR="00231866" w:rsidRPr="00325C0F" w:rsidRDefault="00231866" w:rsidP="00067186">
                  <w:pPr>
                    <w:snapToGrid w:val="0"/>
                    <w:spacing w:beforeLines="20" w:before="62" w:afterLines="20" w:after="62"/>
                    <w:jc w:val="center"/>
                    <w:rPr>
                      <w:color w:val="000000"/>
                      <w:szCs w:val="21"/>
                    </w:rPr>
                  </w:pPr>
                  <w:r>
                    <w:rPr>
                      <w:rFonts w:hint="eastAsia"/>
                      <w:color w:val="000000"/>
                      <w:szCs w:val="21"/>
                    </w:rPr>
                    <w:t>53.2</w:t>
                  </w:r>
                </w:p>
              </w:tc>
              <w:tc>
                <w:tcPr>
                  <w:tcW w:w="2284" w:type="pct"/>
                  <w:vMerge w:val="restart"/>
                  <w:vAlign w:val="center"/>
                </w:tcPr>
                <w:p w14:paraId="3817C5EB" w14:textId="04D85DC6"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昼间</w:t>
                  </w:r>
                  <w:r w:rsidRPr="00325C0F">
                    <w:rPr>
                      <w:color w:val="000000"/>
                      <w:szCs w:val="21"/>
                    </w:rPr>
                    <w:t>≤</w:t>
                  </w:r>
                  <w:r>
                    <w:rPr>
                      <w:rFonts w:hint="eastAsia"/>
                      <w:color w:val="000000"/>
                      <w:szCs w:val="21"/>
                    </w:rPr>
                    <w:t>65</w:t>
                  </w:r>
                  <w:r>
                    <w:rPr>
                      <w:rFonts w:hint="eastAsia"/>
                      <w:color w:val="000000"/>
                      <w:szCs w:val="21"/>
                    </w:rPr>
                    <w:t>（项目夜间不生产）</w:t>
                  </w:r>
                </w:p>
                <w:p w14:paraId="03108A63" w14:textId="77777777" w:rsidR="00231866" w:rsidRPr="00325C0F" w:rsidRDefault="00231866" w:rsidP="00067186">
                  <w:pPr>
                    <w:snapToGrid w:val="0"/>
                    <w:spacing w:beforeLines="20" w:before="62" w:afterLines="20" w:after="62"/>
                    <w:jc w:val="center"/>
                    <w:rPr>
                      <w:color w:val="000000"/>
                      <w:szCs w:val="21"/>
                    </w:rPr>
                  </w:pPr>
                </w:p>
              </w:tc>
            </w:tr>
            <w:tr w:rsidR="00231866" w:rsidRPr="00325C0F" w14:paraId="626120F4" w14:textId="77777777" w:rsidTr="00231866">
              <w:trPr>
                <w:trHeight w:val="397"/>
                <w:jc w:val="center"/>
              </w:trPr>
              <w:tc>
                <w:tcPr>
                  <w:tcW w:w="839" w:type="pct"/>
                  <w:vAlign w:val="center"/>
                </w:tcPr>
                <w:p w14:paraId="1E783E0C" w14:textId="77777777" w:rsidR="00231866" w:rsidRPr="00325C0F" w:rsidRDefault="00231866" w:rsidP="00231866">
                  <w:pPr>
                    <w:snapToGrid w:val="0"/>
                    <w:spacing w:beforeLines="20" w:before="62" w:afterLines="20" w:after="62"/>
                    <w:jc w:val="center"/>
                    <w:rPr>
                      <w:color w:val="000000"/>
                      <w:szCs w:val="21"/>
                    </w:rPr>
                  </w:pPr>
                  <w:r w:rsidRPr="00325C0F">
                    <w:rPr>
                      <w:rFonts w:hint="eastAsia"/>
                      <w:color w:val="000000"/>
                      <w:szCs w:val="21"/>
                    </w:rPr>
                    <w:t>2</w:t>
                  </w:r>
                </w:p>
              </w:tc>
              <w:tc>
                <w:tcPr>
                  <w:tcW w:w="1107" w:type="pct"/>
                  <w:vAlign w:val="center"/>
                </w:tcPr>
                <w:p w14:paraId="05F10D2F"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南</w:t>
                  </w:r>
                </w:p>
              </w:tc>
              <w:tc>
                <w:tcPr>
                  <w:tcW w:w="770" w:type="pct"/>
                  <w:vAlign w:val="center"/>
                </w:tcPr>
                <w:p w14:paraId="0B9367BE" w14:textId="59B63A14" w:rsidR="00231866" w:rsidRPr="00325C0F" w:rsidRDefault="00231866" w:rsidP="00067186">
                  <w:pPr>
                    <w:snapToGrid w:val="0"/>
                    <w:spacing w:beforeLines="20" w:before="62" w:afterLines="20" w:after="62"/>
                    <w:jc w:val="center"/>
                    <w:rPr>
                      <w:color w:val="000000"/>
                      <w:szCs w:val="21"/>
                    </w:rPr>
                  </w:pPr>
                  <w:r>
                    <w:rPr>
                      <w:rFonts w:hint="eastAsia"/>
                      <w:color w:val="000000"/>
                      <w:szCs w:val="21"/>
                    </w:rPr>
                    <w:t>61.5</w:t>
                  </w:r>
                </w:p>
              </w:tc>
              <w:tc>
                <w:tcPr>
                  <w:tcW w:w="2284" w:type="pct"/>
                  <w:vMerge/>
                  <w:vAlign w:val="center"/>
                </w:tcPr>
                <w:p w14:paraId="32C59E92" w14:textId="77777777" w:rsidR="00231866" w:rsidRPr="00325C0F" w:rsidRDefault="00231866" w:rsidP="00067186">
                  <w:pPr>
                    <w:snapToGrid w:val="0"/>
                    <w:spacing w:beforeLines="20" w:before="62" w:afterLines="20" w:after="62"/>
                    <w:jc w:val="center"/>
                    <w:rPr>
                      <w:color w:val="000000"/>
                      <w:szCs w:val="21"/>
                    </w:rPr>
                  </w:pPr>
                </w:p>
              </w:tc>
            </w:tr>
            <w:tr w:rsidR="00231866" w:rsidRPr="00325C0F" w14:paraId="299CFBCA" w14:textId="77777777" w:rsidTr="00231866">
              <w:trPr>
                <w:trHeight w:val="397"/>
                <w:jc w:val="center"/>
              </w:trPr>
              <w:tc>
                <w:tcPr>
                  <w:tcW w:w="839" w:type="pct"/>
                  <w:vAlign w:val="center"/>
                </w:tcPr>
                <w:p w14:paraId="433A0948" w14:textId="77777777" w:rsidR="00231866" w:rsidRPr="00325C0F" w:rsidRDefault="00231866" w:rsidP="00231866">
                  <w:pPr>
                    <w:snapToGrid w:val="0"/>
                    <w:spacing w:beforeLines="20" w:before="62" w:afterLines="20" w:after="62"/>
                    <w:jc w:val="center"/>
                    <w:rPr>
                      <w:color w:val="000000"/>
                      <w:szCs w:val="21"/>
                    </w:rPr>
                  </w:pPr>
                  <w:r w:rsidRPr="00325C0F">
                    <w:rPr>
                      <w:rFonts w:hint="eastAsia"/>
                      <w:color w:val="000000"/>
                      <w:szCs w:val="21"/>
                    </w:rPr>
                    <w:t>3</w:t>
                  </w:r>
                </w:p>
              </w:tc>
              <w:tc>
                <w:tcPr>
                  <w:tcW w:w="1107" w:type="pct"/>
                  <w:vAlign w:val="center"/>
                </w:tcPr>
                <w:p w14:paraId="2482E46D"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西</w:t>
                  </w:r>
                </w:p>
              </w:tc>
              <w:tc>
                <w:tcPr>
                  <w:tcW w:w="770" w:type="pct"/>
                  <w:vAlign w:val="center"/>
                </w:tcPr>
                <w:p w14:paraId="4C81F832" w14:textId="2CF0E0F8" w:rsidR="00231866" w:rsidRPr="00325C0F" w:rsidRDefault="00231866" w:rsidP="00067186">
                  <w:pPr>
                    <w:snapToGrid w:val="0"/>
                    <w:spacing w:beforeLines="20" w:before="62" w:afterLines="20" w:after="62"/>
                    <w:jc w:val="center"/>
                    <w:rPr>
                      <w:color w:val="000000"/>
                      <w:szCs w:val="21"/>
                    </w:rPr>
                  </w:pPr>
                  <w:r>
                    <w:rPr>
                      <w:rFonts w:hint="eastAsia"/>
                      <w:color w:val="000000"/>
                      <w:szCs w:val="21"/>
                    </w:rPr>
                    <w:t>63.7</w:t>
                  </w:r>
                </w:p>
              </w:tc>
              <w:tc>
                <w:tcPr>
                  <w:tcW w:w="2284" w:type="pct"/>
                  <w:vMerge/>
                  <w:vAlign w:val="center"/>
                </w:tcPr>
                <w:p w14:paraId="0DFFCE60" w14:textId="77777777" w:rsidR="00231866" w:rsidRPr="00325C0F" w:rsidRDefault="00231866" w:rsidP="00067186">
                  <w:pPr>
                    <w:snapToGrid w:val="0"/>
                    <w:spacing w:beforeLines="20" w:before="62" w:afterLines="20" w:after="62"/>
                    <w:jc w:val="center"/>
                    <w:rPr>
                      <w:color w:val="000000"/>
                      <w:szCs w:val="21"/>
                    </w:rPr>
                  </w:pPr>
                </w:p>
              </w:tc>
            </w:tr>
            <w:tr w:rsidR="00231866" w:rsidRPr="00325C0F" w14:paraId="1CA2E6D7" w14:textId="77777777" w:rsidTr="00231866">
              <w:trPr>
                <w:trHeight w:val="397"/>
                <w:jc w:val="center"/>
              </w:trPr>
              <w:tc>
                <w:tcPr>
                  <w:tcW w:w="839" w:type="pct"/>
                  <w:vAlign w:val="center"/>
                </w:tcPr>
                <w:p w14:paraId="06742FBB" w14:textId="77777777" w:rsidR="00231866" w:rsidRPr="00325C0F" w:rsidRDefault="00231866" w:rsidP="00231866">
                  <w:pPr>
                    <w:snapToGrid w:val="0"/>
                    <w:spacing w:beforeLines="20" w:before="62" w:afterLines="20" w:after="62"/>
                    <w:jc w:val="center"/>
                    <w:rPr>
                      <w:color w:val="000000"/>
                      <w:szCs w:val="21"/>
                    </w:rPr>
                  </w:pPr>
                  <w:r w:rsidRPr="00325C0F">
                    <w:rPr>
                      <w:rFonts w:hint="eastAsia"/>
                      <w:color w:val="000000"/>
                      <w:szCs w:val="21"/>
                    </w:rPr>
                    <w:t>4</w:t>
                  </w:r>
                </w:p>
              </w:tc>
              <w:tc>
                <w:tcPr>
                  <w:tcW w:w="1107" w:type="pct"/>
                  <w:vAlign w:val="center"/>
                </w:tcPr>
                <w:p w14:paraId="3257C704" w14:textId="77777777" w:rsidR="00231866" w:rsidRPr="00325C0F" w:rsidRDefault="00231866" w:rsidP="00067186">
                  <w:pPr>
                    <w:snapToGrid w:val="0"/>
                    <w:spacing w:beforeLines="20" w:before="62" w:afterLines="20" w:after="62"/>
                    <w:jc w:val="center"/>
                    <w:rPr>
                      <w:color w:val="000000"/>
                      <w:szCs w:val="21"/>
                    </w:rPr>
                  </w:pPr>
                  <w:r w:rsidRPr="00325C0F">
                    <w:rPr>
                      <w:rFonts w:hAnsi="宋体"/>
                      <w:color w:val="000000"/>
                      <w:szCs w:val="21"/>
                    </w:rPr>
                    <w:t>北</w:t>
                  </w:r>
                </w:p>
              </w:tc>
              <w:tc>
                <w:tcPr>
                  <w:tcW w:w="770" w:type="pct"/>
                  <w:vAlign w:val="center"/>
                </w:tcPr>
                <w:p w14:paraId="6C7AB320" w14:textId="55DB20D8" w:rsidR="00231866" w:rsidRPr="00325C0F" w:rsidRDefault="00231866" w:rsidP="00067186">
                  <w:pPr>
                    <w:snapToGrid w:val="0"/>
                    <w:spacing w:beforeLines="20" w:before="62" w:afterLines="20" w:after="62"/>
                    <w:jc w:val="center"/>
                    <w:rPr>
                      <w:color w:val="000000"/>
                      <w:szCs w:val="21"/>
                    </w:rPr>
                  </w:pPr>
                  <w:r>
                    <w:rPr>
                      <w:rFonts w:hint="eastAsia"/>
                      <w:color w:val="000000"/>
                      <w:szCs w:val="21"/>
                    </w:rPr>
                    <w:t>62.4</w:t>
                  </w:r>
                </w:p>
              </w:tc>
              <w:tc>
                <w:tcPr>
                  <w:tcW w:w="2284" w:type="pct"/>
                  <w:vMerge/>
                  <w:vAlign w:val="center"/>
                </w:tcPr>
                <w:p w14:paraId="49A6BCB9" w14:textId="77777777" w:rsidR="00231866" w:rsidRPr="00325C0F" w:rsidRDefault="00231866" w:rsidP="00067186">
                  <w:pPr>
                    <w:snapToGrid w:val="0"/>
                    <w:spacing w:beforeLines="20" w:before="62" w:afterLines="20" w:after="62"/>
                    <w:jc w:val="center"/>
                    <w:rPr>
                      <w:color w:val="000000"/>
                      <w:szCs w:val="21"/>
                    </w:rPr>
                  </w:pPr>
                </w:p>
              </w:tc>
            </w:tr>
          </w:tbl>
          <w:p w14:paraId="3DDFAC80" w14:textId="43282870" w:rsidR="00067186" w:rsidRPr="00325C0F" w:rsidRDefault="00067186" w:rsidP="00067186">
            <w:pPr>
              <w:adjustRightInd w:val="0"/>
              <w:spacing w:line="520" w:lineRule="exact"/>
              <w:ind w:firstLineChars="200" w:firstLine="480"/>
              <w:rPr>
                <w:color w:val="000000"/>
                <w:sz w:val="24"/>
              </w:rPr>
            </w:pPr>
            <w:r w:rsidRPr="00325C0F">
              <w:rPr>
                <w:rFonts w:hAnsi="宋体"/>
                <w:color w:val="000000"/>
                <w:sz w:val="24"/>
              </w:rPr>
              <w:lastRenderedPageBreak/>
              <w:t>由上表可知，本项目</w:t>
            </w:r>
            <w:r w:rsidRPr="00325C0F">
              <w:rPr>
                <w:rFonts w:hAnsi="宋体" w:hint="eastAsia"/>
                <w:color w:val="000000"/>
                <w:sz w:val="24"/>
              </w:rPr>
              <w:t>高噪声设备采取</w:t>
            </w:r>
            <w:r w:rsidRPr="00325C0F">
              <w:rPr>
                <w:rFonts w:hAnsi="宋体"/>
                <w:color w:val="000000"/>
                <w:sz w:val="24"/>
              </w:rPr>
              <w:t>选用</w:t>
            </w:r>
            <w:r w:rsidRPr="00325C0F">
              <w:rPr>
                <w:rFonts w:hAnsi="宋体" w:hint="eastAsia"/>
                <w:color w:val="000000"/>
                <w:sz w:val="24"/>
              </w:rPr>
              <w:t>厂房隔声、基础减振，风机</w:t>
            </w:r>
            <w:r w:rsidR="00231866">
              <w:rPr>
                <w:rFonts w:hAnsi="宋体" w:hint="eastAsia"/>
                <w:color w:val="000000"/>
                <w:sz w:val="24"/>
              </w:rPr>
              <w:t>采取基础减振、</w:t>
            </w:r>
            <w:r w:rsidRPr="00325C0F">
              <w:rPr>
                <w:rFonts w:hAnsi="宋体" w:hint="eastAsia"/>
                <w:color w:val="000000"/>
                <w:sz w:val="24"/>
              </w:rPr>
              <w:t>安装消声等噪声防治措施，再经</w:t>
            </w:r>
            <w:r w:rsidRPr="00325C0F">
              <w:rPr>
                <w:rFonts w:hAnsi="宋体"/>
                <w:color w:val="000000"/>
                <w:sz w:val="24"/>
              </w:rPr>
              <w:t>距离衰减</w:t>
            </w:r>
            <w:r w:rsidRPr="00325C0F">
              <w:rPr>
                <w:rFonts w:hAnsi="宋体" w:hint="eastAsia"/>
                <w:color w:val="000000"/>
                <w:sz w:val="24"/>
              </w:rPr>
              <w:t>后</w:t>
            </w:r>
            <w:r w:rsidRPr="00325C0F">
              <w:rPr>
                <w:rFonts w:hAnsi="宋体"/>
                <w:color w:val="000000"/>
                <w:sz w:val="24"/>
              </w:rPr>
              <w:t>，四周厂界噪声贡献值为</w:t>
            </w:r>
            <w:r w:rsidR="00231866">
              <w:rPr>
                <w:rFonts w:hint="eastAsia"/>
                <w:color w:val="000000"/>
                <w:sz w:val="24"/>
              </w:rPr>
              <w:t>53.2</w:t>
            </w:r>
            <w:r w:rsidRPr="00325C0F">
              <w:rPr>
                <w:color w:val="000000"/>
                <w:sz w:val="24"/>
              </w:rPr>
              <w:t>-</w:t>
            </w:r>
            <w:r w:rsidR="00231866">
              <w:rPr>
                <w:rFonts w:hint="eastAsia"/>
                <w:color w:val="000000"/>
                <w:sz w:val="24"/>
              </w:rPr>
              <w:t>63.7</w:t>
            </w:r>
            <w:r w:rsidRPr="00325C0F">
              <w:rPr>
                <w:color w:val="000000"/>
                <w:sz w:val="24"/>
              </w:rPr>
              <w:t>dB</w:t>
            </w:r>
            <w:r w:rsidRPr="00325C0F">
              <w:rPr>
                <w:rFonts w:hAnsi="宋体"/>
                <w:color w:val="000000"/>
                <w:sz w:val="24"/>
              </w:rPr>
              <w:t>（</w:t>
            </w:r>
            <w:r w:rsidRPr="00325C0F">
              <w:rPr>
                <w:color w:val="000000"/>
                <w:sz w:val="24"/>
              </w:rPr>
              <w:t>A</w:t>
            </w:r>
            <w:r w:rsidRPr="00325C0F">
              <w:rPr>
                <w:rFonts w:hAnsi="宋体"/>
                <w:color w:val="000000"/>
                <w:sz w:val="24"/>
              </w:rPr>
              <w:t>），</w:t>
            </w:r>
            <w:r w:rsidRPr="00325C0F">
              <w:rPr>
                <w:rFonts w:hAnsi="宋体" w:hint="eastAsia"/>
                <w:color w:val="000000"/>
                <w:sz w:val="24"/>
              </w:rPr>
              <w:t>可以</w:t>
            </w:r>
            <w:r w:rsidRPr="00325C0F">
              <w:rPr>
                <w:rFonts w:hAnsi="宋体"/>
                <w:color w:val="000000"/>
                <w:sz w:val="24"/>
              </w:rPr>
              <w:t>满足《工业企业厂界环境噪声排放标准》（</w:t>
            </w:r>
            <w:r w:rsidRPr="00325C0F">
              <w:rPr>
                <w:color w:val="000000"/>
                <w:sz w:val="24"/>
              </w:rPr>
              <w:t>GB12348-2008</w:t>
            </w:r>
            <w:r w:rsidRPr="00325C0F">
              <w:rPr>
                <w:rFonts w:hAnsi="宋体"/>
                <w:color w:val="000000"/>
                <w:sz w:val="24"/>
              </w:rPr>
              <w:t>）中的</w:t>
            </w:r>
            <w:r w:rsidR="00231866">
              <w:rPr>
                <w:rFonts w:hint="eastAsia"/>
                <w:color w:val="000000"/>
                <w:sz w:val="24"/>
              </w:rPr>
              <w:t>3</w:t>
            </w:r>
            <w:r w:rsidRPr="00325C0F">
              <w:rPr>
                <w:rFonts w:hAnsi="宋体"/>
                <w:color w:val="000000"/>
                <w:sz w:val="24"/>
              </w:rPr>
              <w:t>类标准要求。</w:t>
            </w:r>
          </w:p>
          <w:p w14:paraId="00E6F35C" w14:textId="39E9C906" w:rsidR="00067186" w:rsidRDefault="00067186" w:rsidP="00067186">
            <w:pPr>
              <w:spacing w:line="520" w:lineRule="exact"/>
              <w:ind w:firstLineChars="200" w:firstLine="480"/>
              <w:rPr>
                <w:sz w:val="24"/>
              </w:rPr>
            </w:pPr>
            <w:r w:rsidRPr="00325C0F">
              <w:rPr>
                <w:rFonts w:hAnsi="宋体"/>
                <w:color w:val="000000"/>
                <w:sz w:val="24"/>
              </w:rPr>
              <w:t>项目</w:t>
            </w:r>
            <w:r w:rsidR="00C5446D">
              <w:rPr>
                <w:rFonts w:hAnsi="宋体" w:hint="eastAsia"/>
                <w:color w:val="000000"/>
                <w:sz w:val="24"/>
              </w:rPr>
              <w:t>周边</w:t>
            </w:r>
            <w:r w:rsidR="00C5446D">
              <w:rPr>
                <w:rFonts w:hAnsi="宋体" w:hint="eastAsia"/>
                <w:color w:val="000000"/>
                <w:sz w:val="24"/>
              </w:rPr>
              <w:t>200m</w:t>
            </w:r>
            <w:r w:rsidR="00C5446D">
              <w:rPr>
                <w:rFonts w:hAnsi="宋体" w:hint="eastAsia"/>
                <w:color w:val="000000"/>
                <w:sz w:val="24"/>
              </w:rPr>
              <w:t>范围之内无居民、学校等环境敏感目标，因此</w:t>
            </w:r>
            <w:r w:rsidRPr="00325C0F">
              <w:rPr>
                <w:rFonts w:hAnsi="宋体"/>
                <w:color w:val="000000"/>
                <w:sz w:val="24"/>
              </w:rPr>
              <w:t>，</w:t>
            </w:r>
            <w:r w:rsidR="00C5446D">
              <w:rPr>
                <w:rFonts w:hAnsi="宋体"/>
                <w:color w:val="000000"/>
                <w:sz w:val="24"/>
              </w:rPr>
              <w:t>本项目运营期噪声</w:t>
            </w:r>
            <w:r w:rsidRPr="00325C0F">
              <w:rPr>
                <w:rFonts w:hAnsi="宋体"/>
                <w:color w:val="000000"/>
                <w:sz w:val="24"/>
              </w:rPr>
              <w:t>对</w:t>
            </w:r>
            <w:r w:rsidR="00C5446D">
              <w:rPr>
                <w:rFonts w:hAnsi="宋体" w:hint="eastAsia"/>
                <w:color w:val="000000"/>
                <w:sz w:val="24"/>
              </w:rPr>
              <w:t>周边声环境影响较小。</w:t>
            </w:r>
          </w:p>
          <w:p w14:paraId="36C04525" w14:textId="2DAC1D24" w:rsidR="0072688A" w:rsidRDefault="00C5446D" w:rsidP="0072688A">
            <w:pPr>
              <w:spacing w:line="480" w:lineRule="exact"/>
              <w:rPr>
                <w:b/>
                <w:sz w:val="24"/>
              </w:rPr>
            </w:pPr>
            <w:r>
              <w:rPr>
                <w:rFonts w:hint="eastAsia"/>
                <w:b/>
                <w:sz w:val="24"/>
              </w:rPr>
              <w:t>4</w:t>
            </w:r>
            <w:r>
              <w:rPr>
                <w:rFonts w:hint="eastAsia"/>
                <w:b/>
                <w:sz w:val="24"/>
              </w:rPr>
              <w:t>、</w:t>
            </w:r>
            <w:r w:rsidR="0072688A">
              <w:rPr>
                <w:b/>
                <w:sz w:val="24"/>
              </w:rPr>
              <w:t>固体废物影响分析</w:t>
            </w:r>
          </w:p>
          <w:p w14:paraId="09297A2E" w14:textId="05824DEE" w:rsidR="0072688A" w:rsidRDefault="0072688A" w:rsidP="0072688A">
            <w:pPr>
              <w:spacing w:line="480" w:lineRule="exact"/>
              <w:ind w:firstLineChars="200" w:firstLine="480"/>
              <w:rPr>
                <w:sz w:val="24"/>
              </w:rPr>
            </w:pPr>
            <w:r>
              <w:rPr>
                <w:sz w:val="24"/>
              </w:rPr>
              <w:t>本项目固体主要为主要为</w:t>
            </w:r>
            <w:r w:rsidR="00CC6143">
              <w:rPr>
                <w:rFonts w:hint="eastAsia"/>
                <w:sz w:val="24"/>
              </w:rPr>
              <w:t>木材</w:t>
            </w:r>
            <w:r w:rsidR="00CC6143">
              <w:rPr>
                <w:sz w:val="24"/>
              </w:rPr>
              <w:t>下脚料</w:t>
            </w:r>
            <w:r w:rsidR="00CC6143">
              <w:rPr>
                <w:rFonts w:hint="eastAsia"/>
                <w:sz w:val="24"/>
              </w:rPr>
              <w:t>、</w:t>
            </w:r>
            <w:r w:rsidR="00CC6143">
              <w:rPr>
                <w:sz w:val="24"/>
              </w:rPr>
              <w:t>废砂纸</w:t>
            </w:r>
            <w:r w:rsidR="00CC6143">
              <w:rPr>
                <w:rFonts w:hint="eastAsia"/>
                <w:sz w:val="24"/>
              </w:rPr>
              <w:t>、</w:t>
            </w:r>
            <w:r w:rsidR="00CC6143">
              <w:rPr>
                <w:sz w:val="24"/>
              </w:rPr>
              <w:t>钢材边角料</w:t>
            </w:r>
            <w:r w:rsidR="00CC6143">
              <w:rPr>
                <w:rFonts w:hint="eastAsia"/>
                <w:sz w:val="24"/>
              </w:rPr>
              <w:t>、</w:t>
            </w:r>
            <w:r>
              <w:rPr>
                <w:sz w:val="24"/>
              </w:rPr>
              <w:t>除尘器收尘和职工生活垃圾。</w:t>
            </w:r>
          </w:p>
          <w:p w14:paraId="1740F31B" w14:textId="77777777" w:rsidR="0072688A" w:rsidRDefault="0072688A" w:rsidP="0072688A">
            <w:pPr>
              <w:spacing w:line="480" w:lineRule="exact"/>
              <w:ind w:firstLineChars="200" w:firstLine="480"/>
              <w:rPr>
                <w:bCs/>
                <w:sz w:val="24"/>
              </w:rPr>
            </w:pPr>
            <w:r>
              <w:rPr>
                <w:bCs/>
                <w:sz w:val="24"/>
              </w:rPr>
              <w:t>（</w:t>
            </w:r>
            <w:r>
              <w:rPr>
                <w:bCs/>
                <w:sz w:val="24"/>
              </w:rPr>
              <w:t>1</w:t>
            </w:r>
            <w:r>
              <w:rPr>
                <w:bCs/>
                <w:sz w:val="24"/>
              </w:rPr>
              <w:t>）</w:t>
            </w:r>
            <w:r>
              <w:rPr>
                <w:sz w:val="24"/>
              </w:rPr>
              <w:t>木板下脚料</w:t>
            </w:r>
          </w:p>
          <w:p w14:paraId="31BB15B9" w14:textId="3EC21148" w:rsidR="0072688A" w:rsidRDefault="0072688A" w:rsidP="0072688A">
            <w:pPr>
              <w:spacing w:line="480" w:lineRule="exact"/>
              <w:ind w:firstLineChars="200" w:firstLine="480"/>
              <w:rPr>
                <w:sz w:val="24"/>
              </w:rPr>
            </w:pPr>
            <w:r>
              <w:rPr>
                <w:bCs/>
                <w:sz w:val="24"/>
              </w:rPr>
              <w:t>根据建设单位提供的资料，生产过程中木板下脚料产生量约为</w:t>
            </w:r>
            <w:r w:rsidR="007D7F2B">
              <w:rPr>
                <w:rFonts w:hint="eastAsia"/>
                <w:bCs/>
                <w:sz w:val="24"/>
              </w:rPr>
              <w:t>0.5t/a</w:t>
            </w:r>
            <w:r>
              <w:rPr>
                <w:bCs/>
                <w:sz w:val="24"/>
              </w:rPr>
              <w:t>。木板下脚料属于一般固废，</w:t>
            </w:r>
            <w:r w:rsidR="00CC734A">
              <w:rPr>
                <w:bCs/>
                <w:sz w:val="24"/>
              </w:rPr>
              <w:t>袋装收集后</w:t>
            </w:r>
            <w:r>
              <w:rPr>
                <w:bCs/>
                <w:sz w:val="24"/>
              </w:rPr>
              <w:t>暂存于车间一般固废暂存</w:t>
            </w:r>
            <w:r w:rsidR="00CC734A">
              <w:rPr>
                <w:rFonts w:hint="eastAsia"/>
                <w:bCs/>
                <w:sz w:val="24"/>
              </w:rPr>
              <w:t>区</w:t>
            </w:r>
            <w:r>
              <w:rPr>
                <w:bCs/>
                <w:sz w:val="24"/>
              </w:rPr>
              <w:t>，定期外售</w:t>
            </w:r>
            <w:r>
              <w:rPr>
                <w:sz w:val="24"/>
              </w:rPr>
              <w:t>。</w:t>
            </w:r>
          </w:p>
          <w:p w14:paraId="27A8BA5F" w14:textId="3A9C527A" w:rsidR="00CC734A" w:rsidRDefault="00CC734A" w:rsidP="00CC734A">
            <w:pPr>
              <w:spacing w:line="480" w:lineRule="exact"/>
              <w:ind w:firstLineChars="200" w:firstLine="480"/>
              <w:rPr>
                <w:bCs/>
                <w:sz w:val="24"/>
              </w:rPr>
            </w:pPr>
            <w:r w:rsidRPr="00CC734A">
              <w:rPr>
                <w:rFonts w:hint="eastAsia"/>
                <w:bCs/>
                <w:sz w:val="24"/>
              </w:rPr>
              <w:t>（</w:t>
            </w:r>
            <w:r w:rsidRPr="00CC734A">
              <w:rPr>
                <w:rFonts w:hint="eastAsia"/>
                <w:bCs/>
                <w:sz w:val="24"/>
              </w:rPr>
              <w:t>2</w:t>
            </w:r>
            <w:r w:rsidRPr="00CC734A">
              <w:rPr>
                <w:rFonts w:hint="eastAsia"/>
                <w:bCs/>
                <w:sz w:val="24"/>
              </w:rPr>
              <w:t>）</w:t>
            </w:r>
            <w:r>
              <w:rPr>
                <w:rFonts w:hint="eastAsia"/>
                <w:bCs/>
                <w:sz w:val="24"/>
              </w:rPr>
              <w:t>废砂纸</w:t>
            </w:r>
          </w:p>
          <w:p w14:paraId="1A14F202" w14:textId="279FF68C" w:rsidR="00CC734A" w:rsidRDefault="00CC734A" w:rsidP="0086501F">
            <w:pPr>
              <w:spacing w:line="480" w:lineRule="exact"/>
              <w:ind w:firstLineChars="200" w:firstLine="480"/>
              <w:rPr>
                <w:bCs/>
                <w:sz w:val="24"/>
              </w:rPr>
            </w:pPr>
            <w:r w:rsidRPr="0086501F">
              <w:rPr>
                <w:rFonts w:hint="eastAsia"/>
                <w:bCs/>
                <w:sz w:val="24"/>
              </w:rPr>
              <w:t>项目</w:t>
            </w:r>
            <w:r w:rsidR="0086501F">
              <w:rPr>
                <w:rFonts w:hint="eastAsia"/>
                <w:bCs/>
                <w:sz w:val="24"/>
              </w:rPr>
              <w:t>废砂纸产生量</w:t>
            </w:r>
            <w:r w:rsidR="0086501F">
              <w:rPr>
                <w:rFonts w:hint="eastAsia"/>
                <w:bCs/>
                <w:sz w:val="24"/>
              </w:rPr>
              <w:t>0.2t/a</w:t>
            </w:r>
            <w:r w:rsidR="0086501F">
              <w:rPr>
                <w:rFonts w:hint="eastAsia"/>
                <w:bCs/>
                <w:sz w:val="24"/>
              </w:rPr>
              <w:t>，废砂纸</w:t>
            </w:r>
            <w:r w:rsidR="0086501F">
              <w:rPr>
                <w:bCs/>
                <w:sz w:val="24"/>
              </w:rPr>
              <w:t>属于一般固废，袋装收集后暂存于车间一般固废暂存</w:t>
            </w:r>
            <w:r w:rsidR="0086501F">
              <w:rPr>
                <w:rFonts w:hint="eastAsia"/>
                <w:bCs/>
                <w:sz w:val="24"/>
              </w:rPr>
              <w:t>区</w:t>
            </w:r>
            <w:r w:rsidR="0086501F">
              <w:rPr>
                <w:bCs/>
                <w:sz w:val="24"/>
              </w:rPr>
              <w:t>，定期外售</w:t>
            </w:r>
            <w:r w:rsidR="0086501F">
              <w:rPr>
                <w:rFonts w:hint="eastAsia"/>
                <w:bCs/>
                <w:sz w:val="24"/>
              </w:rPr>
              <w:t>。</w:t>
            </w:r>
          </w:p>
          <w:p w14:paraId="36CBFFD6" w14:textId="0A4A45F1" w:rsidR="0086501F" w:rsidRDefault="00746502" w:rsidP="0086501F">
            <w:pPr>
              <w:spacing w:line="480" w:lineRule="exact"/>
              <w:ind w:firstLineChars="200" w:firstLine="480"/>
              <w:rPr>
                <w:bCs/>
                <w:sz w:val="24"/>
              </w:rPr>
            </w:pPr>
            <w:r>
              <w:rPr>
                <w:rFonts w:hint="eastAsia"/>
                <w:bCs/>
                <w:sz w:val="24"/>
              </w:rPr>
              <w:t>（</w:t>
            </w:r>
            <w:r>
              <w:rPr>
                <w:rFonts w:hint="eastAsia"/>
                <w:bCs/>
                <w:sz w:val="24"/>
              </w:rPr>
              <w:t>3</w:t>
            </w:r>
            <w:r>
              <w:rPr>
                <w:rFonts w:hint="eastAsia"/>
                <w:bCs/>
                <w:sz w:val="24"/>
              </w:rPr>
              <w:t>）钢材边角料</w:t>
            </w:r>
          </w:p>
          <w:p w14:paraId="54197CCB" w14:textId="28718FA2" w:rsidR="00B22D01" w:rsidRDefault="00746502" w:rsidP="00B22D01">
            <w:pPr>
              <w:spacing w:line="480" w:lineRule="exact"/>
              <w:ind w:firstLineChars="200" w:firstLine="480"/>
              <w:rPr>
                <w:bCs/>
                <w:sz w:val="24"/>
              </w:rPr>
            </w:pPr>
            <w:r>
              <w:rPr>
                <w:rFonts w:hint="eastAsia"/>
                <w:bCs/>
                <w:sz w:val="24"/>
              </w:rPr>
              <w:t>项目钢质底托</w:t>
            </w:r>
            <w:r w:rsidR="00B22D01">
              <w:rPr>
                <w:rFonts w:hint="eastAsia"/>
                <w:bCs/>
                <w:sz w:val="24"/>
              </w:rPr>
              <w:t>加工</w:t>
            </w:r>
            <w:r>
              <w:rPr>
                <w:rFonts w:hint="eastAsia"/>
                <w:bCs/>
                <w:sz w:val="24"/>
              </w:rPr>
              <w:t>过程会产生少量钢材边角料</w:t>
            </w:r>
            <w:r w:rsidR="00B22D01">
              <w:rPr>
                <w:rFonts w:hint="eastAsia"/>
                <w:bCs/>
                <w:sz w:val="24"/>
              </w:rPr>
              <w:t>，产生量约</w:t>
            </w:r>
            <w:r w:rsidR="00B22D01">
              <w:rPr>
                <w:rFonts w:hint="eastAsia"/>
                <w:bCs/>
                <w:sz w:val="24"/>
              </w:rPr>
              <w:t>0.2t/a</w:t>
            </w:r>
            <w:r w:rsidR="00B22D01">
              <w:rPr>
                <w:rFonts w:hint="eastAsia"/>
                <w:bCs/>
                <w:sz w:val="24"/>
              </w:rPr>
              <w:t>，</w:t>
            </w:r>
            <w:r w:rsidR="00B22D01">
              <w:rPr>
                <w:bCs/>
                <w:sz w:val="24"/>
              </w:rPr>
              <w:t>收集后暂存于车间一般固废暂存</w:t>
            </w:r>
            <w:r w:rsidR="00B22D01">
              <w:rPr>
                <w:rFonts w:hint="eastAsia"/>
                <w:bCs/>
                <w:sz w:val="24"/>
              </w:rPr>
              <w:t>区</w:t>
            </w:r>
            <w:r w:rsidR="00B22D01">
              <w:rPr>
                <w:bCs/>
                <w:sz w:val="24"/>
              </w:rPr>
              <w:t>，定期外售</w:t>
            </w:r>
            <w:r w:rsidR="00B22D01">
              <w:rPr>
                <w:rFonts w:hint="eastAsia"/>
                <w:bCs/>
                <w:sz w:val="24"/>
              </w:rPr>
              <w:t>。</w:t>
            </w:r>
          </w:p>
          <w:p w14:paraId="713D158C" w14:textId="456AD95A" w:rsidR="0072688A" w:rsidRPr="00CC734A" w:rsidRDefault="0072688A" w:rsidP="0072688A">
            <w:pPr>
              <w:spacing w:line="480" w:lineRule="exact"/>
              <w:ind w:firstLineChars="200" w:firstLine="480"/>
              <w:rPr>
                <w:bCs/>
                <w:sz w:val="24"/>
              </w:rPr>
            </w:pPr>
            <w:r>
              <w:rPr>
                <w:bCs/>
                <w:sz w:val="24"/>
              </w:rPr>
              <w:t>（</w:t>
            </w:r>
            <w:r w:rsidR="00B22D01">
              <w:rPr>
                <w:rFonts w:hint="eastAsia"/>
                <w:bCs/>
                <w:sz w:val="24"/>
              </w:rPr>
              <w:t>4</w:t>
            </w:r>
            <w:r>
              <w:rPr>
                <w:bCs/>
                <w:sz w:val="24"/>
              </w:rPr>
              <w:t>）</w:t>
            </w:r>
            <w:r w:rsidRPr="00CC734A">
              <w:rPr>
                <w:bCs/>
                <w:sz w:val="24"/>
              </w:rPr>
              <w:t>除尘器收尘</w:t>
            </w:r>
          </w:p>
          <w:p w14:paraId="4F7096AB" w14:textId="64DDB4E5" w:rsidR="0072688A" w:rsidRDefault="0072688A" w:rsidP="0072688A">
            <w:pPr>
              <w:spacing w:line="480" w:lineRule="exact"/>
              <w:ind w:firstLineChars="200" w:firstLine="480"/>
              <w:rPr>
                <w:bCs/>
                <w:sz w:val="24"/>
              </w:rPr>
            </w:pPr>
            <w:r>
              <w:rPr>
                <w:bCs/>
                <w:sz w:val="24"/>
              </w:rPr>
              <w:t>经计算，本项目布袋除尘器收尘量为</w:t>
            </w:r>
            <w:r w:rsidR="00C77F0B">
              <w:rPr>
                <w:rFonts w:hint="eastAsia"/>
                <w:bCs/>
                <w:sz w:val="24"/>
              </w:rPr>
              <w:t>0.072</w:t>
            </w:r>
            <w:r>
              <w:rPr>
                <w:bCs/>
                <w:sz w:val="24"/>
              </w:rPr>
              <w:t>t/a</w:t>
            </w:r>
            <w:r>
              <w:rPr>
                <w:bCs/>
                <w:sz w:val="24"/>
              </w:rPr>
              <w:t>。除尘器收尘属于一般固废，</w:t>
            </w:r>
            <w:r w:rsidR="00C77F0B">
              <w:rPr>
                <w:bCs/>
                <w:sz w:val="24"/>
              </w:rPr>
              <w:t>袋装收集</w:t>
            </w:r>
            <w:r>
              <w:rPr>
                <w:bCs/>
                <w:sz w:val="24"/>
              </w:rPr>
              <w:t>暂存于车间一般固废暂存</w:t>
            </w:r>
            <w:r w:rsidR="00C77F0B">
              <w:rPr>
                <w:rFonts w:hint="eastAsia"/>
                <w:bCs/>
                <w:sz w:val="24"/>
              </w:rPr>
              <w:t>区</w:t>
            </w:r>
            <w:r>
              <w:rPr>
                <w:bCs/>
                <w:sz w:val="24"/>
              </w:rPr>
              <w:t>，定期外售</w:t>
            </w:r>
            <w:r w:rsidRPr="00CC734A">
              <w:rPr>
                <w:bCs/>
                <w:sz w:val="24"/>
              </w:rPr>
              <w:t>。</w:t>
            </w:r>
          </w:p>
          <w:p w14:paraId="2D50ECDF" w14:textId="2F9D072F" w:rsidR="0072688A" w:rsidRDefault="0072688A" w:rsidP="0072688A">
            <w:pPr>
              <w:spacing w:line="480" w:lineRule="exact"/>
              <w:ind w:firstLineChars="200" w:firstLine="480"/>
              <w:rPr>
                <w:bCs/>
                <w:sz w:val="24"/>
              </w:rPr>
            </w:pPr>
            <w:r>
              <w:rPr>
                <w:bCs/>
                <w:sz w:val="24"/>
              </w:rPr>
              <w:t>（</w:t>
            </w:r>
            <w:r w:rsidR="00C77F0B">
              <w:rPr>
                <w:rFonts w:hint="eastAsia"/>
                <w:bCs/>
                <w:sz w:val="24"/>
              </w:rPr>
              <w:t>5</w:t>
            </w:r>
            <w:r>
              <w:rPr>
                <w:bCs/>
                <w:sz w:val="24"/>
              </w:rPr>
              <w:t>）生活垃圾</w:t>
            </w:r>
          </w:p>
          <w:p w14:paraId="149BFD2F" w14:textId="370E220C" w:rsidR="0072688A" w:rsidRDefault="0072688A" w:rsidP="0072688A">
            <w:pPr>
              <w:spacing w:line="480" w:lineRule="exact"/>
              <w:ind w:firstLineChars="200" w:firstLine="480"/>
              <w:rPr>
                <w:bCs/>
                <w:sz w:val="24"/>
              </w:rPr>
            </w:pPr>
            <w:r>
              <w:rPr>
                <w:bCs/>
                <w:sz w:val="24"/>
              </w:rPr>
              <w:t>生活垃圾产生量按</w:t>
            </w:r>
            <w:r>
              <w:rPr>
                <w:bCs/>
                <w:sz w:val="24"/>
              </w:rPr>
              <w:t>0.5kg/</w:t>
            </w:r>
            <w:r>
              <w:rPr>
                <w:bCs/>
                <w:sz w:val="24"/>
              </w:rPr>
              <w:t>（人</w:t>
            </w:r>
            <w:r>
              <w:rPr>
                <w:bCs/>
                <w:sz w:val="24"/>
              </w:rPr>
              <w:t>·d</w:t>
            </w:r>
            <w:r>
              <w:rPr>
                <w:bCs/>
                <w:sz w:val="24"/>
              </w:rPr>
              <w:t>）计，共有劳动定员</w:t>
            </w:r>
            <w:r>
              <w:rPr>
                <w:bCs/>
                <w:sz w:val="24"/>
              </w:rPr>
              <w:t>30</w:t>
            </w:r>
            <w:r>
              <w:rPr>
                <w:bCs/>
                <w:sz w:val="24"/>
              </w:rPr>
              <w:t>人，年工作</w:t>
            </w:r>
            <w:r>
              <w:rPr>
                <w:bCs/>
                <w:sz w:val="24"/>
              </w:rPr>
              <w:t>250</w:t>
            </w:r>
            <w:r>
              <w:rPr>
                <w:bCs/>
                <w:sz w:val="24"/>
              </w:rPr>
              <w:t>天，生活垃圾产生量为</w:t>
            </w:r>
            <w:r>
              <w:rPr>
                <w:bCs/>
                <w:sz w:val="24"/>
              </w:rPr>
              <w:t>15kg/d</w:t>
            </w:r>
            <w:r>
              <w:rPr>
                <w:bCs/>
                <w:sz w:val="24"/>
              </w:rPr>
              <w:t>，年产生量</w:t>
            </w:r>
            <w:r>
              <w:rPr>
                <w:bCs/>
                <w:sz w:val="24"/>
              </w:rPr>
              <w:t>3.75t/a</w:t>
            </w:r>
            <w:r>
              <w:rPr>
                <w:bCs/>
                <w:sz w:val="24"/>
              </w:rPr>
              <w:t>。</w:t>
            </w:r>
            <w:r w:rsidR="00C77F0B">
              <w:rPr>
                <w:rFonts w:hint="eastAsia"/>
                <w:bCs/>
                <w:sz w:val="24"/>
              </w:rPr>
              <w:t>项目</w:t>
            </w:r>
            <w:r w:rsidR="00C77F0B">
              <w:rPr>
                <w:bCs/>
                <w:sz w:val="24"/>
              </w:rPr>
              <w:t>在</w:t>
            </w:r>
            <w:r>
              <w:rPr>
                <w:sz w:val="24"/>
              </w:rPr>
              <w:t>厂区内设置垃圾箱，垃圾分类收集，</w:t>
            </w:r>
            <w:r w:rsidR="00C77F0B">
              <w:rPr>
                <w:rFonts w:hint="eastAsia"/>
                <w:sz w:val="24"/>
              </w:rPr>
              <w:t>定期</w:t>
            </w:r>
            <w:r w:rsidR="00C77F0B">
              <w:rPr>
                <w:sz w:val="24"/>
              </w:rPr>
              <w:t>交</w:t>
            </w:r>
            <w:r>
              <w:rPr>
                <w:sz w:val="24"/>
              </w:rPr>
              <w:t>由环卫部门统一处理</w:t>
            </w:r>
            <w:r>
              <w:rPr>
                <w:bCs/>
                <w:sz w:val="24"/>
              </w:rPr>
              <w:t>。</w:t>
            </w:r>
          </w:p>
          <w:p w14:paraId="3F4CA334" w14:textId="639F383E" w:rsidR="0072688A" w:rsidRDefault="0072688A" w:rsidP="0072688A">
            <w:pPr>
              <w:spacing w:line="480" w:lineRule="exact"/>
              <w:ind w:firstLineChars="200" w:firstLine="480"/>
              <w:rPr>
                <w:sz w:val="24"/>
              </w:rPr>
            </w:pPr>
            <w:r>
              <w:rPr>
                <w:sz w:val="24"/>
              </w:rPr>
              <w:t>综上所述，本项目固废均得到妥善处置，综合处置率</w:t>
            </w:r>
            <w:r>
              <w:rPr>
                <w:sz w:val="24"/>
              </w:rPr>
              <w:t>100%</w:t>
            </w:r>
            <w:r>
              <w:rPr>
                <w:sz w:val="24"/>
              </w:rPr>
              <w:t>，对环境影响</w:t>
            </w:r>
            <w:r w:rsidR="00C77F0B">
              <w:rPr>
                <w:rFonts w:hint="eastAsia"/>
                <w:sz w:val="24"/>
              </w:rPr>
              <w:t>较小</w:t>
            </w:r>
            <w:r>
              <w:rPr>
                <w:sz w:val="24"/>
              </w:rPr>
              <w:t>。</w:t>
            </w:r>
          </w:p>
          <w:p w14:paraId="7386BB2A" w14:textId="1A64EB5F" w:rsidR="00091117" w:rsidRDefault="00091117" w:rsidP="00091117">
            <w:pPr>
              <w:adjustRightInd w:val="0"/>
              <w:spacing w:line="520" w:lineRule="exact"/>
              <w:rPr>
                <w:rFonts w:hAnsi="宋体"/>
                <w:b/>
                <w:bCs/>
                <w:color w:val="000000"/>
                <w:sz w:val="24"/>
              </w:rPr>
            </w:pPr>
            <w:r>
              <w:rPr>
                <w:rFonts w:hAnsi="宋体"/>
                <w:b/>
                <w:bCs/>
                <w:color w:val="000000"/>
                <w:sz w:val="24"/>
              </w:rPr>
              <w:t>5</w:t>
            </w:r>
            <w:r w:rsidRPr="00292884">
              <w:rPr>
                <w:rFonts w:hAnsi="宋体" w:hint="eastAsia"/>
                <w:b/>
                <w:bCs/>
                <w:color w:val="000000"/>
                <w:sz w:val="24"/>
              </w:rPr>
              <w:t>、土壤环境影响分析</w:t>
            </w:r>
          </w:p>
          <w:p w14:paraId="12C73E36" w14:textId="76CA707A" w:rsidR="00091117" w:rsidRPr="00292884" w:rsidRDefault="00091117" w:rsidP="00091117">
            <w:pPr>
              <w:adjustRightInd w:val="0"/>
              <w:spacing w:line="520" w:lineRule="exact"/>
              <w:ind w:firstLineChars="200" w:firstLine="480"/>
              <w:rPr>
                <w:rFonts w:hAnsi="宋体"/>
                <w:color w:val="000000"/>
                <w:sz w:val="24"/>
              </w:rPr>
            </w:pPr>
            <w:r w:rsidRPr="00292884">
              <w:rPr>
                <w:rFonts w:hAnsi="宋体" w:hint="eastAsia"/>
                <w:color w:val="000000"/>
                <w:sz w:val="24"/>
              </w:rPr>
              <w:lastRenderedPageBreak/>
              <w:t>本项目为污染影响型建设项目，占地规模为小。</w:t>
            </w:r>
            <w:r>
              <w:rPr>
                <w:rFonts w:hAnsi="宋体" w:hint="eastAsia"/>
                <w:color w:val="000000"/>
                <w:sz w:val="24"/>
              </w:rPr>
              <w:t>本项目属于食品制造项目，</w:t>
            </w:r>
            <w:r w:rsidRPr="00292884">
              <w:rPr>
                <w:rFonts w:hAnsi="宋体" w:hint="eastAsia"/>
                <w:color w:val="000000"/>
                <w:sz w:val="24"/>
              </w:rPr>
              <w:t>根据《环境影响评价技术导则</w:t>
            </w:r>
            <w:r w:rsidRPr="00292884">
              <w:rPr>
                <w:rFonts w:hAnsi="宋体"/>
                <w:color w:val="000000"/>
                <w:sz w:val="24"/>
              </w:rPr>
              <w:t xml:space="preserve"> </w:t>
            </w:r>
            <w:r w:rsidRPr="00292884">
              <w:rPr>
                <w:rFonts w:hAnsi="宋体" w:hint="eastAsia"/>
                <w:color w:val="000000"/>
                <w:sz w:val="24"/>
              </w:rPr>
              <w:t>土壤环境（试行）》（</w:t>
            </w:r>
            <w:r w:rsidRPr="00292884">
              <w:rPr>
                <w:rFonts w:hAnsi="宋体"/>
                <w:color w:val="000000"/>
                <w:sz w:val="24"/>
              </w:rPr>
              <w:t>HJ964-2018</w:t>
            </w:r>
            <w:r w:rsidRPr="00292884">
              <w:rPr>
                <w:rFonts w:hAnsi="宋体" w:hint="eastAsia"/>
                <w:color w:val="000000"/>
                <w:sz w:val="24"/>
              </w:rPr>
              <w:t>）附录</w:t>
            </w:r>
            <w:r w:rsidRPr="00292884">
              <w:rPr>
                <w:rFonts w:hAnsi="宋体"/>
                <w:color w:val="000000"/>
                <w:sz w:val="24"/>
              </w:rPr>
              <w:t>A</w:t>
            </w:r>
            <w:r w:rsidRPr="00292884">
              <w:rPr>
                <w:rFonts w:hAnsi="宋体" w:hint="eastAsia"/>
                <w:color w:val="000000"/>
                <w:sz w:val="24"/>
              </w:rPr>
              <w:t>表</w:t>
            </w:r>
            <w:r w:rsidRPr="00292884">
              <w:rPr>
                <w:rFonts w:hAnsi="宋体"/>
                <w:color w:val="000000"/>
                <w:sz w:val="24"/>
              </w:rPr>
              <w:t>A.1</w:t>
            </w:r>
            <w:r w:rsidRPr="00292884">
              <w:rPr>
                <w:rFonts w:hAnsi="宋体" w:hint="eastAsia"/>
                <w:color w:val="000000"/>
                <w:sz w:val="24"/>
              </w:rPr>
              <w:t>土壤环境影响评价项目类别，本项目属于“</w:t>
            </w:r>
            <w:r w:rsidR="00C67393">
              <w:rPr>
                <w:rFonts w:hAnsi="宋体" w:hint="eastAsia"/>
                <w:color w:val="000000"/>
                <w:sz w:val="24"/>
              </w:rPr>
              <w:t>制造业</w:t>
            </w:r>
            <w:r w:rsidR="00C67393">
              <w:rPr>
                <w:rFonts w:hAnsi="宋体"/>
                <w:color w:val="000000"/>
                <w:sz w:val="24"/>
              </w:rPr>
              <w:t>—</w:t>
            </w:r>
            <w:r w:rsidR="00C67393">
              <w:rPr>
                <w:rFonts w:hAnsi="宋体" w:hint="eastAsia"/>
                <w:color w:val="000000"/>
                <w:sz w:val="24"/>
              </w:rPr>
              <w:t>其他用品制造</w:t>
            </w:r>
            <w:r w:rsidRPr="00292884">
              <w:rPr>
                <w:rFonts w:hAnsi="宋体" w:hint="eastAsia"/>
                <w:color w:val="000000"/>
                <w:sz w:val="24"/>
              </w:rPr>
              <w:t>”，为</w:t>
            </w:r>
            <w:r w:rsidR="00C67393" w:rsidRPr="00C67393">
              <w:rPr>
                <w:rFonts w:ascii="宋体" w:hAnsi="宋体" w:hint="eastAsia"/>
                <w:color w:val="000000"/>
                <w:sz w:val="24"/>
              </w:rPr>
              <w:t>Ⅲ</w:t>
            </w:r>
            <w:r w:rsidRPr="00292884">
              <w:rPr>
                <w:rFonts w:hAnsi="宋体" w:hint="eastAsia"/>
                <w:color w:val="000000"/>
                <w:sz w:val="24"/>
              </w:rPr>
              <w:t>类项目</w:t>
            </w:r>
            <w:r w:rsidR="00C67393">
              <w:rPr>
                <w:rFonts w:hAnsi="宋体" w:hint="eastAsia"/>
                <w:color w:val="000000"/>
                <w:sz w:val="24"/>
              </w:rPr>
              <w:t>；项目位于</w:t>
            </w:r>
            <w:r w:rsidR="00C67393">
              <w:rPr>
                <w:sz w:val="24"/>
              </w:rPr>
              <w:t>新乡汤川精密机械金属有限公司</w:t>
            </w:r>
            <w:r w:rsidR="00C67393">
              <w:rPr>
                <w:rFonts w:hint="eastAsia"/>
                <w:sz w:val="24"/>
              </w:rPr>
              <w:t>院内，土壤环境敏感程度为不敏感，</w:t>
            </w:r>
            <w:r>
              <w:rPr>
                <w:rFonts w:hAnsi="宋体" w:hint="eastAsia"/>
                <w:color w:val="000000"/>
                <w:sz w:val="24"/>
              </w:rPr>
              <w:t>可不开展土壤环境影响评价。</w:t>
            </w:r>
          </w:p>
          <w:p w14:paraId="7A1DE564" w14:textId="4D755EC0" w:rsidR="0072688A" w:rsidRDefault="004C0797" w:rsidP="00B50B47">
            <w:pPr>
              <w:spacing w:line="520" w:lineRule="exact"/>
              <w:rPr>
                <w:b/>
                <w:sz w:val="24"/>
              </w:rPr>
            </w:pPr>
            <w:r>
              <w:rPr>
                <w:b/>
                <w:sz w:val="24"/>
              </w:rPr>
              <w:t>6</w:t>
            </w:r>
            <w:r w:rsidR="0072688A">
              <w:rPr>
                <w:b/>
                <w:sz w:val="24"/>
              </w:rPr>
              <w:t>、选址可行性分析</w:t>
            </w:r>
          </w:p>
          <w:p w14:paraId="6B7F7DAB" w14:textId="1FDB9F9C" w:rsidR="0072688A" w:rsidRDefault="0072688A" w:rsidP="00B50B47">
            <w:pPr>
              <w:spacing w:line="520" w:lineRule="exact"/>
              <w:ind w:firstLineChars="200" w:firstLine="480"/>
              <w:rPr>
                <w:sz w:val="24"/>
              </w:rPr>
            </w:pPr>
            <w:r>
              <w:rPr>
                <w:sz w:val="24"/>
              </w:rPr>
              <w:t>本项目位于</w:t>
            </w:r>
            <w:r w:rsidR="00B50B47">
              <w:rPr>
                <w:sz w:val="24"/>
              </w:rPr>
              <w:t>新乡市新乡县大召营产业集聚区文化路西段</w:t>
            </w:r>
            <w:r w:rsidR="00B50B47">
              <w:rPr>
                <w:sz w:val="24"/>
              </w:rPr>
              <w:t>1</w:t>
            </w:r>
            <w:r w:rsidR="00B50B47">
              <w:rPr>
                <w:sz w:val="24"/>
              </w:rPr>
              <w:t>号</w:t>
            </w:r>
            <w:r>
              <w:rPr>
                <w:sz w:val="24"/>
              </w:rPr>
              <w:t>，</w:t>
            </w:r>
            <w:r w:rsidR="00EA28F0">
              <w:rPr>
                <w:sz w:val="24"/>
              </w:rPr>
              <w:t>属于新乡市重点开发区域</w:t>
            </w:r>
            <w:r w:rsidR="00EA28F0">
              <w:rPr>
                <w:rFonts w:hint="eastAsia"/>
                <w:sz w:val="24"/>
              </w:rPr>
              <w:t>。</w:t>
            </w:r>
            <w:r w:rsidR="00C95D04">
              <w:rPr>
                <w:sz w:val="24"/>
              </w:rPr>
              <w:t>根据《新乡县大召营专业园区发展规划》（</w:t>
            </w:r>
            <w:r w:rsidR="00C95D04">
              <w:rPr>
                <w:sz w:val="24"/>
              </w:rPr>
              <w:t>2014-2025</w:t>
            </w:r>
            <w:r w:rsidR="00C95D04">
              <w:rPr>
                <w:sz w:val="24"/>
              </w:rPr>
              <w:t>）用地规划图，项目用地为二类工业用地，项目用地符合规划</w:t>
            </w:r>
            <w:r w:rsidR="00C95D04">
              <w:rPr>
                <w:rFonts w:hint="eastAsia"/>
                <w:sz w:val="24"/>
              </w:rPr>
              <w:t>，</w:t>
            </w:r>
            <w:r>
              <w:rPr>
                <w:sz w:val="24"/>
              </w:rPr>
              <w:t>符合新乡县大召营园区的环境准入条件。</w:t>
            </w:r>
          </w:p>
          <w:p w14:paraId="1504E848" w14:textId="0541C911" w:rsidR="0072688A" w:rsidRDefault="0072688A" w:rsidP="00B50B47">
            <w:pPr>
              <w:spacing w:line="520" w:lineRule="exact"/>
              <w:ind w:firstLineChars="200" w:firstLine="480"/>
              <w:rPr>
                <w:sz w:val="24"/>
              </w:rPr>
            </w:pPr>
            <w:r>
              <w:rPr>
                <w:sz w:val="24"/>
              </w:rPr>
              <w:t>项目建设产生的废气、废水、噪声及固废经采取相应的治理措施后均能得到</w:t>
            </w:r>
            <w:r w:rsidR="00C95D04">
              <w:rPr>
                <w:sz w:val="24"/>
              </w:rPr>
              <w:t>达标排放</w:t>
            </w:r>
            <w:r w:rsidR="00C95D04">
              <w:rPr>
                <w:rFonts w:hint="eastAsia"/>
                <w:sz w:val="24"/>
              </w:rPr>
              <w:t>、</w:t>
            </w:r>
            <w:r>
              <w:rPr>
                <w:sz w:val="24"/>
              </w:rPr>
              <w:t>有效处置，对周围环境影响较小，不会改变项目区环境功能。</w:t>
            </w:r>
          </w:p>
          <w:p w14:paraId="1D552758" w14:textId="381F134C" w:rsidR="00505BA9" w:rsidRDefault="00505BA9" w:rsidP="00B50B47">
            <w:pPr>
              <w:spacing w:line="520" w:lineRule="exact"/>
              <w:ind w:firstLineChars="200" w:firstLine="480"/>
              <w:rPr>
                <w:sz w:val="24"/>
              </w:rPr>
            </w:pPr>
            <w:r>
              <w:rPr>
                <w:rFonts w:hint="eastAsia"/>
                <w:sz w:val="24"/>
              </w:rPr>
              <w:t>项目卫生防护距离为</w:t>
            </w:r>
            <w:r>
              <w:rPr>
                <w:rFonts w:hint="eastAsia"/>
                <w:sz w:val="24"/>
              </w:rPr>
              <w:t>50m</w:t>
            </w:r>
            <w:r>
              <w:rPr>
                <w:rFonts w:hint="eastAsia"/>
                <w:sz w:val="24"/>
              </w:rPr>
              <w:t>，卫生防护距离范围之内无居民、学校等环境敏感目标。</w:t>
            </w:r>
          </w:p>
          <w:p w14:paraId="2B517C01" w14:textId="1B341BAF" w:rsidR="0072688A" w:rsidRDefault="0072688A" w:rsidP="00B50B47">
            <w:pPr>
              <w:spacing w:line="520" w:lineRule="exact"/>
              <w:ind w:firstLineChars="200" w:firstLine="480"/>
              <w:rPr>
                <w:sz w:val="24"/>
              </w:rPr>
            </w:pPr>
            <w:r>
              <w:rPr>
                <w:sz w:val="24"/>
              </w:rPr>
              <w:t>综上所述，从环保角度分析，评价认为项目选址可行。</w:t>
            </w:r>
          </w:p>
          <w:p w14:paraId="700EECBB" w14:textId="70732491" w:rsidR="0072688A" w:rsidRPr="00505BA9" w:rsidRDefault="00952645" w:rsidP="00505BA9">
            <w:pPr>
              <w:spacing w:line="520" w:lineRule="exact"/>
              <w:rPr>
                <w:b/>
                <w:sz w:val="24"/>
              </w:rPr>
            </w:pPr>
            <w:r>
              <w:rPr>
                <w:b/>
                <w:sz w:val="24"/>
              </w:rPr>
              <w:t>7</w:t>
            </w:r>
            <w:r w:rsidR="0072688A" w:rsidRPr="00505BA9">
              <w:rPr>
                <w:b/>
                <w:sz w:val="24"/>
              </w:rPr>
              <w:t>、</w:t>
            </w:r>
            <w:r w:rsidR="00203C56">
              <w:rPr>
                <w:rFonts w:hint="eastAsia"/>
                <w:b/>
                <w:sz w:val="24"/>
              </w:rPr>
              <w:t>排污口规范化及</w:t>
            </w:r>
            <w:r w:rsidR="0072688A" w:rsidRPr="00505BA9">
              <w:rPr>
                <w:b/>
                <w:sz w:val="24"/>
              </w:rPr>
              <w:t>环境监测计划</w:t>
            </w:r>
          </w:p>
          <w:p w14:paraId="77B778B1" w14:textId="56400C47" w:rsidR="00203C56" w:rsidRDefault="00203C56" w:rsidP="00B50B47">
            <w:pPr>
              <w:spacing w:line="520" w:lineRule="exact"/>
              <w:ind w:firstLineChars="200"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）排污口规范化</w:t>
            </w:r>
          </w:p>
          <w:p w14:paraId="3D178587" w14:textId="77777777" w:rsidR="00203C56" w:rsidRDefault="00203C56" w:rsidP="00203C56">
            <w:pPr>
              <w:spacing w:line="520" w:lineRule="exact"/>
              <w:ind w:firstLineChars="200" w:firstLine="480"/>
              <w:rPr>
                <w:sz w:val="24"/>
              </w:rPr>
            </w:pPr>
            <w:r>
              <w:rPr>
                <w:sz w:val="24"/>
              </w:rPr>
              <w:t>根据原国家环境保护总局制定的《</w:t>
            </w:r>
            <w:r>
              <w:rPr>
                <w:sz w:val="24"/>
              </w:rPr>
              <w:t>&lt;</w:t>
            </w:r>
            <w:r>
              <w:rPr>
                <w:sz w:val="24"/>
              </w:rPr>
              <w:t>环境保护图形标志</w:t>
            </w:r>
            <w:r>
              <w:rPr>
                <w:sz w:val="24"/>
              </w:rPr>
              <w:t>&gt;</w:t>
            </w:r>
            <w:r>
              <w:rPr>
                <w:sz w:val="24"/>
              </w:rPr>
              <w:t>实施细则</w:t>
            </w:r>
            <w:r>
              <w:rPr>
                <w:sz w:val="24"/>
              </w:rPr>
              <w:t>(</w:t>
            </w:r>
            <w:r>
              <w:rPr>
                <w:sz w:val="24"/>
              </w:rPr>
              <w:t>试行</w:t>
            </w:r>
            <w:r>
              <w:rPr>
                <w:sz w:val="24"/>
              </w:rPr>
              <w:t>)</w:t>
            </w:r>
            <w:r>
              <w:rPr>
                <w:sz w:val="24"/>
              </w:rPr>
              <w:t>》（环监</w:t>
            </w:r>
            <w:r>
              <w:rPr>
                <w:sz w:val="24"/>
              </w:rPr>
              <w:t>[1996]463</w:t>
            </w:r>
            <w:r>
              <w:rPr>
                <w:sz w:val="24"/>
              </w:rPr>
              <w:t>号）以及《关于开展排放口规范化整治工作的通知》（环发</w:t>
            </w:r>
            <w:r>
              <w:rPr>
                <w:sz w:val="24"/>
              </w:rPr>
              <w:t>[1999]24</w:t>
            </w:r>
            <w:r>
              <w:rPr>
                <w:sz w:val="24"/>
              </w:rPr>
              <w:t>号）的规定：</w:t>
            </w:r>
          </w:p>
          <w:p w14:paraId="4A6A5001" w14:textId="77777777" w:rsidR="00203C56" w:rsidRDefault="00203C56" w:rsidP="00203C56">
            <w:pPr>
              <w:spacing w:line="520" w:lineRule="exact"/>
              <w:ind w:firstLineChars="200" w:firstLine="480"/>
              <w:rPr>
                <w:sz w:val="24"/>
              </w:rPr>
            </w:pPr>
            <w:r>
              <w:rPr>
                <w:rFonts w:ascii="宋体" w:hAnsi="宋体" w:cs="宋体" w:hint="eastAsia"/>
                <w:sz w:val="24"/>
              </w:rPr>
              <w:t>①</w:t>
            </w:r>
            <w:r>
              <w:rPr>
                <w:sz w:val="24"/>
              </w:rPr>
              <w:t>废气、废水、噪声排放口、固体废物堆场应进行规范化设计，在各排污口设立相应的环境保护图形标志牌，具备采样、监测条件。</w:t>
            </w:r>
          </w:p>
          <w:p w14:paraId="6B8C0689" w14:textId="77777777" w:rsidR="00203C56" w:rsidRDefault="00203C56" w:rsidP="00203C56">
            <w:pPr>
              <w:spacing w:line="520" w:lineRule="exact"/>
              <w:ind w:firstLineChars="200" w:firstLine="480"/>
              <w:rPr>
                <w:sz w:val="24"/>
              </w:rPr>
            </w:pPr>
            <w:r>
              <w:rPr>
                <w:rFonts w:ascii="宋体" w:hAnsi="宋体" w:cs="宋体" w:hint="eastAsia"/>
                <w:sz w:val="24"/>
              </w:rPr>
              <w:t>②</w:t>
            </w:r>
            <w:r>
              <w:rPr>
                <w:sz w:val="24"/>
              </w:rPr>
              <w:t>排污口应符合</w:t>
            </w:r>
            <w:r>
              <w:rPr>
                <w:sz w:val="24"/>
              </w:rPr>
              <w:t>“</w:t>
            </w:r>
            <w:r>
              <w:rPr>
                <w:sz w:val="24"/>
              </w:rPr>
              <w:t>一明显、二合理、三便于</w:t>
            </w:r>
            <w:r>
              <w:rPr>
                <w:sz w:val="24"/>
              </w:rPr>
              <w:t>”</w:t>
            </w:r>
            <w:r>
              <w:rPr>
                <w:sz w:val="24"/>
              </w:rPr>
              <w:t>的要求，即环保标志明显，排污口设置合理，排污去向合理，便于采集样品，便于监测计量，便于公众监督管理。</w:t>
            </w:r>
          </w:p>
          <w:p w14:paraId="75E39D3E" w14:textId="77777777" w:rsidR="00203C56" w:rsidRDefault="00203C56" w:rsidP="00203C56">
            <w:pPr>
              <w:spacing w:line="520" w:lineRule="exact"/>
              <w:ind w:firstLineChars="200" w:firstLine="480"/>
              <w:rPr>
                <w:sz w:val="24"/>
              </w:rPr>
            </w:pPr>
            <w:r>
              <w:rPr>
                <w:rFonts w:ascii="宋体" w:hAnsi="宋体" w:cs="宋体" w:hint="eastAsia"/>
                <w:sz w:val="24"/>
              </w:rPr>
              <w:t>③</w:t>
            </w:r>
            <w:r>
              <w:rPr>
                <w:sz w:val="24"/>
              </w:rPr>
              <w:t>一切新建、扩建、改建和限期治理的排污单位必须在建设污染治理设施的同时建设规范化排放口，并作为落实环境保护</w:t>
            </w:r>
            <w:r>
              <w:rPr>
                <w:sz w:val="24"/>
              </w:rPr>
              <w:t>“</w:t>
            </w:r>
            <w:r>
              <w:rPr>
                <w:sz w:val="24"/>
              </w:rPr>
              <w:t>三同时</w:t>
            </w:r>
            <w:r>
              <w:rPr>
                <w:sz w:val="24"/>
              </w:rPr>
              <w:t>”</w:t>
            </w:r>
            <w:r>
              <w:rPr>
                <w:sz w:val="24"/>
              </w:rPr>
              <w:t>制度的必要组成部分和项目验收的内容之一。</w:t>
            </w:r>
          </w:p>
          <w:p w14:paraId="7223DBA7" w14:textId="31CF9330" w:rsidR="00203C56" w:rsidRDefault="00203C56" w:rsidP="00203C56">
            <w:pPr>
              <w:spacing w:line="520" w:lineRule="exact"/>
              <w:ind w:firstLineChars="200" w:firstLine="480"/>
              <w:rPr>
                <w:sz w:val="24"/>
              </w:rPr>
            </w:pPr>
            <w:r>
              <w:rPr>
                <w:rFonts w:hint="eastAsia"/>
                <w:sz w:val="24"/>
              </w:rPr>
              <w:t>本项目涉及废气和废水排放口、一般固废暂存区、噪声排放源，建设单位应按照以</w:t>
            </w:r>
            <w:r>
              <w:rPr>
                <w:rFonts w:hint="eastAsia"/>
                <w:sz w:val="24"/>
              </w:rPr>
              <w:lastRenderedPageBreak/>
              <w:t>上要求落实排污口规范化内容，</w:t>
            </w:r>
            <w:r>
              <w:rPr>
                <w:sz w:val="24"/>
              </w:rPr>
              <w:t>负责规范化的有关环保设置（如图形标志牌、计量装置、监控装置等）日常的维护保养</w:t>
            </w:r>
            <w:r>
              <w:rPr>
                <w:rFonts w:hint="eastAsia"/>
                <w:sz w:val="24"/>
              </w:rPr>
              <w:t>。</w:t>
            </w:r>
          </w:p>
          <w:p w14:paraId="034E6D1C" w14:textId="156CF831" w:rsidR="00203C56" w:rsidRDefault="00203C56" w:rsidP="00203C56">
            <w:pPr>
              <w:spacing w:line="520" w:lineRule="exact"/>
              <w:ind w:firstLineChars="200" w:firstLine="480"/>
              <w:rPr>
                <w:color w:val="000000"/>
                <w:sz w:val="24"/>
                <w:szCs w:val="24"/>
              </w:rPr>
            </w:pPr>
            <w:r>
              <w:rPr>
                <w:rFonts w:hint="eastAsia"/>
                <w:sz w:val="24"/>
              </w:rPr>
              <w:t>（</w:t>
            </w:r>
            <w:r>
              <w:rPr>
                <w:rFonts w:hint="eastAsia"/>
                <w:sz w:val="24"/>
              </w:rPr>
              <w:t>2</w:t>
            </w:r>
            <w:r>
              <w:rPr>
                <w:rFonts w:hint="eastAsia"/>
                <w:sz w:val="24"/>
              </w:rPr>
              <w:t>）环境监测计划</w:t>
            </w:r>
          </w:p>
          <w:p w14:paraId="20EDCBC7" w14:textId="3A15F727" w:rsidR="0072688A" w:rsidRPr="009C1105" w:rsidRDefault="00091117" w:rsidP="00B50B47">
            <w:pPr>
              <w:spacing w:line="520" w:lineRule="exact"/>
              <w:ind w:firstLineChars="200" w:firstLine="480"/>
              <w:rPr>
                <w:rFonts w:eastAsia="等线"/>
                <w:bCs/>
                <w:sz w:val="24"/>
              </w:rPr>
            </w:pPr>
            <w:r>
              <w:rPr>
                <w:rFonts w:hint="eastAsia"/>
                <w:color w:val="000000"/>
                <w:sz w:val="24"/>
                <w:szCs w:val="24"/>
              </w:rPr>
              <w:t>运营期</w:t>
            </w:r>
            <w:r>
              <w:rPr>
                <w:color w:val="000000"/>
                <w:sz w:val="24"/>
                <w:szCs w:val="24"/>
              </w:rPr>
              <w:t>建议企业应委托有资质的监测单位对主要污染源进行定期的监测，监测数据应定期存档，积极配合当地环保管理部门的监督和检查</w:t>
            </w:r>
            <w:r>
              <w:rPr>
                <w:rFonts w:hint="eastAsia"/>
                <w:color w:val="000000"/>
                <w:sz w:val="24"/>
                <w:szCs w:val="24"/>
              </w:rPr>
              <w:t>。</w:t>
            </w:r>
            <w:r w:rsidR="0072688A" w:rsidRPr="009C1105">
              <w:rPr>
                <w:rFonts w:eastAsia="等线"/>
                <w:bCs/>
                <w:sz w:val="24"/>
              </w:rPr>
              <w:t>本项目运营期环境监测计划见下表</w:t>
            </w:r>
            <w:r w:rsidR="0072688A" w:rsidRPr="009C1105">
              <w:rPr>
                <w:rFonts w:eastAsia="等线" w:hint="eastAsia"/>
                <w:bCs/>
                <w:sz w:val="24"/>
              </w:rPr>
              <w:t>。</w:t>
            </w:r>
          </w:p>
          <w:p w14:paraId="5DAF4332" w14:textId="77777777" w:rsidR="0072688A" w:rsidRPr="0092095A" w:rsidRDefault="0072688A" w:rsidP="00B50B47">
            <w:pPr>
              <w:autoSpaceDE w:val="0"/>
              <w:autoSpaceDN w:val="0"/>
              <w:adjustRightInd w:val="0"/>
              <w:spacing w:line="520" w:lineRule="exact"/>
              <w:ind w:left="482" w:firstLineChars="100" w:firstLine="241"/>
              <w:jc w:val="left"/>
              <w:rPr>
                <w:b/>
                <w:bCs/>
                <w:color w:val="000000"/>
                <w:sz w:val="24"/>
              </w:rPr>
            </w:pPr>
            <w:r w:rsidRPr="0092095A">
              <w:rPr>
                <w:b/>
                <w:bCs/>
                <w:color w:val="000000"/>
                <w:sz w:val="24"/>
              </w:rPr>
              <w:t>表</w:t>
            </w:r>
            <w:r w:rsidRPr="0092095A">
              <w:rPr>
                <w:b/>
                <w:bCs/>
                <w:color w:val="000000"/>
                <w:sz w:val="24"/>
              </w:rPr>
              <w:t xml:space="preserve">7-10                </w:t>
            </w:r>
            <w:r w:rsidRPr="0092095A">
              <w:rPr>
                <w:b/>
                <w:bCs/>
                <w:color w:val="000000"/>
                <w:sz w:val="24"/>
              </w:rPr>
              <w:t>运营期监测计划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2350"/>
              <w:gridCol w:w="2218"/>
              <w:gridCol w:w="1037"/>
              <w:gridCol w:w="2889"/>
            </w:tblGrid>
            <w:tr w:rsidR="0072688A" w:rsidRPr="00CA5BE9" w14:paraId="57760C3D" w14:textId="77777777" w:rsidTr="00DD50A0">
              <w:trPr>
                <w:trHeight w:val="397"/>
                <w:jc w:val="center"/>
              </w:trPr>
              <w:tc>
                <w:tcPr>
                  <w:tcW w:w="331" w:type="pct"/>
                  <w:vAlign w:val="center"/>
                </w:tcPr>
                <w:p w14:paraId="27B1ADF5" w14:textId="77777777" w:rsidR="0072688A" w:rsidRPr="00CA5BE9" w:rsidRDefault="0072688A" w:rsidP="0072688A">
                  <w:pPr>
                    <w:adjustRightInd w:val="0"/>
                    <w:snapToGrid w:val="0"/>
                    <w:jc w:val="center"/>
                    <w:textAlignment w:val="baseline"/>
                    <w:rPr>
                      <w:kern w:val="0"/>
                      <w:szCs w:val="21"/>
                    </w:rPr>
                  </w:pPr>
                  <w:r w:rsidRPr="00CA5BE9">
                    <w:rPr>
                      <w:kern w:val="0"/>
                      <w:szCs w:val="21"/>
                    </w:rPr>
                    <w:t>项目</w:t>
                  </w:r>
                </w:p>
              </w:tc>
              <w:tc>
                <w:tcPr>
                  <w:tcW w:w="1292" w:type="pct"/>
                  <w:vAlign w:val="center"/>
                </w:tcPr>
                <w:p w14:paraId="666B4CD8" w14:textId="77777777" w:rsidR="0072688A" w:rsidRPr="00CA5BE9" w:rsidRDefault="0072688A" w:rsidP="0072688A">
                  <w:pPr>
                    <w:adjustRightInd w:val="0"/>
                    <w:snapToGrid w:val="0"/>
                    <w:jc w:val="center"/>
                    <w:textAlignment w:val="baseline"/>
                    <w:rPr>
                      <w:kern w:val="0"/>
                      <w:szCs w:val="21"/>
                    </w:rPr>
                  </w:pPr>
                  <w:r w:rsidRPr="00CA5BE9">
                    <w:rPr>
                      <w:kern w:val="0"/>
                      <w:szCs w:val="21"/>
                    </w:rPr>
                    <w:t>监测点位</w:t>
                  </w:r>
                </w:p>
              </w:tc>
              <w:tc>
                <w:tcPr>
                  <w:tcW w:w="1219" w:type="pct"/>
                  <w:vAlign w:val="center"/>
                </w:tcPr>
                <w:p w14:paraId="3D6FE731" w14:textId="77777777" w:rsidR="0072688A" w:rsidRPr="00CA5BE9" w:rsidRDefault="0072688A" w:rsidP="0072688A">
                  <w:pPr>
                    <w:adjustRightInd w:val="0"/>
                    <w:snapToGrid w:val="0"/>
                    <w:jc w:val="center"/>
                    <w:textAlignment w:val="baseline"/>
                    <w:rPr>
                      <w:kern w:val="0"/>
                      <w:szCs w:val="21"/>
                    </w:rPr>
                  </w:pPr>
                  <w:r w:rsidRPr="00CA5BE9">
                    <w:rPr>
                      <w:kern w:val="0"/>
                      <w:szCs w:val="21"/>
                    </w:rPr>
                    <w:t>监测因子</w:t>
                  </w:r>
                </w:p>
              </w:tc>
              <w:tc>
                <w:tcPr>
                  <w:tcW w:w="570" w:type="pct"/>
                  <w:vAlign w:val="center"/>
                </w:tcPr>
                <w:p w14:paraId="09050BC9" w14:textId="77777777" w:rsidR="0072688A" w:rsidRPr="00CA5BE9" w:rsidRDefault="0072688A" w:rsidP="0072688A">
                  <w:pPr>
                    <w:adjustRightInd w:val="0"/>
                    <w:snapToGrid w:val="0"/>
                    <w:jc w:val="center"/>
                    <w:textAlignment w:val="baseline"/>
                    <w:rPr>
                      <w:kern w:val="0"/>
                      <w:szCs w:val="21"/>
                    </w:rPr>
                  </w:pPr>
                  <w:r w:rsidRPr="00CA5BE9">
                    <w:rPr>
                      <w:kern w:val="0"/>
                      <w:szCs w:val="21"/>
                    </w:rPr>
                    <w:t>监测频率</w:t>
                  </w:r>
                </w:p>
              </w:tc>
              <w:tc>
                <w:tcPr>
                  <w:tcW w:w="1588" w:type="pct"/>
                  <w:vAlign w:val="center"/>
                </w:tcPr>
                <w:p w14:paraId="21A1CE5A" w14:textId="77777777" w:rsidR="0072688A" w:rsidRPr="00CA5BE9" w:rsidRDefault="0072688A" w:rsidP="0072688A">
                  <w:pPr>
                    <w:adjustRightInd w:val="0"/>
                    <w:snapToGrid w:val="0"/>
                    <w:jc w:val="center"/>
                    <w:textAlignment w:val="baseline"/>
                    <w:rPr>
                      <w:kern w:val="0"/>
                      <w:szCs w:val="21"/>
                    </w:rPr>
                  </w:pPr>
                  <w:r w:rsidRPr="00CA5BE9">
                    <w:rPr>
                      <w:kern w:val="0"/>
                      <w:szCs w:val="21"/>
                    </w:rPr>
                    <w:t>执行标准</w:t>
                  </w:r>
                </w:p>
              </w:tc>
            </w:tr>
            <w:tr w:rsidR="0072688A" w:rsidRPr="00CA5BE9" w14:paraId="460EB3E1" w14:textId="77777777" w:rsidTr="00DD50A0">
              <w:trPr>
                <w:trHeight w:val="397"/>
                <w:jc w:val="center"/>
              </w:trPr>
              <w:tc>
                <w:tcPr>
                  <w:tcW w:w="331" w:type="pct"/>
                  <w:vMerge w:val="restart"/>
                  <w:vAlign w:val="center"/>
                </w:tcPr>
                <w:p w14:paraId="66C06D2E" w14:textId="77777777" w:rsidR="0072688A" w:rsidRPr="00CA5BE9" w:rsidRDefault="0072688A" w:rsidP="0072688A">
                  <w:pPr>
                    <w:adjustRightInd w:val="0"/>
                    <w:snapToGrid w:val="0"/>
                    <w:jc w:val="center"/>
                    <w:textAlignment w:val="baseline"/>
                    <w:rPr>
                      <w:kern w:val="0"/>
                      <w:szCs w:val="21"/>
                    </w:rPr>
                  </w:pPr>
                  <w:r w:rsidRPr="00CA5BE9">
                    <w:rPr>
                      <w:rFonts w:hint="eastAsia"/>
                      <w:kern w:val="0"/>
                      <w:szCs w:val="21"/>
                    </w:rPr>
                    <w:t>废气</w:t>
                  </w:r>
                </w:p>
              </w:tc>
              <w:tc>
                <w:tcPr>
                  <w:tcW w:w="1292" w:type="pct"/>
                  <w:vAlign w:val="center"/>
                </w:tcPr>
                <w:p w14:paraId="7F296290" w14:textId="77777777" w:rsidR="0072688A" w:rsidRDefault="0072688A" w:rsidP="0072688A">
                  <w:pPr>
                    <w:adjustRightInd w:val="0"/>
                    <w:snapToGrid w:val="0"/>
                    <w:jc w:val="center"/>
                    <w:textAlignment w:val="baseline"/>
                    <w:rPr>
                      <w:color w:val="000000"/>
                      <w:szCs w:val="21"/>
                    </w:rPr>
                  </w:pPr>
                  <w:r w:rsidRPr="00CA5BE9">
                    <w:rPr>
                      <w:rFonts w:hint="eastAsia"/>
                      <w:color w:val="000000"/>
                      <w:szCs w:val="21"/>
                    </w:rPr>
                    <w:t>油烟净化器进口、</w:t>
                  </w:r>
                </w:p>
                <w:p w14:paraId="71B71AE2" w14:textId="77777777" w:rsidR="0072688A" w:rsidRPr="00CA5BE9" w:rsidRDefault="0072688A" w:rsidP="0072688A">
                  <w:pPr>
                    <w:adjustRightInd w:val="0"/>
                    <w:snapToGrid w:val="0"/>
                    <w:jc w:val="center"/>
                    <w:textAlignment w:val="baseline"/>
                    <w:rPr>
                      <w:kern w:val="0"/>
                      <w:szCs w:val="21"/>
                    </w:rPr>
                  </w:pPr>
                  <w:r w:rsidRPr="00CA5BE9">
                    <w:rPr>
                      <w:rFonts w:hint="eastAsia"/>
                      <w:color w:val="000000"/>
                      <w:szCs w:val="21"/>
                    </w:rPr>
                    <w:t>排放口</w:t>
                  </w:r>
                </w:p>
              </w:tc>
              <w:tc>
                <w:tcPr>
                  <w:tcW w:w="1219" w:type="pct"/>
                  <w:vAlign w:val="center"/>
                </w:tcPr>
                <w:p w14:paraId="188F3196" w14:textId="77777777" w:rsidR="0072688A" w:rsidRPr="00CA5BE9" w:rsidRDefault="0072688A" w:rsidP="0072688A">
                  <w:pPr>
                    <w:adjustRightInd w:val="0"/>
                    <w:snapToGrid w:val="0"/>
                    <w:jc w:val="center"/>
                    <w:textAlignment w:val="baseline"/>
                    <w:rPr>
                      <w:kern w:val="0"/>
                      <w:szCs w:val="21"/>
                    </w:rPr>
                  </w:pPr>
                  <w:r w:rsidRPr="00CA5BE9">
                    <w:rPr>
                      <w:rFonts w:hint="eastAsia"/>
                      <w:kern w:val="0"/>
                      <w:szCs w:val="21"/>
                    </w:rPr>
                    <w:t>油烟</w:t>
                  </w:r>
                </w:p>
              </w:tc>
              <w:tc>
                <w:tcPr>
                  <w:tcW w:w="570" w:type="pct"/>
                  <w:vMerge w:val="restart"/>
                  <w:vAlign w:val="center"/>
                </w:tcPr>
                <w:p w14:paraId="486E071B" w14:textId="77777777" w:rsidR="0072688A" w:rsidRPr="00CA5BE9" w:rsidRDefault="0072688A" w:rsidP="0072688A">
                  <w:pPr>
                    <w:adjustRightInd w:val="0"/>
                    <w:snapToGrid w:val="0"/>
                    <w:jc w:val="center"/>
                    <w:textAlignment w:val="baseline"/>
                    <w:rPr>
                      <w:kern w:val="0"/>
                      <w:szCs w:val="21"/>
                    </w:rPr>
                  </w:pPr>
                  <w:r w:rsidRPr="00CA5BE9">
                    <w:rPr>
                      <w:kern w:val="0"/>
                      <w:szCs w:val="21"/>
                    </w:rPr>
                    <w:t>委托有监测资质的单位，</w:t>
                  </w:r>
                  <w:r w:rsidRPr="00CA5BE9">
                    <w:rPr>
                      <w:rFonts w:hint="eastAsia"/>
                      <w:kern w:val="0"/>
                      <w:szCs w:val="21"/>
                    </w:rPr>
                    <w:t>每年</w:t>
                  </w:r>
                  <w:r w:rsidRPr="00CA5BE9">
                    <w:rPr>
                      <w:kern w:val="0"/>
                      <w:szCs w:val="21"/>
                    </w:rPr>
                    <w:t>监测</w:t>
                  </w:r>
                  <w:r w:rsidRPr="00CA5BE9">
                    <w:rPr>
                      <w:kern w:val="0"/>
                      <w:szCs w:val="21"/>
                    </w:rPr>
                    <w:t>1</w:t>
                  </w:r>
                  <w:r w:rsidRPr="00CA5BE9">
                    <w:rPr>
                      <w:kern w:val="0"/>
                      <w:szCs w:val="21"/>
                    </w:rPr>
                    <w:t>次</w:t>
                  </w:r>
                </w:p>
              </w:tc>
              <w:tc>
                <w:tcPr>
                  <w:tcW w:w="1588" w:type="pct"/>
                  <w:vAlign w:val="center"/>
                </w:tcPr>
                <w:p w14:paraId="401378D1" w14:textId="77777777" w:rsidR="0072688A" w:rsidRPr="00CA5BE9" w:rsidRDefault="0072688A" w:rsidP="0072688A">
                  <w:pPr>
                    <w:adjustRightInd w:val="0"/>
                    <w:snapToGrid w:val="0"/>
                    <w:jc w:val="center"/>
                    <w:textAlignment w:val="baseline"/>
                    <w:rPr>
                      <w:szCs w:val="21"/>
                    </w:rPr>
                  </w:pPr>
                  <w:r w:rsidRPr="00CA5BE9">
                    <w:rPr>
                      <w:kern w:val="0"/>
                      <w:szCs w:val="21"/>
                    </w:rPr>
                    <w:t>《餐饮业油烟污染物排放标准》（</w:t>
                  </w:r>
                  <w:r w:rsidRPr="00CA5BE9">
                    <w:rPr>
                      <w:kern w:val="0"/>
                      <w:szCs w:val="21"/>
                    </w:rPr>
                    <w:t>DB41/1604-2018</w:t>
                  </w:r>
                  <w:r w:rsidRPr="00CA5BE9">
                    <w:rPr>
                      <w:kern w:val="0"/>
                      <w:szCs w:val="21"/>
                    </w:rPr>
                    <w:t>）</w:t>
                  </w:r>
                </w:p>
              </w:tc>
            </w:tr>
            <w:tr w:rsidR="003078BF" w:rsidRPr="00CA5BE9" w14:paraId="000933E7" w14:textId="77777777" w:rsidTr="00DD50A0">
              <w:trPr>
                <w:trHeight w:val="397"/>
                <w:jc w:val="center"/>
              </w:trPr>
              <w:tc>
                <w:tcPr>
                  <w:tcW w:w="331" w:type="pct"/>
                  <w:vMerge/>
                  <w:vAlign w:val="center"/>
                </w:tcPr>
                <w:p w14:paraId="576A3DF2" w14:textId="77777777" w:rsidR="003078BF" w:rsidRPr="00CA5BE9" w:rsidRDefault="003078BF" w:rsidP="0072688A">
                  <w:pPr>
                    <w:adjustRightInd w:val="0"/>
                    <w:snapToGrid w:val="0"/>
                    <w:jc w:val="center"/>
                    <w:textAlignment w:val="baseline"/>
                    <w:rPr>
                      <w:kern w:val="0"/>
                      <w:szCs w:val="21"/>
                    </w:rPr>
                  </w:pPr>
                </w:p>
              </w:tc>
              <w:tc>
                <w:tcPr>
                  <w:tcW w:w="1292" w:type="pct"/>
                  <w:vAlign w:val="center"/>
                </w:tcPr>
                <w:p w14:paraId="21D754B1" w14:textId="62C8AD06" w:rsidR="003078BF" w:rsidRPr="00CA5BE9" w:rsidRDefault="00FB519E" w:rsidP="0072688A">
                  <w:pPr>
                    <w:adjustRightInd w:val="0"/>
                    <w:snapToGrid w:val="0"/>
                    <w:jc w:val="center"/>
                    <w:textAlignment w:val="baseline"/>
                    <w:rPr>
                      <w:color w:val="000000"/>
                      <w:szCs w:val="21"/>
                    </w:rPr>
                  </w:pPr>
                  <w:r>
                    <w:rPr>
                      <w:rFonts w:hint="eastAsia"/>
                      <w:kern w:val="0"/>
                      <w:szCs w:val="21"/>
                    </w:rPr>
                    <w:t>粉尘废气排气筒</w:t>
                  </w:r>
                </w:p>
              </w:tc>
              <w:tc>
                <w:tcPr>
                  <w:tcW w:w="1219" w:type="pct"/>
                  <w:vAlign w:val="center"/>
                </w:tcPr>
                <w:p w14:paraId="5CD8D3BB" w14:textId="652F416C" w:rsidR="003078BF" w:rsidRPr="00CA5BE9" w:rsidRDefault="003078BF" w:rsidP="0072688A">
                  <w:pPr>
                    <w:adjustRightInd w:val="0"/>
                    <w:snapToGrid w:val="0"/>
                    <w:jc w:val="center"/>
                    <w:textAlignment w:val="baseline"/>
                    <w:rPr>
                      <w:kern w:val="0"/>
                      <w:szCs w:val="21"/>
                    </w:rPr>
                  </w:pPr>
                  <w:r>
                    <w:rPr>
                      <w:rFonts w:hint="eastAsia"/>
                      <w:kern w:val="0"/>
                      <w:szCs w:val="21"/>
                    </w:rPr>
                    <w:t>有组织颗粒物</w:t>
                  </w:r>
                </w:p>
              </w:tc>
              <w:tc>
                <w:tcPr>
                  <w:tcW w:w="570" w:type="pct"/>
                  <w:vMerge/>
                  <w:vAlign w:val="center"/>
                </w:tcPr>
                <w:p w14:paraId="053F8714" w14:textId="77777777" w:rsidR="003078BF" w:rsidRPr="00CA5BE9" w:rsidRDefault="003078BF" w:rsidP="0072688A">
                  <w:pPr>
                    <w:adjustRightInd w:val="0"/>
                    <w:snapToGrid w:val="0"/>
                    <w:jc w:val="center"/>
                    <w:textAlignment w:val="baseline"/>
                    <w:rPr>
                      <w:kern w:val="0"/>
                      <w:szCs w:val="21"/>
                    </w:rPr>
                  </w:pPr>
                </w:p>
              </w:tc>
              <w:tc>
                <w:tcPr>
                  <w:tcW w:w="1588" w:type="pct"/>
                  <w:vAlign w:val="center"/>
                </w:tcPr>
                <w:p w14:paraId="712DAB15" w14:textId="06D7C726" w:rsidR="003078BF" w:rsidRPr="00CA5BE9" w:rsidRDefault="00FB519E" w:rsidP="0072688A">
                  <w:pPr>
                    <w:adjustRightInd w:val="0"/>
                    <w:snapToGrid w:val="0"/>
                    <w:jc w:val="center"/>
                    <w:textAlignment w:val="baseline"/>
                    <w:rPr>
                      <w:kern w:val="0"/>
                      <w:szCs w:val="21"/>
                    </w:rPr>
                  </w:pPr>
                  <w:r>
                    <w:rPr>
                      <w:szCs w:val="21"/>
                    </w:rPr>
                    <w:t>《大气污染物综合排放标准》（</w:t>
                  </w:r>
                  <w:r>
                    <w:rPr>
                      <w:szCs w:val="21"/>
                    </w:rPr>
                    <w:t>GB16297-1996</w:t>
                  </w:r>
                  <w:r>
                    <w:rPr>
                      <w:szCs w:val="21"/>
                    </w:rPr>
                    <w:t>）二级标准</w:t>
                  </w:r>
                </w:p>
              </w:tc>
            </w:tr>
            <w:tr w:rsidR="003078BF" w:rsidRPr="00CA5BE9" w14:paraId="79F845A4" w14:textId="77777777" w:rsidTr="00DD50A0">
              <w:trPr>
                <w:trHeight w:val="397"/>
                <w:jc w:val="center"/>
              </w:trPr>
              <w:tc>
                <w:tcPr>
                  <w:tcW w:w="331" w:type="pct"/>
                  <w:vMerge/>
                  <w:vAlign w:val="center"/>
                </w:tcPr>
                <w:p w14:paraId="3D17A34B" w14:textId="77777777" w:rsidR="003078BF" w:rsidRPr="00CA5BE9" w:rsidRDefault="003078BF" w:rsidP="0072688A">
                  <w:pPr>
                    <w:adjustRightInd w:val="0"/>
                    <w:snapToGrid w:val="0"/>
                    <w:jc w:val="center"/>
                    <w:textAlignment w:val="baseline"/>
                    <w:rPr>
                      <w:kern w:val="0"/>
                      <w:szCs w:val="21"/>
                    </w:rPr>
                  </w:pPr>
                </w:p>
              </w:tc>
              <w:tc>
                <w:tcPr>
                  <w:tcW w:w="1292" w:type="pct"/>
                  <w:vAlign w:val="center"/>
                </w:tcPr>
                <w:p w14:paraId="4EE044F1" w14:textId="475E7CE3" w:rsidR="003078BF" w:rsidRPr="00CA5BE9" w:rsidRDefault="00FB519E" w:rsidP="00FB519E">
                  <w:pPr>
                    <w:adjustRightInd w:val="0"/>
                    <w:snapToGrid w:val="0"/>
                    <w:jc w:val="center"/>
                    <w:textAlignment w:val="baseline"/>
                    <w:rPr>
                      <w:kern w:val="0"/>
                      <w:szCs w:val="21"/>
                    </w:rPr>
                  </w:pPr>
                  <w:r>
                    <w:rPr>
                      <w:kern w:val="0"/>
                      <w:szCs w:val="21"/>
                    </w:rPr>
                    <w:t>车间上风向</w:t>
                  </w:r>
                  <w:r>
                    <w:rPr>
                      <w:rFonts w:hint="eastAsia"/>
                      <w:kern w:val="0"/>
                      <w:szCs w:val="21"/>
                    </w:rPr>
                    <w:t>1</w:t>
                  </w:r>
                  <w:r>
                    <w:rPr>
                      <w:kern w:val="0"/>
                      <w:szCs w:val="21"/>
                    </w:rPr>
                    <w:t>个点</w:t>
                  </w:r>
                  <w:r>
                    <w:rPr>
                      <w:rFonts w:hint="eastAsia"/>
                      <w:kern w:val="0"/>
                      <w:szCs w:val="21"/>
                    </w:rPr>
                    <w:t>，</w:t>
                  </w:r>
                  <w:r>
                    <w:rPr>
                      <w:kern w:val="0"/>
                      <w:szCs w:val="21"/>
                    </w:rPr>
                    <w:t>下风向</w:t>
                  </w:r>
                  <w:r>
                    <w:rPr>
                      <w:rFonts w:hint="eastAsia"/>
                      <w:kern w:val="0"/>
                      <w:szCs w:val="21"/>
                    </w:rPr>
                    <w:t>3</w:t>
                  </w:r>
                  <w:r>
                    <w:rPr>
                      <w:rFonts w:hint="eastAsia"/>
                      <w:kern w:val="0"/>
                      <w:szCs w:val="21"/>
                    </w:rPr>
                    <w:t>个点</w:t>
                  </w:r>
                </w:p>
              </w:tc>
              <w:tc>
                <w:tcPr>
                  <w:tcW w:w="1219" w:type="pct"/>
                  <w:vAlign w:val="center"/>
                </w:tcPr>
                <w:p w14:paraId="0CC1C372" w14:textId="677721F7" w:rsidR="003078BF" w:rsidRPr="00CA5BE9" w:rsidRDefault="00FB519E" w:rsidP="0072688A">
                  <w:pPr>
                    <w:adjustRightInd w:val="0"/>
                    <w:snapToGrid w:val="0"/>
                    <w:jc w:val="center"/>
                    <w:textAlignment w:val="baseline"/>
                    <w:rPr>
                      <w:kern w:val="0"/>
                      <w:szCs w:val="21"/>
                    </w:rPr>
                  </w:pPr>
                  <w:r>
                    <w:rPr>
                      <w:kern w:val="0"/>
                      <w:szCs w:val="21"/>
                    </w:rPr>
                    <w:t>无组织颗粒物</w:t>
                  </w:r>
                </w:p>
              </w:tc>
              <w:tc>
                <w:tcPr>
                  <w:tcW w:w="570" w:type="pct"/>
                  <w:vMerge/>
                  <w:vAlign w:val="center"/>
                </w:tcPr>
                <w:p w14:paraId="0073A37E" w14:textId="77777777" w:rsidR="003078BF" w:rsidRPr="00CA5BE9" w:rsidRDefault="003078BF" w:rsidP="0072688A">
                  <w:pPr>
                    <w:adjustRightInd w:val="0"/>
                    <w:snapToGrid w:val="0"/>
                    <w:jc w:val="center"/>
                    <w:textAlignment w:val="baseline"/>
                    <w:rPr>
                      <w:kern w:val="0"/>
                      <w:szCs w:val="21"/>
                    </w:rPr>
                  </w:pPr>
                </w:p>
              </w:tc>
              <w:tc>
                <w:tcPr>
                  <w:tcW w:w="1588" w:type="pct"/>
                  <w:vAlign w:val="center"/>
                </w:tcPr>
                <w:p w14:paraId="6F53B94A" w14:textId="495ED7E8" w:rsidR="003078BF" w:rsidRPr="00CA5BE9" w:rsidRDefault="003078BF" w:rsidP="0072688A">
                  <w:pPr>
                    <w:adjustRightInd w:val="0"/>
                    <w:snapToGrid w:val="0"/>
                    <w:jc w:val="center"/>
                    <w:textAlignment w:val="baseline"/>
                    <w:rPr>
                      <w:kern w:val="0"/>
                      <w:szCs w:val="21"/>
                    </w:rPr>
                  </w:pPr>
                  <w:r>
                    <w:rPr>
                      <w:szCs w:val="21"/>
                    </w:rPr>
                    <w:t>《大气污染物综合排放标准》（</w:t>
                  </w:r>
                  <w:r>
                    <w:rPr>
                      <w:szCs w:val="21"/>
                    </w:rPr>
                    <w:t>GB16297-1996</w:t>
                  </w:r>
                  <w:r>
                    <w:rPr>
                      <w:szCs w:val="21"/>
                    </w:rPr>
                    <w:t>）二级标准</w:t>
                  </w:r>
                </w:p>
              </w:tc>
            </w:tr>
            <w:tr w:rsidR="003078BF" w:rsidRPr="00CA5BE9" w14:paraId="65E522FA" w14:textId="77777777" w:rsidTr="00DD50A0">
              <w:trPr>
                <w:trHeight w:val="397"/>
                <w:jc w:val="center"/>
              </w:trPr>
              <w:tc>
                <w:tcPr>
                  <w:tcW w:w="331" w:type="pct"/>
                  <w:vAlign w:val="center"/>
                </w:tcPr>
                <w:p w14:paraId="44949066" w14:textId="77777777" w:rsidR="003078BF" w:rsidRPr="00CA5BE9" w:rsidRDefault="003078BF" w:rsidP="0072688A">
                  <w:pPr>
                    <w:adjustRightInd w:val="0"/>
                    <w:snapToGrid w:val="0"/>
                    <w:jc w:val="center"/>
                    <w:textAlignment w:val="baseline"/>
                    <w:rPr>
                      <w:kern w:val="0"/>
                      <w:szCs w:val="21"/>
                    </w:rPr>
                  </w:pPr>
                  <w:r w:rsidRPr="00CA5BE9">
                    <w:rPr>
                      <w:rFonts w:hint="eastAsia"/>
                      <w:kern w:val="0"/>
                      <w:szCs w:val="21"/>
                    </w:rPr>
                    <w:t>废水</w:t>
                  </w:r>
                </w:p>
              </w:tc>
              <w:tc>
                <w:tcPr>
                  <w:tcW w:w="1292" w:type="pct"/>
                  <w:vAlign w:val="center"/>
                </w:tcPr>
                <w:p w14:paraId="12748195" w14:textId="77777777" w:rsidR="003078BF" w:rsidRPr="00CA5BE9" w:rsidRDefault="003078BF" w:rsidP="0072688A">
                  <w:pPr>
                    <w:adjustRightInd w:val="0"/>
                    <w:snapToGrid w:val="0"/>
                    <w:jc w:val="center"/>
                    <w:textAlignment w:val="baseline"/>
                    <w:rPr>
                      <w:kern w:val="0"/>
                      <w:szCs w:val="21"/>
                    </w:rPr>
                  </w:pPr>
                  <w:r w:rsidRPr="00CA5BE9">
                    <w:rPr>
                      <w:rFonts w:hint="eastAsia"/>
                      <w:kern w:val="0"/>
                      <w:szCs w:val="21"/>
                    </w:rPr>
                    <w:t>厂区总排口</w:t>
                  </w:r>
                </w:p>
              </w:tc>
              <w:tc>
                <w:tcPr>
                  <w:tcW w:w="1219" w:type="pct"/>
                  <w:vAlign w:val="center"/>
                </w:tcPr>
                <w:p w14:paraId="1A9BF385" w14:textId="07D89F61" w:rsidR="003078BF" w:rsidRPr="00CA5BE9" w:rsidRDefault="00FB519E" w:rsidP="0072688A">
                  <w:pPr>
                    <w:adjustRightInd w:val="0"/>
                    <w:snapToGrid w:val="0"/>
                    <w:jc w:val="center"/>
                    <w:textAlignment w:val="baseline"/>
                    <w:rPr>
                      <w:kern w:val="0"/>
                      <w:szCs w:val="21"/>
                    </w:rPr>
                  </w:pPr>
                  <w:r>
                    <w:rPr>
                      <w:rFonts w:eastAsia="等线" w:hint="eastAsia"/>
                      <w:kern w:val="0"/>
                      <w:szCs w:val="21"/>
                      <w:lang w:bidi="ar"/>
                    </w:rPr>
                    <w:t>COD</w:t>
                  </w:r>
                  <w:r>
                    <w:rPr>
                      <w:rFonts w:eastAsia="等线" w:hint="eastAsia"/>
                      <w:kern w:val="0"/>
                      <w:szCs w:val="21"/>
                      <w:lang w:bidi="ar"/>
                    </w:rPr>
                    <w:t>、氨氮、</w:t>
                  </w:r>
                  <w:r>
                    <w:rPr>
                      <w:rFonts w:eastAsia="等线" w:hint="eastAsia"/>
                      <w:kern w:val="0"/>
                      <w:szCs w:val="21"/>
                      <w:lang w:bidi="ar"/>
                    </w:rPr>
                    <w:t>SS</w:t>
                  </w:r>
                </w:p>
              </w:tc>
              <w:tc>
                <w:tcPr>
                  <w:tcW w:w="570" w:type="pct"/>
                  <w:vMerge/>
                  <w:vAlign w:val="center"/>
                </w:tcPr>
                <w:p w14:paraId="6BD9E63E" w14:textId="77777777" w:rsidR="003078BF" w:rsidRPr="00CA5BE9" w:rsidRDefault="003078BF" w:rsidP="0072688A">
                  <w:pPr>
                    <w:adjustRightInd w:val="0"/>
                    <w:snapToGrid w:val="0"/>
                    <w:jc w:val="center"/>
                    <w:textAlignment w:val="baseline"/>
                    <w:rPr>
                      <w:kern w:val="0"/>
                      <w:szCs w:val="21"/>
                    </w:rPr>
                  </w:pPr>
                </w:p>
              </w:tc>
              <w:tc>
                <w:tcPr>
                  <w:tcW w:w="1588" w:type="pct"/>
                  <w:vAlign w:val="center"/>
                </w:tcPr>
                <w:p w14:paraId="2162C9D1" w14:textId="77777777" w:rsidR="003078BF" w:rsidRPr="00CA5BE9" w:rsidRDefault="003078BF" w:rsidP="0072688A">
                  <w:pPr>
                    <w:adjustRightInd w:val="0"/>
                    <w:snapToGrid w:val="0"/>
                    <w:jc w:val="center"/>
                    <w:textAlignment w:val="baseline"/>
                    <w:rPr>
                      <w:kern w:val="0"/>
                      <w:szCs w:val="21"/>
                    </w:rPr>
                  </w:pPr>
                  <w:r w:rsidRPr="00CA5BE9">
                    <w:rPr>
                      <w:kern w:val="0"/>
                      <w:szCs w:val="21"/>
                    </w:rPr>
                    <w:t>《医疗机构水污染物排放标准》（</w:t>
                  </w:r>
                  <w:r w:rsidRPr="00CA5BE9">
                    <w:rPr>
                      <w:kern w:val="0"/>
                      <w:szCs w:val="21"/>
                    </w:rPr>
                    <w:t>GB18466-2005</w:t>
                  </w:r>
                  <w:r w:rsidRPr="00CA5BE9">
                    <w:rPr>
                      <w:kern w:val="0"/>
                      <w:szCs w:val="21"/>
                    </w:rPr>
                    <w:t>）</w:t>
                  </w:r>
                  <w:r>
                    <w:rPr>
                      <w:rFonts w:hint="eastAsia"/>
                      <w:kern w:val="0"/>
                      <w:szCs w:val="21"/>
                    </w:rPr>
                    <w:t>预处理</w:t>
                  </w:r>
                  <w:r>
                    <w:rPr>
                      <w:kern w:val="0"/>
                      <w:szCs w:val="21"/>
                    </w:rPr>
                    <w:t>排放标准</w:t>
                  </w:r>
                </w:p>
              </w:tc>
            </w:tr>
            <w:tr w:rsidR="003078BF" w:rsidRPr="00CA5BE9" w14:paraId="65BDEEF7" w14:textId="77777777" w:rsidTr="00DD50A0">
              <w:trPr>
                <w:trHeight w:val="397"/>
                <w:jc w:val="center"/>
              </w:trPr>
              <w:tc>
                <w:tcPr>
                  <w:tcW w:w="331" w:type="pct"/>
                  <w:vAlign w:val="center"/>
                </w:tcPr>
                <w:p w14:paraId="227BB8AC" w14:textId="77777777" w:rsidR="003078BF" w:rsidRPr="00CA5BE9" w:rsidRDefault="003078BF" w:rsidP="0072688A">
                  <w:pPr>
                    <w:adjustRightInd w:val="0"/>
                    <w:snapToGrid w:val="0"/>
                    <w:jc w:val="center"/>
                    <w:textAlignment w:val="baseline"/>
                    <w:rPr>
                      <w:kern w:val="0"/>
                      <w:szCs w:val="21"/>
                    </w:rPr>
                  </w:pPr>
                  <w:r w:rsidRPr="00CA5BE9">
                    <w:rPr>
                      <w:kern w:val="0"/>
                      <w:szCs w:val="21"/>
                    </w:rPr>
                    <w:t>噪声</w:t>
                  </w:r>
                </w:p>
              </w:tc>
              <w:tc>
                <w:tcPr>
                  <w:tcW w:w="1292" w:type="pct"/>
                  <w:vAlign w:val="center"/>
                </w:tcPr>
                <w:p w14:paraId="7F686EE1" w14:textId="77777777" w:rsidR="003078BF" w:rsidRPr="00CA5BE9" w:rsidRDefault="003078BF" w:rsidP="0072688A">
                  <w:pPr>
                    <w:adjustRightInd w:val="0"/>
                    <w:snapToGrid w:val="0"/>
                    <w:jc w:val="center"/>
                    <w:textAlignment w:val="baseline"/>
                    <w:rPr>
                      <w:kern w:val="0"/>
                      <w:szCs w:val="21"/>
                    </w:rPr>
                  </w:pPr>
                  <w:r w:rsidRPr="00CA5BE9">
                    <w:rPr>
                      <w:kern w:val="0"/>
                      <w:szCs w:val="21"/>
                    </w:rPr>
                    <w:t>四周边界</w:t>
                  </w:r>
                </w:p>
              </w:tc>
              <w:tc>
                <w:tcPr>
                  <w:tcW w:w="1219" w:type="pct"/>
                  <w:vAlign w:val="center"/>
                </w:tcPr>
                <w:p w14:paraId="6472AA1E" w14:textId="77777777" w:rsidR="003078BF" w:rsidRPr="00CA5BE9" w:rsidRDefault="003078BF" w:rsidP="0072688A">
                  <w:pPr>
                    <w:adjustRightInd w:val="0"/>
                    <w:snapToGrid w:val="0"/>
                    <w:jc w:val="center"/>
                    <w:textAlignment w:val="baseline"/>
                    <w:rPr>
                      <w:kern w:val="0"/>
                      <w:szCs w:val="21"/>
                    </w:rPr>
                  </w:pPr>
                  <w:r w:rsidRPr="00CA5BE9">
                    <w:rPr>
                      <w:kern w:val="0"/>
                      <w:szCs w:val="21"/>
                    </w:rPr>
                    <w:t>等效连续</w:t>
                  </w:r>
                  <w:r w:rsidRPr="00CA5BE9">
                    <w:rPr>
                      <w:kern w:val="0"/>
                      <w:szCs w:val="21"/>
                    </w:rPr>
                    <w:t xml:space="preserve">A </w:t>
                  </w:r>
                  <w:r w:rsidRPr="00CA5BE9">
                    <w:rPr>
                      <w:kern w:val="0"/>
                      <w:szCs w:val="21"/>
                    </w:rPr>
                    <w:t>声级</w:t>
                  </w:r>
                </w:p>
              </w:tc>
              <w:tc>
                <w:tcPr>
                  <w:tcW w:w="570" w:type="pct"/>
                  <w:vMerge/>
                  <w:vAlign w:val="center"/>
                </w:tcPr>
                <w:p w14:paraId="1DF52ED2" w14:textId="77777777" w:rsidR="003078BF" w:rsidRPr="00CA5BE9" w:rsidRDefault="003078BF" w:rsidP="0072688A">
                  <w:pPr>
                    <w:adjustRightInd w:val="0"/>
                    <w:snapToGrid w:val="0"/>
                    <w:jc w:val="center"/>
                    <w:textAlignment w:val="baseline"/>
                    <w:rPr>
                      <w:kern w:val="0"/>
                      <w:szCs w:val="21"/>
                    </w:rPr>
                  </w:pPr>
                </w:p>
              </w:tc>
              <w:tc>
                <w:tcPr>
                  <w:tcW w:w="1588" w:type="pct"/>
                  <w:vAlign w:val="center"/>
                </w:tcPr>
                <w:p w14:paraId="6211F3AC" w14:textId="27DFC46D" w:rsidR="003078BF" w:rsidRPr="00CA5BE9" w:rsidRDefault="00B94F8F" w:rsidP="0072688A">
                  <w:pPr>
                    <w:adjustRightInd w:val="0"/>
                    <w:snapToGrid w:val="0"/>
                    <w:jc w:val="center"/>
                    <w:textAlignment w:val="baseline"/>
                    <w:rPr>
                      <w:kern w:val="0"/>
                      <w:szCs w:val="21"/>
                    </w:rPr>
                  </w:pPr>
                  <w:r>
                    <w:rPr>
                      <w:szCs w:val="21"/>
                    </w:rPr>
                    <w:t>《工业企业厂界环境噪声排放标准》（</w:t>
                  </w:r>
                  <w:r>
                    <w:rPr>
                      <w:szCs w:val="21"/>
                    </w:rPr>
                    <w:t>GB12348-2008</w:t>
                  </w:r>
                  <w:r>
                    <w:rPr>
                      <w:szCs w:val="21"/>
                    </w:rPr>
                    <w:t>）</w:t>
                  </w:r>
                  <w:r>
                    <w:rPr>
                      <w:rFonts w:hint="eastAsia"/>
                      <w:szCs w:val="21"/>
                    </w:rPr>
                    <w:t>3</w:t>
                  </w:r>
                  <w:r>
                    <w:rPr>
                      <w:rFonts w:hint="eastAsia"/>
                      <w:szCs w:val="21"/>
                    </w:rPr>
                    <w:t>类</w:t>
                  </w:r>
                </w:p>
              </w:tc>
            </w:tr>
          </w:tbl>
          <w:p w14:paraId="18665E1A" w14:textId="4479943B" w:rsidR="0072688A" w:rsidRPr="009C1105" w:rsidRDefault="0072688A" w:rsidP="0072688A">
            <w:pPr>
              <w:spacing w:line="520" w:lineRule="exact"/>
              <w:rPr>
                <w:rFonts w:eastAsia="等线"/>
                <w:b/>
                <w:bCs/>
                <w:sz w:val="24"/>
              </w:rPr>
            </w:pPr>
            <w:r w:rsidRPr="009C1105">
              <w:rPr>
                <w:rFonts w:eastAsia="等线" w:hint="eastAsia"/>
                <w:b/>
                <w:bCs/>
                <w:sz w:val="24"/>
              </w:rPr>
              <w:t>8</w:t>
            </w:r>
            <w:r w:rsidRPr="009C1105">
              <w:rPr>
                <w:rFonts w:eastAsia="等线" w:hint="eastAsia"/>
                <w:b/>
                <w:bCs/>
                <w:sz w:val="24"/>
              </w:rPr>
              <w:t>、</w:t>
            </w:r>
            <w:r w:rsidRPr="009C1105">
              <w:rPr>
                <w:rFonts w:eastAsia="等线"/>
                <w:b/>
                <w:bCs/>
                <w:sz w:val="24"/>
              </w:rPr>
              <w:t>总量控制指标</w:t>
            </w:r>
          </w:p>
          <w:p w14:paraId="76BE4F80" w14:textId="660DEEA6" w:rsidR="008C3774" w:rsidRDefault="0072688A" w:rsidP="008C3774">
            <w:pPr>
              <w:spacing w:line="520" w:lineRule="exact"/>
              <w:ind w:firstLineChars="200" w:firstLine="480"/>
              <w:jc w:val="left"/>
              <w:rPr>
                <w:b/>
                <w:sz w:val="24"/>
                <w:u w:val="single"/>
              </w:rPr>
            </w:pPr>
            <w:bookmarkStart w:id="5" w:name="_Hlk56159007"/>
            <w:r w:rsidRPr="00A070E4">
              <w:rPr>
                <w:sz w:val="24"/>
              </w:rPr>
              <w:t>根据项目排污特点，确定</w:t>
            </w:r>
            <w:r w:rsidRPr="00A070E4">
              <w:rPr>
                <w:sz w:val="24"/>
              </w:rPr>
              <w:t>COD</w:t>
            </w:r>
            <w:r w:rsidRPr="00A070E4">
              <w:rPr>
                <w:sz w:val="24"/>
              </w:rPr>
              <w:t>、</w:t>
            </w:r>
            <w:r w:rsidRPr="00A070E4">
              <w:rPr>
                <w:sz w:val="24"/>
              </w:rPr>
              <w:t>NH</w:t>
            </w:r>
            <w:r w:rsidRPr="00F435EB">
              <w:rPr>
                <w:sz w:val="24"/>
                <w:vertAlign w:val="subscript"/>
              </w:rPr>
              <w:t>3</w:t>
            </w:r>
            <w:r w:rsidRPr="00A070E4">
              <w:rPr>
                <w:sz w:val="24"/>
              </w:rPr>
              <w:t>-N</w:t>
            </w:r>
            <w:r w:rsidRPr="00A070E4">
              <w:rPr>
                <w:sz w:val="24"/>
              </w:rPr>
              <w:t>为总量控制指标</w:t>
            </w:r>
            <w:r w:rsidR="00401E29">
              <w:rPr>
                <w:rFonts w:hint="eastAsia"/>
                <w:sz w:val="24"/>
              </w:rPr>
              <w:t>。项目外排废水量为</w:t>
            </w:r>
            <w:r w:rsidR="008C3774">
              <w:rPr>
                <w:sz w:val="24"/>
              </w:rPr>
              <w:t>600m</w:t>
            </w:r>
            <w:r w:rsidR="008C3774">
              <w:rPr>
                <w:sz w:val="24"/>
                <w:vertAlign w:val="superscript"/>
              </w:rPr>
              <w:t>3</w:t>
            </w:r>
            <w:r w:rsidR="008C3774">
              <w:rPr>
                <w:sz w:val="24"/>
              </w:rPr>
              <w:t>/a</w:t>
            </w:r>
            <w:r w:rsidR="008C3774">
              <w:rPr>
                <w:rFonts w:hint="eastAsia"/>
                <w:sz w:val="24"/>
              </w:rPr>
              <w:t>，厂区总排口污染物浓度为</w:t>
            </w:r>
            <w:r w:rsidR="008C3774">
              <w:rPr>
                <w:sz w:val="24"/>
              </w:rPr>
              <w:t>COD280mg/L</w:t>
            </w:r>
            <w:r w:rsidR="008C3774">
              <w:rPr>
                <w:sz w:val="24"/>
              </w:rPr>
              <w:t>、</w:t>
            </w:r>
            <w:r w:rsidR="008C3774">
              <w:rPr>
                <w:sz w:val="24"/>
              </w:rPr>
              <w:t>NH</w:t>
            </w:r>
            <w:r w:rsidR="008C3774">
              <w:rPr>
                <w:sz w:val="24"/>
                <w:vertAlign w:val="subscript"/>
              </w:rPr>
              <w:t>3</w:t>
            </w:r>
            <w:r w:rsidR="008C3774">
              <w:rPr>
                <w:sz w:val="24"/>
              </w:rPr>
              <w:t>-N</w:t>
            </w:r>
            <w:r w:rsidR="008C3774">
              <w:rPr>
                <w:sz w:val="24"/>
              </w:rPr>
              <w:t>，则</w:t>
            </w:r>
            <w:r w:rsidR="008C3774">
              <w:rPr>
                <w:rFonts w:hint="eastAsia"/>
                <w:sz w:val="24"/>
              </w:rPr>
              <w:t>厂区总排口总量指标核算如下：</w:t>
            </w:r>
            <w:r w:rsidR="008C3774">
              <w:rPr>
                <w:b/>
                <w:sz w:val="24"/>
                <w:u w:val="single"/>
              </w:rPr>
              <w:t xml:space="preserve"> </w:t>
            </w:r>
          </w:p>
          <w:p w14:paraId="7DFCEA04" w14:textId="1BB43CE3" w:rsidR="008C3774" w:rsidRPr="008C3774" w:rsidRDefault="008C3774" w:rsidP="008C3774">
            <w:pPr>
              <w:spacing w:line="520" w:lineRule="exact"/>
              <w:ind w:firstLineChars="200" w:firstLine="480"/>
              <w:rPr>
                <w:bCs/>
                <w:sz w:val="24"/>
              </w:rPr>
            </w:pPr>
            <w:r w:rsidRPr="008C3774">
              <w:rPr>
                <w:rFonts w:hint="eastAsia"/>
                <w:bCs/>
                <w:sz w:val="24"/>
              </w:rPr>
              <w:t>COD=</w:t>
            </w:r>
            <w:r w:rsidRPr="008C3774">
              <w:rPr>
                <w:bCs/>
                <w:sz w:val="24"/>
              </w:rPr>
              <w:t>600m</w:t>
            </w:r>
            <w:r w:rsidRPr="008C3774">
              <w:rPr>
                <w:bCs/>
                <w:sz w:val="24"/>
                <w:vertAlign w:val="superscript"/>
              </w:rPr>
              <w:t>3</w:t>
            </w:r>
            <w:r w:rsidRPr="008C3774">
              <w:rPr>
                <w:bCs/>
                <w:sz w:val="24"/>
              </w:rPr>
              <w:t>/a</w:t>
            </w:r>
            <w:r w:rsidRPr="008C3774">
              <w:rPr>
                <w:rFonts w:hint="eastAsia"/>
                <w:bCs/>
                <w:sz w:val="24"/>
              </w:rPr>
              <w:t>×</w:t>
            </w:r>
            <w:r w:rsidRPr="008C3774">
              <w:rPr>
                <w:bCs/>
                <w:sz w:val="24"/>
              </w:rPr>
              <w:t>280</w:t>
            </w:r>
            <w:r w:rsidRPr="008C3774">
              <w:rPr>
                <w:rFonts w:hint="eastAsia"/>
                <w:bCs/>
                <w:sz w:val="24"/>
              </w:rPr>
              <w:t>mg/L</w:t>
            </w:r>
            <w:r w:rsidRPr="008C3774">
              <w:rPr>
                <w:rFonts w:hint="eastAsia"/>
                <w:bCs/>
                <w:sz w:val="24"/>
              </w:rPr>
              <w:t>÷</w:t>
            </w:r>
            <w:r w:rsidRPr="008C3774">
              <w:rPr>
                <w:rFonts w:hint="eastAsia"/>
                <w:bCs/>
                <w:sz w:val="24"/>
              </w:rPr>
              <w:t>1000000=</w:t>
            </w:r>
            <w:r w:rsidRPr="008C3774">
              <w:rPr>
                <w:bCs/>
                <w:sz w:val="24"/>
              </w:rPr>
              <w:t>0.168</w:t>
            </w:r>
            <w:r w:rsidRPr="008C3774">
              <w:rPr>
                <w:rFonts w:hint="eastAsia"/>
                <w:bCs/>
                <w:sz w:val="24"/>
              </w:rPr>
              <w:t>t/a</w:t>
            </w:r>
            <w:r w:rsidRPr="008C3774">
              <w:rPr>
                <w:rFonts w:hint="eastAsia"/>
                <w:bCs/>
                <w:sz w:val="24"/>
              </w:rPr>
              <w:t>；</w:t>
            </w:r>
          </w:p>
          <w:p w14:paraId="6AAA99DB" w14:textId="3D854C48" w:rsidR="008C3774" w:rsidRDefault="008C3774" w:rsidP="008C3774">
            <w:pPr>
              <w:spacing w:line="520" w:lineRule="exact"/>
              <w:ind w:firstLineChars="200" w:firstLine="480"/>
              <w:rPr>
                <w:bCs/>
                <w:sz w:val="24"/>
              </w:rPr>
            </w:pPr>
            <w:r w:rsidRPr="008C3774">
              <w:rPr>
                <w:rFonts w:hint="eastAsia"/>
                <w:bCs/>
                <w:sz w:val="24"/>
              </w:rPr>
              <w:t>氨氮</w:t>
            </w:r>
            <w:r w:rsidRPr="008C3774">
              <w:rPr>
                <w:rFonts w:hint="eastAsia"/>
                <w:bCs/>
                <w:sz w:val="24"/>
              </w:rPr>
              <w:t>=</w:t>
            </w:r>
            <w:r w:rsidRPr="008C3774">
              <w:rPr>
                <w:bCs/>
                <w:sz w:val="24"/>
              </w:rPr>
              <w:t>600m</w:t>
            </w:r>
            <w:r w:rsidRPr="008C3774">
              <w:rPr>
                <w:bCs/>
                <w:sz w:val="24"/>
                <w:vertAlign w:val="superscript"/>
              </w:rPr>
              <w:t>3</w:t>
            </w:r>
            <w:r w:rsidRPr="008C3774">
              <w:rPr>
                <w:bCs/>
                <w:sz w:val="24"/>
              </w:rPr>
              <w:t>/a</w:t>
            </w:r>
            <w:r w:rsidRPr="008C3774">
              <w:rPr>
                <w:rFonts w:hint="eastAsia"/>
                <w:bCs/>
                <w:sz w:val="24"/>
              </w:rPr>
              <w:t>×</w:t>
            </w:r>
            <w:r w:rsidRPr="008C3774">
              <w:rPr>
                <w:bCs/>
                <w:sz w:val="24"/>
              </w:rPr>
              <w:t>28</w:t>
            </w:r>
            <w:r w:rsidRPr="008C3774">
              <w:rPr>
                <w:rFonts w:hint="eastAsia"/>
                <w:bCs/>
                <w:sz w:val="24"/>
              </w:rPr>
              <w:t>mg/L</w:t>
            </w:r>
            <w:r w:rsidRPr="008C3774">
              <w:rPr>
                <w:rFonts w:hint="eastAsia"/>
                <w:bCs/>
                <w:sz w:val="24"/>
              </w:rPr>
              <w:t>÷</w:t>
            </w:r>
            <w:r w:rsidRPr="008C3774">
              <w:rPr>
                <w:rFonts w:hint="eastAsia"/>
                <w:bCs/>
                <w:sz w:val="24"/>
              </w:rPr>
              <w:t>1000000=0.</w:t>
            </w:r>
            <w:r w:rsidRPr="008C3774">
              <w:rPr>
                <w:bCs/>
                <w:sz w:val="24"/>
              </w:rPr>
              <w:t>0168</w:t>
            </w:r>
            <w:r w:rsidRPr="008C3774">
              <w:rPr>
                <w:rFonts w:hint="eastAsia"/>
                <w:bCs/>
                <w:sz w:val="24"/>
              </w:rPr>
              <w:t>t/a</w:t>
            </w:r>
            <w:r w:rsidRPr="008C3774">
              <w:rPr>
                <w:rFonts w:hint="eastAsia"/>
                <w:bCs/>
                <w:sz w:val="24"/>
              </w:rPr>
              <w:t>；</w:t>
            </w:r>
          </w:p>
          <w:p w14:paraId="2DDD50E2" w14:textId="74E9E756" w:rsidR="008C3774" w:rsidRDefault="008C3774" w:rsidP="008C3774">
            <w:pPr>
              <w:spacing w:line="520" w:lineRule="exact"/>
              <w:ind w:firstLineChars="200" w:firstLine="480"/>
              <w:rPr>
                <w:sz w:val="24"/>
              </w:rPr>
            </w:pPr>
            <w:r>
              <w:rPr>
                <w:bCs/>
                <w:sz w:val="24"/>
              </w:rPr>
              <w:t>新乡县大召营污水处理厂处理后污染物排放浓度为</w:t>
            </w:r>
            <w:r w:rsidR="006B3481">
              <w:rPr>
                <w:bCs/>
                <w:sz w:val="24"/>
              </w:rPr>
              <w:t>COD40mg/L</w:t>
            </w:r>
            <w:r w:rsidR="006B3481">
              <w:rPr>
                <w:bCs/>
                <w:sz w:val="24"/>
              </w:rPr>
              <w:t>、</w:t>
            </w:r>
            <w:r w:rsidR="006B3481">
              <w:rPr>
                <w:bCs/>
                <w:sz w:val="24"/>
              </w:rPr>
              <w:t>NH</w:t>
            </w:r>
            <w:r w:rsidR="006B3481">
              <w:rPr>
                <w:bCs/>
                <w:sz w:val="24"/>
                <w:vertAlign w:val="subscript"/>
              </w:rPr>
              <w:t>3</w:t>
            </w:r>
            <w:r w:rsidR="006B3481">
              <w:rPr>
                <w:bCs/>
                <w:sz w:val="24"/>
              </w:rPr>
              <w:t>-N2.0mg/L</w:t>
            </w:r>
            <w:r w:rsidRPr="00F84FF6">
              <w:rPr>
                <w:sz w:val="24"/>
              </w:rPr>
              <w:t>，</w:t>
            </w:r>
            <w:r>
              <w:rPr>
                <w:rFonts w:hint="eastAsia"/>
                <w:sz w:val="24"/>
              </w:rPr>
              <w:t>则</w:t>
            </w:r>
            <w:r w:rsidRPr="00F84FF6">
              <w:rPr>
                <w:sz w:val="24"/>
              </w:rPr>
              <w:t>污水处理厂出水</w:t>
            </w:r>
            <w:r>
              <w:rPr>
                <w:sz w:val="24"/>
              </w:rPr>
              <w:t>总量指标核算如下</w:t>
            </w:r>
            <w:r>
              <w:rPr>
                <w:rFonts w:hint="eastAsia"/>
                <w:sz w:val="24"/>
              </w:rPr>
              <w:t>：</w:t>
            </w:r>
          </w:p>
          <w:p w14:paraId="1E74BE47" w14:textId="214A8282" w:rsidR="008C3774" w:rsidRPr="008C3774" w:rsidRDefault="008C3774" w:rsidP="008C3774">
            <w:pPr>
              <w:spacing w:line="520" w:lineRule="exact"/>
              <w:ind w:firstLineChars="200" w:firstLine="480"/>
              <w:rPr>
                <w:bCs/>
                <w:sz w:val="24"/>
              </w:rPr>
            </w:pPr>
            <w:r w:rsidRPr="008C3774">
              <w:rPr>
                <w:rFonts w:hint="eastAsia"/>
                <w:bCs/>
                <w:sz w:val="24"/>
              </w:rPr>
              <w:t>COD=</w:t>
            </w:r>
            <w:r>
              <w:rPr>
                <w:bCs/>
                <w:sz w:val="24"/>
              </w:rPr>
              <w:t>600</w:t>
            </w:r>
            <w:r w:rsidRPr="008C3774">
              <w:rPr>
                <w:bCs/>
                <w:sz w:val="24"/>
              </w:rPr>
              <w:t>m</w:t>
            </w:r>
            <w:r w:rsidRPr="008C3774">
              <w:rPr>
                <w:bCs/>
                <w:sz w:val="24"/>
                <w:vertAlign w:val="superscript"/>
              </w:rPr>
              <w:t>3</w:t>
            </w:r>
            <w:r w:rsidRPr="008C3774">
              <w:rPr>
                <w:bCs/>
                <w:sz w:val="24"/>
              </w:rPr>
              <w:t>/a</w:t>
            </w:r>
            <w:r w:rsidRPr="008C3774">
              <w:rPr>
                <w:rFonts w:hint="eastAsia"/>
                <w:bCs/>
                <w:sz w:val="24"/>
              </w:rPr>
              <w:t>×</w:t>
            </w:r>
            <w:r w:rsidR="006B3481">
              <w:rPr>
                <w:bCs/>
                <w:sz w:val="24"/>
              </w:rPr>
              <w:t>40</w:t>
            </w:r>
            <w:r w:rsidRPr="008C3774">
              <w:rPr>
                <w:rFonts w:hint="eastAsia"/>
                <w:bCs/>
                <w:sz w:val="24"/>
              </w:rPr>
              <w:t>mg/L</w:t>
            </w:r>
            <w:r w:rsidRPr="008C3774">
              <w:rPr>
                <w:rFonts w:hint="eastAsia"/>
                <w:bCs/>
                <w:sz w:val="24"/>
              </w:rPr>
              <w:t>÷</w:t>
            </w:r>
            <w:r w:rsidRPr="008C3774">
              <w:rPr>
                <w:rFonts w:hint="eastAsia"/>
                <w:bCs/>
                <w:sz w:val="24"/>
              </w:rPr>
              <w:t>1000000</w:t>
            </w:r>
            <w:r>
              <w:rPr>
                <w:rFonts w:hint="eastAsia"/>
                <w:bCs/>
                <w:sz w:val="24"/>
              </w:rPr>
              <w:t>=</w:t>
            </w:r>
            <w:r w:rsidR="006B3481">
              <w:rPr>
                <w:bCs/>
                <w:sz w:val="24"/>
              </w:rPr>
              <w:t>0.024</w:t>
            </w:r>
            <w:r w:rsidRPr="008C3774">
              <w:rPr>
                <w:rFonts w:hint="eastAsia"/>
                <w:bCs/>
                <w:sz w:val="24"/>
              </w:rPr>
              <w:t>t/a</w:t>
            </w:r>
            <w:r w:rsidRPr="008C3774">
              <w:rPr>
                <w:rFonts w:hint="eastAsia"/>
                <w:bCs/>
                <w:sz w:val="24"/>
              </w:rPr>
              <w:t>；</w:t>
            </w:r>
          </w:p>
          <w:p w14:paraId="7FB46AE7" w14:textId="5FBCB906" w:rsidR="008C3774" w:rsidRPr="008C3774" w:rsidRDefault="008C3774" w:rsidP="008C3774">
            <w:pPr>
              <w:spacing w:line="520" w:lineRule="exact"/>
              <w:ind w:firstLineChars="200" w:firstLine="480"/>
              <w:rPr>
                <w:bCs/>
                <w:sz w:val="24"/>
              </w:rPr>
            </w:pPr>
            <w:r w:rsidRPr="008C3774">
              <w:rPr>
                <w:rFonts w:hint="eastAsia"/>
                <w:bCs/>
                <w:sz w:val="24"/>
              </w:rPr>
              <w:t>氨氮</w:t>
            </w:r>
            <w:r w:rsidRPr="008C3774">
              <w:rPr>
                <w:rFonts w:hint="eastAsia"/>
                <w:bCs/>
                <w:sz w:val="24"/>
              </w:rPr>
              <w:t>=</w:t>
            </w:r>
            <w:r>
              <w:rPr>
                <w:bCs/>
                <w:sz w:val="24"/>
              </w:rPr>
              <w:t>600</w:t>
            </w:r>
            <w:r w:rsidRPr="008C3774">
              <w:rPr>
                <w:bCs/>
                <w:sz w:val="24"/>
              </w:rPr>
              <w:t>m</w:t>
            </w:r>
            <w:r w:rsidRPr="008C3774">
              <w:rPr>
                <w:bCs/>
                <w:sz w:val="24"/>
                <w:vertAlign w:val="superscript"/>
              </w:rPr>
              <w:t>3</w:t>
            </w:r>
            <w:r w:rsidRPr="008C3774">
              <w:rPr>
                <w:bCs/>
                <w:sz w:val="24"/>
              </w:rPr>
              <w:t>/a</w:t>
            </w:r>
            <w:r w:rsidRPr="008C3774">
              <w:rPr>
                <w:rFonts w:hint="eastAsia"/>
                <w:bCs/>
                <w:sz w:val="24"/>
              </w:rPr>
              <w:t>×</w:t>
            </w:r>
            <w:r w:rsidR="006B3481">
              <w:rPr>
                <w:bCs/>
                <w:sz w:val="24"/>
              </w:rPr>
              <w:t>2</w:t>
            </w:r>
            <w:r w:rsidRPr="008C3774">
              <w:rPr>
                <w:rFonts w:hint="eastAsia"/>
                <w:bCs/>
                <w:sz w:val="24"/>
              </w:rPr>
              <w:t>mg/L</w:t>
            </w:r>
            <w:r w:rsidRPr="008C3774">
              <w:rPr>
                <w:rFonts w:hint="eastAsia"/>
                <w:bCs/>
                <w:sz w:val="24"/>
              </w:rPr>
              <w:t>÷</w:t>
            </w:r>
            <w:r w:rsidRPr="008C3774">
              <w:rPr>
                <w:rFonts w:hint="eastAsia"/>
                <w:bCs/>
                <w:sz w:val="24"/>
              </w:rPr>
              <w:t>1000000</w:t>
            </w:r>
            <w:r>
              <w:rPr>
                <w:rFonts w:hint="eastAsia"/>
                <w:bCs/>
                <w:sz w:val="24"/>
              </w:rPr>
              <w:t>=</w:t>
            </w:r>
            <w:r w:rsidR="006B3481">
              <w:rPr>
                <w:bCs/>
                <w:sz w:val="24"/>
              </w:rPr>
              <w:t>0.0012</w:t>
            </w:r>
            <w:r w:rsidRPr="008C3774">
              <w:rPr>
                <w:rFonts w:hint="eastAsia"/>
                <w:bCs/>
                <w:sz w:val="24"/>
              </w:rPr>
              <w:t>t/a</w:t>
            </w:r>
            <w:r w:rsidRPr="008C3774">
              <w:rPr>
                <w:rFonts w:hint="eastAsia"/>
                <w:bCs/>
                <w:sz w:val="24"/>
              </w:rPr>
              <w:t>；</w:t>
            </w:r>
          </w:p>
          <w:p w14:paraId="570F1DE5" w14:textId="5F253D3F" w:rsidR="008C3774" w:rsidRPr="008C3774" w:rsidRDefault="008C3774" w:rsidP="008C3774">
            <w:pPr>
              <w:spacing w:line="520" w:lineRule="exact"/>
              <w:ind w:firstLineChars="200" w:firstLine="480"/>
              <w:rPr>
                <w:bCs/>
                <w:sz w:val="24"/>
              </w:rPr>
            </w:pPr>
            <w:r w:rsidRPr="008C3774">
              <w:rPr>
                <w:bCs/>
                <w:sz w:val="24"/>
              </w:rPr>
              <w:t>因此</w:t>
            </w:r>
            <w:r w:rsidRPr="008C3774">
              <w:rPr>
                <w:rFonts w:hint="eastAsia"/>
                <w:bCs/>
                <w:sz w:val="24"/>
              </w:rPr>
              <w:t>，</w:t>
            </w:r>
            <w:r w:rsidRPr="008C3774">
              <w:rPr>
                <w:bCs/>
                <w:sz w:val="24"/>
              </w:rPr>
              <w:t>本项目废水总量控制指标建议值为：</w:t>
            </w:r>
            <w:r w:rsidRPr="008C3774">
              <w:rPr>
                <w:bCs/>
                <w:sz w:val="24"/>
              </w:rPr>
              <w:t>COD</w:t>
            </w:r>
            <w:r w:rsidRPr="008C3774">
              <w:rPr>
                <w:rFonts w:hint="eastAsia"/>
                <w:bCs/>
                <w:sz w:val="24"/>
              </w:rPr>
              <w:t>：</w:t>
            </w:r>
            <w:r w:rsidR="008F7C7D">
              <w:rPr>
                <w:bCs/>
                <w:sz w:val="24"/>
              </w:rPr>
              <w:t>0.024</w:t>
            </w:r>
            <w:r w:rsidRPr="008C3774">
              <w:rPr>
                <w:bCs/>
                <w:sz w:val="24"/>
              </w:rPr>
              <w:t>t/a</w:t>
            </w:r>
            <w:r w:rsidRPr="008C3774">
              <w:rPr>
                <w:bCs/>
                <w:sz w:val="24"/>
              </w:rPr>
              <w:t>，</w:t>
            </w:r>
            <w:r w:rsidRPr="008C3774">
              <w:rPr>
                <w:bCs/>
                <w:sz w:val="24"/>
              </w:rPr>
              <w:t>NH</w:t>
            </w:r>
            <w:r w:rsidRPr="008C3774">
              <w:rPr>
                <w:bCs/>
                <w:sz w:val="24"/>
                <w:vertAlign w:val="subscript"/>
              </w:rPr>
              <w:t>3</w:t>
            </w:r>
            <w:r w:rsidRPr="008C3774">
              <w:rPr>
                <w:bCs/>
                <w:sz w:val="24"/>
              </w:rPr>
              <w:t>-N</w:t>
            </w:r>
            <w:r w:rsidRPr="008C3774">
              <w:rPr>
                <w:rFonts w:hint="eastAsia"/>
                <w:bCs/>
                <w:sz w:val="24"/>
              </w:rPr>
              <w:t>：</w:t>
            </w:r>
            <w:r w:rsidR="008F7C7D">
              <w:rPr>
                <w:bCs/>
                <w:sz w:val="24"/>
              </w:rPr>
              <w:t>0.0012</w:t>
            </w:r>
            <w:r w:rsidRPr="008C3774">
              <w:rPr>
                <w:bCs/>
                <w:sz w:val="24"/>
              </w:rPr>
              <w:t>t/a</w:t>
            </w:r>
            <w:r>
              <w:rPr>
                <w:rFonts w:hint="eastAsia"/>
                <w:bCs/>
                <w:sz w:val="24"/>
              </w:rPr>
              <w:t>。</w:t>
            </w:r>
          </w:p>
          <w:bookmarkEnd w:id="5"/>
          <w:p w14:paraId="57A121B5" w14:textId="44AD67A9" w:rsidR="0072688A" w:rsidRDefault="00A070E4" w:rsidP="0072688A">
            <w:pPr>
              <w:spacing w:line="460" w:lineRule="exact"/>
              <w:rPr>
                <w:b/>
                <w:sz w:val="24"/>
              </w:rPr>
            </w:pPr>
            <w:r>
              <w:rPr>
                <w:b/>
                <w:sz w:val="24"/>
              </w:rPr>
              <w:lastRenderedPageBreak/>
              <w:t>9</w:t>
            </w:r>
            <w:r w:rsidR="0072688A">
              <w:rPr>
                <w:b/>
                <w:sz w:val="24"/>
              </w:rPr>
              <w:t>、环保投资与验收</w:t>
            </w:r>
          </w:p>
          <w:p w14:paraId="5B970188" w14:textId="464B7097" w:rsidR="0072688A" w:rsidRDefault="0072688A" w:rsidP="0072688A">
            <w:pPr>
              <w:spacing w:line="460" w:lineRule="exact"/>
              <w:ind w:firstLineChars="200" w:firstLine="480"/>
              <w:rPr>
                <w:sz w:val="24"/>
              </w:rPr>
            </w:pPr>
            <w:r>
              <w:rPr>
                <w:sz w:val="24"/>
              </w:rPr>
              <w:t>本项目总投资</w:t>
            </w:r>
            <w:r>
              <w:rPr>
                <w:sz w:val="24"/>
              </w:rPr>
              <w:t>50</w:t>
            </w:r>
            <w:r>
              <w:rPr>
                <w:sz w:val="24"/>
              </w:rPr>
              <w:t>万元，其中环保投资</w:t>
            </w:r>
            <w:r w:rsidR="000C4CBE">
              <w:rPr>
                <w:sz w:val="24"/>
              </w:rPr>
              <w:t>7</w:t>
            </w:r>
            <w:r>
              <w:rPr>
                <w:sz w:val="24"/>
              </w:rPr>
              <w:t>.01</w:t>
            </w:r>
            <w:r>
              <w:rPr>
                <w:sz w:val="24"/>
              </w:rPr>
              <w:t>万元，占项目总投资的</w:t>
            </w:r>
            <w:r w:rsidR="000C4CBE">
              <w:rPr>
                <w:rFonts w:hint="eastAsia"/>
                <w:sz w:val="24"/>
              </w:rPr>
              <w:t>1</w:t>
            </w:r>
            <w:r>
              <w:rPr>
                <w:sz w:val="24"/>
              </w:rPr>
              <w:t>4.02%</w:t>
            </w:r>
            <w:r>
              <w:rPr>
                <w:sz w:val="24"/>
              </w:rPr>
              <w:t>。具体投资详见表</w:t>
            </w:r>
            <w:r w:rsidR="00F04359">
              <w:rPr>
                <w:sz w:val="24"/>
              </w:rPr>
              <w:t>7-11</w:t>
            </w:r>
            <w:r>
              <w:rPr>
                <w:sz w:val="24"/>
              </w:rPr>
              <w:t>，</w:t>
            </w:r>
            <w:r>
              <w:rPr>
                <w:sz w:val="24"/>
              </w:rPr>
              <w:t>“</w:t>
            </w:r>
            <w:r>
              <w:rPr>
                <w:sz w:val="24"/>
              </w:rPr>
              <w:t>三同时</w:t>
            </w:r>
            <w:r>
              <w:rPr>
                <w:sz w:val="24"/>
              </w:rPr>
              <w:t>”</w:t>
            </w:r>
            <w:r>
              <w:rPr>
                <w:sz w:val="24"/>
              </w:rPr>
              <w:t>验收一览表见表</w:t>
            </w:r>
            <w:r w:rsidR="00F04359">
              <w:rPr>
                <w:sz w:val="24"/>
              </w:rPr>
              <w:t>7-12</w:t>
            </w:r>
            <w:r>
              <w:rPr>
                <w:sz w:val="24"/>
              </w:rPr>
              <w:t>。</w:t>
            </w:r>
          </w:p>
          <w:p w14:paraId="4B22A402" w14:textId="4E872DC2" w:rsidR="0072688A" w:rsidRPr="00F21C64" w:rsidRDefault="00F21C64" w:rsidP="00F21C64">
            <w:pPr>
              <w:autoSpaceDE w:val="0"/>
              <w:autoSpaceDN w:val="0"/>
              <w:adjustRightInd w:val="0"/>
              <w:spacing w:line="520" w:lineRule="exact"/>
              <w:ind w:left="482" w:firstLineChars="100" w:firstLine="241"/>
              <w:jc w:val="left"/>
              <w:rPr>
                <w:b/>
                <w:bCs/>
                <w:color w:val="000000"/>
                <w:sz w:val="24"/>
              </w:rPr>
            </w:pPr>
            <w:r>
              <w:rPr>
                <w:rFonts w:hint="eastAsia"/>
                <w:b/>
                <w:bCs/>
                <w:color w:val="000000"/>
                <w:sz w:val="24"/>
              </w:rPr>
              <w:t>表</w:t>
            </w:r>
            <w:r>
              <w:rPr>
                <w:rFonts w:hint="eastAsia"/>
                <w:b/>
                <w:bCs/>
                <w:color w:val="000000"/>
                <w:sz w:val="24"/>
              </w:rPr>
              <w:t>7</w:t>
            </w:r>
            <w:r>
              <w:rPr>
                <w:b/>
                <w:bCs/>
                <w:color w:val="000000"/>
                <w:sz w:val="24"/>
              </w:rPr>
              <w:t xml:space="preserve">-11               </w:t>
            </w:r>
            <w:r w:rsidR="0072688A" w:rsidRPr="00F21C64">
              <w:rPr>
                <w:b/>
                <w:bCs/>
                <w:color w:val="000000"/>
                <w:sz w:val="24"/>
              </w:rPr>
              <w:t>项目环保投资一览表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1985"/>
              <w:gridCol w:w="5103"/>
              <w:gridCol w:w="1254"/>
            </w:tblGrid>
            <w:tr w:rsidR="00602FB8" w:rsidRPr="0064184E" w14:paraId="665BEEA6" w14:textId="77777777" w:rsidTr="00602FB8">
              <w:trPr>
                <w:trHeight w:val="397"/>
                <w:jc w:val="center"/>
              </w:trPr>
              <w:tc>
                <w:tcPr>
                  <w:tcW w:w="754" w:type="dxa"/>
                  <w:vAlign w:val="center"/>
                </w:tcPr>
                <w:p w14:paraId="0AFAC642" w14:textId="77777777" w:rsidR="00602FB8" w:rsidRPr="0064184E" w:rsidRDefault="00602FB8" w:rsidP="0072688A">
                  <w:pPr>
                    <w:widowControl/>
                    <w:jc w:val="center"/>
                    <w:rPr>
                      <w:kern w:val="0"/>
                      <w:szCs w:val="21"/>
                    </w:rPr>
                  </w:pPr>
                  <w:r w:rsidRPr="0064184E">
                    <w:rPr>
                      <w:kern w:val="0"/>
                      <w:szCs w:val="21"/>
                    </w:rPr>
                    <w:t>类别</w:t>
                  </w:r>
                </w:p>
              </w:tc>
              <w:tc>
                <w:tcPr>
                  <w:tcW w:w="1985" w:type="dxa"/>
                  <w:vAlign w:val="center"/>
                </w:tcPr>
                <w:p w14:paraId="51948A2C" w14:textId="77777777" w:rsidR="00602FB8" w:rsidRPr="0064184E" w:rsidRDefault="00602FB8" w:rsidP="0072688A">
                  <w:pPr>
                    <w:widowControl/>
                    <w:jc w:val="center"/>
                    <w:rPr>
                      <w:kern w:val="0"/>
                      <w:szCs w:val="21"/>
                    </w:rPr>
                  </w:pPr>
                  <w:r w:rsidRPr="0064184E">
                    <w:rPr>
                      <w:kern w:val="0"/>
                      <w:szCs w:val="21"/>
                    </w:rPr>
                    <w:t>污染源</w:t>
                  </w:r>
                </w:p>
              </w:tc>
              <w:tc>
                <w:tcPr>
                  <w:tcW w:w="5103" w:type="dxa"/>
                  <w:vAlign w:val="center"/>
                </w:tcPr>
                <w:p w14:paraId="4A859CAA" w14:textId="77777777" w:rsidR="00602FB8" w:rsidRPr="0064184E" w:rsidRDefault="00602FB8" w:rsidP="0072688A">
                  <w:pPr>
                    <w:widowControl/>
                    <w:jc w:val="center"/>
                    <w:rPr>
                      <w:kern w:val="0"/>
                      <w:szCs w:val="21"/>
                    </w:rPr>
                  </w:pPr>
                  <w:r w:rsidRPr="0064184E">
                    <w:rPr>
                      <w:kern w:val="0"/>
                      <w:szCs w:val="21"/>
                    </w:rPr>
                    <w:t>环保建设内容</w:t>
                  </w:r>
                </w:p>
              </w:tc>
              <w:tc>
                <w:tcPr>
                  <w:tcW w:w="1254" w:type="dxa"/>
                  <w:vAlign w:val="center"/>
                </w:tcPr>
                <w:p w14:paraId="34BA33A4" w14:textId="77777777" w:rsidR="00602FB8" w:rsidRPr="0064184E" w:rsidRDefault="00602FB8" w:rsidP="0072688A">
                  <w:pPr>
                    <w:widowControl/>
                    <w:jc w:val="center"/>
                    <w:rPr>
                      <w:kern w:val="0"/>
                      <w:szCs w:val="21"/>
                    </w:rPr>
                  </w:pPr>
                  <w:r w:rsidRPr="0064184E">
                    <w:rPr>
                      <w:kern w:val="0"/>
                      <w:szCs w:val="21"/>
                    </w:rPr>
                    <w:t>投资费用</w:t>
                  </w:r>
                  <w:r w:rsidRPr="0064184E">
                    <w:rPr>
                      <w:kern w:val="0"/>
                      <w:szCs w:val="21"/>
                    </w:rPr>
                    <w:t>(</w:t>
                  </w:r>
                  <w:r w:rsidRPr="0064184E">
                    <w:rPr>
                      <w:kern w:val="0"/>
                      <w:szCs w:val="21"/>
                    </w:rPr>
                    <w:t>万元</w:t>
                  </w:r>
                  <w:r w:rsidRPr="0064184E">
                    <w:rPr>
                      <w:kern w:val="0"/>
                      <w:szCs w:val="21"/>
                    </w:rPr>
                    <w:t>)</w:t>
                  </w:r>
                </w:p>
              </w:tc>
            </w:tr>
            <w:tr w:rsidR="00602FB8" w:rsidRPr="0064184E" w14:paraId="71AC975B" w14:textId="77777777" w:rsidTr="00602FB8">
              <w:trPr>
                <w:trHeight w:val="397"/>
                <w:jc w:val="center"/>
              </w:trPr>
              <w:tc>
                <w:tcPr>
                  <w:tcW w:w="754" w:type="dxa"/>
                  <w:vMerge w:val="restart"/>
                  <w:vAlign w:val="center"/>
                </w:tcPr>
                <w:p w14:paraId="6FDF3F80" w14:textId="77777777" w:rsidR="00602FB8" w:rsidRPr="0064184E" w:rsidRDefault="00602FB8" w:rsidP="0072688A">
                  <w:pPr>
                    <w:jc w:val="center"/>
                    <w:rPr>
                      <w:kern w:val="0"/>
                      <w:szCs w:val="21"/>
                    </w:rPr>
                  </w:pPr>
                  <w:r w:rsidRPr="0064184E">
                    <w:rPr>
                      <w:kern w:val="0"/>
                      <w:szCs w:val="21"/>
                    </w:rPr>
                    <w:t>废气</w:t>
                  </w:r>
                </w:p>
              </w:tc>
              <w:tc>
                <w:tcPr>
                  <w:tcW w:w="1985" w:type="dxa"/>
                  <w:vAlign w:val="center"/>
                </w:tcPr>
                <w:p w14:paraId="6294129A" w14:textId="1A23C0AB" w:rsidR="00602FB8" w:rsidRPr="0009555E" w:rsidRDefault="0009555E" w:rsidP="0072688A">
                  <w:pPr>
                    <w:widowControl/>
                    <w:jc w:val="center"/>
                    <w:rPr>
                      <w:kern w:val="0"/>
                      <w:szCs w:val="21"/>
                    </w:rPr>
                  </w:pPr>
                  <w:r w:rsidRPr="0009555E">
                    <w:rPr>
                      <w:rFonts w:hint="eastAsia"/>
                      <w:b/>
                      <w:bCs/>
                      <w:szCs w:val="21"/>
                      <w:u w:val="single"/>
                    </w:rPr>
                    <w:t>木板切割、钻孔、表面雕刻打磨</w:t>
                  </w:r>
                </w:p>
              </w:tc>
              <w:tc>
                <w:tcPr>
                  <w:tcW w:w="5103" w:type="dxa"/>
                  <w:vAlign w:val="center"/>
                </w:tcPr>
                <w:p w14:paraId="659A7695" w14:textId="12711BA7" w:rsidR="00602FB8" w:rsidRPr="0009555E" w:rsidRDefault="0009555E" w:rsidP="0072688A">
                  <w:pPr>
                    <w:autoSpaceDE w:val="0"/>
                    <w:autoSpaceDN w:val="0"/>
                    <w:adjustRightInd w:val="0"/>
                    <w:jc w:val="left"/>
                    <w:rPr>
                      <w:szCs w:val="21"/>
                    </w:rPr>
                  </w:pPr>
                  <w:r w:rsidRPr="0009555E">
                    <w:rPr>
                      <w:rFonts w:hint="eastAsia"/>
                      <w:b/>
                      <w:szCs w:val="21"/>
                      <w:u w:val="single"/>
                    </w:rPr>
                    <w:t>木板切割、钻孔、表面</w:t>
                  </w:r>
                  <w:r w:rsidR="009A2700">
                    <w:rPr>
                      <w:rFonts w:hint="eastAsia"/>
                      <w:b/>
                      <w:szCs w:val="21"/>
                      <w:u w:val="single"/>
                    </w:rPr>
                    <w:t>雕刻</w:t>
                  </w:r>
                  <w:r w:rsidRPr="0009555E">
                    <w:rPr>
                      <w:rFonts w:hint="eastAsia"/>
                      <w:b/>
                      <w:szCs w:val="21"/>
                      <w:u w:val="single"/>
                    </w:rPr>
                    <w:t>打磨等</w:t>
                  </w:r>
                  <w:r w:rsidRPr="0009555E">
                    <w:rPr>
                      <w:b/>
                      <w:szCs w:val="21"/>
                      <w:u w:val="single"/>
                    </w:rPr>
                    <w:t>设备</w:t>
                  </w:r>
                  <w:r w:rsidRPr="0009555E">
                    <w:rPr>
                      <w:rFonts w:hint="eastAsia"/>
                      <w:b/>
                      <w:szCs w:val="21"/>
                      <w:u w:val="single"/>
                    </w:rPr>
                    <w:t>产尘</w:t>
                  </w:r>
                  <w:r w:rsidRPr="0009555E">
                    <w:rPr>
                      <w:b/>
                      <w:szCs w:val="21"/>
                      <w:u w:val="single"/>
                    </w:rPr>
                    <w:t>工位处均设置集气装置</w:t>
                  </w:r>
                  <w:r w:rsidRPr="0009555E">
                    <w:rPr>
                      <w:rFonts w:hint="eastAsia"/>
                      <w:b/>
                      <w:szCs w:val="21"/>
                      <w:u w:val="single"/>
                    </w:rPr>
                    <w:t>，集气罩数量共</w:t>
                  </w:r>
                  <w:r w:rsidRPr="0009555E">
                    <w:rPr>
                      <w:rFonts w:hint="eastAsia"/>
                      <w:b/>
                      <w:szCs w:val="21"/>
                      <w:u w:val="single"/>
                    </w:rPr>
                    <w:t>2</w:t>
                  </w:r>
                  <w:r w:rsidRPr="0009555E">
                    <w:rPr>
                      <w:b/>
                      <w:szCs w:val="21"/>
                      <w:u w:val="single"/>
                    </w:rPr>
                    <w:t>6</w:t>
                  </w:r>
                  <w:r w:rsidRPr="0009555E">
                    <w:rPr>
                      <w:rFonts w:hint="eastAsia"/>
                      <w:b/>
                      <w:szCs w:val="21"/>
                      <w:u w:val="single"/>
                    </w:rPr>
                    <w:t>个</w:t>
                  </w:r>
                  <w:r w:rsidRPr="0009555E">
                    <w:rPr>
                      <w:b/>
                      <w:szCs w:val="21"/>
                      <w:u w:val="single"/>
                    </w:rPr>
                    <w:t>，</w:t>
                  </w:r>
                  <w:r w:rsidRPr="0009555E">
                    <w:rPr>
                      <w:rFonts w:hint="eastAsia"/>
                      <w:b/>
                      <w:szCs w:val="21"/>
                      <w:u w:val="single"/>
                    </w:rPr>
                    <w:t>因设备不同集气罩离地高度约</w:t>
                  </w:r>
                  <w:r w:rsidRPr="0009555E">
                    <w:rPr>
                      <w:rFonts w:hint="eastAsia"/>
                      <w:b/>
                      <w:szCs w:val="21"/>
                      <w:u w:val="single"/>
                    </w:rPr>
                    <w:t>1</w:t>
                  </w:r>
                  <w:r w:rsidRPr="0009555E">
                    <w:rPr>
                      <w:b/>
                      <w:szCs w:val="21"/>
                      <w:u w:val="single"/>
                    </w:rPr>
                    <w:t>.3</w:t>
                  </w:r>
                  <w:r w:rsidRPr="0009555E">
                    <w:rPr>
                      <w:rFonts w:hint="eastAsia"/>
                      <w:b/>
                      <w:szCs w:val="21"/>
                      <w:u w:val="single"/>
                    </w:rPr>
                    <w:t>~1</w:t>
                  </w:r>
                  <w:r w:rsidRPr="0009555E">
                    <w:rPr>
                      <w:b/>
                      <w:szCs w:val="21"/>
                      <w:u w:val="single"/>
                    </w:rPr>
                    <w:t>.5</w:t>
                  </w:r>
                  <w:r w:rsidRPr="0009555E">
                    <w:rPr>
                      <w:rFonts w:hint="eastAsia"/>
                      <w:b/>
                      <w:szCs w:val="21"/>
                      <w:u w:val="single"/>
                    </w:rPr>
                    <w:t>m</w:t>
                  </w:r>
                  <w:r w:rsidRPr="0009555E">
                    <w:rPr>
                      <w:rFonts w:hint="eastAsia"/>
                      <w:b/>
                      <w:szCs w:val="21"/>
                      <w:u w:val="single"/>
                    </w:rPr>
                    <w:t>，规格为φ</w:t>
                  </w:r>
                  <w:r w:rsidRPr="0009555E">
                    <w:rPr>
                      <w:b/>
                      <w:szCs w:val="21"/>
                      <w:u w:val="single"/>
                    </w:rPr>
                    <w:t>30</w:t>
                  </w:r>
                  <w:r w:rsidRPr="0009555E">
                    <w:rPr>
                      <w:rFonts w:hint="eastAsia"/>
                      <w:b/>
                      <w:szCs w:val="21"/>
                      <w:u w:val="single"/>
                    </w:rPr>
                    <w:t>cm~</w:t>
                  </w:r>
                  <w:r w:rsidRPr="0009555E">
                    <w:rPr>
                      <w:rFonts w:hint="eastAsia"/>
                      <w:b/>
                      <w:szCs w:val="21"/>
                      <w:u w:val="single"/>
                    </w:rPr>
                    <w:t>φ</w:t>
                  </w:r>
                  <w:r w:rsidRPr="0009555E">
                    <w:rPr>
                      <w:b/>
                      <w:szCs w:val="21"/>
                      <w:u w:val="single"/>
                    </w:rPr>
                    <w:t>50</w:t>
                  </w:r>
                  <w:r w:rsidRPr="0009555E">
                    <w:rPr>
                      <w:rFonts w:hint="eastAsia"/>
                      <w:b/>
                      <w:szCs w:val="21"/>
                      <w:u w:val="single"/>
                    </w:rPr>
                    <w:t>cm</w:t>
                  </w:r>
                  <w:r w:rsidR="00602FB8" w:rsidRPr="0009555E">
                    <w:rPr>
                      <w:rFonts w:hint="eastAsia"/>
                      <w:szCs w:val="21"/>
                    </w:rPr>
                    <w:t>，废气</w:t>
                  </w:r>
                  <w:r w:rsidRPr="0009555E">
                    <w:rPr>
                      <w:rFonts w:hint="eastAsia"/>
                      <w:szCs w:val="21"/>
                    </w:rPr>
                    <w:t>集中</w:t>
                  </w:r>
                  <w:r w:rsidR="00602FB8" w:rsidRPr="0009555E">
                    <w:rPr>
                      <w:rFonts w:hint="eastAsia"/>
                      <w:szCs w:val="21"/>
                    </w:rPr>
                    <w:t>引入</w:t>
                  </w:r>
                  <w:r w:rsidR="00602FB8" w:rsidRPr="0009555E">
                    <w:rPr>
                      <w:rFonts w:hint="eastAsia"/>
                      <w:szCs w:val="21"/>
                    </w:rPr>
                    <w:t>1</w:t>
                  </w:r>
                  <w:r w:rsidR="00602FB8" w:rsidRPr="0009555E">
                    <w:rPr>
                      <w:rFonts w:hint="eastAsia"/>
                      <w:szCs w:val="21"/>
                    </w:rPr>
                    <w:t>套</w:t>
                  </w:r>
                  <w:r w:rsidR="00602FB8" w:rsidRPr="0009555E">
                    <w:rPr>
                      <w:szCs w:val="21"/>
                    </w:rPr>
                    <w:t>布袋除尘器</w:t>
                  </w:r>
                  <w:r w:rsidR="00602FB8" w:rsidRPr="0009555E">
                    <w:rPr>
                      <w:rFonts w:hint="eastAsia"/>
                      <w:szCs w:val="21"/>
                    </w:rPr>
                    <w:t>处理</w:t>
                  </w:r>
                  <w:r w:rsidR="003718EC" w:rsidRPr="0009555E">
                    <w:rPr>
                      <w:rFonts w:hint="eastAsia"/>
                      <w:szCs w:val="21"/>
                    </w:rPr>
                    <w:t>（处理效率</w:t>
                  </w:r>
                  <w:r w:rsidR="003718EC" w:rsidRPr="0009555E">
                    <w:rPr>
                      <w:rFonts w:hint="eastAsia"/>
                      <w:szCs w:val="21"/>
                    </w:rPr>
                    <w:t>90%</w:t>
                  </w:r>
                  <w:r w:rsidR="003718EC" w:rsidRPr="0009555E">
                    <w:rPr>
                      <w:rFonts w:hint="eastAsia"/>
                      <w:szCs w:val="21"/>
                    </w:rPr>
                    <w:t>）</w:t>
                  </w:r>
                  <w:r w:rsidR="00602FB8" w:rsidRPr="0009555E">
                    <w:rPr>
                      <w:rFonts w:hint="eastAsia"/>
                      <w:szCs w:val="21"/>
                    </w:rPr>
                    <w:t>，处理后的废气经</w:t>
                  </w:r>
                  <w:r w:rsidR="00602FB8" w:rsidRPr="0009555E">
                    <w:rPr>
                      <w:rFonts w:hint="eastAsia"/>
                      <w:szCs w:val="21"/>
                    </w:rPr>
                    <w:t>1</w:t>
                  </w:r>
                  <w:r w:rsidR="00602FB8" w:rsidRPr="0009555E">
                    <w:rPr>
                      <w:rFonts w:hint="eastAsia"/>
                      <w:szCs w:val="21"/>
                    </w:rPr>
                    <w:t>根</w:t>
                  </w:r>
                  <w:r w:rsidR="00602FB8" w:rsidRPr="0009555E">
                    <w:rPr>
                      <w:szCs w:val="21"/>
                    </w:rPr>
                    <w:t>15m</w:t>
                  </w:r>
                  <w:r w:rsidR="00602FB8" w:rsidRPr="0009555E">
                    <w:rPr>
                      <w:szCs w:val="21"/>
                    </w:rPr>
                    <w:t>高排气筒</w:t>
                  </w:r>
                  <w:r w:rsidR="00602FB8" w:rsidRPr="0009555E">
                    <w:rPr>
                      <w:rFonts w:hint="eastAsia"/>
                      <w:szCs w:val="21"/>
                    </w:rPr>
                    <w:t>排放</w:t>
                  </w:r>
                </w:p>
              </w:tc>
              <w:tc>
                <w:tcPr>
                  <w:tcW w:w="1254" w:type="dxa"/>
                  <w:vAlign w:val="center"/>
                </w:tcPr>
                <w:p w14:paraId="0E1C6071" w14:textId="5704DA2B" w:rsidR="00602FB8" w:rsidRPr="0064184E" w:rsidRDefault="00602FB8" w:rsidP="0072688A">
                  <w:pPr>
                    <w:widowControl/>
                    <w:jc w:val="center"/>
                    <w:rPr>
                      <w:kern w:val="0"/>
                      <w:szCs w:val="21"/>
                    </w:rPr>
                  </w:pPr>
                  <w:r w:rsidRPr="0064184E">
                    <w:rPr>
                      <w:kern w:val="0"/>
                      <w:szCs w:val="21"/>
                    </w:rPr>
                    <w:t>5.0</w:t>
                  </w:r>
                </w:p>
              </w:tc>
            </w:tr>
            <w:tr w:rsidR="00602FB8" w:rsidRPr="0064184E" w14:paraId="333C7387" w14:textId="77777777" w:rsidTr="00602FB8">
              <w:trPr>
                <w:trHeight w:val="397"/>
                <w:jc w:val="center"/>
              </w:trPr>
              <w:tc>
                <w:tcPr>
                  <w:tcW w:w="754" w:type="dxa"/>
                  <w:vMerge/>
                  <w:vAlign w:val="center"/>
                </w:tcPr>
                <w:p w14:paraId="09A17323" w14:textId="77777777" w:rsidR="00602FB8" w:rsidRPr="0064184E" w:rsidRDefault="00602FB8" w:rsidP="0072688A">
                  <w:pPr>
                    <w:jc w:val="center"/>
                    <w:rPr>
                      <w:kern w:val="0"/>
                      <w:szCs w:val="21"/>
                    </w:rPr>
                  </w:pPr>
                </w:p>
              </w:tc>
              <w:tc>
                <w:tcPr>
                  <w:tcW w:w="1985" w:type="dxa"/>
                  <w:vAlign w:val="center"/>
                </w:tcPr>
                <w:p w14:paraId="11CAB6B9" w14:textId="233232F7" w:rsidR="00602FB8" w:rsidRPr="0064184E" w:rsidRDefault="00602FB8" w:rsidP="0072688A">
                  <w:pPr>
                    <w:widowControl/>
                    <w:jc w:val="center"/>
                    <w:rPr>
                      <w:szCs w:val="21"/>
                    </w:rPr>
                  </w:pPr>
                  <w:r w:rsidRPr="0064184E">
                    <w:rPr>
                      <w:rFonts w:hint="eastAsia"/>
                      <w:szCs w:val="21"/>
                    </w:rPr>
                    <w:t>钢板切割、焊接</w:t>
                  </w:r>
                </w:p>
              </w:tc>
              <w:tc>
                <w:tcPr>
                  <w:tcW w:w="5103" w:type="dxa"/>
                  <w:vAlign w:val="center"/>
                </w:tcPr>
                <w:p w14:paraId="28D082BE" w14:textId="484A6A00" w:rsidR="00602FB8" w:rsidRPr="0064184E" w:rsidRDefault="00602FB8" w:rsidP="0072688A">
                  <w:pPr>
                    <w:autoSpaceDE w:val="0"/>
                    <w:autoSpaceDN w:val="0"/>
                    <w:adjustRightInd w:val="0"/>
                    <w:jc w:val="left"/>
                    <w:rPr>
                      <w:szCs w:val="21"/>
                    </w:rPr>
                  </w:pPr>
                  <w:r w:rsidRPr="0064184E">
                    <w:rPr>
                      <w:rFonts w:hint="eastAsia"/>
                      <w:szCs w:val="21"/>
                    </w:rPr>
                    <w:t>2</w:t>
                  </w:r>
                  <w:r w:rsidRPr="0064184E">
                    <w:rPr>
                      <w:rFonts w:hint="eastAsia"/>
                      <w:szCs w:val="21"/>
                    </w:rPr>
                    <w:t>台移动式烟尘净化器</w:t>
                  </w:r>
                  <w:r w:rsidR="003718EC" w:rsidRPr="004B0A69">
                    <w:rPr>
                      <w:rFonts w:hint="eastAsia"/>
                      <w:szCs w:val="21"/>
                    </w:rPr>
                    <w:t>（处理效率</w:t>
                  </w:r>
                  <w:r w:rsidR="003718EC" w:rsidRPr="004B0A69">
                    <w:rPr>
                      <w:rFonts w:hint="eastAsia"/>
                      <w:szCs w:val="21"/>
                    </w:rPr>
                    <w:t>90%</w:t>
                  </w:r>
                  <w:r w:rsidR="003718EC" w:rsidRPr="004B0A69">
                    <w:rPr>
                      <w:rFonts w:hint="eastAsia"/>
                      <w:szCs w:val="21"/>
                    </w:rPr>
                    <w:t>）</w:t>
                  </w:r>
                </w:p>
              </w:tc>
              <w:tc>
                <w:tcPr>
                  <w:tcW w:w="1254" w:type="dxa"/>
                  <w:vAlign w:val="center"/>
                </w:tcPr>
                <w:p w14:paraId="125DCADE" w14:textId="7DAA3E34" w:rsidR="00602FB8" w:rsidRPr="0064184E" w:rsidRDefault="00602FB8" w:rsidP="0072688A">
                  <w:pPr>
                    <w:widowControl/>
                    <w:jc w:val="center"/>
                    <w:rPr>
                      <w:kern w:val="0"/>
                      <w:szCs w:val="21"/>
                    </w:rPr>
                  </w:pPr>
                  <w:r w:rsidRPr="0064184E">
                    <w:rPr>
                      <w:rFonts w:hint="eastAsia"/>
                      <w:kern w:val="0"/>
                      <w:szCs w:val="21"/>
                    </w:rPr>
                    <w:t>0</w:t>
                  </w:r>
                  <w:r w:rsidRPr="0064184E">
                    <w:rPr>
                      <w:kern w:val="0"/>
                      <w:szCs w:val="21"/>
                    </w:rPr>
                    <w:t>.6</w:t>
                  </w:r>
                </w:p>
              </w:tc>
            </w:tr>
            <w:tr w:rsidR="00602FB8" w:rsidRPr="0064184E" w14:paraId="66360240" w14:textId="77777777" w:rsidTr="00602FB8">
              <w:trPr>
                <w:trHeight w:val="397"/>
                <w:jc w:val="center"/>
              </w:trPr>
              <w:tc>
                <w:tcPr>
                  <w:tcW w:w="754" w:type="dxa"/>
                  <w:vMerge/>
                  <w:vAlign w:val="center"/>
                </w:tcPr>
                <w:p w14:paraId="70DD0B0B" w14:textId="77777777" w:rsidR="00602FB8" w:rsidRPr="0064184E" w:rsidRDefault="00602FB8" w:rsidP="0072688A">
                  <w:pPr>
                    <w:jc w:val="center"/>
                    <w:rPr>
                      <w:kern w:val="0"/>
                      <w:szCs w:val="21"/>
                    </w:rPr>
                  </w:pPr>
                </w:p>
              </w:tc>
              <w:tc>
                <w:tcPr>
                  <w:tcW w:w="1985" w:type="dxa"/>
                  <w:vAlign w:val="center"/>
                </w:tcPr>
                <w:p w14:paraId="6AFDA561" w14:textId="07215F1C" w:rsidR="00602FB8" w:rsidRPr="0064184E" w:rsidRDefault="00602FB8" w:rsidP="0072688A">
                  <w:pPr>
                    <w:widowControl/>
                    <w:jc w:val="center"/>
                    <w:rPr>
                      <w:szCs w:val="21"/>
                    </w:rPr>
                  </w:pPr>
                  <w:r w:rsidRPr="0064184E">
                    <w:rPr>
                      <w:rFonts w:hint="eastAsia"/>
                      <w:szCs w:val="21"/>
                    </w:rPr>
                    <w:t>食堂</w:t>
                  </w:r>
                </w:p>
              </w:tc>
              <w:tc>
                <w:tcPr>
                  <w:tcW w:w="5103" w:type="dxa"/>
                  <w:vAlign w:val="center"/>
                </w:tcPr>
                <w:p w14:paraId="1FBE68E9" w14:textId="7FC51F30" w:rsidR="00602FB8" w:rsidRPr="0064184E" w:rsidRDefault="00602FB8" w:rsidP="0072688A">
                  <w:pPr>
                    <w:autoSpaceDE w:val="0"/>
                    <w:autoSpaceDN w:val="0"/>
                    <w:adjustRightInd w:val="0"/>
                    <w:jc w:val="left"/>
                    <w:rPr>
                      <w:szCs w:val="21"/>
                    </w:rPr>
                  </w:pPr>
                  <w:r w:rsidRPr="0064184E">
                    <w:rPr>
                      <w:rFonts w:hint="eastAsia"/>
                      <w:kern w:val="0"/>
                      <w:szCs w:val="21"/>
                    </w:rPr>
                    <w:t>1</w:t>
                  </w:r>
                  <w:r w:rsidRPr="0064184E">
                    <w:rPr>
                      <w:rFonts w:hint="eastAsia"/>
                      <w:kern w:val="0"/>
                      <w:szCs w:val="21"/>
                    </w:rPr>
                    <w:t>套</w:t>
                  </w:r>
                  <w:r w:rsidRPr="0064184E">
                    <w:rPr>
                      <w:rFonts w:hint="eastAsia"/>
                      <w:szCs w:val="21"/>
                    </w:rPr>
                    <w:t>静电式油烟净化器</w:t>
                  </w:r>
                  <w:r w:rsidR="003718EC" w:rsidRPr="004B0A69">
                    <w:rPr>
                      <w:rFonts w:hint="eastAsia"/>
                      <w:szCs w:val="21"/>
                    </w:rPr>
                    <w:t>（处理效率</w:t>
                  </w:r>
                  <w:r w:rsidR="003718EC" w:rsidRPr="004B0A69">
                    <w:rPr>
                      <w:rFonts w:hint="eastAsia"/>
                      <w:szCs w:val="21"/>
                    </w:rPr>
                    <w:t>90%</w:t>
                  </w:r>
                  <w:r w:rsidR="003718EC" w:rsidRPr="004B0A69">
                    <w:rPr>
                      <w:rFonts w:hint="eastAsia"/>
                      <w:szCs w:val="21"/>
                    </w:rPr>
                    <w:t>）</w:t>
                  </w:r>
                </w:p>
              </w:tc>
              <w:tc>
                <w:tcPr>
                  <w:tcW w:w="1254" w:type="dxa"/>
                  <w:vAlign w:val="center"/>
                </w:tcPr>
                <w:p w14:paraId="25BD320E" w14:textId="01BE3A90" w:rsidR="00602FB8" w:rsidRPr="0064184E" w:rsidRDefault="00602FB8" w:rsidP="0072688A">
                  <w:pPr>
                    <w:widowControl/>
                    <w:jc w:val="center"/>
                    <w:rPr>
                      <w:kern w:val="0"/>
                      <w:szCs w:val="21"/>
                    </w:rPr>
                  </w:pPr>
                  <w:r w:rsidRPr="0064184E">
                    <w:rPr>
                      <w:rFonts w:hint="eastAsia"/>
                      <w:kern w:val="0"/>
                      <w:szCs w:val="21"/>
                    </w:rPr>
                    <w:t>0</w:t>
                  </w:r>
                  <w:r w:rsidRPr="0064184E">
                    <w:rPr>
                      <w:kern w:val="0"/>
                      <w:szCs w:val="21"/>
                    </w:rPr>
                    <w:t>.4</w:t>
                  </w:r>
                </w:p>
              </w:tc>
            </w:tr>
            <w:tr w:rsidR="00602FB8" w:rsidRPr="0064184E" w14:paraId="7C65225D" w14:textId="77777777" w:rsidTr="00602FB8">
              <w:trPr>
                <w:trHeight w:val="397"/>
                <w:jc w:val="center"/>
              </w:trPr>
              <w:tc>
                <w:tcPr>
                  <w:tcW w:w="754" w:type="dxa"/>
                  <w:vAlign w:val="center"/>
                </w:tcPr>
                <w:p w14:paraId="053762C4" w14:textId="77777777" w:rsidR="00602FB8" w:rsidRPr="0064184E" w:rsidRDefault="00602FB8" w:rsidP="0072688A">
                  <w:pPr>
                    <w:jc w:val="center"/>
                    <w:rPr>
                      <w:kern w:val="0"/>
                      <w:szCs w:val="21"/>
                    </w:rPr>
                  </w:pPr>
                  <w:r w:rsidRPr="0064184E">
                    <w:rPr>
                      <w:kern w:val="0"/>
                      <w:szCs w:val="21"/>
                    </w:rPr>
                    <w:t>废水</w:t>
                  </w:r>
                </w:p>
              </w:tc>
              <w:tc>
                <w:tcPr>
                  <w:tcW w:w="1985" w:type="dxa"/>
                  <w:vAlign w:val="center"/>
                </w:tcPr>
                <w:p w14:paraId="38D4B17A" w14:textId="77777777" w:rsidR="00602FB8" w:rsidRPr="0064184E" w:rsidRDefault="00602FB8" w:rsidP="0072688A">
                  <w:pPr>
                    <w:widowControl/>
                    <w:jc w:val="center"/>
                    <w:rPr>
                      <w:kern w:val="0"/>
                      <w:szCs w:val="21"/>
                    </w:rPr>
                  </w:pPr>
                  <w:r w:rsidRPr="0064184E">
                    <w:rPr>
                      <w:kern w:val="0"/>
                      <w:szCs w:val="21"/>
                    </w:rPr>
                    <w:t>生活污水</w:t>
                  </w:r>
                </w:p>
              </w:tc>
              <w:tc>
                <w:tcPr>
                  <w:tcW w:w="5103" w:type="dxa"/>
                  <w:vAlign w:val="center"/>
                </w:tcPr>
                <w:p w14:paraId="52A9589B" w14:textId="16E7D7B1" w:rsidR="00602FB8" w:rsidRPr="0064184E" w:rsidRDefault="00602FB8" w:rsidP="0072688A">
                  <w:pPr>
                    <w:widowControl/>
                    <w:jc w:val="center"/>
                    <w:rPr>
                      <w:kern w:val="0"/>
                      <w:szCs w:val="21"/>
                    </w:rPr>
                  </w:pPr>
                  <w:r w:rsidRPr="0064184E">
                    <w:rPr>
                      <w:szCs w:val="21"/>
                    </w:rPr>
                    <w:t>化粪池</w:t>
                  </w:r>
                  <w:r>
                    <w:rPr>
                      <w:rFonts w:hint="eastAsia"/>
                      <w:szCs w:val="21"/>
                    </w:rPr>
                    <w:t>（</w:t>
                  </w:r>
                  <w:r w:rsidRPr="0064184E">
                    <w:rPr>
                      <w:kern w:val="0"/>
                      <w:szCs w:val="21"/>
                    </w:rPr>
                    <w:t>容积</w:t>
                  </w:r>
                  <w:r w:rsidRPr="0064184E">
                    <w:rPr>
                      <w:kern w:val="0"/>
                      <w:szCs w:val="21"/>
                    </w:rPr>
                    <w:t>30</w:t>
                  </w:r>
                  <w:r w:rsidRPr="0064184E">
                    <w:rPr>
                      <w:szCs w:val="21"/>
                    </w:rPr>
                    <w:t>m</w:t>
                  </w:r>
                  <w:r w:rsidRPr="0064184E">
                    <w:rPr>
                      <w:szCs w:val="21"/>
                      <w:vertAlign w:val="superscript"/>
                    </w:rPr>
                    <w:t>3</w:t>
                  </w:r>
                  <w:r>
                    <w:rPr>
                      <w:rFonts w:hint="eastAsia"/>
                      <w:szCs w:val="21"/>
                    </w:rPr>
                    <w:t>）</w:t>
                  </w:r>
                </w:p>
              </w:tc>
              <w:tc>
                <w:tcPr>
                  <w:tcW w:w="1254" w:type="dxa"/>
                  <w:vAlign w:val="center"/>
                </w:tcPr>
                <w:p w14:paraId="67BA97F9" w14:textId="77777777" w:rsidR="00602FB8" w:rsidRPr="0064184E" w:rsidRDefault="00602FB8" w:rsidP="0072688A">
                  <w:pPr>
                    <w:widowControl/>
                    <w:jc w:val="center"/>
                    <w:rPr>
                      <w:kern w:val="0"/>
                      <w:szCs w:val="21"/>
                    </w:rPr>
                  </w:pPr>
                  <w:r w:rsidRPr="0064184E">
                    <w:rPr>
                      <w:kern w:val="0"/>
                      <w:szCs w:val="21"/>
                    </w:rPr>
                    <w:t>/</w:t>
                  </w:r>
                </w:p>
              </w:tc>
            </w:tr>
            <w:tr w:rsidR="00602FB8" w:rsidRPr="0064184E" w14:paraId="4F2F3756" w14:textId="77777777" w:rsidTr="00602FB8">
              <w:trPr>
                <w:trHeight w:val="397"/>
                <w:jc w:val="center"/>
              </w:trPr>
              <w:tc>
                <w:tcPr>
                  <w:tcW w:w="754" w:type="dxa"/>
                  <w:vAlign w:val="center"/>
                </w:tcPr>
                <w:p w14:paraId="4EE4541A" w14:textId="77777777" w:rsidR="00602FB8" w:rsidRPr="0064184E" w:rsidRDefault="00602FB8" w:rsidP="0072688A">
                  <w:pPr>
                    <w:widowControl/>
                    <w:jc w:val="center"/>
                    <w:rPr>
                      <w:kern w:val="0"/>
                      <w:szCs w:val="21"/>
                    </w:rPr>
                  </w:pPr>
                  <w:r w:rsidRPr="0064184E">
                    <w:rPr>
                      <w:kern w:val="0"/>
                      <w:szCs w:val="21"/>
                    </w:rPr>
                    <w:t>噪声</w:t>
                  </w:r>
                </w:p>
              </w:tc>
              <w:tc>
                <w:tcPr>
                  <w:tcW w:w="1985" w:type="dxa"/>
                  <w:vAlign w:val="center"/>
                </w:tcPr>
                <w:p w14:paraId="287B4F46" w14:textId="350E1AC3" w:rsidR="00602FB8" w:rsidRPr="0064184E" w:rsidRDefault="0009555E" w:rsidP="0072688A">
                  <w:pPr>
                    <w:widowControl/>
                    <w:jc w:val="center"/>
                    <w:rPr>
                      <w:kern w:val="0"/>
                      <w:szCs w:val="21"/>
                    </w:rPr>
                  </w:pPr>
                  <w:r>
                    <w:rPr>
                      <w:rFonts w:hint="eastAsia"/>
                      <w:kern w:val="0"/>
                      <w:szCs w:val="21"/>
                    </w:rPr>
                    <w:t>高噪声</w:t>
                  </w:r>
                  <w:r w:rsidR="00602FB8" w:rsidRPr="0064184E">
                    <w:rPr>
                      <w:kern w:val="0"/>
                      <w:szCs w:val="21"/>
                    </w:rPr>
                    <w:t>设备</w:t>
                  </w:r>
                </w:p>
              </w:tc>
              <w:tc>
                <w:tcPr>
                  <w:tcW w:w="5103" w:type="dxa"/>
                  <w:vAlign w:val="center"/>
                </w:tcPr>
                <w:p w14:paraId="1D9D0480" w14:textId="542F8FCA" w:rsidR="00602FB8" w:rsidRPr="0064184E" w:rsidRDefault="00602FB8" w:rsidP="0072688A">
                  <w:pPr>
                    <w:widowControl/>
                    <w:jc w:val="center"/>
                    <w:rPr>
                      <w:kern w:val="0"/>
                      <w:szCs w:val="21"/>
                    </w:rPr>
                  </w:pPr>
                  <w:r w:rsidRPr="0064184E">
                    <w:rPr>
                      <w:rFonts w:hint="eastAsia"/>
                      <w:kern w:val="0"/>
                      <w:szCs w:val="21"/>
                    </w:rPr>
                    <w:t>基础减振、厂房隔声</w:t>
                  </w:r>
                </w:p>
              </w:tc>
              <w:tc>
                <w:tcPr>
                  <w:tcW w:w="1254" w:type="dxa"/>
                  <w:vAlign w:val="center"/>
                </w:tcPr>
                <w:p w14:paraId="5E03B478" w14:textId="77777777" w:rsidR="00602FB8" w:rsidRPr="0064184E" w:rsidRDefault="00602FB8" w:rsidP="0072688A">
                  <w:pPr>
                    <w:widowControl/>
                    <w:jc w:val="center"/>
                    <w:rPr>
                      <w:kern w:val="0"/>
                      <w:szCs w:val="21"/>
                    </w:rPr>
                  </w:pPr>
                  <w:r w:rsidRPr="0064184E">
                    <w:rPr>
                      <w:kern w:val="0"/>
                      <w:szCs w:val="21"/>
                    </w:rPr>
                    <w:t>0.5</w:t>
                  </w:r>
                </w:p>
              </w:tc>
            </w:tr>
            <w:tr w:rsidR="00602FB8" w:rsidRPr="0064184E" w14:paraId="2298A48F" w14:textId="77777777" w:rsidTr="00602FB8">
              <w:trPr>
                <w:trHeight w:val="397"/>
                <w:jc w:val="center"/>
              </w:trPr>
              <w:tc>
                <w:tcPr>
                  <w:tcW w:w="754" w:type="dxa"/>
                  <w:vMerge w:val="restart"/>
                  <w:vAlign w:val="center"/>
                </w:tcPr>
                <w:p w14:paraId="616AAC9E" w14:textId="77777777" w:rsidR="00602FB8" w:rsidRPr="0064184E" w:rsidRDefault="00602FB8" w:rsidP="0072688A">
                  <w:pPr>
                    <w:widowControl/>
                    <w:jc w:val="center"/>
                    <w:rPr>
                      <w:kern w:val="0"/>
                      <w:szCs w:val="21"/>
                    </w:rPr>
                  </w:pPr>
                  <w:r w:rsidRPr="0064184E">
                    <w:rPr>
                      <w:kern w:val="0"/>
                      <w:szCs w:val="21"/>
                    </w:rPr>
                    <w:t>固体</w:t>
                  </w:r>
                </w:p>
                <w:p w14:paraId="546D0316" w14:textId="77777777" w:rsidR="00602FB8" w:rsidRPr="0064184E" w:rsidRDefault="00602FB8" w:rsidP="0072688A">
                  <w:pPr>
                    <w:widowControl/>
                    <w:jc w:val="center"/>
                    <w:rPr>
                      <w:kern w:val="0"/>
                      <w:szCs w:val="21"/>
                    </w:rPr>
                  </w:pPr>
                  <w:r w:rsidRPr="0064184E">
                    <w:rPr>
                      <w:kern w:val="0"/>
                      <w:szCs w:val="21"/>
                    </w:rPr>
                    <w:t>废物</w:t>
                  </w:r>
                </w:p>
              </w:tc>
              <w:tc>
                <w:tcPr>
                  <w:tcW w:w="1985" w:type="dxa"/>
                  <w:vAlign w:val="center"/>
                </w:tcPr>
                <w:p w14:paraId="751C4D16" w14:textId="77777777" w:rsidR="00602FB8" w:rsidRPr="0064184E" w:rsidRDefault="00602FB8" w:rsidP="0072688A">
                  <w:pPr>
                    <w:widowControl/>
                    <w:jc w:val="center"/>
                    <w:rPr>
                      <w:kern w:val="0"/>
                      <w:szCs w:val="21"/>
                    </w:rPr>
                  </w:pPr>
                  <w:r w:rsidRPr="0064184E">
                    <w:rPr>
                      <w:kern w:val="0"/>
                      <w:szCs w:val="21"/>
                    </w:rPr>
                    <w:t>生活垃圾</w:t>
                  </w:r>
                </w:p>
              </w:tc>
              <w:tc>
                <w:tcPr>
                  <w:tcW w:w="5103" w:type="dxa"/>
                  <w:vAlign w:val="center"/>
                </w:tcPr>
                <w:p w14:paraId="59C64CFC" w14:textId="77777777" w:rsidR="00602FB8" w:rsidRPr="0064184E" w:rsidRDefault="00602FB8" w:rsidP="0072688A">
                  <w:pPr>
                    <w:widowControl/>
                    <w:jc w:val="center"/>
                    <w:rPr>
                      <w:kern w:val="0"/>
                      <w:szCs w:val="21"/>
                    </w:rPr>
                  </w:pPr>
                  <w:r w:rsidRPr="0064184E">
                    <w:rPr>
                      <w:kern w:val="0"/>
                      <w:szCs w:val="21"/>
                    </w:rPr>
                    <w:t>垃圾箱</w:t>
                  </w:r>
                </w:p>
              </w:tc>
              <w:tc>
                <w:tcPr>
                  <w:tcW w:w="1254" w:type="dxa"/>
                  <w:vAlign w:val="center"/>
                </w:tcPr>
                <w:p w14:paraId="1A82AFA2" w14:textId="77777777" w:rsidR="00602FB8" w:rsidRPr="0064184E" w:rsidRDefault="00602FB8" w:rsidP="0072688A">
                  <w:pPr>
                    <w:widowControl/>
                    <w:jc w:val="center"/>
                    <w:rPr>
                      <w:kern w:val="0"/>
                      <w:szCs w:val="21"/>
                    </w:rPr>
                  </w:pPr>
                  <w:r w:rsidRPr="0064184E">
                    <w:rPr>
                      <w:kern w:val="0"/>
                      <w:szCs w:val="21"/>
                    </w:rPr>
                    <w:t>0.01</w:t>
                  </w:r>
                </w:p>
              </w:tc>
            </w:tr>
            <w:tr w:rsidR="00602FB8" w:rsidRPr="0064184E" w14:paraId="470C1789" w14:textId="77777777" w:rsidTr="00602FB8">
              <w:trPr>
                <w:trHeight w:val="397"/>
                <w:jc w:val="center"/>
              </w:trPr>
              <w:tc>
                <w:tcPr>
                  <w:tcW w:w="754" w:type="dxa"/>
                  <w:vMerge/>
                  <w:vAlign w:val="center"/>
                </w:tcPr>
                <w:p w14:paraId="54EDB918" w14:textId="77777777" w:rsidR="00602FB8" w:rsidRPr="0064184E" w:rsidRDefault="00602FB8" w:rsidP="0072688A">
                  <w:pPr>
                    <w:widowControl/>
                    <w:jc w:val="center"/>
                    <w:rPr>
                      <w:kern w:val="0"/>
                      <w:szCs w:val="21"/>
                    </w:rPr>
                  </w:pPr>
                </w:p>
              </w:tc>
              <w:tc>
                <w:tcPr>
                  <w:tcW w:w="1985" w:type="dxa"/>
                  <w:vAlign w:val="center"/>
                </w:tcPr>
                <w:p w14:paraId="1C36BD1A" w14:textId="632FCD76" w:rsidR="00602FB8" w:rsidRPr="0064184E" w:rsidRDefault="00602FB8" w:rsidP="0072688A">
                  <w:pPr>
                    <w:widowControl/>
                    <w:jc w:val="center"/>
                    <w:rPr>
                      <w:color w:val="FF0000"/>
                      <w:kern w:val="0"/>
                      <w:szCs w:val="21"/>
                    </w:rPr>
                  </w:pPr>
                  <w:r w:rsidRPr="0064184E">
                    <w:rPr>
                      <w:rFonts w:hint="eastAsia"/>
                      <w:caps/>
                      <w:szCs w:val="21"/>
                    </w:rPr>
                    <w:t>一般固废</w:t>
                  </w:r>
                </w:p>
              </w:tc>
              <w:tc>
                <w:tcPr>
                  <w:tcW w:w="5103" w:type="dxa"/>
                  <w:vAlign w:val="center"/>
                </w:tcPr>
                <w:p w14:paraId="7B0148A9" w14:textId="502E4495" w:rsidR="00602FB8" w:rsidRPr="0064184E" w:rsidRDefault="00602FB8" w:rsidP="0072688A">
                  <w:pPr>
                    <w:widowControl/>
                    <w:jc w:val="center"/>
                    <w:rPr>
                      <w:kern w:val="0"/>
                      <w:szCs w:val="21"/>
                    </w:rPr>
                  </w:pPr>
                  <w:r w:rsidRPr="0064184E">
                    <w:rPr>
                      <w:kern w:val="0"/>
                      <w:szCs w:val="21"/>
                    </w:rPr>
                    <w:t>一般固废暂存</w:t>
                  </w:r>
                  <w:r w:rsidRPr="0064184E">
                    <w:rPr>
                      <w:rFonts w:hint="eastAsia"/>
                      <w:kern w:val="0"/>
                      <w:szCs w:val="21"/>
                    </w:rPr>
                    <w:t>区</w:t>
                  </w:r>
                  <w:r w:rsidR="008D3F6F">
                    <w:rPr>
                      <w:rFonts w:hint="eastAsia"/>
                      <w:szCs w:val="21"/>
                    </w:rPr>
                    <w:t>（</w:t>
                  </w:r>
                  <w:r w:rsidR="008D3F6F">
                    <w:rPr>
                      <w:rFonts w:hint="eastAsia"/>
                      <w:kern w:val="0"/>
                      <w:szCs w:val="21"/>
                    </w:rPr>
                    <w:t>1</w:t>
                  </w:r>
                  <w:r w:rsidR="008D3F6F" w:rsidRPr="0064184E">
                    <w:rPr>
                      <w:kern w:val="0"/>
                      <w:szCs w:val="21"/>
                    </w:rPr>
                    <w:t>0</w:t>
                  </w:r>
                  <w:r w:rsidR="008D3F6F" w:rsidRPr="0064184E">
                    <w:rPr>
                      <w:szCs w:val="21"/>
                    </w:rPr>
                    <w:t>m</w:t>
                  </w:r>
                  <w:r w:rsidR="008D3F6F">
                    <w:rPr>
                      <w:szCs w:val="21"/>
                      <w:vertAlign w:val="superscript"/>
                    </w:rPr>
                    <w:t>2</w:t>
                  </w:r>
                  <w:r w:rsidR="008D3F6F">
                    <w:rPr>
                      <w:rFonts w:hint="eastAsia"/>
                      <w:szCs w:val="21"/>
                    </w:rPr>
                    <w:t>）</w:t>
                  </w:r>
                </w:p>
              </w:tc>
              <w:tc>
                <w:tcPr>
                  <w:tcW w:w="1254" w:type="dxa"/>
                  <w:vAlign w:val="center"/>
                </w:tcPr>
                <w:p w14:paraId="6751C554" w14:textId="77777777" w:rsidR="00602FB8" w:rsidRPr="0064184E" w:rsidRDefault="00602FB8" w:rsidP="0072688A">
                  <w:pPr>
                    <w:widowControl/>
                    <w:jc w:val="center"/>
                    <w:rPr>
                      <w:kern w:val="0"/>
                      <w:szCs w:val="21"/>
                    </w:rPr>
                  </w:pPr>
                  <w:r w:rsidRPr="0064184E">
                    <w:rPr>
                      <w:kern w:val="0"/>
                      <w:szCs w:val="21"/>
                    </w:rPr>
                    <w:t>0.5</w:t>
                  </w:r>
                </w:p>
              </w:tc>
            </w:tr>
            <w:tr w:rsidR="00602FB8" w:rsidRPr="0064184E" w14:paraId="4CB61665" w14:textId="77777777" w:rsidTr="00602FB8">
              <w:trPr>
                <w:trHeight w:val="397"/>
                <w:jc w:val="center"/>
              </w:trPr>
              <w:tc>
                <w:tcPr>
                  <w:tcW w:w="7842" w:type="dxa"/>
                  <w:gridSpan w:val="3"/>
                  <w:vAlign w:val="center"/>
                </w:tcPr>
                <w:p w14:paraId="35EFAB73" w14:textId="77777777" w:rsidR="00602FB8" w:rsidRPr="0064184E" w:rsidRDefault="00602FB8" w:rsidP="0072688A">
                  <w:pPr>
                    <w:widowControl/>
                    <w:jc w:val="center"/>
                    <w:rPr>
                      <w:kern w:val="0"/>
                      <w:szCs w:val="21"/>
                    </w:rPr>
                  </w:pPr>
                  <w:r w:rsidRPr="0064184E">
                    <w:rPr>
                      <w:kern w:val="0"/>
                      <w:szCs w:val="21"/>
                    </w:rPr>
                    <w:t>项目环保投资总计</w:t>
                  </w:r>
                </w:p>
              </w:tc>
              <w:tc>
                <w:tcPr>
                  <w:tcW w:w="1254" w:type="dxa"/>
                  <w:vAlign w:val="center"/>
                </w:tcPr>
                <w:p w14:paraId="46913BF6" w14:textId="6BEEC2C8" w:rsidR="00602FB8" w:rsidRPr="0064184E" w:rsidRDefault="00602FB8" w:rsidP="0072688A">
                  <w:pPr>
                    <w:widowControl/>
                    <w:jc w:val="center"/>
                    <w:rPr>
                      <w:kern w:val="0"/>
                      <w:szCs w:val="21"/>
                    </w:rPr>
                  </w:pPr>
                  <w:r w:rsidRPr="0064184E">
                    <w:rPr>
                      <w:kern w:val="0"/>
                      <w:szCs w:val="21"/>
                    </w:rPr>
                    <w:t>7.01</w:t>
                  </w:r>
                </w:p>
              </w:tc>
            </w:tr>
          </w:tbl>
          <w:p w14:paraId="00860C38" w14:textId="7F8D3C88" w:rsidR="0072688A" w:rsidRPr="00F21C64" w:rsidRDefault="00F21C64" w:rsidP="00F21C64">
            <w:pPr>
              <w:autoSpaceDE w:val="0"/>
              <w:autoSpaceDN w:val="0"/>
              <w:adjustRightInd w:val="0"/>
              <w:spacing w:line="520" w:lineRule="exact"/>
              <w:ind w:left="482" w:firstLineChars="100" w:firstLine="241"/>
              <w:jc w:val="left"/>
              <w:rPr>
                <w:b/>
                <w:bCs/>
                <w:color w:val="000000"/>
                <w:sz w:val="24"/>
              </w:rPr>
            </w:pPr>
            <w:r>
              <w:rPr>
                <w:rFonts w:hint="eastAsia"/>
                <w:b/>
                <w:bCs/>
                <w:color w:val="000000"/>
                <w:sz w:val="24"/>
              </w:rPr>
              <w:t>表</w:t>
            </w:r>
            <w:r>
              <w:rPr>
                <w:rFonts w:hint="eastAsia"/>
                <w:b/>
                <w:bCs/>
                <w:color w:val="000000"/>
                <w:sz w:val="24"/>
              </w:rPr>
              <w:t>7</w:t>
            </w:r>
            <w:r>
              <w:rPr>
                <w:b/>
                <w:bCs/>
                <w:color w:val="000000"/>
                <w:sz w:val="24"/>
              </w:rPr>
              <w:t xml:space="preserve">-12                  </w:t>
            </w:r>
            <w:r w:rsidR="0072688A" w:rsidRPr="00F21C64">
              <w:rPr>
                <w:b/>
                <w:bCs/>
                <w:color w:val="000000"/>
                <w:sz w:val="24"/>
              </w:rPr>
              <w:t>本项目</w:t>
            </w:r>
            <w:r w:rsidR="0072688A" w:rsidRPr="00F21C64">
              <w:rPr>
                <w:b/>
                <w:bCs/>
                <w:color w:val="000000"/>
                <w:sz w:val="24"/>
              </w:rPr>
              <w:t>“</w:t>
            </w:r>
            <w:r w:rsidR="0072688A" w:rsidRPr="00F21C64">
              <w:rPr>
                <w:b/>
                <w:bCs/>
                <w:color w:val="000000"/>
                <w:sz w:val="24"/>
              </w:rPr>
              <w:t>三同时</w:t>
            </w:r>
            <w:r w:rsidR="0072688A" w:rsidRPr="00F21C64">
              <w:rPr>
                <w:b/>
                <w:bCs/>
                <w:color w:val="000000"/>
                <w:sz w:val="24"/>
              </w:rPr>
              <w:t>”</w:t>
            </w:r>
            <w:r w:rsidR="0072688A" w:rsidRPr="00F21C64">
              <w:rPr>
                <w:b/>
                <w:bCs/>
                <w:color w:val="000000"/>
                <w:sz w:val="24"/>
              </w:rPr>
              <w:t>验收一览表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613"/>
              <w:gridCol w:w="3123"/>
              <w:gridCol w:w="3447"/>
            </w:tblGrid>
            <w:tr w:rsidR="0072688A" w14:paraId="6B4D8143" w14:textId="77777777" w:rsidTr="008D3F6F">
              <w:trPr>
                <w:trHeight w:val="397"/>
                <w:jc w:val="center"/>
              </w:trPr>
              <w:tc>
                <w:tcPr>
                  <w:tcW w:w="763" w:type="dxa"/>
                  <w:vAlign w:val="center"/>
                </w:tcPr>
                <w:p w14:paraId="318F668F" w14:textId="77777777" w:rsidR="0072688A" w:rsidRDefault="0072688A" w:rsidP="0072688A">
                  <w:pPr>
                    <w:pStyle w:val="aff1"/>
                    <w:spacing w:line="240" w:lineRule="auto"/>
                    <w:ind w:firstLine="0"/>
                    <w:jc w:val="center"/>
                    <w:outlineLvl w:val="0"/>
                    <w:rPr>
                      <w:sz w:val="21"/>
                      <w:szCs w:val="21"/>
                    </w:rPr>
                  </w:pPr>
                  <w:r>
                    <w:rPr>
                      <w:sz w:val="21"/>
                      <w:szCs w:val="21"/>
                    </w:rPr>
                    <w:t>类别</w:t>
                  </w:r>
                </w:p>
              </w:tc>
              <w:tc>
                <w:tcPr>
                  <w:tcW w:w="1613" w:type="dxa"/>
                  <w:vAlign w:val="center"/>
                </w:tcPr>
                <w:p w14:paraId="655E47DA" w14:textId="77777777" w:rsidR="0072688A" w:rsidRDefault="0072688A" w:rsidP="0072688A">
                  <w:pPr>
                    <w:pStyle w:val="aff1"/>
                    <w:spacing w:line="240" w:lineRule="auto"/>
                    <w:ind w:firstLine="0"/>
                    <w:jc w:val="center"/>
                    <w:outlineLvl w:val="0"/>
                    <w:rPr>
                      <w:sz w:val="21"/>
                      <w:szCs w:val="21"/>
                    </w:rPr>
                  </w:pPr>
                  <w:r>
                    <w:rPr>
                      <w:kern w:val="0"/>
                      <w:sz w:val="21"/>
                      <w:szCs w:val="21"/>
                    </w:rPr>
                    <w:t>污染源</w:t>
                  </w:r>
                </w:p>
              </w:tc>
              <w:tc>
                <w:tcPr>
                  <w:tcW w:w="3123" w:type="dxa"/>
                  <w:vAlign w:val="center"/>
                </w:tcPr>
                <w:p w14:paraId="6CF75B9C" w14:textId="77777777" w:rsidR="0072688A" w:rsidRDefault="0072688A" w:rsidP="0072688A">
                  <w:pPr>
                    <w:pStyle w:val="aff1"/>
                    <w:spacing w:line="240" w:lineRule="auto"/>
                    <w:ind w:firstLine="0"/>
                    <w:jc w:val="center"/>
                    <w:outlineLvl w:val="0"/>
                    <w:rPr>
                      <w:sz w:val="21"/>
                      <w:szCs w:val="21"/>
                    </w:rPr>
                  </w:pPr>
                  <w:r>
                    <w:rPr>
                      <w:sz w:val="21"/>
                      <w:szCs w:val="21"/>
                    </w:rPr>
                    <w:t>验收内容</w:t>
                  </w:r>
                </w:p>
              </w:tc>
              <w:tc>
                <w:tcPr>
                  <w:tcW w:w="3447" w:type="dxa"/>
                  <w:vAlign w:val="center"/>
                </w:tcPr>
                <w:p w14:paraId="688256EC" w14:textId="77777777" w:rsidR="0072688A" w:rsidRDefault="0072688A" w:rsidP="0072688A">
                  <w:pPr>
                    <w:pStyle w:val="aff1"/>
                    <w:spacing w:line="240" w:lineRule="auto"/>
                    <w:ind w:firstLine="420"/>
                    <w:jc w:val="center"/>
                    <w:outlineLvl w:val="0"/>
                    <w:rPr>
                      <w:sz w:val="21"/>
                      <w:szCs w:val="21"/>
                    </w:rPr>
                  </w:pPr>
                  <w:r>
                    <w:rPr>
                      <w:sz w:val="21"/>
                      <w:szCs w:val="21"/>
                    </w:rPr>
                    <w:t>验收要求</w:t>
                  </w:r>
                </w:p>
              </w:tc>
            </w:tr>
            <w:tr w:rsidR="008D3F6F" w14:paraId="783D27E7" w14:textId="77777777" w:rsidTr="008D3F6F">
              <w:trPr>
                <w:trHeight w:val="397"/>
                <w:jc w:val="center"/>
              </w:trPr>
              <w:tc>
                <w:tcPr>
                  <w:tcW w:w="763" w:type="dxa"/>
                  <w:vMerge w:val="restart"/>
                  <w:vAlign w:val="center"/>
                </w:tcPr>
                <w:p w14:paraId="1764C5E7" w14:textId="77777777" w:rsidR="008D3F6F" w:rsidRDefault="008D3F6F" w:rsidP="008D3F6F">
                  <w:pPr>
                    <w:pStyle w:val="aff1"/>
                    <w:spacing w:line="240" w:lineRule="auto"/>
                    <w:ind w:firstLine="0"/>
                    <w:jc w:val="center"/>
                    <w:outlineLvl w:val="0"/>
                    <w:rPr>
                      <w:sz w:val="21"/>
                      <w:szCs w:val="21"/>
                    </w:rPr>
                  </w:pPr>
                  <w:r>
                    <w:rPr>
                      <w:sz w:val="21"/>
                      <w:szCs w:val="21"/>
                    </w:rPr>
                    <w:t>废气</w:t>
                  </w:r>
                </w:p>
              </w:tc>
              <w:tc>
                <w:tcPr>
                  <w:tcW w:w="1613" w:type="dxa"/>
                  <w:vAlign w:val="center"/>
                </w:tcPr>
                <w:p w14:paraId="1008EB63" w14:textId="17091483" w:rsidR="008D3F6F" w:rsidRDefault="0009555E" w:rsidP="008D3F6F">
                  <w:pPr>
                    <w:widowControl/>
                    <w:jc w:val="center"/>
                    <w:rPr>
                      <w:kern w:val="0"/>
                      <w:szCs w:val="21"/>
                    </w:rPr>
                  </w:pPr>
                  <w:r w:rsidRPr="0009555E">
                    <w:rPr>
                      <w:rFonts w:hint="eastAsia"/>
                      <w:b/>
                      <w:bCs/>
                      <w:szCs w:val="21"/>
                      <w:u w:val="single"/>
                    </w:rPr>
                    <w:t>木板切割、钻孔、表面雕刻打磨</w:t>
                  </w:r>
                </w:p>
              </w:tc>
              <w:tc>
                <w:tcPr>
                  <w:tcW w:w="3123" w:type="dxa"/>
                  <w:vAlign w:val="center"/>
                </w:tcPr>
                <w:p w14:paraId="413AFED8" w14:textId="183E7FDB" w:rsidR="008D3F6F" w:rsidRDefault="0009555E" w:rsidP="008D3F6F">
                  <w:pPr>
                    <w:autoSpaceDE w:val="0"/>
                    <w:autoSpaceDN w:val="0"/>
                    <w:adjustRightInd w:val="0"/>
                    <w:jc w:val="left"/>
                    <w:rPr>
                      <w:szCs w:val="21"/>
                    </w:rPr>
                  </w:pPr>
                  <w:r w:rsidRPr="0009555E">
                    <w:rPr>
                      <w:rFonts w:hint="eastAsia"/>
                      <w:b/>
                      <w:szCs w:val="21"/>
                      <w:u w:val="single"/>
                    </w:rPr>
                    <w:t>木板切割、钻孔、表面</w:t>
                  </w:r>
                  <w:r w:rsidR="009A2700">
                    <w:rPr>
                      <w:rFonts w:hint="eastAsia"/>
                      <w:b/>
                      <w:szCs w:val="21"/>
                      <w:u w:val="single"/>
                    </w:rPr>
                    <w:t>雕刻</w:t>
                  </w:r>
                  <w:r w:rsidRPr="0009555E">
                    <w:rPr>
                      <w:rFonts w:hint="eastAsia"/>
                      <w:b/>
                      <w:szCs w:val="21"/>
                      <w:u w:val="single"/>
                    </w:rPr>
                    <w:t>打磨等</w:t>
                  </w:r>
                  <w:r w:rsidRPr="0009555E">
                    <w:rPr>
                      <w:b/>
                      <w:szCs w:val="21"/>
                      <w:u w:val="single"/>
                    </w:rPr>
                    <w:t>设备</w:t>
                  </w:r>
                  <w:r w:rsidRPr="0009555E">
                    <w:rPr>
                      <w:rFonts w:hint="eastAsia"/>
                      <w:b/>
                      <w:szCs w:val="21"/>
                      <w:u w:val="single"/>
                    </w:rPr>
                    <w:t>产尘</w:t>
                  </w:r>
                  <w:r w:rsidRPr="0009555E">
                    <w:rPr>
                      <w:b/>
                      <w:szCs w:val="21"/>
                      <w:u w:val="single"/>
                    </w:rPr>
                    <w:t>工位处均设置集气装置</w:t>
                  </w:r>
                  <w:r w:rsidRPr="0009555E">
                    <w:rPr>
                      <w:rFonts w:hint="eastAsia"/>
                      <w:b/>
                      <w:szCs w:val="21"/>
                      <w:u w:val="single"/>
                    </w:rPr>
                    <w:t>，集气罩数量共</w:t>
                  </w:r>
                  <w:r w:rsidRPr="0009555E">
                    <w:rPr>
                      <w:rFonts w:hint="eastAsia"/>
                      <w:b/>
                      <w:szCs w:val="21"/>
                      <w:u w:val="single"/>
                    </w:rPr>
                    <w:t>2</w:t>
                  </w:r>
                  <w:r w:rsidRPr="0009555E">
                    <w:rPr>
                      <w:b/>
                      <w:szCs w:val="21"/>
                      <w:u w:val="single"/>
                    </w:rPr>
                    <w:t>6</w:t>
                  </w:r>
                  <w:r w:rsidRPr="0009555E">
                    <w:rPr>
                      <w:rFonts w:hint="eastAsia"/>
                      <w:b/>
                      <w:szCs w:val="21"/>
                      <w:u w:val="single"/>
                    </w:rPr>
                    <w:t>个</w:t>
                  </w:r>
                  <w:r w:rsidRPr="0009555E">
                    <w:rPr>
                      <w:b/>
                      <w:szCs w:val="21"/>
                      <w:u w:val="single"/>
                    </w:rPr>
                    <w:t>，</w:t>
                  </w:r>
                  <w:r w:rsidRPr="0009555E">
                    <w:rPr>
                      <w:rFonts w:hint="eastAsia"/>
                      <w:b/>
                      <w:szCs w:val="21"/>
                      <w:u w:val="single"/>
                    </w:rPr>
                    <w:t>因设备不同集气罩离地高度约</w:t>
                  </w:r>
                  <w:r w:rsidRPr="0009555E">
                    <w:rPr>
                      <w:rFonts w:hint="eastAsia"/>
                      <w:b/>
                      <w:szCs w:val="21"/>
                      <w:u w:val="single"/>
                    </w:rPr>
                    <w:t>1</w:t>
                  </w:r>
                  <w:r w:rsidRPr="0009555E">
                    <w:rPr>
                      <w:b/>
                      <w:szCs w:val="21"/>
                      <w:u w:val="single"/>
                    </w:rPr>
                    <w:t>.3</w:t>
                  </w:r>
                  <w:r w:rsidRPr="0009555E">
                    <w:rPr>
                      <w:rFonts w:hint="eastAsia"/>
                      <w:b/>
                      <w:szCs w:val="21"/>
                      <w:u w:val="single"/>
                    </w:rPr>
                    <w:t>~1</w:t>
                  </w:r>
                  <w:r w:rsidRPr="0009555E">
                    <w:rPr>
                      <w:b/>
                      <w:szCs w:val="21"/>
                      <w:u w:val="single"/>
                    </w:rPr>
                    <w:t>.5</w:t>
                  </w:r>
                  <w:r w:rsidRPr="0009555E">
                    <w:rPr>
                      <w:rFonts w:hint="eastAsia"/>
                      <w:b/>
                      <w:szCs w:val="21"/>
                      <w:u w:val="single"/>
                    </w:rPr>
                    <w:t>m</w:t>
                  </w:r>
                  <w:r w:rsidRPr="0009555E">
                    <w:rPr>
                      <w:rFonts w:hint="eastAsia"/>
                      <w:b/>
                      <w:szCs w:val="21"/>
                      <w:u w:val="single"/>
                    </w:rPr>
                    <w:t>，规格为φ</w:t>
                  </w:r>
                  <w:r w:rsidRPr="0009555E">
                    <w:rPr>
                      <w:b/>
                      <w:szCs w:val="21"/>
                      <w:u w:val="single"/>
                    </w:rPr>
                    <w:t>30</w:t>
                  </w:r>
                  <w:r w:rsidRPr="0009555E">
                    <w:rPr>
                      <w:rFonts w:hint="eastAsia"/>
                      <w:b/>
                      <w:szCs w:val="21"/>
                      <w:u w:val="single"/>
                    </w:rPr>
                    <w:t>cm~</w:t>
                  </w:r>
                  <w:r w:rsidRPr="0009555E">
                    <w:rPr>
                      <w:rFonts w:hint="eastAsia"/>
                      <w:b/>
                      <w:szCs w:val="21"/>
                      <w:u w:val="single"/>
                    </w:rPr>
                    <w:t>φ</w:t>
                  </w:r>
                  <w:r w:rsidRPr="0009555E">
                    <w:rPr>
                      <w:b/>
                      <w:szCs w:val="21"/>
                      <w:u w:val="single"/>
                    </w:rPr>
                    <w:t>50</w:t>
                  </w:r>
                  <w:r w:rsidRPr="0009555E">
                    <w:rPr>
                      <w:rFonts w:hint="eastAsia"/>
                      <w:b/>
                      <w:szCs w:val="21"/>
                      <w:u w:val="single"/>
                    </w:rPr>
                    <w:t>cm</w:t>
                  </w:r>
                  <w:r w:rsidRPr="0009555E">
                    <w:rPr>
                      <w:rFonts w:hint="eastAsia"/>
                      <w:szCs w:val="21"/>
                    </w:rPr>
                    <w:t>，</w:t>
                  </w:r>
                  <w:r w:rsidR="008D3F6F">
                    <w:rPr>
                      <w:rFonts w:hint="eastAsia"/>
                      <w:szCs w:val="21"/>
                    </w:rPr>
                    <w:t>废气</w:t>
                  </w:r>
                  <w:r>
                    <w:rPr>
                      <w:rFonts w:hint="eastAsia"/>
                      <w:szCs w:val="21"/>
                    </w:rPr>
                    <w:t>集中</w:t>
                  </w:r>
                  <w:r w:rsidR="008D3F6F">
                    <w:rPr>
                      <w:rFonts w:hint="eastAsia"/>
                      <w:szCs w:val="21"/>
                    </w:rPr>
                    <w:t>引入</w:t>
                  </w:r>
                  <w:r w:rsidR="008D3F6F">
                    <w:rPr>
                      <w:rFonts w:hint="eastAsia"/>
                      <w:szCs w:val="21"/>
                    </w:rPr>
                    <w:t>1</w:t>
                  </w:r>
                  <w:r w:rsidR="008D3F6F">
                    <w:rPr>
                      <w:rFonts w:hint="eastAsia"/>
                      <w:szCs w:val="21"/>
                    </w:rPr>
                    <w:t>套</w:t>
                  </w:r>
                  <w:r w:rsidR="008D3F6F" w:rsidRPr="0064184E">
                    <w:rPr>
                      <w:szCs w:val="21"/>
                    </w:rPr>
                    <w:t>布袋除尘器</w:t>
                  </w:r>
                  <w:r w:rsidR="008D3F6F">
                    <w:rPr>
                      <w:rFonts w:hint="eastAsia"/>
                      <w:szCs w:val="21"/>
                    </w:rPr>
                    <w:t>处理</w:t>
                  </w:r>
                  <w:r w:rsidR="003718EC" w:rsidRPr="004B0A69">
                    <w:rPr>
                      <w:rFonts w:hint="eastAsia"/>
                      <w:szCs w:val="21"/>
                    </w:rPr>
                    <w:t>（处理效率</w:t>
                  </w:r>
                  <w:r w:rsidR="003718EC" w:rsidRPr="004B0A69">
                    <w:rPr>
                      <w:rFonts w:hint="eastAsia"/>
                      <w:szCs w:val="21"/>
                    </w:rPr>
                    <w:t>90%</w:t>
                  </w:r>
                  <w:r w:rsidR="003718EC" w:rsidRPr="004B0A69">
                    <w:rPr>
                      <w:rFonts w:hint="eastAsia"/>
                      <w:szCs w:val="21"/>
                    </w:rPr>
                    <w:t>）</w:t>
                  </w:r>
                  <w:r w:rsidR="008D3F6F">
                    <w:rPr>
                      <w:rFonts w:hint="eastAsia"/>
                      <w:szCs w:val="21"/>
                    </w:rPr>
                    <w:t>，处理后的废气经</w:t>
                  </w:r>
                  <w:r w:rsidR="008D3F6F">
                    <w:rPr>
                      <w:rFonts w:hint="eastAsia"/>
                      <w:szCs w:val="21"/>
                    </w:rPr>
                    <w:t>1</w:t>
                  </w:r>
                  <w:r w:rsidR="008D3F6F">
                    <w:rPr>
                      <w:rFonts w:hint="eastAsia"/>
                      <w:szCs w:val="21"/>
                    </w:rPr>
                    <w:t>根</w:t>
                  </w:r>
                  <w:r w:rsidR="008D3F6F" w:rsidRPr="0064184E">
                    <w:rPr>
                      <w:szCs w:val="21"/>
                    </w:rPr>
                    <w:t>15m</w:t>
                  </w:r>
                  <w:r w:rsidR="008D3F6F" w:rsidRPr="0064184E">
                    <w:rPr>
                      <w:szCs w:val="21"/>
                    </w:rPr>
                    <w:t>高排气筒</w:t>
                  </w:r>
                  <w:r w:rsidR="008D3F6F">
                    <w:rPr>
                      <w:rFonts w:hint="eastAsia"/>
                      <w:szCs w:val="21"/>
                    </w:rPr>
                    <w:t>排放</w:t>
                  </w:r>
                </w:p>
              </w:tc>
              <w:tc>
                <w:tcPr>
                  <w:tcW w:w="3447" w:type="dxa"/>
                  <w:vMerge w:val="restart"/>
                  <w:vAlign w:val="center"/>
                </w:tcPr>
                <w:p w14:paraId="0F4F820F" w14:textId="55EC0D9B" w:rsidR="008D3F6F" w:rsidRDefault="008D3F6F" w:rsidP="008D3F6F">
                  <w:pPr>
                    <w:pStyle w:val="aff1"/>
                    <w:spacing w:line="240" w:lineRule="auto"/>
                    <w:ind w:firstLine="420"/>
                    <w:jc w:val="center"/>
                    <w:outlineLvl w:val="0"/>
                    <w:rPr>
                      <w:sz w:val="21"/>
                      <w:szCs w:val="21"/>
                    </w:rPr>
                  </w:pPr>
                  <w:r>
                    <w:rPr>
                      <w:sz w:val="21"/>
                      <w:szCs w:val="21"/>
                    </w:rPr>
                    <w:t>《大气污染物综合排放标准》（</w:t>
                  </w:r>
                  <w:r>
                    <w:rPr>
                      <w:sz w:val="21"/>
                      <w:szCs w:val="21"/>
                    </w:rPr>
                    <w:t>GB16297-1996</w:t>
                  </w:r>
                  <w:r>
                    <w:rPr>
                      <w:sz w:val="21"/>
                      <w:szCs w:val="21"/>
                    </w:rPr>
                    <w:t>）表</w:t>
                  </w:r>
                  <w:r>
                    <w:rPr>
                      <w:sz w:val="21"/>
                      <w:szCs w:val="21"/>
                    </w:rPr>
                    <w:t xml:space="preserve">2 </w:t>
                  </w:r>
                  <w:r>
                    <w:rPr>
                      <w:sz w:val="21"/>
                      <w:szCs w:val="21"/>
                    </w:rPr>
                    <w:t>二级标准要求</w:t>
                  </w:r>
                  <w:r w:rsidR="0009555E">
                    <w:rPr>
                      <w:rFonts w:hint="eastAsia"/>
                      <w:sz w:val="21"/>
                      <w:szCs w:val="21"/>
                    </w:rPr>
                    <w:t>以及</w:t>
                  </w:r>
                  <w:r w:rsidR="0009555E" w:rsidRPr="0009555E">
                    <w:rPr>
                      <w:rFonts w:ascii="Times New Roman" w:eastAsia="宋体" w:hAnsi="Times New Roman" w:cs="Times New Roman"/>
                      <w:b/>
                      <w:bCs/>
                      <w:color w:val="000000"/>
                      <w:sz w:val="21"/>
                      <w:szCs w:val="21"/>
                      <w:u w:val="single"/>
                    </w:rPr>
                    <w:t>《新乡市生态环境局关于进一步规范工业颗粒物排放限值的通知》</w:t>
                  </w:r>
                  <w:r w:rsidR="0009555E">
                    <w:rPr>
                      <w:rFonts w:ascii="Times New Roman" w:eastAsia="宋体" w:hAnsi="Times New Roman" w:cs="Times New Roman" w:hint="eastAsia"/>
                      <w:b/>
                      <w:bCs/>
                      <w:color w:val="000000"/>
                      <w:sz w:val="21"/>
                      <w:szCs w:val="21"/>
                      <w:u w:val="single"/>
                    </w:rPr>
                    <w:t>中的限值要求</w:t>
                  </w:r>
                </w:p>
              </w:tc>
            </w:tr>
            <w:tr w:rsidR="008D3F6F" w14:paraId="5239C120" w14:textId="77777777" w:rsidTr="008D3F6F">
              <w:trPr>
                <w:trHeight w:val="397"/>
                <w:jc w:val="center"/>
              </w:trPr>
              <w:tc>
                <w:tcPr>
                  <w:tcW w:w="763" w:type="dxa"/>
                  <w:vMerge/>
                  <w:vAlign w:val="center"/>
                </w:tcPr>
                <w:p w14:paraId="60CDB636" w14:textId="77777777" w:rsidR="008D3F6F" w:rsidRDefault="008D3F6F" w:rsidP="008D3F6F">
                  <w:pPr>
                    <w:pStyle w:val="aff1"/>
                    <w:spacing w:line="240" w:lineRule="auto"/>
                    <w:ind w:firstLine="0"/>
                    <w:jc w:val="center"/>
                    <w:outlineLvl w:val="0"/>
                    <w:rPr>
                      <w:sz w:val="21"/>
                      <w:szCs w:val="21"/>
                    </w:rPr>
                  </w:pPr>
                </w:p>
              </w:tc>
              <w:tc>
                <w:tcPr>
                  <w:tcW w:w="1613" w:type="dxa"/>
                  <w:vAlign w:val="center"/>
                </w:tcPr>
                <w:p w14:paraId="4ED41B5F" w14:textId="341266CA" w:rsidR="008D3F6F" w:rsidRDefault="008D3F6F" w:rsidP="008D3F6F">
                  <w:pPr>
                    <w:widowControl/>
                    <w:jc w:val="center"/>
                    <w:rPr>
                      <w:kern w:val="0"/>
                      <w:szCs w:val="21"/>
                    </w:rPr>
                  </w:pPr>
                  <w:r w:rsidRPr="0064184E">
                    <w:rPr>
                      <w:rFonts w:hint="eastAsia"/>
                      <w:szCs w:val="21"/>
                    </w:rPr>
                    <w:t>钢板切割、焊接</w:t>
                  </w:r>
                </w:p>
              </w:tc>
              <w:tc>
                <w:tcPr>
                  <w:tcW w:w="3123" w:type="dxa"/>
                  <w:vAlign w:val="center"/>
                </w:tcPr>
                <w:p w14:paraId="3A2AD89D" w14:textId="1FB7590A" w:rsidR="008D3F6F" w:rsidRDefault="008D3F6F" w:rsidP="008D3F6F">
                  <w:pPr>
                    <w:autoSpaceDE w:val="0"/>
                    <w:autoSpaceDN w:val="0"/>
                    <w:adjustRightInd w:val="0"/>
                    <w:jc w:val="left"/>
                    <w:rPr>
                      <w:szCs w:val="21"/>
                    </w:rPr>
                  </w:pPr>
                  <w:r w:rsidRPr="0064184E">
                    <w:rPr>
                      <w:rFonts w:hint="eastAsia"/>
                      <w:szCs w:val="21"/>
                    </w:rPr>
                    <w:t>2</w:t>
                  </w:r>
                  <w:r w:rsidRPr="0064184E">
                    <w:rPr>
                      <w:rFonts w:hint="eastAsia"/>
                      <w:szCs w:val="21"/>
                    </w:rPr>
                    <w:t>台移动式烟尘净化器</w:t>
                  </w:r>
                  <w:r w:rsidR="003718EC" w:rsidRPr="004B0A69">
                    <w:rPr>
                      <w:rFonts w:hint="eastAsia"/>
                      <w:szCs w:val="21"/>
                    </w:rPr>
                    <w:t>（处理效率</w:t>
                  </w:r>
                  <w:r w:rsidR="003718EC" w:rsidRPr="004B0A69">
                    <w:rPr>
                      <w:rFonts w:hint="eastAsia"/>
                      <w:szCs w:val="21"/>
                    </w:rPr>
                    <w:t>90%</w:t>
                  </w:r>
                  <w:r w:rsidR="003718EC" w:rsidRPr="004B0A69">
                    <w:rPr>
                      <w:rFonts w:hint="eastAsia"/>
                      <w:szCs w:val="21"/>
                    </w:rPr>
                    <w:t>）</w:t>
                  </w:r>
                </w:p>
              </w:tc>
              <w:tc>
                <w:tcPr>
                  <w:tcW w:w="3447" w:type="dxa"/>
                  <w:vMerge/>
                  <w:vAlign w:val="center"/>
                </w:tcPr>
                <w:p w14:paraId="18C4D55B" w14:textId="77777777" w:rsidR="008D3F6F" w:rsidRDefault="008D3F6F" w:rsidP="008D3F6F">
                  <w:pPr>
                    <w:pStyle w:val="aff1"/>
                    <w:spacing w:line="240" w:lineRule="auto"/>
                    <w:ind w:firstLine="420"/>
                    <w:jc w:val="center"/>
                    <w:outlineLvl w:val="0"/>
                    <w:rPr>
                      <w:sz w:val="21"/>
                      <w:szCs w:val="21"/>
                    </w:rPr>
                  </w:pPr>
                </w:p>
              </w:tc>
            </w:tr>
            <w:tr w:rsidR="008D3F6F" w14:paraId="1A6F9F07" w14:textId="77777777" w:rsidTr="008D3F6F">
              <w:trPr>
                <w:trHeight w:val="397"/>
                <w:jc w:val="center"/>
              </w:trPr>
              <w:tc>
                <w:tcPr>
                  <w:tcW w:w="763" w:type="dxa"/>
                  <w:vMerge/>
                  <w:vAlign w:val="center"/>
                </w:tcPr>
                <w:p w14:paraId="13F350D9" w14:textId="77777777" w:rsidR="008D3F6F" w:rsidRDefault="008D3F6F" w:rsidP="008D3F6F">
                  <w:pPr>
                    <w:pStyle w:val="aff1"/>
                    <w:spacing w:line="240" w:lineRule="auto"/>
                    <w:ind w:firstLine="0"/>
                    <w:jc w:val="center"/>
                    <w:outlineLvl w:val="0"/>
                    <w:rPr>
                      <w:sz w:val="21"/>
                      <w:szCs w:val="21"/>
                    </w:rPr>
                  </w:pPr>
                </w:p>
              </w:tc>
              <w:tc>
                <w:tcPr>
                  <w:tcW w:w="1613" w:type="dxa"/>
                  <w:vAlign w:val="center"/>
                </w:tcPr>
                <w:p w14:paraId="78714322" w14:textId="40FE2D5F" w:rsidR="008D3F6F" w:rsidRDefault="008D3F6F" w:rsidP="008D3F6F">
                  <w:pPr>
                    <w:widowControl/>
                    <w:jc w:val="center"/>
                    <w:rPr>
                      <w:kern w:val="0"/>
                      <w:szCs w:val="21"/>
                    </w:rPr>
                  </w:pPr>
                  <w:r w:rsidRPr="0064184E">
                    <w:rPr>
                      <w:rFonts w:hint="eastAsia"/>
                      <w:szCs w:val="21"/>
                    </w:rPr>
                    <w:t>食堂</w:t>
                  </w:r>
                </w:p>
              </w:tc>
              <w:tc>
                <w:tcPr>
                  <w:tcW w:w="3123" w:type="dxa"/>
                  <w:vAlign w:val="center"/>
                </w:tcPr>
                <w:p w14:paraId="2C29794C" w14:textId="6EC11164" w:rsidR="008D3F6F" w:rsidRDefault="008D3F6F" w:rsidP="008D3F6F">
                  <w:pPr>
                    <w:autoSpaceDE w:val="0"/>
                    <w:autoSpaceDN w:val="0"/>
                    <w:adjustRightInd w:val="0"/>
                    <w:jc w:val="left"/>
                    <w:rPr>
                      <w:szCs w:val="21"/>
                    </w:rPr>
                  </w:pPr>
                  <w:r w:rsidRPr="0064184E">
                    <w:rPr>
                      <w:rFonts w:hint="eastAsia"/>
                      <w:kern w:val="0"/>
                      <w:szCs w:val="21"/>
                    </w:rPr>
                    <w:t>1</w:t>
                  </w:r>
                  <w:r w:rsidRPr="0064184E">
                    <w:rPr>
                      <w:rFonts w:hint="eastAsia"/>
                      <w:kern w:val="0"/>
                      <w:szCs w:val="21"/>
                    </w:rPr>
                    <w:t>套</w:t>
                  </w:r>
                  <w:r w:rsidRPr="0064184E">
                    <w:rPr>
                      <w:rFonts w:hint="eastAsia"/>
                      <w:szCs w:val="21"/>
                    </w:rPr>
                    <w:t>静电式油烟净化器</w:t>
                  </w:r>
                  <w:r w:rsidR="003718EC" w:rsidRPr="004B0A69">
                    <w:rPr>
                      <w:rFonts w:hint="eastAsia"/>
                      <w:szCs w:val="21"/>
                    </w:rPr>
                    <w:t>（处理效率</w:t>
                  </w:r>
                  <w:r w:rsidR="003718EC" w:rsidRPr="004B0A69">
                    <w:rPr>
                      <w:rFonts w:hint="eastAsia"/>
                      <w:szCs w:val="21"/>
                    </w:rPr>
                    <w:t>90%</w:t>
                  </w:r>
                  <w:r w:rsidR="003718EC" w:rsidRPr="004B0A69">
                    <w:rPr>
                      <w:rFonts w:hint="eastAsia"/>
                      <w:szCs w:val="21"/>
                    </w:rPr>
                    <w:t>）</w:t>
                  </w:r>
                </w:p>
              </w:tc>
              <w:tc>
                <w:tcPr>
                  <w:tcW w:w="3447" w:type="dxa"/>
                  <w:vAlign w:val="center"/>
                </w:tcPr>
                <w:p w14:paraId="4E1F1B85" w14:textId="3C373DB3" w:rsidR="008D3F6F" w:rsidRPr="004259B9" w:rsidRDefault="008D3F6F" w:rsidP="008D3F6F">
                  <w:pPr>
                    <w:pStyle w:val="aff1"/>
                    <w:spacing w:line="240" w:lineRule="auto"/>
                    <w:ind w:firstLine="420"/>
                    <w:jc w:val="center"/>
                    <w:outlineLvl w:val="0"/>
                    <w:rPr>
                      <w:sz w:val="21"/>
                      <w:szCs w:val="21"/>
                    </w:rPr>
                  </w:pPr>
                  <w:r w:rsidRPr="004259B9">
                    <w:rPr>
                      <w:bCs/>
                      <w:color w:val="000000"/>
                      <w:sz w:val="21"/>
                      <w:szCs w:val="21"/>
                    </w:rPr>
                    <w:t>《餐饮业油烟污染物排放标准》（</w:t>
                  </w:r>
                  <w:r w:rsidRPr="004259B9">
                    <w:rPr>
                      <w:bCs/>
                      <w:color w:val="000000"/>
                      <w:sz w:val="21"/>
                      <w:szCs w:val="21"/>
                    </w:rPr>
                    <w:t>DB41/1604-2018</w:t>
                  </w:r>
                  <w:r w:rsidRPr="004259B9">
                    <w:rPr>
                      <w:bCs/>
                      <w:color w:val="000000"/>
                      <w:sz w:val="21"/>
                      <w:szCs w:val="21"/>
                    </w:rPr>
                    <w:t>）</w:t>
                  </w:r>
                  <w:r w:rsidRPr="004259B9">
                    <w:rPr>
                      <w:rFonts w:hint="eastAsia"/>
                      <w:bCs/>
                      <w:color w:val="000000"/>
                      <w:sz w:val="21"/>
                      <w:szCs w:val="21"/>
                    </w:rPr>
                    <w:t>小型食堂排放限值</w:t>
                  </w:r>
                </w:p>
              </w:tc>
            </w:tr>
            <w:tr w:rsidR="0072688A" w14:paraId="619B65E2" w14:textId="77777777" w:rsidTr="008D3F6F">
              <w:trPr>
                <w:trHeight w:val="397"/>
                <w:jc w:val="center"/>
              </w:trPr>
              <w:tc>
                <w:tcPr>
                  <w:tcW w:w="763" w:type="dxa"/>
                  <w:vAlign w:val="center"/>
                </w:tcPr>
                <w:p w14:paraId="5D30BA6F" w14:textId="77777777" w:rsidR="0072688A" w:rsidRDefault="0072688A" w:rsidP="0072688A">
                  <w:pPr>
                    <w:pStyle w:val="aff1"/>
                    <w:spacing w:line="240" w:lineRule="auto"/>
                    <w:ind w:firstLine="0"/>
                    <w:outlineLvl w:val="0"/>
                    <w:rPr>
                      <w:sz w:val="21"/>
                      <w:szCs w:val="21"/>
                    </w:rPr>
                  </w:pPr>
                  <w:r>
                    <w:rPr>
                      <w:sz w:val="21"/>
                      <w:szCs w:val="21"/>
                    </w:rPr>
                    <w:t>废水</w:t>
                  </w:r>
                </w:p>
              </w:tc>
              <w:tc>
                <w:tcPr>
                  <w:tcW w:w="1613" w:type="dxa"/>
                  <w:vAlign w:val="center"/>
                </w:tcPr>
                <w:p w14:paraId="316D155C" w14:textId="77777777" w:rsidR="0072688A" w:rsidRDefault="0072688A" w:rsidP="0072688A">
                  <w:pPr>
                    <w:widowControl/>
                    <w:jc w:val="center"/>
                    <w:rPr>
                      <w:kern w:val="0"/>
                      <w:szCs w:val="21"/>
                    </w:rPr>
                  </w:pPr>
                  <w:r>
                    <w:rPr>
                      <w:kern w:val="0"/>
                      <w:szCs w:val="21"/>
                    </w:rPr>
                    <w:t>生活污水</w:t>
                  </w:r>
                </w:p>
              </w:tc>
              <w:tc>
                <w:tcPr>
                  <w:tcW w:w="3123" w:type="dxa"/>
                  <w:vAlign w:val="center"/>
                </w:tcPr>
                <w:p w14:paraId="40D92684" w14:textId="6639883E" w:rsidR="0072688A" w:rsidRPr="004259B9" w:rsidRDefault="008D3F6F" w:rsidP="0072688A">
                  <w:pPr>
                    <w:widowControl/>
                    <w:jc w:val="left"/>
                    <w:rPr>
                      <w:kern w:val="0"/>
                      <w:szCs w:val="21"/>
                    </w:rPr>
                  </w:pPr>
                  <w:r w:rsidRPr="004259B9">
                    <w:rPr>
                      <w:rFonts w:hint="eastAsia"/>
                      <w:kern w:val="0"/>
                      <w:szCs w:val="21"/>
                    </w:rPr>
                    <w:t>3</w:t>
                  </w:r>
                  <w:r w:rsidRPr="004259B9">
                    <w:rPr>
                      <w:kern w:val="0"/>
                      <w:szCs w:val="21"/>
                    </w:rPr>
                    <w:t>0</w:t>
                  </w:r>
                  <w:r w:rsidRPr="004259B9">
                    <w:rPr>
                      <w:rFonts w:hint="eastAsia"/>
                      <w:kern w:val="0"/>
                      <w:szCs w:val="21"/>
                    </w:rPr>
                    <w:t>m</w:t>
                  </w:r>
                  <w:r w:rsidRPr="004259B9">
                    <w:rPr>
                      <w:kern w:val="0"/>
                      <w:szCs w:val="21"/>
                      <w:vertAlign w:val="superscript"/>
                    </w:rPr>
                    <w:t>3</w:t>
                  </w:r>
                  <w:r w:rsidR="0072688A" w:rsidRPr="004259B9">
                    <w:rPr>
                      <w:szCs w:val="21"/>
                    </w:rPr>
                    <w:t>化粪池</w:t>
                  </w:r>
                </w:p>
              </w:tc>
              <w:tc>
                <w:tcPr>
                  <w:tcW w:w="3447" w:type="dxa"/>
                  <w:vAlign w:val="center"/>
                </w:tcPr>
                <w:p w14:paraId="65A7635A" w14:textId="35539B09" w:rsidR="0072688A" w:rsidRPr="004259B9" w:rsidRDefault="004259B9" w:rsidP="0072688A">
                  <w:pPr>
                    <w:pStyle w:val="aff1"/>
                    <w:spacing w:line="240" w:lineRule="auto"/>
                    <w:ind w:firstLine="0"/>
                    <w:jc w:val="center"/>
                    <w:outlineLvl w:val="0"/>
                    <w:rPr>
                      <w:sz w:val="21"/>
                      <w:szCs w:val="21"/>
                    </w:rPr>
                  </w:pPr>
                  <w:r w:rsidRPr="004259B9">
                    <w:rPr>
                      <w:rFonts w:ascii="Times New Roman" w:eastAsia="宋体" w:hAnsi="Times New Roman" w:cs="Times New Roman"/>
                      <w:b/>
                      <w:bCs/>
                      <w:color w:val="000000"/>
                      <w:sz w:val="21"/>
                      <w:szCs w:val="21"/>
                      <w:u w:val="single"/>
                    </w:rPr>
                    <w:t>《污水排入城镇下水道水质标准》（</w:t>
                  </w:r>
                  <w:r w:rsidRPr="004259B9">
                    <w:rPr>
                      <w:rFonts w:ascii="Times New Roman" w:eastAsia="宋体" w:hAnsi="Times New Roman" w:cs="Times New Roman"/>
                      <w:b/>
                      <w:bCs/>
                      <w:color w:val="000000"/>
                      <w:sz w:val="21"/>
                      <w:szCs w:val="21"/>
                      <w:u w:val="single"/>
                    </w:rPr>
                    <w:t>GB/T31962-2015</w:t>
                  </w:r>
                  <w:r w:rsidRPr="004259B9">
                    <w:rPr>
                      <w:rFonts w:ascii="Times New Roman" w:eastAsia="宋体" w:hAnsi="Times New Roman" w:cs="Times New Roman"/>
                      <w:b/>
                      <w:bCs/>
                      <w:color w:val="000000"/>
                      <w:sz w:val="21"/>
                      <w:szCs w:val="21"/>
                      <w:u w:val="single"/>
                    </w:rPr>
                    <w:t>）</w:t>
                  </w:r>
                  <w:r w:rsidRPr="004259B9">
                    <w:rPr>
                      <w:rFonts w:ascii="Times New Roman" w:eastAsia="宋体" w:hAnsi="Times New Roman" w:cs="Times New Roman" w:hint="eastAsia"/>
                      <w:b/>
                      <w:bCs/>
                      <w:color w:val="000000"/>
                      <w:sz w:val="21"/>
                      <w:szCs w:val="21"/>
                      <w:u w:val="single"/>
                    </w:rPr>
                    <w:t>中</w:t>
                  </w:r>
                  <w:r w:rsidRPr="004259B9">
                    <w:rPr>
                      <w:rFonts w:ascii="Times New Roman" w:eastAsia="宋体" w:hAnsi="Times New Roman" w:cs="Times New Roman" w:hint="eastAsia"/>
                      <w:b/>
                      <w:bCs/>
                      <w:color w:val="000000"/>
                      <w:sz w:val="21"/>
                      <w:szCs w:val="21"/>
                      <w:u w:val="single"/>
                    </w:rPr>
                    <w:t>C</w:t>
                  </w:r>
                  <w:r w:rsidRPr="004259B9">
                    <w:rPr>
                      <w:rFonts w:ascii="Times New Roman" w:eastAsia="宋体" w:hAnsi="Times New Roman" w:cs="Times New Roman" w:hint="eastAsia"/>
                      <w:b/>
                      <w:bCs/>
                      <w:color w:val="000000"/>
                      <w:sz w:val="21"/>
                      <w:szCs w:val="21"/>
                      <w:u w:val="single"/>
                    </w:rPr>
                    <w:t>级标准和</w:t>
                  </w:r>
                  <w:r w:rsidRPr="004259B9">
                    <w:rPr>
                      <w:b/>
                      <w:bCs/>
                      <w:sz w:val="21"/>
                      <w:szCs w:val="21"/>
                      <w:u w:val="single"/>
                    </w:rPr>
                    <w:lastRenderedPageBreak/>
                    <w:t>大召营镇污水处理厂收水标准</w:t>
                  </w:r>
                </w:p>
              </w:tc>
            </w:tr>
            <w:tr w:rsidR="0072688A" w14:paraId="2D04496E" w14:textId="77777777" w:rsidTr="008D3F6F">
              <w:trPr>
                <w:trHeight w:val="397"/>
                <w:jc w:val="center"/>
              </w:trPr>
              <w:tc>
                <w:tcPr>
                  <w:tcW w:w="763" w:type="dxa"/>
                  <w:vAlign w:val="center"/>
                </w:tcPr>
                <w:p w14:paraId="21A0886A" w14:textId="77777777" w:rsidR="0072688A" w:rsidRDefault="0072688A" w:rsidP="0072688A">
                  <w:pPr>
                    <w:widowControl/>
                    <w:jc w:val="center"/>
                    <w:rPr>
                      <w:kern w:val="0"/>
                      <w:szCs w:val="21"/>
                    </w:rPr>
                  </w:pPr>
                  <w:r>
                    <w:rPr>
                      <w:kern w:val="0"/>
                      <w:szCs w:val="21"/>
                    </w:rPr>
                    <w:lastRenderedPageBreak/>
                    <w:t>噪声</w:t>
                  </w:r>
                </w:p>
              </w:tc>
              <w:tc>
                <w:tcPr>
                  <w:tcW w:w="1613" w:type="dxa"/>
                  <w:vAlign w:val="center"/>
                </w:tcPr>
                <w:p w14:paraId="269E00E8" w14:textId="77777777" w:rsidR="0072688A" w:rsidRDefault="0072688A" w:rsidP="0072688A">
                  <w:pPr>
                    <w:widowControl/>
                    <w:jc w:val="center"/>
                    <w:rPr>
                      <w:kern w:val="0"/>
                      <w:szCs w:val="21"/>
                    </w:rPr>
                  </w:pPr>
                  <w:r>
                    <w:rPr>
                      <w:kern w:val="0"/>
                      <w:szCs w:val="21"/>
                    </w:rPr>
                    <w:t>各生产设备</w:t>
                  </w:r>
                </w:p>
              </w:tc>
              <w:tc>
                <w:tcPr>
                  <w:tcW w:w="3123" w:type="dxa"/>
                  <w:vAlign w:val="center"/>
                </w:tcPr>
                <w:p w14:paraId="1695992E" w14:textId="77777777" w:rsidR="0072688A" w:rsidRDefault="0072688A" w:rsidP="0072688A">
                  <w:pPr>
                    <w:widowControl/>
                    <w:jc w:val="center"/>
                    <w:rPr>
                      <w:kern w:val="0"/>
                      <w:szCs w:val="21"/>
                    </w:rPr>
                  </w:pPr>
                  <w:r>
                    <w:rPr>
                      <w:kern w:val="0"/>
                      <w:szCs w:val="21"/>
                    </w:rPr>
                    <w:t>减震基础</w:t>
                  </w:r>
                </w:p>
              </w:tc>
              <w:tc>
                <w:tcPr>
                  <w:tcW w:w="3447" w:type="dxa"/>
                  <w:vAlign w:val="center"/>
                </w:tcPr>
                <w:p w14:paraId="04222579" w14:textId="3BC272C2" w:rsidR="0072688A" w:rsidRPr="004259B9" w:rsidRDefault="0072688A" w:rsidP="0072688A">
                  <w:pPr>
                    <w:pStyle w:val="aff1"/>
                    <w:spacing w:line="240" w:lineRule="auto"/>
                    <w:ind w:firstLine="0"/>
                    <w:jc w:val="center"/>
                    <w:outlineLvl w:val="0"/>
                    <w:rPr>
                      <w:sz w:val="21"/>
                      <w:szCs w:val="21"/>
                    </w:rPr>
                  </w:pPr>
                  <w:r w:rsidRPr="004259B9">
                    <w:rPr>
                      <w:sz w:val="21"/>
                      <w:szCs w:val="21"/>
                    </w:rPr>
                    <w:t>《工业企业厂界环境噪声排放标准》（</w:t>
                  </w:r>
                  <w:r w:rsidRPr="004259B9">
                    <w:rPr>
                      <w:sz w:val="21"/>
                      <w:szCs w:val="21"/>
                    </w:rPr>
                    <w:t>GB12348-2008</w:t>
                  </w:r>
                  <w:r w:rsidRPr="004259B9">
                    <w:rPr>
                      <w:sz w:val="21"/>
                      <w:szCs w:val="21"/>
                    </w:rPr>
                    <w:t>）</w:t>
                  </w:r>
                  <w:r w:rsidR="008D3F6F" w:rsidRPr="004259B9">
                    <w:rPr>
                      <w:rFonts w:hint="eastAsia"/>
                      <w:sz w:val="21"/>
                      <w:szCs w:val="21"/>
                    </w:rPr>
                    <w:t>3</w:t>
                  </w:r>
                  <w:r w:rsidR="008D3F6F" w:rsidRPr="004259B9">
                    <w:rPr>
                      <w:rFonts w:hint="eastAsia"/>
                      <w:sz w:val="21"/>
                      <w:szCs w:val="21"/>
                    </w:rPr>
                    <w:t>类限值</w:t>
                  </w:r>
                </w:p>
              </w:tc>
            </w:tr>
            <w:tr w:rsidR="0072688A" w14:paraId="51611F43" w14:textId="77777777" w:rsidTr="008D3F6F">
              <w:trPr>
                <w:trHeight w:val="397"/>
                <w:jc w:val="center"/>
              </w:trPr>
              <w:tc>
                <w:tcPr>
                  <w:tcW w:w="763" w:type="dxa"/>
                  <w:vMerge w:val="restart"/>
                  <w:vAlign w:val="center"/>
                </w:tcPr>
                <w:p w14:paraId="1881DCD3" w14:textId="77777777" w:rsidR="0072688A" w:rsidRDefault="0072688A" w:rsidP="0072688A">
                  <w:pPr>
                    <w:widowControl/>
                    <w:jc w:val="center"/>
                    <w:rPr>
                      <w:kern w:val="0"/>
                      <w:szCs w:val="21"/>
                    </w:rPr>
                  </w:pPr>
                  <w:r>
                    <w:rPr>
                      <w:kern w:val="0"/>
                      <w:szCs w:val="21"/>
                    </w:rPr>
                    <w:t>固体</w:t>
                  </w:r>
                </w:p>
                <w:p w14:paraId="490158A7" w14:textId="77777777" w:rsidR="0072688A" w:rsidRDefault="0072688A" w:rsidP="0072688A">
                  <w:pPr>
                    <w:widowControl/>
                    <w:jc w:val="center"/>
                    <w:rPr>
                      <w:kern w:val="0"/>
                      <w:szCs w:val="21"/>
                    </w:rPr>
                  </w:pPr>
                  <w:r>
                    <w:rPr>
                      <w:kern w:val="0"/>
                      <w:szCs w:val="21"/>
                    </w:rPr>
                    <w:t>废物</w:t>
                  </w:r>
                </w:p>
              </w:tc>
              <w:tc>
                <w:tcPr>
                  <w:tcW w:w="1613" w:type="dxa"/>
                  <w:vAlign w:val="center"/>
                </w:tcPr>
                <w:p w14:paraId="53B2DBE1" w14:textId="77777777" w:rsidR="0072688A" w:rsidRDefault="0072688A" w:rsidP="0072688A">
                  <w:pPr>
                    <w:widowControl/>
                    <w:jc w:val="center"/>
                    <w:rPr>
                      <w:kern w:val="0"/>
                      <w:szCs w:val="21"/>
                    </w:rPr>
                  </w:pPr>
                  <w:r>
                    <w:rPr>
                      <w:kern w:val="0"/>
                      <w:szCs w:val="21"/>
                    </w:rPr>
                    <w:t>生活垃圾</w:t>
                  </w:r>
                </w:p>
              </w:tc>
              <w:tc>
                <w:tcPr>
                  <w:tcW w:w="3123" w:type="dxa"/>
                  <w:vAlign w:val="center"/>
                </w:tcPr>
                <w:p w14:paraId="0FAA1F15" w14:textId="77777777" w:rsidR="0072688A" w:rsidRDefault="0072688A" w:rsidP="0072688A">
                  <w:pPr>
                    <w:pStyle w:val="aff1"/>
                    <w:spacing w:line="240" w:lineRule="auto"/>
                    <w:ind w:firstLine="0"/>
                    <w:jc w:val="center"/>
                    <w:outlineLvl w:val="0"/>
                    <w:rPr>
                      <w:sz w:val="21"/>
                      <w:szCs w:val="21"/>
                    </w:rPr>
                  </w:pPr>
                  <w:r>
                    <w:rPr>
                      <w:sz w:val="21"/>
                      <w:szCs w:val="21"/>
                    </w:rPr>
                    <w:t>垃圾箱若干个</w:t>
                  </w:r>
                </w:p>
              </w:tc>
              <w:tc>
                <w:tcPr>
                  <w:tcW w:w="3447" w:type="dxa"/>
                  <w:vAlign w:val="center"/>
                </w:tcPr>
                <w:p w14:paraId="0C772207" w14:textId="77777777" w:rsidR="0072688A" w:rsidRPr="004259B9" w:rsidRDefault="0072688A" w:rsidP="0072688A">
                  <w:pPr>
                    <w:pStyle w:val="aff1"/>
                    <w:spacing w:line="240" w:lineRule="auto"/>
                    <w:ind w:firstLine="0"/>
                    <w:jc w:val="center"/>
                    <w:outlineLvl w:val="0"/>
                    <w:rPr>
                      <w:sz w:val="21"/>
                      <w:szCs w:val="21"/>
                    </w:rPr>
                  </w:pPr>
                  <w:r w:rsidRPr="004259B9">
                    <w:rPr>
                      <w:sz w:val="21"/>
                      <w:szCs w:val="21"/>
                    </w:rPr>
                    <w:t>/</w:t>
                  </w:r>
                </w:p>
              </w:tc>
            </w:tr>
            <w:tr w:rsidR="0072688A" w14:paraId="2BB82D8C" w14:textId="77777777" w:rsidTr="008D3F6F">
              <w:trPr>
                <w:trHeight w:val="397"/>
                <w:jc w:val="center"/>
              </w:trPr>
              <w:tc>
                <w:tcPr>
                  <w:tcW w:w="763" w:type="dxa"/>
                  <w:vMerge/>
                  <w:vAlign w:val="center"/>
                </w:tcPr>
                <w:p w14:paraId="15F93A70" w14:textId="77777777" w:rsidR="0072688A" w:rsidRDefault="0072688A" w:rsidP="0072688A">
                  <w:pPr>
                    <w:widowControl/>
                    <w:jc w:val="center"/>
                    <w:rPr>
                      <w:kern w:val="0"/>
                      <w:szCs w:val="21"/>
                    </w:rPr>
                  </w:pPr>
                </w:p>
              </w:tc>
              <w:tc>
                <w:tcPr>
                  <w:tcW w:w="1613" w:type="dxa"/>
                  <w:vAlign w:val="center"/>
                </w:tcPr>
                <w:p w14:paraId="5E6393E4" w14:textId="6EE17F2E" w:rsidR="0072688A" w:rsidRDefault="008D3F6F" w:rsidP="0072688A">
                  <w:pPr>
                    <w:widowControl/>
                    <w:jc w:val="center"/>
                    <w:rPr>
                      <w:color w:val="FF0000"/>
                      <w:kern w:val="0"/>
                      <w:szCs w:val="21"/>
                    </w:rPr>
                  </w:pPr>
                  <w:r w:rsidRPr="008D3F6F">
                    <w:rPr>
                      <w:rFonts w:hint="eastAsia"/>
                      <w:kern w:val="0"/>
                      <w:szCs w:val="21"/>
                    </w:rPr>
                    <w:t>一般固废</w:t>
                  </w:r>
                </w:p>
              </w:tc>
              <w:tc>
                <w:tcPr>
                  <w:tcW w:w="3123" w:type="dxa"/>
                  <w:vAlign w:val="center"/>
                </w:tcPr>
                <w:p w14:paraId="2D2D739C" w14:textId="1B2D747C" w:rsidR="0072688A" w:rsidRDefault="0072688A" w:rsidP="0072688A">
                  <w:pPr>
                    <w:widowControl/>
                    <w:jc w:val="center"/>
                    <w:rPr>
                      <w:kern w:val="0"/>
                      <w:szCs w:val="21"/>
                    </w:rPr>
                  </w:pPr>
                  <w:r>
                    <w:rPr>
                      <w:kern w:val="0"/>
                      <w:szCs w:val="21"/>
                    </w:rPr>
                    <w:t>一般废物暂存</w:t>
                  </w:r>
                  <w:r w:rsidR="008D3F6F">
                    <w:rPr>
                      <w:rFonts w:hint="eastAsia"/>
                      <w:kern w:val="0"/>
                      <w:szCs w:val="21"/>
                    </w:rPr>
                    <w:t>区</w:t>
                  </w:r>
                  <w:r>
                    <w:rPr>
                      <w:kern w:val="0"/>
                      <w:szCs w:val="21"/>
                    </w:rPr>
                    <w:t>10m</w:t>
                  </w:r>
                  <w:r>
                    <w:rPr>
                      <w:kern w:val="0"/>
                      <w:szCs w:val="21"/>
                      <w:vertAlign w:val="superscript"/>
                    </w:rPr>
                    <w:t>2</w:t>
                  </w:r>
                  <w:r>
                    <w:rPr>
                      <w:kern w:val="0"/>
                      <w:szCs w:val="21"/>
                    </w:rPr>
                    <w:t xml:space="preserve"> </w:t>
                  </w:r>
                </w:p>
              </w:tc>
              <w:tc>
                <w:tcPr>
                  <w:tcW w:w="3447" w:type="dxa"/>
                  <w:vAlign w:val="center"/>
                </w:tcPr>
                <w:p w14:paraId="43B90316" w14:textId="41703759" w:rsidR="0072688A" w:rsidRPr="004259B9" w:rsidRDefault="0072688A" w:rsidP="0072688A">
                  <w:pPr>
                    <w:pStyle w:val="aff1"/>
                    <w:spacing w:line="240" w:lineRule="auto"/>
                    <w:ind w:firstLine="0"/>
                    <w:jc w:val="center"/>
                    <w:outlineLvl w:val="0"/>
                    <w:rPr>
                      <w:sz w:val="21"/>
                      <w:szCs w:val="21"/>
                    </w:rPr>
                  </w:pPr>
                  <w:r w:rsidRPr="004259B9">
                    <w:rPr>
                      <w:sz w:val="21"/>
                      <w:szCs w:val="21"/>
                    </w:rPr>
                    <w:t>《一般工业固体废物贮存、处置场污染物控制标准》（</w:t>
                  </w:r>
                  <w:r w:rsidRPr="004259B9">
                    <w:rPr>
                      <w:sz w:val="21"/>
                      <w:szCs w:val="21"/>
                    </w:rPr>
                    <w:t>GB18599-2001</w:t>
                  </w:r>
                  <w:r w:rsidRPr="004259B9">
                    <w:rPr>
                      <w:sz w:val="21"/>
                      <w:szCs w:val="21"/>
                    </w:rPr>
                    <w:t>）</w:t>
                  </w:r>
                  <w:r w:rsidR="008D3F6F" w:rsidRPr="004259B9">
                    <w:rPr>
                      <w:rFonts w:hint="eastAsia"/>
                      <w:sz w:val="21"/>
                      <w:szCs w:val="21"/>
                    </w:rPr>
                    <w:t>及其修改单要求</w:t>
                  </w:r>
                </w:p>
              </w:tc>
            </w:tr>
          </w:tbl>
          <w:p w14:paraId="5233D51F" w14:textId="77777777" w:rsidR="0072688A" w:rsidRPr="0072688A" w:rsidRDefault="0072688A">
            <w:pPr>
              <w:spacing w:line="520" w:lineRule="exact"/>
              <w:rPr>
                <w:b/>
                <w:sz w:val="24"/>
              </w:rPr>
            </w:pPr>
          </w:p>
          <w:p w14:paraId="66932004" w14:textId="77777777" w:rsidR="0072688A" w:rsidRDefault="0072688A">
            <w:pPr>
              <w:spacing w:line="520" w:lineRule="exact"/>
              <w:rPr>
                <w:b/>
                <w:sz w:val="24"/>
              </w:rPr>
            </w:pPr>
          </w:p>
          <w:p w14:paraId="5013D6E9" w14:textId="25F0E54B" w:rsidR="00AC09BF" w:rsidRPr="00F84FF6" w:rsidRDefault="00AC09BF" w:rsidP="0072688A">
            <w:pPr>
              <w:widowControl/>
              <w:spacing w:line="520" w:lineRule="exact"/>
              <w:ind w:firstLineChars="200" w:firstLine="480"/>
              <w:rPr>
                <w:sz w:val="24"/>
              </w:rPr>
            </w:pPr>
          </w:p>
        </w:tc>
      </w:tr>
    </w:tbl>
    <w:p w14:paraId="1B30B3B0" w14:textId="77777777" w:rsidR="00AC09BF" w:rsidRPr="00F84FF6" w:rsidRDefault="00AC09BF">
      <w:pPr>
        <w:spacing w:line="360" w:lineRule="auto"/>
        <w:rPr>
          <w:sz w:val="28"/>
        </w:rPr>
        <w:sectPr w:rsidR="00AC09BF" w:rsidRPr="00F84FF6">
          <w:pgSz w:w="11906" w:h="16838"/>
          <w:pgMar w:top="1701" w:right="1588" w:bottom="1985" w:left="1588" w:header="851" w:footer="992" w:gutter="0"/>
          <w:cols w:space="720"/>
          <w:docGrid w:type="lines" w:linePitch="312"/>
        </w:sectPr>
      </w:pPr>
    </w:p>
    <w:p w14:paraId="366A2B33" w14:textId="0FC749BA" w:rsidR="00AC09BF" w:rsidRPr="004F7E1E" w:rsidRDefault="004F7E1E">
      <w:pPr>
        <w:spacing w:line="520" w:lineRule="exact"/>
        <w:outlineLvl w:val="0"/>
        <w:rPr>
          <w:b/>
          <w:bCs/>
          <w:sz w:val="28"/>
          <w:szCs w:val="28"/>
        </w:rPr>
      </w:pPr>
      <w:r w:rsidRPr="004F7E1E">
        <w:rPr>
          <w:b/>
          <w:bCs/>
          <w:sz w:val="28"/>
          <w:szCs w:val="28"/>
        </w:rPr>
        <w:lastRenderedPageBreak/>
        <w:t>八</w:t>
      </w:r>
      <w:r w:rsidRPr="004F7E1E">
        <w:rPr>
          <w:rFonts w:hint="eastAsia"/>
          <w:b/>
          <w:bCs/>
          <w:sz w:val="28"/>
          <w:szCs w:val="28"/>
        </w:rPr>
        <w:t>、</w:t>
      </w:r>
      <w:r w:rsidR="00D74BF7" w:rsidRPr="004F7E1E">
        <w:rPr>
          <w:b/>
          <w:bCs/>
          <w:sz w:val="28"/>
          <w:szCs w:val="28"/>
        </w:rPr>
        <w:t>建设项目拟采取的防治措施及预期治理效果</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532"/>
        <w:gridCol w:w="1760"/>
        <w:gridCol w:w="2844"/>
        <w:gridCol w:w="2078"/>
      </w:tblGrid>
      <w:tr w:rsidR="00814F33" w:rsidRPr="00F84FF6" w14:paraId="59CBA6A3" w14:textId="77777777" w:rsidTr="00540B66">
        <w:trPr>
          <w:trHeight w:val="835"/>
          <w:jc w:val="center"/>
        </w:trPr>
        <w:tc>
          <w:tcPr>
            <w:tcW w:w="1013" w:type="dxa"/>
            <w:tcBorders>
              <w:top w:val="single" w:sz="12" w:space="0" w:color="auto"/>
              <w:left w:val="single" w:sz="12" w:space="0" w:color="auto"/>
              <w:tl2br w:val="single" w:sz="4" w:space="0" w:color="auto"/>
            </w:tcBorders>
            <w:vAlign w:val="center"/>
          </w:tcPr>
          <w:p w14:paraId="22080936" w14:textId="77777777" w:rsidR="00AC09BF" w:rsidRPr="00F84FF6" w:rsidRDefault="00D74BF7" w:rsidP="00275CC9">
            <w:pPr>
              <w:spacing w:line="400" w:lineRule="exact"/>
              <w:jc w:val="center"/>
              <w:rPr>
                <w:b/>
                <w:sz w:val="24"/>
              </w:rPr>
            </w:pPr>
            <w:r w:rsidRPr="00F84FF6">
              <w:rPr>
                <w:b/>
                <w:sz w:val="24"/>
              </w:rPr>
              <w:t xml:space="preserve">  </w:t>
            </w:r>
            <w:r w:rsidRPr="00F84FF6">
              <w:rPr>
                <w:b/>
                <w:sz w:val="24"/>
              </w:rPr>
              <w:t>内容</w:t>
            </w:r>
          </w:p>
          <w:p w14:paraId="2956339C" w14:textId="77777777" w:rsidR="00AC09BF" w:rsidRPr="00F84FF6" w:rsidRDefault="00D74BF7" w:rsidP="00275CC9">
            <w:pPr>
              <w:spacing w:line="400" w:lineRule="exact"/>
              <w:rPr>
                <w:b/>
                <w:sz w:val="24"/>
              </w:rPr>
            </w:pPr>
            <w:r w:rsidRPr="00F84FF6">
              <w:rPr>
                <w:b/>
                <w:sz w:val="24"/>
              </w:rPr>
              <w:t>类型</w:t>
            </w:r>
          </w:p>
        </w:tc>
        <w:tc>
          <w:tcPr>
            <w:tcW w:w="1532" w:type="dxa"/>
            <w:tcBorders>
              <w:top w:val="single" w:sz="12" w:space="0" w:color="auto"/>
            </w:tcBorders>
            <w:vAlign w:val="center"/>
          </w:tcPr>
          <w:p w14:paraId="17B9D671" w14:textId="77777777" w:rsidR="00C25B30" w:rsidRDefault="00D74BF7" w:rsidP="00275CC9">
            <w:pPr>
              <w:tabs>
                <w:tab w:val="left" w:pos="600"/>
              </w:tabs>
              <w:jc w:val="center"/>
              <w:rPr>
                <w:b/>
                <w:sz w:val="24"/>
              </w:rPr>
            </w:pPr>
            <w:r w:rsidRPr="00F84FF6">
              <w:rPr>
                <w:b/>
                <w:sz w:val="24"/>
              </w:rPr>
              <w:t>排放源</w:t>
            </w:r>
          </w:p>
          <w:p w14:paraId="6B06BD16" w14:textId="4F646E50" w:rsidR="00AC09BF" w:rsidRPr="00F84FF6" w:rsidRDefault="00D74BF7" w:rsidP="00275CC9">
            <w:pPr>
              <w:tabs>
                <w:tab w:val="left" w:pos="600"/>
              </w:tabs>
              <w:jc w:val="center"/>
              <w:rPr>
                <w:b/>
                <w:sz w:val="24"/>
              </w:rPr>
            </w:pPr>
            <w:r w:rsidRPr="00F84FF6">
              <w:rPr>
                <w:b/>
                <w:sz w:val="24"/>
              </w:rPr>
              <w:t>（编号）</w:t>
            </w:r>
          </w:p>
        </w:tc>
        <w:tc>
          <w:tcPr>
            <w:tcW w:w="1760" w:type="dxa"/>
            <w:tcBorders>
              <w:top w:val="single" w:sz="12" w:space="0" w:color="auto"/>
            </w:tcBorders>
            <w:vAlign w:val="center"/>
          </w:tcPr>
          <w:p w14:paraId="7C90F7E3" w14:textId="77777777" w:rsidR="00AC09BF" w:rsidRPr="00F84FF6" w:rsidRDefault="00D74BF7" w:rsidP="00275CC9">
            <w:pPr>
              <w:tabs>
                <w:tab w:val="left" w:pos="600"/>
              </w:tabs>
              <w:jc w:val="center"/>
              <w:rPr>
                <w:b/>
                <w:sz w:val="24"/>
              </w:rPr>
            </w:pPr>
            <w:r w:rsidRPr="00F84FF6">
              <w:rPr>
                <w:b/>
                <w:sz w:val="24"/>
              </w:rPr>
              <w:t>污染物名称</w:t>
            </w:r>
          </w:p>
        </w:tc>
        <w:tc>
          <w:tcPr>
            <w:tcW w:w="2844" w:type="dxa"/>
            <w:tcBorders>
              <w:top w:val="single" w:sz="12" w:space="0" w:color="auto"/>
            </w:tcBorders>
            <w:vAlign w:val="center"/>
          </w:tcPr>
          <w:p w14:paraId="6082CC41" w14:textId="77777777" w:rsidR="00AC09BF" w:rsidRPr="00F84FF6" w:rsidRDefault="00D74BF7" w:rsidP="00275CC9">
            <w:pPr>
              <w:tabs>
                <w:tab w:val="left" w:pos="600"/>
              </w:tabs>
              <w:jc w:val="center"/>
              <w:rPr>
                <w:b/>
                <w:sz w:val="24"/>
              </w:rPr>
            </w:pPr>
            <w:r w:rsidRPr="00F84FF6">
              <w:rPr>
                <w:b/>
                <w:sz w:val="24"/>
              </w:rPr>
              <w:t>防治措施</w:t>
            </w:r>
          </w:p>
        </w:tc>
        <w:tc>
          <w:tcPr>
            <w:tcW w:w="2078" w:type="dxa"/>
            <w:tcBorders>
              <w:top w:val="single" w:sz="12" w:space="0" w:color="auto"/>
              <w:right w:val="single" w:sz="12" w:space="0" w:color="auto"/>
            </w:tcBorders>
            <w:vAlign w:val="center"/>
          </w:tcPr>
          <w:p w14:paraId="14E2BF25" w14:textId="77777777" w:rsidR="00AC09BF" w:rsidRPr="00F84FF6" w:rsidRDefault="00D74BF7" w:rsidP="00275CC9">
            <w:pPr>
              <w:tabs>
                <w:tab w:val="left" w:pos="600"/>
              </w:tabs>
              <w:jc w:val="center"/>
              <w:rPr>
                <w:b/>
                <w:sz w:val="24"/>
              </w:rPr>
            </w:pPr>
            <w:r w:rsidRPr="00F84FF6">
              <w:rPr>
                <w:b/>
                <w:sz w:val="24"/>
              </w:rPr>
              <w:t>预期治理效果</w:t>
            </w:r>
          </w:p>
        </w:tc>
      </w:tr>
      <w:tr w:rsidR="003718EC" w:rsidRPr="00F84FF6" w14:paraId="52D2327F" w14:textId="77777777" w:rsidTr="00540B66">
        <w:trPr>
          <w:trHeight w:val="419"/>
          <w:jc w:val="center"/>
        </w:trPr>
        <w:tc>
          <w:tcPr>
            <w:tcW w:w="1013" w:type="dxa"/>
            <w:vMerge w:val="restart"/>
            <w:tcBorders>
              <w:left w:val="single" w:sz="12" w:space="0" w:color="auto"/>
            </w:tcBorders>
            <w:vAlign w:val="center"/>
          </w:tcPr>
          <w:p w14:paraId="74C49DE4" w14:textId="77777777" w:rsidR="003718EC" w:rsidRPr="004B0A69" w:rsidRDefault="003718EC" w:rsidP="00295836">
            <w:pPr>
              <w:tabs>
                <w:tab w:val="left" w:pos="600"/>
              </w:tabs>
              <w:spacing w:line="320" w:lineRule="exact"/>
              <w:jc w:val="center"/>
              <w:rPr>
                <w:b/>
              </w:rPr>
            </w:pPr>
            <w:r w:rsidRPr="004B0A69">
              <w:rPr>
                <w:b/>
              </w:rPr>
              <w:t>大</w:t>
            </w:r>
          </w:p>
          <w:p w14:paraId="35EA3C80" w14:textId="77777777" w:rsidR="003718EC" w:rsidRPr="004B0A69" w:rsidRDefault="003718EC" w:rsidP="00295836">
            <w:pPr>
              <w:tabs>
                <w:tab w:val="left" w:pos="600"/>
              </w:tabs>
              <w:spacing w:line="320" w:lineRule="exact"/>
              <w:jc w:val="center"/>
              <w:rPr>
                <w:b/>
              </w:rPr>
            </w:pPr>
            <w:r w:rsidRPr="004B0A69">
              <w:rPr>
                <w:b/>
              </w:rPr>
              <w:t>气</w:t>
            </w:r>
          </w:p>
          <w:p w14:paraId="761FB9F6" w14:textId="77777777" w:rsidR="003718EC" w:rsidRPr="004B0A69" w:rsidRDefault="003718EC" w:rsidP="00295836">
            <w:pPr>
              <w:tabs>
                <w:tab w:val="left" w:pos="600"/>
              </w:tabs>
              <w:spacing w:line="320" w:lineRule="exact"/>
              <w:jc w:val="center"/>
              <w:rPr>
                <w:b/>
              </w:rPr>
            </w:pPr>
            <w:r w:rsidRPr="004B0A69">
              <w:rPr>
                <w:b/>
              </w:rPr>
              <w:t>污</w:t>
            </w:r>
          </w:p>
          <w:p w14:paraId="3A2E0CCD" w14:textId="77777777" w:rsidR="003718EC" w:rsidRPr="004B0A69" w:rsidRDefault="003718EC" w:rsidP="00295836">
            <w:pPr>
              <w:tabs>
                <w:tab w:val="left" w:pos="600"/>
              </w:tabs>
              <w:spacing w:line="320" w:lineRule="exact"/>
              <w:jc w:val="center"/>
              <w:rPr>
                <w:b/>
              </w:rPr>
            </w:pPr>
            <w:r w:rsidRPr="004B0A69">
              <w:rPr>
                <w:b/>
              </w:rPr>
              <w:t>染</w:t>
            </w:r>
          </w:p>
          <w:p w14:paraId="13ADE6D2" w14:textId="77777777" w:rsidR="003718EC" w:rsidRPr="004B0A69" w:rsidRDefault="003718EC" w:rsidP="00295836">
            <w:pPr>
              <w:tabs>
                <w:tab w:val="left" w:pos="600"/>
              </w:tabs>
              <w:spacing w:line="320" w:lineRule="exact"/>
              <w:jc w:val="center"/>
              <w:rPr>
                <w:b/>
              </w:rPr>
            </w:pPr>
            <w:r w:rsidRPr="004B0A69">
              <w:rPr>
                <w:b/>
              </w:rPr>
              <w:t>物</w:t>
            </w:r>
          </w:p>
        </w:tc>
        <w:tc>
          <w:tcPr>
            <w:tcW w:w="1532" w:type="dxa"/>
            <w:vAlign w:val="center"/>
          </w:tcPr>
          <w:p w14:paraId="117CD1AC" w14:textId="5C30B9D6" w:rsidR="003718EC" w:rsidRPr="004B0A69" w:rsidRDefault="009A2700" w:rsidP="00295836">
            <w:pPr>
              <w:spacing w:line="300" w:lineRule="exact"/>
              <w:jc w:val="center"/>
              <w:rPr>
                <w:szCs w:val="21"/>
              </w:rPr>
            </w:pPr>
            <w:r w:rsidRPr="0009555E">
              <w:rPr>
                <w:rFonts w:hint="eastAsia"/>
                <w:b/>
                <w:bCs/>
                <w:szCs w:val="21"/>
                <w:u w:val="single"/>
              </w:rPr>
              <w:t>木板切割、钻孔、表面雕刻打磨</w:t>
            </w:r>
          </w:p>
        </w:tc>
        <w:tc>
          <w:tcPr>
            <w:tcW w:w="1760" w:type="dxa"/>
            <w:vAlign w:val="center"/>
          </w:tcPr>
          <w:p w14:paraId="7C845C9E" w14:textId="1A12A8BC" w:rsidR="003718EC" w:rsidRPr="004B0A69" w:rsidRDefault="003718EC" w:rsidP="00295836">
            <w:pPr>
              <w:tabs>
                <w:tab w:val="left" w:pos="600"/>
              </w:tabs>
              <w:jc w:val="center"/>
              <w:rPr>
                <w:szCs w:val="21"/>
              </w:rPr>
            </w:pPr>
            <w:r>
              <w:rPr>
                <w:szCs w:val="21"/>
              </w:rPr>
              <w:t>粉尘</w:t>
            </w:r>
            <w:r>
              <w:rPr>
                <w:rFonts w:hint="eastAsia"/>
                <w:szCs w:val="21"/>
              </w:rPr>
              <w:t>（颗粒物）</w:t>
            </w:r>
          </w:p>
        </w:tc>
        <w:tc>
          <w:tcPr>
            <w:tcW w:w="2844" w:type="dxa"/>
            <w:vAlign w:val="center"/>
          </w:tcPr>
          <w:p w14:paraId="7CE20EE2" w14:textId="4695AFDC" w:rsidR="003718EC" w:rsidRPr="009A2700" w:rsidRDefault="009A2700" w:rsidP="00295836">
            <w:pPr>
              <w:jc w:val="center"/>
              <w:rPr>
                <w:b/>
                <w:szCs w:val="21"/>
                <w:u w:val="single"/>
              </w:rPr>
            </w:pPr>
            <w:r w:rsidRPr="009A2700">
              <w:rPr>
                <w:rFonts w:hint="eastAsia"/>
                <w:b/>
                <w:szCs w:val="21"/>
                <w:u w:val="single"/>
              </w:rPr>
              <w:t>木板切割、钻孔、表面雕刻打磨等</w:t>
            </w:r>
            <w:r w:rsidRPr="009A2700">
              <w:rPr>
                <w:b/>
                <w:szCs w:val="21"/>
                <w:u w:val="single"/>
              </w:rPr>
              <w:t>设备</w:t>
            </w:r>
            <w:r w:rsidRPr="009A2700">
              <w:rPr>
                <w:rFonts w:hint="eastAsia"/>
                <w:b/>
                <w:szCs w:val="21"/>
                <w:u w:val="single"/>
              </w:rPr>
              <w:t>产尘</w:t>
            </w:r>
            <w:r w:rsidRPr="009A2700">
              <w:rPr>
                <w:b/>
                <w:szCs w:val="21"/>
                <w:u w:val="single"/>
              </w:rPr>
              <w:t>工位处均设置集气装置</w:t>
            </w:r>
            <w:r w:rsidRPr="009A2700">
              <w:rPr>
                <w:rFonts w:hint="eastAsia"/>
                <w:b/>
                <w:szCs w:val="21"/>
                <w:u w:val="single"/>
              </w:rPr>
              <w:t>，废气集中引入</w:t>
            </w:r>
            <w:r w:rsidRPr="009A2700">
              <w:rPr>
                <w:rFonts w:hint="eastAsia"/>
                <w:b/>
                <w:szCs w:val="21"/>
                <w:u w:val="single"/>
              </w:rPr>
              <w:t>1</w:t>
            </w:r>
            <w:r w:rsidRPr="009A2700">
              <w:rPr>
                <w:rFonts w:hint="eastAsia"/>
                <w:b/>
                <w:szCs w:val="21"/>
                <w:u w:val="single"/>
              </w:rPr>
              <w:t>套</w:t>
            </w:r>
            <w:r w:rsidRPr="009A2700">
              <w:rPr>
                <w:b/>
                <w:szCs w:val="21"/>
                <w:u w:val="single"/>
              </w:rPr>
              <w:t>布袋除尘器</w:t>
            </w:r>
            <w:r w:rsidRPr="009A2700">
              <w:rPr>
                <w:rFonts w:hint="eastAsia"/>
                <w:b/>
                <w:szCs w:val="21"/>
                <w:u w:val="single"/>
              </w:rPr>
              <w:t>处理（处理效率</w:t>
            </w:r>
            <w:r w:rsidRPr="009A2700">
              <w:rPr>
                <w:rFonts w:hint="eastAsia"/>
                <w:b/>
                <w:szCs w:val="21"/>
                <w:u w:val="single"/>
              </w:rPr>
              <w:t>90%</w:t>
            </w:r>
            <w:r w:rsidRPr="009A2700">
              <w:rPr>
                <w:rFonts w:hint="eastAsia"/>
                <w:b/>
                <w:szCs w:val="21"/>
                <w:u w:val="single"/>
              </w:rPr>
              <w:t>），处理后的废气经</w:t>
            </w:r>
            <w:r w:rsidRPr="009A2700">
              <w:rPr>
                <w:rFonts w:hint="eastAsia"/>
                <w:b/>
                <w:szCs w:val="21"/>
                <w:u w:val="single"/>
              </w:rPr>
              <w:t>1</w:t>
            </w:r>
            <w:r w:rsidRPr="009A2700">
              <w:rPr>
                <w:rFonts w:hint="eastAsia"/>
                <w:b/>
                <w:szCs w:val="21"/>
                <w:u w:val="single"/>
              </w:rPr>
              <w:t>根</w:t>
            </w:r>
            <w:r w:rsidRPr="009A2700">
              <w:rPr>
                <w:b/>
                <w:szCs w:val="21"/>
                <w:u w:val="single"/>
              </w:rPr>
              <w:t>15m</w:t>
            </w:r>
            <w:r w:rsidRPr="009A2700">
              <w:rPr>
                <w:b/>
                <w:szCs w:val="21"/>
                <w:u w:val="single"/>
              </w:rPr>
              <w:t>高排气筒</w:t>
            </w:r>
            <w:r w:rsidRPr="009A2700">
              <w:rPr>
                <w:rFonts w:hint="eastAsia"/>
                <w:b/>
                <w:szCs w:val="21"/>
                <w:u w:val="single"/>
              </w:rPr>
              <w:t>排放</w:t>
            </w:r>
          </w:p>
        </w:tc>
        <w:tc>
          <w:tcPr>
            <w:tcW w:w="2078" w:type="dxa"/>
            <w:vMerge w:val="restart"/>
            <w:tcBorders>
              <w:right w:val="single" w:sz="12" w:space="0" w:color="auto"/>
            </w:tcBorders>
            <w:vAlign w:val="center"/>
          </w:tcPr>
          <w:p w14:paraId="0761ED1D" w14:textId="5DFD1B34" w:rsidR="003718EC" w:rsidRPr="004259B9" w:rsidRDefault="003718EC" w:rsidP="00295836">
            <w:pPr>
              <w:jc w:val="center"/>
              <w:rPr>
                <w:szCs w:val="21"/>
              </w:rPr>
            </w:pPr>
            <w:r w:rsidRPr="004259B9">
              <w:rPr>
                <w:szCs w:val="21"/>
              </w:rPr>
              <w:t>《大气污染物综合排放标准》（</w:t>
            </w:r>
            <w:r w:rsidRPr="004259B9">
              <w:rPr>
                <w:szCs w:val="21"/>
              </w:rPr>
              <w:t>GB16297-1996</w:t>
            </w:r>
            <w:r w:rsidRPr="004259B9">
              <w:rPr>
                <w:szCs w:val="21"/>
              </w:rPr>
              <w:t>）表</w:t>
            </w:r>
            <w:r w:rsidRPr="004259B9">
              <w:rPr>
                <w:szCs w:val="21"/>
              </w:rPr>
              <w:t xml:space="preserve">2 </w:t>
            </w:r>
            <w:r w:rsidRPr="004259B9">
              <w:rPr>
                <w:szCs w:val="21"/>
              </w:rPr>
              <w:t>二级标准要求</w:t>
            </w:r>
            <w:r w:rsidR="004259B9" w:rsidRPr="004259B9">
              <w:rPr>
                <w:rFonts w:hint="eastAsia"/>
                <w:szCs w:val="21"/>
              </w:rPr>
              <w:t>以及</w:t>
            </w:r>
            <w:r w:rsidR="004259B9" w:rsidRPr="004259B9">
              <w:rPr>
                <w:rFonts w:ascii="Times New Roman" w:eastAsia="宋体" w:hAnsi="Times New Roman" w:cs="Times New Roman"/>
                <w:b/>
                <w:bCs/>
                <w:color w:val="000000"/>
                <w:szCs w:val="21"/>
                <w:u w:val="single"/>
              </w:rPr>
              <w:t>《新乡市生态环境局关于进一步规范工业颗粒物排放限值的通知》</w:t>
            </w:r>
            <w:r w:rsidR="004259B9" w:rsidRPr="004259B9">
              <w:rPr>
                <w:rFonts w:ascii="Times New Roman" w:eastAsia="宋体" w:hAnsi="Times New Roman" w:cs="Times New Roman" w:hint="eastAsia"/>
                <w:b/>
                <w:bCs/>
                <w:color w:val="000000"/>
                <w:szCs w:val="21"/>
                <w:u w:val="single"/>
              </w:rPr>
              <w:t>中的排放限值要求</w:t>
            </w:r>
          </w:p>
        </w:tc>
      </w:tr>
      <w:tr w:rsidR="003718EC" w:rsidRPr="00F84FF6" w14:paraId="0BE54ED5" w14:textId="77777777" w:rsidTr="00540B66">
        <w:trPr>
          <w:trHeight w:val="859"/>
          <w:jc w:val="center"/>
        </w:trPr>
        <w:tc>
          <w:tcPr>
            <w:tcW w:w="1013" w:type="dxa"/>
            <w:vMerge/>
            <w:tcBorders>
              <w:left w:val="single" w:sz="12" w:space="0" w:color="auto"/>
            </w:tcBorders>
            <w:vAlign w:val="center"/>
          </w:tcPr>
          <w:p w14:paraId="32DFE02E" w14:textId="77777777" w:rsidR="003718EC" w:rsidRPr="004B0A69" w:rsidRDefault="003718EC" w:rsidP="00275CC9">
            <w:pPr>
              <w:tabs>
                <w:tab w:val="left" w:pos="600"/>
              </w:tabs>
              <w:spacing w:line="320" w:lineRule="exact"/>
              <w:jc w:val="center"/>
              <w:rPr>
                <w:b/>
              </w:rPr>
            </w:pPr>
          </w:p>
        </w:tc>
        <w:tc>
          <w:tcPr>
            <w:tcW w:w="1532" w:type="dxa"/>
            <w:vAlign w:val="center"/>
          </w:tcPr>
          <w:p w14:paraId="51A80560" w14:textId="0D6D915F" w:rsidR="003718EC" w:rsidRPr="003718EC" w:rsidRDefault="003718EC" w:rsidP="00275CC9">
            <w:pPr>
              <w:spacing w:line="300" w:lineRule="exact"/>
              <w:jc w:val="center"/>
              <w:rPr>
                <w:szCs w:val="21"/>
              </w:rPr>
            </w:pPr>
            <w:r w:rsidRPr="0064184E">
              <w:rPr>
                <w:rFonts w:hint="eastAsia"/>
                <w:szCs w:val="21"/>
              </w:rPr>
              <w:t>钢板切割、焊接</w:t>
            </w:r>
          </w:p>
        </w:tc>
        <w:tc>
          <w:tcPr>
            <w:tcW w:w="1760" w:type="dxa"/>
            <w:vAlign w:val="center"/>
          </w:tcPr>
          <w:p w14:paraId="35E30459" w14:textId="58B5E019" w:rsidR="003718EC" w:rsidRPr="004B0A69" w:rsidRDefault="003718EC" w:rsidP="00275CC9">
            <w:pPr>
              <w:tabs>
                <w:tab w:val="left" w:pos="600"/>
              </w:tabs>
              <w:jc w:val="center"/>
              <w:rPr>
                <w:szCs w:val="21"/>
              </w:rPr>
            </w:pPr>
            <w:r>
              <w:rPr>
                <w:rFonts w:hint="eastAsia"/>
                <w:szCs w:val="21"/>
              </w:rPr>
              <w:t>烟尘（颗粒物）</w:t>
            </w:r>
          </w:p>
        </w:tc>
        <w:tc>
          <w:tcPr>
            <w:tcW w:w="2844" w:type="dxa"/>
            <w:vAlign w:val="center"/>
          </w:tcPr>
          <w:p w14:paraId="612AA751" w14:textId="12AD5E32" w:rsidR="003718EC" w:rsidRPr="004B0A69" w:rsidRDefault="003718EC" w:rsidP="00275CC9">
            <w:pPr>
              <w:jc w:val="center"/>
              <w:rPr>
                <w:szCs w:val="21"/>
              </w:rPr>
            </w:pPr>
            <w:r w:rsidRPr="0064184E">
              <w:rPr>
                <w:rFonts w:hint="eastAsia"/>
                <w:szCs w:val="21"/>
              </w:rPr>
              <w:t>2</w:t>
            </w:r>
            <w:r w:rsidRPr="0064184E">
              <w:rPr>
                <w:rFonts w:hint="eastAsia"/>
                <w:szCs w:val="21"/>
              </w:rPr>
              <w:t>台移动式烟尘净化器</w:t>
            </w:r>
          </w:p>
        </w:tc>
        <w:tc>
          <w:tcPr>
            <w:tcW w:w="2078" w:type="dxa"/>
            <w:vMerge/>
            <w:tcBorders>
              <w:right w:val="single" w:sz="12" w:space="0" w:color="auto"/>
            </w:tcBorders>
            <w:vAlign w:val="center"/>
          </w:tcPr>
          <w:p w14:paraId="3C61B83A" w14:textId="18386B08" w:rsidR="003718EC" w:rsidRPr="004B0A69" w:rsidRDefault="003718EC" w:rsidP="00275CC9">
            <w:pPr>
              <w:jc w:val="center"/>
              <w:rPr>
                <w:szCs w:val="21"/>
              </w:rPr>
            </w:pPr>
          </w:p>
        </w:tc>
      </w:tr>
      <w:tr w:rsidR="000C038A" w:rsidRPr="00F84FF6" w14:paraId="6ADB926D" w14:textId="77777777" w:rsidTr="00540B66">
        <w:trPr>
          <w:trHeight w:val="419"/>
          <w:jc w:val="center"/>
        </w:trPr>
        <w:tc>
          <w:tcPr>
            <w:tcW w:w="1013" w:type="dxa"/>
            <w:vMerge/>
            <w:tcBorders>
              <w:left w:val="single" w:sz="12" w:space="0" w:color="auto"/>
            </w:tcBorders>
            <w:vAlign w:val="center"/>
          </w:tcPr>
          <w:p w14:paraId="19113666" w14:textId="77777777" w:rsidR="000C038A" w:rsidRPr="004B0A69" w:rsidRDefault="000C038A" w:rsidP="00275CC9">
            <w:pPr>
              <w:tabs>
                <w:tab w:val="left" w:pos="600"/>
              </w:tabs>
              <w:spacing w:line="320" w:lineRule="exact"/>
              <w:jc w:val="center"/>
              <w:rPr>
                <w:b/>
              </w:rPr>
            </w:pPr>
          </w:p>
        </w:tc>
        <w:tc>
          <w:tcPr>
            <w:tcW w:w="1532" w:type="dxa"/>
            <w:vAlign w:val="center"/>
          </w:tcPr>
          <w:p w14:paraId="4460B102" w14:textId="041794F3" w:rsidR="000C038A" w:rsidRPr="004B0A69" w:rsidRDefault="00C25B30" w:rsidP="00275CC9">
            <w:pPr>
              <w:spacing w:line="300" w:lineRule="exact"/>
              <w:jc w:val="center"/>
              <w:rPr>
                <w:szCs w:val="21"/>
              </w:rPr>
            </w:pPr>
            <w:r w:rsidRPr="004B0A69">
              <w:rPr>
                <w:szCs w:val="21"/>
              </w:rPr>
              <w:t>食堂</w:t>
            </w:r>
          </w:p>
        </w:tc>
        <w:tc>
          <w:tcPr>
            <w:tcW w:w="1760" w:type="dxa"/>
            <w:vAlign w:val="center"/>
          </w:tcPr>
          <w:p w14:paraId="4C737E48" w14:textId="313D1DC1" w:rsidR="000C038A" w:rsidRPr="004B0A69" w:rsidRDefault="00C25B30" w:rsidP="00275CC9">
            <w:pPr>
              <w:tabs>
                <w:tab w:val="left" w:pos="600"/>
              </w:tabs>
              <w:jc w:val="center"/>
              <w:rPr>
                <w:szCs w:val="21"/>
              </w:rPr>
            </w:pPr>
            <w:r w:rsidRPr="004B0A69">
              <w:rPr>
                <w:szCs w:val="21"/>
              </w:rPr>
              <w:t>油烟废气</w:t>
            </w:r>
          </w:p>
        </w:tc>
        <w:tc>
          <w:tcPr>
            <w:tcW w:w="2844" w:type="dxa"/>
            <w:vAlign w:val="center"/>
          </w:tcPr>
          <w:p w14:paraId="05C060DC" w14:textId="331F0BC7" w:rsidR="000C038A" w:rsidRPr="004B0A69" w:rsidRDefault="003718EC" w:rsidP="00275CC9">
            <w:pPr>
              <w:jc w:val="center"/>
              <w:rPr>
                <w:szCs w:val="21"/>
              </w:rPr>
            </w:pPr>
            <w:r>
              <w:rPr>
                <w:rFonts w:hint="eastAsia"/>
                <w:szCs w:val="21"/>
              </w:rPr>
              <w:t>1</w:t>
            </w:r>
            <w:r>
              <w:rPr>
                <w:rFonts w:hint="eastAsia"/>
                <w:szCs w:val="21"/>
              </w:rPr>
              <w:t>台</w:t>
            </w:r>
            <w:r w:rsidR="00C25B30" w:rsidRPr="004B0A69">
              <w:rPr>
                <w:szCs w:val="21"/>
              </w:rPr>
              <w:t>静电式油烟净化器</w:t>
            </w:r>
            <w:r w:rsidR="00C25B30" w:rsidRPr="004B0A69">
              <w:rPr>
                <w:rFonts w:hint="eastAsia"/>
                <w:szCs w:val="21"/>
              </w:rPr>
              <w:t>（处理效率</w:t>
            </w:r>
            <w:r w:rsidR="00C25B30" w:rsidRPr="004B0A69">
              <w:rPr>
                <w:rFonts w:hint="eastAsia"/>
                <w:szCs w:val="21"/>
              </w:rPr>
              <w:t>90%</w:t>
            </w:r>
            <w:r w:rsidR="00C25B30" w:rsidRPr="004B0A69">
              <w:rPr>
                <w:rFonts w:hint="eastAsia"/>
                <w:szCs w:val="21"/>
              </w:rPr>
              <w:t>）</w:t>
            </w:r>
          </w:p>
        </w:tc>
        <w:tc>
          <w:tcPr>
            <w:tcW w:w="2078" w:type="dxa"/>
            <w:tcBorders>
              <w:right w:val="single" w:sz="12" w:space="0" w:color="auto"/>
            </w:tcBorders>
            <w:vAlign w:val="center"/>
          </w:tcPr>
          <w:p w14:paraId="40507D16" w14:textId="42C32442" w:rsidR="000C038A" w:rsidRPr="004B0A69" w:rsidRDefault="00C25B30" w:rsidP="00275CC9">
            <w:pPr>
              <w:jc w:val="center"/>
              <w:rPr>
                <w:szCs w:val="21"/>
              </w:rPr>
            </w:pPr>
            <w:r w:rsidRPr="004B0A69">
              <w:rPr>
                <w:kern w:val="0"/>
                <w:szCs w:val="21"/>
              </w:rPr>
              <w:t>《餐饮业油烟污染物排放标准》（</w:t>
            </w:r>
            <w:r w:rsidRPr="004B0A69">
              <w:rPr>
                <w:kern w:val="0"/>
                <w:szCs w:val="21"/>
              </w:rPr>
              <w:t>DB41/1604-2018</w:t>
            </w:r>
            <w:r w:rsidRPr="004B0A69">
              <w:rPr>
                <w:kern w:val="0"/>
                <w:szCs w:val="21"/>
              </w:rPr>
              <w:t>）</w:t>
            </w:r>
          </w:p>
        </w:tc>
      </w:tr>
      <w:tr w:rsidR="00295836" w:rsidRPr="00F84FF6" w14:paraId="20F850B6" w14:textId="77777777" w:rsidTr="00540B66">
        <w:trPr>
          <w:trHeight w:val="517"/>
          <w:jc w:val="center"/>
        </w:trPr>
        <w:tc>
          <w:tcPr>
            <w:tcW w:w="1013" w:type="dxa"/>
            <w:tcBorders>
              <w:left w:val="single" w:sz="12" w:space="0" w:color="auto"/>
            </w:tcBorders>
            <w:vAlign w:val="center"/>
          </w:tcPr>
          <w:p w14:paraId="7F9D6FBE" w14:textId="77777777" w:rsidR="00295836" w:rsidRPr="004B0A69" w:rsidRDefault="00295836" w:rsidP="00295836">
            <w:pPr>
              <w:tabs>
                <w:tab w:val="left" w:pos="600"/>
              </w:tabs>
              <w:spacing w:line="400" w:lineRule="exact"/>
              <w:jc w:val="center"/>
              <w:rPr>
                <w:b/>
              </w:rPr>
            </w:pPr>
            <w:r w:rsidRPr="004B0A69">
              <w:rPr>
                <w:b/>
              </w:rPr>
              <w:t>水</w:t>
            </w:r>
          </w:p>
          <w:p w14:paraId="55D4C841" w14:textId="77777777" w:rsidR="00295836" w:rsidRPr="004B0A69" w:rsidRDefault="00295836" w:rsidP="00295836">
            <w:pPr>
              <w:tabs>
                <w:tab w:val="left" w:pos="600"/>
              </w:tabs>
              <w:spacing w:line="400" w:lineRule="exact"/>
              <w:jc w:val="center"/>
              <w:rPr>
                <w:b/>
              </w:rPr>
            </w:pPr>
            <w:r w:rsidRPr="004B0A69">
              <w:rPr>
                <w:b/>
              </w:rPr>
              <w:t>污</w:t>
            </w:r>
          </w:p>
          <w:p w14:paraId="5F1345BF" w14:textId="77777777" w:rsidR="00295836" w:rsidRPr="004B0A69" w:rsidRDefault="00295836" w:rsidP="00295836">
            <w:pPr>
              <w:tabs>
                <w:tab w:val="left" w:pos="600"/>
              </w:tabs>
              <w:spacing w:line="400" w:lineRule="exact"/>
              <w:jc w:val="center"/>
              <w:rPr>
                <w:b/>
              </w:rPr>
            </w:pPr>
            <w:r w:rsidRPr="004B0A69">
              <w:rPr>
                <w:b/>
              </w:rPr>
              <w:t>染</w:t>
            </w:r>
          </w:p>
          <w:p w14:paraId="01678BF4" w14:textId="77777777" w:rsidR="00295836" w:rsidRPr="004B0A69" w:rsidRDefault="00295836" w:rsidP="00295836">
            <w:pPr>
              <w:tabs>
                <w:tab w:val="left" w:pos="600"/>
              </w:tabs>
              <w:spacing w:line="400" w:lineRule="exact"/>
              <w:jc w:val="center"/>
              <w:rPr>
                <w:b/>
              </w:rPr>
            </w:pPr>
            <w:r w:rsidRPr="004B0A69">
              <w:rPr>
                <w:b/>
              </w:rPr>
              <w:t>物</w:t>
            </w:r>
          </w:p>
        </w:tc>
        <w:tc>
          <w:tcPr>
            <w:tcW w:w="1532" w:type="dxa"/>
            <w:vAlign w:val="center"/>
          </w:tcPr>
          <w:p w14:paraId="38B13AB6" w14:textId="5F292E26" w:rsidR="00295836" w:rsidRPr="004B0A69" w:rsidRDefault="00295836" w:rsidP="00295836">
            <w:pPr>
              <w:jc w:val="center"/>
              <w:rPr>
                <w:szCs w:val="21"/>
              </w:rPr>
            </w:pPr>
            <w:r>
              <w:rPr>
                <w:szCs w:val="21"/>
              </w:rPr>
              <w:t>办公生活</w:t>
            </w:r>
          </w:p>
        </w:tc>
        <w:tc>
          <w:tcPr>
            <w:tcW w:w="1760" w:type="dxa"/>
            <w:vAlign w:val="center"/>
          </w:tcPr>
          <w:p w14:paraId="02262AB1" w14:textId="22957FB1" w:rsidR="00295836" w:rsidRPr="004B0A69" w:rsidRDefault="00295836" w:rsidP="00295836">
            <w:pPr>
              <w:jc w:val="center"/>
              <w:rPr>
                <w:szCs w:val="21"/>
              </w:rPr>
            </w:pPr>
            <w:r>
              <w:rPr>
                <w:caps/>
                <w:szCs w:val="21"/>
              </w:rPr>
              <w:t>COD</w:t>
            </w:r>
            <w:r>
              <w:rPr>
                <w:caps/>
                <w:szCs w:val="21"/>
              </w:rPr>
              <w:t>、氨氮</w:t>
            </w:r>
          </w:p>
        </w:tc>
        <w:tc>
          <w:tcPr>
            <w:tcW w:w="2844" w:type="dxa"/>
            <w:vAlign w:val="center"/>
          </w:tcPr>
          <w:p w14:paraId="0D408239" w14:textId="782D20B2" w:rsidR="00295836" w:rsidRPr="007B6115" w:rsidRDefault="00295836" w:rsidP="00295836">
            <w:pPr>
              <w:tabs>
                <w:tab w:val="left" w:pos="600"/>
              </w:tabs>
              <w:spacing w:line="320" w:lineRule="exact"/>
              <w:jc w:val="center"/>
              <w:rPr>
                <w:b/>
                <w:bCs/>
                <w:szCs w:val="21"/>
                <w:u w:val="single"/>
              </w:rPr>
            </w:pPr>
            <w:r>
              <w:rPr>
                <w:rFonts w:hint="eastAsia"/>
                <w:bCs/>
                <w:szCs w:val="21"/>
              </w:rPr>
              <w:t>3</w:t>
            </w:r>
            <w:r>
              <w:rPr>
                <w:bCs/>
                <w:szCs w:val="21"/>
              </w:rPr>
              <w:t>0</w:t>
            </w:r>
            <w:r>
              <w:rPr>
                <w:rFonts w:hint="eastAsia"/>
                <w:bCs/>
                <w:szCs w:val="21"/>
              </w:rPr>
              <w:t>m</w:t>
            </w:r>
            <w:r w:rsidRPr="00295836">
              <w:rPr>
                <w:rFonts w:hint="eastAsia"/>
                <w:bCs/>
                <w:szCs w:val="21"/>
                <w:vertAlign w:val="superscript"/>
              </w:rPr>
              <w:t>3</w:t>
            </w:r>
            <w:r>
              <w:rPr>
                <w:bCs/>
                <w:szCs w:val="21"/>
              </w:rPr>
              <w:t>化粪池</w:t>
            </w:r>
          </w:p>
        </w:tc>
        <w:tc>
          <w:tcPr>
            <w:tcW w:w="2078" w:type="dxa"/>
            <w:tcBorders>
              <w:right w:val="single" w:sz="12" w:space="0" w:color="auto"/>
            </w:tcBorders>
            <w:vAlign w:val="center"/>
          </w:tcPr>
          <w:p w14:paraId="7ED087D7" w14:textId="76200610" w:rsidR="00295836" w:rsidRPr="004B0A69" w:rsidRDefault="00295836" w:rsidP="00295836">
            <w:pPr>
              <w:tabs>
                <w:tab w:val="left" w:pos="600"/>
              </w:tabs>
              <w:jc w:val="center"/>
              <w:rPr>
                <w:szCs w:val="21"/>
              </w:rPr>
            </w:pPr>
            <w:r>
              <w:rPr>
                <w:szCs w:val="21"/>
              </w:rPr>
              <w:t>经化粪池处理后经市政污水管网进入</w:t>
            </w:r>
            <w:r w:rsidR="00540B66">
              <w:rPr>
                <w:rFonts w:hint="eastAsia"/>
                <w:szCs w:val="21"/>
              </w:rPr>
              <w:t>新乡县</w:t>
            </w:r>
            <w:r>
              <w:rPr>
                <w:szCs w:val="21"/>
              </w:rPr>
              <w:t>大召营污水处理厂进一步处理，最终排入卫河</w:t>
            </w:r>
          </w:p>
        </w:tc>
      </w:tr>
      <w:tr w:rsidR="00295836" w:rsidRPr="00F84FF6" w14:paraId="36015E70" w14:textId="77777777" w:rsidTr="00540B66">
        <w:trPr>
          <w:trHeight w:val="940"/>
          <w:jc w:val="center"/>
        </w:trPr>
        <w:tc>
          <w:tcPr>
            <w:tcW w:w="1013" w:type="dxa"/>
            <w:vMerge w:val="restart"/>
            <w:tcBorders>
              <w:left w:val="single" w:sz="12" w:space="0" w:color="auto"/>
            </w:tcBorders>
            <w:vAlign w:val="center"/>
          </w:tcPr>
          <w:p w14:paraId="0FC32742" w14:textId="77777777" w:rsidR="00295836" w:rsidRPr="004B0A69" w:rsidRDefault="00295836" w:rsidP="00295836">
            <w:pPr>
              <w:tabs>
                <w:tab w:val="left" w:pos="600"/>
              </w:tabs>
              <w:spacing w:line="440" w:lineRule="exact"/>
              <w:jc w:val="center"/>
              <w:rPr>
                <w:b/>
              </w:rPr>
            </w:pPr>
            <w:r w:rsidRPr="004B0A69">
              <w:rPr>
                <w:b/>
              </w:rPr>
              <w:t>固</w:t>
            </w:r>
          </w:p>
          <w:p w14:paraId="4CC5CDB1" w14:textId="77777777" w:rsidR="00295836" w:rsidRPr="004B0A69" w:rsidRDefault="00295836" w:rsidP="00295836">
            <w:pPr>
              <w:tabs>
                <w:tab w:val="left" w:pos="600"/>
              </w:tabs>
              <w:spacing w:line="440" w:lineRule="exact"/>
              <w:jc w:val="center"/>
              <w:rPr>
                <w:b/>
              </w:rPr>
            </w:pPr>
            <w:r w:rsidRPr="004B0A69">
              <w:rPr>
                <w:b/>
              </w:rPr>
              <w:t>废</w:t>
            </w:r>
          </w:p>
        </w:tc>
        <w:tc>
          <w:tcPr>
            <w:tcW w:w="1532" w:type="dxa"/>
            <w:vAlign w:val="center"/>
          </w:tcPr>
          <w:p w14:paraId="5B70DA6A" w14:textId="24EA1C2A" w:rsidR="00295836" w:rsidRPr="004B0A69" w:rsidRDefault="00295836" w:rsidP="00295836">
            <w:pPr>
              <w:jc w:val="center"/>
              <w:rPr>
                <w:szCs w:val="21"/>
              </w:rPr>
            </w:pPr>
            <w:r>
              <w:rPr>
                <w:caps/>
                <w:szCs w:val="21"/>
              </w:rPr>
              <w:t>生产车间</w:t>
            </w:r>
          </w:p>
        </w:tc>
        <w:tc>
          <w:tcPr>
            <w:tcW w:w="1760" w:type="dxa"/>
            <w:vAlign w:val="center"/>
          </w:tcPr>
          <w:p w14:paraId="1377E98E" w14:textId="1B21A96B" w:rsidR="00295836" w:rsidRPr="004B0A69" w:rsidRDefault="00540B66" w:rsidP="00295836">
            <w:pPr>
              <w:jc w:val="center"/>
              <w:rPr>
                <w:szCs w:val="21"/>
              </w:rPr>
            </w:pPr>
            <w:r>
              <w:rPr>
                <w:rFonts w:hint="eastAsia"/>
                <w:caps/>
                <w:szCs w:val="21"/>
              </w:rPr>
              <w:t>一般固废</w:t>
            </w:r>
          </w:p>
        </w:tc>
        <w:tc>
          <w:tcPr>
            <w:tcW w:w="2844" w:type="dxa"/>
            <w:vAlign w:val="center"/>
          </w:tcPr>
          <w:p w14:paraId="7A47A647" w14:textId="5D007B1B" w:rsidR="00295836" w:rsidRPr="004B0A69" w:rsidRDefault="00295836" w:rsidP="00295836">
            <w:pPr>
              <w:jc w:val="center"/>
              <w:rPr>
                <w:szCs w:val="21"/>
              </w:rPr>
            </w:pPr>
            <w:r>
              <w:rPr>
                <w:caps/>
                <w:szCs w:val="21"/>
              </w:rPr>
              <w:t>分类收集后暂存于一般固废暂存</w:t>
            </w:r>
            <w:r w:rsidR="008A48A0">
              <w:rPr>
                <w:rFonts w:hint="eastAsia"/>
                <w:caps/>
                <w:szCs w:val="21"/>
              </w:rPr>
              <w:t>区</w:t>
            </w:r>
            <w:r>
              <w:rPr>
                <w:caps/>
                <w:szCs w:val="21"/>
              </w:rPr>
              <w:t>，定期外售</w:t>
            </w:r>
          </w:p>
        </w:tc>
        <w:tc>
          <w:tcPr>
            <w:tcW w:w="2078" w:type="dxa"/>
            <w:tcBorders>
              <w:right w:val="single" w:sz="12" w:space="0" w:color="auto"/>
            </w:tcBorders>
            <w:vAlign w:val="center"/>
          </w:tcPr>
          <w:p w14:paraId="29C2ECC1" w14:textId="0E475443" w:rsidR="00295836" w:rsidRPr="004B0A69" w:rsidRDefault="00295836" w:rsidP="00295836">
            <w:pPr>
              <w:tabs>
                <w:tab w:val="left" w:pos="600"/>
              </w:tabs>
              <w:jc w:val="center"/>
              <w:rPr>
                <w:szCs w:val="21"/>
              </w:rPr>
            </w:pPr>
            <w:r>
              <w:rPr>
                <w:rFonts w:hint="eastAsia"/>
                <w:szCs w:val="21"/>
              </w:rPr>
              <w:t>处置率</w:t>
            </w:r>
            <w:r>
              <w:rPr>
                <w:rFonts w:hint="eastAsia"/>
                <w:szCs w:val="21"/>
              </w:rPr>
              <w:t>1</w:t>
            </w:r>
            <w:r>
              <w:rPr>
                <w:szCs w:val="21"/>
              </w:rPr>
              <w:t>00</w:t>
            </w:r>
            <w:r>
              <w:rPr>
                <w:rFonts w:hint="eastAsia"/>
                <w:szCs w:val="21"/>
              </w:rPr>
              <w:t>%</w:t>
            </w:r>
          </w:p>
        </w:tc>
      </w:tr>
      <w:tr w:rsidR="00295836" w:rsidRPr="00F84FF6" w14:paraId="544F78D0" w14:textId="77777777" w:rsidTr="00540B66">
        <w:trPr>
          <w:trHeight w:val="828"/>
          <w:jc w:val="center"/>
        </w:trPr>
        <w:tc>
          <w:tcPr>
            <w:tcW w:w="1013" w:type="dxa"/>
            <w:vMerge/>
            <w:tcBorders>
              <w:left w:val="single" w:sz="12" w:space="0" w:color="auto"/>
            </w:tcBorders>
            <w:vAlign w:val="center"/>
          </w:tcPr>
          <w:p w14:paraId="5B99763C" w14:textId="77777777" w:rsidR="00295836" w:rsidRPr="00F84FF6" w:rsidRDefault="00295836" w:rsidP="00295836">
            <w:pPr>
              <w:tabs>
                <w:tab w:val="left" w:pos="600"/>
              </w:tabs>
              <w:spacing w:line="440" w:lineRule="exact"/>
              <w:jc w:val="center"/>
              <w:rPr>
                <w:b/>
                <w:sz w:val="24"/>
              </w:rPr>
            </w:pPr>
          </w:p>
        </w:tc>
        <w:tc>
          <w:tcPr>
            <w:tcW w:w="1532" w:type="dxa"/>
            <w:vAlign w:val="center"/>
          </w:tcPr>
          <w:p w14:paraId="2959D2B6" w14:textId="617855D2" w:rsidR="00295836" w:rsidRPr="004B0A69" w:rsidRDefault="00295836" w:rsidP="00295836">
            <w:pPr>
              <w:jc w:val="center"/>
              <w:rPr>
                <w:szCs w:val="21"/>
              </w:rPr>
            </w:pPr>
            <w:r>
              <w:rPr>
                <w:caps/>
                <w:szCs w:val="21"/>
              </w:rPr>
              <w:t>职工办公生活</w:t>
            </w:r>
          </w:p>
        </w:tc>
        <w:tc>
          <w:tcPr>
            <w:tcW w:w="1760" w:type="dxa"/>
            <w:vAlign w:val="center"/>
          </w:tcPr>
          <w:p w14:paraId="75F54DB5" w14:textId="60813E11" w:rsidR="00295836" w:rsidRPr="007B6115" w:rsidRDefault="00295836" w:rsidP="00295836">
            <w:pPr>
              <w:jc w:val="center"/>
              <w:rPr>
                <w:b/>
                <w:bCs/>
                <w:szCs w:val="21"/>
                <w:u w:val="single"/>
              </w:rPr>
            </w:pPr>
            <w:r>
              <w:rPr>
                <w:caps/>
                <w:szCs w:val="21"/>
              </w:rPr>
              <w:t>生活垃圾</w:t>
            </w:r>
          </w:p>
        </w:tc>
        <w:tc>
          <w:tcPr>
            <w:tcW w:w="2844" w:type="dxa"/>
            <w:vAlign w:val="center"/>
          </w:tcPr>
          <w:p w14:paraId="5EB2FE6E" w14:textId="5936F7C7" w:rsidR="00295836" w:rsidRPr="007B6115" w:rsidRDefault="00295836" w:rsidP="00295836">
            <w:pPr>
              <w:jc w:val="center"/>
              <w:rPr>
                <w:b/>
                <w:bCs/>
                <w:szCs w:val="21"/>
                <w:u w:val="single"/>
              </w:rPr>
            </w:pPr>
            <w:r>
              <w:rPr>
                <w:szCs w:val="21"/>
              </w:rPr>
              <w:t>收集后由环卫部门处理</w:t>
            </w:r>
          </w:p>
        </w:tc>
        <w:tc>
          <w:tcPr>
            <w:tcW w:w="2078" w:type="dxa"/>
            <w:tcBorders>
              <w:right w:val="single" w:sz="12" w:space="0" w:color="auto"/>
            </w:tcBorders>
            <w:vAlign w:val="center"/>
          </w:tcPr>
          <w:p w14:paraId="13D7AE89" w14:textId="2CCC72D3" w:rsidR="00295836" w:rsidRPr="004B0A69" w:rsidRDefault="00295836" w:rsidP="00295836">
            <w:pPr>
              <w:tabs>
                <w:tab w:val="left" w:pos="600"/>
              </w:tabs>
              <w:jc w:val="center"/>
              <w:rPr>
                <w:szCs w:val="21"/>
              </w:rPr>
            </w:pPr>
            <w:r>
              <w:rPr>
                <w:rFonts w:hint="eastAsia"/>
                <w:szCs w:val="21"/>
              </w:rPr>
              <w:t>处置率</w:t>
            </w:r>
            <w:r>
              <w:rPr>
                <w:rFonts w:hint="eastAsia"/>
                <w:szCs w:val="21"/>
              </w:rPr>
              <w:t>1</w:t>
            </w:r>
            <w:r>
              <w:rPr>
                <w:szCs w:val="21"/>
              </w:rPr>
              <w:t>00</w:t>
            </w:r>
            <w:r>
              <w:rPr>
                <w:rFonts w:hint="eastAsia"/>
                <w:szCs w:val="21"/>
              </w:rPr>
              <w:t>%</w:t>
            </w:r>
          </w:p>
        </w:tc>
      </w:tr>
      <w:tr w:rsidR="00295836" w:rsidRPr="00F84FF6" w14:paraId="70F2F17E" w14:textId="77777777" w:rsidTr="00540B66">
        <w:trPr>
          <w:trHeight w:val="1330"/>
          <w:jc w:val="center"/>
        </w:trPr>
        <w:tc>
          <w:tcPr>
            <w:tcW w:w="1013" w:type="dxa"/>
            <w:tcBorders>
              <w:left w:val="single" w:sz="12" w:space="0" w:color="auto"/>
            </w:tcBorders>
            <w:vAlign w:val="center"/>
          </w:tcPr>
          <w:p w14:paraId="3FB98E77" w14:textId="77777777" w:rsidR="00295836" w:rsidRPr="004B0A69" w:rsidRDefault="00295836" w:rsidP="00295836">
            <w:pPr>
              <w:tabs>
                <w:tab w:val="left" w:pos="600"/>
              </w:tabs>
              <w:spacing w:line="400" w:lineRule="exact"/>
              <w:jc w:val="center"/>
              <w:rPr>
                <w:b/>
              </w:rPr>
            </w:pPr>
            <w:r w:rsidRPr="004B0A69">
              <w:rPr>
                <w:b/>
              </w:rPr>
              <w:t>噪</w:t>
            </w:r>
          </w:p>
          <w:p w14:paraId="4C9B2F7D" w14:textId="77777777" w:rsidR="00295836" w:rsidRPr="004B0A69" w:rsidRDefault="00295836" w:rsidP="00295836">
            <w:pPr>
              <w:tabs>
                <w:tab w:val="left" w:pos="600"/>
              </w:tabs>
              <w:spacing w:line="400" w:lineRule="exact"/>
              <w:jc w:val="center"/>
              <w:rPr>
                <w:b/>
              </w:rPr>
            </w:pPr>
            <w:r w:rsidRPr="004B0A69">
              <w:rPr>
                <w:b/>
              </w:rPr>
              <w:t>声</w:t>
            </w:r>
          </w:p>
        </w:tc>
        <w:tc>
          <w:tcPr>
            <w:tcW w:w="8214" w:type="dxa"/>
            <w:gridSpan w:val="4"/>
            <w:tcBorders>
              <w:bottom w:val="single" w:sz="4" w:space="0" w:color="auto"/>
              <w:right w:val="single" w:sz="12" w:space="0" w:color="auto"/>
            </w:tcBorders>
            <w:vAlign w:val="center"/>
          </w:tcPr>
          <w:p w14:paraId="7879BA74" w14:textId="48334A5D" w:rsidR="00295836" w:rsidRPr="004B0A69" w:rsidRDefault="008A48A0" w:rsidP="00295836">
            <w:r>
              <w:rPr>
                <w:rFonts w:hint="eastAsia"/>
                <w:szCs w:val="21"/>
              </w:rPr>
              <w:t>高噪声设备</w:t>
            </w:r>
            <w:r w:rsidR="00295836">
              <w:rPr>
                <w:szCs w:val="21"/>
              </w:rPr>
              <w:t>经基础减震、厂房隔声和距离衰减后，各厂界噪声满足《工业企业厂界环境噪声排放标准》（</w:t>
            </w:r>
            <w:r w:rsidR="00295836">
              <w:rPr>
                <w:szCs w:val="21"/>
              </w:rPr>
              <w:t>GB12348-2008</w:t>
            </w:r>
            <w:r w:rsidR="00295836">
              <w:rPr>
                <w:szCs w:val="21"/>
              </w:rPr>
              <w:t>）</w:t>
            </w:r>
            <w:r w:rsidR="00295836">
              <w:rPr>
                <w:szCs w:val="21"/>
              </w:rPr>
              <w:t>3</w:t>
            </w:r>
            <w:r w:rsidR="00295836">
              <w:rPr>
                <w:szCs w:val="21"/>
              </w:rPr>
              <w:t>类标准要求</w:t>
            </w:r>
            <w:r w:rsidR="00295836" w:rsidRPr="004B0A69">
              <w:t>。</w:t>
            </w:r>
          </w:p>
        </w:tc>
      </w:tr>
      <w:tr w:rsidR="00295836" w:rsidRPr="00F84FF6" w14:paraId="4F4E2360" w14:textId="77777777" w:rsidTr="00540B66">
        <w:trPr>
          <w:trHeight w:val="648"/>
          <w:jc w:val="center"/>
        </w:trPr>
        <w:tc>
          <w:tcPr>
            <w:tcW w:w="1013" w:type="dxa"/>
            <w:tcBorders>
              <w:left w:val="single" w:sz="12" w:space="0" w:color="auto"/>
            </w:tcBorders>
            <w:vAlign w:val="center"/>
          </w:tcPr>
          <w:p w14:paraId="33276AA2" w14:textId="77777777" w:rsidR="00295836" w:rsidRPr="004B0A69" w:rsidRDefault="00295836" w:rsidP="00295836">
            <w:pPr>
              <w:tabs>
                <w:tab w:val="left" w:pos="600"/>
              </w:tabs>
              <w:spacing w:line="280" w:lineRule="exact"/>
              <w:jc w:val="center"/>
              <w:rPr>
                <w:b/>
              </w:rPr>
            </w:pPr>
            <w:r w:rsidRPr="004B0A69">
              <w:rPr>
                <w:b/>
              </w:rPr>
              <w:t>其它</w:t>
            </w:r>
          </w:p>
        </w:tc>
        <w:tc>
          <w:tcPr>
            <w:tcW w:w="8214" w:type="dxa"/>
            <w:gridSpan w:val="4"/>
            <w:tcBorders>
              <w:right w:val="single" w:sz="12" w:space="0" w:color="auto"/>
            </w:tcBorders>
            <w:vAlign w:val="center"/>
          </w:tcPr>
          <w:p w14:paraId="0A328612" w14:textId="77777777" w:rsidR="00295836" w:rsidRPr="004B0A69" w:rsidRDefault="00295836" w:rsidP="00295836">
            <w:pPr>
              <w:tabs>
                <w:tab w:val="left" w:pos="600"/>
              </w:tabs>
              <w:jc w:val="center"/>
            </w:pPr>
            <w:r w:rsidRPr="004B0A69">
              <w:t>无</w:t>
            </w:r>
          </w:p>
        </w:tc>
      </w:tr>
      <w:tr w:rsidR="00295836" w:rsidRPr="00F84FF6" w14:paraId="7A6CB89B" w14:textId="77777777" w:rsidTr="00540B66">
        <w:trPr>
          <w:trHeight w:val="1513"/>
          <w:jc w:val="center"/>
        </w:trPr>
        <w:tc>
          <w:tcPr>
            <w:tcW w:w="9227" w:type="dxa"/>
            <w:gridSpan w:val="5"/>
            <w:tcBorders>
              <w:left w:val="single" w:sz="12" w:space="0" w:color="auto"/>
              <w:bottom w:val="single" w:sz="12" w:space="0" w:color="auto"/>
              <w:right w:val="single" w:sz="12" w:space="0" w:color="auto"/>
            </w:tcBorders>
          </w:tcPr>
          <w:p w14:paraId="03AFF49E" w14:textId="77777777" w:rsidR="00295836" w:rsidRPr="004B0A69" w:rsidRDefault="00295836" w:rsidP="00295836">
            <w:pPr>
              <w:tabs>
                <w:tab w:val="left" w:pos="600"/>
              </w:tabs>
              <w:spacing w:line="360" w:lineRule="auto"/>
              <w:rPr>
                <w:b/>
              </w:rPr>
            </w:pPr>
            <w:r w:rsidRPr="004B0A69">
              <w:rPr>
                <w:b/>
              </w:rPr>
              <w:t>生态保护措施及预期效果</w:t>
            </w:r>
          </w:p>
          <w:p w14:paraId="345A78B8" w14:textId="77777777" w:rsidR="00295836" w:rsidRPr="00295836" w:rsidRDefault="00295836" w:rsidP="008A48A0">
            <w:pPr>
              <w:spacing w:line="520" w:lineRule="exact"/>
              <w:ind w:firstLineChars="300" w:firstLine="630"/>
              <w:rPr>
                <w:szCs w:val="21"/>
              </w:rPr>
            </w:pPr>
            <w:r w:rsidRPr="00295836">
              <w:rPr>
                <w:bCs/>
                <w:szCs w:val="21"/>
              </w:rPr>
              <w:t>本项目租用新乡汤川精密机械金属有限公司闲置厂房进行</w:t>
            </w:r>
            <w:r w:rsidRPr="00295836">
              <w:rPr>
                <w:szCs w:val="21"/>
              </w:rPr>
              <w:t>生产，不涉及厂房建设，因此无土石方开挖和场地平整，不会有水土流失。</w:t>
            </w:r>
            <w:r w:rsidRPr="00295836">
              <w:rPr>
                <w:kern w:val="0"/>
                <w:szCs w:val="21"/>
              </w:rPr>
              <w:t>项目运营期主要是木质模具加工，对生态环境影响较小</w:t>
            </w:r>
            <w:r w:rsidRPr="00295836">
              <w:rPr>
                <w:szCs w:val="21"/>
              </w:rPr>
              <w:t>。</w:t>
            </w:r>
          </w:p>
          <w:p w14:paraId="35BEF93F" w14:textId="20098B8E" w:rsidR="00295836" w:rsidRPr="00295836" w:rsidRDefault="00295836" w:rsidP="00295836">
            <w:pPr>
              <w:pStyle w:val="a3"/>
            </w:pPr>
          </w:p>
        </w:tc>
      </w:tr>
    </w:tbl>
    <w:p w14:paraId="00681C61" w14:textId="427BE7A2" w:rsidR="00AC09BF" w:rsidRPr="00F84FF6" w:rsidRDefault="004F7E1E">
      <w:pPr>
        <w:spacing w:line="520" w:lineRule="exact"/>
        <w:outlineLvl w:val="0"/>
        <w:rPr>
          <w:b/>
          <w:sz w:val="28"/>
          <w:szCs w:val="28"/>
        </w:rPr>
      </w:pPr>
      <w:r>
        <w:rPr>
          <w:b/>
          <w:sz w:val="28"/>
          <w:szCs w:val="28"/>
        </w:rPr>
        <w:lastRenderedPageBreak/>
        <w:t>九</w:t>
      </w:r>
      <w:r>
        <w:rPr>
          <w:rFonts w:hint="eastAsia"/>
          <w:b/>
          <w:sz w:val="28"/>
          <w:szCs w:val="28"/>
        </w:rPr>
        <w:t>、</w:t>
      </w:r>
      <w:r w:rsidR="00D74BF7" w:rsidRPr="00F84FF6">
        <w:rPr>
          <w:b/>
          <w:sz w:val="28"/>
          <w:szCs w:val="28"/>
        </w:rPr>
        <w:t>结论与建议</w:t>
      </w:r>
    </w:p>
    <w:tbl>
      <w:tblPr>
        <w:tblW w:w="89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46"/>
      </w:tblGrid>
      <w:tr w:rsidR="00814F33" w:rsidRPr="00F84FF6" w14:paraId="4479692B" w14:textId="77777777">
        <w:trPr>
          <w:trHeight w:val="12317"/>
        </w:trPr>
        <w:tc>
          <w:tcPr>
            <w:tcW w:w="8946" w:type="dxa"/>
          </w:tcPr>
          <w:p w14:paraId="351566D8" w14:textId="63E09FBA" w:rsidR="00AC09BF" w:rsidRPr="00CA578E" w:rsidRDefault="00CA578E" w:rsidP="00F5285B">
            <w:pPr>
              <w:spacing w:line="520" w:lineRule="exact"/>
              <w:rPr>
                <w:b/>
                <w:sz w:val="24"/>
              </w:rPr>
            </w:pPr>
            <w:r>
              <w:rPr>
                <w:rFonts w:hint="eastAsia"/>
                <w:b/>
                <w:sz w:val="24"/>
              </w:rPr>
              <w:t>1</w:t>
            </w:r>
            <w:r w:rsidR="00D74BF7" w:rsidRPr="00CA578E">
              <w:rPr>
                <w:b/>
                <w:sz w:val="24"/>
              </w:rPr>
              <w:t>、项目概况</w:t>
            </w:r>
          </w:p>
          <w:p w14:paraId="4E7D6F99" w14:textId="77777777" w:rsidR="0072688A" w:rsidRDefault="0072688A" w:rsidP="00F5285B">
            <w:pPr>
              <w:spacing w:line="520" w:lineRule="exact"/>
              <w:rPr>
                <w:b/>
                <w:sz w:val="24"/>
              </w:rPr>
            </w:pPr>
            <w:r>
              <w:rPr>
                <w:b/>
                <w:sz w:val="24"/>
              </w:rPr>
              <w:t>1.1</w:t>
            </w:r>
            <w:r>
              <w:rPr>
                <w:b/>
                <w:sz w:val="24"/>
              </w:rPr>
              <w:t>、项目概况</w:t>
            </w:r>
          </w:p>
          <w:p w14:paraId="2FDFBF89" w14:textId="7BF6186D" w:rsidR="001A3F48" w:rsidRDefault="001A3F48" w:rsidP="00F5285B">
            <w:pPr>
              <w:spacing w:line="520" w:lineRule="exact"/>
              <w:ind w:firstLineChars="200" w:firstLine="480"/>
              <w:rPr>
                <w:sz w:val="24"/>
              </w:rPr>
            </w:pPr>
            <w:r>
              <w:rPr>
                <w:sz w:val="24"/>
              </w:rPr>
              <w:t>新乡市新川模型有限公司年产</w:t>
            </w:r>
            <w:r>
              <w:rPr>
                <w:sz w:val="24"/>
              </w:rPr>
              <w:t>150</w:t>
            </w:r>
            <w:r>
              <w:rPr>
                <w:sz w:val="24"/>
              </w:rPr>
              <w:t>套木质模型项目</w:t>
            </w:r>
            <w:r>
              <w:rPr>
                <w:rFonts w:hint="eastAsia"/>
                <w:sz w:val="24"/>
              </w:rPr>
              <w:t>建设地点位于</w:t>
            </w:r>
            <w:r>
              <w:rPr>
                <w:sz w:val="24"/>
              </w:rPr>
              <w:t>新乡市新乡县大召营产业集聚区文化路西段</w:t>
            </w:r>
            <w:r>
              <w:rPr>
                <w:sz w:val="24"/>
              </w:rPr>
              <w:t>1</w:t>
            </w:r>
            <w:r>
              <w:rPr>
                <w:sz w:val="24"/>
              </w:rPr>
              <w:t>号</w:t>
            </w:r>
            <w:r>
              <w:rPr>
                <w:rFonts w:hint="eastAsia"/>
                <w:sz w:val="24"/>
              </w:rPr>
              <w:t>。项目总投资</w:t>
            </w:r>
            <w:r>
              <w:rPr>
                <w:rFonts w:hint="eastAsia"/>
                <w:sz w:val="24"/>
              </w:rPr>
              <w:t>5</w:t>
            </w:r>
            <w:r>
              <w:rPr>
                <w:sz w:val="24"/>
              </w:rPr>
              <w:t>0</w:t>
            </w:r>
            <w:r>
              <w:rPr>
                <w:rFonts w:hint="eastAsia"/>
                <w:sz w:val="24"/>
              </w:rPr>
              <w:t>万元，租赁</w:t>
            </w:r>
            <w:r>
              <w:rPr>
                <w:sz w:val="24"/>
              </w:rPr>
              <w:t>新乡汤川精密机械金属有限公司</w:t>
            </w:r>
            <w:r>
              <w:rPr>
                <w:rFonts w:hint="eastAsia"/>
                <w:sz w:val="24"/>
              </w:rPr>
              <w:t>1</w:t>
            </w:r>
            <w:r>
              <w:rPr>
                <w:rFonts w:hint="eastAsia"/>
                <w:sz w:val="24"/>
              </w:rPr>
              <w:t>栋</w:t>
            </w:r>
            <w:r>
              <w:rPr>
                <w:sz w:val="24"/>
              </w:rPr>
              <w:t>闲置厂房和</w:t>
            </w:r>
            <w:r>
              <w:rPr>
                <w:rFonts w:hint="eastAsia"/>
                <w:sz w:val="24"/>
              </w:rPr>
              <w:t>1</w:t>
            </w:r>
            <w:r>
              <w:rPr>
                <w:rFonts w:hint="eastAsia"/>
                <w:sz w:val="24"/>
              </w:rPr>
              <w:t>栋闲置办公楼，占地面积</w:t>
            </w:r>
            <w:r>
              <w:rPr>
                <w:rFonts w:hint="eastAsia"/>
                <w:sz w:val="24"/>
              </w:rPr>
              <w:t>1</w:t>
            </w:r>
            <w:r>
              <w:rPr>
                <w:sz w:val="24"/>
              </w:rPr>
              <w:t>600m</w:t>
            </w:r>
            <w:r>
              <w:rPr>
                <w:sz w:val="24"/>
                <w:vertAlign w:val="superscript"/>
              </w:rPr>
              <w:t>2</w:t>
            </w:r>
            <w:r>
              <w:rPr>
                <w:rFonts w:hint="eastAsia"/>
                <w:sz w:val="24"/>
              </w:rPr>
              <w:t>。项目未批先建，已办理了行政处罚手续，已缴纳罚款。</w:t>
            </w:r>
          </w:p>
          <w:p w14:paraId="3D2F3180" w14:textId="03A8D965" w:rsidR="0072688A" w:rsidRDefault="00F5285B" w:rsidP="00F5285B">
            <w:pPr>
              <w:spacing w:line="520" w:lineRule="exact"/>
              <w:ind w:firstLineChars="200" w:firstLine="480"/>
              <w:rPr>
                <w:sz w:val="24"/>
              </w:rPr>
            </w:pPr>
            <w:r>
              <w:rPr>
                <w:rFonts w:hint="eastAsia"/>
                <w:sz w:val="24"/>
              </w:rPr>
              <w:t>项目</w:t>
            </w:r>
            <w:r w:rsidR="0072688A">
              <w:rPr>
                <w:sz w:val="24"/>
              </w:rPr>
              <w:t>劳动定员</w:t>
            </w:r>
            <w:r w:rsidR="0072688A">
              <w:rPr>
                <w:sz w:val="24"/>
              </w:rPr>
              <w:t>30</w:t>
            </w:r>
            <w:r w:rsidR="0072688A">
              <w:rPr>
                <w:sz w:val="24"/>
              </w:rPr>
              <w:t>人，年工作</w:t>
            </w:r>
            <w:r w:rsidR="0072688A">
              <w:rPr>
                <w:sz w:val="24"/>
              </w:rPr>
              <w:t>250</w:t>
            </w:r>
            <w:r w:rsidR="0072688A">
              <w:rPr>
                <w:sz w:val="24"/>
              </w:rPr>
              <w:t>天。</w:t>
            </w:r>
            <w:r>
              <w:rPr>
                <w:rFonts w:hint="eastAsia"/>
                <w:sz w:val="24"/>
              </w:rPr>
              <w:t>项目环保投资</w:t>
            </w:r>
            <w:r>
              <w:rPr>
                <w:rFonts w:hint="eastAsia"/>
                <w:sz w:val="24"/>
              </w:rPr>
              <w:t>7</w:t>
            </w:r>
            <w:r>
              <w:rPr>
                <w:sz w:val="24"/>
              </w:rPr>
              <w:t>.01</w:t>
            </w:r>
            <w:r>
              <w:rPr>
                <w:rFonts w:hint="eastAsia"/>
                <w:sz w:val="24"/>
              </w:rPr>
              <w:t>万元，占总投资的</w:t>
            </w:r>
            <w:r>
              <w:rPr>
                <w:rFonts w:hint="eastAsia"/>
                <w:sz w:val="24"/>
              </w:rPr>
              <w:t>1</w:t>
            </w:r>
            <w:r>
              <w:rPr>
                <w:sz w:val="24"/>
              </w:rPr>
              <w:t>4.02</w:t>
            </w:r>
            <w:r>
              <w:rPr>
                <w:rFonts w:hint="eastAsia"/>
                <w:sz w:val="24"/>
              </w:rPr>
              <w:t>%</w:t>
            </w:r>
            <w:r>
              <w:rPr>
                <w:rFonts w:hint="eastAsia"/>
                <w:sz w:val="24"/>
              </w:rPr>
              <w:t>。</w:t>
            </w:r>
          </w:p>
          <w:p w14:paraId="568ACB13" w14:textId="77777777" w:rsidR="0072688A" w:rsidRDefault="0072688A" w:rsidP="00F5285B">
            <w:pPr>
              <w:spacing w:line="520" w:lineRule="exact"/>
              <w:rPr>
                <w:b/>
                <w:sz w:val="24"/>
              </w:rPr>
            </w:pPr>
            <w:r>
              <w:rPr>
                <w:b/>
                <w:sz w:val="24"/>
              </w:rPr>
              <w:t>1.2</w:t>
            </w:r>
            <w:r>
              <w:rPr>
                <w:b/>
                <w:sz w:val="24"/>
              </w:rPr>
              <w:t>、政策相符性分析</w:t>
            </w:r>
          </w:p>
          <w:p w14:paraId="259D6DFF" w14:textId="20E80A7C" w:rsidR="0072688A" w:rsidRDefault="0072688A" w:rsidP="00F5285B">
            <w:pPr>
              <w:pStyle w:val="a6"/>
              <w:spacing w:line="520" w:lineRule="exact"/>
              <w:ind w:firstLine="480"/>
              <w:rPr>
                <w:sz w:val="24"/>
                <w:szCs w:val="24"/>
              </w:rPr>
            </w:pPr>
            <w:r>
              <w:rPr>
                <w:sz w:val="24"/>
                <w:szCs w:val="24"/>
              </w:rPr>
              <w:t>根据《产业结构调整指导目录（</w:t>
            </w:r>
            <w:r>
              <w:rPr>
                <w:sz w:val="24"/>
                <w:szCs w:val="24"/>
              </w:rPr>
              <w:t>201</w:t>
            </w:r>
            <w:r w:rsidR="00F5285B">
              <w:rPr>
                <w:sz w:val="24"/>
                <w:szCs w:val="24"/>
              </w:rPr>
              <w:t>9</w:t>
            </w:r>
            <w:r>
              <w:rPr>
                <w:sz w:val="24"/>
                <w:szCs w:val="24"/>
              </w:rPr>
              <w:t>年本）》，本项目为允许类建设项目，且本项目已经新乡县发展和改革委员会备案，项目编号为</w:t>
            </w:r>
            <w:r>
              <w:rPr>
                <w:sz w:val="24"/>
                <w:szCs w:val="24"/>
              </w:rPr>
              <w:t>2019-410721-20-03-001048</w:t>
            </w:r>
            <w:r>
              <w:rPr>
                <w:sz w:val="24"/>
                <w:szCs w:val="24"/>
              </w:rPr>
              <w:t>，项目的建设符合国家产业政策。</w:t>
            </w:r>
          </w:p>
          <w:p w14:paraId="23919E2A" w14:textId="77777777" w:rsidR="0072688A" w:rsidRDefault="0072688A" w:rsidP="00F5285B">
            <w:pPr>
              <w:spacing w:line="520" w:lineRule="exact"/>
              <w:rPr>
                <w:b/>
                <w:sz w:val="24"/>
              </w:rPr>
            </w:pPr>
            <w:r>
              <w:rPr>
                <w:b/>
                <w:sz w:val="24"/>
              </w:rPr>
              <w:t>1.3</w:t>
            </w:r>
            <w:r>
              <w:rPr>
                <w:b/>
                <w:sz w:val="24"/>
              </w:rPr>
              <w:t>、厂址可行性分析</w:t>
            </w:r>
          </w:p>
          <w:p w14:paraId="7E7F3F35" w14:textId="4882E83B" w:rsidR="00DE7377" w:rsidRDefault="00DE7377" w:rsidP="00DE7377">
            <w:pPr>
              <w:spacing w:line="520" w:lineRule="exact"/>
              <w:ind w:firstLineChars="200" w:firstLine="480"/>
              <w:rPr>
                <w:sz w:val="24"/>
              </w:rPr>
            </w:pPr>
            <w:r>
              <w:rPr>
                <w:sz w:val="24"/>
              </w:rPr>
              <w:t>本项目</w:t>
            </w:r>
            <w:r>
              <w:rPr>
                <w:rFonts w:hint="eastAsia"/>
                <w:sz w:val="24"/>
              </w:rPr>
              <w:t>选址</w:t>
            </w:r>
            <w:r>
              <w:rPr>
                <w:sz w:val="24"/>
              </w:rPr>
              <w:t>属于新乡市重点开发区域</w:t>
            </w:r>
            <w:r>
              <w:rPr>
                <w:rFonts w:hint="eastAsia"/>
                <w:sz w:val="24"/>
              </w:rPr>
              <w:t>。</w:t>
            </w:r>
            <w:r>
              <w:rPr>
                <w:sz w:val="24"/>
              </w:rPr>
              <w:t>根据《新乡县大召营专业园区发展规划》（</w:t>
            </w:r>
            <w:r>
              <w:rPr>
                <w:sz w:val="24"/>
              </w:rPr>
              <w:t>2014-2025</w:t>
            </w:r>
            <w:r>
              <w:rPr>
                <w:sz w:val="24"/>
              </w:rPr>
              <w:t>）用地规划图，项目用地为二类工业用地，项目用地符合规划</w:t>
            </w:r>
            <w:r>
              <w:rPr>
                <w:rFonts w:hint="eastAsia"/>
                <w:sz w:val="24"/>
              </w:rPr>
              <w:t>，</w:t>
            </w:r>
            <w:r>
              <w:rPr>
                <w:sz w:val="24"/>
              </w:rPr>
              <w:t>符合新乡县大召营园区的环境准入条件。</w:t>
            </w:r>
          </w:p>
          <w:p w14:paraId="539D6ACC" w14:textId="61140722" w:rsidR="00DE7377" w:rsidRDefault="00DE7377" w:rsidP="00DE7377">
            <w:pPr>
              <w:spacing w:line="520" w:lineRule="exact"/>
              <w:ind w:firstLineChars="200" w:firstLine="480"/>
              <w:rPr>
                <w:sz w:val="24"/>
              </w:rPr>
            </w:pPr>
            <w:r>
              <w:rPr>
                <w:sz w:val="24"/>
              </w:rPr>
              <w:t>项目建设产生的废气、废水、噪声及固废经采取相应的治理措施后均能得到达标排放</w:t>
            </w:r>
            <w:r>
              <w:rPr>
                <w:rFonts w:hint="eastAsia"/>
                <w:sz w:val="24"/>
              </w:rPr>
              <w:t>、</w:t>
            </w:r>
            <w:r>
              <w:rPr>
                <w:sz w:val="24"/>
              </w:rPr>
              <w:t>有效处置，对周围环境影响较小，不会改变项目区环境功能。</w:t>
            </w:r>
            <w:r>
              <w:rPr>
                <w:rFonts w:hint="eastAsia"/>
                <w:sz w:val="24"/>
              </w:rPr>
              <w:t>项目卫生防护距离为</w:t>
            </w:r>
            <w:r>
              <w:rPr>
                <w:rFonts w:hint="eastAsia"/>
                <w:sz w:val="24"/>
              </w:rPr>
              <w:t>50m</w:t>
            </w:r>
            <w:r>
              <w:rPr>
                <w:rFonts w:hint="eastAsia"/>
                <w:sz w:val="24"/>
              </w:rPr>
              <w:t>，卫生防护距离范围之内无居民、学校等环境敏感目标。</w:t>
            </w:r>
          </w:p>
          <w:p w14:paraId="38D0B895" w14:textId="77777777" w:rsidR="0072688A" w:rsidRDefault="0072688A" w:rsidP="00F5285B">
            <w:pPr>
              <w:spacing w:line="520" w:lineRule="exact"/>
              <w:ind w:firstLineChars="200" w:firstLine="480"/>
              <w:rPr>
                <w:sz w:val="24"/>
              </w:rPr>
            </w:pPr>
            <w:r>
              <w:rPr>
                <w:sz w:val="24"/>
              </w:rPr>
              <w:t>综上所述，从环保角度分析，评价认为项目选址可行。</w:t>
            </w:r>
          </w:p>
          <w:p w14:paraId="3A45FC14" w14:textId="77777777" w:rsidR="0072688A" w:rsidRDefault="0072688A" w:rsidP="00D4146B">
            <w:pPr>
              <w:spacing w:line="520" w:lineRule="exact"/>
              <w:rPr>
                <w:b/>
                <w:sz w:val="24"/>
              </w:rPr>
            </w:pPr>
            <w:r>
              <w:rPr>
                <w:b/>
                <w:sz w:val="24"/>
              </w:rPr>
              <w:t>1.4</w:t>
            </w:r>
            <w:r>
              <w:rPr>
                <w:b/>
                <w:sz w:val="24"/>
              </w:rPr>
              <w:t>、项目运营期环境影响分析结论</w:t>
            </w:r>
          </w:p>
          <w:p w14:paraId="29E45DD7" w14:textId="77777777" w:rsidR="0072688A" w:rsidRPr="00D4146B" w:rsidRDefault="0072688A" w:rsidP="00D4146B">
            <w:pPr>
              <w:adjustRightInd w:val="0"/>
              <w:spacing w:line="520" w:lineRule="exact"/>
              <w:ind w:firstLineChars="200" w:firstLine="480"/>
              <w:rPr>
                <w:sz w:val="24"/>
              </w:rPr>
            </w:pPr>
            <w:r w:rsidRPr="00D4146B">
              <w:rPr>
                <w:sz w:val="24"/>
              </w:rPr>
              <w:t>（</w:t>
            </w:r>
            <w:r w:rsidRPr="00D4146B">
              <w:rPr>
                <w:sz w:val="24"/>
              </w:rPr>
              <w:t>1</w:t>
            </w:r>
            <w:r w:rsidRPr="00D4146B">
              <w:rPr>
                <w:sz w:val="24"/>
              </w:rPr>
              <w:t>）环境空气环境影响分析结论</w:t>
            </w:r>
          </w:p>
          <w:p w14:paraId="5E3672E6" w14:textId="2B1FEDA1" w:rsidR="008E5BB6" w:rsidRDefault="008E5BB6" w:rsidP="00D4146B">
            <w:pPr>
              <w:adjustRightInd w:val="0"/>
              <w:spacing w:line="520" w:lineRule="exact"/>
              <w:ind w:firstLineChars="200" w:firstLine="480"/>
              <w:rPr>
                <w:sz w:val="24"/>
              </w:rPr>
            </w:pPr>
            <w:r>
              <w:rPr>
                <w:sz w:val="24"/>
              </w:rPr>
              <w:t>本项目运营期大气污染物主要为</w:t>
            </w:r>
            <w:r w:rsidR="009363A5" w:rsidRPr="00FB5998">
              <w:rPr>
                <w:rFonts w:hint="eastAsia"/>
                <w:b/>
                <w:bCs/>
                <w:sz w:val="24"/>
                <w:szCs w:val="24"/>
                <w:u w:val="single"/>
              </w:rPr>
              <w:t>木板切割、钻孔、表面</w:t>
            </w:r>
            <w:r w:rsidR="009363A5">
              <w:rPr>
                <w:rFonts w:hint="eastAsia"/>
                <w:b/>
                <w:bCs/>
                <w:sz w:val="24"/>
                <w:szCs w:val="24"/>
                <w:u w:val="single"/>
              </w:rPr>
              <w:t>雕刻</w:t>
            </w:r>
            <w:r w:rsidR="009363A5" w:rsidRPr="00FB5998">
              <w:rPr>
                <w:rFonts w:hint="eastAsia"/>
                <w:b/>
                <w:bCs/>
                <w:sz w:val="24"/>
                <w:szCs w:val="24"/>
                <w:u w:val="single"/>
              </w:rPr>
              <w:t>打磨等工序生产过程</w:t>
            </w:r>
            <w:r w:rsidR="009363A5" w:rsidRPr="00FB5998">
              <w:rPr>
                <w:b/>
                <w:bCs/>
                <w:sz w:val="24"/>
                <w:szCs w:val="24"/>
                <w:u w:val="single"/>
              </w:rPr>
              <w:t>产生的粉尘</w:t>
            </w:r>
            <w:r w:rsidR="009363A5" w:rsidRPr="00FB5998">
              <w:rPr>
                <w:rFonts w:hint="eastAsia"/>
                <w:b/>
                <w:bCs/>
                <w:sz w:val="24"/>
                <w:szCs w:val="24"/>
                <w:u w:val="single"/>
              </w:rPr>
              <w:t>废气</w:t>
            </w:r>
            <w:r w:rsidR="009363A5" w:rsidRPr="00FB5998">
              <w:rPr>
                <w:rFonts w:hint="eastAsia"/>
                <w:sz w:val="24"/>
                <w:szCs w:val="24"/>
              </w:rPr>
              <w:t>；</w:t>
            </w:r>
            <w:r>
              <w:rPr>
                <w:rFonts w:hint="eastAsia"/>
                <w:sz w:val="24"/>
              </w:rPr>
              <w:t>钢板切割、焊接过程产生的烟尘废气，以及食堂油烟废气。</w:t>
            </w:r>
          </w:p>
          <w:p w14:paraId="4A953901" w14:textId="5E2A2E08" w:rsidR="008E5BB6" w:rsidRDefault="009363A5" w:rsidP="00D4146B">
            <w:pPr>
              <w:adjustRightInd w:val="0"/>
              <w:spacing w:line="520" w:lineRule="exact"/>
              <w:ind w:firstLineChars="200" w:firstLine="482"/>
              <w:rPr>
                <w:sz w:val="24"/>
              </w:rPr>
            </w:pPr>
            <w:r w:rsidRPr="00612F1D">
              <w:rPr>
                <w:b/>
                <w:sz w:val="24"/>
                <w:u w:val="single"/>
              </w:rPr>
              <w:t>项目在</w:t>
            </w:r>
            <w:r>
              <w:rPr>
                <w:rFonts w:hint="eastAsia"/>
                <w:b/>
                <w:sz w:val="24"/>
                <w:u w:val="single"/>
              </w:rPr>
              <w:t>木板</w:t>
            </w:r>
            <w:r w:rsidRPr="00612F1D">
              <w:rPr>
                <w:rFonts w:hint="eastAsia"/>
                <w:b/>
                <w:sz w:val="24"/>
                <w:szCs w:val="24"/>
                <w:u w:val="single"/>
              </w:rPr>
              <w:t>切割、钻孔、表面</w:t>
            </w:r>
            <w:r w:rsidR="009A2700">
              <w:rPr>
                <w:rFonts w:hint="eastAsia"/>
                <w:b/>
                <w:sz w:val="24"/>
                <w:szCs w:val="24"/>
                <w:u w:val="single"/>
              </w:rPr>
              <w:t>雕刻</w:t>
            </w:r>
            <w:r w:rsidRPr="00612F1D">
              <w:rPr>
                <w:rFonts w:hint="eastAsia"/>
                <w:b/>
                <w:sz w:val="24"/>
                <w:szCs w:val="24"/>
                <w:u w:val="single"/>
              </w:rPr>
              <w:t>打磨等</w:t>
            </w:r>
            <w:r w:rsidRPr="00612F1D">
              <w:rPr>
                <w:b/>
                <w:sz w:val="24"/>
                <w:u w:val="single"/>
              </w:rPr>
              <w:t>设备</w:t>
            </w:r>
            <w:r>
              <w:rPr>
                <w:rFonts w:hint="eastAsia"/>
                <w:b/>
                <w:sz w:val="24"/>
                <w:u w:val="single"/>
              </w:rPr>
              <w:t>产尘</w:t>
            </w:r>
            <w:r w:rsidRPr="00612F1D">
              <w:rPr>
                <w:b/>
                <w:sz w:val="24"/>
                <w:u w:val="single"/>
              </w:rPr>
              <w:t>工位处均设置集气装置</w:t>
            </w:r>
            <w:r w:rsidRPr="00612F1D">
              <w:rPr>
                <w:rFonts w:hint="eastAsia"/>
                <w:b/>
                <w:sz w:val="24"/>
                <w:u w:val="single"/>
              </w:rPr>
              <w:t>，集</w:t>
            </w:r>
            <w:r w:rsidRPr="00612F1D">
              <w:rPr>
                <w:rFonts w:hint="eastAsia"/>
                <w:b/>
                <w:sz w:val="24"/>
                <w:u w:val="single"/>
              </w:rPr>
              <w:lastRenderedPageBreak/>
              <w:t>气罩数量共</w:t>
            </w:r>
            <w:r w:rsidRPr="00612F1D">
              <w:rPr>
                <w:rFonts w:hint="eastAsia"/>
                <w:b/>
                <w:sz w:val="24"/>
                <w:u w:val="single"/>
              </w:rPr>
              <w:t>2</w:t>
            </w:r>
            <w:r w:rsidRPr="00612F1D">
              <w:rPr>
                <w:b/>
                <w:sz w:val="24"/>
                <w:u w:val="single"/>
              </w:rPr>
              <w:t>6</w:t>
            </w:r>
            <w:r w:rsidRPr="00612F1D">
              <w:rPr>
                <w:rFonts w:hint="eastAsia"/>
                <w:b/>
                <w:sz w:val="24"/>
                <w:u w:val="single"/>
              </w:rPr>
              <w:t>个</w:t>
            </w:r>
            <w:r w:rsidRPr="00612F1D">
              <w:rPr>
                <w:b/>
                <w:sz w:val="24"/>
                <w:u w:val="single"/>
              </w:rPr>
              <w:t>，</w:t>
            </w:r>
            <w:r>
              <w:rPr>
                <w:rFonts w:hint="eastAsia"/>
                <w:b/>
                <w:sz w:val="24"/>
                <w:u w:val="single"/>
              </w:rPr>
              <w:t>因设备不同</w:t>
            </w:r>
            <w:r w:rsidRPr="00612F1D">
              <w:rPr>
                <w:rFonts w:hint="eastAsia"/>
                <w:b/>
                <w:sz w:val="24"/>
                <w:u w:val="single"/>
              </w:rPr>
              <w:t>集气罩</w:t>
            </w:r>
            <w:r>
              <w:rPr>
                <w:rFonts w:hint="eastAsia"/>
                <w:b/>
                <w:sz w:val="24"/>
                <w:u w:val="single"/>
              </w:rPr>
              <w:t>离地</w:t>
            </w:r>
            <w:r w:rsidRPr="00612F1D">
              <w:rPr>
                <w:rFonts w:hint="eastAsia"/>
                <w:b/>
                <w:sz w:val="24"/>
                <w:u w:val="single"/>
              </w:rPr>
              <w:t>高度约</w:t>
            </w:r>
            <w:r>
              <w:rPr>
                <w:rFonts w:hint="eastAsia"/>
                <w:b/>
                <w:sz w:val="24"/>
                <w:u w:val="single"/>
              </w:rPr>
              <w:t>1</w:t>
            </w:r>
            <w:r>
              <w:rPr>
                <w:b/>
                <w:sz w:val="24"/>
                <w:u w:val="single"/>
              </w:rPr>
              <w:t>.3</w:t>
            </w:r>
            <w:r>
              <w:rPr>
                <w:rFonts w:hint="eastAsia"/>
                <w:b/>
                <w:sz w:val="24"/>
                <w:u w:val="single"/>
              </w:rPr>
              <w:t>~</w:t>
            </w:r>
            <w:r w:rsidRPr="00612F1D">
              <w:rPr>
                <w:rFonts w:hint="eastAsia"/>
                <w:b/>
                <w:sz w:val="24"/>
                <w:u w:val="single"/>
              </w:rPr>
              <w:t>1</w:t>
            </w:r>
            <w:r w:rsidRPr="00612F1D">
              <w:rPr>
                <w:b/>
                <w:sz w:val="24"/>
                <w:u w:val="single"/>
              </w:rPr>
              <w:t>.5</w:t>
            </w:r>
            <w:r w:rsidRPr="00612F1D">
              <w:rPr>
                <w:rFonts w:hint="eastAsia"/>
                <w:b/>
                <w:sz w:val="24"/>
                <w:u w:val="single"/>
              </w:rPr>
              <w:t>m</w:t>
            </w:r>
            <w:r w:rsidRPr="00612F1D">
              <w:rPr>
                <w:rFonts w:hint="eastAsia"/>
                <w:b/>
                <w:sz w:val="24"/>
                <w:u w:val="single"/>
              </w:rPr>
              <w:t>，规格为φ</w:t>
            </w:r>
            <w:r w:rsidRPr="00612F1D">
              <w:rPr>
                <w:b/>
                <w:sz w:val="24"/>
                <w:u w:val="single"/>
              </w:rPr>
              <w:t>30</w:t>
            </w:r>
            <w:r>
              <w:rPr>
                <w:rFonts w:hint="eastAsia"/>
                <w:b/>
                <w:sz w:val="24"/>
                <w:u w:val="single"/>
              </w:rPr>
              <w:t>cm~</w:t>
            </w:r>
            <w:r>
              <w:rPr>
                <w:rFonts w:hint="eastAsia"/>
                <w:b/>
                <w:sz w:val="24"/>
                <w:u w:val="single"/>
              </w:rPr>
              <w:t>φ</w:t>
            </w:r>
            <w:r>
              <w:rPr>
                <w:b/>
                <w:sz w:val="24"/>
                <w:u w:val="single"/>
              </w:rPr>
              <w:t>50</w:t>
            </w:r>
            <w:r>
              <w:rPr>
                <w:rFonts w:hint="eastAsia"/>
                <w:b/>
                <w:sz w:val="24"/>
                <w:u w:val="single"/>
              </w:rPr>
              <w:t>cm</w:t>
            </w:r>
            <w:r w:rsidRPr="00612F1D">
              <w:rPr>
                <w:rFonts w:hint="eastAsia"/>
                <w:b/>
                <w:sz w:val="24"/>
                <w:u w:val="single"/>
              </w:rPr>
              <w:t>。</w:t>
            </w:r>
            <w:r w:rsidRPr="005E2375">
              <w:rPr>
                <w:rFonts w:hint="eastAsia"/>
                <w:sz w:val="24"/>
              </w:rPr>
              <w:t>项目</w:t>
            </w:r>
            <w:r>
              <w:rPr>
                <w:rFonts w:hint="eastAsia"/>
                <w:sz w:val="24"/>
              </w:rPr>
              <w:t>各工序</w:t>
            </w:r>
            <w:r>
              <w:rPr>
                <w:sz w:val="24"/>
              </w:rPr>
              <w:t>产生的粉尘废气经集气装置收集后，由引风机（风量为</w:t>
            </w:r>
            <w:r>
              <w:rPr>
                <w:sz w:val="24"/>
              </w:rPr>
              <w:t>30000m</w:t>
            </w:r>
            <w:r>
              <w:rPr>
                <w:sz w:val="24"/>
                <w:vertAlign w:val="superscript"/>
              </w:rPr>
              <w:t>3</w:t>
            </w:r>
            <w:r>
              <w:rPr>
                <w:sz w:val="24"/>
              </w:rPr>
              <w:t>/h</w:t>
            </w:r>
            <w:r>
              <w:rPr>
                <w:sz w:val="24"/>
              </w:rPr>
              <w:t>）集中引入一套布袋除尘器处理</w:t>
            </w:r>
            <w:r>
              <w:rPr>
                <w:rFonts w:hint="eastAsia"/>
                <w:sz w:val="24"/>
              </w:rPr>
              <w:t>。</w:t>
            </w:r>
            <w:r w:rsidR="008E5BB6">
              <w:rPr>
                <w:rFonts w:hint="eastAsia"/>
                <w:sz w:val="24"/>
              </w:rPr>
              <w:t>处理后废气中颗粒物排放浓度为</w:t>
            </w:r>
            <w:r w:rsidR="008E5BB6">
              <w:rPr>
                <w:rFonts w:hint="eastAsia"/>
                <w:sz w:val="24"/>
              </w:rPr>
              <w:t>0.1</w:t>
            </w:r>
            <w:r w:rsidR="008E5BB6">
              <w:rPr>
                <w:sz w:val="24"/>
              </w:rPr>
              <w:t>3</w:t>
            </w:r>
            <w:r w:rsidR="008E5BB6">
              <w:rPr>
                <w:rFonts w:hint="eastAsia"/>
                <w:sz w:val="24"/>
              </w:rPr>
              <w:t>mg/m</w:t>
            </w:r>
            <w:r w:rsidR="008E5BB6" w:rsidRPr="000066CB">
              <w:rPr>
                <w:rFonts w:hint="eastAsia"/>
                <w:sz w:val="24"/>
                <w:vertAlign w:val="superscript"/>
              </w:rPr>
              <w:t>3</w:t>
            </w:r>
            <w:r w:rsidR="008E5BB6">
              <w:rPr>
                <w:rFonts w:hint="eastAsia"/>
                <w:sz w:val="24"/>
              </w:rPr>
              <w:t>、排放速率为</w:t>
            </w:r>
            <w:r w:rsidR="008E5BB6">
              <w:rPr>
                <w:sz w:val="24"/>
              </w:rPr>
              <w:t>0.004</w:t>
            </w:r>
            <w:r w:rsidR="008E5BB6">
              <w:rPr>
                <w:rFonts w:hint="eastAsia"/>
                <w:sz w:val="24"/>
              </w:rPr>
              <w:t>kg/h</w:t>
            </w:r>
            <w:r w:rsidR="008E5BB6">
              <w:rPr>
                <w:rFonts w:hint="eastAsia"/>
                <w:sz w:val="24"/>
              </w:rPr>
              <w:t>，可以满足</w:t>
            </w:r>
            <w:r w:rsidR="008E5BB6">
              <w:rPr>
                <w:sz w:val="24"/>
              </w:rPr>
              <w:t>《大气污染物综合排放标准》（</w:t>
            </w:r>
            <w:r w:rsidR="008E5BB6">
              <w:rPr>
                <w:sz w:val="24"/>
              </w:rPr>
              <w:t>GB16297-1996</w:t>
            </w:r>
            <w:r w:rsidR="008E5BB6">
              <w:rPr>
                <w:sz w:val="24"/>
              </w:rPr>
              <w:t>）表</w:t>
            </w:r>
            <w:r w:rsidR="008E5BB6">
              <w:rPr>
                <w:sz w:val="24"/>
              </w:rPr>
              <w:t xml:space="preserve">2 </w:t>
            </w:r>
            <w:r w:rsidR="008E5BB6">
              <w:rPr>
                <w:sz w:val="24"/>
              </w:rPr>
              <w:t>二级标准要求</w:t>
            </w:r>
            <w:r w:rsidR="008E5BB6">
              <w:rPr>
                <w:rFonts w:hint="eastAsia"/>
                <w:sz w:val="24"/>
              </w:rPr>
              <w:t>，</w:t>
            </w:r>
            <w:r w:rsidRPr="003234BD">
              <w:rPr>
                <w:rFonts w:hint="eastAsia"/>
                <w:b/>
                <w:bCs/>
                <w:sz w:val="24"/>
                <w:u w:val="single"/>
              </w:rPr>
              <w:t>同时也可以满足</w:t>
            </w:r>
            <w:r w:rsidRPr="00C87315">
              <w:rPr>
                <w:rFonts w:ascii="Times New Roman" w:eastAsia="宋体" w:hAnsi="Times New Roman" w:cs="Times New Roman"/>
                <w:b/>
                <w:bCs/>
                <w:color w:val="000000"/>
                <w:sz w:val="24"/>
                <w:szCs w:val="24"/>
                <w:u w:val="single"/>
              </w:rPr>
              <w:t>《新乡市生态环境局关于进一步规范工业颗粒物排放限值的通知》其他所有涉气工业企业</w:t>
            </w:r>
            <w:r w:rsidRPr="00C87315">
              <w:rPr>
                <w:rFonts w:hint="eastAsia"/>
                <w:b/>
                <w:bCs/>
                <w:color w:val="333333"/>
                <w:sz w:val="24"/>
                <w:szCs w:val="24"/>
                <w:u w:val="single"/>
                <w:shd w:val="clear" w:color="auto" w:fill="FFFFFF"/>
              </w:rPr>
              <w:t>排放口颗粒物排放浓度不高于</w:t>
            </w:r>
            <w:r w:rsidRPr="00C87315">
              <w:rPr>
                <w:rFonts w:hint="eastAsia"/>
                <w:b/>
                <w:bCs/>
                <w:color w:val="333333"/>
                <w:sz w:val="24"/>
                <w:szCs w:val="24"/>
                <w:u w:val="single"/>
                <w:shd w:val="clear" w:color="auto" w:fill="FFFFFF"/>
              </w:rPr>
              <w:t>10mg/m</w:t>
            </w:r>
            <w:r w:rsidRPr="00C87315">
              <w:rPr>
                <w:rFonts w:hint="eastAsia"/>
                <w:b/>
                <w:bCs/>
                <w:color w:val="333333"/>
                <w:sz w:val="24"/>
                <w:szCs w:val="24"/>
                <w:u w:val="single"/>
                <w:shd w:val="clear" w:color="auto" w:fill="FFFFFF"/>
                <w:vertAlign w:val="superscript"/>
              </w:rPr>
              <w:t>3</w:t>
            </w:r>
            <w:r w:rsidRPr="00C87315">
              <w:rPr>
                <w:rFonts w:hint="eastAsia"/>
                <w:b/>
                <w:bCs/>
                <w:color w:val="333333"/>
                <w:sz w:val="24"/>
                <w:szCs w:val="24"/>
                <w:u w:val="single"/>
                <w:shd w:val="clear" w:color="auto" w:fill="FFFFFF"/>
              </w:rPr>
              <w:t>的要求</w:t>
            </w:r>
            <w:r>
              <w:rPr>
                <w:rFonts w:hint="eastAsia"/>
                <w:b/>
                <w:bCs/>
                <w:color w:val="333333"/>
                <w:sz w:val="24"/>
                <w:szCs w:val="24"/>
                <w:u w:val="single"/>
                <w:shd w:val="clear" w:color="auto" w:fill="FFFFFF"/>
              </w:rPr>
              <w:t>，</w:t>
            </w:r>
            <w:r w:rsidR="008E5BB6">
              <w:rPr>
                <w:sz w:val="24"/>
              </w:rPr>
              <w:t>最终经一根</w:t>
            </w:r>
            <w:r w:rsidR="008E5BB6">
              <w:rPr>
                <w:rFonts w:hint="eastAsia"/>
                <w:sz w:val="24"/>
              </w:rPr>
              <w:t>15m</w:t>
            </w:r>
            <w:r w:rsidR="008E5BB6">
              <w:rPr>
                <w:rFonts w:hint="eastAsia"/>
                <w:sz w:val="24"/>
              </w:rPr>
              <w:t>高排气筒达标排放。</w:t>
            </w:r>
          </w:p>
          <w:p w14:paraId="03D75AD1" w14:textId="12AE5F8F" w:rsidR="008E5BB6" w:rsidRDefault="008E5BB6" w:rsidP="00634C0B">
            <w:pPr>
              <w:adjustRightInd w:val="0"/>
              <w:spacing w:line="520" w:lineRule="exact"/>
              <w:ind w:firstLineChars="200" w:firstLine="480"/>
              <w:rPr>
                <w:sz w:val="24"/>
              </w:rPr>
            </w:pPr>
            <w:r>
              <w:rPr>
                <w:rFonts w:hint="eastAsia"/>
                <w:color w:val="000000"/>
                <w:sz w:val="24"/>
              </w:rPr>
              <w:t>本项目钢板切割、焊接烟尘配置</w:t>
            </w:r>
            <w:r>
              <w:rPr>
                <w:rFonts w:hint="eastAsia"/>
                <w:color w:val="000000"/>
                <w:sz w:val="24"/>
              </w:rPr>
              <w:t>2</w:t>
            </w:r>
            <w:r>
              <w:rPr>
                <w:rFonts w:hint="eastAsia"/>
                <w:color w:val="000000"/>
                <w:sz w:val="24"/>
              </w:rPr>
              <w:t>台移动式烟尘净化器</w:t>
            </w:r>
            <w:r w:rsidRPr="008445D4">
              <w:rPr>
                <w:color w:val="000000"/>
                <w:sz w:val="24"/>
              </w:rPr>
              <w:t>（处理效率</w:t>
            </w:r>
            <w:r w:rsidRPr="008445D4">
              <w:rPr>
                <w:color w:val="000000"/>
                <w:sz w:val="24"/>
              </w:rPr>
              <w:t>90%</w:t>
            </w:r>
            <w:r w:rsidRPr="008445D4">
              <w:rPr>
                <w:color w:val="000000"/>
                <w:sz w:val="24"/>
              </w:rPr>
              <w:t>）</w:t>
            </w:r>
            <w:r>
              <w:rPr>
                <w:rFonts w:hint="eastAsia"/>
                <w:color w:val="000000"/>
                <w:sz w:val="24"/>
              </w:rPr>
              <w:t>收集治理；</w:t>
            </w:r>
            <w:r w:rsidRPr="008445D4">
              <w:rPr>
                <w:color w:val="000000"/>
                <w:sz w:val="24"/>
              </w:rPr>
              <w:t>食堂油烟废气引入一套静电式油烟净化器处理（处理效率</w:t>
            </w:r>
            <w:r w:rsidRPr="008445D4">
              <w:rPr>
                <w:color w:val="000000"/>
                <w:sz w:val="24"/>
              </w:rPr>
              <w:t>90%</w:t>
            </w:r>
            <w:r w:rsidRPr="008445D4">
              <w:rPr>
                <w:color w:val="000000"/>
                <w:sz w:val="24"/>
              </w:rPr>
              <w:t>），处理后的油烟废气排放浓度为</w:t>
            </w:r>
            <w:r w:rsidRPr="008445D4">
              <w:rPr>
                <w:color w:val="000000"/>
                <w:sz w:val="24"/>
              </w:rPr>
              <w:t>0.9mg/m</w:t>
            </w:r>
            <w:r w:rsidRPr="008445D4">
              <w:rPr>
                <w:color w:val="000000"/>
                <w:sz w:val="24"/>
                <w:vertAlign w:val="superscript"/>
              </w:rPr>
              <w:t>3</w:t>
            </w:r>
            <w:r w:rsidRPr="008445D4">
              <w:rPr>
                <w:color w:val="000000"/>
                <w:sz w:val="24"/>
              </w:rPr>
              <w:t>，可以满足《餐饮业油烟污染物排放标准》（</w:t>
            </w:r>
            <w:r w:rsidRPr="008445D4">
              <w:rPr>
                <w:color w:val="000000"/>
                <w:sz w:val="24"/>
              </w:rPr>
              <w:t>DB41/1604-2018</w:t>
            </w:r>
            <w:r w:rsidRPr="008445D4">
              <w:rPr>
                <w:color w:val="000000"/>
                <w:sz w:val="24"/>
              </w:rPr>
              <w:t>）的要求（油烟排放限值</w:t>
            </w:r>
            <w:r w:rsidRPr="008445D4">
              <w:rPr>
                <w:color w:val="000000"/>
                <w:sz w:val="24"/>
              </w:rPr>
              <w:t>1.5mg/m</w:t>
            </w:r>
            <w:r w:rsidRPr="008445D4">
              <w:rPr>
                <w:color w:val="000000"/>
                <w:sz w:val="24"/>
                <w:vertAlign w:val="superscript"/>
              </w:rPr>
              <w:t>3</w:t>
            </w:r>
            <w:r w:rsidRPr="008445D4">
              <w:rPr>
                <w:color w:val="000000"/>
                <w:sz w:val="24"/>
              </w:rPr>
              <w:t>、油烟去除效率</w:t>
            </w:r>
            <w:r w:rsidRPr="008445D4">
              <w:rPr>
                <w:color w:val="000000"/>
                <w:sz w:val="24"/>
              </w:rPr>
              <w:t>≥90%</w:t>
            </w:r>
            <w:r w:rsidRPr="008445D4">
              <w:rPr>
                <w:color w:val="000000"/>
                <w:sz w:val="24"/>
              </w:rPr>
              <w:t>）。处理后的油烟废气经专用烟道至</w:t>
            </w:r>
            <w:r>
              <w:rPr>
                <w:rFonts w:hint="eastAsia"/>
                <w:color w:val="000000"/>
                <w:sz w:val="24"/>
              </w:rPr>
              <w:t>办公楼楼顶</w:t>
            </w:r>
            <w:r w:rsidRPr="008445D4">
              <w:rPr>
                <w:color w:val="000000"/>
                <w:sz w:val="24"/>
              </w:rPr>
              <w:t>排放</w:t>
            </w:r>
            <w:r>
              <w:rPr>
                <w:rFonts w:hint="eastAsia"/>
                <w:color w:val="000000"/>
                <w:sz w:val="24"/>
              </w:rPr>
              <w:t>。</w:t>
            </w:r>
          </w:p>
          <w:p w14:paraId="0643BEAF" w14:textId="77777777" w:rsidR="0072688A" w:rsidRPr="008E5BB6" w:rsidRDefault="0072688A" w:rsidP="00634C0B">
            <w:pPr>
              <w:spacing w:line="520" w:lineRule="exact"/>
              <w:ind w:firstLineChars="200" w:firstLine="480"/>
              <w:rPr>
                <w:sz w:val="24"/>
              </w:rPr>
            </w:pPr>
            <w:r w:rsidRPr="008E5BB6">
              <w:rPr>
                <w:sz w:val="24"/>
              </w:rPr>
              <w:t>（</w:t>
            </w:r>
            <w:r w:rsidRPr="008E5BB6">
              <w:rPr>
                <w:sz w:val="24"/>
              </w:rPr>
              <w:t>2</w:t>
            </w:r>
            <w:r w:rsidRPr="008E5BB6">
              <w:rPr>
                <w:sz w:val="24"/>
              </w:rPr>
              <w:t>）水环境影响分析结论</w:t>
            </w:r>
          </w:p>
          <w:p w14:paraId="6FF6E975" w14:textId="2D34431D" w:rsidR="0072688A" w:rsidRDefault="0072688A" w:rsidP="00634C0B">
            <w:pPr>
              <w:spacing w:line="520" w:lineRule="exact"/>
              <w:ind w:firstLineChars="200" w:firstLine="480"/>
              <w:rPr>
                <w:sz w:val="24"/>
              </w:rPr>
            </w:pPr>
            <w:r>
              <w:rPr>
                <w:sz w:val="24"/>
              </w:rPr>
              <w:t>本项目生活污水经</w:t>
            </w:r>
            <w:r w:rsidR="00246B0F">
              <w:rPr>
                <w:rFonts w:hint="eastAsia"/>
                <w:sz w:val="24"/>
              </w:rPr>
              <w:t>3</w:t>
            </w:r>
            <w:r w:rsidR="00246B0F">
              <w:rPr>
                <w:sz w:val="24"/>
              </w:rPr>
              <w:t>0</w:t>
            </w:r>
            <w:r w:rsidR="00246B0F">
              <w:rPr>
                <w:rFonts w:hint="eastAsia"/>
                <w:sz w:val="24"/>
              </w:rPr>
              <w:t>m</w:t>
            </w:r>
            <w:r w:rsidR="00246B0F" w:rsidRPr="00246B0F">
              <w:rPr>
                <w:rFonts w:hint="eastAsia"/>
                <w:sz w:val="24"/>
                <w:vertAlign w:val="superscript"/>
              </w:rPr>
              <w:t>3</w:t>
            </w:r>
            <w:r>
              <w:rPr>
                <w:sz w:val="24"/>
              </w:rPr>
              <w:t>化粪池处理后经市政污水管网进入</w:t>
            </w:r>
            <w:r w:rsidR="00246B0F">
              <w:rPr>
                <w:rFonts w:hint="eastAsia"/>
                <w:sz w:val="24"/>
              </w:rPr>
              <w:t>新乡县</w:t>
            </w:r>
            <w:r>
              <w:rPr>
                <w:sz w:val="24"/>
              </w:rPr>
              <w:t>大召营污水处理厂进一步处理，最终排入卫河，对周围环境影响较小。</w:t>
            </w:r>
          </w:p>
          <w:p w14:paraId="6E671BF2" w14:textId="77777777" w:rsidR="0072688A" w:rsidRPr="00246B0F" w:rsidRDefault="0072688A" w:rsidP="00634C0B">
            <w:pPr>
              <w:spacing w:line="520" w:lineRule="exact"/>
              <w:ind w:firstLineChars="200" w:firstLine="480"/>
              <w:rPr>
                <w:sz w:val="24"/>
              </w:rPr>
            </w:pPr>
            <w:r w:rsidRPr="00246B0F">
              <w:rPr>
                <w:sz w:val="24"/>
              </w:rPr>
              <w:t>（</w:t>
            </w:r>
            <w:r w:rsidRPr="00246B0F">
              <w:rPr>
                <w:sz w:val="24"/>
              </w:rPr>
              <w:t>3</w:t>
            </w:r>
            <w:r w:rsidRPr="00246B0F">
              <w:rPr>
                <w:sz w:val="24"/>
              </w:rPr>
              <w:t>）噪声环境影响分析结论</w:t>
            </w:r>
          </w:p>
          <w:p w14:paraId="04A8093B" w14:textId="0494FA3E" w:rsidR="0072688A" w:rsidRDefault="0072688A" w:rsidP="00634C0B">
            <w:pPr>
              <w:spacing w:line="520" w:lineRule="exact"/>
              <w:ind w:firstLineChars="200" w:firstLine="480"/>
              <w:rPr>
                <w:sz w:val="24"/>
              </w:rPr>
            </w:pPr>
            <w:r>
              <w:rPr>
                <w:sz w:val="24"/>
              </w:rPr>
              <w:t>项目</w:t>
            </w:r>
            <w:r w:rsidR="00246B0F">
              <w:rPr>
                <w:rFonts w:hint="eastAsia"/>
                <w:sz w:val="24"/>
              </w:rPr>
              <w:t>夜间不生产</w:t>
            </w:r>
            <w:r>
              <w:rPr>
                <w:sz w:val="24"/>
              </w:rPr>
              <w:t>，运营期高噪声设备采取基础减震、厂房隔声</w:t>
            </w:r>
            <w:r w:rsidR="00246B0F">
              <w:rPr>
                <w:rFonts w:hint="eastAsia"/>
                <w:sz w:val="24"/>
              </w:rPr>
              <w:t>，风机采取基础减振、消声</w:t>
            </w:r>
            <w:r>
              <w:rPr>
                <w:sz w:val="24"/>
              </w:rPr>
              <w:t>等</w:t>
            </w:r>
            <w:r w:rsidR="00246B0F">
              <w:rPr>
                <w:rFonts w:hint="eastAsia"/>
                <w:sz w:val="24"/>
              </w:rPr>
              <w:t>降噪</w:t>
            </w:r>
            <w:r>
              <w:rPr>
                <w:sz w:val="24"/>
              </w:rPr>
              <w:t>措施，并经距离衰减后，厂界四周噪声排放可以满足《工业企业厂界环境噪声排放标准》（</w:t>
            </w:r>
            <w:r>
              <w:rPr>
                <w:sz w:val="24"/>
              </w:rPr>
              <w:t>GB12348-2008</w:t>
            </w:r>
            <w:r>
              <w:rPr>
                <w:sz w:val="24"/>
              </w:rPr>
              <w:t>）</w:t>
            </w:r>
            <w:r>
              <w:rPr>
                <w:sz w:val="24"/>
              </w:rPr>
              <w:t>3</w:t>
            </w:r>
            <w:r>
              <w:rPr>
                <w:sz w:val="24"/>
              </w:rPr>
              <w:t>类标准，对周围环境影响较小。</w:t>
            </w:r>
          </w:p>
          <w:p w14:paraId="3D76C8B7" w14:textId="77777777" w:rsidR="0072688A" w:rsidRPr="00246B0F" w:rsidRDefault="0072688A" w:rsidP="00634C0B">
            <w:pPr>
              <w:pStyle w:val="affb"/>
              <w:spacing w:line="520" w:lineRule="exact"/>
              <w:ind w:firstLineChars="200" w:firstLine="480"/>
              <w:rPr>
                <w:rFonts w:ascii="Times New Roman" w:hAnsi="Times New Roman"/>
                <w:szCs w:val="24"/>
              </w:rPr>
            </w:pPr>
            <w:r w:rsidRPr="00246B0F">
              <w:rPr>
                <w:rFonts w:ascii="Times New Roman" w:hAnsi="Times New Roman"/>
                <w:szCs w:val="24"/>
              </w:rPr>
              <w:t>（</w:t>
            </w:r>
            <w:r w:rsidRPr="00246B0F">
              <w:rPr>
                <w:rFonts w:ascii="Times New Roman" w:hAnsi="Times New Roman"/>
                <w:szCs w:val="24"/>
              </w:rPr>
              <w:t>4</w:t>
            </w:r>
            <w:r w:rsidRPr="00246B0F">
              <w:rPr>
                <w:rFonts w:ascii="Times New Roman" w:hAnsi="Times New Roman"/>
                <w:szCs w:val="24"/>
              </w:rPr>
              <w:t>）固体废物环境影响分析结论</w:t>
            </w:r>
            <w:r w:rsidRPr="00246B0F">
              <w:rPr>
                <w:rFonts w:ascii="Times New Roman" w:hAnsi="Times New Roman"/>
                <w:szCs w:val="24"/>
              </w:rPr>
              <w:tab/>
            </w:r>
          </w:p>
          <w:p w14:paraId="210C1A50" w14:textId="559FA301" w:rsidR="0072688A" w:rsidRDefault="00246B0F" w:rsidP="00634C0B">
            <w:pPr>
              <w:spacing w:line="520" w:lineRule="exact"/>
              <w:ind w:firstLineChars="200" w:firstLine="480"/>
              <w:rPr>
                <w:rFonts w:ascii="Times New Roman" w:hAnsi="Times New Roman"/>
                <w:szCs w:val="24"/>
              </w:rPr>
            </w:pPr>
            <w:r>
              <w:rPr>
                <w:sz w:val="24"/>
              </w:rPr>
              <w:t>本项目固体主要为主要为</w:t>
            </w:r>
            <w:r>
              <w:rPr>
                <w:rFonts w:hint="eastAsia"/>
                <w:sz w:val="24"/>
              </w:rPr>
              <w:t>木材</w:t>
            </w:r>
            <w:r>
              <w:rPr>
                <w:sz w:val="24"/>
              </w:rPr>
              <w:t>下脚料</w:t>
            </w:r>
            <w:r>
              <w:rPr>
                <w:rFonts w:hint="eastAsia"/>
                <w:sz w:val="24"/>
              </w:rPr>
              <w:t>、</w:t>
            </w:r>
            <w:r>
              <w:rPr>
                <w:sz w:val="24"/>
              </w:rPr>
              <w:t>废砂纸</w:t>
            </w:r>
            <w:r>
              <w:rPr>
                <w:rFonts w:hint="eastAsia"/>
                <w:sz w:val="24"/>
              </w:rPr>
              <w:t>、</w:t>
            </w:r>
            <w:r>
              <w:rPr>
                <w:sz w:val="24"/>
              </w:rPr>
              <w:t>钢材边角料</w:t>
            </w:r>
            <w:r>
              <w:rPr>
                <w:rFonts w:hint="eastAsia"/>
                <w:sz w:val="24"/>
              </w:rPr>
              <w:t>、</w:t>
            </w:r>
            <w:r>
              <w:rPr>
                <w:sz w:val="24"/>
              </w:rPr>
              <w:t>除尘器收尘和职工生活垃圾。</w:t>
            </w:r>
            <w:r>
              <w:rPr>
                <w:rFonts w:hint="eastAsia"/>
                <w:sz w:val="24"/>
              </w:rPr>
              <w:t>木材</w:t>
            </w:r>
            <w:r>
              <w:rPr>
                <w:sz w:val="24"/>
              </w:rPr>
              <w:t>下脚料</w:t>
            </w:r>
            <w:r>
              <w:rPr>
                <w:rFonts w:hint="eastAsia"/>
                <w:sz w:val="24"/>
              </w:rPr>
              <w:t>、</w:t>
            </w:r>
            <w:r>
              <w:rPr>
                <w:sz w:val="24"/>
              </w:rPr>
              <w:t>废砂纸</w:t>
            </w:r>
            <w:r>
              <w:rPr>
                <w:rFonts w:hint="eastAsia"/>
                <w:sz w:val="24"/>
              </w:rPr>
              <w:t>、</w:t>
            </w:r>
            <w:r>
              <w:rPr>
                <w:sz w:val="24"/>
              </w:rPr>
              <w:t>钢材边角料</w:t>
            </w:r>
            <w:r>
              <w:rPr>
                <w:rFonts w:hint="eastAsia"/>
                <w:sz w:val="24"/>
              </w:rPr>
              <w:t>、</w:t>
            </w:r>
            <w:r>
              <w:rPr>
                <w:sz w:val="24"/>
              </w:rPr>
              <w:t>除尘器收尘</w:t>
            </w:r>
            <w:r>
              <w:rPr>
                <w:rFonts w:hint="eastAsia"/>
                <w:sz w:val="24"/>
              </w:rPr>
              <w:t>均为一般固废，在车间内一般固废暂存区分类暂存，定期外售。生活垃圾袋装收集交由环卫部门集中处置。</w:t>
            </w:r>
          </w:p>
          <w:p w14:paraId="685A3FAF" w14:textId="77777777" w:rsidR="0072688A" w:rsidRDefault="0072688A" w:rsidP="00F5285B">
            <w:pPr>
              <w:spacing w:line="520" w:lineRule="exact"/>
              <w:rPr>
                <w:b/>
                <w:sz w:val="24"/>
              </w:rPr>
            </w:pPr>
            <w:r>
              <w:rPr>
                <w:b/>
                <w:sz w:val="24"/>
              </w:rPr>
              <w:t>1.5</w:t>
            </w:r>
            <w:r>
              <w:rPr>
                <w:b/>
                <w:sz w:val="24"/>
              </w:rPr>
              <w:t>、环保投资</w:t>
            </w:r>
          </w:p>
          <w:p w14:paraId="694A077F" w14:textId="2111C7B4" w:rsidR="0072688A" w:rsidRDefault="0072688A" w:rsidP="00F5285B">
            <w:pPr>
              <w:pStyle w:val="affb"/>
              <w:spacing w:line="520" w:lineRule="exact"/>
              <w:ind w:firstLineChars="200" w:firstLine="480"/>
              <w:rPr>
                <w:rFonts w:ascii="Times New Roman" w:hAnsi="Times New Roman"/>
                <w:szCs w:val="24"/>
              </w:rPr>
            </w:pPr>
            <w:r>
              <w:rPr>
                <w:rFonts w:ascii="Times New Roman" w:hAnsi="Times New Roman"/>
                <w:szCs w:val="24"/>
              </w:rPr>
              <w:lastRenderedPageBreak/>
              <w:t>本项目环保设施总投资</w:t>
            </w:r>
            <w:r w:rsidR="00246B0F">
              <w:rPr>
                <w:rFonts w:ascii="Times New Roman" w:hAnsi="Times New Roman"/>
                <w:szCs w:val="24"/>
              </w:rPr>
              <w:t>7</w:t>
            </w:r>
            <w:r>
              <w:rPr>
                <w:rFonts w:ascii="Times New Roman" w:hAnsi="Times New Roman"/>
                <w:szCs w:val="24"/>
              </w:rPr>
              <w:t>.01</w:t>
            </w:r>
            <w:r>
              <w:rPr>
                <w:rFonts w:ascii="Times New Roman" w:hAnsi="Times New Roman"/>
                <w:szCs w:val="24"/>
              </w:rPr>
              <w:t>万元，占总投资的</w:t>
            </w:r>
            <w:r w:rsidR="00246B0F">
              <w:rPr>
                <w:rFonts w:ascii="Times New Roman" w:hAnsi="Times New Roman" w:hint="eastAsia"/>
                <w:szCs w:val="24"/>
              </w:rPr>
              <w:t>1</w:t>
            </w:r>
            <w:r>
              <w:rPr>
                <w:rFonts w:ascii="Times New Roman" w:hAnsi="Times New Roman"/>
                <w:szCs w:val="24"/>
              </w:rPr>
              <w:t>4.02%</w:t>
            </w:r>
            <w:r w:rsidR="00246B0F">
              <w:rPr>
                <w:rFonts w:ascii="Times New Roman" w:hAnsi="Times New Roman" w:hint="eastAsia"/>
                <w:szCs w:val="24"/>
              </w:rPr>
              <w:t>。</w:t>
            </w:r>
          </w:p>
          <w:p w14:paraId="580E74B1" w14:textId="77777777" w:rsidR="0072688A" w:rsidRDefault="0072688A" w:rsidP="00F5285B">
            <w:pPr>
              <w:spacing w:line="520" w:lineRule="exact"/>
              <w:rPr>
                <w:b/>
                <w:sz w:val="24"/>
              </w:rPr>
            </w:pPr>
            <w:r>
              <w:rPr>
                <w:b/>
                <w:sz w:val="24"/>
              </w:rPr>
              <w:t>1.6</w:t>
            </w:r>
            <w:r>
              <w:rPr>
                <w:b/>
                <w:sz w:val="24"/>
              </w:rPr>
              <w:t>、总量控制</w:t>
            </w:r>
          </w:p>
          <w:p w14:paraId="3D9F972C" w14:textId="0F47F804" w:rsidR="0072688A" w:rsidRDefault="009363A5" w:rsidP="00F5285B">
            <w:pPr>
              <w:pStyle w:val="a6"/>
              <w:spacing w:line="520" w:lineRule="exact"/>
              <w:ind w:firstLineChars="200" w:firstLine="480"/>
              <w:jc w:val="both"/>
              <w:rPr>
                <w:bCs/>
                <w:color w:val="FF0000"/>
                <w:sz w:val="24"/>
                <w:szCs w:val="24"/>
              </w:rPr>
            </w:pPr>
            <w:r w:rsidRPr="00F84FF6">
              <w:rPr>
                <w:sz w:val="24"/>
              </w:rPr>
              <w:t>本项目不涉及</w:t>
            </w:r>
            <w:r w:rsidRPr="00F84FF6">
              <w:rPr>
                <w:sz w:val="24"/>
              </w:rPr>
              <w:t>SO</w:t>
            </w:r>
            <w:r w:rsidRPr="00F84FF6">
              <w:rPr>
                <w:sz w:val="24"/>
                <w:vertAlign w:val="subscript"/>
              </w:rPr>
              <w:t>2</w:t>
            </w:r>
            <w:r w:rsidRPr="00F84FF6">
              <w:rPr>
                <w:sz w:val="24"/>
              </w:rPr>
              <w:t>、</w:t>
            </w:r>
            <w:r w:rsidRPr="00F84FF6">
              <w:rPr>
                <w:sz w:val="24"/>
              </w:rPr>
              <w:t>NOx</w:t>
            </w:r>
            <w:r w:rsidRPr="00F84FF6">
              <w:rPr>
                <w:sz w:val="24"/>
              </w:rPr>
              <w:t>等大气污染物总量控制指标</w:t>
            </w:r>
            <w:r>
              <w:rPr>
                <w:rFonts w:hint="eastAsia"/>
                <w:sz w:val="24"/>
              </w:rPr>
              <w:t>，</w:t>
            </w:r>
            <w:r w:rsidRPr="008D42A7">
              <w:rPr>
                <w:rFonts w:hint="eastAsia"/>
                <w:b/>
                <w:bCs/>
                <w:sz w:val="24"/>
                <w:u w:val="single"/>
              </w:rPr>
              <w:t>粉尘颗粒物有组织排放量：</w:t>
            </w:r>
            <w:r w:rsidRPr="008D42A7">
              <w:rPr>
                <w:rFonts w:hint="eastAsia"/>
                <w:b/>
                <w:bCs/>
                <w:sz w:val="24"/>
                <w:u w:val="single"/>
              </w:rPr>
              <w:t>0</w:t>
            </w:r>
            <w:r w:rsidRPr="008D42A7">
              <w:rPr>
                <w:b/>
                <w:bCs/>
                <w:sz w:val="24"/>
                <w:u w:val="single"/>
              </w:rPr>
              <w:t>.008</w:t>
            </w:r>
            <w:r w:rsidRPr="008D42A7">
              <w:rPr>
                <w:rFonts w:hint="eastAsia"/>
                <w:b/>
                <w:bCs/>
                <w:sz w:val="24"/>
                <w:u w:val="single"/>
              </w:rPr>
              <w:t>t/a</w:t>
            </w:r>
            <w:r w:rsidRPr="008D42A7">
              <w:rPr>
                <w:rFonts w:hint="eastAsia"/>
                <w:b/>
                <w:bCs/>
                <w:sz w:val="24"/>
                <w:u w:val="single"/>
              </w:rPr>
              <w:t>，无组织排放量：</w:t>
            </w:r>
            <w:r w:rsidRPr="008D42A7">
              <w:rPr>
                <w:rFonts w:hint="eastAsia"/>
                <w:b/>
                <w:bCs/>
                <w:sz w:val="24"/>
                <w:u w:val="single"/>
              </w:rPr>
              <w:t>0</w:t>
            </w:r>
            <w:r w:rsidRPr="008D42A7">
              <w:rPr>
                <w:b/>
                <w:bCs/>
                <w:sz w:val="24"/>
                <w:u w:val="single"/>
              </w:rPr>
              <w:t>.02</w:t>
            </w:r>
            <w:r w:rsidRPr="008D42A7">
              <w:rPr>
                <w:rFonts w:hint="eastAsia"/>
                <w:b/>
                <w:bCs/>
                <w:sz w:val="24"/>
                <w:u w:val="single"/>
              </w:rPr>
              <w:t>t/a</w:t>
            </w:r>
            <w:r w:rsidRPr="008D42A7">
              <w:rPr>
                <w:rFonts w:hint="eastAsia"/>
                <w:b/>
                <w:bCs/>
                <w:sz w:val="24"/>
                <w:u w:val="single"/>
              </w:rPr>
              <w:t>。</w:t>
            </w:r>
            <w:r w:rsidR="0072688A">
              <w:rPr>
                <w:bCs/>
                <w:sz w:val="24"/>
                <w:szCs w:val="24"/>
              </w:rPr>
              <w:t>本项目废水</w:t>
            </w:r>
            <w:r>
              <w:rPr>
                <w:rFonts w:hint="eastAsia"/>
                <w:bCs/>
                <w:sz w:val="24"/>
                <w:szCs w:val="24"/>
              </w:rPr>
              <w:t>总量控制指标</w:t>
            </w:r>
            <w:r w:rsidR="0072688A">
              <w:rPr>
                <w:bCs/>
                <w:sz w:val="24"/>
                <w:szCs w:val="24"/>
              </w:rPr>
              <w:t>为</w:t>
            </w:r>
            <w:r w:rsidR="0072688A">
              <w:rPr>
                <w:bCs/>
                <w:sz w:val="24"/>
                <w:szCs w:val="24"/>
              </w:rPr>
              <w:t>COD</w:t>
            </w:r>
            <w:r w:rsidR="0072688A">
              <w:rPr>
                <w:bCs/>
                <w:sz w:val="24"/>
                <w:szCs w:val="24"/>
              </w:rPr>
              <w:t>：</w:t>
            </w:r>
            <w:r w:rsidR="008F7C7D">
              <w:rPr>
                <w:bCs/>
                <w:sz w:val="24"/>
                <w:szCs w:val="24"/>
              </w:rPr>
              <w:t>0.024</w:t>
            </w:r>
            <w:r w:rsidR="0072688A">
              <w:rPr>
                <w:bCs/>
                <w:sz w:val="24"/>
                <w:szCs w:val="24"/>
              </w:rPr>
              <w:t>t/a</w:t>
            </w:r>
            <w:r w:rsidR="0072688A">
              <w:rPr>
                <w:bCs/>
                <w:sz w:val="24"/>
                <w:szCs w:val="24"/>
              </w:rPr>
              <w:t>、氨氮</w:t>
            </w:r>
            <w:r w:rsidR="008F7C7D">
              <w:rPr>
                <w:rFonts w:hint="eastAsia"/>
                <w:bCs/>
                <w:sz w:val="24"/>
                <w:szCs w:val="24"/>
              </w:rPr>
              <w:t>：</w:t>
            </w:r>
            <w:r w:rsidR="008F7C7D">
              <w:rPr>
                <w:bCs/>
                <w:sz w:val="24"/>
                <w:szCs w:val="24"/>
              </w:rPr>
              <w:t>0.0012</w:t>
            </w:r>
            <w:r w:rsidR="0072688A">
              <w:rPr>
                <w:bCs/>
                <w:sz w:val="24"/>
                <w:szCs w:val="24"/>
              </w:rPr>
              <w:t>t/a</w:t>
            </w:r>
            <w:r w:rsidR="0072688A">
              <w:rPr>
                <w:bCs/>
                <w:sz w:val="24"/>
                <w:szCs w:val="24"/>
              </w:rPr>
              <w:t>。</w:t>
            </w:r>
          </w:p>
          <w:p w14:paraId="2E7749E7" w14:textId="77777777" w:rsidR="0072688A" w:rsidRDefault="0072688A" w:rsidP="00F5285B">
            <w:pPr>
              <w:spacing w:line="520" w:lineRule="exact"/>
              <w:rPr>
                <w:b/>
                <w:sz w:val="24"/>
              </w:rPr>
            </w:pPr>
            <w:r>
              <w:rPr>
                <w:b/>
                <w:sz w:val="24"/>
              </w:rPr>
              <w:t>2</w:t>
            </w:r>
            <w:r>
              <w:rPr>
                <w:b/>
                <w:sz w:val="24"/>
              </w:rPr>
              <w:t>、建议</w:t>
            </w:r>
          </w:p>
          <w:p w14:paraId="315AF15E" w14:textId="3CB1CFC3" w:rsidR="0072688A" w:rsidRDefault="0072688A" w:rsidP="00F5285B">
            <w:pPr>
              <w:spacing w:line="520" w:lineRule="exact"/>
              <w:ind w:firstLineChars="200" w:firstLine="480"/>
              <w:rPr>
                <w:sz w:val="24"/>
              </w:rPr>
            </w:pPr>
            <w:r>
              <w:rPr>
                <w:sz w:val="24"/>
              </w:rPr>
              <w:t>（</w:t>
            </w:r>
            <w:r>
              <w:rPr>
                <w:sz w:val="24"/>
              </w:rPr>
              <w:t>1</w:t>
            </w:r>
            <w:r>
              <w:rPr>
                <w:sz w:val="24"/>
              </w:rPr>
              <w:t>）</w:t>
            </w:r>
            <w:r w:rsidR="00C91EA4" w:rsidRPr="00775752">
              <w:rPr>
                <w:rFonts w:ascii="Times New Roman" w:hAnsi="宋体"/>
                <w:color w:val="000000"/>
                <w:sz w:val="24"/>
              </w:rPr>
              <w:t>建设单位应认真贯彻执行有关建设项目环境保护管理文件的精神，建立健全的各项环境保护规章制度，严格实行</w:t>
            </w:r>
            <w:r w:rsidR="00C91EA4" w:rsidRPr="00775752">
              <w:rPr>
                <w:rFonts w:ascii="Times New Roman" w:hAnsi="Times New Roman"/>
                <w:color w:val="000000"/>
                <w:sz w:val="24"/>
              </w:rPr>
              <w:t>“</w:t>
            </w:r>
            <w:r w:rsidR="00C91EA4" w:rsidRPr="00775752">
              <w:rPr>
                <w:rFonts w:ascii="Times New Roman" w:hAnsi="宋体"/>
                <w:color w:val="000000"/>
                <w:sz w:val="24"/>
              </w:rPr>
              <w:t>三同时</w:t>
            </w:r>
            <w:r w:rsidR="00C91EA4" w:rsidRPr="00775752">
              <w:rPr>
                <w:rFonts w:ascii="Times New Roman" w:hAnsi="Times New Roman"/>
                <w:color w:val="000000"/>
                <w:sz w:val="24"/>
              </w:rPr>
              <w:t>”</w:t>
            </w:r>
            <w:r w:rsidR="00C91EA4" w:rsidRPr="00775752">
              <w:rPr>
                <w:rFonts w:ascii="Times New Roman" w:hAnsi="宋体"/>
                <w:color w:val="000000"/>
                <w:sz w:val="24"/>
              </w:rPr>
              <w:t>政策，即污染治理设施要同主项目同时设计、同时建设、同时投产</w:t>
            </w:r>
            <w:r>
              <w:rPr>
                <w:sz w:val="24"/>
              </w:rPr>
              <w:t>。</w:t>
            </w:r>
          </w:p>
          <w:p w14:paraId="08EA83CF" w14:textId="4997EA31" w:rsidR="0072688A" w:rsidRDefault="0072688A" w:rsidP="00F5285B">
            <w:pPr>
              <w:spacing w:line="520" w:lineRule="exact"/>
              <w:ind w:firstLineChars="200" w:firstLine="480"/>
              <w:rPr>
                <w:sz w:val="24"/>
              </w:rPr>
            </w:pPr>
            <w:r>
              <w:rPr>
                <w:sz w:val="24"/>
              </w:rPr>
              <w:t>（</w:t>
            </w:r>
            <w:r>
              <w:rPr>
                <w:sz w:val="24"/>
              </w:rPr>
              <w:t>2</w:t>
            </w:r>
            <w:r>
              <w:rPr>
                <w:sz w:val="24"/>
              </w:rPr>
              <w:t>）认真作好职工培训工作，生产过程中严格按操作规程执行，定期对厂内卫生、安全和环保设施进行检查，发现问题及时纠正，将人为因素引起火灾、环境及其他安全事故的可能性降到最低。</w:t>
            </w:r>
          </w:p>
          <w:p w14:paraId="640046AC" w14:textId="2D1AF3F8" w:rsidR="00C91EA4" w:rsidRDefault="00C91EA4" w:rsidP="00F5285B">
            <w:pPr>
              <w:spacing w:line="520" w:lineRule="exact"/>
              <w:ind w:firstLineChars="200" w:firstLine="480"/>
              <w:rPr>
                <w:sz w:val="24"/>
              </w:rPr>
            </w:pPr>
            <w:r>
              <w:rPr>
                <w:rFonts w:hint="eastAsia"/>
                <w:sz w:val="24"/>
              </w:rPr>
              <w:t>（</w:t>
            </w:r>
            <w:r>
              <w:rPr>
                <w:rFonts w:hint="eastAsia"/>
                <w:sz w:val="24"/>
              </w:rPr>
              <w:t>3</w:t>
            </w:r>
            <w:r>
              <w:rPr>
                <w:rFonts w:hint="eastAsia"/>
                <w:sz w:val="24"/>
              </w:rPr>
              <w:t>）</w:t>
            </w:r>
            <w:r w:rsidRPr="00775752">
              <w:rPr>
                <w:rFonts w:ascii="Times New Roman" w:hAnsi="宋体" w:hint="eastAsia"/>
                <w:color w:val="000000"/>
                <w:sz w:val="24"/>
              </w:rPr>
              <w:t>加强环保设施的日常管理和维护工作，使其处于良好的运行状态，确保污染物稳定达标排放</w:t>
            </w:r>
            <w:r>
              <w:rPr>
                <w:rFonts w:ascii="Times New Roman" w:hAnsi="宋体" w:hint="eastAsia"/>
                <w:color w:val="000000"/>
                <w:sz w:val="24"/>
              </w:rPr>
              <w:t>。</w:t>
            </w:r>
          </w:p>
          <w:p w14:paraId="780548DA" w14:textId="4754537D" w:rsidR="00AC09BF" w:rsidRDefault="0072688A" w:rsidP="00F5285B">
            <w:pPr>
              <w:tabs>
                <w:tab w:val="left" w:pos="600"/>
              </w:tabs>
              <w:spacing w:line="520" w:lineRule="exact"/>
              <w:ind w:firstLineChars="200" w:firstLine="482"/>
              <w:rPr>
                <w:b/>
                <w:sz w:val="24"/>
              </w:rPr>
            </w:pPr>
            <w:r>
              <w:rPr>
                <w:b/>
                <w:sz w:val="24"/>
              </w:rPr>
              <w:t>综上所述，新乡市新川模型有限公司年产</w:t>
            </w:r>
            <w:r>
              <w:rPr>
                <w:b/>
                <w:sz w:val="24"/>
              </w:rPr>
              <w:t>150</w:t>
            </w:r>
            <w:r>
              <w:rPr>
                <w:b/>
                <w:sz w:val="24"/>
              </w:rPr>
              <w:t>套木质模型项目，符合国家产业政策</w:t>
            </w:r>
            <w:r w:rsidR="00C91EA4">
              <w:rPr>
                <w:rFonts w:hint="eastAsia"/>
                <w:b/>
                <w:sz w:val="24"/>
              </w:rPr>
              <w:t>、选址合理。严格落实评价建议</w:t>
            </w:r>
            <w:r>
              <w:rPr>
                <w:b/>
                <w:sz w:val="24"/>
              </w:rPr>
              <w:t>的污染防治措施，各类污染物均能达标排放</w:t>
            </w:r>
            <w:r w:rsidR="00C91EA4">
              <w:rPr>
                <w:rFonts w:hint="eastAsia"/>
                <w:b/>
                <w:sz w:val="24"/>
              </w:rPr>
              <w:t>、合理处置</w:t>
            </w:r>
            <w:r>
              <w:rPr>
                <w:b/>
                <w:sz w:val="24"/>
              </w:rPr>
              <w:t>，对环境影响较小</w:t>
            </w:r>
            <w:r w:rsidR="00C91EA4">
              <w:rPr>
                <w:rFonts w:hint="eastAsia"/>
                <w:b/>
                <w:sz w:val="24"/>
              </w:rPr>
              <w:t>。</w:t>
            </w:r>
            <w:r>
              <w:rPr>
                <w:b/>
                <w:sz w:val="24"/>
              </w:rPr>
              <w:t>在保证各项环保措施正常运行的基础上，从环保的角度分析，本项目的建设是可行的</w:t>
            </w:r>
            <w:r w:rsidR="00D74BF7" w:rsidRPr="00F84FF6">
              <w:rPr>
                <w:b/>
                <w:sz w:val="24"/>
              </w:rPr>
              <w:t>。</w:t>
            </w:r>
          </w:p>
          <w:p w14:paraId="0913AD91" w14:textId="77777777" w:rsidR="009B4647" w:rsidRPr="009B4647" w:rsidRDefault="009B4647" w:rsidP="00F5285B">
            <w:pPr>
              <w:tabs>
                <w:tab w:val="left" w:pos="600"/>
              </w:tabs>
              <w:spacing w:line="520" w:lineRule="exact"/>
              <w:ind w:firstLineChars="200" w:firstLine="482"/>
              <w:rPr>
                <w:b/>
                <w:sz w:val="24"/>
              </w:rPr>
            </w:pPr>
          </w:p>
          <w:p w14:paraId="3F8012BD" w14:textId="77777777" w:rsidR="009363A5" w:rsidRDefault="001C2154" w:rsidP="001C2154">
            <w:pPr>
              <w:tabs>
                <w:tab w:val="left" w:pos="600"/>
              </w:tabs>
              <w:spacing w:line="520" w:lineRule="exact"/>
              <w:ind w:firstLineChars="200" w:firstLine="482"/>
              <w:jc w:val="right"/>
              <w:rPr>
                <w:b/>
                <w:sz w:val="24"/>
              </w:rPr>
            </w:pPr>
            <w:r>
              <w:rPr>
                <w:b/>
                <w:sz w:val="24"/>
              </w:rPr>
              <w:t>新乡市新川模型有限公司</w:t>
            </w:r>
          </w:p>
          <w:p w14:paraId="3B7CF96C" w14:textId="534A044B" w:rsidR="00E655A8" w:rsidRPr="00F84FF6" w:rsidRDefault="00E655A8" w:rsidP="001C2154">
            <w:pPr>
              <w:tabs>
                <w:tab w:val="left" w:pos="600"/>
              </w:tabs>
              <w:spacing w:line="520" w:lineRule="exact"/>
              <w:ind w:firstLineChars="200" w:firstLine="482"/>
              <w:jc w:val="right"/>
              <w:rPr>
                <w:b/>
                <w:sz w:val="28"/>
                <w:szCs w:val="28"/>
              </w:rPr>
            </w:pPr>
            <w:r>
              <w:rPr>
                <w:rFonts w:hint="eastAsia"/>
                <w:b/>
                <w:sz w:val="24"/>
              </w:rPr>
              <w:t>2</w:t>
            </w:r>
            <w:r>
              <w:rPr>
                <w:b/>
                <w:sz w:val="24"/>
              </w:rPr>
              <w:t>020</w:t>
            </w:r>
            <w:r>
              <w:rPr>
                <w:rFonts w:hint="eastAsia"/>
                <w:b/>
                <w:sz w:val="24"/>
              </w:rPr>
              <w:t>年</w:t>
            </w:r>
            <w:r w:rsidR="00FB250E">
              <w:rPr>
                <w:b/>
                <w:sz w:val="24"/>
              </w:rPr>
              <w:t>12</w:t>
            </w:r>
            <w:r>
              <w:rPr>
                <w:rFonts w:hint="eastAsia"/>
                <w:b/>
                <w:sz w:val="24"/>
              </w:rPr>
              <w:t>月</w:t>
            </w:r>
          </w:p>
        </w:tc>
      </w:tr>
    </w:tbl>
    <w:p w14:paraId="00C474A9" w14:textId="77777777" w:rsidR="00AC09BF" w:rsidRPr="00F84FF6" w:rsidRDefault="00AC09BF">
      <w:pPr>
        <w:spacing w:line="360" w:lineRule="auto"/>
        <w:rPr>
          <w:sz w:val="28"/>
        </w:rPr>
        <w:sectPr w:rsidR="00AC09BF" w:rsidRPr="00F84FF6">
          <w:pgSz w:w="11906" w:h="16838"/>
          <w:pgMar w:top="1701" w:right="1588" w:bottom="1985" w:left="1588" w:header="851" w:footer="992" w:gutter="0"/>
          <w:cols w:space="720"/>
          <w:docGrid w:type="lines" w:linePitch="312"/>
        </w:sectPr>
      </w:pPr>
    </w:p>
    <w:tbl>
      <w:tblPr>
        <w:tblW w:w="894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46"/>
      </w:tblGrid>
      <w:tr w:rsidR="00814F33" w:rsidRPr="00F84FF6" w14:paraId="0BE82CBD" w14:textId="77777777">
        <w:trPr>
          <w:trHeight w:val="6507"/>
        </w:trPr>
        <w:tc>
          <w:tcPr>
            <w:tcW w:w="8946" w:type="dxa"/>
            <w:tcBorders>
              <w:bottom w:val="single" w:sz="6" w:space="0" w:color="auto"/>
            </w:tcBorders>
          </w:tcPr>
          <w:p w14:paraId="0BBC294D" w14:textId="77777777" w:rsidR="00AC09BF" w:rsidRPr="00F84FF6" w:rsidRDefault="00D74BF7">
            <w:pPr>
              <w:spacing w:line="520" w:lineRule="exact"/>
              <w:rPr>
                <w:b/>
                <w:sz w:val="24"/>
              </w:rPr>
            </w:pPr>
            <w:r w:rsidRPr="00F84FF6">
              <w:rPr>
                <w:b/>
                <w:sz w:val="24"/>
              </w:rPr>
              <w:lastRenderedPageBreak/>
              <w:t>预审意见：</w:t>
            </w:r>
          </w:p>
          <w:p w14:paraId="4C892166" w14:textId="77777777" w:rsidR="00AC09BF" w:rsidRPr="00F84FF6" w:rsidRDefault="00AC09BF">
            <w:pPr>
              <w:spacing w:line="520" w:lineRule="exact"/>
              <w:rPr>
                <w:sz w:val="24"/>
              </w:rPr>
            </w:pPr>
          </w:p>
          <w:p w14:paraId="43D334C3" w14:textId="77777777" w:rsidR="00AC09BF" w:rsidRPr="00F84FF6" w:rsidRDefault="00AC09BF">
            <w:pPr>
              <w:spacing w:line="520" w:lineRule="exact"/>
              <w:rPr>
                <w:sz w:val="24"/>
              </w:rPr>
            </w:pPr>
          </w:p>
          <w:p w14:paraId="189BF1D0" w14:textId="77777777" w:rsidR="00AC09BF" w:rsidRPr="00F84FF6" w:rsidRDefault="00AC09BF">
            <w:pPr>
              <w:spacing w:line="520" w:lineRule="exact"/>
              <w:rPr>
                <w:sz w:val="24"/>
              </w:rPr>
            </w:pPr>
          </w:p>
          <w:p w14:paraId="31986B4A" w14:textId="77777777" w:rsidR="00AC09BF" w:rsidRPr="00F84FF6" w:rsidRDefault="00AC09BF">
            <w:pPr>
              <w:spacing w:line="520" w:lineRule="exact"/>
              <w:rPr>
                <w:sz w:val="24"/>
              </w:rPr>
            </w:pPr>
          </w:p>
          <w:p w14:paraId="3F58CE99" w14:textId="77777777" w:rsidR="00AC09BF" w:rsidRPr="00F84FF6" w:rsidRDefault="00AC09BF">
            <w:pPr>
              <w:spacing w:line="520" w:lineRule="exact"/>
              <w:rPr>
                <w:sz w:val="24"/>
              </w:rPr>
            </w:pPr>
          </w:p>
          <w:p w14:paraId="4CFA9FD1" w14:textId="77777777" w:rsidR="00AC09BF" w:rsidRPr="00F84FF6" w:rsidRDefault="00AC09BF">
            <w:pPr>
              <w:spacing w:line="520" w:lineRule="exact"/>
              <w:rPr>
                <w:sz w:val="24"/>
              </w:rPr>
            </w:pPr>
          </w:p>
          <w:p w14:paraId="45D205C5" w14:textId="77777777" w:rsidR="00AC09BF" w:rsidRPr="00F84FF6" w:rsidRDefault="00AC09BF">
            <w:pPr>
              <w:spacing w:line="520" w:lineRule="exact"/>
              <w:rPr>
                <w:sz w:val="24"/>
              </w:rPr>
            </w:pPr>
          </w:p>
          <w:p w14:paraId="25341F2D" w14:textId="77777777" w:rsidR="00AC09BF" w:rsidRPr="00F84FF6" w:rsidRDefault="00AC09BF">
            <w:pPr>
              <w:spacing w:line="520" w:lineRule="exact"/>
              <w:rPr>
                <w:sz w:val="24"/>
              </w:rPr>
            </w:pPr>
          </w:p>
          <w:p w14:paraId="5B9CB532" w14:textId="77777777" w:rsidR="00AC09BF" w:rsidRPr="00F84FF6" w:rsidRDefault="00AC09BF">
            <w:pPr>
              <w:spacing w:line="520" w:lineRule="exact"/>
              <w:rPr>
                <w:sz w:val="24"/>
              </w:rPr>
            </w:pPr>
          </w:p>
          <w:p w14:paraId="25E033AE" w14:textId="77777777" w:rsidR="00AC09BF" w:rsidRPr="00F84FF6" w:rsidRDefault="00D74BF7">
            <w:pPr>
              <w:spacing w:line="520" w:lineRule="exact"/>
              <w:rPr>
                <w:sz w:val="24"/>
              </w:rPr>
            </w:pPr>
            <w:r w:rsidRPr="00F84FF6">
              <w:rPr>
                <w:sz w:val="24"/>
              </w:rPr>
              <w:t xml:space="preserve">                                                        </w:t>
            </w:r>
            <w:r w:rsidRPr="00F84FF6">
              <w:rPr>
                <w:sz w:val="24"/>
              </w:rPr>
              <w:t>公</w:t>
            </w:r>
            <w:r w:rsidRPr="00F84FF6">
              <w:rPr>
                <w:sz w:val="24"/>
              </w:rPr>
              <w:t xml:space="preserve">  </w:t>
            </w:r>
            <w:r w:rsidRPr="00F84FF6">
              <w:rPr>
                <w:sz w:val="24"/>
              </w:rPr>
              <w:t>章</w:t>
            </w:r>
          </w:p>
          <w:p w14:paraId="252B5EFF" w14:textId="77777777" w:rsidR="00AC09BF" w:rsidRPr="00F84FF6" w:rsidRDefault="00D74BF7">
            <w:pPr>
              <w:spacing w:line="520" w:lineRule="exact"/>
              <w:rPr>
                <w:sz w:val="24"/>
              </w:rPr>
            </w:pPr>
            <w:r w:rsidRPr="00F84FF6">
              <w:rPr>
                <w:sz w:val="24"/>
              </w:rPr>
              <w:t xml:space="preserve">                </w:t>
            </w:r>
            <w:r w:rsidRPr="00F84FF6">
              <w:rPr>
                <w:sz w:val="24"/>
              </w:rPr>
              <w:t>经办人：</w:t>
            </w:r>
            <w:r w:rsidRPr="00F84FF6">
              <w:rPr>
                <w:sz w:val="24"/>
              </w:rPr>
              <w:t xml:space="preserve">                                </w:t>
            </w:r>
            <w:r w:rsidRPr="00F84FF6">
              <w:rPr>
                <w:sz w:val="24"/>
              </w:rPr>
              <w:t>年</w:t>
            </w:r>
            <w:r w:rsidRPr="00F84FF6">
              <w:rPr>
                <w:sz w:val="24"/>
              </w:rPr>
              <w:t xml:space="preserve">  </w:t>
            </w:r>
            <w:r w:rsidRPr="00F84FF6">
              <w:rPr>
                <w:sz w:val="24"/>
              </w:rPr>
              <w:t>月</w:t>
            </w:r>
            <w:r w:rsidRPr="00F84FF6">
              <w:rPr>
                <w:sz w:val="24"/>
              </w:rPr>
              <w:t xml:space="preserve">  </w:t>
            </w:r>
            <w:r w:rsidRPr="00F84FF6">
              <w:rPr>
                <w:sz w:val="24"/>
              </w:rPr>
              <w:t>日</w:t>
            </w:r>
          </w:p>
        </w:tc>
      </w:tr>
      <w:tr w:rsidR="00814F33" w:rsidRPr="00F84FF6" w14:paraId="09E4598B" w14:textId="77777777">
        <w:trPr>
          <w:trHeight w:val="6538"/>
        </w:trPr>
        <w:tc>
          <w:tcPr>
            <w:tcW w:w="8946" w:type="dxa"/>
            <w:tcBorders>
              <w:top w:val="single" w:sz="6" w:space="0" w:color="auto"/>
            </w:tcBorders>
          </w:tcPr>
          <w:p w14:paraId="650908CD" w14:textId="77777777" w:rsidR="00AC09BF" w:rsidRPr="00F84FF6" w:rsidRDefault="00D74BF7">
            <w:pPr>
              <w:spacing w:line="520" w:lineRule="exact"/>
              <w:rPr>
                <w:b/>
                <w:sz w:val="24"/>
              </w:rPr>
            </w:pPr>
            <w:r w:rsidRPr="00F84FF6">
              <w:rPr>
                <w:b/>
                <w:sz w:val="24"/>
              </w:rPr>
              <w:t>下一级环境保护行政主管部门审查意见：</w:t>
            </w:r>
          </w:p>
          <w:p w14:paraId="26A39EE1" w14:textId="77777777" w:rsidR="00AC09BF" w:rsidRPr="00F84FF6" w:rsidRDefault="00AC09BF">
            <w:pPr>
              <w:spacing w:line="520" w:lineRule="exact"/>
              <w:rPr>
                <w:sz w:val="24"/>
              </w:rPr>
            </w:pPr>
          </w:p>
          <w:p w14:paraId="6E12E19F" w14:textId="77777777" w:rsidR="00AC09BF" w:rsidRPr="00F84FF6" w:rsidRDefault="00AC09BF">
            <w:pPr>
              <w:spacing w:line="520" w:lineRule="exact"/>
              <w:rPr>
                <w:sz w:val="24"/>
              </w:rPr>
            </w:pPr>
          </w:p>
          <w:p w14:paraId="65668054" w14:textId="77777777" w:rsidR="00AC09BF" w:rsidRPr="00F84FF6" w:rsidRDefault="00AC09BF">
            <w:pPr>
              <w:spacing w:line="520" w:lineRule="exact"/>
              <w:rPr>
                <w:sz w:val="24"/>
              </w:rPr>
            </w:pPr>
          </w:p>
          <w:p w14:paraId="28560230" w14:textId="77777777" w:rsidR="00AC09BF" w:rsidRPr="00F84FF6" w:rsidRDefault="00AC09BF">
            <w:pPr>
              <w:spacing w:line="520" w:lineRule="exact"/>
              <w:rPr>
                <w:sz w:val="24"/>
              </w:rPr>
            </w:pPr>
          </w:p>
          <w:p w14:paraId="069EC5F4" w14:textId="77777777" w:rsidR="00AC09BF" w:rsidRPr="00F84FF6" w:rsidRDefault="00AC09BF">
            <w:pPr>
              <w:spacing w:line="520" w:lineRule="exact"/>
              <w:rPr>
                <w:sz w:val="24"/>
              </w:rPr>
            </w:pPr>
          </w:p>
          <w:p w14:paraId="141CE54E" w14:textId="77777777" w:rsidR="00AC09BF" w:rsidRPr="00F84FF6" w:rsidRDefault="00AC09BF">
            <w:pPr>
              <w:spacing w:line="520" w:lineRule="exact"/>
              <w:rPr>
                <w:sz w:val="24"/>
              </w:rPr>
            </w:pPr>
          </w:p>
          <w:p w14:paraId="339595A3" w14:textId="77777777" w:rsidR="00AC09BF" w:rsidRPr="00F84FF6" w:rsidRDefault="00AC09BF">
            <w:pPr>
              <w:spacing w:line="520" w:lineRule="exact"/>
              <w:rPr>
                <w:sz w:val="24"/>
              </w:rPr>
            </w:pPr>
          </w:p>
          <w:p w14:paraId="0C9A5FD1" w14:textId="77777777" w:rsidR="00AC09BF" w:rsidRPr="00F84FF6" w:rsidRDefault="00AC09BF">
            <w:pPr>
              <w:spacing w:line="520" w:lineRule="exact"/>
              <w:rPr>
                <w:sz w:val="24"/>
              </w:rPr>
            </w:pPr>
          </w:p>
          <w:p w14:paraId="195A80FC" w14:textId="77777777" w:rsidR="00AC09BF" w:rsidRPr="00F84FF6" w:rsidRDefault="00AC09BF">
            <w:pPr>
              <w:spacing w:line="520" w:lineRule="exact"/>
              <w:rPr>
                <w:sz w:val="24"/>
              </w:rPr>
            </w:pPr>
          </w:p>
          <w:p w14:paraId="401315E5" w14:textId="77777777" w:rsidR="00AC09BF" w:rsidRPr="00F84FF6" w:rsidRDefault="00D74BF7">
            <w:pPr>
              <w:spacing w:line="520" w:lineRule="exact"/>
              <w:rPr>
                <w:sz w:val="24"/>
              </w:rPr>
            </w:pPr>
            <w:r w:rsidRPr="00F84FF6">
              <w:rPr>
                <w:sz w:val="24"/>
              </w:rPr>
              <w:t xml:space="preserve">                                                        </w:t>
            </w:r>
            <w:r w:rsidRPr="00F84FF6">
              <w:rPr>
                <w:sz w:val="24"/>
              </w:rPr>
              <w:t>公</w:t>
            </w:r>
            <w:r w:rsidRPr="00F84FF6">
              <w:rPr>
                <w:sz w:val="24"/>
              </w:rPr>
              <w:t xml:space="preserve">  </w:t>
            </w:r>
            <w:r w:rsidRPr="00F84FF6">
              <w:rPr>
                <w:sz w:val="24"/>
              </w:rPr>
              <w:t>章</w:t>
            </w:r>
          </w:p>
          <w:p w14:paraId="373BBD92" w14:textId="77777777" w:rsidR="00AC09BF" w:rsidRPr="00F84FF6" w:rsidRDefault="00D74BF7">
            <w:pPr>
              <w:spacing w:line="520" w:lineRule="exact"/>
              <w:rPr>
                <w:sz w:val="24"/>
              </w:rPr>
            </w:pPr>
            <w:r w:rsidRPr="00F84FF6">
              <w:rPr>
                <w:sz w:val="24"/>
              </w:rPr>
              <w:t xml:space="preserve">                </w:t>
            </w:r>
            <w:r w:rsidRPr="00F84FF6">
              <w:rPr>
                <w:sz w:val="24"/>
              </w:rPr>
              <w:t>经办人：</w:t>
            </w:r>
            <w:r w:rsidRPr="00F84FF6">
              <w:rPr>
                <w:sz w:val="24"/>
              </w:rPr>
              <w:t xml:space="preserve">                                </w:t>
            </w:r>
            <w:r w:rsidRPr="00F84FF6">
              <w:rPr>
                <w:sz w:val="24"/>
              </w:rPr>
              <w:t>年</w:t>
            </w:r>
            <w:r w:rsidRPr="00F84FF6">
              <w:rPr>
                <w:sz w:val="24"/>
              </w:rPr>
              <w:t xml:space="preserve">  </w:t>
            </w:r>
            <w:r w:rsidRPr="00F84FF6">
              <w:rPr>
                <w:sz w:val="24"/>
              </w:rPr>
              <w:t>月</w:t>
            </w:r>
            <w:r w:rsidRPr="00F84FF6">
              <w:rPr>
                <w:sz w:val="24"/>
              </w:rPr>
              <w:t xml:space="preserve">  </w:t>
            </w:r>
            <w:r w:rsidRPr="00F84FF6">
              <w:rPr>
                <w:sz w:val="24"/>
              </w:rPr>
              <w:t>日</w:t>
            </w:r>
          </w:p>
        </w:tc>
      </w:tr>
    </w:tbl>
    <w:p w14:paraId="184BD243" w14:textId="77777777" w:rsidR="00AC09BF" w:rsidRPr="00F84FF6" w:rsidRDefault="00AC09BF">
      <w:pPr>
        <w:spacing w:line="300" w:lineRule="exact"/>
        <w:rPr>
          <w:sz w:val="20"/>
          <w:szCs w:val="20"/>
        </w:rPr>
        <w:sectPr w:rsidR="00AC09BF" w:rsidRPr="00F84FF6">
          <w:pgSz w:w="11906" w:h="16838"/>
          <w:pgMar w:top="1701" w:right="1588" w:bottom="1985" w:left="1588" w:header="851" w:footer="992" w:gutter="0"/>
          <w:cols w:space="720"/>
          <w:docGrid w:type="lines" w:linePitch="312"/>
        </w:sectPr>
      </w:pPr>
    </w:p>
    <w:tbl>
      <w:tblPr>
        <w:tblW w:w="89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46"/>
      </w:tblGrid>
      <w:tr w:rsidR="00AC09BF" w:rsidRPr="00F84FF6" w14:paraId="53356A2D" w14:textId="77777777">
        <w:trPr>
          <w:trHeight w:val="12452"/>
          <w:jc w:val="center"/>
        </w:trPr>
        <w:tc>
          <w:tcPr>
            <w:tcW w:w="8946" w:type="dxa"/>
          </w:tcPr>
          <w:p w14:paraId="2FCE00A0" w14:textId="77777777" w:rsidR="00AC09BF" w:rsidRPr="00F84FF6" w:rsidRDefault="00D74BF7">
            <w:pPr>
              <w:spacing w:line="520" w:lineRule="exact"/>
              <w:rPr>
                <w:b/>
                <w:sz w:val="24"/>
              </w:rPr>
            </w:pPr>
            <w:r w:rsidRPr="00F84FF6">
              <w:rPr>
                <w:b/>
                <w:sz w:val="24"/>
              </w:rPr>
              <w:lastRenderedPageBreak/>
              <w:t>审批意见：</w:t>
            </w:r>
          </w:p>
          <w:p w14:paraId="0CFABB04" w14:textId="77777777" w:rsidR="00AC09BF" w:rsidRPr="00F84FF6" w:rsidRDefault="00AC09BF">
            <w:pPr>
              <w:spacing w:line="520" w:lineRule="exact"/>
              <w:rPr>
                <w:sz w:val="24"/>
              </w:rPr>
            </w:pPr>
          </w:p>
          <w:p w14:paraId="09E54779" w14:textId="77777777" w:rsidR="00AC09BF" w:rsidRPr="00F84FF6" w:rsidRDefault="00AC09BF">
            <w:pPr>
              <w:spacing w:line="520" w:lineRule="exact"/>
              <w:rPr>
                <w:sz w:val="24"/>
              </w:rPr>
            </w:pPr>
          </w:p>
          <w:p w14:paraId="3BF39738" w14:textId="77777777" w:rsidR="00AC09BF" w:rsidRPr="00F84FF6" w:rsidRDefault="00AC09BF">
            <w:pPr>
              <w:spacing w:line="520" w:lineRule="exact"/>
              <w:rPr>
                <w:sz w:val="24"/>
              </w:rPr>
            </w:pPr>
          </w:p>
          <w:p w14:paraId="0AFD03E8" w14:textId="77777777" w:rsidR="00AC09BF" w:rsidRPr="00F84FF6" w:rsidRDefault="00AC09BF">
            <w:pPr>
              <w:spacing w:line="520" w:lineRule="exact"/>
              <w:rPr>
                <w:sz w:val="24"/>
              </w:rPr>
            </w:pPr>
          </w:p>
          <w:p w14:paraId="278B967A" w14:textId="77777777" w:rsidR="00AC09BF" w:rsidRPr="00F84FF6" w:rsidRDefault="00AC09BF">
            <w:pPr>
              <w:spacing w:line="520" w:lineRule="exact"/>
              <w:rPr>
                <w:sz w:val="24"/>
              </w:rPr>
            </w:pPr>
          </w:p>
          <w:p w14:paraId="31188CD4" w14:textId="77777777" w:rsidR="00AC09BF" w:rsidRPr="00F84FF6" w:rsidRDefault="00AC09BF">
            <w:pPr>
              <w:spacing w:line="520" w:lineRule="exact"/>
              <w:rPr>
                <w:sz w:val="24"/>
              </w:rPr>
            </w:pPr>
          </w:p>
          <w:p w14:paraId="15DF77EF" w14:textId="77777777" w:rsidR="00AC09BF" w:rsidRPr="00F84FF6" w:rsidRDefault="00AC09BF">
            <w:pPr>
              <w:spacing w:line="520" w:lineRule="exact"/>
              <w:rPr>
                <w:sz w:val="24"/>
              </w:rPr>
            </w:pPr>
          </w:p>
          <w:p w14:paraId="3908DA46" w14:textId="77777777" w:rsidR="00AC09BF" w:rsidRPr="00F84FF6" w:rsidRDefault="00AC09BF">
            <w:pPr>
              <w:spacing w:line="520" w:lineRule="exact"/>
              <w:rPr>
                <w:sz w:val="24"/>
              </w:rPr>
            </w:pPr>
          </w:p>
          <w:p w14:paraId="23AA9017" w14:textId="77777777" w:rsidR="00AC09BF" w:rsidRPr="00F84FF6" w:rsidRDefault="00AC09BF">
            <w:pPr>
              <w:spacing w:line="520" w:lineRule="exact"/>
              <w:rPr>
                <w:sz w:val="24"/>
              </w:rPr>
            </w:pPr>
          </w:p>
          <w:p w14:paraId="616681F8" w14:textId="77777777" w:rsidR="00AC09BF" w:rsidRPr="00F84FF6" w:rsidRDefault="00AC09BF">
            <w:pPr>
              <w:spacing w:line="520" w:lineRule="exact"/>
              <w:rPr>
                <w:sz w:val="24"/>
              </w:rPr>
            </w:pPr>
          </w:p>
          <w:p w14:paraId="3494E91A" w14:textId="77777777" w:rsidR="00AC09BF" w:rsidRPr="00F84FF6" w:rsidRDefault="00AC09BF"/>
          <w:p w14:paraId="4FBF5466" w14:textId="77777777" w:rsidR="00AC09BF" w:rsidRPr="00F84FF6" w:rsidRDefault="00AC09BF">
            <w:pPr>
              <w:spacing w:line="520" w:lineRule="exact"/>
              <w:rPr>
                <w:sz w:val="24"/>
              </w:rPr>
            </w:pPr>
          </w:p>
          <w:p w14:paraId="7A15B19B" w14:textId="77777777" w:rsidR="00AC09BF" w:rsidRPr="00F84FF6" w:rsidRDefault="00AC09BF">
            <w:pPr>
              <w:spacing w:line="520" w:lineRule="exact"/>
              <w:rPr>
                <w:sz w:val="24"/>
              </w:rPr>
            </w:pPr>
          </w:p>
          <w:p w14:paraId="2D4B7E5F" w14:textId="77777777" w:rsidR="00AC09BF" w:rsidRPr="00F84FF6" w:rsidRDefault="00AC09BF">
            <w:pPr>
              <w:spacing w:line="520" w:lineRule="exact"/>
              <w:rPr>
                <w:sz w:val="24"/>
              </w:rPr>
            </w:pPr>
          </w:p>
          <w:p w14:paraId="443BCE1D" w14:textId="77777777" w:rsidR="00AC09BF" w:rsidRPr="00F84FF6" w:rsidRDefault="00AC09BF">
            <w:pPr>
              <w:spacing w:line="520" w:lineRule="exact"/>
              <w:rPr>
                <w:sz w:val="24"/>
              </w:rPr>
            </w:pPr>
          </w:p>
          <w:p w14:paraId="455F12F0" w14:textId="77777777" w:rsidR="00AC09BF" w:rsidRPr="00F84FF6" w:rsidRDefault="00AC09BF">
            <w:pPr>
              <w:spacing w:line="520" w:lineRule="exact"/>
              <w:rPr>
                <w:sz w:val="24"/>
              </w:rPr>
            </w:pPr>
          </w:p>
          <w:p w14:paraId="6B666A4F" w14:textId="77777777" w:rsidR="00AC09BF" w:rsidRPr="00F84FF6" w:rsidRDefault="00AC09BF">
            <w:pPr>
              <w:spacing w:line="520" w:lineRule="exact"/>
              <w:rPr>
                <w:sz w:val="24"/>
              </w:rPr>
            </w:pPr>
          </w:p>
          <w:p w14:paraId="530952D5" w14:textId="77777777" w:rsidR="00AC09BF" w:rsidRPr="00F84FF6" w:rsidRDefault="00AC09BF">
            <w:pPr>
              <w:spacing w:line="520" w:lineRule="exact"/>
              <w:rPr>
                <w:sz w:val="24"/>
              </w:rPr>
            </w:pPr>
          </w:p>
          <w:p w14:paraId="27BB9238" w14:textId="77777777" w:rsidR="00AC09BF" w:rsidRPr="00F84FF6" w:rsidRDefault="00AC09BF">
            <w:pPr>
              <w:spacing w:line="520" w:lineRule="exact"/>
              <w:rPr>
                <w:sz w:val="24"/>
              </w:rPr>
            </w:pPr>
          </w:p>
          <w:p w14:paraId="61E523D7" w14:textId="77777777" w:rsidR="00AC09BF" w:rsidRPr="00F84FF6" w:rsidRDefault="00AC09BF">
            <w:pPr>
              <w:spacing w:line="520" w:lineRule="exact"/>
              <w:rPr>
                <w:sz w:val="24"/>
              </w:rPr>
            </w:pPr>
          </w:p>
          <w:p w14:paraId="2E9CE378" w14:textId="77777777" w:rsidR="00AC09BF" w:rsidRPr="00F84FF6" w:rsidRDefault="00D74BF7">
            <w:pPr>
              <w:spacing w:line="520" w:lineRule="exact"/>
              <w:rPr>
                <w:sz w:val="24"/>
              </w:rPr>
            </w:pPr>
            <w:r w:rsidRPr="00F84FF6">
              <w:rPr>
                <w:sz w:val="24"/>
              </w:rPr>
              <w:t xml:space="preserve">                                                        </w:t>
            </w:r>
            <w:r w:rsidRPr="00F84FF6">
              <w:rPr>
                <w:sz w:val="24"/>
              </w:rPr>
              <w:t>公</w:t>
            </w:r>
            <w:r w:rsidRPr="00F84FF6">
              <w:rPr>
                <w:sz w:val="24"/>
              </w:rPr>
              <w:t xml:space="preserve">  </w:t>
            </w:r>
            <w:r w:rsidRPr="00F84FF6">
              <w:rPr>
                <w:sz w:val="24"/>
              </w:rPr>
              <w:t>章</w:t>
            </w:r>
          </w:p>
          <w:p w14:paraId="53CF4FCE" w14:textId="77777777" w:rsidR="00AC09BF" w:rsidRPr="00F84FF6" w:rsidRDefault="00D74BF7">
            <w:pPr>
              <w:spacing w:line="520" w:lineRule="exact"/>
              <w:rPr>
                <w:sz w:val="24"/>
              </w:rPr>
            </w:pPr>
            <w:r w:rsidRPr="00F84FF6">
              <w:rPr>
                <w:sz w:val="24"/>
              </w:rPr>
              <w:t xml:space="preserve">                </w:t>
            </w:r>
            <w:r w:rsidRPr="00F84FF6">
              <w:rPr>
                <w:sz w:val="24"/>
              </w:rPr>
              <w:t>经办人：</w:t>
            </w:r>
            <w:r w:rsidRPr="00F84FF6">
              <w:rPr>
                <w:sz w:val="24"/>
              </w:rPr>
              <w:t xml:space="preserve">                                </w:t>
            </w:r>
            <w:r w:rsidRPr="00F84FF6">
              <w:rPr>
                <w:sz w:val="24"/>
              </w:rPr>
              <w:t>年</w:t>
            </w:r>
            <w:r w:rsidRPr="00F84FF6">
              <w:rPr>
                <w:sz w:val="24"/>
              </w:rPr>
              <w:t xml:space="preserve">  </w:t>
            </w:r>
            <w:r w:rsidRPr="00F84FF6">
              <w:rPr>
                <w:sz w:val="24"/>
              </w:rPr>
              <w:t>月</w:t>
            </w:r>
            <w:r w:rsidRPr="00F84FF6">
              <w:rPr>
                <w:sz w:val="24"/>
              </w:rPr>
              <w:t xml:space="preserve">  </w:t>
            </w:r>
            <w:r w:rsidRPr="00F84FF6">
              <w:rPr>
                <w:sz w:val="24"/>
              </w:rPr>
              <w:t>日</w:t>
            </w:r>
          </w:p>
        </w:tc>
      </w:tr>
    </w:tbl>
    <w:p w14:paraId="4337201B" w14:textId="55DA3555" w:rsidR="00AC09BF" w:rsidRPr="00F84FF6" w:rsidRDefault="00AC09BF">
      <w:pPr>
        <w:spacing w:line="520" w:lineRule="exact"/>
        <w:rPr>
          <w:sz w:val="24"/>
        </w:rPr>
      </w:pPr>
    </w:p>
    <w:p w14:paraId="4DA50E93" w14:textId="77777777" w:rsidR="00906B62" w:rsidRPr="00F84FF6" w:rsidRDefault="00906B62" w:rsidP="00906B62">
      <w:pPr>
        <w:spacing w:line="360" w:lineRule="auto"/>
        <w:ind w:firstLineChars="200" w:firstLine="643"/>
        <w:jc w:val="center"/>
        <w:rPr>
          <w:b/>
          <w:sz w:val="32"/>
          <w:szCs w:val="32"/>
        </w:rPr>
      </w:pPr>
      <w:r w:rsidRPr="00F84FF6">
        <w:rPr>
          <w:b/>
          <w:sz w:val="32"/>
          <w:szCs w:val="32"/>
        </w:rPr>
        <w:lastRenderedPageBreak/>
        <w:t>注</w:t>
      </w:r>
      <w:r w:rsidRPr="00F84FF6">
        <w:rPr>
          <w:b/>
          <w:sz w:val="32"/>
          <w:szCs w:val="32"/>
        </w:rPr>
        <w:t xml:space="preserve">     </w:t>
      </w:r>
      <w:r w:rsidRPr="00F84FF6">
        <w:rPr>
          <w:b/>
          <w:sz w:val="32"/>
          <w:szCs w:val="32"/>
        </w:rPr>
        <w:t>释</w:t>
      </w:r>
    </w:p>
    <w:p w14:paraId="502CF405" w14:textId="77777777" w:rsidR="00906B62" w:rsidRPr="00F84FF6" w:rsidRDefault="00906B62" w:rsidP="00906B62">
      <w:pPr>
        <w:pStyle w:val="a3"/>
        <w:ind w:left="1470" w:right="1470"/>
        <w:rPr>
          <w:rFonts w:ascii="Times New Roman" w:eastAsiaTheme="minorEastAsia"/>
        </w:rPr>
      </w:pPr>
    </w:p>
    <w:p w14:paraId="679A3CC1" w14:textId="4FDC59B8" w:rsidR="00906B62" w:rsidRPr="00F84FF6" w:rsidRDefault="00906B62" w:rsidP="00906B62">
      <w:pPr>
        <w:adjustRightInd w:val="0"/>
        <w:snapToGrid w:val="0"/>
        <w:spacing w:line="360" w:lineRule="auto"/>
        <w:ind w:firstLineChars="200" w:firstLine="480"/>
        <w:jc w:val="left"/>
        <w:rPr>
          <w:sz w:val="24"/>
        </w:rPr>
      </w:pPr>
      <w:r w:rsidRPr="00F84FF6">
        <w:rPr>
          <w:sz w:val="24"/>
        </w:rPr>
        <w:t>一、本报告表应附以下</w:t>
      </w:r>
      <w:r w:rsidR="0072688A" w:rsidRPr="00F84FF6">
        <w:rPr>
          <w:sz w:val="24"/>
        </w:rPr>
        <w:t>附图、</w:t>
      </w:r>
      <w:r w:rsidRPr="00F84FF6">
        <w:rPr>
          <w:sz w:val="24"/>
        </w:rPr>
        <w:t>附件：</w:t>
      </w:r>
    </w:p>
    <w:p w14:paraId="6B6D6781" w14:textId="77777777" w:rsidR="0072688A" w:rsidRDefault="0072688A" w:rsidP="0072688A">
      <w:pPr>
        <w:spacing w:line="360" w:lineRule="auto"/>
        <w:ind w:firstLineChars="200" w:firstLine="480"/>
        <w:rPr>
          <w:sz w:val="24"/>
        </w:rPr>
      </w:pPr>
      <w:r>
        <w:rPr>
          <w:sz w:val="24"/>
        </w:rPr>
        <w:t>附图</w:t>
      </w:r>
      <w:r>
        <w:rPr>
          <w:sz w:val="24"/>
        </w:rPr>
        <w:t xml:space="preserve">1  </w:t>
      </w:r>
      <w:r>
        <w:rPr>
          <w:sz w:val="24"/>
        </w:rPr>
        <w:t>项目地理位置图</w:t>
      </w:r>
    </w:p>
    <w:p w14:paraId="5F28A371" w14:textId="77A38BF9" w:rsidR="0072688A" w:rsidRDefault="0072688A" w:rsidP="0072688A">
      <w:pPr>
        <w:spacing w:line="360" w:lineRule="auto"/>
        <w:ind w:firstLineChars="200" w:firstLine="480"/>
        <w:rPr>
          <w:sz w:val="24"/>
        </w:rPr>
      </w:pPr>
      <w:r>
        <w:rPr>
          <w:sz w:val="24"/>
        </w:rPr>
        <w:t>附图</w:t>
      </w:r>
      <w:r>
        <w:rPr>
          <w:sz w:val="24"/>
        </w:rPr>
        <w:t xml:space="preserve">2  </w:t>
      </w:r>
      <w:r>
        <w:rPr>
          <w:sz w:val="24"/>
        </w:rPr>
        <w:t>新乡县大召营专业园区</w:t>
      </w:r>
      <w:r w:rsidR="00E50438">
        <w:rPr>
          <w:rFonts w:hint="eastAsia"/>
          <w:sz w:val="24"/>
        </w:rPr>
        <w:t>总体</w:t>
      </w:r>
      <w:r>
        <w:rPr>
          <w:sz w:val="24"/>
        </w:rPr>
        <w:t>发展规划图</w:t>
      </w:r>
    </w:p>
    <w:p w14:paraId="35130F53" w14:textId="77777777" w:rsidR="0072688A" w:rsidRDefault="0072688A" w:rsidP="0072688A">
      <w:pPr>
        <w:spacing w:line="360" w:lineRule="auto"/>
        <w:ind w:firstLineChars="200" w:firstLine="480"/>
        <w:rPr>
          <w:sz w:val="24"/>
        </w:rPr>
      </w:pPr>
      <w:r>
        <w:rPr>
          <w:sz w:val="24"/>
        </w:rPr>
        <w:t>附图</w:t>
      </w:r>
      <w:r>
        <w:rPr>
          <w:sz w:val="24"/>
        </w:rPr>
        <w:t xml:space="preserve">3  </w:t>
      </w:r>
      <w:r>
        <w:rPr>
          <w:sz w:val="24"/>
        </w:rPr>
        <w:t>周边环境示意图</w:t>
      </w:r>
    </w:p>
    <w:p w14:paraId="373FC4DC" w14:textId="77777777" w:rsidR="0072688A" w:rsidRDefault="0072688A" w:rsidP="0072688A">
      <w:pPr>
        <w:spacing w:line="360" w:lineRule="auto"/>
        <w:ind w:firstLineChars="200" w:firstLine="480"/>
      </w:pPr>
      <w:r>
        <w:rPr>
          <w:sz w:val="24"/>
        </w:rPr>
        <w:t>附图</w:t>
      </w:r>
      <w:r>
        <w:rPr>
          <w:sz w:val="24"/>
        </w:rPr>
        <w:t xml:space="preserve">4  </w:t>
      </w:r>
      <w:r>
        <w:rPr>
          <w:sz w:val="24"/>
        </w:rPr>
        <w:t>环境敏感目标分布图</w:t>
      </w:r>
    </w:p>
    <w:p w14:paraId="2470005E" w14:textId="6669FCE9" w:rsidR="0072688A" w:rsidRDefault="0072688A" w:rsidP="0072688A">
      <w:pPr>
        <w:spacing w:line="360" w:lineRule="auto"/>
        <w:ind w:firstLineChars="200" w:firstLine="480"/>
        <w:rPr>
          <w:sz w:val="24"/>
        </w:rPr>
      </w:pPr>
      <w:r>
        <w:rPr>
          <w:sz w:val="24"/>
        </w:rPr>
        <w:t>附图</w:t>
      </w:r>
      <w:r>
        <w:rPr>
          <w:sz w:val="24"/>
        </w:rPr>
        <w:t xml:space="preserve">5  </w:t>
      </w:r>
      <w:r>
        <w:rPr>
          <w:sz w:val="24"/>
        </w:rPr>
        <w:t>厂区平面布置图</w:t>
      </w:r>
    </w:p>
    <w:p w14:paraId="0B186CCF" w14:textId="4C6573A1" w:rsidR="00720728" w:rsidRDefault="00720728" w:rsidP="0072688A">
      <w:pPr>
        <w:spacing w:line="360" w:lineRule="auto"/>
        <w:ind w:firstLineChars="200" w:firstLine="480"/>
        <w:rPr>
          <w:sz w:val="24"/>
        </w:rPr>
      </w:pPr>
      <w:r>
        <w:rPr>
          <w:rFonts w:hint="eastAsia"/>
          <w:sz w:val="24"/>
        </w:rPr>
        <w:t>附图</w:t>
      </w:r>
      <w:r>
        <w:rPr>
          <w:rFonts w:hint="eastAsia"/>
          <w:sz w:val="24"/>
        </w:rPr>
        <w:t>6</w:t>
      </w:r>
      <w:r>
        <w:rPr>
          <w:sz w:val="24"/>
        </w:rPr>
        <w:t xml:space="preserve">  </w:t>
      </w:r>
      <w:r>
        <w:rPr>
          <w:rFonts w:hint="eastAsia"/>
          <w:sz w:val="24"/>
        </w:rPr>
        <w:t>卫生防护距离范围图</w:t>
      </w:r>
    </w:p>
    <w:p w14:paraId="77CAE4D2" w14:textId="116A1AAC" w:rsidR="0072688A" w:rsidRDefault="0072688A" w:rsidP="0072688A">
      <w:pPr>
        <w:spacing w:line="360" w:lineRule="auto"/>
        <w:ind w:firstLineChars="200" w:firstLine="480"/>
        <w:rPr>
          <w:sz w:val="24"/>
        </w:rPr>
      </w:pPr>
      <w:r>
        <w:rPr>
          <w:sz w:val="24"/>
        </w:rPr>
        <w:t>附图</w:t>
      </w:r>
      <w:r w:rsidR="00720728">
        <w:rPr>
          <w:sz w:val="24"/>
        </w:rPr>
        <w:t>7</w:t>
      </w:r>
      <w:r>
        <w:rPr>
          <w:sz w:val="24"/>
        </w:rPr>
        <w:t xml:space="preserve">  </w:t>
      </w:r>
      <w:r>
        <w:rPr>
          <w:sz w:val="24"/>
        </w:rPr>
        <w:t>现场照片</w:t>
      </w:r>
    </w:p>
    <w:p w14:paraId="2E8DE96A" w14:textId="77777777" w:rsidR="00720728" w:rsidRDefault="00720728" w:rsidP="0072688A">
      <w:pPr>
        <w:spacing w:line="360" w:lineRule="auto"/>
        <w:ind w:firstLineChars="200" w:firstLine="480"/>
        <w:rPr>
          <w:sz w:val="24"/>
        </w:rPr>
      </w:pPr>
    </w:p>
    <w:p w14:paraId="3DB941DA" w14:textId="77777777" w:rsidR="0072688A" w:rsidRDefault="0072688A" w:rsidP="0072688A">
      <w:pPr>
        <w:spacing w:line="360" w:lineRule="auto"/>
        <w:ind w:firstLineChars="200" w:firstLine="480"/>
        <w:rPr>
          <w:sz w:val="24"/>
        </w:rPr>
      </w:pPr>
      <w:r>
        <w:rPr>
          <w:sz w:val="24"/>
        </w:rPr>
        <w:t>附件</w:t>
      </w:r>
      <w:r>
        <w:rPr>
          <w:sz w:val="24"/>
        </w:rPr>
        <w:t xml:space="preserve">1  </w:t>
      </w:r>
      <w:r>
        <w:rPr>
          <w:sz w:val="24"/>
        </w:rPr>
        <w:t>环评委托书</w:t>
      </w:r>
    </w:p>
    <w:p w14:paraId="072021E3" w14:textId="77777777" w:rsidR="0072688A" w:rsidRDefault="0072688A" w:rsidP="0072688A">
      <w:pPr>
        <w:spacing w:line="360" w:lineRule="auto"/>
        <w:ind w:firstLineChars="200" w:firstLine="480"/>
        <w:rPr>
          <w:sz w:val="24"/>
        </w:rPr>
      </w:pPr>
      <w:r>
        <w:rPr>
          <w:sz w:val="24"/>
        </w:rPr>
        <w:t>附件</w:t>
      </w:r>
      <w:r>
        <w:rPr>
          <w:sz w:val="24"/>
        </w:rPr>
        <w:t xml:space="preserve">2  </w:t>
      </w:r>
      <w:r>
        <w:rPr>
          <w:sz w:val="24"/>
        </w:rPr>
        <w:t>备案证明</w:t>
      </w:r>
    </w:p>
    <w:p w14:paraId="76C0C532" w14:textId="77777777" w:rsidR="0072688A" w:rsidRDefault="0072688A" w:rsidP="0072688A">
      <w:pPr>
        <w:spacing w:line="360" w:lineRule="auto"/>
        <w:ind w:firstLineChars="200" w:firstLine="480"/>
        <w:rPr>
          <w:sz w:val="24"/>
        </w:rPr>
      </w:pPr>
      <w:r>
        <w:rPr>
          <w:sz w:val="24"/>
        </w:rPr>
        <w:t>附件</w:t>
      </w:r>
      <w:r>
        <w:rPr>
          <w:sz w:val="24"/>
        </w:rPr>
        <w:t xml:space="preserve">3  </w:t>
      </w:r>
      <w:r>
        <w:rPr>
          <w:sz w:val="24"/>
        </w:rPr>
        <w:t>租赁协议</w:t>
      </w:r>
    </w:p>
    <w:p w14:paraId="5C5A1728" w14:textId="77777777" w:rsidR="0072688A" w:rsidRDefault="0072688A" w:rsidP="0072688A">
      <w:pPr>
        <w:spacing w:line="360" w:lineRule="auto"/>
        <w:ind w:firstLineChars="200" w:firstLine="480"/>
        <w:rPr>
          <w:sz w:val="24"/>
        </w:rPr>
      </w:pPr>
      <w:r>
        <w:rPr>
          <w:sz w:val="24"/>
        </w:rPr>
        <w:t>附件</w:t>
      </w:r>
      <w:r>
        <w:rPr>
          <w:sz w:val="24"/>
        </w:rPr>
        <w:t xml:space="preserve">4  </w:t>
      </w:r>
      <w:r>
        <w:rPr>
          <w:rFonts w:hint="eastAsia"/>
          <w:sz w:val="24"/>
        </w:rPr>
        <w:t>入驻</w:t>
      </w:r>
      <w:r>
        <w:rPr>
          <w:sz w:val="24"/>
        </w:rPr>
        <w:t>证明</w:t>
      </w:r>
    </w:p>
    <w:p w14:paraId="07374D73" w14:textId="77777777" w:rsidR="0072688A" w:rsidRDefault="0072688A" w:rsidP="0072688A">
      <w:pPr>
        <w:spacing w:line="360" w:lineRule="auto"/>
        <w:ind w:firstLineChars="200" w:firstLine="480"/>
        <w:rPr>
          <w:sz w:val="24"/>
        </w:rPr>
      </w:pPr>
      <w:r>
        <w:rPr>
          <w:rFonts w:hint="eastAsia"/>
          <w:sz w:val="24"/>
        </w:rPr>
        <w:t>附件</w:t>
      </w:r>
      <w:r>
        <w:rPr>
          <w:rFonts w:hint="eastAsia"/>
          <w:sz w:val="24"/>
        </w:rPr>
        <w:t>5</w:t>
      </w:r>
      <w:r>
        <w:rPr>
          <w:sz w:val="24"/>
        </w:rPr>
        <w:t xml:space="preserve"> </w:t>
      </w:r>
      <w:r>
        <w:rPr>
          <w:rFonts w:hint="eastAsia"/>
          <w:sz w:val="24"/>
        </w:rPr>
        <w:t>行政处罚决定书及罚款收据</w:t>
      </w:r>
    </w:p>
    <w:p w14:paraId="6FA2E82D" w14:textId="77777777" w:rsidR="0072688A" w:rsidRDefault="0072688A" w:rsidP="0072688A">
      <w:pPr>
        <w:spacing w:line="360" w:lineRule="auto"/>
        <w:ind w:firstLineChars="200" w:firstLine="480"/>
        <w:rPr>
          <w:sz w:val="24"/>
        </w:rPr>
      </w:pPr>
      <w:r>
        <w:rPr>
          <w:sz w:val="24"/>
        </w:rPr>
        <w:t>附件</w:t>
      </w:r>
      <w:r>
        <w:rPr>
          <w:sz w:val="24"/>
        </w:rPr>
        <w:t xml:space="preserve">6  </w:t>
      </w:r>
      <w:r>
        <w:rPr>
          <w:sz w:val="24"/>
        </w:rPr>
        <w:t>营业执照及法人身份证</w:t>
      </w:r>
    </w:p>
    <w:p w14:paraId="4C33FEA4" w14:textId="3B4544CE" w:rsidR="00640F87" w:rsidRPr="00F84FF6" w:rsidRDefault="00640F87" w:rsidP="00640F87">
      <w:pPr>
        <w:adjustRightInd w:val="0"/>
        <w:snapToGrid w:val="0"/>
        <w:spacing w:line="360" w:lineRule="auto"/>
        <w:ind w:firstLineChars="200" w:firstLine="480"/>
        <w:jc w:val="left"/>
        <w:rPr>
          <w:sz w:val="24"/>
        </w:rPr>
      </w:pPr>
      <w:r w:rsidRPr="00F84FF6">
        <w:rPr>
          <w:sz w:val="24"/>
        </w:rPr>
        <w:t xml:space="preserve">  </w:t>
      </w:r>
    </w:p>
    <w:p w14:paraId="04B4CD97" w14:textId="77777777" w:rsidR="00666F16" w:rsidRPr="00F84FF6" w:rsidRDefault="00666F16" w:rsidP="00906B62">
      <w:pPr>
        <w:adjustRightInd w:val="0"/>
        <w:snapToGrid w:val="0"/>
        <w:spacing w:line="360" w:lineRule="auto"/>
        <w:ind w:firstLineChars="200" w:firstLine="480"/>
        <w:jc w:val="left"/>
        <w:rPr>
          <w:sz w:val="24"/>
        </w:rPr>
      </w:pPr>
    </w:p>
    <w:p w14:paraId="2F3CE189" w14:textId="77777777" w:rsidR="00906B62" w:rsidRPr="00F84FF6" w:rsidRDefault="00906B62" w:rsidP="00906B62">
      <w:pPr>
        <w:pStyle w:val="a3"/>
        <w:rPr>
          <w:rFonts w:ascii="Times New Roman" w:eastAsiaTheme="minorEastAsia"/>
        </w:rPr>
      </w:pPr>
    </w:p>
    <w:sectPr w:rsidR="00906B62" w:rsidRPr="00F84FF6">
      <w:pgSz w:w="11906" w:h="16838"/>
      <w:pgMar w:top="1701" w:right="1588"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970A" w14:textId="77777777" w:rsidR="00F614B4" w:rsidRDefault="00F614B4">
      <w:r>
        <w:separator/>
      </w:r>
    </w:p>
  </w:endnote>
  <w:endnote w:type="continuationSeparator" w:id="0">
    <w:p w14:paraId="07583F35" w14:textId="77777777" w:rsidR="00F614B4" w:rsidRDefault="00F6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等线"/>
    <w:charset w:val="00"/>
    <w:family w:val="roman"/>
    <w:pitch w:val="default"/>
    <w:sig w:usb0="00000000" w:usb1="00000000" w:usb2="00000010" w:usb3="00000000" w:csb0="00040001" w:csb1="00000000"/>
  </w:font>
  <w:font w:name="Times-Bold">
    <w:altName w:val="Arial Unicode MS"/>
    <w:charset w:val="00"/>
    <w:family w:val="auto"/>
    <w:pitch w:val="default"/>
    <w:sig w:usb0="00000000" w:usb1="00000000" w:usb2="00000000" w:usb3="00000000" w:csb0="00040001" w:csb1="00000000"/>
  </w:font>
  <w:font w:name="TimesNewRomanPS-BoldMT">
    <w:altName w:val="等线"/>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86"/>
    <w:family w:val="auto"/>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7AA6" w14:textId="77777777" w:rsidR="00435602" w:rsidRDefault="00435602">
    <w:pPr>
      <w:pStyle w:val="af"/>
    </w:pPr>
    <w:r>
      <w:rPr>
        <w:noProof/>
      </w:rPr>
      <mc:AlternateContent>
        <mc:Choice Requires="wps">
          <w:drawing>
            <wp:anchor distT="0" distB="0" distL="114300" distR="114300" simplePos="0" relativeHeight="251658240" behindDoc="0" locked="0" layoutInCell="1" allowOverlap="1" wp14:anchorId="686C15EE" wp14:editId="5F013537">
              <wp:simplePos x="0" y="0"/>
              <wp:positionH relativeFrom="margin">
                <wp:posOffset>2565400</wp:posOffset>
              </wp:positionH>
              <wp:positionV relativeFrom="paragraph">
                <wp:posOffset>636</wp:posOffset>
              </wp:positionV>
              <wp:extent cx="279400" cy="146050"/>
              <wp:effectExtent l="0" t="0" r="6350" b="6350"/>
              <wp:wrapNone/>
              <wp:docPr id="49" name="文本框 2049"/>
              <wp:cNvGraphicFramePr/>
              <a:graphic xmlns:a="http://schemas.openxmlformats.org/drawingml/2006/main">
                <a:graphicData uri="http://schemas.microsoft.com/office/word/2010/wordprocessingShape">
                  <wps:wsp>
                    <wps:cNvSpPr txBox="1"/>
                    <wps:spPr>
                      <a:xfrm>
                        <a:off x="0" y="0"/>
                        <a:ext cx="279400" cy="146050"/>
                      </a:xfrm>
                      <a:prstGeom prst="rect">
                        <a:avLst/>
                      </a:prstGeom>
                      <a:noFill/>
                      <a:ln w="15875">
                        <a:noFill/>
                      </a:ln>
                    </wps:spPr>
                    <wps:txbx>
                      <w:txbxContent>
                        <w:p w14:paraId="570B2AAE" w14:textId="77777777" w:rsidR="00435602" w:rsidRDefault="00435602">
                          <w:pPr>
                            <w:pStyle w:val="af"/>
                            <w:rPr>
                              <w:rStyle w:val="af8"/>
                              <w:sz w:val="21"/>
                              <w:szCs w:val="21"/>
                            </w:rPr>
                          </w:pPr>
                          <w:r>
                            <w:rPr>
                              <w:sz w:val="21"/>
                              <w:szCs w:val="21"/>
                            </w:rPr>
                            <w:fldChar w:fldCharType="begin"/>
                          </w:r>
                          <w:r>
                            <w:rPr>
                              <w:rStyle w:val="af8"/>
                              <w:sz w:val="21"/>
                              <w:szCs w:val="21"/>
                            </w:rPr>
                            <w:instrText xml:space="preserve">PAGE  </w:instrText>
                          </w:r>
                          <w:r>
                            <w:rPr>
                              <w:sz w:val="21"/>
                              <w:szCs w:val="21"/>
                            </w:rPr>
                            <w:fldChar w:fldCharType="separate"/>
                          </w:r>
                          <w:r>
                            <w:rPr>
                              <w:rStyle w:val="af8"/>
                              <w:noProof/>
                              <w:sz w:val="21"/>
                              <w:szCs w:val="21"/>
                            </w:rPr>
                            <w:t>10</w:t>
                          </w:r>
                          <w:r>
                            <w:rPr>
                              <w:sz w:val="21"/>
                              <w:szCs w:val="21"/>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86C15EE" id="_x0000_t202" coordsize="21600,21600" o:spt="202" path="m,l,21600r21600,l21600,xe">
              <v:stroke joinstyle="miter"/>
              <v:path gradientshapeok="t" o:connecttype="rect"/>
            </v:shapetype>
            <v:shape id="文本框 2049" o:spid="_x0000_s1026" type="#_x0000_t202" style="position:absolute;margin-left:202pt;margin-top:.05pt;width:22pt;height: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" filled="f" stroked="f" strokeweight="1.25pt">
              <v:textbox inset="0,0,0,0">
                <w:txbxContent>
                  <w:p w14:paraId="570B2AAE" w14:textId="77777777" w:rsidR="00435602" w:rsidRDefault="00435602">
                    <w:pPr>
                      <w:pStyle w:val="af"/>
                      <w:rPr>
                        <w:rStyle w:val="af8"/>
                        <w:sz w:val="21"/>
                        <w:szCs w:val="21"/>
                      </w:rPr>
                    </w:pPr>
                    <w:r>
                      <w:rPr>
                        <w:sz w:val="21"/>
                        <w:szCs w:val="21"/>
                      </w:rPr>
                      <w:fldChar w:fldCharType="begin"/>
                    </w:r>
                    <w:r>
                      <w:rPr>
                        <w:rStyle w:val="af8"/>
                        <w:sz w:val="21"/>
                        <w:szCs w:val="21"/>
                      </w:rPr>
                      <w:instrText xml:space="preserve">PAGE  </w:instrText>
                    </w:r>
                    <w:r>
                      <w:rPr>
                        <w:sz w:val="21"/>
                        <w:szCs w:val="21"/>
                      </w:rPr>
                      <w:fldChar w:fldCharType="separate"/>
                    </w:r>
                    <w:r>
                      <w:rPr>
                        <w:rStyle w:val="af8"/>
                        <w:noProof/>
                        <w:sz w:val="21"/>
                        <w:szCs w:val="21"/>
                      </w:rPr>
                      <w:t>10</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7954E" w14:textId="77777777" w:rsidR="00F614B4" w:rsidRDefault="00F614B4">
      <w:r>
        <w:separator/>
      </w:r>
    </w:p>
  </w:footnote>
  <w:footnote w:type="continuationSeparator" w:id="0">
    <w:p w14:paraId="15B287A7" w14:textId="77777777" w:rsidR="00F614B4" w:rsidRDefault="00F6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93AE6E"/>
    <w:multiLevelType w:val="singleLevel"/>
    <w:tmpl w:val="9193AE6E"/>
    <w:lvl w:ilvl="0">
      <w:start w:val="1"/>
      <w:numFmt w:val="decimal"/>
      <w:suff w:val="nothing"/>
      <w:lvlText w:val="%1、"/>
      <w:lvlJc w:val="left"/>
    </w:lvl>
  </w:abstractNum>
  <w:abstractNum w:abstractNumId="1" w15:restartNumberingAfterBreak="0">
    <w:nsid w:val="D26CF7F5"/>
    <w:multiLevelType w:val="singleLevel"/>
    <w:tmpl w:val="D26CF7F5"/>
    <w:lvl w:ilvl="0">
      <w:start w:val="1"/>
      <w:numFmt w:val="lowerLetter"/>
      <w:suff w:val="nothing"/>
      <w:lvlText w:val="%1、"/>
      <w:lvlJc w:val="left"/>
    </w:lvl>
  </w:abstractNum>
  <w:abstractNum w:abstractNumId="2" w15:restartNumberingAfterBreak="0">
    <w:nsid w:val="08706CF4"/>
    <w:multiLevelType w:val="singleLevel"/>
    <w:tmpl w:val="08706CF4"/>
    <w:lvl w:ilvl="0">
      <w:start w:val="3"/>
      <w:numFmt w:val="decimal"/>
      <w:suff w:val="nothing"/>
      <w:lvlText w:val="（%1）"/>
      <w:lvlJc w:val="left"/>
    </w:lvl>
  </w:abstractNum>
  <w:abstractNum w:abstractNumId="3" w15:restartNumberingAfterBreak="0">
    <w:nsid w:val="0C085217"/>
    <w:multiLevelType w:val="multilevel"/>
    <w:tmpl w:val="43BABEEA"/>
    <w:lvl w:ilvl="0">
      <w:start w:val="1"/>
      <w:numFmt w:val="chineseCountingThousand"/>
      <w:lvlText w:val="第%1章"/>
      <w:lvlJc w:val="left"/>
      <w:pPr>
        <w:tabs>
          <w:tab w:val="num" w:pos="425"/>
        </w:tabs>
        <w:ind w:left="425" w:hanging="425"/>
      </w:pPr>
      <w:rPr>
        <w:rFonts w:hint="eastAsia"/>
      </w:rPr>
    </w:lvl>
    <w:lvl w:ilvl="1">
      <w:start w:val="1"/>
      <w:numFmt w:val="none"/>
      <w:isLgl/>
      <w:lvlText w:val="%1"/>
      <w:lvlJc w:val="left"/>
      <w:pPr>
        <w:tabs>
          <w:tab w:val="num" w:pos="425"/>
        </w:tabs>
        <w:ind w:left="425" w:hanging="425"/>
      </w:pPr>
      <w:rPr>
        <w:rFonts w:hint="eastAsia"/>
      </w:rPr>
    </w:lvl>
    <w:lvl w:ilvl="2">
      <w:start w:val="1"/>
      <w:numFmt w:val="decimal"/>
      <w:isLgl/>
      <w:lvlText w:val="%1.%3"/>
      <w:lvlJc w:val="left"/>
      <w:pPr>
        <w:tabs>
          <w:tab w:val="num" w:pos="567"/>
        </w:tabs>
        <w:ind w:left="567" w:hanging="567"/>
      </w:pPr>
      <w:rPr>
        <w:rFonts w:hint="eastAsia"/>
      </w:rPr>
    </w:lvl>
    <w:lvl w:ilvl="3">
      <w:start w:val="1"/>
      <w:numFmt w:val="decimal"/>
      <w:isLgl/>
      <w:lvlText w:val="%1.%3.%4"/>
      <w:lvlJc w:val="left"/>
      <w:pPr>
        <w:tabs>
          <w:tab w:val="num" w:pos="425"/>
        </w:tabs>
        <w:ind w:left="425" w:hanging="425"/>
      </w:pPr>
      <w:rPr>
        <w:rFonts w:hint="eastAsia"/>
      </w:rPr>
    </w:lvl>
    <w:lvl w:ilvl="4">
      <w:start w:val="1"/>
      <w:numFmt w:val="decimal"/>
      <w:isLgl/>
      <w:lvlText w:val="%1.%3.%4.%5"/>
      <w:lvlJc w:val="left"/>
      <w:pPr>
        <w:tabs>
          <w:tab w:val="num" w:pos="425"/>
        </w:tabs>
        <w:ind w:left="425" w:hanging="425"/>
      </w:pPr>
      <w:rPr>
        <w:rFonts w:hint="eastAsia"/>
        <w:b w:val="0"/>
      </w:rPr>
    </w:lvl>
    <w:lvl w:ilvl="5">
      <w:start w:val="1"/>
      <w:numFmt w:val="decimal"/>
      <w:lvlText w:val="（%6）"/>
      <w:lvlJc w:val="left"/>
      <w:pPr>
        <w:tabs>
          <w:tab w:val="num" w:pos="198"/>
        </w:tabs>
        <w:ind w:left="624" w:hanging="624"/>
      </w:pPr>
      <w:rPr>
        <w:rFonts w:hint="eastAsia"/>
      </w:rPr>
    </w:lvl>
    <w:lvl w:ilvl="6">
      <w:start w:val="1"/>
      <w:numFmt w:val="decimal"/>
      <w:lvlText w:val="%7"/>
      <w:lvlJc w:val="left"/>
      <w:pPr>
        <w:tabs>
          <w:tab w:val="num" w:pos="794"/>
        </w:tabs>
        <w:ind w:left="794" w:hanging="425"/>
      </w:pPr>
      <w:rPr>
        <w:rFonts w:hint="eastAsia"/>
      </w:rPr>
    </w:lvl>
    <w:lvl w:ilvl="7">
      <w:start w:val="1"/>
      <w:numFmt w:val="upperLetter"/>
      <w:lvlText w:val="%8、"/>
      <w:lvlJc w:val="left"/>
      <w:pPr>
        <w:tabs>
          <w:tab w:val="num" w:pos="964"/>
        </w:tabs>
        <w:ind w:left="964" w:hanging="425"/>
      </w:pPr>
      <w:rPr>
        <w:rFonts w:hint="eastAsia"/>
      </w:rPr>
    </w:lvl>
    <w:lvl w:ilvl="8">
      <w:start w:val="1"/>
      <w:numFmt w:val="lowerLetter"/>
      <w:lvlText w:val="%9、"/>
      <w:lvlJc w:val="left"/>
      <w:pPr>
        <w:tabs>
          <w:tab w:val="num" w:pos="1134"/>
        </w:tabs>
        <w:ind w:left="1134" w:hanging="425"/>
      </w:pPr>
      <w:rPr>
        <w:rFonts w:hint="eastAsia"/>
      </w:rPr>
    </w:lvl>
  </w:abstractNum>
  <w:abstractNum w:abstractNumId="4" w15:restartNumberingAfterBreak="0">
    <w:nsid w:val="2CCD7376"/>
    <w:multiLevelType w:val="multilevel"/>
    <w:tmpl w:val="2CCD7376"/>
    <w:lvl w:ilvl="0">
      <w:start w:val="1"/>
      <w:numFmt w:val="decimal"/>
      <w:lvlText w:val="表%1"/>
      <w:lvlJc w:val="left"/>
      <w:pPr>
        <w:ind w:left="2985" w:hanging="420"/>
      </w:pPr>
      <w:rPr>
        <w:rFonts w:eastAsia="黑体" w:cs="Times New Roman" w:hint="default"/>
        <w:lang w:val="en-US"/>
      </w:rPr>
    </w:lvl>
    <w:lvl w:ilvl="1">
      <w:start w:val="1"/>
      <w:numFmt w:val="lowerLetter"/>
      <w:lvlText w:val="%2)"/>
      <w:lvlJc w:val="left"/>
      <w:pPr>
        <w:ind w:left="3405" w:hanging="420"/>
      </w:pPr>
    </w:lvl>
    <w:lvl w:ilvl="2">
      <w:start w:val="1"/>
      <w:numFmt w:val="lowerRoman"/>
      <w:lvlText w:val="%3."/>
      <w:lvlJc w:val="right"/>
      <w:pPr>
        <w:ind w:left="3825" w:hanging="420"/>
      </w:pPr>
    </w:lvl>
    <w:lvl w:ilvl="3">
      <w:start w:val="1"/>
      <w:numFmt w:val="decimal"/>
      <w:lvlText w:val="%4."/>
      <w:lvlJc w:val="left"/>
      <w:pPr>
        <w:ind w:left="4245" w:hanging="420"/>
      </w:pPr>
    </w:lvl>
    <w:lvl w:ilvl="4">
      <w:start w:val="1"/>
      <w:numFmt w:val="lowerLetter"/>
      <w:lvlText w:val="%5)"/>
      <w:lvlJc w:val="left"/>
      <w:pPr>
        <w:ind w:left="4665" w:hanging="420"/>
      </w:pPr>
    </w:lvl>
    <w:lvl w:ilvl="5">
      <w:start w:val="1"/>
      <w:numFmt w:val="lowerRoman"/>
      <w:lvlText w:val="%6."/>
      <w:lvlJc w:val="right"/>
      <w:pPr>
        <w:ind w:left="5085" w:hanging="420"/>
      </w:pPr>
    </w:lvl>
    <w:lvl w:ilvl="6">
      <w:start w:val="1"/>
      <w:numFmt w:val="decimal"/>
      <w:lvlText w:val="%7."/>
      <w:lvlJc w:val="left"/>
      <w:pPr>
        <w:ind w:left="5505" w:hanging="420"/>
      </w:pPr>
    </w:lvl>
    <w:lvl w:ilvl="7">
      <w:start w:val="1"/>
      <w:numFmt w:val="lowerLetter"/>
      <w:lvlText w:val="%8)"/>
      <w:lvlJc w:val="left"/>
      <w:pPr>
        <w:ind w:left="5925" w:hanging="420"/>
      </w:pPr>
    </w:lvl>
    <w:lvl w:ilvl="8">
      <w:start w:val="1"/>
      <w:numFmt w:val="lowerRoman"/>
      <w:lvlText w:val="%9."/>
      <w:lvlJc w:val="right"/>
      <w:pPr>
        <w:ind w:left="6345" w:hanging="420"/>
      </w:pPr>
    </w:lvl>
  </w:abstractNum>
  <w:abstractNum w:abstractNumId="5" w15:restartNumberingAfterBreak="0">
    <w:nsid w:val="33201667"/>
    <w:multiLevelType w:val="multilevel"/>
    <w:tmpl w:val="33201667"/>
    <w:lvl w:ilvl="0">
      <w:start w:val="1"/>
      <w:numFmt w:val="decimal"/>
      <w:lvlText w:val="（%1）"/>
      <w:lvlJc w:val="left"/>
      <w:pPr>
        <w:tabs>
          <w:tab w:val="left" w:pos="1202"/>
        </w:tabs>
        <w:ind w:left="1202" w:hanging="72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15:restartNumberingAfterBreak="0">
    <w:nsid w:val="5AC1F3A3"/>
    <w:multiLevelType w:val="singleLevel"/>
    <w:tmpl w:val="5AC1F3A3"/>
    <w:lvl w:ilvl="0">
      <w:start w:val="3"/>
      <w:numFmt w:val="chineseCounting"/>
      <w:suff w:val="nothing"/>
      <w:lvlText w:val="%1、"/>
      <w:lvlJc w:val="left"/>
    </w:lvl>
  </w:abstractNum>
  <w:abstractNum w:abstractNumId="7" w15:restartNumberingAfterBreak="0">
    <w:nsid w:val="5AC1F3D5"/>
    <w:multiLevelType w:val="singleLevel"/>
    <w:tmpl w:val="5AC1F3D5"/>
    <w:lvl w:ilvl="0">
      <w:start w:val="3"/>
      <w:numFmt w:val="decimal"/>
      <w:suff w:val="nothing"/>
      <w:lvlText w:val="（%1）"/>
      <w:lvlJc w:val="left"/>
    </w:lvl>
  </w:abstractNum>
  <w:abstractNum w:abstractNumId="8" w15:restartNumberingAfterBreak="0">
    <w:nsid w:val="76BE4EAA"/>
    <w:multiLevelType w:val="singleLevel"/>
    <w:tmpl w:val="76BE4EAA"/>
    <w:lvl w:ilvl="0">
      <w:start w:val="3"/>
      <w:numFmt w:val="decimal"/>
      <w:suff w:val="nothing"/>
      <w:lvlText w:val="%1、"/>
      <w:lvlJc w:val="left"/>
    </w:lvl>
  </w:abstractNum>
  <w:num w:numId="1">
    <w:abstractNumId w:val="5"/>
  </w:num>
  <w:num w:numId="2">
    <w:abstractNumId w:val="8"/>
  </w:num>
  <w:num w:numId="3">
    <w:abstractNumId w:val="2"/>
  </w:num>
  <w:num w:numId="4">
    <w:abstractNumId w:val="1"/>
  </w:num>
  <w:num w:numId="5">
    <w:abstractNumId w:val="0"/>
  </w:num>
  <w:num w:numId="6">
    <w:abstractNumId w:val="6"/>
  </w:num>
  <w:num w:numId="7">
    <w:abstractNumId w:val="7"/>
  </w:num>
  <w:num w:numId="8">
    <w:abstractNumId w:val="5"/>
  </w:num>
  <w:num w:numId="9">
    <w:abstractNumId w:val="5"/>
  </w:num>
  <w:num w:numId="10">
    <w:abstractNumId w:val="5"/>
  </w:num>
  <w:num w:numId="11">
    <w:abstractNumId w:val="3"/>
  </w:num>
  <w:num w:numId="12">
    <w:abstractNumId w:val="5"/>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49"/>
    <w:rsid w:val="0000083C"/>
    <w:rsid w:val="00000C7E"/>
    <w:rsid w:val="00000DFF"/>
    <w:rsid w:val="000012D1"/>
    <w:rsid w:val="00001B50"/>
    <w:rsid w:val="000030F4"/>
    <w:rsid w:val="00004930"/>
    <w:rsid w:val="00005C83"/>
    <w:rsid w:val="000066CB"/>
    <w:rsid w:val="00007E8F"/>
    <w:rsid w:val="0001016E"/>
    <w:rsid w:val="0001278B"/>
    <w:rsid w:val="000140CE"/>
    <w:rsid w:val="0001410F"/>
    <w:rsid w:val="00014505"/>
    <w:rsid w:val="00014A93"/>
    <w:rsid w:val="00016E1C"/>
    <w:rsid w:val="000172BA"/>
    <w:rsid w:val="000211FC"/>
    <w:rsid w:val="00022F93"/>
    <w:rsid w:val="00023E4A"/>
    <w:rsid w:val="00023E85"/>
    <w:rsid w:val="000244BB"/>
    <w:rsid w:val="00024929"/>
    <w:rsid w:val="0002526A"/>
    <w:rsid w:val="000265F3"/>
    <w:rsid w:val="000314F6"/>
    <w:rsid w:val="0003294A"/>
    <w:rsid w:val="00033016"/>
    <w:rsid w:val="00034082"/>
    <w:rsid w:val="000369CD"/>
    <w:rsid w:val="00037331"/>
    <w:rsid w:val="00037D5C"/>
    <w:rsid w:val="00041E29"/>
    <w:rsid w:val="000424B0"/>
    <w:rsid w:val="0004363D"/>
    <w:rsid w:val="00043B46"/>
    <w:rsid w:val="000442AF"/>
    <w:rsid w:val="000457C2"/>
    <w:rsid w:val="00045E3A"/>
    <w:rsid w:val="000463C8"/>
    <w:rsid w:val="00047BE7"/>
    <w:rsid w:val="00050DDD"/>
    <w:rsid w:val="000512D5"/>
    <w:rsid w:val="0005169C"/>
    <w:rsid w:val="00051936"/>
    <w:rsid w:val="0005394C"/>
    <w:rsid w:val="00054387"/>
    <w:rsid w:val="00054991"/>
    <w:rsid w:val="00054D15"/>
    <w:rsid w:val="00055DEB"/>
    <w:rsid w:val="00060118"/>
    <w:rsid w:val="000603D3"/>
    <w:rsid w:val="00060FA8"/>
    <w:rsid w:val="00061BAD"/>
    <w:rsid w:val="000642D7"/>
    <w:rsid w:val="00064E6B"/>
    <w:rsid w:val="00066585"/>
    <w:rsid w:val="0006668C"/>
    <w:rsid w:val="00067186"/>
    <w:rsid w:val="00070518"/>
    <w:rsid w:val="00070743"/>
    <w:rsid w:val="00070DB5"/>
    <w:rsid w:val="000714A5"/>
    <w:rsid w:val="00072408"/>
    <w:rsid w:val="00072EAC"/>
    <w:rsid w:val="000763B9"/>
    <w:rsid w:val="000768F6"/>
    <w:rsid w:val="00080BE9"/>
    <w:rsid w:val="00080BF4"/>
    <w:rsid w:val="000818B9"/>
    <w:rsid w:val="00082064"/>
    <w:rsid w:val="00082430"/>
    <w:rsid w:val="000826DF"/>
    <w:rsid w:val="00084286"/>
    <w:rsid w:val="00084546"/>
    <w:rsid w:val="000845FE"/>
    <w:rsid w:val="00084F9D"/>
    <w:rsid w:val="00085E41"/>
    <w:rsid w:val="00085FC6"/>
    <w:rsid w:val="000908CA"/>
    <w:rsid w:val="0009100A"/>
    <w:rsid w:val="00091117"/>
    <w:rsid w:val="000919B5"/>
    <w:rsid w:val="00091B8F"/>
    <w:rsid w:val="000922F3"/>
    <w:rsid w:val="000925ED"/>
    <w:rsid w:val="00094E69"/>
    <w:rsid w:val="0009555E"/>
    <w:rsid w:val="00095C73"/>
    <w:rsid w:val="000965D6"/>
    <w:rsid w:val="00096D11"/>
    <w:rsid w:val="000A0719"/>
    <w:rsid w:val="000A0AB1"/>
    <w:rsid w:val="000A1D15"/>
    <w:rsid w:val="000A2267"/>
    <w:rsid w:val="000A39AD"/>
    <w:rsid w:val="000A41DE"/>
    <w:rsid w:val="000A6499"/>
    <w:rsid w:val="000B218B"/>
    <w:rsid w:val="000B2345"/>
    <w:rsid w:val="000B3E85"/>
    <w:rsid w:val="000B474A"/>
    <w:rsid w:val="000B6BD9"/>
    <w:rsid w:val="000B736D"/>
    <w:rsid w:val="000C038A"/>
    <w:rsid w:val="000C0E4D"/>
    <w:rsid w:val="000C1031"/>
    <w:rsid w:val="000C1401"/>
    <w:rsid w:val="000C2A56"/>
    <w:rsid w:val="000C3F16"/>
    <w:rsid w:val="000C419F"/>
    <w:rsid w:val="000C42F8"/>
    <w:rsid w:val="000C4582"/>
    <w:rsid w:val="000C4CBE"/>
    <w:rsid w:val="000C7126"/>
    <w:rsid w:val="000C7956"/>
    <w:rsid w:val="000D03F4"/>
    <w:rsid w:val="000D066B"/>
    <w:rsid w:val="000D0712"/>
    <w:rsid w:val="000D0B27"/>
    <w:rsid w:val="000D1BF7"/>
    <w:rsid w:val="000D32FD"/>
    <w:rsid w:val="000D4BF7"/>
    <w:rsid w:val="000D5DE2"/>
    <w:rsid w:val="000E06A1"/>
    <w:rsid w:val="000E093F"/>
    <w:rsid w:val="000E0FA5"/>
    <w:rsid w:val="000E1A0E"/>
    <w:rsid w:val="000E2977"/>
    <w:rsid w:val="000E3785"/>
    <w:rsid w:val="000E49BA"/>
    <w:rsid w:val="000E5213"/>
    <w:rsid w:val="000E549A"/>
    <w:rsid w:val="000E6388"/>
    <w:rsid w:val="000E6AA5"/>
    <w:rsid w:val="000E6F63"/>
    <w:rsid w:val="000E7F86"/>
    <w:rsid w:val="000F0A84"/>
    <w:rsid w:val="000F1808"/>
    <w:rsid w:val="000F20FA"/>
    <w:rsid w:val="000F3850"/>
    <w:rsid w:val="000F6129"/>
    <w:rsid w:val="000F63B0"/>
    <w:rsid w:val="000F7DDA"/>
    <w:rsid w:val="001003A7"/>
    <w:rsid w:val="00101E23"/>
    <w:rsid w:val="00101F39"/>
    <w:rsid w:val="001020B9"/>
    <w:rsid w:val="00103A89"/>
    <w:rsid w:val="0010444C"/>
    <w:rsid w:val="0010455C"/>
    <w:rsid w:val="001048CA"/>
    <w:rsid w:val="00105530"/>
    <w:rsid w:val="00105FE5"/>
    <w:rsid w:val="00106527"/>
    <w:rsid w:val="00106994"/>
    <w:rsid w:val="00107044"/>
    <w:rsid w:val="00107D0E"/>
    <w:rsid w:val="00110353"/>
    <w:rsid w:val="00110C9E"/>
    <w:rsid w:val="00110D58"/>
    <w:rsid w:val="00111220"/>
    <w:rsid w:val="00113AAD"/>
    <w:rsid w:val="00113F6F"/>
    <w:rsid w:val="00114868"/>
    <w:rsid w:val="001151A2"/>
    <w:rsid w:val="0011745C"/>
    <w:rsid w:val="001178E2"/>
    <w:rsid w:val="00121235"/>
    <w:rsid w:val="00121609"/>
    <w:rsid w:val="00121B60"/>
    <w:rsid w:val="00123801"/>
    <w:rsid w:val="00123B2C"/>
    <w:rsid w:val="00125809"/>
    <w:rsid w:val="00126624"/>
    <w:rsid w:val="00126674"/>
    <w:rsid w:val="00126784"/>
    <w:rsid w:val="00126B5F"/>
    <w:rsid w:val="001271F4"/>
    <w:rsid w:val="00127552"/>
    <w:rsid w:val="001279A6"/>
    <w:rsid w:val="00130134"/>
    <w:rsid w:val="001308BD"/>
    <w:rsid w:val="001324FE"/>
    <w:rsid w:val="00132BF4"/>
    <w:rsid w:val="00134D10"/>
    <w:rsid w:val="001357DA"/>
    <w:rsid w:val="00136CB6"/>
    <w:rsid w:val="001370DE"/>
    <w:rsid w:val="00140286"/>
    <w:rsid w:val="00140C51"/>
    <w:rsid w:val="001421BA"/>
    <w:rsid w:val="0014228E"/>
    <w:rsid w:val="00142ABE"/>
    <w:rsid w:val="00144018"/>
    <w:rsid w:val="001448D0"/>
    <w:rsid w:val="00150774"/>
    <w:rsid w:val="00150D1A"/>
    <w:rsid w:val="00151DA9"/>
    <w:rsid w:val="00151FBD"/>
    <w:rsid w:val="001534DF"/>
    <w:rsid w:val="00153E6B"/>
    <w:rsid w:val="001544FE"/>
    <w:rsid w:val="001556CF"/>
    <w:rsid w:val="001559D0"/>
    <w:rsid w:val="00156B46"/>
    <w:rsid w:val="00157227"/>
    <w:rsid w:val="00157D0E"/>
    <w:rsid w:val="00157FD2"/>
    <w:rsid w:val="0016038C"/>
    <w:rsid w:val="00160614"/>
    <w:rsid w:val="0016251E"/>
    <w:rsid w:val="00163164"/>
    <w:rsid w:val="00163A68"/>
    <w:rsid w:val="001648EE"/>
    <w:rsid w:val="0016641A"/>
    <w:rsid w:val="00166525"/>
    <w:rsid w:val="001665C3"/>
    <w:rsid w:val="00166795"/>
    <w:rsid w:val="00167A6E"/>
    <w:rsid w:val="00170F8C"/>
    <w:rsid w:val="00171EF9"/>
    <w:rsid w:val="001722F0"/>
    <w:rsid w:val="00172A27"/>
    <w:rsid w:val="00173980"/>
    <w:rsid w:val="00175162"/>
    <w:rsid w:val="00175221"/>
    <w:rsid w:val="001764CA"/>
    <w:rsid w:val="00176FED"/>
    <w:rsid w:val="00177DAD"/>
    <w:rsid w:val="001801A7"/>
    <w:rsid w:val="00180825"/>
    <w:rsid w:val="001813FB"/>
    <w:rsid w:val="00182463"/>
    <w:rsid w:val="00183649"/>
    <w:rsid w:val="00184017"/>
    <w:rsid w:val="00184689"/>
    <w:rsid w:val="00185BAA"/>
    <w:rsid w:val="00186463"/>
    <w:rsid w:val="00187431"/>
    <w:rsid w:val="0018758D"/>
    <w:rsid w:val="001876AB"/>
    <w:rsid w:val="00191090"/>
    <w:rsid w:val="00191570"/>
    <w:rsid w:val="00191886"/>
    <w:rsid w:val="00191D69"/>
    <w:rsid w:val="0019221F"/>
    <w:rsid w:val="00192702"/>
    <w:rsid w:val="001930A7"/>
    <w:rsid w:val="00193215"/>
    <w:rsid w:val="0019465E"/>
    <w:rsid w:val="00196101"/>
    <w:rsid w:val="00197F8C"/>
    <w:rsid w:val="001A13CF"/>
    <w:rsid w:val="001A19C1"/>
    <w:rsid w:val="001A1AEE"/>
    <w:rsid w:val="001A1D46"/>
    <w:rsid w:val="001A2059"/>
    <w:rsid w:val="001A2DAF"/>
    <w:rsid w:val="001A37AE"/>
    <w:rsid w:val="001A3B2E"/>
    <w:rsid w:val="001A3F48"/>
    <w:rsid w:val="001A4333"/>
    <w:rsid w:val="001A4F85"/>
    <w:rsid w:val="001A608B"/>
    <w:rsid w:val="001A747E"/>
    <w:rsid w:val="001A7BA4"/>
    <w:rsid w:val="001B1E43"/>
    <w:rsid w:val="001B2B86"/>
    <w:rsid w:val="001B392A"/>
    <w:rsid w:val="001B3F59"/>
    <w:rsid w:val="001B4256"/>
    <w:rsid w:val="001B6D35"/>
    <w:rsid w:val="001B7657"/>
    <w:rsid w:val="001C1800"/>
    <w:rsid w:val="001C1F8C"/>
    <w:rsid w:val="001C2154"/>
    <w:rsid w:val="001C42AA"/>
    <w:rsid w:val="001C4CCD"/>
    <w:rsid w:val="001C5A30"/>
    <w:rsid w:val="001C5D34"/>
    <w:rsid w:val="001C7A4A"/>
    <w:rsid w:val="001D112E"/>
    <w:rsid w:val="001D2A06"/>
    <w:rsid w:val="001D4EA8"/>
    <w:rsid w:val="001D5497"/>
    <w:rsid w:val="001D5828"/>
    <w:rsid w:val="001E02AE"/>
    <w:rsid w:val="001E09E2"/>
    <w:rsid w:val="001E17E2"/>
    <w:rsid w:val="001E24A2"/>
    <w:rsid w:val="001E3D5A"/>
    <w:rsid w:val="001E4B5D"/>
    <w:rsid w:val="001E4C44"/>
    <w:rsid w:val="001E6854"/>
    <w:rsid w:val="001E7087"/>
    <w:rsid w:val="001E72F6"/>
    <w:rsid w:val="001F0542"/>
    <w:rsid w:val="001F0BC1"/>
    <w:rsid w:val="001F0D8E"/>
    <w:rsid w:val="001F0D9B"/>
    <w:rsid w:val="001F1D41"/>
    <w:rsid w:val="001F205C"/>
    <w:rsid w:val="001F307B"/>
    <w:rsid w:val="001F5054"/>
    <w:rsid w:val="001F585D"/>
    <w:rsid w:val="001F5D64"/>
    <w:rsid w:val="001F5D84"/>
    <w:rsid w:val="001F62F2"/>
    <w:rsid w:val="001F6BD6"/>
    <w:rsid w:val="001F6C3D"/>
    <w:rsid w:val="00200DCE"/>
    <w:rsid w:val="00200F26"/>
    <w:rsid w:val="00202021"/>
    <w:rsid w:val="002028F3"/>
    <w:rsid w:val="0020321E"/>
    <w:rsid w:val="00203546"/>
    <w:rsid w:val="00203613"/>
    <w:rsid w:val="00203C56"/>
    <w:rsid w:val="0020452B"/>
    <w:rsid w:val="002045E3"/>
    <w:rsid w:val="00204641"/>
    <w:rsid w:val="002051DC"/>
    <w:rsid w:val="00205E50"/>
    <w:rsid w:val="00205FE5"/>
    <w:rsid w:val="00206097"/>
    <w:rsid w:val="00210F64"/>
    <w:rsid w:val="00211DC1"/>
    <w:rsid w:val="002121B2"/>
    <w:rsid w:val="00213C3C"/>
    <w:rsid w:val="002148A3"/>
    <w:rsid w:val="002158CA"/>
    <w:rsid w:val="00216B47"/>
    <w:rsid w:val="00216DE2"/>
    <w:rsid w:val="00217573"/>
    <w:rsid w:val="0021795E"/>
    <w:rsid w:val="002201A0"/>
    <w:rsid w:val="002204F1"/>
    <w:rsid w:val="00222E81"/>
    <w:rsid w:val="002248CB"/>
    <w:rsid w:val="00224D68"/>
    <w:rsid w:val="00225FB0"/>
    <w:rsid w:val="00226082"/>
    <w:rsid w:val="00226C23"/>
    <w:rsid w:val="00226CEB"/>
    <w:rsid w:val="00227BB9"/>
    <w:rsid w:val="00231491"/>
    <w:rsid w:val="00231866"/>
    <w:rsid w:val="00233A27"/>
    <w:rsid w:val="00234962"/>
    <w:rsid w:val="00234E12"/>
    <w:rsid w:val="00234F62"/>
    <w:rsid w:val="00235374"/>
    <w:rsid w:val="00235E90"/>
    <w:rsid w:val="002365BC"/>
    <w:rsid w:val="00236F64"/>
    <w:rsid w:val="00237A49"/>
    <w:rsid w:val="0024092F"/>
    <w:rsid w:val="00243B27"/>
    <w:rsid w:val="00245000"/>
    <w:rsid w:val="00246176"/>
    <w:rsid w:val="00246B0F"/>
    <w:rsid w:val="002502A2"/>
    <w:rsid w:val="00250DE5"/>
    <w:rsid w:val="00251BBD"/>
    <w:rsid w:val="002524B7"/>
    <w:rsid w:val="0025373B"/>
    <w:rsid w:val="00253909"/>
    <w:rsid w:val="00253C97"/>
    <w:rsid w:val="00255CCF"/>
    <w:rsid w:val="00255CEB"/>
    <w:rsid w:val="00255E91"/>
    <w:rsid w:val="00257219"/>
    <w:rsid w:val="0025777D"/>
    <w:rsid w:val="0025783E"/>
    <w:rsid w:val="00260F7E"/>
    <w:rsid w:val="002636C6"/>
    <w:rsid w:val="00263FC0"/>
    <w:rsid w:val="002649B9"/>
    <w:rsid w:val="002653B3"/>
    <w:rsid w:val="00265695"/>
    <w:rsid w:val="002662B1"/>
    <w:rsid w:val="002700FF"/>
    <w:rsid w:val="002707F9"/>
    <w:rsid w:val="002728D7"/>
    <w:rsid w:val="00273784"/>
    <w:rsid w:val="00273796"/>
    <w:rsid w:val="00273B74"/>
    <w:rsid w:val="00275CC9"/>
    <w:rsid w:val="0027617D"/>
    <w:rsid w:val="002761C9"/>
    <w:rsid w:val="00277082"/>
    <w:rsid w:val="0027783A"/>
    <w:rsid w:val="0028470E"/>
    <w:rsid w:val="00284E22"/>
    <w:rsid w:val="00285B7D"/>
    <w:rsid w:val="002863F1"/>
    <w:rsid w:val="0028663B"/>
    <w:rsid w:val="002868D3"/>
    <w:rsid w:val="0028747E"/>
    <w:rsid w:val="0028789A"/>
    <w:rsid w:val="002911D9"/>
    <w:rsid w:val="0029366B"/>
    <w:rsid w:val="00295836"/>
    <w:rsid w:val="0029718F"/>
    <w:rsid w:val="002A14C2"/>
    <w:rsid w:val="002A3DC7"/>
    <w:rsid w:val="002A4147"/>
    <w:rsid w:val="002A431B"/>
    <w:rsid w:val="002A5ACC"/>
    <w:rsid w:val="002A5B5A"/>
    <w:rsid w:val="002A5BF8"/>
    <w:rsid w:val="002A64B8"/>
    <w:rsid w:val="002B16D3"/>
    <w:rsid w:val="002B1E3A"/>
    <w:rsid w:val="002B227E"/>
    <w:rsid w:val="002B2FF3"/>
    <w:rsid w:val="002B3181"/>
    <w:rsid w:val="002B7C95"/>
    <w:rsid w:val="002C01D4"/>
    <w:rsid w:val="002C1239"/>
    <w:rsid w:val="002C1C41"/>
    <w:rsid w:val="002C3FDD"/>
    <w:rsid w:val="002C4335"/>
    <w:rsid w:val="002C4462"/>
    <w:rsid w:val="002C627F"/>
    <w:rsid w:val="002C7385"/>
    <w:rsid w:val="002C7E5D"/>
    <w:rsid w:val="002D0CFA"/>
    <w:rsid w:val="002D10DC"/>
    <w:rsid w:val="002D4E0E"/>
    <w:rsid w:val="002D508C"/>
    <w:rsid w:val="002D51AB"/>
    <w:rsid w:val="002D71DA"/>
    <w:rsid w:val="002D7D8C"/>
    <w:rsid w:val="002E00A5"/>
    <w:rsid w:val="002E167F"/>
    <w:rsid w:val="002E1CF0"/>
    <w:rsid w:val="002E349B"/>
    <w:rsid w:val="002E4C29"/>
    <w:rsid w:val="002E583F"/>
    <w:rsid w:val="002E5C44"/>
    <w:rsid w:val="002E60DE"/>
    <w:rsid w:val="002E6DCC"/>
    <w:rsid w:val="002E74F8"/>
    <w:rsid w:val="002F0D77"/>
    <w:rsid w:val="002F29F2"/>
    <w:rsid w:val="002F2C5D"/>
    <w:rsid w:val="002F2CAB"/>
    <w:rsid w:val="002F38FD"/>
    <w:rsid w:val="002F5EA1"/>
    <w:rsid w:val="002F6118"/>
    <w:rsid w:val="0030035B"/>
    <w:rsid w:val="003008BF"/>
    <w:rsid w:val="003011CF"/>
    <w:rsid w:val="003024D9"/>
    <w:rsid w:val="00302C57"/>
    <w:rsid w:val="00304D00"/>
    <w:rsid w:val="00306B71"/>
    <w:rsid w:val="003078BF"/>
    <w:rsid w:val="00307E94"/>
    <w:rsid w:val="003110E3"/>
    <w:rsid w:val="00311D77"/>
    <w:rsid w:val="003121C6"/>
    <w:rsid w:val="00312477"/>
    <w:rsid w:val="00312A22"/>
    <w:rsid w:val="00312EF2"/>
    <w:rsid w:val="003131D0"/>
    <w:rsid w:val="003135B8"/>
    <w:rsid w:val="00313A99"/>
    <w:rsid w:val="00313D39"/>
    <w:rsid w:val="00315633"/>
    <w:rsid w:val="00316410"/>
    <w:rsid w:val="00320896"/>
    <w:rsid w:val="0032127C"/>
    <w:rsid w:val="003213CE"/>
    <w:rsid w:val="00322E6A"/>
    <w:rsid w:val="003234BD"/>
    <w:rsid w:val="00323A60"/>
    <w:rsid w:val="00323E3C"/>
    <w:rsid w:val="00324093"/>
    <w:rsid w:val="00324525"/>
    <w:rsid w:val="0032641D"/>
    <w:rsid w:val="00326CC2"/>
    <w:rsid w:val="003302B2"/>
    <w:rsid w:val="00330537"/>
    <w:rsid w:val="0033075B"/>
    <w:rsid w:val="00332C2E"/>
    <w:rsid w:val="00332EF8"/>
    <w:rsid w:val="00333375"/>
    <w:rsid w:val="00335051"/>
    <w:rsid w:val="0033523D"/>
    <w:rsid w:val="003355B1"/>
    <w:rsid w:val="00337F26"/>
    <w:rsid w:val="00340E53"/>
    <w:rsid w:val="003413FE"/>
    <w:rsid w:val="003418A6"/>
    <w:rsid w:val="0034217C"/>
    <w:rsid w:val="0034318D"/>
    <w:rsid w:val="0034393A"/>
    <w:rsid w:val="00343A57"/>
    <w:rsid w:val="003444A9"/>
    <w:rsid w:val="003457E2"/>
    <w:rsid w:val="00345B0A"/>
    <w:rsid w:val="003460C4"/>
    <w:rsid w:val="003461E4"/>
    <w:rsid w:val="003465E0"/>
    <w:rsid w:val="00346DF4"/>
    <w:rsid w:val="00347452"/>
    <w:rsid w:val="00347661"/>
    <w:rsid w:val="003502BA"/>
    <w:rsid w:val="00351008"/>
    <w:rsid w:val="00351033"/>
    <w:rsid w:val="00351115"/>
    <w:rsid w:val="003515E7"/>
    <w:rsid w:val="00351701"/>
    <w:rsid w:val="00352894"/>
    <w:rsid w:val="00352F5F"/>
    <w:rsid w:val="00354CFD"/>
    <w:rsid w:val="0035526F"/>
    <w:rsid w:val="003554A6"/>
    <w:rsid w:val="0035610E"/>
    <w:rsid w:val="003565B2"/>
    <w:rsid w:val="00356B7E"/>
    <w:rsid w:val="00356DB9"/>
    <w:rsid w:val="00357FFB"/>
    <w:rsid w:val="003603FD"/>
    <w:rsid w:val="003608E3"/>
    <w:rsid w:val="00362A76"/>
    <w:rsid w:val="00363301"/>
    <w:rsid w:val="0036451E"/>
    <w:rsid w:val="00366079"/>
    <w:rsid w:val="0036628F"/>
    <w:rsid w:val="0036739C"/>
    <w:rsid w:val="003718EC"/>
    <w:rsid w:val="00371AB2"/>
    <w:rsid w:val="003731E3"/>
    <w:rsid w:val="00373816"/>
    <w:rsid w:val="00373E4B"/>
    <w:rsid w:val="00374BFA"/>
    <w:rsid w:val="00374D43"/>
    <w:rsid w:val="00377EC7"/>
    <w:rsid w:val="0038167C"/>
    <w:rsid w:val="00381800"/>
    <w:rsid w:val="003845FD"/>
    <w:rsid w:val="003848DD"/>
    <w:rsid w:val="003848E8"/>
    <w:rsid w:val="003867F8"/>
    <w:rsid w:val="00387E88"/>
    <w:rsid w:val="00394A6A"/>
    <w:rsid w:val="00394AA5"/>
    <w:rsid w:val="00395326"/>
    <w:rsid w:val="003956A7"/>
    <w:rsid w:val="00397702"/>
    <w:rsid w:val="003A2FB4"/>
    <w:rsid w:val="003A366C"/>
    <w:rsid w:val="003A63B9"/>
    <w:rsid w:val="003A6783"/>
    <w:rsid w:val="003A6B63"/>
    <w:rsid w:val="003A7E24"/>
    <w:rsid w:val="003B07E1"/>
    <w:rsid w:val="003B0EC5"/>
    <w:rsid w:val="003B0F3C"/>
    <w:rsid w:val="003B11A7"/>
    <w:rsid w:val="003B177C"/>
    <w:rsid w:val="003B39BF"/>
    <w:rsid w:val="003B3F0F"/>
    <w:rsid w:val="003B4793"/>
    <w:rsid w:val="003B4EEE"/>
    <w:rsid w:val="003B6809"/>
    <w:rsid w:val="003C11DE"/>
    <w:rsid w:val="003C14A5"/>
    <w:rsid w:val="003C1C43"/>
    <w:rsid w:val="003C3199"/>
    <w:rsid w:val="003C5492"/>
    <w:rsid w:val="003C5CA4"/>
    <w:rsid w:val="003C6048"/>
    <w:rsid w:val="003D041E"/>
    <w:rsid w:val="003D2053"/>
    <w:rsid w:val="003D248C"/>
    <w:rsid w:val="003D2C59"/>
    <w:rsid w:val="003D3E67"/>
    <w:rsid w:val="003D45D0"/>
    <w:rsid w:val="003D4760"/>
    <w:rsid w:val="003D6DA1"/>
    <w:rsid w:val="003E11A0"/>
    <w:rsid w:val="003E1C26"/>
    <w:rsid w:val="003E1F55"/>
    <w:rsid w:val="003E4020"/>
    <w:rsid w:val="003E432E"/>
    <w:rsid w:val="003E4CC6"/>
    <w:rsid w:val="003E4DCA"/>
    <w:rsid w:val="003E4FCA"/>
    <w:rsid w:val="003E63C8"/>
    <w:rsid w:val="003E677D"/>
    <w:rsid w:val="003E70BD"/>
    <w:rsid w:val="003E738F"/>
    <w:rsid w:val="003E73F1"/>
    <w:rsid w:val="003E779A"/>
    <w:rsid w:val="003F051A"/>
    <w:rsid w:val="003F0BCE"/>
    <w:rsid w:val="003F2292"/>
    <w:rsid w:val="003F3026"/>
    <w:rsid w:val="003F37AD"/>
    <w:rsid w:val="003F3F2F"/>
    <w:rsid w:val="003F437B"/>
    <w:rsid w:val="003F50ED"/>
    <w:rsid w:val="003F51D9"/>
    <w:rsid w:val="003F5A26"/>
    <w:rsid w:val="003F668E"/>
    <w:rsid w:val="003F6C6D"/>
    <w:rsid w:val="003F72DB"/>
    <w:rsid w:val="003F7E49"/>
    <w:rsid w:val="004007A8"/>
    <w:rsid w:val="00401E29"/>
    <w:rsid w:val="004021EB"/>
    <w:rsid w:val="00403F3F"/>
    <w:rsid w:val="004050D5"/>
    <w:rsid w:val="00405A14"/>
    <w:rsid w:val="00406525"/>
    <w:rsid w:val="004070A7"/>
    <w:rsid w:val="004074BF"/>
    <w:rsid w:val="00407B4D"/>
    <w:rsid w:val="004129F4"/>
    <w:rsid w:val="00412ECB"/>
    <w:rsid w:val="00414EB3"/>
    <w:rsid w:val="00416D56"/>
    <w:rsid w:val="00417AD6"/>
    <w:rsid w:val="00420118"/>
    <w:rsid w:val="00420F88"/>
    <w:rsid w:val="004215C8"/>
    <w:rsid w:val="0042163A"/>
    <w:rsid w:val="00421CC9"/>
    <w:rsid w:val="0042237F"/>
    <w:rsid w:val="00423078"/>
    <w:rsid w:val="0042370F"/>
    <w:rsid w:val="004259B9"/>
    <w:rsid w:val="00426905"/>
    <w:rsid w:val="00427B1F"/>
    <w:rsid w:val="0043024D"/>
    <w:rsid w:val="00430492"/>
    <w:rsid w:val="00431115"/>
    <w:rsid w:val="00431F52"/>
    <w:rsid w:val="0043462C"/>
    <w:rsid w:val="004348AD"/>
    <w:rsid w:val="00435602"/>
    <w:rsid w:val="004362D2"/>
    <w:rsid w:val="00436F2C"/>
    <w:rsid w:val="00437929"/>
    <w:rsid w:val="00437BDA"/>
    <w:rsid w:val="00440AA6"/>
    <w:rsid w:val="00441029"/>
    <w:rsid w:val="00441339"/>
    <w:rsid w:val="00441BEA"/>
    <w:rsid w:val="00442114"/>
    <w:rsid w:val="00443345"/>
    <w:rsid w:val="004434EC"/>
    <w:rsid w:val="00444251"/>
    <w:rsid w:val="00445317"/>
    <w:rsid w:val="00446582"/>
    <w:rsid w:val="0044758B"/>
    <w:rsid w:val="00450263"/>
    <w:rsid w:val="00450967"/>
    <w:rsid w:val="00451B39"/>
    <w:rsid w:val="00451C63"/>
    <w:rsid w:val="00452DD1"/>
    <w:rsid w:val="00453F5D"/>
    <w:rsid w:val="0045435F"/>
    <w:rsid w:val="004543EB"/>
    <w:rsid w:val="00455C3D"/>
    <w:rsid w:val="0045671C"/>
    <w:rsid w:val="00456FE4"/>
    <w:rsid w:val="004577C3"/>
    <w:rsid w:val="00457AF9"/>
    <w:rsid w:val="004608F1"/>
    <w:rsid w:val="00461491"/>
    <w:rsid w:val="004662F8"/>
    <w:rsid w:val="00466DC6"/>
    <w:rsid w:val="004670AE"/>
    <w:rsid w:val="004722F2"/>
    <w:rsid w:val="00472B1C"/>
    <w:rsid w:val="00473A2E"/>
    <w:rsid w:val="00473B6F"/>
    <w:rsid w:val="00474955"/>
    <w:rsid w:val="00477119"/>
    <w:rsid w:val="00477F06"/>
    <w:rsid w:val="00480899"/>
    <w:rsid w:val="00480B0B"/>
    <w:rsid w:val="004819F8"/>
    <w:rsid w:val="004822F1"/>
    <w:rsid w:val="00482890"/>
    <w:rsid w:val="00483DDB"/>
    <w:rsid w:val="00484A71"/>
    <w:rsid w:val="0048537F"/>
    <w:rsid w:val="00485963"/>
    <w:rsid w:val="00485DE2"/>
    <w:rsid w:val="004865AF"/>
    <w:rsid w:val="00487135"/>
    <w:rsid w:val="00490E43"/>
    <w:rsid w:val="00490EA4"/>
    <w:rsid w:val="00491EEA"/>
    <w:rsid w:val="004923CB"/>
    <w:rsid w:val="00492ACC"/>
    <w:rsid w:val="004931BA"/>
    <w:rsid w:val="00493914"/>
    <w:rsid w:val="00493AEC"/>
    <w:rsid w:val="004950FB"/>
    <w:rsid w:val="004959C4"/>
    <w:rsid w:val="0049675A"/>
    <w:rsid w:val="00496989"/>
    <w:rsid w:val="0049709C"/>
    <w:rsid w:val="004A0488"/>
    <w:rsid w:val="004A1357"/>
    <w:rsid w:val="004A2095"/>
    <w:rsid w:val="004A259F"/>
    <w:rsid w:val="004A2AA0"/>
    <w:rsid w:val="004A2CFA"/>
    <w:rsid w:val="004A3FFA"/>
    <w:rsid w:val="004A462A"/>
    <w:rsid w:val="004A5938"/>
    <w:rsid w:val="004A5B81"/>
    <w:rsid w:val="004A695D"/>
    <w:rsid w:val="004A6B13"/>
    <w:rsid w:val="004A6DC3"/>
    <w:rsid w:val="004A7F25"/>
    <w:rsid w:val="004B0753"/>
    <w:rsid w:val="004B0A69"/>
    <w:rsid w:val="004B1493"/>
    <w:rsid w:val="004B18FB"/>
    <w:rsid w:val="004B3382"/>
    <w:rsid w:val="004B41C7"/>
    <w:rsid w:val="004B4273"/>
    <w:rsid w:val="004B4CCF"/>
    <w:rsid w:val="004C0797"/>
    <w:rsid w:val="004C0D5F"/>
    <w:rsid w:val="004C18E8"/>
    <w:rsid w:val="004C24DE"/>
    <w:rsid w:val="004C4DEC"/>
    <w:rsid w:val="004C7D07"/>
    <w:rsid w:val="004C7DBC"/>
    <w:rsid w:val="004C7F61"/>
    <w:rsid w:val="004D2952"/>
    <w:rsid w:val="004D2971"/>
    <w:rsid w:val="004D46EB"/>
    <w:rsid w:val="004D6C99"/>
    <w:rsid w:val="004D7198"/>
    <w:rsid w:val="004E1100"/>
    <w:rsid w:val="004E24C9"/>
    <w:rsid w:val="004E5559"/>
    <w:rsid w:val="004E795B"/>
    <w:rsid w:val="004E7D07"/>
    <w:rsid w:val="004F0F01"/>
    <w:rsid w:val="004F1840"/>
    <w:rsid w:val="004F2706"/>
    <w:rsid w:val="004F2F16"/>
    <w:rsid w:val="004F3A45"/>
    <w:rsid w:val="004F3ECA"/>
    <w:rsid w:val="004F3F3F"/>
    <w:rsid w:val="004F532A"/>
    <w:rsid w:val="004F5984"/>
    <w:rsid w:val="004F7E1E"/>
    <w:rsid w:val="00500171"/>
    <w:rsid w:val="0050031B"/>
    <w:rsid w:val="00504DC5"/>
    <w:rsid w:val="005058ED"/>
    <w:rsid w:val="00505BA9"/>
    <w:rsid w:val="00506BF8"/>
    <w:rsid w:val="00506E5B"/>
    <w:rsid w:val="00506E66"/>
    <w:rsid w:val="005076FF"/>
    <w:rsid w:val="00512765"/>
    <w:rsid w:val="00515EB1"/>
    <w:rsid w:val="00516188"/>
    <w:rsid w:val="00516676"/>
    <w:rsid w:val="00516C57"/>
    <w:rsid w:val="00520084"/>
    <w:rsid w:val="00520520"/>
    <w:rsid w:val="00520D84"/>
    <w:rsid w:val="0052177B"/>
    <w:rsid w:val="00523120"/>
    <w:rsid w:val="00525CD2"/>
    <w:rsid w:val="00526A4D"/>
    <w:rsid w:val="00526F6F"/>
    <w:rsid w:val="00527551"/>
    <w:rsid w:val="00530144"/>
    <w:rsid w:val="0053057E"/>
    <w:rsid w:val="00530A55"/>
    <w:rsid w:val="005315CA"/>
    <w:rsid w:val="005326B6"/>
    <w:rsid w:val="0053289D"/>
    <w:rsid w:val="00533541"/>
    <w:rsid w:val="005350CA"/>
    <w:rsid w:val="00535DD9"/>
    <w:rsid w:val="005361E5"/>
    <w:rsid w:val="005400F4"/>
    <w:rsid w:val="005405A2"/>
    <w:rsid w:val="0054084B"/>
    <w:rsid w:val="00540B66"/>
    <w:rsid w:val="005418C4"/>
    <w:rsid w:val="0054239D"/>
    <w:rsid w:val="00544184"/>
    <w:rsid w:val="00545B4E"/>
    <w:rsid w:val="005501AE"/>
    <w:rsid w:val="0055208C"/>
    <w:rsid w:val="00552BF2"/>
    <w:rsid w:val="00552CC0"/>
    <w:rsid w:val="00553986"/>
    <w:rsid w:val="00555E19"/>
    <w:rsid w:val="00557F09"/>
    <w:rsid w:val="0056006C"/>
    <w:rsid w:val="005618F4"/>
    <w:rsid w:val="005628DB"/>
    <w:rsid w:val="00562ED0"/>
    <w:rsid w:val="00564A96"/>
    <w:rsid w:val="005663BD"/>
    <w:rsid w:val="0056692C"/>
    <w:rsid w:val="00566C56"/>
    <w:rsid w:val="00567044"/>
    <w:rsid w:val="00570A12"/>
    <w:rsid w:val="0057110E"/>
    <w:rsid w:val="00571188"/>
    <w:rsid w:val="00573374"/>
    <w:rsid w:val="00575269"/>
    <w:rsid w:val="00576108"/>
    <w:rsid w:val="00576952"/>
    <w:rsid w:val="00577E35"/>
    <w:rsid w:val="00580BA3"/>
    <w:rsid w:val="00582A53"/>
    <w:rsid w:val="00584C27"/>
    <w:rsid w:val="00585220"/>
    <w:rsid w:val="00585827"/>
    <w:rsid w:val="00586CDB"/>
    <w:rsid w:val="00587C0D"/>
    <w:rsid w:val="0059029A"/>
    <w:rsid w:val="0059117B"/>
    <w:rsid w:val="005915C9"/>
    <w:rsid w:val="00592436"/>
    <w:rsid w:val="00594DDC"/>
    <w:rsid w:val="00596339"/>
    <w:rsid w:val="005A0E64"/>
    <w:rsid w:val="005A147D"/>
    <w:rsid w:val="005A17C9"/>
    <w:rsid w:val="005A1A43"/>
    <w:rsid w:val="005A1A63"/>
    <w:rsid w:val="005A25DD"/>
    <w:rsid w:val="005A3183"/>
    <w:rsid w:val="005A366A"/>
    <w:rsid w:val="005A3992"/>
    <w:rsid w:val="005A51BD"/>
    <w:rsid w:val="005A590B"/>
    <w:rsid w:val="005A69E0"/>
    <w:rsid w:val="005A73B4"/>
    <w:rsid w:val="005A7D7C"/>
    <w:rsid w:val="005B0179"/>
    <w:rsid w:val="005B0710"/>
    <w:rsid w:val="005B2A50"/>
    <w:rsid w:val="005B2E02"/>
    <w:rsid w:val="005B3125"/>
    <w:rsid w:val="005B4420"/>
    <w:rsid w:val="005B53BB"/>
    <w:rsid w:val="005B54A2"/>
    <w:rsid w:val="005B5562"/>
    <w:rsid w:val="005B60A3"/>
    <w:rsid w:val="005B6145"/>
    <w:rsid w:val="005B717F"/>
    <w:rsid w:val="005B7952"/>
    <w:rsid w:val="005B7F3C"/>
    <w:rsid w:val="005C1AC0"/>
    <w:rsid w:val="005C284B"/>
    <w:rsid w:val="005C457B"/>
    <w:rsid w:val="005C739E"/>
    <w:rsid w:val="005D0C68"/>
    <w:rsid w:val="005D0C8A"/>
    <w:rsid w:val="005D0DEC"/>
    <w:rsid w:val="005D277B"/>
    <w:rsid w:val="005D5309"/>
    <w:rsid w:val="005E0A77"/>
    <w:rsid w:val="005E1203"/>
    <w:rsid w:val="005E2375"/>
    <w:rsid w:val="005E3336"/>
    <w:rsid w:val="005E6366"/>
    <w:rsid w:val="005E7E86"/>
    <w:rsid w:val="005F036C"/>
    <w:rsid w:val="005F0372"/>
    <w:rsid w:val="005F0D33"/>
    <w:rsid w:val="005F2D30"/>
    <w:rsid w:val="005F6602"/>
    <w:rsid w:val="005F6734"/>
    <w:rsid w:val="005F67B5"/>
    <w:rsid w:val="00600B71"/>
    <w:rsid w:val="00600EDF"/>
    <w:rsid w:val="00601C42"/>
    <w:rsid w:val="00602FB8"/>
    <w:rsid w:val="00604DE3"/>
    <w:rsid w:val="006051B7"/>
    <w:rsid w:val="00606602"/>
    <w:rsid w:val="00606DC5"/>
    <w:rsid w:val="00607DFC"/>
    <w:rsid w:val="00610815"/>
    <w:rsid w:val="00612F1D"/>
    <w:rsid w:val="006142A8"/>
    <w:rsid w:val="006148E9"/>
    <w:rsid w:val="00614FD1"/>
    <w:rsid w:val="0061529E"/>
    <w:rsid w:val="00615C3B"/>
    <w:rsid w:val="0061688E"/>
    <w:rsid w:val="00617401"/>
    <w:rsid w:val="00620C0E"/>
    <w:rsid w:val="0062180B"/>
    <w:rsid w:val="00621931"/>
    <w:rsid w:val="00621A61"/>
    <w:rsid w:val="00622C03"/>
    <w:rsid w:val="00623902"/>
    <w:rsid w:val="00625391"/>
    <w:rsid w:val="0062583C"/>
    <w:rsid w:val="00625DCB"/>
    <w:rsid w:val="00625FF6"/>
    <w:rsid w:val="00626627"/>
    <w:rsid w:val="00627059"/>
    <w:rsid w:val="00627C4E"/>
    <w:rsid w:val="006300EB"/>
    <w:rsid w:val="00630AC4"/>
    <w:rsid w:val="00630EC2"/>
    <w:rsid w:val="00633541"/>
    <w:rsid w:val="00634C0B"/>
    <w:rsid w:val="00635F41"/>
    <w:rsid w:val="00636018"/>
    <w:rsid w:val="00636655"/>
    <w:rsid w:val="00636A38"/>
    <w:rsid w:val="0063734F"/>
    <w:rsid w:val="00637CF0"/>
    <w:rsid w:val="006408F2"/>
    <w:rsid w:val="00640F87"/>
    <w:rsid w:val="0064184E"/>
    <w:rsid w:val="006439CD"/>
    <w:rsid w:val="00645E21"/>
    <w:rsid w:val="006461D4"/>
    <w:rsid w:val="0064712F"/>
    <w:rsid w:val="006476FC"/>
    <w:rsid w:val="0065114C"/>
    <w:rsid w:val="006512F5"/>
    <w:rsid w:val="0065225F"/>
    <w:rsid w:val="0065242C"/>
    <w:rsid w:val="006537A1"/>
    <w:rsid w:val="006542E0"/>
    <w:rsid w:val="00654FC9"/>
    <w:rsid w:val="00655930"/>
    <w:rsid w:val="00655EDC"/>
    <w:rsid w:val="00656BCC"/>
    <w:rsid w:val="00656EF0"/>
    <w:rsid w:val="00657492"/>
    <w:rsid w:val="00661390"/>
    <w:rsid w:val="006619F9"/>
    <w:rsid w:val="00661D38"/>
    <w:rsid w:val="0066339E"/>
    <w:rsid w:val="00663D74"/>
    <w:rsid w:val="00664D02"/>
    <w:rsid w:val="00664FCA"/>
    <w:rsid w:val="00665C0D"/>
    <w:rsid w:val="00665CB4"/>
    <w:rsid w:val="006664D9"/>
    <w:rsid w:val="00666CE2"/>
    <w:rsid w:val="00666F16"/>
    <w:rsid w:val="0066731F"/>
    <w:rsid w:val="006674FD"/>
    <w:rsid w:val="00671454"/>
    <w:rsid w:val="00671A15"/>
    <w:rsid w:val="006732D2"/>
    <w:rsid w:val="00673D76"/>
    <w:rsid w:val="00673DF5"/>
    <w:rsid w:val="00674191"/>
    <w:rsid w:val="00674928"/>
    <w:rsid w:val="0067610E"/>
    <w:rsid w:val="00676EDA"/>
    <w:rsid w:val="006772BB"/>
    <w:rsid w:val="0067736F"/>
    <w:rsid w:val="00677D31"/>
    <w:rsid w:val="006824E6"/>
    <w:rsid w:val="00682517"/>
    <w:rsid w:val="00683227"/>
    <w:rsid w:val="00684334"/>
    <w:rsid w:val="00690600"/>
    <w:rsid w:val="00691009"/>
    <w:rsid w:val="006923C7"/>
    <w:rsid w:val="00692D59"/>
    <w:rsid w:val="00692D63"/>
    <w:rsid w:val="00694A2D"/>
    <w:rsid w:val="00694A37"/>
    <w:rsid w:val="00694EA6"/>
    <w:rsid w:val="006957E3"/>
    <w:rsid w:val="0069628E"/>
    <w:rsid w:val="006962A2"/>
    <w:rsid w:val="00696833"/>
    <w:rsid w:val="00696CC7"/>
    <w:rsid w:val="00697B1C"/>
    <w:rsid w:val="006A00DA"/>
    <w:rsid w:val="006A1E39"/>
    <w:rsid w:val="006A2280"/>
    <w:rsid w:val="006A26DA"/>
    <w:rsid w:val="006A26E2"/>
    <w:rsid w:val="006A317F"/>
    <w:rsid w:val="006A366A"/>
    <w:rsid w:val="006A387E"/>
    <w:rsid w:val="006A3CA5"/>
    <w:rsid w:val="006A5251"/>
    <w:rsid w:val="006A5F7B"/>
    <w:rsid w:val="006B1F83"/>
    <w:rsid w:val="006B2B74"/>
    <w:rsid w:val="006B3481"/>
    <w:rsid w:val="006B41FF"/>
    <w:rsid w:val="006B51E3"/>
    <w:rsid w:val="006B5579"/>
    <w:rsid w:val="006B5595"/>
    <w:rsid w:val="006B62DE"/>
    <w:rsid w:val="006C0823"/>
    <w:rsid w:val="006C1D79"/>
    <w:rsid w:val="006C2C42"/>
    <w:rsid w:val="006C3C90"/>
    <w:rsid w:val="006C43E3"/>
    <w:rsid w:val="006C4A22"/>
    <w:rsid w:val="006C4FD3"/>
    <w:rsid w:val="006C62D5"/>
    <w:rsid w:val="006C650D"/>
    <w:rsid w:val="006C7DE9"/>
    <w:rsid w:val="006C7E87"/>
    <w:rsid w:val="006D02C4"/>
    <w:rsid w:val="006D13FA"/>
    <w:rsid w:val="006D223E"/>
    <w:rsid w:val="006D2574"/>
    <w:rsid w:val="006D2BB3"/>
    <w:rsid w:val="006D4095"/>
    <w:rsid w:val="006D40E4"/>
    <w:rsid w:val="006D451B"/>
    <w:rsid w:val="006D515D"/>
    <w:rsid w:val="006D67E5"/>
    <w:rsid w:val="006E02C8"/>
    <w:rsid w:val="006E27A7"/>
    <w:rsid w:val="006E39D0"/>
    <w:rsid w:val="006E693D"/>
    <w:rsid w:val="006E6EA8"/>
    <w:rsid w:val="006E738F"/>
    <w:rsid w:val="006F0123"/>
    <w:rsid w:val="006F0831"/>
    <w:rsid w:val="006F08F3"/>
    <w:rsid w:val="006F0AF4"/>
    <w:rsid w:val="006F1020"/>
    <w:rsid w:val="006F16DC"/>
    <w:rsid w:val="006F1A41"/>
    <w:rsid w:val="006F45AC"/>
    <w:rsid w:val="006F5FD9"/>
    <w:rsid w:val="006F76B9"/>
    <w:rsid w:val="00701417"/>
    <w:rsid w:val="00701441"/>
    <w:rsid w:val="00702350"/>
    <w:rsid w:val="0070263B"/>
    <w:rsid w:val="00703251"/>
    <w:rsid w:val="007032B5"/>
    <w:rsid w:val="007036A6"/>
    <w:rsid w:val="00703B4D"/>
    <w:rsid w:val="00703D64"/>
    <w:rsid w:val="00703FC0"/>
    <w:rsid w:val="00704B68"/>
    <w:rsid w:val="007051E1"/>
    <w:rsid w:val="007054D9"/>
    <w:rsid w:val="00707E1B"/>
    <w:rsid w:val="00707F3E"/>
    <w:rsid w:val="00710297"/>
    <w:rsid w:val="00711043"/>
    <w:rsid w:val="00711822"/>
    <w:rsid w:val="00714B8A"/>
    <w:rsid w:val="0071508B"/>
    <w:rsid w:val="0071681D"/>
    <w:rsid w:val="007177AD"/>
    <w:rsid w:val="00720728"/>
    <w:rsid w:val="00720B4A"/>
    <w:rsid w:val="00721E2C"/>
    <w:rsid w:val="00723A83"/>
    <w:rsid w:val="00723E69"/>
    <w:rsid w:val="0072688A"/>
    <w:rsid w:val="007271A3"/>
    <w:rsid w:val="00727225"/>
    <w:rsid w:val="00727999"/>
    <w:rsid w:val="00727A84"/>
    <w:rsid w:val="00731629"/>
    <w:rsid w:val="00732B5B"/>
    <w:rsid w:val="00735495"/>
    <w:rsid w:val="00735C9A"/>
    <w:rsid w:val="007369C5"/>
    <w:rsid w:val="00737C7E"/>
    <w:rsid w:val="00742473"/>
    <w:rsid w:val="007425B7"/>
    <w:rsid w:val="0074373F"/>
    <w:rsid w:val="00744674"/>
    <w:rsid w:val="007453FB"/>
    <w:rsid w:val="0074565A"/>
    <w:rsid w:val="00746502"/>
    <w:rsid w:val="00746BAA"/>
    <w:rsid w:val="00746C2F"/>
    <w:rsid w:val="00750626"/>
    <w:rsid w:val="00750B1F"/>
    <w:rsid w:val="00751A4F"/>
    <w:rsid w:val="00751BEB"/>
    <w:rsid w:val="00751CEA"/>
    <w:rsid w:val="00752022"/>
    <w:rsid w:val="0075260A"/>
    <w:rsid w:val="00756D08"/>
    <w:rsid w:val="0076014F"/>
    <w:rsid w:val="00760E52"/>
    <w:rsid w:val="00761B0D"/>
    <w:rsid w:val="00762CA8"/>
    <w:rsid w:val="00762F24"/>
    <w:rsid w:val="00764810"/>
    <w:rsid w:val="007650CD"/>
    <w:rsid w:val="0076617B"/>
    <w:rsid w:val="007677D4"/>
    <w:rsid w:val="007705DA"/>
    <w:rsid w:val="00771096"/>
    <w:rsid w:val="007711B7"/>
    <w:rsid w:val="00771ADA"/>
    <w:rsid w:val="00772CB2"/>
    <w:rsid w:val="007739EA"/>
    <w:rsid w:val="00773ABD"/>
    <w:rsid w:val="00773FBB"/>
    <w:rsid w:val="007760CF"/>
    <w:rsid w:val="00776578"/>
    <w:rsid w:val="00777932"/>
    <w:rsid w:val="00780359"/>
    <w:rsid w:val="00780612"/>
    <w:rsid w:val="00781EB4"/>
    <w:rsid w:val="00784159"/>
    <w:rsid w:val="0078459D"/>
    <w:rsid w:val="0078562B"/>
    <w:rsid w:val="007857EB"/>
    <w:rsid w:val="00790FC0"/>
    <w:rsid w:val="00791258"/>
    <w:rsid w:val="00791928"/>
    <w:rsid w:val="00791DD3"/>
    <w:rsid w:val="00792834"/>
    <w:rsid w:val="00794743"/>
    <w:rsid w:val="00794F1E"/>
    <w:rsid w:val="00796DDA"/>
    <w:rsid w:val="00797258"/>
    <w:rsid w:val="007A0829"/>
    <w:rsid w:val="007A1066"/>
    <w:rsid w:val="007A11F8"/>
    <w:rsid w:val="007A1442"/>
    <w:rsid w:val="007A15D2"/>
    <w:rsid w:val="007A2874"/>
    <w:rsid w:val="007A2A8A"/>
    <w:rsid w:val="007A46DE"/>
    <w:rsid w:val="007A502C"/>
    <w:rsid w:val="007A600D"/>
    <w:rsid w:val="007A64E5"/>
    <w:rsid w:val="007A66B9"/>
    <w:rsid w:val="007A7346"/>
    <w:rsid w:val="007B01AA"/>
    <w:rsid w:val="007B0FDE"/>
    <w:rsid w:val="007B1059"/>
    <w:rsid w:val="007B33A5"/>
    <w:rsid w:val="007B3DCE"/>
    <w:rsid w:val="007B5991"/>
    <w:rsid w:val="007B6115"/>
    <w:rsid w:val="007B7200"/>
    <w:rsid w:val="007C09CA"/>
    <w:rsid w:val="007C1684"/>
    <w:rsid w:val="007C223F"/>
    <w:rsid w:val="007C2A68"/>
    <w:rsid w:val="007C5B7E"/>
    <w:rsid w:val="007C6052"/>
    <w:rsid w:val="007C6311"/>
    <w:rsid w:val="007C702C"/>
    <w:rsid w:val="007C74D1"/>
    <w:rsid w:val="007C79EF"/>
    <w:rsid w:val="007D0715"/>
    <w:rsid w:val="007D0F28"/>
    <w:rsid w:val="007D383C"/>
    <w:rsid w:val="007D43A8"/>
    <w:rsid w:val="007D4A68"/>
    <w:rsid w:val="007D7896"/>
    <w:rsid w:val="007D7F2B"/>
    <w:rsid w:val="007E1CE6"/>
    <w:rsid w:val="007E2C4A"/>
    <w:rsid w:val="007E5102"/>
    <w:rsid w:val="007E5349"/>
    <w:rsid w:val="007E549B"/>
    <w:rsid w:val="007E56A4"/>
    <w:rsid w:val="007E58C1"/>
    <w:rsid w:val="007E65FB"/>
    <w:rsid w:val="007E697B"/>
    <w:rsid w:val="007F0BC0"/>
    <w:rsid w:val="007F1117"/>
    <w:rsid w:val="007F14E1"/>
    <w:rsid w:val="007F23CB"/>
    <w:rsid w:val="007F2E5F"/>
    <w:rsid w:val="007F424E"/>
    <w:rsid w:val="007F527D"/>
    <w:rsid w:val="007F5A6E"/>
    <w:rsid w:val="007F6127"/>
    <w:rsid w:val="007F62CC"/>
    <w:rsid w:val="007F677A"/>
    <w:rsid w:val="007F6F9C"/>
    <w:rsid w:val="007F712B"/>
    <w:rsid w:val="00803174"/>
    <w:rsid w:val="00803F14"/>
    <w:rsid w:val="008047F9"/>
    <w:rsid w:val="00810B43"/>
    <w:rsid w:val="0081322E"/>
    <w:rsid w:val="008133BC"/>
    <w:rsid w:val="00813EFC"/>
    <w:rsid w:val="00814F33"/>
    <w:rsid w:val="00814F7B"/>
    <w:rsid w:val="008160BD"/>
    <w:rsid w:val="00816146"/>
    <w:rsid w:val="008161D4"/>
    <w:rsid w:val="00816F36"/>
    <w:rsid w:val="0081756A"/>
    <w:rsid w:val="00817933"/>
    <w:rsid w:val="00817B79"/>
    <w:rsid w:val="00817E7F"/>
    <w:rsid w:val="0082292C"/>
    <w:rsid w:val="00822BCF"/>
    <w:rsid w:val="00824399"/>
    <w:rsid w:val="00824462"/>
    <w:rsid w:val="00827566"/>
    <w:rsid w:val="0082795C"/>
    <w:rsid w:val="00831F19"/>
    <w:rsid w:val="00833E1D"/>
    <w:rsid w:val="00833E7D"/>
    <w:rsid w:val="008340A5"/>
    <w:rsid w:val="008340BD"/>
    <w:rsid w:val="0083638D"/>
    <w:rsid w:val="0083742C"/>
    <w:rsid w:val="008379A2"/>
    <w:rsid w:val="0084311D"/>
    <w:rsid w:val="0084318E"/>
    <w:rsid w:val="0084448E"/>
    <w:rsid w:val="0084475D"/>
    <w:rsid w:val="00846200"/>
    <w:rsid w:val="00847716"/>
    <w:rsid w:val="00847DED"/>
    <w:rsid w:val="00854F7F"/>
    <w:rsid w:val="00857554"/>
    <w:rsid w:val="00857F05"/>
    <w:rsid w:val="008601B6"/>
    <w:rsid w:val="00860A30"/>
    <w:rsid w:val="00861C6D"/>
    <w:rsid w:val="008623FA"/>
    <w:rsid w:val="00862E1F"/>
    <w:rsid w:val="00862F22"/>
    <w:rsid w:val="008630D9"/>
    <w:rsid w:val="00863928"/>
    <w:rsid w:val="00863F9E"/>
    <w:rsid w:val="008642AF"/>
    <w:rsid w:val="0086501F"/>
    <w:rsid w:val="00870A4C"/>
    <w:rsid w:val="00871135"/>
    <w:rsid w:val="00871FF3"/>
    <w:rsid w:val="0087268C"/>
    <w:rsid w:val="008726CD"/>
    <w:rsid w:val="00873229"/>
    <w:rsid w:val="00874E4C"/>
    <w:rsid w:val="00875BC9"/>
    <w:rsid w:val="0087633A"/>
    <w:rsid w:val="008763A4"/>
    <w:rsid w:val="0087655F"/>
    <w:rsid w:val="00877035"/>
    <w:rsid w:val="00880A73"/>
    <w:rsid w:val="00880D43"/>
    <w:rsid w:val="008810C3"/>
    <w:rsid w:val="00881A6F"/>
    <w:rsid w:val="008850B5"/>
    <w:rsid w:val="008851F9"/>
    <w:rsid w:val="00885D39"/>
    <w:rsid w:val="00886652"/>
    <w:rsid w:val="0089334F"/>
    <w:rsid w:val="0089374C"/>
    <w:rsid w:val="00894641"/>
    <w:rsid w:val="008950D4"/>
    <w:rsid w:val="00895179"/>
    <w:rsid w:val="00896743"/>
    <w:rsid w:val="00896C10"/>
    <w:rsid w:val="008970C9"/>
    <w:rsid w:val="008A1042"/>
    <w:rsid w:val="008A144C"/>
    <w:rsid w:val="008A1F9E"/>
    <w:rsid w:val="008A2083"/>
    <w:rsid w:val="008A48A0"/>
    <w:rsid w:val="008A511A"/>
    <w:rsid w:val="008A55E8"/>
    <w:rsid w:val="008A5CCB"/>
    <w:rsid w:val="008A6B30"/>
    <w:rsid w:val="008B076E"/>
    <w:rsid w:val="008B15CD"/>
    <w:rsid w:val="008B37D4"/>
    <w:rsid w:val="008B3A01"/>
    <w:rsid w:val="008B3F32"/>
    <w:rsid w:val="008B3F76"/>
    <w:rsid w:val="008B44D6"/>
    <w:rsid w:val="008B466A"/>
    <w:rsid w:val="008B4724"/>
    <w:rsid w:val="008B4C38"/>
    <w:rsid w:val="008B7D7E"/>
    <w:rsid w:val="008C0766"/>
    <w:rsid w:val="008C1907"/>
    <w:rsid w:val="008C20E2"/>
    <w:rsid w:val="008C2664"/>
    <w:rsid w:val="008C2946"/>
    <w:rsid w:val="008C3774"/>
    <w:rsid w:val="008C610D"/>
    <w:rsid w:val="008D0BB6"/>
    <w:rsid w:val="008D268A"/>
    <w:rsid w:val="008D3453"/>
    <w:rsid w:val="008D3593"/>
    <w:rsid w:val="008D388B"/>
    <w:rsid w:val="008D3F6F"/>
    <w:rsid w:val="008D42A7"/>
    <w:rsid w:val="008D4BEE"/>
    <w:rsid w:val="008D51F4"/>
    <w:rsid w:val="008D551F"/>
    <w:rsid w:val="008D576E"/>
    <w:rsid w:val="008D6A8F"/>
    <w:rsid w:val="008E06F1"/>
    <w:rsid w:val="008E11B7"/>
    <w:rsid w:val="008E2868"/>
    <w:rsid w:val="008E431D"/>
    <w:rsid w:val="008E5793"/>
    <w:rsid w:val="008E5BB6"/>
    <w:rsid w:val="008E5EC2"/>
    <w:rsid w:val="008E61EF"/>
    <w:rsid w:val="008E7BBA"/>
    <w:rsid w:val="008E7F02"/>
    <w:rsid w:val="008F189C"/>
    <w:rsid w:val="008F2CC8"/>
    <w:rsid w:val="008F402F"/>
    <w:rsid w:val="008F4B96"/>
    <w:rsid w:val="008F72B7"/>
    <w:rsid w:val="008F77DF"/>
    <w:rsid w:val="008F7858"/>
    <w:rsid w:val="008F7C7D"/>
    <w:rsid w:val="00901A64"/>
    <w:rsid w:val="00901DED"/>
    <w:rsid w:val="00904FFC"/>
    <w:rsid w:val="00905F11"/>
    <w:rsid w:val="00906768"/>
    <w:rsid w:val="00906B62"/>
    <w:rsid w:val="00906F25"/>
    <w:rsid w:val="00911302"/>
    <w:rsid w:val="00911B68"/>
    <w:rsid w:val="00912A08"/>
    <w:rsid w:val="00912F81"/>
    <w:rsid w:val="00917808"/>
    <w:rsid w:val="009204D3"/>
    <w:rsid w:val="0092095A"/>
    <w:rsid w:val="009213E9"/>
    <w:rsid w:val="009236C9"/>
    <w:rsid w:val="00923816"/>
    <w:rsid w:val="00923ACF"/>
    <w:rsid w:val="00925EA2"/>
    <w:rsid w:val="009319CA"/>
    <w:rsid w:val="00931B02"/>
    <w:rsid w:val="009326C4"/>
    <w:rsid w:val="00932A29"/>
    <w:rsid w:val="00932FF9"/>
    <w:rsid w:val="00933304"/>
    <w:rsid w:val="009335C0"/>
    <w:rsid w:val="009341F1"/>
    <w:rsid w:val="00934A9E"/>
    <w:rsid w:val="00934E06"/>
    <w:rsid w:val="009352D3"/>
    <w:rsid w:val="00936177"/>
    <w:rsid w:val="009363A5"/>
    <w:rsid w:val="00936D07"/>
    <w:rsid w:val="00937711"/>
    <w:rsid w:val="00937EE3"/>
    <w:rsid w:val="00940915"/>
    <w:rsid w:val="009409B3"/>
    <w:rsid w:val="00940FBB"/>
    <w:rsid w:val="009434A6"/>
    <w:rsid w:val="00943E79"/>
    <w:rsid w:val="00946095"/>
    <w:rsid w:val="0094708A"/>
    <w:rsid w:val="00947913"/>
    <w:rsid w:val="009501CE"/>
    <w:rsid w:val="00950293"/>
    <w:rsid w:val="00951C13"/>
    <w:rsid w:val="00951FE9"/>
    <w:rsid w:val="00952645"/>
    <w:rsid w:val="009526DA"/>
    <w:rsid w:val="00953E82"/>
    <w:rsid w:val="00954668"/>
    <w:rsid w:val="00954F8E"/>
    <w:rsid w:val="0095586F"/>
    <w:rsid w:val="0095688E"/>
    <w:rsid w:val="00957128"/>
    <w:rsid w:val="00957737"/>
    <w:rsid w:val="00961E73"/>
    <w:rsid w:val="0096530C"/>
    <w:rsid w:val="00965A0F"/>
    <w:rsid w:val="00965DD0"/>
    <w:rsid w:val="00966250"/>
    <w:rsid w:val="00966E3B"/>
    <w:rsid w:val="00967887"/>
    <w:rsid w:val="00967F13"/>
    <w:rsid w:val="009706E3"/>
    <w:rsid w:val="00970BE8"/>
    <w:rsid w:val="00971C9A"/>
    <w:rsid w:val="00971D7C"/>
    <w:rsid w:val="00972992"/>
    <w:rsid w:val="0097320A"/>
    <w:rsid w:val="00974F46"/>
    <w:rsid w:val="009765D3"/>
    <w:rsid w:val="009800BC"/>
    <w:rsid w:val="00980925"/>
    <w:rsid w:val="00981EF2"/>
    <w:rsid w:val="009828EC"/>
    <w:rsid w:val="00982C26"/>
    <w:rsid w:val="00982F2F"/>
    <w:rsid w:val="0098407C"/>
    <w:rsid w:val="0098607C"/>
    <w:rsid w:val="00986D71"/>
    <w:rsid w:val="009876BE"/>
    <w:rsid w:val="00987B6C"/>
    <w:rsid w:val="00991C0D"/>
    <w:rsid w:val="009933C8"/>
    <w:rsid w:val="009950F3"/>
    <w:rsid w:val="00995BBF"/>
    <w:rsid w:val="00995EBE"/>
    <w:rsid w:val="00995EDA"/>
    <w:rsid w:val="00997751"/>
    <w:rsid w:val="009A1607"/>
    <w:rsid w:val="009A2700"/>
    <w:rsid w:val="009A2FE4"/>
    <w:rsid w:val="009A353B"/>
    <w:rsid w:val="009A35F6"/>
    <w:rsid w:val="009A473D"/>
    <w:rsid w:val="009A4D38"/>
    <w:rsid w:val="009A5AC8"/>
    <w:rsid w:val="009A677E"/>
    <w:rsid w:val="009A77A7"/>
    <w:rsid w:val="009A7EA2"/>
    <w:rsid w:val="009B04E1"/>
    <w:rsid w:val="009B1AC0"/>
    <w:rsid w:val="009B1EB9"/>
    <w:rsid w:val="009B3B0F"/>
    <w:rsid w:val="009B42D2"/>
    <w:rsid w:val="009B4647"/>
    <w:rsid w:val="009B4CB3"/>
    <w:rsid w:val="009B5438"/>
    <w:rsid w:val="009B5C38"/>
    <w:rsid w:val="009B70D8"/>
    <w:rsid w:val="009C1161"/>
    <w:rsid w:val="009C3514"/>
    <w:rsid w:val="009C5073"/>
    <w:rsid w:val="009C5C99"/>
    <w:rsid w:val="009C6F69"/>
    <w:rsid w:val="009C6FFF"/>
    <w:rsid w:val="009D0B4E"/>
    <w:rsid w:val="009D4823"/>
    <w:rsid w:val="009D73B3"/>
    <w:rsid w:val="009D7A5F"/>
    <w:rsid w:val="009E04CD"/>
    <w:rsid w:val="009E07F5"/>
    <w:rsid w:val="009E0836"/>
    <w:rsid w:val="009E0A9F"/>
    <w:rsid w:val="009E4C4B"/>
    <w:rsid w:val="009E5F7A"/>
    <w:rsid w:val="009E6456"/>
    <w:rsid w:val="009E7C87"/>
    <w:rsid w:val="009F3F61"/>
    <w:rsid w:val="009F56E7"/>
    <w:rsid w:val="009F5D97"/>
    <w:rsid w:val="009F7A9E"/>
    <w:rsid w:val="00A00CCD"/>
    <w:rsid w:val="00A01789"/>
    <w:rsid w:val="00A027E2"/>
    <w:rsid w:val="00A02C38"/>
    <w:rsid w:val="00A04F3A"/>
    <w:rsid w:val="00A05761"/>
    <w:rsid w:val="00A0662B"/>
    <w:rsid w:val="00A06F89"/>
    <w:rsid w:val="00A070E4"/>
    <w:rsid w:val="00A10DD2"/>
    <w:rsid w:val="00A12850"/>
    <w:rsid w:val="00A15A52"/>
    <w:rsid w:val="00A15F3D"/>
    <w:rsid w:val="00A166BC"/>
    <w:rsid w:val="00A16A56"/>
    <w:rsid w:val="00A16C6B"/>
    <w:rsid w:val="00A1794F"/>
    <w:rsid w:val="00A200D0"/>
    <w:rsid w:val="00A207B1"/>
    <w:rsid w:val="00A209AB"/>
    <w:rsid w:val="00A2256D"/>
    <w:rsid w:val="00A22E80"/>
    <w:rsid w:val="00A2506A"/>
    <w:rsid w:val="00A259B4"/>
    <w:rsid w:val="00A260AF"/>
    <w:rsid w:val="00A267CE"/>
    <w:rsid w:val="00A30747"/>
    <w:rsid w:val="00A31807"/>
    <w:rsid w:val="00A3315C"/>
    <w:rsid w:val="00A35CBE"/>
    <w:rsid w:val="00A36A6D"/>
    <w:rsid w:val="00A41FF1"/>
    <w:rsid w:val="00A42E17"/>
    <w:rsid w:val="00A4349D"/>
    <w:rsid w:val="00A43677"/>
    <w:rsid w:val="00A44026"/>
    <w:rsid w:val="00A4409F"/>
    <w:rsid w:val="00A4736F"/>
    <w:rsid w:val="00A5006D"/>
    <w:rsid w:val="00A5058D"/>
    <w:rsid w:val="00A505DF"/>
    <w:rsid w:val="00A51016"/>
    <w:rsid w:val="00A5155C"/>
    <w:rsid w:val="00A51832"/>
    <w:rsid w:val="00A527F5"/>
    <w:rsid w:val="00A5365C"/>
    <w:rsid w:val="00A5530C"/>
    <w:rsid w:val="00A567EF"/>
    <w:rsid w:val="00A577AB"/>
    <w:rsid w:val="00A601EB"/>
    <w:rsid w:val="00A6118C"/>
    <w:rsid w:val="00A61F04"/>
    <w:rsid w:val="00A6245A"/>
    <w:rsid w:val="00A62C2E"/>
    <w:rsid w:val="00A6345B"/>
    <w:rsid w:val="00A64CC1"/>
    <w:rsid w:val="00A669A3"/>
    <w:rsid w:val="00A70230"/>
    <w:rsid w:val="00A7039F"/>
    <w:rsid w:val="00A709BB"/>
    <w:rsid w:val="00A71267"/>
    <w:rsid w:val="00A72B58"/>
    <w:rsid w:val="00A76626"/>
    <w:rsid w:val="00A77436"/>
    <w:rsid w:val="00A80035"/>
    <w:rsid w:val="00A808B6"/>
    <w:rsid w:val="00A80938"/>
    <w:rsid w:val="00A8127B"/>
    <w:rsid w:val="00A8346B"/>
    <w:rsid w:val="00A85E73"/>
    <w:rsid w:val="00A86B11"/>
    <w:rsid w:val="00A86DBF"/>
    <w:rsid w:val="00A906AD"/>
    <w:rsid w:val="00A90F14"/>
    <w:rsid w:val="00A916D8"/>
    <w:rsid w:val="00A926AB"/>
    <w:rsid w:val="00A928C4"/>
    <w:rsid w:val="00A94C32"/>
    <w:rsid w:val="00AA08E9"/>
    <w:rsid w:val="00AA17F2"/>
    <w:rsid w:val="00AA29A5"/>
    <w:rsid w:val="00AA42CF"/>
    <w:rsid w:val="00AA65C9"/>
    <w:rsid w:val="00AB0059"/>
    <w:rsid w:val="00AB04B9"/>
    <w:rsid w:val="00AB1024"/>
    <w:rsid w:val="00AB1A43"/>
    <w:rsid w:val="00AB3E36"/>
    <w:rsid w:val="00AB417F"/>
    <w:rsid w:val="00AB47B7"/>
    <w:rsid w:val="00AB4AA3"/>
    <w:rsid w:val="00AB53F3"/>
    <w:rsid w:val="00AB572D"/>
    <w:rsid w:val="00AB5B78"/>
    <w:rsid w:val="00AB6FD8"/>
    <w:rsid w:val="00AB7ADC"/>
    <w:rsid w:val="00AC09BF"/>
    <w:rsid w:val="00AC1226"/>
    <w:rsid w:val="00AC1970"/>
    <w:rsid w:val="00AC1E5F"/>
    <w:rsid w:val="00AC2309"/>
    <w:rsid w:val="00AC2529"/>
    <w:rsid w:val="00AC4156"/>
    <w:rsid w:val="00AC4B72"/>
    <w:rsid w:val="00AC5838"/>
    <w:rsid w:val="00AC68D6"/>
    <w:rsid w:val="00AC6A35"/>
    <w:rsid w:val="00AC6D98"/>
    <w:rsid w:val="00AC7A53"/>
    <w:rsid w:val="00AD1452"/>
    <w:rsid w:val="00AD2406"/>
    <w:rsid w:val="00AD2C43"/>
    <w:rsid w:val="00AD2D6D"/>
    <w:rsid w:val="00AD364B"/>
    <w:rsid w:val="00AD39CB"/>
    <w:rsid w:val="00AD7988"/>
    <w:rsid w:val="00AE0074"/>
    <w:rsid w:val="00AE00E9"/>
    <w:rsid w:val="00AE0B21"/>
    <w:rsid w:val="00AE1E3F"/>
    <w:rsid w:val="00AE2735"/>
    <w:rsid w:val="00AE2EA7"/>
    <w:rsid w:val="00AE3277"/>
    <w:rsid w:val="00AE4DEF"/>
    <w:rsid w:val="00AE52CA"/>
    <w:rsid w:val="00AE53C1"/>
    <w:rsid w:val="00AE76BA"/>
    <w:rsid w:val="00AF0E1D"/>
    <w:rsid w:val="00AF1D3F"/>
    <w:rsid w:val="00AF25F0"/>
    <w:rsid w:val="00AF6A30"/>
    <w:rsid w:val="00AF750B"/>
    <w:rsid w:val="00B017A5"/>
    <w:rsid w:val="00B024B3"/>
    <w:rsid w:val="00B02552"/>
    <w:rsid w:val="00B02D5E"/>
    <w:rsid w:val="00B02F35"/>
    <w:rsid w:val="00B02F87"/>
    <w:rsid w:val="00B0379A"/>
    <w:rsid w:val="00B04FF7"/>
    <w:rsid w:val="00B0510D"/>
    <w:rsid w:val="00B0531B"/>
    <w:rsid w:val="00B1025A"/>
    <w:rsid w:val="00B1139B"/>
    <w:rsid w:val="00B13983"/>
    <w:rsid w:val="00B139A3"/>
    <w:rsid w:val="00B1463B"/>
    <w:rsid w:val="00B14BE7"/>
    <w:rsid w:val="00B15424"/>
    <w:rsid w:val="00B16C6A"/>
    <w:rsid w:val="00B16C8C"/>
    <w:rsid w:val="00B1751E"/>
    <w:rsid w:val="00B21E89"/>
    <w:rsid w:val="00B22D01"/>
    <w:rsid w:val="00B23BF0"/>
    <w:rsid w:val="00B25AD3"/>
    <w:rsid w:val="00B31007"/>
    <w:rsid w:val="00B3155B"/>
    <w:rsid w:val="00B341F0"/>
    <w:rsid w:val="00B34373"/>
    <w:rsid w:val="00B361A0"/>
    <w:rsid w:val="00B401EB"/>
    <w:rsid w:val="00B41906"/>
    <w:rsid w:val="00B41AC4"/>
    <w:rsid w:val="00B44F51"/>
    <w:rsid w:val="00B457D6"/>
    <w:rsid w:val="00B45A1C"/>
    <w:rsid w:val="00B46724"/>
    <w:rsid w:val="00B47917"/>
    <w:rsid w:val="00B50B47"/>
    <w:rsid w:val="00B511EF"/>
    <w:rsid w:val="00B51B01"/>
    <w:rsid w:val="00B52049"/>
    <w:rsid w:val="00B53D0F"/>
    <w:rsid w:val="00B55A86"/>
    <w:rsid w:val="00B56096"/>
    <w:rsid w:val="00B60167"/>
    <w:rsid w:val="00B638A9"/>
    <w:rsid w:val="00B65514"/>
    <w:rsid w:val="00B657FB"/>
    <w:rsid w:val="00B666B8"/>
    <w:rsid w:val="00B6707C"/>
    <w:rsid w:val="00B67CA7"/>
    <w:rsid w:val="00B703B5"/>
    <w:rsid w:val="00B73911"/>
    <w:rsid w:val="00B73BEC"/>
    <w:rsid w:val="00B77080"/>
    <w:rsid w:val="00B772A8"/>
    <w:rsid w:val="00B77A90"/>
    <w:rsid w:val="00B80898"/>
    <w:rsid w:val="00B81113"/>
    <w:rsid w:val="00B82FAC"/>
    <w:rsid w:val="00B83EF9"/>
    <w:rsid w:val="00B85075"/>
    <w:rsid w:val="00B8518A"/>
    <w:rsid w:val="00B851A4"/>
    <w:rsid w:val="00B87372"/>
    <w:rsid w:val="00B87711"/>
    <w:rsid w:val="00B87ECB"/>
    <w:rsid w:val="00B92761"/>
    <w:rsid w:val="00B93B6E"/>
    <w:rsid w:val="00B94F8F"/>
    <w:rsid w:val="00B9504A"/>
    <w:rsid w:val="00B95B22"/>
    <w:rsid w:val="00B960A4"/>
    <w:rsid w:val="00B96EDC"/>
    <w:rsid w:val="00B977AF"/>
    <w:rsid w:val="00B97DBC"/>
    <w:rsid w:val="00BA0C57"/>
    <w:rsid w:val="00BA12F7"/>
    <w:rsid w:val="00BA16B0"/>
    <w:rsid w:val="00BA1E65"/>
    <w:rsid w:val="00BA253A"/>
    <w:rsid w:val="00BA3D4A"/>
    <w:rsid w:val="00BA3F94"/>
    <w:rsid w:val="00BA3F9A"/>
    <w:rsid w:val="00BA6E70"/>
    <w:rsid w:val="00BA7BAB"/>
    <w:rsid w:val="00BA7E26"/>
    <w:rsid w:val="00BB0651"/>
    <w:rsid w:val="00BB10CB"/>
    <w:rsid w:val="00BB6BFF"/>
    <w:rsid w:val="00BB7443"/>
    <w:rsid w:val="00BC0D57"/>
    <w:rsid w:val="00BC1FD8"/>
    <w:rsid w:val="00BC2822"/>
    <w:rsid w:val="00BC3104"/>
    <w:rsid w:val="00BC369D"/>
    <w:rsid w:val="00BC4CA0"/>
    <w:rsid w:val="00BC5BD7"/>
    <w:rsid w:val="00BC76A8"/>
    <w:rsid w:val="00BC7DE0"/>
    <w:rsid w:val="00BD05B4"/>
    <w:rsid w:val="00BD09FF"/>
    <w:rsid w:val="00BD14ED"/>
    <w:rsid w:val="00BD3176"/>
    <w:rsid w:val="00BD48FA"/>
    <w:rsid w:val="00BD5A83"/>
    <w:rsid w:val="00BD713B"/>
    <w:rsid w:val="00BD7C97"/>
    <w:rsid w:val="00BE0BC4"/>
    <w:rsid w:val="00BE0DEB"/>
    <w:rsid w:val="00BE1AA9"/>
    <w:rsid w:val="00BE3A88"/>
    <w:rsid w:val="00BE47FE"/>
    <w:rsid w:val="00BE484B"/>
    <w:rsid w:val="00BE48CF"/>
    <w:rsid w:val="00BE59EF"/>
    <w:rsid w:val="00BE6DEA"/>
    <w:rsid w:val="00BF0737"/>
    <w:rsid w:val="00BF123D"/>
    <w:rsid w:val="00BF1B71"/>
    <w:rsid w:val="00BF2843"/>
    <w:rsid w:val="00BF36EF"/>
    <w:rsid w:val="00BF573E"/>
    <w:rsid w:val="00BF58D7"/>
    <w:rsid w:val="00BF672E"/>
    <w:rsid w:val="00BF7274"/>
    <w:rsid w:val="00C0056F"/>
    <w:rsid w:val="00C009B6"/>
    <w:rsid w:val="00C02ADE"/>
    <w:rsid w:val="00C02B6D"/>
    <w:rsid w:val="00C02BA7"/>
    <w:rsid w:val="00C02FAC"/>
    <w:rsid w:val="00C04712"/>
    <w:rsid w:val="00C10733"/>
    <w:rsid w:val="00C10A02"/>
    <w:rsid w:val="00C10B14"/>
    <w:rsid w:val="00C11C8B"/>
    <w:rsid w:val="00C151C0"/>
    <w:rsid w:val="00C1638D"/>
    <w:rsid w:val="00C169D2"/>
    <w:rsid w:val="00C21007"/>
    <w:rsid w:val="00C21B13"/>
    <w:rsid w:val="00C21BB4"/>
    <w:rsid w:val="00C23B6D"/>
    <w:rsid w:val="00C2493D"/>
    <w:rsid w:val="00C2548E"/>
    <w:rsid w:val="00C2549F"/>
    <w:rsid w:val="00C25B30"/>
    <w:rsid w:val="00C260BE"/>
    <w:rsid w:val="00C26FBC"/>
    <w:rsid w:val="00C27BB5"/>
    <w:rsid w:val="00C317D2"/>
    <w:rsid w:val="00C32740"/>
    <w:rsid w:val="00C3293C"/>
    <w:rsid w:val="00C338DC"/>
    <w:rsid w:val="00C34DC1"/>
    <w:rsid w:val="00C4157A"/>
    <w:rsid w:val="00C45501"/>
    <w:rsid w:val="00C45CC9"/>
    <w:rsid w:val="00C47705"/>
    <w:rsid w:val="00C50EF6"/>
    <w:rsid w:val="00C5446D"/>
    <w:rsid w:val="00C56CDA"/>
    <w:rsid w:val="00C571A8"/>
    <w:rsid w:val="00C608ED"/>
    <w:rsid w:val="00C6144F"/>
    <w:rsid w:val="00C61DCA"/>
    <w:rsid w:val="00C6260A"/>
    <w:rsid w:val="00C6283E"/>
    <w:rsid w:val="00C62C22"/>
    <w:rsid w:val="00C6386B"/>
    <w:rsid w:val="00C64858"/>
    <w:rsid w:val="00C65442"/>
    <w:rsid w:val="00C666A2"/>
    <w:rsid w:val="00C67393"/>
    <w:rsid w:val="00C70CE6"/>
    <w:rsid w:val="00C70DED"/>
    <w:rsid w:val="00C71454"/>
    <w:rsid w:val="00C724FA"/>
    <w:rsid w:val="00C72F9E"/>
    <w:rsid w:val="00C73166"/>
    <w:rsid w:val="00C731EC"/>
    <w:rsid w:val="00C7351A"/>
    <w:rsid w:val="00C73B76"/>
    <w:rsid w:val="00C7428D"/>
    <w:rsid w:val="00C7453D"/>
    <w:rsid w:val="00C74E7E"/>
    <w:rsid w:val="00C7651C"/>
    <w:rsid w:val="00C76C47"/>
    <w:rsid w:val="00C77F0B"/>
    <w:rsid w:val="00C77F7D"/>
    <w:rsid w:val="00C8014A"/>
    <w:rsid w:val="00C80367"/>
    <w:rsid w:val="00C806D7"/>
    <w:rsid w:val="00C8156A"/>
    <w:rsid w:val="00C82045"/>
    <w:rsid w:val="00C84786"/>
    <w:rsid w:val="00C84D79"/>
    <w:rsid w:val="00C865EE"/>
    <w:rsid w:val="00C86732"/>
    <w:rsid w:val="00C868C2"/>
    <w:rsid w:val="00C87284"/>
    <w:rsid w:val="00C87315"/>
    <w:rsid w:val="00C87DA7"/>
    <w:rsid w:val="00C9045C"/>
    <w:rsid w:val="00C91EA4"/>
    <w:rsid w:val="00C9250B"/>
    <w:rsid w:val="00C944FF"/>
    <w:rsid w:val="00C95D04"/>
    <w:rsid w:val="00C9622B"/>
    <w:rsid w:val="00C9764B"/>
    <w:rsid w:val="00CA12CB"/>
    <w:rsid w:val="00CA415D"/>
    <w:rsid w:val="00CA578E"/>
    <w:rsid w:val="00CA5BE9"/>
    <w:rsid w:val="00CA6C6F"/>
    <w:rsid w:val="00CA6DD0"/>
    <w:rsid w:val="00CA7AA6"/>
    <w:rsid w:val="00CB364E"/>
    <w:rsid w:val="00CB4853"/>
    <w:rsid w:val="00CB4B4D"/>
    <w:rsid w:val="00CB53A0"/>
    <w:rsid w:val="00CB5F48"/>
    <w:rsid w:val="00CB73EA"/>
    <w:rsid w:val="00CC0705"/>
    <w:rsid w:val="00CC0F22"/>
    <w:rsid w:val="00CC1EFD"/>
    <w:rsid w:val="00CC279F"/>
    <w:rsid w:val="00CC2CC0"/>
    <w:rsid w:val="00CC33F1"/>
    <w:rsid w:val="00CC539F"/>
    <w:rsid w:val="00CC6143"/>
    <w:rsid w:val="00CC734A"/>
    <w:rsid w:val="00CC7DFC"/>
    <w:rsid w:val="00CD0A27"/>
    <w:rsid w:val="00CD1E40"/>
    <w:rsid w:val="00CD46E7"/>
    <w:rsid w:val="00CD48AA"/>
    <w:rsid w:val="00CD4BBC"/>
    <w:rsid w:val="00CD5051"/>
    <w:rsid w:val="00CD70AC"/>
    <w:rsid w:val="00CD7B32"/>
    <w:rsid w:val="00CE06A9"/>
    <w:rsid w:val="00CE100C"/>
    <w:rsid w:val="00CE3C36"/>
    <w:rsid w:val="00CE3E4B"/>
    <w:rsid w:val="00CE4C1A"/>
    <w:rsid w:val="00CE508B"/>
    <w:rsid w:val="00CE5C56"/>
    <w:rsid w:val="00CE5EC9"/>
    <w:rsid w:val="00CF180F"/>
    <w:rsid w:val="00CF22BE"/>
    <w:rsid w:val="00CF3D70"/>
    <w:rsid w:val="00CF5146"/>
    <w:rsid w:val="00CF6CDB"/>
    <w:rsid w:val="00CF736F"/>
    <w:rsid w:val="00CF7571"/>
    <w:rsid w:val="00D00981"/>
    <w:rsid w:val="00D025B8"/>
    <w:rsid w:val="00D0366C"/>
    <w:rsid w:val="00D05AD2"/>
    <w:rsid w:val="00D064B7"/>
    <w:rsid w:val="00D07B4D"/>
    <w:rsid w:val="00D07D82"/>
    <w:rsid w:val="00D1482F"/>
    <w:rsid w:val="00D14AA8"/>
    <w:rsid w:val="00D1584F"/>
    <w:rsid w:val="00D15A1B"/>
    <w:rsid w:val="00D16445"/>
    <w:rsid w:val="00D165D1"/>
    <w:rsid w:val="00D17B44"/>
    <w:rsid w:val="00D20E1B"/>
    <w:rsid w:val="00D2173B"/>
    <w:rsid w:val="00D218E4"/>
    <w:rsid w:val="00D22356"/>
    <w:rsid w:val="00D24D82"/>
    <w:rsid w:val="00D26246"/>
    <w:rsid w:val="00D27E99"/>
    <w:rsid w:val="00D27FE5"/>
    <w:rsid w:val="00D300ED"/>
    <w:rsid w:val="00D31EFB"/>
    <w:rsid w:val="00D32044"/>
    <w:rsid w:val="00D32772"/>
    <w:rsid w:val="00D34A30"/>
    <w:rsid w:val="00D34ED4"/>
    <w:rsid w:val="00D351F1"/>
    <w:rsid w:val="00D355B3"/>
    <w:rsid w:val="00D355C1"/>
    <w:rsid w:val="00D359DF"/>
    <w:rsid w:val="00D35D18"/>
    <w:rsid w:val="00D35F9D"/>
    <w:rsid w:val="00D363EC"/>
    <w:rsid w:val="00D4146B"/>
    <w:rsid w:val="00D41910"/>
    <w:rsid w:val="00D419E1"/>
    <w:rsid w:val="00D423FB"/>
    <w:rsid w:val="00D43016"/>
    <w:rsid w:val="00D43271"/>
    <w:rsid w:val="00D43A9C"/>
    <w:rsid w:val="00D43AED"/>
    <w:rsid w:val="00D46C60"/>
    <w:rsid w:val="00D475B6"/>
    <w:rsid w:val="00D47CD4"/>
    <w:rsid w:val="00D5032B"/>
    <w:rsid w:val="00D50C73"/>
    <w:rsid w:val="00D50CF8"/>
    <w:rsid w:val="00D52105"/>
    <w:rsid w:val="00D52525"/>
    <w:rsid w:val="00D52D97"/>
    <w:rsid w:val="00D56C15"/>
    <w:rsid w:val="00D57CFB"/>
    <w:rsid w:val="00D6050E"/>
    <w:rsid w:val="00D60905"/>
    <w:rsid w:val="00D60B5E"/>
    <w:rsid w:val="00D60C4F"/>
    <w:rsid w:val="00D61982"/>
    <w:rsid w:val="00D61E82"/>
    <w:rsid w:val="00D6203C"/>
    <w:rsid w:val="00D62704"/>
    <w:rsid w:val="00D6462E"/>
    <w:rsid w:val="00D646E7"/>
    <w:rsid w:val="00D648A8"/>
    <w:rsid w:val="00D65495"/>
    <w:rsid w:val="00D6556D"/>
    <w:rsid w:val="00D67E47"/>
    <w:rsid w:val="00D700C2"/>
    <w:rsid w:val="00D709D6"/>
    <w:rsid w:val="00D71076"/>
    <w:rsid w:val="00D71D86"/>
    <w:rsid w:val="00D72C1A"/>
    <w:rsid w:val="00D73276"/>
    <w:rsid w:val="00D74BF7"/>
    <w:rsid w:val="00D76203"/>
    <w:rsid w:val="00D77D66"/>
    <w:rsid w:val="00D80A74"/>
    <w:rsid w:val="00D81429"/>
    <w:rsid w:val="00D848C1"/>
    <w:rsid w:val="00D84F8D"/>
    <w:rsid w:val="00D8608E"/>
    <w:rsid w:val="00D863D0"/>
    <w:rsid w:val="00D864C4"/>
    <w:rsid w:val="00D867B6"/>
    <w:rsid w:val="00D8791D"/>
    <w:rsid w:val="00D906A1"/>
    <w:rsid w:val="00D906D5"/>
    <w:rsid w:val="00D91A93"/>
    <w:rsid w:val="00D927DE"/>
    <w:rsid w:val="00D92F6D"/>
    <w:rsid w:val="00D941CE"/>
    <w:rsid w:val="00D95262"/>
    <w:rsid w:val="00D95DBE"/>
    <w:rsid w:val="00D96012"/>
    <w:rsid w:val="00D96425"/>
    <w:rsid w:val="00D9646F"/>
    <w:rsid w:val="00D97603"/>
    <w:rsid w:val="00DA058E"/>
    <w:rsid w:val="00DA0D8E"/>
    <w:rsid w:val="00DA0F40"/>
    <w:rsid w:val="00DA3EFE"/>
    <w:rsid w:val="00DA594C"/>
    <w:rsid w:val="00DA7147"/>
    <w:rsid w:val="00DA79AB"/>
    <w:rsid w:val="00DB1062"/>
    <w:rsid w:val="00DB20D5"/>
    <w:rsid w:val="00DB21DE"/>
    <w:rsid w:val="00DB23C8"/>
    <w:rsid w:val="00DB267D"/>
    <w:rsid w:val="00DB29B9"/>
    <w:rsid w:val="00DB38F4"/>
    <w:rsid w:val="00DB4DE7"/>
    <w:rsid w:val="00DB6410"/>
    <w:rsid w:val="00DB68D7"/>
    <w:rsid w:val="00DB6FA9"/>
    <w:rsid w:val="00DC007B"/>
    <w:rsid w:val="00DC1F88"/>
    <w:rsid w:val="00DC4B77"/>
    <w:rsid w:val="00DC590E"/>
    <w:rsid w:val="00DC6603"/>
    <w:rsid w:val="00DC698C"/>
    <w:rsid w:val="00DC6E47"/>
    <w:rsid w:val="00DC735C"/>
    <w:rsid w:val="00DC7B0C"/>
    <w:rsid w:val="00DC7D2C"/>
    <w:rsid w:val="00DD060E"/>
    <w:rsid w:val="00DD1650"/>
    <w:rsid w:val="00DD1C18"/>
    <w:rsid w:val="00DD2D5D"/>
    <w:rsid w:val="00DD3662"/>
    <w:rsid w:val="00DD50A0"/>
    <w:rsid w:val="00DD551D"/>
    <w:rsid w:val="00DD5F9C"/>
    <w:rsid w:val="00DD7F1B"/>
    <w:rsid w:val="00DE0068"/>
    <w:rsid w:val="00DE056C"/>
    <w:rsid w:val="00DE0E9E"/>
    <w:rsid w:val="00DE1F1A"/>
    <w:rsid w:val="00DE23F0"/>
    <w:rsid w:val="00DE269B"/>
    <w:rsid w:val="00DE2A8B"/>
    <w:rsid w:val="00DE2BF9"/>
    <w:rsid w:val="00DE2C35"/>
    <w:rsid w:val="00DE34F6"/>
    <w:rsid w:val="00DE3A38"/>
    <w:rsid w:val="00DE3CAA"/>
    <w:rsid w:val="00DE7377"/>
    <w:rsid w:val="00DF1766"/>
    <w:rsid w:val="00DF1787"/>
    <w:rsid w:val="00DF1A44"/>
    <w:rsid w:val="00DF22D5"/>
    <w:rsid w:val="00DF50DB"/>
    <w:rsid w:val="00E00C4E"/>
    <w:rsid w:val="00E0146A"/>
    <w:rsid w:val="00E01D48"/>
    <w:rsid w:val="00E01E37"/>
    <w:rsid w:val="00E022C6"/>
    <w:rsid w:val="00E028F1"/>
    <w:rsid w:val="00E04345"/>
    <w:rsid w:val="00E07BC5"/>
    <w:rsid w:val="00E115E3"/>
    <w:rsid w:val="00E11F0E"/>
    <w:rsid w:val="00E13928"/>
    <w:rsid w:val="00E13F88"/>
    <w:rsid w:val="00E140B0"/>
    <w:rsid w:val="00E142AD"/>
    <w:rsid w:val="00E14A79"/>
    <w:rsid w:val="00E14BBA"/>
    <w:rsid w:val="00E16651"/>
    <w:rsid w:val="00E17044"/>
    <w:rsid w:val="00E20806"/>
    <w:rsid w:val="00E20C21"/>
    <w:rsid w:val="00E21450"/>
    <w:rsid w:val="00E228E0"/>
    <w:rsid w:val="00E22C9B"/>
    <w:rsid w:val="00E24923"/>
    <w:rsid w:val="00E24C0B"/>
    <w:rsid w:val="00E25782"/>
    <w:rsid w:val="00E25B53"/>
    <w:rsid w:val="00E263F9"/>
    <w:rsid w:val="00E26D31"/>
    <w:rsid w:val="00E26F6C"/>
    <w:rsid w:val="00E27747"/>
    <w:rsid w:val="00E27A93"/>
    <w:rsid w:val="00E27E51"/>
    <w:rsid w:val="00E3365E"/>
    <w:rsid w:val="00E33B0A"/>
    <w:rsid w:val="00E33D29"/>
    <w:rsid w:val="00E36E41"/>
    <w:rsid w:val="00E36F65"/>
    <w:rsid w:val="00E37B3C"/>
    <w:rsid w:val="00E40352"/>
    <w:rsid w:val="00E411A8"/>
    <w:rsid w:val="00E429FE"/>
    <w:rsid w:val="00E46E9A"/>
    <w:rsid w:val="00E46FA6"/>
    <w:rsid w:val="00E4733B"/>
    <w:rsid w:val="00E4741F"/>
    <w:rsid w:val="00E47ADF"/>
    <w:rsid w:val="00E47F15"/>
    <w:rsid w:val="00E50438"/>
    <w:rsid w:val="00E5214D"/>
    <w:rsid w:val="00E52192"/>
    <w:rsid w:val="00E526B4"/>
    <w:rsid w:val="00E52D66"/>
    <w:rsid w:val="00E530EE"/>
    <w:rsid w:val="00E540EC"/>
    <w:rsid w:val="00E541DB"/>
    <w:rsid w:val="00E54F9F"/>
    <w:rsid w:val="00E55AFB"/>
    <w:rsid w:val="00E55E89"/>
    <w:rsid w:val="00E56A44"/>
    <w:rsid w:val="00E56AB3"/>
    <w:rsid w:val="00E5739F"/>
    <w:rsid w:val="00E612CC"/>
    <w:rsid w:val="00E62434"/>
    <w:rsid w:val="00E62993"/>
    <w:rsid w:val="00E62A91"/>
    <w:rsid w:val="00E634F7"/>
    <w:rsid w:val="00E6358E"/>
    <w:rsid w:val="00E64090"/>
    <w:rsid w:val="00E64B6F"/>
    <w:rsid w:val="00E64D0F"/>
    <w:rsid w:val="00E655A8"/>
    <w:rsid w:val="00E662D7"/>
    <w:rsid w:val="00E67A5A"/>
    <w:rsid w:val="00E70B3B"/>
    <w:rsid w:val="00E71034"/>
    <w:rsid w:val="00E710E7"/>
    <w:rsid w:val="00E73314"/>
    <w:rsid w:val="00E74923"/>
    <w:rsid w:val="00E76297"/>
    <w:rsid w:val="00E76516"/>
    <w:rsid w:val="00E809F2"/>
    <w:rsid w:val="00E80D7B"/>
    <w:rsid w:val="00E82D82"/>
    <w:rsid w:val="00E832D3"/>
    <w:rsid w:val="00E84745"/>
    <w:rsid w:val="00E863BF"/>
    <w:rsid w:val="00E920EA"/>
    <w:rsid w:val="00E926B4"/>
    <w:rsid w:val="00E9279C"/>
    <w:rsid w:val="00E932A6"/>
    <w:rsid w:val="00E95495"/>
    <w:rsid w:val="00E959C5"/>
    <w:rsid w:val="00E9648D"/>
    <w:rsid w:val="00E96E45"/>
    <w:rsid w:val="00EA28F0"/>
    <w:rsid w:val="00EA2CAF"/>
    <w:rsid w:val="00EA2DAF"/>
    <w:rsid w:val="00EA30EC"/>
    <w:rsid w:val="00EA4EC5"/>
    <w:rsid w:val="00EA547A"/>
    <w:rsid w:val="00EA56AF"/>
    <w:rsid w:val="00EA58C6"/>
    <w:rsid w:val="00EA647D"/>
    <w:rsid w:val="00EA68F4"/>
    <w:rsid w:val="00EA690D"/>
    <w:rsid w:val="00EB00A3"/>
    <w:rsid w:val="00EB02C7"/>
    <w:rsid w:val="00EB2D26"/>
    <w:rsid w:val="00EB45A8"/>
    <w:rsid w:val="00EB5E7C"/>
    <w:rsid w:val="00EB6E45"/>
    <w:rsid w:val="00EB7431"/>
    <w:rsid w:val="00EB7705"/>
    <w:rsid w:val="00EB7BBD"/>
    <w:rsid w:val="00EC0611"/>
    <w:rsid w:val="00EC100E"/>
    <w:rsid w:val="00EC1640"/>
    <w:rsid w:val="00EC2141"/>
    <w:rsid w:val="00EC4BCE"/>
    <w:rsid w:val="00EC5E43"/>
    <w:rsid w:val="00EC6757"/>
    <w:rsid w:val="00EC7BF1"/>
    <w:rsid w:val="00ED12F8"/>
    <w:rsid w:val="00ED13C8"/>
    <w:rsid w:val="00ED22A9"/>
    <w:rsid w:val="00ED3479"/>
    <w:rsid w:val="00ED3AFB"/>
    <w:rsid w:val="00ED411E"/>
    <w:rsid w:val="00ED4361"/>
    <w:rsid w:val="00ED4420"/>
    <w:rsid w:val="00ED45D5"/>
    <w:rsid w:val="00ED4DFD"/>
    <w:rsid w:val="00ED58DF"/>
    <w:rsid w:val="00ED6A13"/>
    <w:rsid w:val="00ED775C"/>
    <w:rsid w:val="00ED7DEF"/>
    <w:rsid w:val="00EE13FD"/>
    <w:rsid w:val="00EE1713"/>
    <w:rsid w:val="00EE1C8F"/>
    <w:rsid w:val="00EE202E"/>
    <w:rsid w:val="00EE252D"/>
    <w:rsid w:val="00EE2E04"/>
    <w:rsid w:val="00EE4097"/>
    <w:rsid w:val="00EE4173"/>
    <w:rsid w:val="00EE4F03"/>
    <w:rsid w:val="00EE5DAC"/>
    <w:rsid w:val="00EE5F44"/>
    <w:rsid w:val="00EE7215"/>
    <w:rsid w:val="00EF05B6"/>
    <w:rsid w:val="00EF1214"/>
    <w:rsid w:val="00EF17F6"/>
    <w:rsid w:val="00EF1A7B"/>
    <w:rsid w:val="00EF2AC8"/>
    <w:rsid w:val="00EF2D6F"/>
    <w:rsid w:val="00EF51DB"/>
    <w:rsid w:val="00EF5329"/>
    <w:rsid w:val="00EF60C5"/>
    <w:rsid w:val="00EF6BD6"/>
    <w:rsid w:val="00EF6EF0"/>
    <w:rsid w:val="00EF717F"/>
    <w:rsid w:val="00EF7368"/>
    <w:rsid w:val="00EF7DF5"/>
    <w:rsid w:val="00F002E7"/>
    <w:rsid w:val="00F02695"/>
    <w:rsid w:val="00F04359"/>
    <w:rsid w:val="00F043CB"/>
    <w:rsid w:val="00F048B8"/>
    <w:rsid w:val="00F0509E"/>
    <w:rsid w:val="00F05385"/>
    <w:rsid w:val="00F06274"/>
    <w:rsid w:val="00F07F00"/>
    <w:rsid w:val="00F07FFB"/>
    <w:rsid w:val="00F106FA"/>
    <w:rsid w:val="00F10A5B"/>
    <w:rsid w:val="00F10D4F"/>
    <w:rsid w:val="00F12458"/>
    <w:rsid w:val="00F128FC"/>
    <w:rsid w:val="00F12F6B"/>
    <w:rsid w:val="00F1516C"/>
    <w:rsid w:val="00F15225"/>
    <w:rsid w:val="00F154A6"/>
    <w:rsid w:val="00F15992"/>
    <w:rsid w:val="00F16565"/>
    <w:rsid w:val="00F16DB4"/>
    <w:rsid w:val="00F16ED1"/>
    <w:rsid w:val="00F20019"/>
    <w:rsid w:val="00F20320"/>
    <w:rsid w:val="00F206EC"/>
    <w:rsid w:val="00F211BB"/>
    <w:rsid w:val="00F21C64"/>
    <w:rsid w:val="00F21EA0"/>
    <w:rsid w:val="00F21EA8"/>
    <w:rsid w:val="00F23150"/>
    <w:rsid w:val="00F23441"/>
    <w:rsid w:val="00F24595"/>
    <w:rsid w:val="00F2492E"/>
    <w:rsid w:val="00F2541D"/>
    <w:rsid w:val="00F25F6E"/>
    <w:rsid w:val="00F27DA0"/>
    <w:rsid w:val="00F3128E"/>
    <w:rsid w:val="00F315BC"/>
    <w:rsid w:val="00F32A22"/>
    <w:rsid w:val="00F33EBF"/>
    <w:rsid w:val="00F34E8C"/>
    <w:rsid w:val="00F35605"/>
    <w:rsid w:val="00F37011"/>
    <w:rsid w:val="00F37430"/>
    <w:rsid w:val="00F40A25"/>
    <w:rsid w:val="00F415AA"/>
    <w:rsid w:val="00F41B64"/>
    <w:rsid w:val="00F435EB"/>
    <w:rsid w:val="00F43D63"/>
    <w:rsid w:val="00F441B8"/>
    <w:rsid w:val="00F4448C"/>
    <w:rsid w:val="00F44C5A"/>
    <w:rsid w:val="00F466DB"/>
    <w:rsid w:val="00F47AB3"/>
    <w:rsid w:val="00F47D45"/>
    <w:rsid w:val="00F47E9B"/>
    <w:rsid w:val="00F5285B"/>
    <w:rsid w:val="00F52BED"/>
    <w:rsid w:val="00F530A0"/>
    <w:rsid w:val="00F555A3"/>
    <w:rsid w:val="00F556C0"/>
    <w:rsid w:val="00F601B4"/>
    <w:rsid w:val="00F60E25"/>
    <w:rsid w:val="00F6129F"/>
    <w:rsid w:val="00F614B4"/>
    <w:rsid w:val="00F63E6B"/>
    <w:rsid w:val="00F6593F"/>
    <w:rsid w:val="00F65F1B"/>
    <w:rsid w:val="00F676F6"/>
    <w:rsid w:val="00F67AAD"/>
    <w:rsid w:val="00F71374"/>
    <w:rsid w:val="00F71B7C"/>
    <w:rsid w:val="00F72F28"/>
    <w:rsid w:val="00F74242"/>
    <w:rsid w:val="00F74B56"/>
    <w:rsid w:val="00F76332"/>
    <w:rsid w:val="00F76410"/>
    <w:rsid w:val="00F76FCD"/>
    <w:rsid w:val="00F77756"/>
    <w:rsid w:val="00F8040A"/>
    <w:rsid w:val="00F80B01"/>
    <w:rsid w:val="00F81848"/>
    <w:rsid w:val="00F81FCA"/>
    <w:rsid w:val="00F84817"/>
    <w:rsid w:val="00F84DC3"/>
    <w:rsid w:val="00F84FF6"/>
    <w:rsid w:val="00F85D86"/>
    <w:rsid w:val="00F863D1"/>
    <w:rsid w:val="00F9028D"/>
    <w:rsid w:val="00F91F57"/>
    <w:rsid w:val="00F92D7F"/>
    <w:rsid w:val="00F93283"/>
    <w:rsid w:val="00F93D1A"/>
    <w:rsid w:val="00F94A92"/>
    <w:rsid w:val="00F94F56"/>
    <w:rsid w:val="00F95107"/>
    <w:rsid w:val="00F95F42"/>
    <w:rsid w:val="00F961C2"/>
    <w:rsid w:val="00F965FC"/>
    <w:rsid w:val="00F96CD0"/>
    <w:rsid w:val="00F96E09"/>
    <w:rsid w:val="00F96F29"/>
    <w:rsid w:val="00FA03F8"/>
    <w:rsid w:val="00FA0D13"/>
    <w:rsid w:val="00FA23C2"/>
    <w:rsid w:val="00FA3C31"/>
    <w:rsid w:val="00FA3CDC"/>
    <w:rsid w:val="00FA491F"/>
    <w:rsid w:val="00FA4FD8"/>
    <w:rsid w:val="00FA55C5"/>
    <w:rsid w:val="00FA723C"/>
    <w:rsid w:val="00FA7ACA"/>
    <w:rsid w:val="00FB0F65"/>
    <w:rsid w:val="00FB158D"/>
    <w:rsid w:val="00FB1DC4"/>
    <w:rsid w:val="00FB250E"/>
    <w:rsid w:val="00FB26ED"/>
    <w:rsid w:val="00FB4BAA"/>
    <w:rsid w:val="00FB4C9C"/>
    <w:rsid w:val="00FB519E"/>
    <w:rsid w:val="00FB5998"/>
    <w:rsid w:val="00FB6E0A"/>
    <w:rsid w:val="00FB75CF"/>
    <w:rsid w:val="00FC00F1"/>
    <w:rsid w:val="00FC1EB2"/>
    <w:rsid w:val="00FC1FD6"/>
    <w:rsid w:val="00FC2583"/>
    <w:rsid w:val="00FC2875"/>
    <w:rsid w:val="00FC328A"/>
    <w:rsid w:val="00FC52C4"/>
    <w:rsid w:val="00FC63C8"/>
    <w:rsid w:val="00FC754D"/>
    <w:rsid w:val="00FD0088"/>
    <w:rsid w:val="00FD0D35"/>
    <w:rsid w:val="00FD19AB"/>
    <w:rsid w:val="00FD2148"/>
    <w:rsid w:val="00FD2822"/>
    <w:rsid w:val="00FD2E47"/>
    <w:rsid w:val="00FD3B80"/>
    <w:rsid w:val="00FD3BCD"/>
    <w:rsid w:val="00FD607A"/>
    <w:rsid w:val="00FD661D"/>
    <w:rsid w:val="00FD7E07"/>
    <w:rsid w:val="00FE076A"/>
    <w:rsid w:val="00FE0FEB"/>
    <w:rsid w:val="00FE1128"/>
    <w:rsid w:val="00FE11E7"/>
    <w:rsid w:val="00FE1204"/>
    <w:rsid w:val="00FE1936"/>
    <w:rsid w:val="00FE19A3"/>
    <w:rsid w:val="00FE2CD9"/>
    <w:rsid w:val="00FE3018"/>
    <w:rsid w:val="00FE3C0B"/>
    <w:rsid w:val="00FE4AD7"/>
    <w:rsid w:val="00FE5D38"/>
    <w:rsid w:val="00FE79A9"/>
    <w:rsid w:val="00FF0EDC"/>
    <w:rsid w:val="00FF37F8"/>
    <w:rsid w:val="00FF3CCD"/>
    <w:rsid w:val="00FF447E"/>
    <w:rsid w:val="00FF4B92"/>
    <w:rsid w:val="00FF4DB5"/>
    <w:rsid w:val="00FF6221"/>
    <w:rsid w:val="00FF67C4"/>
    <w:rsid w:val="00FF68A8"/>
    <w:rsid w:val="01005D89"/>
    <w:rsid w:val="010D1B52"/>
    <w:rsid w:val="011137A4"/>
    <w:rsid w:val="01215B8E"/>
    <w:rsid w:val="012C6E53"/>
    <w:rsid w:val="013371F4"/>
    <w:rsid w:val="01413196"/>
    <w:rsid w:val="014B2EB0"/>
    <w:rsid w:val="01593688"/>
    <w:rsid w:val="015A4B86"/>
    <w:rsid w:val="01B92F94"/>
    <w:rsid w:val="01FE521F"/>
    <w:rsid w:val="01FF1F54"/>
    <w:rsid w:val="023D6A59"/>
    <w:rsid w:val="023E6E9E"/>
    <w:rsid w:val="024B74EF"/>
    <w:rsid w:val="0277253C"/>
    <w:rsid w:val="02A77018"/>
    <w:rsid w:val="02AD16A8"/>
    <w:rsid w:val="02C5105D"/>
    <w:rsid w:val="02CC0AFA"/>
    <w:rsid w:val="02D87E54"/>
    <w:rsid w:val="02DD2E41"/>
    <w:rsid w:val="02DE3D9D"/>
    <w:rsid w:val="02FF388E"/>
    <w:rsid w:val="03161770"/>
    <w:rsid w:val="034671F5"/>
    <w:rsid w:val="034F62D2"/>
    <w:rsid w:val="035D19DC"/>
    <w:rsid w:val="03807CC5"/>
    <w:rsid w:val="03810D51"/>
    <w:rsid w:val="038A1CC1"/>
    <w:rsid w:val="03984FC7"/>
    <w:rsid w:val="03A34553"/>
    <w:rsid w:val="03B31051"/>
    <w:rsid w:val="03B34756"/>
    <w:rsid w:val="03C4185F"/>
    <w:rsid w:val="03D63945"/>
    <w:rsid w:val="03DA26D2"/>
    <w:rsid w:val="03E7469C"/>
    <w:rsid w:val="040145C3"/>
    <w:rsid w:val="04046A01"/>
    <w:rsid w:val="041801BE"/>
    <w:rsid w:val="04340276"/>
    <w:rsid w:val="045B1853"/>
    <w:rsid w:val="04835466"/>
    <w:rsid w:val="04967714"/>
    <w:rsid w:val="04974F11"/>
    <w:rsid w:val="04B45929"/>
    <w:rsid w:val="04B56688"/>
    <w:rsid w:val="04BA200D"/>
    <w:rsid w:val="04CC40FA"/>
    <w:rsid w:val="04E36E58"/>
    <w:rsid w:val="04E51AD9"/>
    <w:rsid w:val="04F13339"/>
    <w:rsid w:val="04F218BA"/>
    <w:rsid w:val="05006A66"/>
    <w:rsid w:val="050C4D99"/>
    <w:rsid w:val="05256CA3"/>
    <w:rsid w:val="05594F37"/>
    <w:rsid w:val="05690F99"/>
    <w:rsid w:val="056B758A"/>
    <w:rsid w:val="057D4E8C"/>
    <w:rsid w:val="05895F4A"/>
    <w:rsid w:val="058B3E78"/>
    <w:rsid w:val="058C6DA0"/>
    <w:rsid w:val="059C0889"/>
    <w:rsid w:val="05B3316E"/>
    <w:rsid w:val="05BF4F38"/>
    <w:rsid w:val="05CA545F"/>
    <w:rsid w:val="05CB3D8E"/>
    <w:rsid w:val="05D63C28"/>
    <w:rsid w:val="05DF5001"/>
    <w:rsid w:val="06292600"/>
    <w:rsid w:val="0634645A"/>
    <w:rsid w:val="06477D4F"/>
    <w:rsid w:val="065365C8"/>
    <w:rsid w:val="065735E5"/>
    <w:rsid w:val="06631943"/>
    <w:rsid w:val="06643CBD"/>
    <w:rsid w:val="06690D14"/>
    <w:rsid w:val="067B4FF2"/>
    <w:rsid w:val="068C3ECD"/>
    <w:rsid w:val="06A23D16"/>
    <w:rsid w:val="06A82699"/>
    <w:rsid w:val="06AA2988"/>
    <w:rsid w:val="06B64DC9"/>
    <w:rsid w:val="06BC1D62"/>
    <w:rsid w:val="06BF18B8"/>
    <w:rsid w:val="06DF013F"/>
    <w:rsid w:val="06EB384F"/>
    <w:rsid w:val="07124CBE"/>
    <w:rsid w:val="07193173"/>
    <w:rsid w:val="072473E8"/>
    <w:rsid w:val="07384FDB"/>
    <w:rsid w:val="076C73D3"/>
    <w:rsid w:val="077438AC"/>
    <w:rsid w:val="07793FCD"/>
    <w:rsid w:val="079230FC"/>
    <w:rsid w:val="079E706E"/>
    <w:rsid w:val="07AB7D99"/>
    <w:rsid w:val="07C97A39"/>
    <w:rsid w:val="07E31944"/>
    <w:rsid w:val="07E47C97"/>
    <w:rsid w:val="07EC47C0"/>
    <w:rsid w:val="07EE4BB7"/>
    <w:rsid w:val="07F27D72"/>
    <w:rsid w:val="07F8614E"/>
    <w:rsid w:val="07F9478C"/>
    <w:rsid w:val="08046868"/>
    <w:rsid w:val="0817647C"/>
    <w:rsid w:val="08194298"/>
    <w:rsid w:val="08197383"/>
    <w:rsid w:val="082B7EA1"/>
    <w:rsid w:val="08441C56"/>
    <w:rsid w:val="08445E94"/>
    <w:rsid w:val="08525B88"/>
    <w:rsid w:val="085D40E5"/>
    <w:rsid w:val="087A5319"/>
    <w:rsid w:val="087E0494"/>
    <w:rsid w:val="08867276"/>
    <w:rsid w:val="08C442CC"/>
    <w:rsid w:val="08CF5DA6"/>
    <w:rsid w:val="08D8167D"/>
    <w:rsid w:val="08D90954"/>
    <w:rsid w:val="08F17189"/>
    <w:rsid w:val="090A0A2E"/>
    <w:rsid w:val="09204195"/>
    <w:rsid w:val="093D0235"/>
    <w:rsid w:val="094512B9"/>
    <w:rsid w:val="09576713"/>
    <w:rsid w:val="0971496D"/>
    <w:rsid w:val="097B19CA"/>
    <w:rsid w:val="09871CC2"/>
    <w:rsid w:val="098B7834"/>
    <w:rsid w:val="098F291E"/>
    <w:rsid w:val="099955DA"/>
    <w:rsid w:val="09A9527F"/>
    <w:rsid w:val="09CC19A3"/>
    <w:rsid w:val="09CE174B"/>
    <w:rsid w:val="09DE5813"/>
    <w:rsid w:val="09E80DE6"/>
    <w:rsid w:val="09FA1B59"/>
    <w:rsid w:val="0A065959"/>
    <w:rsid w:val="0A0D2964"/>
    <w:rsid w:val="0A1A16E5"/>
    <w:rsid w:val="0A283B05"/>
    <w:rsid w:val="0A2E1B48"/>
    <w:rsid w:val="0A3A033E"/>
    <w:rsid w:val="0A86414E"/>
    <w:rsid w:val="0A8F5768"/>
    <w:rsid w:val="0ABB2119"/>
    <w:rsid w:val="0AC0146B"/>
    <w:rsid w:val="0AE93B49"/>
    <w:rsid w:val="0AEA5DC5"/>
    <w:rsid w:val="0B0B16C0"/>
    <w:rsid w:val="0B170B3B"/>
    <w:rsid w:val="0B1B04DE"/>
    <w:rsid w:val="0B212AFB"/>
    <w:rsid w:val="0B2C556E"/>
    <w:rsid w:val="0B2E1720"/>
    <w:rsid w:val="0B3E0BF8"/>
    <w:rsid w:val="0B406E02"/>
    <w:rsid w:val="0B473043"/>
    <w:rsid w:val="0B48746A"/>
    <w:rsid w:val="0B4A238E"/>
    <w:rsid w:val="0B806E9A"/>
    <w:rsid w:val="0B8E5A07"/>
    <w:rsid w:val="0B944AEE"/>
    <w:rsid w:val="0B976BDC"/>
    <w:rsid w:val="0B9F5798"/>
    <w:rsid w:val="0BAB66B2"/>
    <w:rsid w:val="0BC119BA"/>
    <w:rsid w:val="0BD4236D"/>
    <w:rsid w:val="0BE3461E"/>
    <w:rsid w:val="0C1146D8"/>
    <w:rsid w:val="0C1A7EC3"/>
    <w:rsid w:val="0C271379"/>
    <w:rsid w:val="0C664969"/>
    <w:rsid w:val="0C7B64FD"/>
    <w:rsid w:val="0C8117D7"/>
    <w:rsid w:val="0C886ED9"/>
    <w:rsid w:val="0C8E1660"/>
    <w:rsid w:val="0CB531B8"/>
    <w:rsid w:val="0CB8586B"/>
    <w:rsid w:val="0CBC5E47"/>
    <w:rsid w:val="0CC8435E"/>
    <w:rsid w:val="0CE2737D"/>
    <w:rsid w:val="0CEB0390"/>
    <w:rsid w:val="0CFB5FF0"/>
    <w:rsid w:val="0D5D7A9E"/>
    <w:rsid w:val="0D763CE2"/>
    <w:rsid w:val="0D943AFC"/>
    <w:rsid w:val="0DA6729B"/>
    <w:rsid w:val="0DAE46D6"/>
    <w:rsid w:val="0DAF5F42"/>
    <w:rsid w:val="0DB03E94"/>
    <w:rsid w:val="0DC95DDE"/>
    <w:rsid w:val="0DCF5482"/>
    <w:rsid w:val="0DDD7607"/>
    <w:rsid w:val="0DDF5C1A"/>
    <w:rsid w:val="0E183247"/>
    <w:rsid w:val="0E202DFC"/>
    <w:rsid w:val="0E23427C"/>
    <w:rsid w:val="0E2C11F9"/>
    <w:rsid w:val="0E2C639A"/>
    <w:rsid w:val="0E311A3B"/>
    <w:rsid w:val="0E312028"/>
    <w:rsid w:val="0E596420"/>
    <w:rsid w:val="0E5F6F88"/>
    <w:rsid w:val="0E74205D"/>
    <w:rsid w:val="0E833D38"/>
    <w:rsid w:val="0E872CAB"/>
    <w:rsid w:val="0E884349"/>
    <w:rsid w:val="0E89011D"/>
    <w:rsid w:val="0EB040D9"/>
    <w:rsid w:val="0EB503A9"/>
    <w:rsid w:val="0ED430A5"/>
    <w:rsid w:val="0ED674B2"/>
    <w:rsid w:val="0ED868CE"/>
    <w:rsid w:val="0EDC79ED"/>
    <w:rsid w:val="0EE14D1E"/>
    <w:rsid w:val="0EE218AD"/>
    <w:rsid w:val="0EFF2B1D"/>
    <w:rsid w:val="0F091DBA"/>
    <w:rsid w:val="0F28058B"/>
    <w:rsid w:val="0F724EAC"/>
    <w:rsid w:val="0F744424"/>
    <w:rsid w:val="0F7F08BF"/>
    <w:rsid w:val="0FA3198E"/>
    <w:rsid w:val="0FB31D65"/>
    <w:rsid w:val="0FBE0FCA"/>
    <w:rsid w:val="0FCD65AB"/>
    <w:rsid w:val="0FEE4B06"/>
    <w:rsid w:val="0FFF26D1"/>
    <w:rsid w:val="10044E3C"/>
    <w:rsid w:val="100E23E1"/>
    <w:rsid w:val="102A3B46"/>
    <w:rsid w:val="102B5A97"/>
    <w:rsid w:val="104119F7"/>
    <w:rsid w:val="10464789"/>
    <w:rsid w:val="10555F5F"/>
    <w:rsid w:val="10691F7B"/>
    <w:rsid w:val="10840581"/>
    <w:rsid w:val="10892B46"/>
    <w:rsid w:val="108E71C6"/>
    <w:rsid w:val="10901BF9"/>
    <w:rsid w:val="10A93062"/>
    <w:rsid w:val="10B505B8"/>
    <w:rsid w:val="10B57450"/>
    <w:rsid w:val="10CB1236"/>
    <w:rsid w:val="10D22EC6"/>
    <w:rsid w:val="10E73C62"/>
    <w:rsid w:val="10EF6303"/>
    <w:rsid w:val="10FE1696"/>
    <w:rsid w:val="1102512E"/>
    <w:rsid w:val="1119444D"/>
    <w:rsid w:val="11231A0E"/>
    <w:rsid w:val="112F0801"/>
    <w:rsid w:val="11314BA3"/>
    <w:rsid w:val="11362731"/>
    <w:rsid w:val="118F4FE8"/>
    <w:rsid w:val="119E2816"/>
    <w:rsid w:val="11A86094"/>
    <w:rsid w:val="11B51210"/>
    <w:rsid w:val="11BF3A9E"/>
    <w:rsid w:val="11DF470C"/>
    <w:rsid w:val="11E93056"/>
    <w:rsid w:val="11FB1A0C"/>
    <w:rsid w:val="120B3927"/>
    <w:rsid w:val="123A519E"/>
    <w:rsid w:val="125363E8"/>
    <w:rsid w:val="126B0F74"/>
    <w:rsid w:val="127549B4"/>
    <w:rsid w:val="127569CC"/>
    <w:rsid w:val="128542C8"/>
    <w:rsid w:val="12934C3D"/>
    <w:rsid w:val="12A0799D"/>
    <w:rsid w:val="12A43295"/>
    <w:rsid w:val="12AC23AF"/>
    <w:rsid w:val="12BA7FFF"/>
    <w:rsid w:val="12C11097"/>
    <w:rsid w:val="12DD7D4D"/>
    <w:rsid w:val="12E337C1"/>
    <w:rsid w:val="131E6C64"/>
    <w:rsid w:val="131F2D1C"/>
    <w:rsid w:val="13202406"/>
    <w:rsid w:val="132B0503"/>
    <w:rsid w:val="132B6ECE"/>
    <w:rsid w:val="132C4A94"/>
    <w:rsid w:val="138B3159"/>
    <w:rsid w:val="13A47AEA"/>
    <w:rsid w:val="13B65670"/>
    <w:rsid w:val="13DD1ACA"/>
    <w:rsid w:val="140735C0"/>
    <w:rsid w:val="141622C7"/>
    <w:rsid w:val="14271002"/>
    <w:rsid w:val="142D18FE"/>
    <w:rsid w:val="142F3003"/>
    <w:rsid w:val="14316673"/>
    <w:rsid w:val="143E248B"/>
    <w:rsid w:val="14453E74"/>
    <w:rsid w:val="14533A0A"/>
    <w:rsid w:val="146938A2"/>
    <w:rsid w:val="146F7540"/>
    <w:rsid w:val="14710F7D"/>
    <w:rsid w:val="14AB4B62"/>
    <w:rsid w:val="14BF2B0C"/>
    <w:rsid w:val="14C108C4"/>
    <w:rsid w:val="14D66C3E"/>
    <w:rsid w:val="14DE28EC"/>
    <w:rsid w:val="14F753EB"/>
    <w:rsid w:val="14F96EB9"/>
    <w:rsid w:val="151308E7"/>
    <w:rsid w:val="151F2405"/>
    <w:rsid w:val="15296CF0"/>
    <w:rsid w:val="152A249B"/>
    <w:rsid w:val="153802FF"/>
    <w:rsid w:val="153B3AC0"/>
    <w:rsid w:val="154B0EFC"/>
    <w:rsid w:val="155A4D98"/>
    <w:rsid w:val="155C61E6"/>
    <w:rsid w:val="15722962"/>
    <w:rsid w:val="1577718F"/>
    <w:rsid w:val="15797227"/>
    <w:rsid w:val="15BF7F77"/>
    <w:rsid w:val="15C83371"/>
    <w:rsid w:val="15CD3B53"/>
    <w:rsid w:val="15E52A5C"/>
    <w:rsid w:val="161F05D7"/>
    <w:rsid w:val="16217511"/>
    <w:rsid w:val="16253A26"/>
    <w:rsid w:val="162A631F"/>
    <w:rsid w:val="163C02DC"/>
    <w:rsid w:val="166F4D31"/>
    <w:rsid w:val="169237AB"/>
    <w:rsid w:val="16942C97"/>
    <w:rsid w:val="1696527C"/>
    <w:rsid w:val="169C272A"/>
    <w:rsid w:val="16A65687"/>
    <w:rsid w:val="16B56602"/>
    <w:rsid w:val="16C919B8"/>
    <w:rsid w:val="16E561AA"/>
    <w:rsid w:val="16ED1DC8"/>
    <w:rsid w:val="16F62813"/>
    <w:rsid w:val="16FA69B9"/>
    <w:rsid w:val="170E6993"/>
    <w:rsid w:val="17220DBB"/>
    <w:rsid w:val="172E1BFB"/>
    <w:rsid w:val="17386632"/>
    <w:rsid w:val="173B3463"/>
    <w:rsid w:val="173F2432"/>
    <w:rsid w:val="17582BC3"/>
    <w:rsid w:val="175872DE"/>
    <w:rsid w:val="17854030"/>
    <w:rsid w:val="17A8494D"/>
    <w:rsid w:val="17E63B58"/>
    <w:rsid w:val="17E63D8B"/>
    <w:rsid w:val="18167691"/>
    <w:rsid w:val="182264E4"/>
    <w:rsid w:val="182B1960"/>
    <w:rsid w:val="182B3E27"/>
    <w:rsid w:val="183C567B"/>
    <w:rsid w:val="184702CF"/>
    <w:rsid w:val="184869CF"/>
    <w:rsid w:val="1849413B"/>
    <w:rsid w:val="186F4639"/>
    <w:rsid w:val="18734CDF"/>
    <w:rsid w:val="189B2B01"/>
    <w:rsid w:val="189E0084"/>
    <w:rsid w:val="18A11579"/>
    <w:rsid w:val="18B04CDC"/>
    <w:rsid w:val="18B30013"/>
    <w:rsid w:val="18BA6917"/>
    <w:rsid w:val="18C27746"/>
    <w:rsid w:val="18E1602B"/>
    <w:rsid w:val="18E85710"/>
    <w:rsid w:val="18FB3F45"/>
    <w:rsid w:val="190D0DEB"/>
    <w:rsid w:val="191C4503"/>
    <w:rsid w:val="192079D6"/>
    <w:rsid w:val="192E4C50"/>
    <w:rsid w:val="193C4CBC"/>
    <w:rsid w:val="193C7213"/>
    <w:rsid w:val="197C0D15"/>
    <w:rsid w:val="19941DBF"/>
    <w:rsid w:val="19BA279E"/>
    <w:rsid w:val="19C702A2"/>
    <w:rsid w:val="19D046C5"/>
    <w:rsid w:val="19DD490B"/>
    <w:rsid w:val="19E6317D"/>
    <w:rsid w:val="19F024DC"/>
    <w:rsid w:val="19F855B2"/>
    <w:rsid w:val="1A1D50C2"/>
    <w:rsid w:val="1A262FD6"/>
    <w:rsid w:val="1A3D0468"/>
    <w:rsid w:val="1A5C2963"/>
    <w:rsid w:val="1A621A70"/>
    <w:rsid w:val="1A770679"/>
    <w:rsid w:val="1A7A76BB"/>
    <w:rsid w:val="1A8D2486"/>
    <w:rsid w:val="1AA3196E"/>
    <w:rsid w:val="1AA471CF"/>
    <w:rsid w:val="1AA95E52"/>
    <w:rsid w:val="1AAB36C5"/>
    <w:rsid w:val="1AAE7927"/>
    <w:rsid w:val="1AC31F17"/>
    <w:rsid w:val="1AD277B5"/>
    <w:rsid w:val="1AE74568"/>
    <w:rsid w:val="1AE76B91"/>
    <w:rsid w:val="1B101963"/>
    <w:rsid w:val="1B151217"/>
    <w:rsid w:val="1B27615F"/>
    <w:rsid w:val="1B587AB7"/>
    <w:rsid w:val="1B5C6E29"/>
    <w:rsid w:val="1B5E5C06"/>
    <w:rsid w:val="1B6F65FE"/>
    <w:rsid w:val="1B821830"/>
    <w:rsid w:val="1BAC41FA"/>
    <w:rsid w:val="1BCD0149"/>
    <w:rsid w:val="1BD35EB3"/>
    <w:rsid w:val="1BDD1E29"/>
    <w:rsid w:val="1BE53711"/>
    <w:rsid w:val="1BF274DA"/>
    <w:rsid w:val="1C022FA0"/>
    <w:rsid w:val="1C146C01"/>
    <w:rsid w:val="1C2375F0"/>
    <w:rsid w:val="1C2E6D03"/>
    <w:rsid w:val="1C437C53"/>
    <w:rsid w:val="1C6B656A"/>
    <w:rsid w:val="1C781F7A"/>
    <w:rsid w:val="1C801C50"/>
    <w:rsid w:val="1C932116"/>
    <w:rsid w:val="1CAC1282"/>
    <w:rsid w:val="1CB16E38"/>
    <w:rsid w:val="1CD304C1"/>
    <w:rsid w:val="1CE65620"/>
    <w:rsid w:val="1CF34136"/>
    <w:rsid w:val="1D075039"/>
    <w:rsid w:val="1D1D09A8"/>
    <w:rsid w:val="1D1D6706"/>
    <w:rsid w:val="1D2678AF"/>
    <w:rsid w:val="1D3D0830"/>
    <w:rsid w:val="1D407EE3"/>
    <w:rsid w:val="1D42378B"/>
    <w:rsid w:val="1D5A76E9"/>
    <w:rsid w:val="1D690853"/>
    <w:rsid w:val="1D8102DB"/>
    <w:rsid w:val="1D992E0C"/>
    <w:rsid w:val="1D9C3D94"/>
    <w:rsid w:val="1DA23015"/>
    <w:rsid w:val="1DD643A6"/>
    <w:rsid w:val="1DE62414"/>
    <w:rsid w:val="1DE6788D"/>
    <w:rsid w:val="1DEA6148"/>
    <w:rsid w:val="1DEE7EC7"/>
    <w:rsid w:val="1DF64CF2"/>
    <w:rsid w:val="1E1D63F5"/>
    <w:rsid w:val="1E2269F7"/>
    <w:rsid w:val="1E2D48A6"/>
    <w:rsid w:val="1E457A6F"/>
    <w:rsid w:val="1E984CB2"/>
    <w:rsid w:val="1E9C5709"/>
    <w:rsid w:val="1E9E4A01"/>
    <w:rsid w:val="1EE33E71"/>
    <w:rsid w:val="1EEF1E7B"/>
    <w:rsid w:val="1EF748B6"/>
    <w:rsid w:val="1F061E87"/>
    <w:rsid w:val="1F0805F4"/>
    <w:rsid w:val="1F0F2FF7"/>
    <w:rsid w:val="1F107AAF"/>
    <w:rsid w:val="1F1808BA"/>
    <w:rsid w:val="1F332B69"/>
    <w:rsid w:val="1F4829BC"/>
    <w:rsid w:val="1F6D5B9C"/>
    <w:rsid w:val="1F88412C"/>
    <w:rsid w:val="1F9168A7"/>
    <w:rsid w:val="1FCA076D"/>
    <w:rsid w:val="1FCF45A2"/>
    <w:rsid w:val="1FD44CCD"/>
    <w:rsid w:val="1FE70188"/>
    <w:rsid w:val="201976AE"/>
    <w:rsid w:val="202342C9"/>
    <w:rsid w:val="20294DA5"/>
    <w:rsid w:val="20427F85"/>
    <w:rsid w:val="204B4D15"/>
    <w:rsid w:val="205432A0"/>
    <w:rsid w:val="20652EC4"/>
    <w:rsid w:val="20782C20"/>
    <w:rsid w:val="2086793F"/>
    <w:rsid w:val="209624FC"/>
    <w:rsid w:val="20A54822"/>
    <w:rsid w:val="20B21C0F"/>
    <w:rsid w:val="20B24EBC"/>
    <w:rsid w:val="20BC4FE4"/>
    <w:rsid w:val="20C6442C"/>
    <w:rsid w:val="20C804E3"/>
    <w:rsid w:val="20D473A2"/>
    <w:rsid w:val="20D73B4E"/>
    <w:rsid w:val="20DB0C44"/>
    <w:rsid w:val="20E312A1"/>
    <w:rsid w:val="20E8476A"/>
    <w:rsid w:val="21024E9D"/>
    <w:rsid w:val="2133490C"/>
    <w:rsid w:val="215C29C6"/>
    <w:rsid w:val="216933A9"/>
    <w:rsid w:val="216B3449"/>
    <w:rsid w:val="218740FD"/>
    <w:rsid w:val="21A767CC"/>
    <w:rsid w:val="21B11F30"/>
    <w:rsid w:val="21C87381"/>
    <w:rsid w:val="21D13A37"/>
    <w:rsid w:val="21D80FB9"/>
    <w:rsid w:val="21EE733C"/>
    <w:rsid w:val="220253AB"/>
    <w:rsid w:val="22027FD4"/>
    <w:rsid w:val="2213397D"/>
    <w:rsid w:val="222C4D2B"/>
    <w:rsid w:val="222D3B45"/>
    <w:rsid w:val="223F3E7A"/>
    <w:rsid w:val="224B51CE"/>
    <w:rsid w:val="225C2065"/>
    <w:rsid w:val="227729E2"/>
    <w:rsid w:val="22CC5C19"/>
    <w:rsid w:val="22DF31A6"/>
    <w:rsid w:val="22F80957"/>
    <w:rsid w:val="22FB4C46"/>
    <w:rsid w:val="23002408"/>
    <w:rsid w:val="230130EC"/>
    <w:rsid w:val="230966F9"/>
    <w:rsid w:val="23276A50"/>
    <w:rsid w:val="232D78CC"/>
    <w:rsid w:val="234E462B"/>
    <w:rsid w:val="2356382F"/>
    <w:rsid w:val="235D02A7"/>
    <w:rsid w:val="23835EDA"/>
    <w:rsid w:val="23A51EF9"/>
    <w:rsid w:val="23C327B4"/>
    <w:rsid w:val="23C96C2C"/>
    <w:rsid w:val="240B24AC"/>
    <w:rsid w:val="24255454"/>
    <w:rsid w:val="2438224F"/>
    <w:rsid w:val="246B1D0E"/>
    <w:rsid w:val="247C3F28"/>
    <w:rsid w:val="24A03B01"/>
    <w:rsid w:val="24A34CA3"/>
    <w:rsid w:val="24A42C46"/>
    <w:rsid w:val="24F6265F"/>
    <w:rsid w:val="24FD08F3"/>
    <w:rsid w:val="24FD7167"/>
    <w:rsid w:val="250555A7"/>
    <w:rsid w:val="252610B0"/>
    <w:rsid w:val="25345AD3"/>
    <w:rsid w:val="253E1A78"/>
    <w:rsid w:val="254A4EA7"/>
    <w:rsid w:val="25AC03B7"/>
    <w:rsid w:val="25D55D2C"/>
    <w:rsid w:val="25ED3338"/>
    <w:rsid w:val="25F435C6"/>
    <w:rsid w:val="25F56D21"/>
    <w:rsid w:val="260C1BF3"/>
    <w:rsid w:val="260D0072"/>
    <w:rsid w:val="26202368"/>
    <w:rsid w:val="263F0C92"/>
    <w:rsid w:val="2667718B"/>
    <w:rsid w:val="26B64C04"/>
    <w:rsid w:val="26DF1C68"/>
    <w:rsid w:val="26E444F3"/>
    <w:rsid w:val="26EA1177"/>
    <w:rsid w:val="26F82C81"/>
    <w:rsid w:val="26F9376D"/>
    <w:rsid w:val="270C5726"/>
    <w:rsid w:val="27176FFC"/>
    <w:rsid w:val="271E05E7"/>
    <w:rsid w:val="27253206"/>
    <w:rsid w:val="272706E8"/>
    <w:rsid w:val="27610AF3"/>
    <w:rsid w:val="276148BC"/>
    <w:rsid w:val="27942CDD"/>
    <w:rsid w:val="2799766B"/>
    <w:rsid w:val="27A34189"/>
    <w:rsid w:val="27C221CD"/>
    <w:rsid w:val="27C81578"/>
    <w:rsid w:val="27D75205"/>
    <w:rsid w:val="27E417BF"/>
    <w:rsid w:val="27EB7FDB"/>
    <w:rsid w:val="27F94002"/>
    <w:rsid w:val="280610F7"/>
    <w:rsid w:val="284E746A"/>
    <w:rsid w:val="28534D34"/>
    <w:rsid w:val="28615DC2"/>
    <w:rsid w:val="28636D92"/>
    <w:rsid w:val="2868160F"/>
    <w:rsid w:val="286F7C07"/>
    <w:rsid w:val="287C35DD"/>
    <w:rsid w:val="287C524B"/>
    <w:rsid w:val="2889415F"/>
    <w:rsid w:val="28B2143A"/>
    <w:rsid w:val="28BB3841"/>
    <w:rsid w:val="28C2310A"/>
    <w:rsid w:val="28D5231E"/>
    <w:rsid w:val="28FD51DA"/>
    <w:rsid w:val="29024EC8"/>
    <w:rsid w:val="2918480E"/>
    <w:rsid w:val="294A1396"/>
    <w:rsid w:val="29511FB5"/>
    <w:rsid w:val="297C66FE"/>
    <w:rsid w:val="299B01E4"/>
    <w:rsid w:val="299E3329"/>
    <w:rsid w:val="29AC552F"/>
    <w:rsid w:val="29B975DE"/>
    <w:rsid w:val="29D91813"/>
    <w:rsid w:val="2A011E25"/>
    <w:rsid w:val="2A0823DA"/>
    <w:rsid w:val="2A14054C"/>
    <w:rsid w:val="2A164568"/>
    <w:rsid w:val="2A3A7EAA"/>
    <w:rsid w:val="2A3F30E4"/>
    <w:rsid w:val="2A4F4736"/>
    <w:rsid w:val="2A6E754D"/>
    <w:rsid w:val="2A73643E"/>
    <w:rsid w:val="2A7B4A88"/>
    <w:rsid w:val="2A804E3B"/>
    <w:rsid w:val="2A8B7DB8"/>
    <w:rsid w:val="2AA769A4"/>
    <w:rsid w:val="2AA945F5"/>
    <w:rsid w:val="2AD17694"/>
    <w:rsid w:val="2AD44888"/>
    <w:rsid w:val="2AE543F6"/>
    <w:rsid w:val="2AF45502"/>
    <w:rsid w:val="2AFD5E34"/>
    <w:rsid w:val="2B0B4670"/>
    <w:rsid w:val="2B1263DA"/>
    <w:rsid w:val="2B185A31"/>
    <w:rsid w:val="2B1F4194"/>
    <w:rsid w:val="2B2732CE"/>
    <w:rsid w:val="2B276D5D"/>
    <w:rsid w:val="2B3816C9"/>
    <w:rsid w:val="2B3869AA"/>
    <w:rsid w:val="2B410FA9"/>
    <w:rsid w:val="2B640BBD"/>
    <w:rsid w:val="2B7021CE"/>
    <w:rsid w:val="2B837456"/>
    <w:rsid w:val="2B9040B5"/>
    <w:rsid w:val="2B976A22"/>
    <w:rsid w:val="2BA347B3"/>
    <w:rsid w:val="2BB16103"/>
    <w:rsid w:val="2BB431F6"/>
    <w:rsid w:val="2BB92F4B"/>
    <w:rsid w:val="2BCB3EE4"/>
    <w:rsid w:val="2BCC1EB4"/>
    <w:rsid w:val="2BCD1A5E"/>
    <w:rsid w:val="2BD55742"/>
    <w:rsid w:val="2BE25A35"/>
    <w:rsid w:val="2C1C65F5"/>
    <w:rsid w:val="2C225E28"/>
    <w:rsid w:val="2C45090A"/>
    <w:rsid w:val="2C5C261C"/>
    <w:rsid w:val="2C6150D7"/>
    <w:rsid w:val="2C6F03E5"/>
    <w:rsid w:val="2C713506"/>
    <w:rsid w:val="2C9D3202"/>
    <w:rsid w:val="2CA5410E"/>
    <w:rsid w:val="2CDE2E85"/>
    <w:rsid w:val="2D5E3D11"/>
    <w:rsid w:val="2D60686B"/>
    <w:rsid w:val="2D640859"/>
    <w:rsid w:val="2D7E063C"/>
    <w:rsid w:val="2DA40BD6"/>
    <w:rsid w:val="2DB13C64"/>
    <w:rsid w:val="2DC81261"/>
    <w:rsid w:val="2E00451E"/>
    <w:rsid w:val="2E033824"/>
    <w:rsid w:val="2E1929A5"/>
    <w:rsid w:val="2E390275"/>
    <w:rsid w:val="2E3B273F"/>
    <w:rsid w:val="2E586297"/>
    <w:rsid w:val="2E590BC9"/>
    <w:rsid w:val="2E5C0F27"/>
    <w:rsid w:val="2EA245D8"/>
    <w:rsid w:val="2EA47A20"/>
    <w:rsid w:val="2EA90290"/>
    <w:rsid w:val="2EB811AE"/>
    <w:rsid w:val="2EBD0AAB"/>
    <w:rsid w:val="2ECB2AAF"/>
    <w:rsid w:val="2ED147C9"/>
    <w:rsid w:val="2ED1578F"/>
    <w:rsid w:val="2EDD0174"/>
    <w:rsid w:val="2EDF10F6"/>
    <w:rsid w:val="2EE50926"/>
    <w:rsid w:val="2EE53B99"/>
    <w:rsid w:val="2EEB6D6B"/>
    <w:rsid w:val="2EEE4884"/>
    <w:rsid w:val="2F023903"/>
    <w:rsid w:val="2F2E559F"/>
    <w:rsid w:val="2F390737"/>
    <w:rsid w:val="2F4B42CF"/>
    <w:rsid w:val="2F570EF4"/>
    <w:rsid w:val="2F59543E"/>
    <w:rsid w:val="2F734592"/>
    <w:rsid w:val="2F810E4B"/>
    <w:rsid w:val="2F880B0A"/>
    <w:rsid w:val="2F8A0587"/>
    <w:rsid w:val="2FAB06D3"/>
    <w:rsid w:val="2FB959C2"/>
    <w:rsid w:val="2FC55AC9"/>
    <w:rsid w:val="2FC56960"/>
    <w:rsid w:val="2FF223EE"/>
    <w:rsid w:val="30021A37"/>
    <w:rsid w:val="3004077C"/>
    <w:rsid w:val="30184E27"/>
    <w:rsid w:val="301B6130"/>
    <w:rsid w:val="30303DAE"/>
    <w:rsid w:val="30304EF0"/>
    <w:rsid w:val="306B07C1"/>
    <w:rsid w:val="306C1105"/>
    <w:rsid w:val="307F0E59"/>
    <w:rsid w:val="3082511E"/>
    <w:rsid w:val="308C41E9"/>
    <w:rsid w:val="308F7843"/>
    <w:rsid w:val="309332B9"/>
    <w:rsid w:val="30945026"/>
    <w:rsid w:val="30971BE9"/>
    <w:rsid w:val="3099050A"/>
    <w:rsid w:val="30A52A30"/>
    <w:rsid w:val="30C613C7"/>
    <w:rsid w:val="30E062C8"/>
    <w:rsid w:val="30EC19C9"/>
    <w:rsid w:val="30FF7790"/>
    <w:rsid w:val="31004031"/>
    <w:rsid w:val="3137345F"/>
    <w:rsid w:val="31385F17"/>
    <w:rsid w:val="31631CA7"/>
    <w:rsid w:val="31696C7A"/>
    <w:rsid w:val="31771099"/>
    <w:rsid w:val="319152E6"/>
    <w:rsid w:val="31A23198"/>
    <w:rsid w:val="31CE73E1"/>
    <w:rsid w:val="31D86149"/>
    <w:rsid w:val="31EE4AF6"/>
    <w:rsid w:val="31F805C0"/>
    <w:rsid w:val="31FF6D41"/>
    <w:rsid w:val="321211F2"/>
    <w:rsid w:val="3216582D"/>
    <w:rsid w:val="321A4BC7"/>
    <w:rsid w:val="3223098B"/>
    <w:rsid w:val="322550DE"/>
    <w:rsid w:val="32325699"/>
    <w:rsid w:val="32564AE3"/>
    <w:rsid w:val="3262611D"/>
    <w:rsid w:val="326F1B4B"/>
    <w:rsid w:val="327034C3"/>
    <w:rsid w:val="328B04B2"/>
    <w:rsid w:val="328C3A10"/>
    <w:rsid w:val="32D611ED"/>
    <w:rsid w:val="32F52D78"/>
    <w:rsid w:val="32F61395"/>
    <w:rsid w:val="32FB7671"/>
    <w:rsid w:val="3315603F"/>
    <w:rsid w:val="331E0519"/>
    <w:rsid w:val="331E1A06"/>
    <w:rsid w:val="33265D95"/>
    <w:rsid w:val="334B5E69"/>
    <w:rsid w:val="33593F83"/>
    <w:rsid w:val="336F6D54"/>
    <w:rsid w:val="33811FE4"/>
    <w:rsid w:val="33876EFB"/>
    <w:rsid w:val="33AE1631"/>
    <w:rsid w:val="33AF214C"/>
    <w:rsid w:val="33C0618E"/>
    <w:rsid w:val="33D627ED"/>
    <w:rsid w:val="33DF7F48"/>
    <w:rsid w:val="33E7623F"/>
    <w:rsid w:val="34004784"/>
    <w:rsid w:val="34030F46"/>
    <w:rsid w:val="340614F8"/>
    <w:rsid w:val="34124E7C"/>
    <w:rsid w:val="342C78B1"/>
    <w:rsid w:val="34333E51"/>
    <w:rsid w:val="343F66CB"/>
    <w:rsid w:val="34686008"/>
    <w:rsid w:val="346E56F1"/>
    <w:rsid w:val="34737B11"/>
    <w:rsid w:val="34737E7A"/>
    <w:rsid w:val="34782371"/>
    <w:rsid w:val="347C5970"/>
    <w:rsid w:val="3480492C"/>
    <w:rsid w:val="348A3B5A"/>
    <w:rsid w:val="348B1C39"/>
    <w:rsid w:val="3493158A"/>
    <w:rsid w:val="34955B2C"/>
    <w:rsid w:val="34BE7E58"/>
    <w:rsid w:val="34D1236B"/>
    <w:rsid w:val="34D717B3"/>
    <w:rsid w:val="34F12064"/>
    <w:rsid w:val="34F938B0"/>
    <w:rsid w:val="35037CA2"/>
    <w:rsid w:val="352950B9"/>
    <w:rsid w:val="353B5833"/>
    <w:rsid w:val="354169BC"/>
    <w:rsid w:val="3556786E"/>
    <w:rsid w:val="355A3A99"/>
    <w:rsid w:val="356909CE"/>
    <w:rsid w:val="358046F6"/>
    <w:rsid w:val="358671DA"/>
    <w:rsid w:val="35973DB2"/>
    <w:rsid w:val="35AE2264"/>
    <w:rsid w:val="35BD4F1A"/>
    <w:rsid w:val="35E52ECE"/>
    <w:rsid w:val="35EB0DA4"/>
    <w:rsid w:val="35F50BAF"/>
    <w:rsid w:val="36034E74"/>
    <w:rsid w:val="361732DC"/>
    <w:rsid w:val="361A42EA"/>
    <w:rsid w:val="36240A99"/>
    <w:rsid w:val="363F6A40"/>
    <w:rsid w:val="364159BD"/>
    <w:rsid w:val="36527027"/>
    <w:rsid w:val="367B3B05"/>
    <w:rsid w:val="36804C65"/>
    <w:rsid w:val="36A70FC1"/>
    <w:rsid w:val="36D05971"/>
    <w:rsid w:val="36D84FE8"/>
    <w:rsid w:val="36E96A55"/>
    <w:rsid w:val="36F16D89"/>
    <w:rsid w:val="36FC5946"/>
    <w:rsid w:val="370D2FDC"/>
    <w:rsid w:val="37263362"/>
    <w:rsid w:val="37286BAD"/>
    <w:rsid w:val="375B79E5"/>
    <w:rsid w:val="37637B4A"/>
    <w:rsid w:val="376D2249"/>
    <w:rsid w:val="3784142D"/>
    <w:rsid w:val="37B623EE"/>
    <w:rsid w:val="37BD2BDC"/>
    <w:rsid w:val="37D5668E"/>
    <w:rsid w:val="37E67627"/>
    <w:rsid w:val="37F14210"/>
    <w:rsid w:val="37F20EF1"/>
    <w:rsid w:val="37FD1475"/>
    <w:rsid w:val="38015419"/>
    <w:rsid w:val="38040176"/>
    <w:rsid w:val="380D7579"/>
    <w:rsid w:val="382357AE"/>
    <w:rsid w:val="38337062"/>
    <w:rsid w:val="38352635"/>
    <w:rsid w:val="384970DE"/>
    <w:rsid w:val="384B1A6F"/>
    <w:rsid w:val="385A4307"/>
    <w:rsid w:val="386B4745"/>
    <w:rsid w:val="38897976"/>
    <w:rsid w:val="38A30BF2"/>
    <w:rsid w:val="38A4677E"/>
    <w:rsid w:val="38AA4CAB"/>
    <w:rsid w:val="38BF2660"/>
    <w:rsid w:val="38C1027B"/>
    <w:rsid w:val="38CC5020"/>
    <w:rsid w:val="38DB0E01"/>
    <w:rsid w:val="38E55A02"/>
    <w:rsid w:val="390A6BFF"/>
    <w:rsid w:val="390F1A84"/>
    <w:rsid w:val="39137D4F"/>
    <w:rsid w:val="39435C52"/>
    <w:rsid w:val="394A1780"/>
    <w:rsid w:val="39747320"/>
    <w:rsid w:val="3988337F"/>
    <w:rsid w:val="398A349E"/>
    <w:rsid w:val="39B11447"/>
    <w:rsid w:val="39BC26F9"/>
    <w:rsid w:val="39C27B4D"/>
    <w:rsid w:val="39CD2FDF"/>
    <w:rsid w:val="39E00A8B"/>
    <w:rsid w:val="39EB0984"/>
    <w:rsid w:val="39EC7E5F"/>
    <w:rsid w:val="3A073205"/>
    <w:rsid w:val="3A0B61E1"/>
    <w:rsid w:val="3A0D07CE"/>
    <w:rsid w:val="3A2360A4"/>
    <w:rsid w:val="3A341F59"/>
    <w:rsid w:val="3A4E052F"/>
    <w:rsid w:val="3A531DC4"/>
    <w:rsid w:val="3A5A6E5F"/>
    <w:rsid w:val="3A620084"/>
    <w:rsid w:val="3A642699"/>
    <w:rsid w:val="3A6C0325"/>
    <w:rsid w:val="3A7070DB"/>
    <w:rsid w:val="3A7C2974"/>
    <w:rsid w:val="3A8D7258"/>
    <w:rsid w:val="3A986444"/>
    <w:rsid w:val="3AA616B6"/>
    <w:rsid w:val="3AAD451E"/>
    <w:rsid w:val="3AC36425"/>
    <w:rsid w:val="3AEA1E3C"/>
    <w:rsid w:val="3AFE11FB"/>
    <w:rsid w:val="3B055CC2"/>
    <w:rsid w:val="3B073D05"/>
    <w:rsid w:val="3B2A45F3"/>
    <w:rsid w:val="3B334E81"/>
    <w:rsid w:val="3B4C1181"/>
    <w:rsid w:val="3B765827"/>
    <w:rsid w:val="3B7C672C"/>
    <w:rsid w:val="3B8B1437"/>
    <w:rsid w:val="3B9E2D48"/>
    <w:rsid w:val="3BB8461E"/>
    <w:rsid w:val="3BDB2383"/>
    <w:rsid w:val="3BF727FB"/>
    <w:rsid w:val="3C165898"/>
    <w:rsid w:val="3C4A6DF8"/>
    <w:rsid w:val="3C5B6B32"/>
    <w:rsid w:val="3C700313"/>
    <w:rsid w:val="3C7661AD"/>
    <w:rsid w:val="3C8346F6"/>
    <w:rsid w:val="3C8F521B"/>
    <w:rsid w:val="3C9D4E80"/>
    <w:rsid w:val="3CB27308"/>
    <w:rsid w:val="3CBB2EC4"/>
    <w:rsid w:val="3CE214CF"/>
    <w:rsid w:val="3CE37240"/>
    <w:rsid w:val="3CFF7924"/>
    <w:rsid w:val="3D0C01A8"/>
    <w:rsid w:val="3D1B0439"/>
    <w:rsid w:val="3D490EBC"/>
    <w:rsid w:val="3D55258E"/>
    <w:rsid w:val="3D5B41E3"/>
    <w:rsid w:val="3D8420BE"/>
    <w:rsid w:val="3DAC355D"/>
    <w:rsid w:val="3DB946C0"/>
    <w:rsid w:val="3DC35671"/>
    <w:rsid w:val="3DDC5320"/>
    <w:rsid w:val="3DDE6A7F"/>
    <w:rsid w:val="3DE20F7F"/>
    <w:rsid w:val="3DEB7F28"/>
    <w:rsid w:val="3DF22D83"/>
    <w:rsid w:val="3DF61B9A"/>
    <w:rsid w:val="3DFE5F28"/>
    <w:rsid w:val="3E193BF8"/>
    <w:rsid w:val="3E242AD1"/>
    <w:rsid w:val="3E304852"/>
    <w:rsid w:val="3E7C440A"/>
    <w:rsid w:val="3E947833"/>
    <w:rsid w:val="3E9F7C90"/>
    <w:rsid w:val="3EA9711B"/>
    <w:rsid w:val="3EC95F5D"/>
    <w:rsid w:val="3ED90092"/>
    <w:rsid w:val="3F0B7D86"/>
    <w:rsid w:val="3F1B4ADD"/>
    <w:rsid w:val="3F1D24CD"/>
    <w:rsid w:val="3F2B5DF1"/>
    <w:rsid w:val="3F2E251D"/>
    <w:rsid w:val="3F323303"/>
    <w:rsid w:val="3F3A3814"/>
    <w:rsid w:val="3F537D72"/>
    <w:rsid w:val="3F7C2365"/>
    <w:rsid w:val="3FAD1946"/>
    <w:rsid w:val="3FC96BEB"/>
    <w:rsid w:val="3FE059D6"/>
    <w:rsid w:val="3FFC2C24"/>
    <w:rsid w:val="40064636"/>
    <w:rsid w:val="40091F95"/>
    <w:rsid w:val="400F47F2"/>
    <w:rsid w:val="40174FC1"/>
    <w:rsid w:val="401C1856"/>
    <w:rsid w:val="402D3D02"/>
    <w:rsid w:val="402F1BFF"/>
    <w:rsid w:val="40334759"/>
    <w:rsid w:val="404465C0"/>
    <w:rsid w:val="404F23EF"/>
    <w:rsid w:val="405F2DB4"/>
    <w:rsid w:val="40620CE1"/>
    <w:rsid w:val="40695DE3"/>
    <w:rsid w:val="407B1C8F"/>
    <w:rsid w:val="40831065"/>
    <w:rsid w:val="408C5E0C"/>
    <w:rsid w:val="40DA6256"/>
    <w:rsid w:val="40DD582D"/>
    <w:rsid w:val="40E25736"/>
    <w:rsid w:val="40E6287C"/>
    <w:rsid w:val="40FA2E04"/>
    <w:rsid w:val="410002D9"/>
    <w:rsid w:val="41322FDD"/>
    <w:rsid w:val="4135249E"/>
    <w:rsid w:val="41472D25"/>
    <w:rsid w:val="41484E38"/>
    <w:rsid w:val="414E32B9"/>
    <w:rsid w:val="41622EC7"/>
    <w:rsid w:val="417D729E"/>
    <w:rsid w:val="417E5E85"/>
    <w:rsid w:val="41895537"/>
    <w:rsid w:val="41975804"/>
    <w:rsid w:val="41A4132F"/>
    <w:rsid w:val="41E8432B"/>
    <w:rsid w:val="41F13E40"/>
    <w:rsid w:val="41FF1C4F"/>
    <w:rsid w:val="421A1406"/>
    <w:rsid w:val="42237C34"/>
    <w:rsid w:val="42324636"/>
    <w:rsid w:val="423D403F"/>
    <w:rsid w:val="42485AC4"/>
    <w:rsid w:val="424E6F9A"/>
    <w:rsid w:val="426C46DF"/>
    <w:rsid w:val="427A15D6"/>
    <w:rsid w:val="4283755E"/>
    <w:rsid w:val="428C019A"/>
    <w:rsid w:val="428C0747"/>
    <w:rsid w:val="429F24F7"/>
    <w:rsid w:val="42C86982"/>
    <w:rsid w:val="42CB027F"/>
    <w:rsid w:val="42D85066"/>
    <w:rsid w:val="43106630"/>
    <w:rsid w:val="4311705F"/>
    <w:rsid w:val="43344BA4"/>
    <w:rsid w:val="435F5F99"/>
    <w:rsid w:val="437E6F00"/>
    <w:rsid w:val="4383185F"/>
    <w:rsid w:val="4387591F"/>
    <w:rsid w:val="439B4422"/>
    <w:rsid w:val="43A34918"/>
    <w:rsid w:val="43A460CC"/>
    <w:rsid w:val="43AA73F0"/>
    <w:rsid w:val="43E32C47"/>
    <w:rsid w:val="43EE3612"/>
    <w:rsid w:val="43F451DC"/>
    <w:rsid w:val="43FE1E97"/>
    <w:rsid w:val="44054D09"/>
    <w:rsid w:val="44113A3E"/>
    <w:rsid w:val="44117F33"/>
    <w:rsid w:val="44162783"/>
    <w:rsid w:val="441F518B"/>
    <w:rsid w:val="444D3CE7"/>
    <w:rsid w:val="444D61E3"/>
    <w:rsid w:val="445401D5"/>
    <w:rsid w:val="44580DCF"/>
    <w:rsid w:val="44650911"/>
    <w:rsid w:val="44671D23"/>
    <w:rsid w:val="44905925"/>
    <w:rsid w:val="449947FC"/>
    <w:rsid w:val="44AA3018"/>
    <w:rsid w:val="44AB73B2"/>
    <w:rsid w:val="44E23945"/>
    <w:rsid w:val="44E476BD"/>
    <w:rsid w:val="45117B38"/>
    <w:rsid w:val="451253C1"/>
    <w:rsid w:val="45161003"/>
    <w:rsid w:val="451D1F36"/>
    <w:rsid w:val="452D1E28"/>
    <w:rsid w:val="45610FDE"/>
    <w:rsid w:val="456354BE"/>
    <w:rsid w:val="4567131E"/>
    <w:rsid w:val="457727B1"/>
    <w:rsid w:val="457F04B2"/>
    <w:rsid w:val="45800DD0"/>
    <w:rsid w:val="4585710F"/>
    <w:rsid w:val="45B83C16"/>
    <w:rsid w:val="45E33272"/>
    <w:rsid w:val="45EA51D7"/>
    <w:rsid w:val="45F22FC3"/>
    <w:rsid w:val="460857E8"/>
    <w:rsid w:val="462E78D9"/>
    <w:rsid w:val="4661118A"/>
    <w:rsid w:val="468D2D74"/>
    <w:rsid w:val="4690547C"/>
    <w:rsid w:val="46951260"/>
    <w:rsid w:val="46973A32"/>
    <w:rsid w:val="469D3888"/>
    <w:rsid w:val="46A34C25"/>
    <w:rsid w:val="46C53E09"/>
    <w:rsid w:val="46CC5CCB"/>
    <w:rsid w:val="46CC67AA"/>
    <w:rsid w:val="46DD4269"/>
    <w:rsid w:val="47104772"/>
    <w:rsid w:val="471A27EF"/>
    <w:rsid w:val="47280CEA"/>
    <w:rsid w:val="472E1A96"/>
    <w:rsid w:val="47405B3A"/>
    <w:rsid w:val="47644EC4"/>
    <w:rsid w:val="477E2C33"/>
    <w:rsid w:val="47865E98"/>
    <w:rsid w:val="478B0743"/>
    <w:rsid w:val="479075D9"/>
    <w:rsid w:val="47BA3E50"/>
    <w:rsid w:val="47C71EB8"/>
    <w:rsid w:val="47D021F9"/>
    <w:rsid w:val="47D0486C"/>
    <w:rsid w:val="47D67ED1"/>
    <w:rsid w:val="47F6029E"/>
    <w:rsid w:val="48164578"/>
    <w:rsid w:val="482C6CF8"/>
    <w:rsid w:val="482D7AC9"/>
    <w:rsid w:val="483B68C0"/>
    <w:rsid w:val="485478D2"/>
    <w:rsid w:val="487834F8"/>
    <w:rsid w:val="487D681F"/>
    <w:rsid w:val="489411BA"/>
    <w:rsid w:val="48993A1A"/>
    <w:rsid w:val="48A02F40"/>
    <w:rsid w:val="48AA6429"/>
    <w:rsid w:val="48AC7F21"/>
    <w:rsid w:val="48B4219C"/>
    <w:rsid w:val="48BB0743"/>
    <w:rsid w:val="48C96392"/>
    <w:rsid w:val="48CF6D74"/>
    <w:rsid w:val="48E06732"/>
    <w:rsid w:val="48E3413C"/>
    <w:rsid w:val="48EA5552"/>
    <w:rsid w:val="48EB0A4D"/>
    <w:rsid w:val="48ED43B1"/>
    <w:rsid w:val="48EE1640"/>
    <w:rsid w:val="48FA599F"/>
    <w:rsid w:val="48FB7FE4"/>
    <w:rsid w:val="490D62DA"/>
    <w:rsid w:val="49204372"/>
    <w:rsid w:val="49290686"/>
    <w:rsid w:val="492F2AF7"/>
    <w:rsid w:val="4932044C"/>
    <w:rsid w:val="49397B2E"/>
    <w:rsid w:val="493B4880"/>
    <w:rsid w:val="493D7B24"/>
    <w:rsid w:val="493F75F7"/>
    <w:rsid w:val="49650F26"/>
    <w:rsid w:val="496B33A7"/>
    <w:rsid w:val="497933FA"/>
    <w:rsid w:val="497E61B0"/>
    <w:rsid w:val="49897594"/>
    <w:rsid w:val="499A57C8"/>
    <w:rsid w:val="499C180B"/>
    <w:rsid w:val="49B87ADF"/>
    <w:rsid w:val="49C05C9A"/>
    <w:rsid w:val="49C94396"/>
    <w:rsid w:val="49D5127E"/>
    <w:rsid w:val="49E02347"/>
    <w:rsid w:val="4A2B651A"/>
    <w:rsid w:val="4A4879E8"/>
    <w:rsid w:val="4A604377"/>
    <w:rsid w:val="4A98754C"/>
    <w:rsid w:val="4AA9796D"/>
    <w:rsid w:val="4AAA0CDC"/>
    <w:rsid w:val="4AAF1534"/>
    <w:rsid w:val="4AB60B4B"/>
    <w:rsid w:val="4AB7765F"/>
    <w:rsid w:val="4ABF30D8"/>
    <w:rsid w:val="4AE66AF3"/>
    <w:rsid w:val="4AEA39B1"/>
    <w:rsid w:val="4AEB4C8A"/>
    <w:rsid w:val="4AEB7A57"/>
    <w:rsid w:val="4AED45E6"/>
    <w:rsid w:val="4AF47460"/>
    <w:rsid w:val="4B1A7C73"/>
    <w:rsid w:val="4B256FD8"/>
    <w:rsid w:val="4B2F7F1F"/>
    <w:rsid w:val="4B470D02"/>
    <w:rsid w:val="4B6404EF"/>
    <w:rsid w:val="4B815A40"/>
    <w:rsid w:val="4B857B4C"/>
    <w:rsid w:val="4B9A5E6C"/>
    <w:rsid w:val="4BAB244D"/>
    <w:rsid w:val="4BB860EA"/>
    <w:rsid w:val="4BE27957"/>
    <w:rsid w:val="4BF4207F"/>
    <w:rsid w:val="4BFF03E8"/>
    <w:rsid w:val="4C1972FA"/>
    <w:rsid w:val="4C40204E"/>
    <w:rsid w:val="4C4A50EA"/>
    <w:rsid w:val="4C521D8F"/>
    <w:rsid w:val="4C537F7B"/>
    <w:rsid w:val="4C652606"/>
    <w:rsid w:val="4C8957AD"/>
    <w:rsid w:val="4C96658D"/>
    <w:rsid w:val="4CAC3164"/>
    <w:rsid w:val="4CB12560"/>
    <w:rsid w:val="4CB4399D"/>
    <w:rsid w:val="4CB71070"/>
    <w:rsid w:val="4CC854D3"/>
    <w:rsid w:val="4CCB7B35"/>
    <w:rsid w:val="4CCE6F07"/>
    <w:rsid w:val="4CEE7CD9"/>
    <w:rsid w:val="4CF439AE"/>
    <w:rsid w:val="4CFC63E7"/>
    <w:rsid w:val="4D0E1893"/>
    <w:rsid w:val="4D165989"/>
    <w:rsid w:val="4D1A300D"/>
    <w:rsid w:val="4D1C4BB9"/>
    <w:rsid w:val="4D290160"/>
    <w:rsid w:val="4D2A40C1"/>
    <w:rsid w:val="4D367924"/>
    <w:rsid w:val="4D5236FD"/>
    <w:rsid w:val="4D550662"/>
    <w:rsid w:val="4D604F4E"/>
    <w:rsid w:val="4D67064D"/>
    <w:rsid w:val="4D6C0292"/>
    <w:rsid w:val="4D6E2493"/>
    <w:rsid w:val="4D8E6251"/>
    <w:rsid w:val="4DAD765E"/>
    <w:rsid w:val="4DAE3CD9"/>
    <w:rsid w:val="4DAE5636"/>
    <w:rsid w:val="4DB254BF"/>
    <w:rsid w:val="4DB367F2"/>
    <w:rsid w:val="4DBC6967"/>
    <w:rsid w:val="4DBD4A04"/>
    <w:rsid w:val="4DD15425"/>
    <w:rsid w:val="4DDF1EC2"/>
    <w:rsid w:val="4DDF4CE9"/>
    <w:rsid w:val="4DEB3B9E"/>
    <w:rsid w:val="4DF318FC"/>
    <w:rsid w:val="4DF32DFB"/>
    <w:rsid w:val="4DF3423A"/>
    <w:rsid w:val="4DF73F30"/>
    <w:rsid w:val="4DFC15D9"/>
    <w:rsid w:val="4E047830"/>
    <w:rsid w:val="4E05193C"/>
    <w:rsid w:val="4E172E60"/>
    <w:rsid w:val="4E26024E"/>
    <w:rsid w:val="4E2B2E3E"/>
    <w:rsid w:val="4E3A6EEE"/>
    <w:rsid w:val="4E3F4C5B"/>
    <w:rsid w:val="4E3F4E81"/>
    <w:rsid w:val="4E4C5C41"/>
    <w:rsid w:val="4E517991"/>
    <w:rsid w:val="4E545F2E"/>
    <w:rsid w:val="4E5C4430"/>
    <w:rsid w:val="4E752A05"/>
    <w:rsid w:val="4E8858AE"/>
    <w:rsid w:val="4EAA28A0"/>
    <w:rsid w:val="4EB767D0"/>
    <w:rsid w:val="4ECC226A"/>
    <w:rsid w:val="4ECE50FA"/>
    <w:rsid w:val="4EDB22D0"/>
    <w:rsid w:val="4EFF6814"/>
    <w:rsid w:val="4F0A7027"/>
    <w:rsid w:val="4F292715"/>
    <w:rsid w:val="4F433313"/>
    <w:rsid w:val="4F4B4117"/>
    <w:rsid w:val="4F527559"/>
    <w:rsid w:val="4F59465B"/>
    <w:rsid w:val="4F684D51"/>
    <w:rsid w:val="4F6E6909"/>
    <w:rsid w:val="4F7D5B43"/>
    <w:rsid w:val="4F7E0F71"/>
    <w:rsid w:val="4F893343"/>
    <w:rsid w:val="4F9802B0"/>
    <w:rsid w:val="4F984B0C"/>
    <w:rsid w:val="4FBD34E7"/>
    <w:rsid w:val="50070448"/>
    <w:rsid w:val="50080C78"/>
    <w:rsid w:val="50323D14"/>
    <w:rsid w:val="505F4E86"/>
    <w:rsid w:val="50777C8D"/>
    <w:rsid w:val="507A7159"/>
    <w:rsid w:val="507D48C3"/>
    <w:rsid w:val="507E2A9C"/>
    <w:rsid w:val="508D7116"/>
    <w:rsid w:val="509207C3"/>
    <w:rsid w:val="50922AE5"/>
    <w:rsid w:val="50944FBB"/>
    <w:rsid w:val="50DF6A1D"/>
    <w:rsid w:val="50E70531"/>
    <w:rsid w:val="50EB1EFF"/>
    <w:rsid w:val="50FB4CDF"/>
    <w:rsid w:val="50FF01AC"/>
    <w:rsid w:val="51037C26"/>
    <w:rsid w:val="5111072C"/>
    <w:rsid w:val="512176C9"/>
    <w:rsid w:val="514135A4"/>
    <w:rsid w:val="514265F6"/>
    <w:rsid w:val="514966BC"/>
    <w:rsid w:val="51663712"/>
    <w:rsid w:val="51797B19"/>
    <w:rsid w:val="518B0BF2"/>
    <w:rsid w:val="51A04E22"/>
    <w:rsid w:val="51A166CF"/>
    <w:rsid w:val="51AE1AE5"/>
    <w:rsid w:val="51E870DC"/>
    <w:rsid w:val="51EA4DDF"/>
    <w:rsid w:val="51ED2E91"/>
    <w:rsid w:val="51F44178"/>
    <w:rsid w:val="5208712E"/>
    <w:rsid w:val="522B3736"/>
    <w:rsid w:val="522E6167"/>
    <w:rsid w:val="52535011"/>
    <w:rsid w:val="52581C67"/>
    <w:rsid w:val="526D7156"/>
    <w:rsid w:val="5283557A"/>
    <w:rsid w:val="52886956"/>
    <w:rsid w:val="52930A64"/>
    <w:rsid w:val="52A12C03"/>
    <w:rsid w:val="52AF55F8"/>
    <w:rsid w:val="52F96FFC"/>
    <w:rsid w:val="52FC2601"/>
    <w:rsid w:val="52FC725E"/>
    <w:rsid w:val="53073B4E"/>
    <w:rsid w:val="530A711B"/>
    <w:rsid w:val="530D76EF"/>
    <w:rsid w:val="532231E7"/>
    <w:rsid w:val="532B7893"/>
    <w:rsid w:val="533A49C4"/>
    <w:rsid w:val="534941CE"/>
    <w:rsid w:val="5350263E"/>
    <w:rsid w:val="535F224F"/>
    <w:rsid w:val="535F6121"/>
    <w:rsid w:val="537602A6"/>
    <w:rsid w:val="53941977"/>
    <w:rsid w:val="53C4107D"/>
    <w:rsid w:val="53C90A8F"/>
    <w:rsid w:val="53CF35A7"/>
    <w:rsid w:val="53FE3E37"/>
    <w:rsid w:val="54154483"/>
    <w:rsid w:val="542A0F9D"/>
    <w:rsid w:val="542B0BBD"/>
    <w:rsid w:val="544C7B19"/>
    <w:rsid w:val="54591B76"/>
    <w:rsid w:val="546973C6"/>
    <w:rsid w:val="5492302B"/>
    <w:rsid w:val="54984322"/>
    <w:rsid w:val="549D771F"/>
    <w:rsid w:val="54C55CEA"/>
    <w:rsid w:val="54F6710C"/>
    <w:rsid w:val="55280FB4"/>
    <w:rsid w:val="55302FB0"/>
    <w:rsid w:val="554756E1"/>
    <w:rsid w:val="554C1551"/>
    <w:rsid w:val="554F555E"/>
    <w:rsid w:val="55951593"/>
    <w:rsid w:val="559C5CCC"/>
    <w:rsid w:val="55A144EE"/>
    <w:rsid w:val="55AA5420"/>
    <w:rsid w:val="55B80698"/>
    <w:rsid w:val="55B8504A"/>
    <w:rsid w:val="55BA4129"/>
    <w:rsid w:val="55BB6ED6"/>
    <w:rsid w:val="55BC7876"/>
    <w:rsid w:val="55BD23D0"/>
    <w:rsid w:val="55D86F6D"/>
    <w:rsid w:val="55EE6D2C"/>
    <w:rsid w:val="55F929A2"/>
    <w:rsid w:val="55FD3393"/>
    <w:rsid w:val="5608045C"/>
    <w:rsid w:val="56371DDE"/>
    <w:rsid w:val="56436F0C"/>
    <w:rsid w:val="56563E5D"/>
    <w:rsid w:val="565D1695"/>
    <w:rsid w:val="565D648B"/>
    <w:rsid w:val="567F6FE5"/>
    <w:rsid w:val="568A0B96"/>
    <w:rsid w:val="569562D0"/>
    <w:rsid w:val="56B27A56"/>
    <w:rsid w:val="56B537DA"/>
    <w:rsid w:val="56B65918"/>
    <w:rsid w:val="56B973CA"/>
    <w:rsid w:val="56C3388C"/>
    <w:rsid w:val="56CD6100"/>
    <w:rsid w:val="56D60AF9"/>
    <w:rsid w:val="56E51075"/>
    <w:rsid w:val="56F073F6"/>
    <w:rsid w:val="570F1221"/>
    <w:rsid w:val="57355A21"/>
    <w:rsid w:val="573A0EA8"/>
    <w:rsid w:val="574E2E0C"/>
    <w:rsid w:val="575F5BB3"/>
    <w:rsid w:val="57672C09"/>
    <w:rsid w:val="576D545B"/>
    <w:rsid w:val="5785496C"/>
    <w:rsid w:val="579A643F"/>
    <w:rsid w:val="579B38DB"/>
    <w:rsid w:val="579C444E"/>
    <w:rsid w:val="57A57186"/>
    <w:rsid w:val="57B932B8"/>
    <w:rsid w:val="57BF742C"/>
    <w:rsid w:val="57CD07B6"/>
    <w:rsid w:val="57E641A2"/>
    <w:rsid w:val="57F678A4"/>
    <w:rsid w:val="580B52F0"/>
    <w:rsid w:val="580D296F"/>
    <w:rsid w:val="580E2BB6"/>
    <w:rsid w:val="581B12C9"/>
    <w:rsid w:val="582811F0"/>
    <w:rsid w:val="58324A19"/>
    <w:rsid w:val="584020AE"/>
    <w:rsid w:val="584A577B"/>
    <w:rsid w:val="5854115A"/>
    <w:rsid w:val="58613680"/>
    <w:rsid w:val="586B097E"/>
    <w:rsid w:val="588142CE"/>
    <w:rsid w:val="58894146"/>
    <w:rsid w:val="589F66B6"/>
    <w:rsid w:val="58A311E9"/>
    <w:rsid w:val="58D10C6F"/>
    <w:rsid w:val="58E05B3B"/>
    <w:rsid w:val="58EF6C68"/>
    <w:rsid w:val="5903711F"/>
    <w:rsid w:val="590A2110"/>
    <w:rsid w:val="59123699"/>
    <w:rsid w:val="592C4C75"/>
    <w:rsid w:val="592E3509"/>
    <w:rsid w:val="59383986"/>
    <w:rsid w:val="593E08ED"/>
    <w:rsid w:val="594C22C6"/>
    <w:rsid w:val="597530C5"/>
    <w:rsid w:val="597E279F"/>
    <w:rsid w:val="599810E5"/>
    <w:rsid w:val="599D6B14"/>
    <w:rsid w:val="59A71D53"/>
    <w:rsid w:val="59AB6250"/>
    <w:rsid w:val="59B474BB"/>
    <w:rsid w:val="59E27C18"/>
    <w:rsid w:val="59FA0865"/>
    <w:rsid w:val="5A280B83"/>
    <w:rsid w:val="5A465D86"/>
    <w:rsid w:val="5A5A7E2D"/>
    <w:rsid w:val="5A700BBA"/>
    <w:rsid w:val="5A736411"/>
    <w:rsid w:val="5A8A7F0A"/>
    <w:rsid w:val="5AD90390"/>
    <w:rsid w:val="5AD94D84"/>
    <w:rsid w:val="5AE31C8D"/>
    <w:rsid w:val="5AE34288"/>
    <w:rsid w:val="5B0078EA"/>
    <w:rsid w:val="5B1572A9"/>
    <w:rsid w:val="5B1B6517"/>
    <w:rsid w:val="5B1F72D9"/>
    <w:rsid w:val="5B244597"/>
    <w:rsid w:val="5B263AC6"/>
    <w:rsid w:val="5B637D3D"/>
    <w:rsid w:val="5B9E3CC2"/>
    <w:rsid w:val="5BA33928"/>
    <w:rsid w:val="5BA37D34"/>
    <w:rsid w:val="5BAC16EA"/>
    <w:rsid w:val="5BC32667"/>
    <w:rsid w:val="5BD27B10"/>
    <w:rsid w:val="5BD71F3B"/>
    <w:rsid w:val="5BD92659"/>
    <w:rsid w:val="5BDB4049"/>
    <w:rsid w:val="5BE2792E"/>
    <w:rsid w:val="5C0349E7"/>
    <w:rsid w:val="5C232273"/>
    <w:rsid w:val="5C285862"/>
    <w:rsid w:val="5C2E1AAE"/>
    <w:rsid w:val="5C361962"/>
    <w:rsid w:val="5C563325"/>
    <w:rsid w:val="5C735F68"/>
    <w:rsid w:val="5C84277B"/>
    <w:rsid w:val="5C866DD2"/>
    <w:rsid w:val="5CA96665"/>
    <w:rsid w:val="5CAC669B"/>
    <w:rsid w:val="5CC54106"/>
    <w:rsid w:val="5CDB20BF"/>
    <w:rsid w:val="5CE009C3"/>
    <w:rsid w:val="5D00538B"/>
    <w:rsid w:val="5D0B7755"/>
    <w:rsid w:val="5D1A417B"/>
    <w:rsid w:val="5D256570"/>
    <w:rsid w:val="5D2D76F0"/>
    <w:rsid w:val="5D3F6F2B"/>
    <w:rsid w:val="5D402ECE"/>
    <w:rsid w:val="5D44200F"/>
    <w:rsid w:val="5D8172E1"/>
    <w:rsid w:val="5D8950E0"/>
    <w:rsid w:val="5D8A241E"/>
    <w:rsid w:val="5D9A7A1C"/>
    <w:rsid w:val="5DE23EB5"/>
    <w:rsid w:val="5DE3774D"/>
    <w:rsid w:val="5E00415B"/>
    <w:rsid w:val="5E092D47"/>
    <w:rsid w:val="5E266775"/>
    <w:rsid w:val="5E2A5A7F"/>
    <w:rsid w:val="5E3B01ED"/>
    <w:rsid w:val="5E620618"/>
    <w:rsid w:val="5E7E2860"/>
    <w:rsid w:val="5E81440A"/>
    <w:rsid w:val="5E823E31"/>
    <w:rsid w:val="5E9E3D44"/>
    <w:rsid w:val="5EB465AD"/>
    <w:rsid w:val="5ED3421B"/>
    <w:rsid w:val="5ED84D8A"/>
    <w:rsid w:val="5F042EFC"/>
    <w:rsid w:val="5F120BAB"/>
    <w:rsid w:val="5F1F3583"/>
    <w:rsid w:val="5F265FDD"/>
    <w:rsid w:val="5F48767D"/>
    <w:rsid w:val="5F5000B2"/>
    <w:rsid w:val="5F596B60"/>
    <w:rsid w:val="5F923449"/>
    <w:rsid w:val="5F9A5896"/>
    <w:rsid w:val="5F9E1A7B"/>
    <w:rsid w:val="5FA50522"/>
    <w:rsid w:val="5FA81385"/>
    <w:rsid w:val="5FE867FE"/>
    <w:rsid w:val="5FF2620E"/>
    <w:rsid w:val="6000196D"/>
    <w:rsid w:val="60137A36"/>
    <w:rsid w:val="601A21EB"/>
    <w:rsid w:val="601F4551"/>
    <w:rsid w:val="60345592"/>
    <w:rsid w:val="60475123"/>
    <w:rsid w:val="6049452F"/>
    <w:rsid w:val="605E2BDF"/>
    <w:rsid w:val="60A3280B"/>
    <w:rsid w:val="60A85287"/>
    <w:rsid w:val="60B9642E"/>
    <w:rsid w:val="60CF2C81"/>
    <w:rsid w:val="60E148BC"/>
    <w:rsid w:val="60EE67A9"/>
    <w:rsid w:val="60F075E6"/>
    <w:rsid w:val="60F855F9"/>
    <w:rsid w:val="61267CD5"/>
    <w:rsid w:val="617A4318"/>
    <w:rsid w:val="617A792F"/>
    <w:rsid w:val="6186193C"/>
    <w:rsid w:val="61907275"/>
    <w:rsid w:val="619C1489"/>
    <w:rsid w:val="61AB3113"/>
    <w:rsid w:val="621458BA"/>
    <w:rsid w:val="622F07A9"/>
    <w:rsid w:val="6233607D"/>
    <w:rsid w:val="6236494F"/>
    <w:rsid w:val="6242517D"/>
    <w:rsid w:val="625E5699"/>
    <w:rsid w:val="626F54DA"/>
    <w:rsid w:val="6276510E"/>
    <w:rsid w:val="628664DC"/>
    <w:rsid w:val="6295650D"/>
    <w:rsid w:val="62BB7CB7"/>
    <w:rsid w:val="62DA320C"/>
    <w:rsid w:val="62E01A81"/>
    <w:rsid w:val="62ED59A5"/>
    <w:rsid w:val="63072FC3"/>
    <w:rsid w:val="631A07DC"/>
    <w:rsid w:val="63365E16"/>
    <w:rsid w:val="633A1E37"/>
    <w:rsid w:val="633E1341"/>
    <w:rsid w:val="6345364A"/>
    <w:rsid w:val="63525E57"/>
    <w:rsid w:val="637B346A"/>
    <w:rsid w:val="6394270F"/>
    <w:rsid w:val="639B11F8"/>
    <w:rsid w:val="63A41837"/>
    <w:rsid w:val="63A65E49"/>
    <w:rsid w:val="63C846C4"/>
    <w:rsid w:val="64012E78"/>
    <w:rsid w:val="640E79C6"/>
    <w:rsid w:val="6412150D"/>
    <w:rsid w:val="641A36C8"/>
    <w:rsid w:val="643931CB"/>
    <w:rsid w:val="643976DD"/>
    <w:rsid w:val="64586D7D"/>
    <w:rsid w:val="645E5B7F"/>
    <w:rsid w:val="64945D14"/>
    <w:rsid w:val="64967D0D"/>
    <w:rsid w:val="64972D18"/>
    <w:rsid w:val="64B632E2"/>
    <w:rsid w:val="64C852A6"/>
    <w:rsid w:val="64D50273"/>
    <w:rsid w:val="64D81B37"/>
    <w:rsid w:val="64ED0BEC"/>
    <w:rsid w:val="64EE725A"/>
    <w:rsid w:val="64FA53DD"/>
    <w:rsid w:val="65187CED"/>
    <w:rsid w:val="651F616E"/>
    <w:rsid w:val="652F042F"/>
    <w:rsid w:val="654F3FFC"/>
    <w:rsid w:val="65556A99"/>
    <w:rsid w:val="655B4D69"/>
    <w:rsid w:val="655F6D4C"/>
    <w:rsid w:val="65614BE8"/>
    <w:rsid w:val="657207B0"/>
    <w:rsid w:val="65AE07BA"/>
    <w:rsid w:val="65B73A6B"/>
    <w:rsid w:val="65BF4BD4"/>
    <w:rsid w:val="65C04A36"/>
    <w:rsid w:val="65C7766D"/>
    <w:rsid w:val="65D96283"/>
    <w:rsid w:val="65E22579"/>
    <w:rsid w:val="65E54432"/>
    <w:rsid w:val="65EA654C"/>
    <w:rsid w:val="65EC118B"/>
    <w:rsid w:val="6611400E"/>
    <w:rsid w:val="66266916"/>
    <w:rsid w:val="664D0D60"/>
    <w:rsid w:val="665E0906"/>
    <w:rsid w:val="66611098"/>
    <w:rsid w:val="66765A38"/>
    <w:rsid w:val="669F4DEF"/>
    <w:rsid w:val="66A45577"/>
    <w:rsid w:val="66AE0B12"/>
    <w:rsid w:val="66B14A33"/>
    <w:rsid w:val="66B211A1"/>
    <w:rsid w:val="66BD4F77"/>
    <w:rsid w:val="66C23FC4"/>
    <w:rsid w:val="66C2611E"/>
    <w:rsid w:val="66DB1BDD"/>
    <w:rsid w:val="66E852D4"/>
    <w:rsid w:val="66EA5438"/>
    <w:rsid w:val="66F1036C"/>
    <w:rsid w:val="66FC1E7D"/>
    <w:rsid w:val="67131476"/>
    <w:rsid w:val="67353D31"/>
    <w:rsid w:val="67495327"/>
    <w:rsid w:val="674D4019"/>
    <w:rsid w:val="67563A6E"/>
    <w:rsid w:val="675E32D5"/>
    <w:rsid w:val="676D487D"/>
    <w:rsid w:val="67B95B56"/>
    <w:rsid w:val="67C57056"/>
    <w:rsid w:val="67CB7417"/>
    <w:rsid w:val="67D118B3"/>
    <w:rsid w:val="67D81339"/>
    <w:rsid w:val="67DB2CD0"/>
    <w:rsid w:val="67E0028B"/>
    <w:rsid w:val="67E162B6"/>
    <w:rsid w:val="67EB3A9E"/>
    <w:rsid w:val="680049C5"/>
    <w:rsid w:val="681B47F5"/>
    <w:rsid w:val="682E60F0"/>
    <w:rsid w:val="682F7723"/>
    <w:rsid w:val="683167B5"/>
    <w:rsid w:val="68351928"/>
    <w:rsid w:val="68385AC0"/>
    <w:rsid w:val="683D3157"/>
    <w:rsid w:val="68513CFE"/>
    <w:rsid w:val="68563FD3"/>
    <w:rsid w:val="688050A0"/>
    <w:rsid w:val="68812A8F"/>
    <w:rsid w:val="68B50D21"/>
    <w:rsid w:val="68C05A9D"/>
    <w:rsid w:val="68E00074"/>
    <w:rsid w:val="68EC351C"/>
    <w:rsid w:val="68F447A6"/>
    <w:rsid w:val="68FD1AE0"/>
    <w:rsid w:val="691163C7"/>
    <w:rsid w:val="69196F7F"/>
    <w:rsid w:val="693A5A02"/>
    <w:rsid w:val="69453D32"/>
    <w:rsid w:val="69575F3B"/>
    <w:rsid w:val="69614446"/>
    <w:rsid w:val="697137E5"/>
    <w:rsid w:val="697F1426"/>
    <w:rsid w:val="698579BF"/>
    <w:rsid w:val="698666BC"/>
    <w:rsid w:val="698E5B17"/>
    <w:rsid w:val="69A220FE"/>
    <w:rsid w:val="69AD58A4"/>
    <w:rsid w:val="69AF2016"/>
    <w:rsid w:val="69B43116"/>
    <w:rsid w:val="69C475A9"/>
    <w:rsid w:val="69D90ACB"/>
    <w:rsid w:val="69E55BA2"/>
    <w:rsid w:val="69E56D19"/>
    <w:rsid w:val="69F60EE6"/>
    <w:rsid w:val="69FD1C0B"/>
    <w:rsid w:val="6A015912"/>
    <w:rsid w:val="6A1A03B1"/>
    <w:rsid w:val="6A35171C"/>
    <w:rsid w:val="6A611437"/>
    <w:rsid w:val="6A6745BF"/>
    <w:rsid w:val="6A733A22"/>
    <w:rsid w:val="6A7526D7"/>
    <w:rsid w:val="6A8E43DE"/>
    <w:rsid w:val="6AA43BF0"/>
    <w:rsid w:val="6ABC4DC4"/>
    <w:rsid w:val="6AC12F66"/>
    <w:rsid w:val="6ACE3FF5"/>
    <w:rsid w:val="6AD07783"/>
    <w:rsid w:val="6ADE19D1"/>
    <w:rsid w:val="6B126CDC"/>
    <w:rsid w:val="6B535489"/>
    <w:rsid w:val="6B583AFC"/>
    <w:rsid w:val="6B5B3B12"/>
    <w:rsid w:val="6B660AF8"/>
    <w:rsid w:val="6B8A6A57"/>
    <w:rsid w:val="6BA76068"/>
    <w:rsid w:val="6BAB14C3"/>
    <w:rsid w:val="6BB1058F"/>
    <w:rsid w:val="6BBC611B"/>
    <w:rsid w:val="6BD875DA"/>
    <w:rsid w:val="6BDD2CBC"/>
    <w:rsid w:val="6BE56C4C"/>
    <w:rsid w:val="6BF1098A"/>
    <w:rsid w:val="6BF729A2"/>
    <w:rsid w:val="6BFB6415"/>
    <w:rsid w:val="6BFE4870"/>
    <w:rsid w:val="6C0B5EFC"/>
    <w:rsid w:val="6C143797"/>
    <w:rsid w:val="6C173702"/>
    <w:rsid w:val="6C297EB2"/>
    <w:rsid w:val="6C323B7E"/>
    <w:rsid w:val="6C375767"/>
    <w:rsid w:val="6C5503BC"/>
    <w:rsid w:val="6C561668"/>
    <w:rsid w:val="6C7A0F0B"/>
    <w:rsid w:val="6C9F3404"/>
    <w:rsid w:val="6CA15B6C"/>
    <w:rsid w:val="6CB658A0"/>
    <w:rsid w:val="6CC019F5"/>
    <w:rsid w:val="6CF436E0"/>
    <w:rsid w:val="6D066F34"/>
    <w:rsid w:val="6D11754F"/>
    <w:rsid w:val="6D416445"/>
    <w:rsid w:val="6D443301"/>
    <w:rsid w:val="6D560205"/>
    <w:rsid w:val="6D5F5453"/>
    <w:rsid w:val="6D91518B"/>
    <w:rsid w:val="6D933A45"/>
    <w:rsid w:val="6D981897"/>
    <w:rsid w:val="6DB56A8B"/>
    <w:rsid w:val="6DCC7F38"/>
    <w:rsid w:val="6DD31698"/>
    <w:rsid w:val="6DDD47D5"/>
    <w:rsid w:val="6DE717F3"/>
    <w:rsid w:val="6E065E6E"/>
    <w:rsid w:val="6E11650B"/>
    <w:rsid w:val="6E180031"/>
    <w:rsid w:val="6E4127ED"/>
    <w:rsid w:val="6E5A19EC"/>
    <w:rsid w:val="6E5A52B7"/>
    <w:rsid w:val="6E612A3F"/>
    <w:rsid w:val="6E7173B3"/>
    <w:rsid w:val="6E76198C"/>
    <w:rsid w:val="6E813ADD"/>
    <w:rsid w:val="6E9A7EBB"/>
    <w:rsid w:val="6EA51B91"/>
    <w:rsid w:val="6EA6642F"/>
    <w:rsid w:val="6EA85CB2"/>
    <w:rsid w:val="6EAF3D0A"/>
    <w:rsid w:val="6EC132AB"/>
    <w:rsid w:val="6ED56926"/>
    <w:rsid w:val="6ED61C84"/>
    <w:rsid w:val="6EEC4725"/>
    <w:rsid w:val="6EF93907"/>
    <w:rsid w:val="6EFE191A"/>
    <w:rsid w:val="6F2A199C"/>
    <w:rsid w:val="6F3A4F24"/>
    <w:rsid w:val="6F3C326A"/>
    <w:rsid w:val="6F413EDB"/>
    <w:rsid w:val="6F6262BC"/>
    <w:rsid w:val="6F653B94"/>
    <w:rsid w:val="6F6719FC"/>
    <w:rsid w:val="6F7E1F33"/>
    <w:rsid w:val="6F9209FF"/>
    <w:rsid w:val="6FBF470F"/>
    <w:rsid w:val="6FCD58C6"/>
    <w:rsid w:val="6FF1525C"/>
    <w:rsid w:val="6FF84CD3"/>
    <w:rsid w:val="7029424F"/>
    <w:rsid w:val="70332293"/>
    <w:rsid w:val="70361F3A"/>
    <w:rsid w:val="703F7FE8"/>
    <w:rsid w:val="70613D72"/>
    <w:rsid w:val="707B07DA"/>
    <w:rsid w:val="708F4555"/>
    <w:rsid w:val="7090681E"/>
    <w:rsid w:val="70B11BA8"/>
    <w:rsid w:val="70CD2B29"/>
    <w:rsid w:val="70D328DA"/>
    <w:rsid w:val="70D4327A"/>
    <w:rsid w:val="70D972F1"/>
    <w:rsid w:val="70DE6FD7"/>
    <w:rsid w:val="70EB08A1"/>
    <w:rsid w:val="70FE5D25"/>
    <w:rsid w:val="71096720"/>
    <w:rsid w:val="711F337F"/>
    <w:rsid w:val="713007A4"/>
    <w:rsid w:val="713426AB"/>
    <w:rsid w:val="715149F3"/>
    <w:rsid w:val="715F6213"/>
    <w:rsid w:val="717E312B"/>
    <w:rsid w:val="719B0DC5"/>
    <w:rsid w:val="71B4651F"/>
    <w:rsid w:val="71C31449"/>
    <w:rsid w:val="71D936F3"/>
    <w:rsid w:val="71DE7773"/>
    <w:rsid w:val="71FC7D19"/>
    <w:rsid w:val="71FF400F"/>
    <w:rsid w:val="726E471C"/>
    <w:rsid w:val="72A766FC"/>
    <w:rsid w:val="72DB1F39"/>
    <w:rsid w:val="72DF0451"/>
    <w:rsid w:val="72EC634B"/>
    <w:rsid w:val="73062A8D"/>
    <w:rsid w:val="730943E8"/>
    <w:rsid w:val="731806BD"/>
    <w:rsid w:val="731B5F58"/>
    <w:rsid w:val="733C585A"/>
    <w:rsid w:val="733D1A1B"/>
    <w:rsid w:val="736B558F"/>
    <w:rsid w:val="737976EE"/>
    <w:rsid w:val="738E7C7B"/>
    <w:rsid w:val="738F10E9"/>
    <w:rsid w:val="73906770"/>
    <w:rsid w:val="73A70824"/>
    <w:rsid w:val="73AE4D21"/>
    <w:rsid w:val="73B03255"/>
    <w:rsid w:val="73BD5AD8"/>
    <w:rsid w:val="73CD51CF"/>
    <w:rsid w:val="73E70F9C"/>
    <w:rsid w:val="73EF0A36"/>
    <w:rsid w:val="74016468"/>
    <w:rsid w:val="742D3746"/>
    <w:rsid w:val="743B627A"/>
    <w:rsid w:val="743C7502"/>
    <w:rsid w:val="74453397"/>
    <w:rsid w:val="74471E70"/>
    <w:rsid w:val="74480B18"/>
    <w:rsid w:val="744C5F2A"/>
    <w:rsid w:val="745B24B4"/>
    <w:rsid w:val="745B2FB3"/>
    <w:rsid w:val="746274E1"/>
    <w:rsid w:val="747E573C"/>
    <w:rsid w:val="747F189F"/>
    <w:rsid w:val="74832990"/>
    <w:rsid w:val="74973728"/>
    <w:rsid w:val="74A127D9"/>
    <w:rsid w:val="74AE3B6A"/>
    <w:rsid w:val="74CD4717"/>
    <w:rsid w:val="74D10A61"/>
    <w:rsid w:val="74D66C45"/>
    <w:rsid w:val="74E04E6E"/>
    <w:rsid w:val="74E30A37"/>
    <w:rsid w:val="75012DB0"/>
    <w:rsid w:val="75105EF0"/>
    <w:rsid w:val="75272AA8"/>
    <w:rsid w:val="75352996"/>
    <w:rsid w:val="7536115C"/>
    <w:rsid w:val="755149CF"/>
    <w:rsid w:val="7563592B"/>
    <w:rsid w:val="75745803"/>
    <w:rsid w:val="759A3D8B"/>
    <w:rsid w:val="759B5F00"/>
    <w:rsid w:val="75A14DB7"/>
    <w:rsid w:val="75E30992"/>
    <w:rsid w:val="76122D16"/>
    <w:rsid w:val="7632524F"/>
    <w:rsid w:val="76384781"/>
    <w:rsid w:val="763B2ACF"/>
    <w:rsid w:val="764D2C7A"/>
    <w:rsid w:val="76541F59"/>
    <w:rsid w:val="76641F6A"/>
    <w:rsid w:val="766942E7"/>
    <w:rsid w:val="769C679D"/>
    <w:rsid w:val="76B823F5"/>
    <w:rsid w:val="76BE19E2"/>
    <w:rsid w:val="76C266A2"/>
    <w:rsid w:val="76CC0AB7"/>
    <w:rsid w:val="76D01A17"/>
    <w:rsid w:val="76EA247D"/>
    <w:rsid w:val="76EC53DB"/>
    <w:rsid w:val="76F42867"/>
    <w:rsid w:val="7707465F"/>
    <w:rsid w:val="7709202B"/>
    <w:rsid w:val="771372BD"/>
    <w:rsid w:val="77300C3D"/>
    <w:rsid w:val="773D632C"/>
    <w:rsid w:val="77485E98"/>
    <w:rsid w:val="774C465E"/>
    <w:rsid w:val="774D6D52"/>
    <w:rsid w:val="774F06B3"/>
    <w:rsid w:val="77524CFD"/>
    <w:rsid w:val="775B136D"/>
    <w:rsid w:val="776215EB"/>
    <w:rsid w:val="77884B6E"/>
    <w:rsid w:val="779A09E8"/>
    <w:rsid w:val="77B2270F"/>
    <w:rsid w:val="77BA64CC"/>
    <w:rsid w:val="77C51615"/>
    <w:rsid w:val="77C53ABB"/>
    <w:rsid w:val="77EB14A4"/>
    <w:rsid w:val="78252779"/>
    <w:rsid w:val="78287A85"/>
    <w:rsid w:val="782B43B8"/>
    <w:rsid w:val="782D00D0"/>
    <w:rsid w:val="78313C7B"/>
    <w:rsid w:val="78446DAF"/>
    <w:rsid w:val="7846753F"/>
    <w:rsid w:val="78766CF5"/>
    <w:rsid w:val="788B40E3"/>
    <w:rsid w:val="78B26269"/>
    <w:rsid w:val="78B41961"/>
    <w:rsid w:val="78BA0EE6"/>
    <w:rsid w:val="78DE0927"/>
    <w:rsid w:val="78DE783D"/>
    <w:rsid w:val="78E62DD1"/>
    <w:rsid w:val="78F04214"/>
    <w:rsid w:val="78FC14D9"/>
    <w:rsid w:val="7902418E"/>
    <w:rsid w:val="79085801"/>
    <w:rsid w:val="790B681E"/>
    <w:rsid w:val="79227744"/>
    <w:rsid w:val="792A00F9"/>
    <w:rsid w:val="7953130F"/>
    <w:rsid w:val="7975277A"/>
    <w:rsid w:val="79836362"/>
    <w:rsid w:val="79A00338"/>
    <w:rsid w:val="79A56358"/>
    <w:rsid w:val="79BA26BF"/>
    <w:rsid w:val="79BB7748"/>
    <w:rsid w:val="79DA6E23"/>
    <w:rsid w:val="79E97A8F"/>
    <w:rsid w:val="79EA684B"/>
    <w:rsid w:val="79F20182"/>
    <w:rsid w:val="79F35362"/>
    <w:rsid w:val="79FB4DE6"/>
    <w:rsid w:val="7A2F5CB5"/>
    <w:rsid w:val="7A304B60"/>
    <w:rsid w:val="7A6810DA"/>
    <w:rsid w:val="7A6D4C9A"/>
    <w:rsid w:val="7A787922"/>
    <w:rsid w:val="7AA80B02"/>
    <w:rsid w:val="7AA9536E"/>
    <w:rsid w:val="7AAE7BE8"/>
    <w:rsid w:val="7AB94E26"/>
    <w:rsid w:val="7AC57384"/>
    <w:rsid w:val="7AF41614"/>
    <w:rsid w:val="7B03623F"/>
    <w:rsid w:val="7B0F4858"/>
    <w:rsid w:val="7B1433BD"/>
    <w:rsid w:val="7B157C97"/>
    <w:rsid w:val="7B171F5B"/>
    <w:rsid w:val="7B20646F"/>
    <w:rsid w:val="7B2B0B44"/>
    <w:rsid w:val="7B323481"/>
    <w:rsid w:val="7B32350D"/>
    <w:rsid w:val="7B37013B"/>
    <w:rsid w:val="7B3C76C0"/>
    <w:rsid w:val="7B544212"/>
    <w:rsid w:val="7B555DAC"/>
    <w:rsid w:val="7B603C7C"/>
    <w:rsid w:val="7B6538D2"/>
    <w:rsid w:val="7B6A534B"/>
    <w:rsid w:val="7B73012A"/>
    <w:rsid w:val="7B7D197E"/>
    <w:rsid w:val="7B81540B"/>
    <w:rsid w:val="7BB6194B"/>
    <w:rsid w:val="7BD11563"/>
    <w:rsid w:val="7BDF7BDC"/>
    <w:rsid w:val="7BF64630"/>
    <w:rsid w:val="7BF73B97"/>
    <w:rsid w:val="7BFA7B03"/>
    <w:rsid w:val="7C1661AC"/>
    <w:rsid w:val="7C1F066D"/>
    <w:rsid w:val="7C260CB2"/>
    <w:rsid w:val="7C4B366E"/>
    <w:rsid w:val="7C586922"/>
    <w:rsid w:val="7C650EF6"/>
    <w:rsid w:val="7C7837AA"/>
    <w:rsid w:val="7CA46F3B"/>
    <w:rsid w:val="7CB060EA"/>
    <w:rsid w:val="7CB64B5A"/>
    <w:rsid w:val="7CB97D4C"/>
    <w:rsid w:val="7CD31AE1"/>
    <w:rsid w:val="7CE06AFD"/>
    <w:rsid w:val="7CE23FD5"/>
    <w:rsid w:val="7CEA7527"/>
    <w:rsid w:val="7CF73DEC"/>
    <w:rsid w:val="7D212A5E"/>
    <w:rsid w:val="7D306DAB"/>
    <w:rsid w:val="7D4E33A2"/>
    <w:rsid w:val="7D5B10E2"/>
    <w:rsid w:val="7D5C172D"/>
    <w:rsid w:val="7D662CAF"/>
    <w:rsid w:val="7D6737E8"/>
    <w:rsid w:val="7D700038"/>
    <w:rsid w:val="7D7167CB"/>
    <w:rsid w:val="7DA25607"/>
    <w:rsid w:val="7DB90EB2"/>
    <w:rsid w:val="7DD4042A"/>
    <w:rsid w:val="7DDD1253"/>
    <w:rsid w:val="7E0D3493"/>
    <w:rsid w:val="7E0F2A1D"/>
    <w:rsid w:val="7E1968AF"/>
    <w:rsid w:val="7E4F3706"/>
    <w:rsid w:val="7E592706"/>
    <w:rsid w:val="7E8C4BC5"/>
    <w:rsid w:val="7E987AA3"/>
    <w:rsid w:val="7E9D3518"/>
    <w:rsid w:val="7EA077A8"/>
    <w:rsid w:val="7EA348B8"/>
    <w:rsid w:val="7EAA7245"/>
    <w:rsid w:val="7EC05970"/>
    <w:rsid w:val="7ED732F9"/>
    <w:rsid w:val="7EDE5914"/>
    <w:rsid w:val="7EEE3D2C"/>
    <w:rsid w:val="7EF37174"/>
    <w:rsid w:val="7EFC7EFC"/>
    <w:rsid w:val="7F0A0BEF"/>
    <w:rsid w:val="7F0D4FD0"/>
    <w:rsid w:val="7F112FAF"/>
    <w:rsid w:val="7F1A6DBA"/>
    <w:rsid w:val="7F275230"/>
    <w:rsid w:val="7F306E04"/>
    <w:rsid w:val="7F366B6A"/>
    <w:rsid w:val="7F3777F8"/>
    <w:rsid w:val="7F4B13F6"/>
    <w:rsid w:val="7F4D69E7"/>
    <w:rsid w:val="7F5028DC"/>
    <w:rsid w:val="7F7C7327"/>
    <w:rsid w:val="7F8D29B6"/>
    <w:rsid w:val="7F8E6B9D"/>
    <w:rsid w:val="7FB214C1"/>
    <w:rsid w:val="7FB633D8"/>
    <w:rsid w:val="7FBD14BE"/>
    <w:rsid w:val="7FCE6C90"/>
    <w:rsid w:val="7FD56DD6"/>
    <w:rsid w:val="7FDB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C76B7AC"/>
  <w15:docId w15:val="{66CEBE68-69D6-432C-9770-9D4718D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502"/>
    <w:pPr>
      <w:widowControl w:val="0"/>
      <w:jc w:val="both"/>
    </w:pPr>
  </w:style>
  <w:style w:type="paragraph" w:styleId="1">
    <w:name w:val="heading 1"/>
    <w:aliases w:val="章"/>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aliases w:val="占位,节标题"/>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节,1.1.1标题 3,三级标题,标题3,H3,h3,3rd level,第二层条,Re,Head 3 WSA,Char,3,Head 3,level_3,PIM 3,Level 3 Head,二级节名,条 1,二级节名1,二级节名2,二级节名3,二级节名11,二级节名4,二级节名12,二级节名5,二级节名6,二级节名7,二级节名8,二级节名9,二级节名10,二级节名13,Heading 3 - old,l3,heading 3,Bold Head,bh,标题 3 Char,MB3,普通文字"/>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aliases w:val="款"/>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项"/>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aliases w:val="条文1"/>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条文2"/>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aliases w:val="条文3"/>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条文4"/>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 w:right="-23" w:firstLine="568"/>
    </w:pPr>
    <w:rPr>
      <w:rFonts w:ascii="楷体_GB2312" w:eastAsia="楷体_GB2312"/>
      <w:color w:val="000000"/>
      <w:sz w:val="30"/>
      <w:szCs w:val="20"/>
    </w:rPr>
  </w:style>
  <w:style w:type="paragraph" w:styleId="a4">
    <w:name w:val="Normal Indent"/>
    <w:basedOn w:val="a"/>
    <w:link w:val="a5"/>
    <w:qFormat/>
    <w:pPr>
      <w:ind w:firstLine="420"/>
    </w:pPr>
    <w:rPr>
      <w:szCs w:val="20"/>
    </w:rPr>
  </w:style>
  <w:style w:type="paragraph" w:styleId="a6">
    <w:name w:val="annotation text"/>
    <w:basedOn w:val="a"/>
    <w:link w:val="a7"/>
    <w:uiPriority w:val="99"/>
    <w:pPr>
      <w:jc w:val="left"/>
    </w:pPr>
    <w:rPr>
      <w:sz w:val="28"/>
      <w:szCs w:val="20"/>
    </w:rPr>
  </w:style>
  <w:style w:type="paragraph" w:styleId="a8">
    <w:name w:val="Body Text"/>
    <w:basedOn w:val="a"/>
    <w:link w:val="a9"/>
    <w:pPr>
      <w:spacing w:after="120"/>
    </w:pPr>
  </w:style>
  <w:style w:type="paragraph" w:styleId="aa">
    <w:name w:val="Body Text Indent"/>
    <w:basedOn w:val="a"/>
    <w:link w:val="ab"/>
    <w:pPr>
      <w:ind w:firstLine="480"/>
    </w:pPr>
    <w:rPr>
      <w:sz w:val="24"/>
      <w:szCs w:val="20"/>
    </w:rPr>
  </w:style>
  <w:style w:type="paragraph" w:styleId="ac">
    <w:name w:val="Plain Text"/>
    <w:basedOn w:val="a"/>
    <w:link w:val="ad"/>
    <w:rPr>
      <w:rFonts w:ascii="宋体" w:hAnsi="Courier New"/>
      <w:szCs w:val="20"/>
    </w:rPr>
  </w:style>
  <w:style w:type="paragraph" w:styleId="21">
    <w:name w:val="Body Text Indent 2"/>
    <w:basedOn w:val="a"/>
    <w:link w:val="22"/>
    <w:pPr>
      <w:spacing w:after="120" w:line="480" w:lineRule="auto"/>
      <w:ind w:leftChars="200" w:left="420"/>
    </w:pPr>
  </w:style>
  <w:style w:type="paragraph" w:styleId="ae">
    <w:name w:val="Balloon Text"/>
    <w:basedOn w:val="a"/>
    <w:semiHidden/>
    <w:rPr>
      <w:sz w:val="18"/>
      <w:szCs w:val="18"/>
    </w:rPr>
  </w:style>
  <w:style w:type="paragraph" w:styleId="af">
    <w:name w:val="footer"/>
    <w:basedOn w:val="a"/>
    <w:pPr>
      <w:tabs>
        <w:tab w:val="center" w:pos="4153"/>
        <w:tab w:val="right" w:pos="8306"/>
      </w:tabs>
      <w:snapToGrid w:val="0"/>
      <w:jc w:val="left"/>
    </w:pPr>
    <w:rPr>
      <w:sz w:val="18"/>
      <w:szCs w:val="18"/>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styleId="af1">
    <w:name w:val="List"/>
    <w:basedOn w:val="a"/>
    <w:pPr>
      <w:ind w:left="200" w:hangingChars="200" w:hanging="200"/>
    </w:pPr>
  </w:style>
  <w:style w:type="paragraph" w:styleId="31">
    <w:name w:val="Body Text Indent 3"/>
    <w:basedOn w:val="a"/>
    <w:link w:val="32"/>
    <w:pPr>
      <w:spacing w:after="120"/>
      <w:ind w:leftChars="200" w:left="420"/>
    </w:pPr>
    <w:rPr>
      <w:sz w:val="16"/>
      <w:szCs w:val="16"/>
    </w:rPr>
  </w:style>
  <w:style w:type="paragraph" w:styleId="23">
    <w:name w:val="Body Text 2"/>
    <w:basedOn w:val="a"/>
    <w:link w:val="24"/>
    <w:pPr>
      <w:spacing w:after="120" w:line="480" w:lineRule="auto"/>
    </w:p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3">
    <w:name w:val="annotation subject"/>
    <w:basedOn w:val="a6"/>
    <w:next w:val="a6"/>
    <w:link w:val="af4"/>
    <w:rPr>
      <w:b/>
      <w:bCs/>
      <w:sz w:val="21"/>
      <w:szCs w:val="24"/>
    </w:rPr>
  </w:style>
  <w:style w:type="paragraph" w:styleId="af5">
    <w:name w:val="Body Text First Indent"/>
    <w:basedOn w:val="a8"/>
    <w:pPr>
      <w:ind w:firstLineChars="100" w:firstLine="420"/>
    </w:pPr>
  </w:style>
  <w:style w:type="table" w:styleId="af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basedOn w:val="a0"/>
    <w:rPr>
      <w:color w:val="263646"/>
      <w:u w:val="none"/>
    </w:rPr>
  </w:style>
  <w:style w:type="character" w:styleId="afa">
    <w:name w:val="Emphasis"/>
    <w:basedOn w:val="a0"/>
    <w:uiPriority w:val="20"/>
    <w:qFormat/>
    <w:rPr>
      <w:i/>
      <w:iCs/>
    </w:rPr>
  </w:style>
  <w:style w:type="character" w:styleId="HTML">
    <w:name w:val="HTML Definition"/>
    <w:basedOn w:val="a0"/>
  </w:style>
  <w:style w:type="character" w:styleId="HTML0">
    <w:name w:val="HTML Variable"/>
    <w:basedOn w:val="a0"/>
  </w:style>
  <w:style w:type="character" w:styleId="afb">
    <w:name w:val="Hyperlink"/>
    <w:basedOn w:val="a0"/>
    <w:uiPriority w:val="99"/>
    <w:unhideWhenUsed/>
    <w:rPr>
      <w:color w:val="136EC2"/>
      <w:u w:val="single"/>
    </w:rPr>
  </w:style>
  <w:style w:type="character" w:styleId="HTML1">
    <w:name w:val="HTML Code"/>
    <w:basedOn w:val="a0"/>
    <w:rPr>
      <w:rFonts w:ascii="Courier New" w:hAnsi="Courier New"/>
      <w:sz w:val="20"/>
    </w:rPr>
  </w:style>
  <w:style w:type="character" w:styleId="afc">
    <w:name w:val="annotation reference"/>
    <w:basedOn w:val="a0"/>
    <w:rPr>
      <w:sz w:val="21"/>
      <w:szCs w:val="21"/>
    </w:rPr>
  </w:style>
  <w:style w:type="character" w:styleId="HTML2">
    <w:name w:val="HTML Cite"/>
    <w:basedOn w:val="a0"/>
  </w:style>
  <w:style w:type="paragraph" w:customStyle="1" w:styleId="afd">
    <w:name w:val="段"/>
    <w:pPr>
      <w:autoSpaceDE w:val="0"/>
      <w:autoSpaceDN w:val="0"/>
      <w:ind w:firstLineChars="200" w:firstLine="200"/>
      <w:jc w:val="both"/>
    </w:pPr>
    <w:rPr>
      <w:rFonts w:ascii="宋体"/>
    </w:rPr>
  </w:style>
  <w:style w:type="paragraph" w:customStyle="1" w:styleId="afe">
    <w:name w:val="表格"/>
    <w:basedOn w:val="a"/>
    <w:link w:val="Char"/>
    <w:qFormat/>
    <w:pPr>
      <w:spacing w:line="360" w:lineRule="exact"/>
      <w:jc w:val="center"/>
    </w:pPr>
    <w:rPr>
      <w:szCs w:val="20"/>
    </w:rPr>
  </w:style>
  <w:style w:type="paragraph" w:customStyle="1" w:styleId="1111">
    <w:name w:val="1111表文字"/>
    <w:basedOn w:val="11110"/>
    <w:next w:val="11110"/>
    <w:uiPriority w:val="3"/>
    <w:pPr>
      <w:spacing w:line="320" w:lineRule="exact"/>
      <w:ind w:firstLine="0"/>
      <w:jc w:val="center"/>
    </w:pPr>
    <w:rPr>
      <w:sz w:val="21"/>
      <w:szCs w:val="22"/>
    </w:rPr>
  </w:style>
  <w:style w:type="paragraph" w:customStyle="1" w:styleId="11110">
    <w:name w:val="1111正文"/>
    <w:basedOn w:val="a"/>
    <w:pPr>
      <w:spacing w:line="480" w:lineRule="exact"/>
      <w:ind w:firstLine="480"/>
    </w:pPr>
    <w:rPr>
      <w:sz w:val="24"/>
      <w:szCs w:val="20"/>
    </w:rPr>
  </w:style>
  <w:style w:type="paragraph" w:customStyle="1" w:styleId="CharCharCharChar">
    <w:name w:val="Char Char Char Char"/>
    <w:basedOn w:val="a"/>
  </w:style>
  <w:style w:type="paragraph" w:customStyle="1" w:styleId="11">
    <w:name w:val="正文1"/>
    <w:basedOn w:val="a"/>
    <w:link w:val="1Char"/>
    <w:qFormat/>
    <w:pPr>
      <w:spacing w:line="360" w:lineRule="auto"/>
      <w:ind w:firstLineChars="200" w:firstLine="480"/>
    </w:pPr>
    <w:rPr>
      <w:kern w:val="0"/>
      <w:position w:val="-14"/>
      <w:sz w:val="24"/>
      <w:lang w:val="zh-CN"/>
    </w:rPr>
  </w:style>
  <w:style w:type="paragraph" w:customStyle="1" w:styleId="aff">
    <w:name w:val="报告表正文"/>
    <w:basedOn w:val="a"/>
    <w:pPr>
      <w:spacing w:line="360" w:lineRule="auto"/>
      <w:ind w:firstLineChars="200" w:firstLine="200"/>
    </w:pPr>
    <w:rPr>
      <w:rFonts w:eastAsia="楷体_GB2312"/>
      <w:sz w:val="24"/>
    </w:rPr>
  </w:style>
  <w:style w:type="paragraph" w:customStyle="1" w:styleId="aff0">
    <w:uiPriority w:val="99"/>
    <w:unhideWhenUsed/>
    <w:rPr>
      <w:szCs w:val="24"/>
    </w:rPr>
  </w:style>
  <w:style w:type="paragraph" w:customStyle="1" w:styleId="12">
    <w:name w:val="样式1"/>
    <w:basedOn w:val="a"/>
    <w:pPr>
      <w:adjustRightInd w:val="0"/>
      <w:spacing w:line="360" w:lineRule="exact"/>
      <w:ind w:firstLineChars="200" w:firstLine="480"/>
      <w:jc w:val="left"/>
      <w:textAlignment w:val="baseline"/>
    </w:pPr>
    <w:rPr>
      <w:rFonts w:eastAsia="楷体_GB2312"/>
      <w:sz w:val="24"/>
      <w:szCs w:val="20"/>
    </w:rPr>
  </w:style>
  <w:style w:type="paragraph" w:customStyle="1" w:styleId="11111">
    <w:name w:val="1111表头"/>
    <w:basedOn w:val="11110"/>
    <w:next w:val="11110"/>
    <w:uiPriority w:val="3"/>
    <w:pPr>
      <w:spacing w:before="120"/>
      <w:ind w:firstLine="482"/>
    </w:pPr>
    <w:rPr>
      <w:b/>
    </w:rPr>
  </w:style>
  <w:style w:type="paragraph" w:customStyle="1" w:styleId="13">
    <w:name w:val="表标题1"/>
    <w:basedOn w:val="a"/>
    <w:next w:val="af1"/>
    <w:pPr>
      <w:spacing w:line="560" w:lineRule="exact"/>
      <w:ind w:firstLineChars="500" w:firstLine="500"/>
    </w:pPr>
    <w:rPr>
      <w:b/>
      <w:bCs/>
      <w:szCs w:val="21"/>
    </w:rPr>
  </w:style>
  <w:style w:type="paragraph" w:customStyle="1" w:styleId="aff1">
    <w:name w:val="中文报告书样式"/>
    <w:basedOn w:val="a"/>
    <w:qFormat/>
    <w:pPr>
      <w:adjustRightInd w:val="0"/>
      <w:spacing w:line="480" w:lineRule="atLeast"/>
      <w:ind w:firstLine="482"/>
      <w:textAlignment w:val="baseline"/>
    </w:pPr>
    <w:rPr>
      <w:kern w:val="24"/>
      <w:sz w:val="24"/>
      <w:szCs w:val="20"/>
    </w:rPr>
  </w:style>
  <w:style w:type="paragraph" w:customStyle="1" w:styleId="CharCharCharCharCharCharCharCharCharChar">
    <w:name w:val="Char Char Char Char Char Char Char Char Char Char"/>
    <w:basedOn w:val="a"/>
    <w:pPr>
      <w:spacing w:line="240" w:lineRule="exact"/>
      <w:ind w:firstLineChars="200" w:firstLine="200"/>
    </w:pPr>
    <w:rPr>
      <w:rFonts w:ascii="宋体" w:hAnsi="宋体" w:cs="宋体"/>
      <w:sz w:val="24"/>
    </w:rPr>
  </w:style>
  <w:style w:type="paragraph" w:customStyle="1" w:styleId="aff2">
    <w:name w:val="表格头"/>
    <w:basedOn w:val="a"/>
    <w:pPr>
      <w:spacing w:line="500" w:lineRule="exact"/>
      <w:jc w:val="center"/>
    </w:pPr>
    <w:rPr>
      <w:b/>
      <w:szCs w:val="21"/>
    </w:rPr>
  </w:style>
  <w:style w:type="paragraph" w:customStyle="1" w:styleId="08526">
    <w:name w:val="样式 (符号) 宋体 小四 首行缩进:  0.85 厘米 行距: 固定值 26 磅"/>
    <w:basedOn w:val="a"/>
    <w:pPr>
      <w:spacing w:line="520" w:lineRule="exact"/>
      <w:ind w:firstLine="480"/>
    </w:pPr>
    <w:rPr>
      <w:rFonts w:hAnsi="宋体" w:cs="宋体"/>
      <w:sz w:val="24"/>
      <w:szCs w:val="20"/>
    </w:rPr>
  </w:style>
  <w:style w:type="paragraph" w:customStyle="1" w:styleId="14">
    <w:name w:val="正文首行缩进1"/>
    <w:basedOn w:val="a8"/>
    <w:pPr>
      <w:ind w:firstLineChars="100" w:firstLine="420"/>
    </w:pPr>
    <w:rPr>
      <w:szCs w:val="20"/>
    </w:rPr>
  </w:style>
  <w:style w:type="paragraph" w:customStyle="1" w:styleId="CharCharCharCharCharCharCharCharCharCharCharCharChar">
    <w:name w:val="Char Char Char Char Char Char Char Char Char Char Char Char Char"/>
    <w:basedOn w:val="a"/>
    <w:pPr>
      <w:adjustRightInd w:val="0"/>
      <w:spacing w:line="360" w:lineRule="auto"/>
    </w:pPr>
    <w:rPr>
      <w:kern w:val="0"/>
      <w:sz w:val="24"/>
      <w:szCs w:val="20"/>
    </w:rPr>
  </w:style>
  <w:style w:type="paragraph" w:customStyle="1" w:styleId="p0">
    <w:name w:val="p0"/>
    <w:basedOn w:val="a"/>
    <w:pPr>
      <w:widowControl/>
    </w:pPr>
    <w:rPr>
      <w:kern w:val="0"/>
      <w:szCs w:val="21"/>
    </w:rPr>
  </w:style>
  <w:style w:type="paragraph" w:customStyle="1" w:styleId="CharCharCharCharCharCharChar">
    <w:name w:val="Char Char Char Char Char Char Char"/>
    <w:basedOn w:val="a"/>
    <w:rPr>
      <w:szCs w:val="21"/>
    </w:rPr>
  </w:style>
  <w:style w:type="character" w:customStyle="1" w:styleId="fontstyle21">
    <w:name w:val="fontstyle21"/>
    <w:basedOn w:val="a0"/>
    <w:rPr>
      <w:rFonts w:ascii="TimesNewRomanPSMT" w:eastAsia="TimesNewRomanPSMT" w:hAnsi="TimesNewRomanPSMT" w:cs="TimesNewRomanPSMT"/>
      <w:color w:val="000000"/>
      <w:sz w:val="24"/>
      <w:szCs w:val="24"/>
    </w:rPr>
  </w:style>
  <w:style w:type="character" w:customStyle="1" w:styleId="a5">
    <w:name w:val="正文缩进 字符"/>
    <w:basedOn w:val="a0"/>
    <w:link w:val="a4"/>
    <w:rPr>
      <w:kern w:val="2"/>
      <w:sz w:val="21"/>
    </w:rPr>
  </w:style>
  <w:style w:type="character" w:customStyle="1" w:styleId="tmpztreemovearrow">
    <w:name w:val="tmpztreemove_arrow"/>
    <w:basedOn w:val="a0"/>
  </w:style>
  <w:style w:type="character" w:customStyle="1" w:styleId="10">
    <w:name w:val="标题 1 字符"/>
    <w:aliases w:val="章 字符"/>
    <w:basedOn w:val="a0"/>
    <w:link w:val="1"/>
    <w:uiPriority w:val="9"/>
    <w:rPr>
      <w:b/>
      <w:bCs/>
      <w:kern w:val="44"/>
      <w:sz w:val="44"/>
      <w:szCs w:val="44"/>
    </w:rPr>
  </w:style>
  <w:style w:type="character" w:customStyle="1" w:styleId="ltitle1">
    <w:name w:val="ltitle1"/>
    <w:basedOn w:val="a0"/>
    <w:rPr>
      <w:rFonts w:ascii="Times New Roman" w:hAnsi="Times New Roman" w:cs="Times New Roman" w:hint="default"/>
      <w:b/>
      <w:bCs/>
      <w:color w:val="009900"/>
      <w:sz w:val="24"/>
      <w:szCs w:val="24"/>
      <w:u w:val="none"/>
    </w:rPr>
  </w:style>
  <w:style w:type="character" w:customStyle="1" w:styleId="a7">
    <w:name w:val="批注文字 字符"/>
    <w:basedOn w:val="a0"/>
    <w:link w:val="a6"/>
    <w:uiPriority w:val="99"/>
    <w:rPr>
      <w:kern w:val="2"/>
      <w:sz w:val="28"/>
    </w:rPr>
  </w:style>
  <w:style w:type="character" w:customStyle="1" w:styleId="fontstyle11">
    <w:name w:val="fontstyle11"/>
    <w:basedOn w:val="a0"/>
    <w:rPr>
      <w:rFonts w:ascii="TimesNewRomanPSMT" w:eastAsia="TimesNewRomanPSMT" w:hAnsi="TimesNewRomanPSMT" w:cs="TimesNewRomanPSMT"/>
      <w:color w:val="000000"/>
      <w:sz w:val="24"/>
      <w:szCs w:val="24"/>
    </w:rPr>
  </w:style>
  <w:style w:type="character" w:customStyle="1" w:styleId="ad">
    <w:name w:val="纯文本 字符"/>
    <w:basedOn w:val="a0"/>
    <w:link w:val="ac"/>
    <w:rPr>
      <w:rFonts w:ascii="宋体" w:hAnsi="Courier New"/>
      <w:kern w:val="2"/>
      <w:sz w:val="21"/>
    </w:rPr>
  </w:style>
  <w:style w:type="character" w:customStyle="1" w:styleId="tcss01">
    <w:name w:val="tcss01"/>
    <w:basedOn w:val="a0"/>
  </w:style>
  <w:style w:type="character" w:customStyle="1" w:styleId="30">
    <w:name w:val="标题 3 字符"/>
    <w:aliases w:val="节 字符,1.1.1标题 3 字符,三级标题 字符,标题3 字符,H3 字符,h3 字符,3rd level 字符,第二层条 字符,Re 字符,Head 3 WSA 字符,Char 字符,3 字符,Head 3 字符,level_3 字符,PIM 3 字符,Level 3 Head 字符,二级节名 字符,条 1 字符,二级节名1 字符,二级节名2 字符,二级节名3 字符,二级节名11 字符,二级节名4 字符,二级节名12 字符,二级节名5 字符,二级节名6 字符,二级节名7 字符"/>
    <w:basedOn w:val="a0"/>
    <w:link w:val="3"/>
    <w:uiPriority w:val="9"/>
    <w:semiHidden/>
    <w:rPr>
      <w:b/>
      <w:bCs/>
      <w:sz w:val="32"/>
      <w:szCs w:val="32"/>
    </w:rPr>
  </w:style>
  <w:style w:type="character" w:customStyle="1" w:styleId="fontstyle41">
    <w:name w:val="fontstyle41"/>
    <w:basedOn w:val="a0"/>
    <w:rPr>
      <w:rFonts w:ascii="Times-Bold" w:eastAsia="Times-Bold" w:hAnsi="Times-Bold" w:cs="Times-Bold"/>
      <w:b/>
      <w:color w:val="000000"/>
      <w:sz w:val="22"/>
      <w:szCs w:val="22"/>
    </w:rPr>
  </w:style>
  <w:style w:type="character" w:customStyle="1" w:styleId="22">
    <w:name w:val="正文文本缩进 2 字符"/>
    <w:basedOn w:val="a0"/>
    <w:link w:val="21"/>
    <w:rPr>
      <w:kern w:val="2"/>
      <w:sz w:val="21"/>
      <w:szCs w:val="24"/>
    </w:rPr>
  </w:style>
  <w:style w:type="character" w:customStyle="1" w:styleId="font31">
    <w:name w:val="font31"/>
    <w:basedOn w:val="a0"/>
    <w:rPr>
      <w:rFonts w:ascii="Times New Roman" w:hAnsi="Times New Roman" w:cs="Times New Roman" w:hint="default"/>
      <w:color w:val="000000"/>
      <w:sz w:val="24"/>
      <w:szCs w:val="24"/>
      <w:u w:val="none"/>
      <w:vertAlign w:val="subscript"/>
    </w:rPr>
  </w:style>
  <w:style w:type="character" w:customStyle="1" w:styleId="50">
    <w:name w:val="标题 5 字符"/>
    <w:aliases w:val="项 字符"/>
    <w:basedOn w:val="a0"/>
    <w:link w:val="5"/>
    <w:uiPriority w:val="9"/>
    <w:semiHidden/>
    <w:rPr>
      <w:b/>
      <w:bCs/>
      <w:sz w:val="28"/>
      <w:szCs w:val="28"/>
    </w:rPr>
  </w:style>
  <w:style w:type="character" w:customStyle="1" w:styleId="af4">
    <w:name w:val="批注主题 字符"/>
    <w:basedOn w:val="a7"/>
    <w:link w:val="af3"/>
    <w:rPr>
      <w:b/>
      <w:bCs/>
      <w:kern w:val="2"/>
      <w:sz w:val="21"/>
      <w:szCs w:val="24"/>
    </w:rPr>
  </w:style>
  <w:style w:type="character" w:customStyle="1" w:styleId="nth-child2">
    <w:name w:val="nth-child(2)"/>
    <w:basedOn w:val="a0"/>
  </w:style>
  <w:style w:type="character" w:customStyle="1" w:styleId="ab">
    <w:name w:val="正文文本缩进 字符"/>
    <w:basedOn w:val="a0"/>
    <w:link w:val="aa"/>
    <w:rPr>
      <w:kern w:val="2"/>
      <w:sz w:val="24"/>
    </w:rPr>
  </w:style>
  <w:style w:type="character" w:customStyle="1" w:styleId="24">
    <w:name w:val="正文文本 2 字符"/>
    <w:basedOn w:val="a0"/>
    <w:link w:val="23"/>
    <w:rPr>
      <w:kern w:val="2"/>
      <w:sz w:val="21"/>
      <w:szCs w:val="24"/>
    </w:rPr>
  </w:style>
  <w:style w:type="character" w:customStyle="1" w:styleId="nth-child3">
    <w:name w:val="nth-child(3)"/>
    <w:basedOn w:val="a0"/>
  </w:style>
  <w:style w:type="character" w:customStyle="1" w:styleId="80">
    <w:name w:val="标题 8 字符"/>
    <w:aliases w:val="条文3 字符"/>
    <w:basedOn w:val="a0"/>
    <w:link w:val="8"/>
    <w:uiPriority w:val="9"/>
    <w:semiHidden/>
    <w:rPr>
      <w:rFonts w:asciiTheme="majorHAnsi" w:eastAsiaTheme="majorEastAsia" w:hAnsiTheme="majorHAnsi" w:cstheme="majorBidi"/>
      <w:sz w:val="24"/>
      <w:szCs w:val="24"/>
    </w:rPr>
  </w:style>
  <w:style w:type="character" w:customStyle="1" w:styleId="40">
    <w:name w:val="标题 4 字符"/>
    <w:aliases w:val="款 字符"/>
    <w:basedOn w:val="a0"/>
    <w:link w:val="4"/>
    <w:uiPriority w:val="9"/>
    <w:semiHidden/>
    <w:rPr>
      <w:rFonts w:asciiTheme="majorHAnsi" w:eastAsiaTheme="majorEastAsia" w:hAnsiTheme="majorHAnsi" w:cstheme="majorBidi"/>
      <w:b/>
      <w:bCs/>
      <w:sz w:val="28"/>
      <w:szCs w:val="28"/>
    </w:rPr>
  </w:style>
  <w:style w:type="character" w:customStyle="1" w:styleId="60">
    <w:name w:val="标题 6 字符"/>
    <w:aliases w:val="条文1 字符"/>
    <w:basedOn w:val="a0"/>
    <w:link w:val="6"/>
    <w:uiPriority w:val="9"/>
    <w:semiHidden/>
    <w:rPr>
      <w:rFonts w:asciiTheme="majorHAnsi" w:eastAsiaTheme="majorEastAsia" w:hAnsiTheme="majorHAnsi" w:cstheme="majorBidi"/>
      <w:b/>
      <w:bCs/>
      <w:sz w:val="24"/>
      <w:szCs w:val="24"/>
    </w:rPr>
  </w:style>
  <w:style w:type="character" w:customStyle="1" w:styleId="1Char">
    <w:name w:val="正文1 Char"/>
    <w:link w:val="11"/>
    <w:rPr>
      <w:position w:val="-14"/>
      <w:sz w:val="24"/>
      <w:szCs w:val="24"/>
      <w:lang w:val="zh-CN"/>
    </w:rPr>
  </w:style>
  <w:style w:type="character" w:customStyle="1" w:styleId="70">
    <w:name w:val="标题 7 字符"/>
    <w:aliases w:val="条文2 字符"/>
    <w:basedOn w:val="a0"/>
    <w:link w:val="7"/>
    <w:uiPriority w:val="9"/>
    <w:semiHidden/>
    <w:rPr>
      <w:b/>
      <w:bCs/>
      <w:sz w:val="24"/>
      <w:szCs w:val="24"/>
    </w:rPr>
  </w:style>
  <w:style w:type="character" w:customStyle="1" w:styleId="first-child">
    <w:name w:val="first-child"/>
    <w:basedOn w:val="a0"/>
    <w:rPr>
      <w:shd w:val="clear" w:color="auto" w:fill="E0F0FF"/>
    </w:rPr>
  </w:style>
  <w:style w:type="character" w:customStyle="1" w:styleId="20">
    <w:name w:val="标题 2 字符"/>
    <w:aliases w:val="占位 字符,节标题 字符"/>
    <w:basedOn w:val="a0"/>
    <w:link w:val="2"/>
    <w:uiPriority w:val="9"/>
    <w:semiHidden/>
    <w:rPr>
      <w:rFonts w:asciiTheme="majorHAnsi" w:eastAsiaTheme="majorEastAsia" w:hAnsiTheme="majorHAnsi" w:cstheme="majorBidi"/>
      <w:b/>
      <w:bCs/>
      <w:sz w:val="32"/>
      <w:szCs w:val="32"/>
    </w:rPr>
  </w:style>
  <w:style w:type="character" w:customStyle="1" w:styleId="32">
    <w:name w:val="正文文本缩进 3 字符"/>
    <w:basedOn w:val="a0"/>
    <w:link w:val="31"/>
    <w:rPr>
      <w:kern w:val="2"/>
      <w:sz w:val="16"/>
      <w:szCs w:val="16"/>
    </w:rPr>
  </w:style>
  <w:style w:type="character" w:customStyle="1" w:styleId="fontstyle31">
    <w:name w:val="fontstyle31"/>
    <w:basedOn w:val="a0"/>
    <w:rPr>
      <w:rFonts w:ascii="TimesNewRomanPS-BoldMT" w:eastAsia="TimesNewRomanPS-BoldMT" w:hAnsi="TimesNewRomanPS-BoldMT" w:cs="TimesNewRomanPS-BoldMT"/>
      <w:b/>
      <w:color w:val="000000"/>
      <w:sz w:val="24"/>
      <w:szCs w:val="24"/>
    </w:rPr>
  </w:style>
  <w:style w:type="character" w:customStyle="1" w:styleId="fontstyle01">
    <w:name w:val="fontstyle01"/>
    <w:basedOn w:val="a0"/>
    <w:rPr>
      <w:rFonts w:ascii="宋体" w:eastAsia="宋体" w:hAnsi="宋体" w:cs="宋体"/>
      <w:color w:val="000000"/>
      <w:sz w:val="22"/>
      <w:szCs w:val="22"/>
    </w:rPr>
  </w:style>
  <w:style w:type="character" w:customStyle="1" w:styleId="a9">
    <w:name w:val="正文文本 字符"/>
    <w:basedOn w:val="a0"/>
    <w:link w:val="a8"/>
    <w:rPr>
      <w:kern w:val="2"/>
      <w:sz w:val="21"/>
      <w:szCs w:val="24"/>
    </w:rPr>
  </w:style>
  <w:style w:type="character" w:customStyle="1" w:styleId="90">
    <w:name w:val="标题 9 字符"/>
    <w:aliases w:val="条文4 字符"/>
    <w:basedOn w:val="a0"/>
    <w:link w:val="9"/>
    <w:uiPriority w:val="9"/>
    <w:semiHidden/>
    <w:rPr>
      <w:rFonts w:asciiTheme="majorHAnsi" w:eastAsiaTheme="majorEastAsia" w:hAnsiTheme="majorHAnsi" w:cstheme="majorBidi"/>
      <w:szCs w:val="21"/>
    </w:rPr>
  </w:style>
  <w:style w:type="character" w:customStyle="1" w:styleId="button">
    <w:name w:val="button"/>
    <w:basedOn w:val="a0"/>
  </w:style>
  <w:style w:type="character" w:customStyle="1" w:styleId="Char0">
    <w:name w:val="表格字体 Char"/>
    <w:link w:val="aff3"/>
    <w:rsid w:val="00BA253A"/>
    <w:rPr>
      <w:color w:val="000000"/>
      <w:kern w:val="2"/>
      <w:sz w:val="21"/>
      <w:szCs w:val="24"/>
    </w:rPr>
  </w:style>
  <w:style w:type="paragraph" w:customStyle="1" w:styleId="aff3">
    <w:name w:val="表格字体"/>
    <w:basedOn w:val="a"/>
    <w:link w:val="Char0"/>
    <w:rsid w:val="00BA253A"/>
    <w:pPr>
      <w:adjustRightInd w:val="0"/>
      <w:spacing w:line="300" w:lineRule="exact"/>
      <w:jc w:val="center"/>
    </w:pPr>
    <w:rPr>
      <w:color w:val="000000"/>
    </w:rPr>
  </w:style>
  <w:style w:type="character" w:customStyle="1" w:styleId="Char1">
    <w:name w:val="表内字 Char"/>
    <w:link w:val="aff4"/>
    <w:rsid w:val="00E0146A"/>
    <w:rPr>
      <w:kern w:val="2"/>
      <w:sz w:val="21"/>
      <w:szCs w:val="24"/>
    </w:rPr>
  </w:style>
  <w:style w:type="paragraph" w:customStyle="1" w:styleId="aff4">
    <w:name w:val="表内字"/>
    <w:basedOn w:val="a"/>
    <w:link w:val="Char1"/>
    <w:rsid w:val="00E0146A"/>
    <w:pPr>
      <w:spacing w:line="320" w:lineRule="exact"/>
      <w:jc w:val="center"/>
    </w:pPr>
  </w:style>
  <w:style w:type="paragraph" w:customStyle="1" w:styleId="aff5">
    <w:name w:val="报告正文"/>
    <w:basedOn w:val="a"/>
    <w:link w:val="Char2"/>
    <w:rsid w:val="00487135"/>
    <w:pPr>
      <w:spacing w:line="520" w:lineRule="exact"/>
      <w:ind w:firstLineChars="200" w:firstLine="200"/>
    </w:pPr>
    <w:rPr>
      <w:color w:val="000000"/>
      <w:sz w:val="24"/>
    </w:rPr>
  </w:style>
  <w:style w:type="character" w:customStyle="1" w:styleId="Char2">
    <w:name w:val="报告正文 Char"/>
    <w:basedOn w:val="a0"/>
    <w:link w:val="aff5"/>
    <w:rsid w:val="00487135"/>
    <w:rPr>
      <w:color w:val="000000"/>
      <w:kern w:val="2"/>
      <w:sz w:val="24"/>
      <w:szCs w:val="24"/>
    </w:rPr>
  </w:style>
  <w:style w:type="paragraph" w:customStyle="1" w:styleId="Default">
    <w:name w:val="Default"/>
    <w:rsid w:val="00D359DF"/>
    <w:pPr>
      <w:widowControl w:val="0"/>
      <w:autoSpaceDE w:val="0"/>
      <w:autoSpaceDN w:val="0"/>
      <w:adjustRightInd w:val="0"/>
    </w:pPr>
    <w:rPr>
      <w:rFonts w:ascii="宋体" w:cs="宋体"/>
      <w:color w:val="000000"/>
      <w:sz w:val="24"/>
      <w:szCs w:val="24"/>
    </w:rPr>
  </w:style>
  <w:style w:type="paragraph" w:customStyle="1" w:styleId="aff6">
    <w:name w:val="表题注"/>
    <w:basedOn w:val="aff7"/>
    <w:link w:val="Char3"/>
    <w:rsid w:val="00E40352"/>
    <w:pPr>
      <w:keepNext/>
      <w:spacing w:beforeLines="50" w:before="50" w:line="520" w:lineRule="exact"/>
      <w:jc w:val="center"/>
    </w:pPr>
    <w:rPr>
      <w:rFonts w:ascii="Arial" w:hAnsi="Arial" w:cs="Arial"/>
      <w:sz w:val="24"/>
    </w:rPr>
  </w:style>
  <w:style w:type="character" w:customStyle="1" w:styleId="Char3">
    <w:name w:val="表题注 Char"/>
    <w:basedOn w:val="a0"/>
    <w:link w:val="aff6"/>
    <w:rsid w:val="00E40352"/>
    <w:rPr>
      <w:rFonts w:ascii="Arial" w:eastAsia="黑体" w:hAnsi="Arial" w:cs="Arial"/>
      <w:kern w:val="2"/>
      <w:sz w:val="24"/>
    </w:rPr>
  </w:style>
  <w:style w:type="paragraph" w:styleId="aff7">
    <w:name w:val="caption"/>
    <w:basedOn w:val="a"/>
    <w:next w:val="a"/>
    <w:link w:val="aff8"/>
    <w:uiPriority w:val="35"/>
    <w:semiHidden/>
    <w:unhideWhenUsed/>
    <w:qFormat/>
    <w:rsid w:val="00E40352"/>
    <w:rPr>
      <w:rFonts w:asciiTheme="majorHAnsi" w:eastAsia="黑体" w:hAnsiTheme="majorHAnsi" w:cstheme="majorBidi"/>
      <w:sz w:val="20"/>
      <w:szCs w:val="20"/>
    </w:rPr>
  </w:style>
  <w:style w:type="character" w:customStyle="1" w:styleId="15">
    <w:name w:val="15"/>
    <w:basedOn w:val="a0"/>
    <w:rsid w:val="00126B5F"/>
  </w:style>
  <w:style w:type="character" w:customStyle="1" w:styleId="bdsmore1">
    <w:name w:val="bds_more1"/>
    <w:rsid w:val="00FB4BAA"/>
    <w:rPr>
      <w:rFonts w:ascii="宋体" w:eastAsia="宋体" w:hAnsi="宋体" w:cs="宋体" w:hint="eastAsia"/>
      <w:spacing w:val="-4"/>
      <w:kern w:val="2"/>
      <w:sz w:val="24"/>
      <w:szCs w:val="24"/>
      <w:lang w:val="en-US" w:eastAsia="zh-CN" w:bidi="ar-SA"/>
    </w:rPr>
  </w:style>
  <w:style w:type="character" w:customStyle="1" w:styleId="1Char0">
    <w:name w:val="标题 1 Char"/>
    <w:locked/>
    <w:rsid w:val="005350CA"/>
    <w:rPr>
      <w:rFonts w:eastAsia="宋体"/>
      <w:b/>
      <w:kern w:val="2"/>
      <w:sz w:val="32"/>
      <w:lang w:val="en-US" w:eastAsia="zh-CN"/>
    </w:rPr>
  </w:style>
  <w:style w:type="paragraph" w:customStyle="1" w:styleId="aff9">
    <w:name w:val="报告表表格文字"/>
    <w:basedOn w:val="a"/>
    <w:qFormat/>
    <w:rsid w:val="005350CA"/>
    <w:pPr>
      <w:autoSpaceDE w:val="0"/>
      <w:autoSpaceDN w:val="0"/>
      <w:adjustRightInd w:val="0"/>
      <w:snapToGrid w:val="0"/>
      <w:jc w:val="center"/>
      <w:textAlignment w:val="baseline"/>
    </w:pPr>
    <w:rPr>
      <w:color w:val="000000"/>
      <w:spacing w:val="-4"/>
      <w:kern w:val="0"/>
      <w:szCs w:val="21"/>
    </w:rPr>
  </w:style>
  <w:style w:type="character" w:customStyle="1" w:styleId="CharChar1">
    <w:name w:val="段落 Char Char1"/>
    <w:link w:val="Char4"/>
    <w:qFormat/>
    <w:rsid w:val="00F20019"/>
    <w:rPr>
      <w:rFonts w:ascii="宋体"/>
      <w:kern w:val="2"/>
      <w:sz w:val="28"/>
      <w:szCs w:val="28"/>
    </w:rPr>
  </w:style>
  <w:style w:type="paragraph" w:customStyle="1" w:styleId="Char4">
    <w:name w:val="段落 Char"/>
    <w:basedOn w:val="a"/>
    <w:link w:val="CharChar1"/>
    <w:qFormat/>
    <w:rsid w:val="00F20019"/>
    <w:pPr>
      <w:spacing w:line="500" w:lineRule="exact"/>
      <w:ind w:firstLine="600"/>
    </w:pPr>
    <w:rPr>
      <w:rFonts w:ascii="宋体"/>
      <w:sz w:val="28"/>
      <w:szCs w:val="28"/>
    </w:rPr>
  </w:style>
  <w:style w:type="character" w:customStyle="1" w:styleId="Char">
    <w:name w:val="表格 Char"/>
    <w:aliases w:val="正文缩进 Char1,正文2 Char,正文（首行缩进两字） Char Char1,表正文 Char,正文非缩进 Char,特点 Char,正文2 Char1 Char,正文2 Char Char Char,正文（首行缩进两字） Char Char Char Char,表格 Char Char Char,首行缩进两字 Char,标题4 Char,首行缩进 Char,正文缩进 Char Char,正文缩进 Char Char Char Char Char Char,正文不缩进 Char"/>
    <w:link w:val="afe"/>
    <w:qFormat/>
    <w:rsid w:val="00312477"/>
    <w:rPr>
      <w:kern w:val="2"/>
      <w:sz w:val="21"/>
    </w:rPr>
  </w:style>
  <w:style w:type="character" w:customStyle="1" w:styleId="aff8">
    <w:name w:val="题注 字符"/>
    <w:link w:val="aff7"/>
    <w:uiPriority w:val="35"/>
    <w:semiHidden/>
    <w:rsid w:val="0072688A"/>
    <w:rPr>
      <w:rFonts w:asciiTheme="majorHAnsi" w:eastAsia="黑体" w:hAnsiTheme="majorHAnsi" w:cstheme="majorBidi"/>
      <w:sz w:val="20"/>
      <w:szCs w:val="20"/>
    </w:rPr>
  </w:style>
  <w:style w:type="character" w:customStyle="1" w:styleId="Char5">
    <w:name w:val="正文四号 Char"/>
    <w:link w:val="affa"/>
    <w:rsid w:val="0072688A"/>
    <w:rPr>
      <w:kern w:val="2"/>
      <w:sz w:val="28"/>
    </w:rPr>
  </w:style>
  <w:style w:type="paragraph" w:customStyle="1" w:styleId="affa">
    <w:name w:val="正文四号"/>
    <w:basedOn w:val="a"/>
    <w:link w:val="Char5"/>
    <w:rsid w:val="0072688A"/>
    <w:pPr>
      <w:spacing w:line="360" w:lineRule="auto"/>
      <w:ind w:firstLineChars="200" w:firstLine="200"/>
    </w:pPr>
    <w:rPr>
      <w:sz w:val="28"/>
      <w:szCs w:val="20"/>
    </w:rPr>
  </w:style>
  <w:style w:type="character" w:customStyle="1" w:styleId="Char6">
    <w:name w:val="报告 Char"/>
    <w:link w:val="affb"/>
    <w:rsid w:val="0072688A"/>
    <w:rPr>
      <w:rFonts w:ascii="TimesNewRoman" w:hAnsi="TimesNewRoman"/>
      <w:sz w:val="24"/>
    </w:rPr>
  </w:style>
  <w:style w:type="paragraph" w:customStyle="1" w:styleId="affb">
    <w:name w:val="报告"/>
    <w:basedOn w:val="a"/>
    <w:link w:val="Char6"/>
    <w:rsid w:val="0072688A"/>
    <w:pPr>
      <w:adjustRightInd w:val="0"/>
      <w:spacing w:line="360" w:lineRule="auto"/>
      <w:ind w:firstLine="505"/>
      <w:textAlignment w:val="center"/>
    </w:pPr>
    <w:rPr>
      <w:rFonts w:ascii="TimesNewRoman" w:hAnsi="TimesNewRoman"/>
      <w:kern w:val="0"/>
      <w:sz w:val="24"/>
      <w:szCs w:val="20"/>
    </w:rPr>
  </w:style>
  <w:style w:type="character" w:customStyle="1" w:styleId="Char7">
    <w:name w:val="报告表正文 Char"/>
    <w:qFormat/>
    <w:rsid w:val="008F2CC8"/>
    <w:rPr>
      <w:rFonts w:eastAsia="宋体"/>
      <w:sz w:val="24"/>
      <w:lang w:val="en-US" w:eastAsia="zh-CN"/>
    </w:rPr>
  </w:style>
  <w:style w:type="paragraph" w:customStyle="1" w:styleId="TableParagraph">
    <w:name w:val="Table Paragraph"/>
    <w:basedOn w:val="a"/>
    <w:rsid w:val="00CB53A0"/>
    <w:pPr>
      <w:jc w:val="left"/>
    </w:pPr>
    <w:rPr>
      <w:rFonts w:ascii="Calibri" w:hAnsi="Calibri"/>
      <w:kern w:val="0"/>
      <w:sz w:val="22"/>
    </w:rPr>
  </w:style>
  <w:style w:type="character" w:customStyle="1" w:styleId="Char8">
    <w:name w:val="正文东铝 Char"/>
    <w:link w:val="affc"/>
    <w:rsid w:val="00CB53A0"/>
    <w:rPr>
      <w:color w:val="000000"/>
      <w:kern w:val="2"/>
      <w:sz w:val="24"/>
      <w:szCs w:val="22"/>
    </w:rPr>
  </w:style>
  <w:style w:type="paragraph" w:customStyle="1" w:styleId="affc">
    <w:name w:val="正文东铝"/>
    <w:basedOn w:val="a"/>
    <w:link w:val="Char8"/>
    <w:rsid w:val="00CB53A0"/>
    <w:pPr>
      <w:spacing w:line="520" w:lineRule="exact"/>
      <w:ind w:firstLineChars="200" w:firstLine="200"/>
      <w:jc w:val="left"/>
    </w:pPr>
    <w:rPr>
      <w:color w:val="000000"/>
      <w:sz w:val="24"/>
    </w:rPr>
  </w:style>
  <w:style w:type="character" w:customStyle="1" w:styleId="cccccCharChar">
    <w:name w:val="ccccc正文 Char Char"/>
    <w:link w:val="ccccc"/>
    <w:locked/>
    <w:rsid w:val="006C2C42"/>
    <w:rPr>
      <w:rFonts w:ascii="宋体" w:hAnsi="宋体"/>
      <w:color w:val="000000"/>
      <w:sz w:val="24"/>
    </w:rPr>
  </w:style>
  <w:style w:type="paragraph" w:customStyle="1" w:styleId="ccccc">
    <w:name w:val="ccccc正文"/>
    <w:basedOn w:val="a"/>
    <w:link w:val="cccccCharChar"/>
    <w:rsid w:val="006C2C42"/>
    <w:pPr>
      <w:keepNext/>
      <w:keepLines/>
      <w:spacing w:line="360" w:lineRule="auto"/>
      <w:ind w:firstLineChars="200" w:firstLine="480"/>
    </w:pPr>
    <w:rPr>
      <w:rFonts w:ascii="宋体" w:hAnsi="宋体"/>
      <w:color w:val="000000"/>
      <w:kern w:val="0"/>
      <w:sz w:val="24"/>
      <w:szCs w:val="20"/>
    </w:rPr>
  </w:style>
  <w:style w:type="paragraph" w:styleId="25">
    <w:name w:val="Body Text First Indent 2"/>
    <w:basedOn w:val="aa"/>
    <w:link w:val="26"/>
    <w:semiHidden/>
    <w:unhideWhenUsed/>
    <w:rsid w:val="00E710E7"/>
    <w:pPr>
      <w:spacing w:after="120"/>
      <w:ind w:leftChars="200" w:left="420" w:firstLineChars="200" w:firstLine="420"/>
    </w:pPr>
    <w:rPr>
      <w:sz w:val="21"/>
      <w:szCs w:val="22"/>
    </w:rPr>
  </w:style>
  <w:style w:type="character" w:customStyle="1" w:styleId="26">
    <w:name w:val="正文文本首行缩进 2 字符"/>
    <w:basedOn w:val="ab"/>
    <w:link w:val="25"/>
    <w:semiHidden/>
    <w:rsid w:val="00E710E7"/>
    <w:rPr>
      <w:kern w:val="2"/>
      <w:sz w:val="24"/>
    </w:rPr>
  </w:style>
  <w:style w:type="character" w:customStyle="1" w:styleId="21pt">
    <w:name w:val="正文文本 (2) + 间距 1 pt"/>
    <w:uiPriority w:val="99"/>
    <w:unhideWhenUsed/>
    <w:rsid w:val="00E710E7"/>
    <w:rPr>
      <w:rFonts w:ascii="MingLiU" w:eastAsia="MingLiU" w:hAnsi="MingLiU" w:hint="eastAsia"/>
      <w:spacing w:val="30"/>
      <w:sz w:val="22"/>
      <w:u w:val="single"/>
    </w:rPr>
  </w:style>
  <w:style w:type="character" w:customStyle="1" w:styleId="2Georgia">
    <w:name w:val="正文文本 (2) + Georgia"/>
    <w:uiPriority w:val="99"/>
    <w:unhideWhenUsed/>
    <w:qFormat/>
    <w:rsid w:val="00E710E7"/>
    <w:rPr>
      <w:rFonts w:ascii="Georgia" w:eastAsia="Georgia" w:hAnsi="Georgia" w:hint="default"/>
      <w:sz w:val="22"/>
      <w:u w:val="single"/>
      <w:lang w:val="en-US" w:eastAsia="en-US"/>
    </w:rPr>
  </w:style>
  <w:style w:type="character" w:customStyle="1" w:styleId="255pt">
    <w:name w:val="正文文本 (2) + 5.5 pt"/>
    <w:uiPriority w:val="99"/>
    <w:unhideWhenUsed/>
    <w:rsid w:val="00E710E7"/>
    <w:rPr>
      <w:rFonts w:ascii="MingLiU" w:eastAsia="MingLiU" w:hAnsi="MingLiU" w:hint="eastAsia"/>
      <w:sz w:val="11"/>
      <w:lang w:val="en-US" w:eastAsia="en-US"/>
    </w:rPr>
  </w:style>
  <w:style w:type="character" w:customStyle="1" w:styleId="27">
    <w:name w:val="正文文本 (2)_"/>
    <w:link w:val="28"/>
    <w:uiPriority w:val="99"/>
    <w:unhideWhenUsed/>
    <w:rsid w:val="00E710E7"/>
    <w:rPr>
      <w:rFonts w:ascii="MingLiU" w:eastAsia="MingLiU" w:hAnsi="MingLiU"/>
      <w:sz w:val="34"/>
      <w:shd w:val="clear" w:color="auto" w:fill="FFFFFF"/>
    </w:rPr>
  </w:style>
  <w:style w:type="character" w:customStyle="1" w:styleId="210">
    <w:name w:val="正文文本 (2)1"/>
    <w:uiPriority w:val="99"/>
    <w:unhideWhenUsed/>
    <w:qFormat/>
    <w:rsid w:val="00E710E7"/>
    <w:rPr>
      <w:rFonts w:ascii="MingLiU" w:eastAsia="MingLiU" w:hAnsi="MingLiU" w:hint="eastAsia"/>
      <w:sz w:val="22"/>
      <w:lang w:val="en-US" w:eastAsia="en-US"/>
    </w:rPr>
  </w:style>
  <w:style w:type="paragraph" w:customStyle="1" w:styleId="28">
    <w:name w:val="正文文本 (2)"/>
    <w:basedOn w:val="a"/>
    <w:link w:val="27"/>
    <w:uiPriority w:val="99"/>
    <w:unhideWhenUsed/>
    <w:rsid w:val="00E710E7"/>
    <w:pPr>
      <w:shd w:val="clear" w:color="auto" w:fill="FFFFFF"/>
      <w:spacing w:line="700" w:lineRule="exact"/>
      <w:ind w:hanging="1180"/>
    </w:pPr>
    <w:rPr>
      <w:rFonts w:ascii="MingLiU" w:eastAsia="MingLiU" w:hAnsi="MingLiU" w:hint="eastAsia"/>
      <w:sz w:val="34"/>
    </w:rPr>
  </w:style>
  <w:style w:type="paragraph" w:customStyle="1" w:styleId="CharCharCharCharCharCharCharCharCharChar0">
    <w:name w:val="Char Char Char Char Char Char Char Char Char Char"/>
    <w:basedOn w:val="a"/>
    <w:qFormat/>
    <w:rsid w:val="00803F14"/>
    <w:pPr>
      <w:snapToGrid w:val="0"/>
      <w:spacing w:line="360" w:lineRule="auto"/>
      <w:ind w:firstLineChars="200" w:firstLine="200"/>
    </w:pPr>
    <w:rPr>
      <w:rFonts w:ascii="Times New Roman" w:eastAsia="仿宋_GB2312" w:hAnsi="Times New Roman" w:cs="Times New Roman" w:hint="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7892">
      <w:bodyDiv w:val="1"/>
      <w:marLeft w:val="0"/>
      <w:marRight w:val="0"/>
      <w:marTop w:val="0"/>
      <w:marBottom w:val="0"/>
      <w:divBdr>
        <w:top w:val="none" w:sz="0" w:space="0" w:color="auto"/>
        <w:left w:val="none" w:sz="0" w:space="0" w:color="auto"/>
        <w:bottom w:val="none" w:sz="0" w:space="0" w:color="auto"/>
        <w:right w:val="none" w:sz="0" w:space="0" w:color="auto"/>
      </w:divBdr>
      <w:divsChild>
        <w:div w:id="419062068">
          <w:marLeft w:val="0"/>
          <w:marRight w:val="0"/>
          <w:marTop w:val="0"/>
          <w:marBottom w:val="225"/>
          <w:divBdr>
            <w:top w:val="none" w:sz="0" w:space="0" w:color="auto"/>
            <w:left w:val="none" w:sz="0" w:space="0" w:color="auto"/>
            <w:bottom w:val="none" w:sz="0" w:space="0" w:color="auto"/>
            <w:right w:val="none" w:sz="0" w:space="0" w:color="auto"/>
          </w:divBdr>
        </w:div>
        <w:div w:id="466898495">
          <w:marLeft w:val="0"/>
          <w:marRight w:val="0"/>
          <w:marTop w:val="0"/>
          <w:marBottom w:val="225"/>
          <w:divBdr>
            <w:top w:val="none" w:sz="0" w:space="0" w:color="auto"/>
            <w:left w:val="none" w:sz="0" w:space="0" w:color="auto"/>
            <w:bottom w:val="none" w:sz="0" w:space="0" w:color="auto"/>
            <w:right w:val="none" w:sz="0" w:space="0" w:color="auto"/>
          </w:divBdr>
        </w:div>
        <w:div w:id="1721903541">
          <w:marLeft w:val="0"/>
          <w:marRight w:val="0"/>
          <w:marTop w:val="0"/>
          <w:marBottom w:val="225"/>
          <w:divBdr>
            <w:top w:val="none" w:sz="0" w:space="0" w:color="auto"/>
            <w:left w:val="none" w:sz="0" w:space="0" w:color="auto"/>
            <w:bottom w:val="none" w:sz="0" w:space="0" w:color="auto"/>
            <w:right w:val="none" w:sz="0" w:space="0" w:color="auto"/>
          </w:divBdr>
        </w:div>
        <w:div w:id="527647751">
          <w:marLeft w:val="0"/>
          <w:marRight w:val="0"/>
          <w:marTop w:val="0"/>
          <w:marBottom w:val="225"/>
          <w:divBdr>
            <w:top w:val="none" w:sz="0" w:space="0" w:color="auto"/>
            <w:left w:val="none" w:sz="0" w:space="0" w:color="auto"/>
            <w:bottom w:val="none" w:sz="0" w:space="0" w:color="auto"/>
            <w:right w:val="none" w:sz="0" w:space="0" w:color="auto"/>
          </w:divBdr>
        </w:div>
        <w:div w:id="1636326574">
          <w:marLeft w:val="0"/>
          <w:marRight w:val="0"/>
          <w:marTop w:val="0"/>
          <w:marBottom w:val="225"/>
          <w:divBdr>
            <w:top w:val="none" w:sz="0" w:space="0" w:color="auto"/>
            <w:left w:val="none" w:sz="0" w:space="0" w:color="auto"/>
            <w:bottom w:val="none" w:sz="0" w:space="0" w:color="auto"/>
            <w:right w:val="none" w:sz="0" w:space="0" w:color="auto"/>
          </w:divBdr>
        </w:div>
        <w:div w:id="852643562">
          <w:marLeft w:val="0"/>
          <w:marRight w:val="0"/>
          <w:marTop w:val="0"/>
          <w:marBottom w:val="225"/>
          <w:divBdr>
            <w:top w:val="none" w:sz="0" w:space="0" w:color="auto"/>
            <w:left w:val="none" w:sz="0" w:space="0" w:color="auto"/>
            <w:bottom w:val="none" w:sz="0" w:space="0" w:color="auto"/>
            <w:right w:val="none" w:sz="0" w:space="0" w:color="auto"/>
          </w:divBdr>
        </w:div>
      </w:divsChild>
    </w:div>
    <w:div w:id="947931289">
      <w:bodyDiv w:val="1"/>
      <w:marLeft w:val="0"/>
      <w:marRight w:val="0"/>
      <w:marTop w:val="0"/>
      <w:marBottom w:val="0"/>
      <w:divBdr>
        <w:top w:val="none" w:sz="0" w:space="0" w:color="auto"/>
        <w:left w:val="none" w:sz="0" w:space="0" w:color="auto"/>
        <w:bottom w:val="none" w:sz="0" w:space="0" w:color="auto"/>
        <w:right w:val="none" w:sz="0" w:space="0" w:color="auto"/>
      </w:divBdr>
    </w:div>
    <w:div w:id="1653555454">
      <w:bodyDiv w:val="1"/>
      <w:marLeft w:val="0"/>
      <w:marRight w:val="0"/>
      <w:marTop w:val="0"/>
      <w:marBottom w:val="0"/>
      <w:divBdr>
        <w:top w:val="none" w:sz="0" w:space="0" w:color="auto"/>
        <w:left w:val="none" w:sz="0" w:space="0" w:color="auto"/>
        <w:bottom w:val="none" w:sz="0" w:space="0" w:color="auto"/>
        <w:right w:val="none" w:sz="0" w:space="0" w:color="auto"/>
      </w:divBdr>
    </w:div>
    <w:div w:id="176615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851373.htm"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baike.baidu.com/view/28448.ht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baike.baidu.com/view/232851.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41279.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56362.htm" TargetMode="External"/><Relationship Id="rId23" Type="http://schemas.openxmlformats.org/officeDocument/2006/relationships/fontTable" Target="fontTable.xml"/><Relationship Id="rId10" Type="http://schemas.openxmlformats.org/officeDocument/2006/relationships/hyperlink" Target="http://baike.baidu.com/view/5488.htm"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baike.baidu.com/view/7126.htm" TargetMode="External"/><Relationship Id="rId22"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EFA05-BBA8-49BD-89A4-D06DC8CE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30365</Characters>
  <Application>Microsoft Office Word</Application>
  <DocSecurity>0</DocSecurity>
  <Lines>253</Lines>
  <Paragraphs>71</Paragraphs>
  <ScaleCrop>false</ScaleCrop>
  <Company>Microsoft</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xingkj; HNFL-LKP</dc:creator>
  <dc:description>HNFLFB2017.7.10</dc:description>
  <cp:lastModifiedBy>zhou1981</cp:lastModifiedBy>
  <cp:revision>2014</cp:revision>
  <cp:lastPrinted>2019-05-16T09:06:00Z</cp:lastPrinted>
  <dcterms:created xsi:type="dcterms:W3CDTF">2010-09-09T07:51:00Z</dcterms:created>
  <dcterms:modified xsi:type="dcterms:W3CDTF">2020-12-25T03:17:00Z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