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抽检依据《食品安全国家标准 食品中污染物限量》（GB 2762-2017）、整顿办函〔2010〕50 号、农业部公告第 235 号、农业部公告第 2292 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、国家食品药品监督管理总局农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业部国家卫生和计划生育委员会关于豆芽生产过程中禁止使用6-苄基腺嘌呤等物质的公告（2015年第 11 号）、</w:t>
      </w:r>
      <w:r>
        <w:rPr>
          <w:rFonts w:hint="eastAsia" w:ascii="仿宋_GB2312" w:hAnsi="宋体" w:eastAsia="仿宋_GB2312"/>
          <w:sz w:val="32"/>
          <w:szCs w:val="32"/>
        </w:rPr>
        <w:t>《食品安全国家标准食品中农药最大残留限量》（GB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猪肉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恩诺沙星、氧氟沙星、培氟沙星、诺氟沙星、磺胺类（总量）、甲氧苄啶、氯霉素、克伦特罗、莱克多巴胺、沙丁胺醇、特布他林、地塞米松、氯丙嗪、四环素、土霉素、金霉素。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鸡肉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磺胺类（总量）、恩诺沙星、氧氟沙星、金刚烷胺、替米考星、呋喃唑酮代谢物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豆芽</w:t>
      </w:r>
      <w:r>
        <w:rPr>
          <w:rFonts w:hint="eastAsia" w:ascii="仿宋_GB2312" w:hAnsi="宋体" w:eastAsia="仿宋_GB2312"/>
          <w:sz w:val="32"/>
          <w:szCs w:val="32"/>
        </w:rPr>
        <w:t>抽检项目包括4-氯苯氧乙酸钠（以4-氯苯氧乙酸计）、6-苄基腺嘌呤（6-BA）、亚硫酸盐（以 SO2计）、铅（以 Pb 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4.鲜食用菌抽检项目包括铅（以 Pb 计）、总砷（以 As 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5.菠菜抽检项目包括毒死蜱、氧乐果、阿维菌素、氟虫腈、克百威、甲拌磷。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6.油麦菜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氟虫腈、氧乐果、克百威、灭多威、甲胺磷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7.普通白菜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毒死蜱、氟虫腈、啶虫脒、氧乐果、克百威、甲胺磷。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8.芹菜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毒死蜱、甲拌磷、克百威、氟虫腈、氧乐果、甲基异柳磷、氯氰菊酯和高效氯氰菊酯、灭多威。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9.韭菜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腐霉利、毒死蜱、氧乐果、克百威、甲拌磷、氯氰菊酯和高效氯氰菊酯、甲胺磷。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10.结球甘蓝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氧乐果、灭多威、毒死蜱。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11.辣椒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克百威、氧乐果、甲胺磷、氟虫腈。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12.黄瓜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克百威、氧乐果、毒死蜱。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13.番茄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氧乐果、毒死蜱、克百威。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14.菜豆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氧乐果、克百威、氟虫腈、甲胺磷。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15.鸡蛋</w:t>
      </w:r>
      <w:r>
        <w:rPr>
          <w:rFonts w:hint="eastAsia" w:ascii="仿宋_GB2312" w:hAnsi="宋体" w:eastAsia="仿宋_GB2312"/>
          <w:sz w:val="32"/>
          <w:szCs w:val="32"/>
        </w:rPr>
        <w:t>抽检项目包括恩诺沙星、氟苯尼考、氧氟沙星、氯霉素、金刚烷胺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苹果</w:t>
      </w:r>
      <w:r>
        <w:rPr>
          <w:rFonts w:hint="eastAsia" w:ascii="仿宋_GB2312" w:hAnsi="宋体" w:eastAsia="仿宋_GB2312"/>
          <w:sz w:val="32"/>
          <w:szCs w:val="32"/>
        </w:rPr>
        <w:t>抽检项目包括丙溴磷、敌敌畏、克百威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17.香蕉</w:t>
      </w:r>
      <w:r>
        <w:rPr>
          <w:rFonts w:hint="eastAsia" w:ascii="仿宋_GB2312" w:hAnsi="宋体" w:eastAsia="仿宋_GB2312"/>
          <w:sz w:val="32"/>
          <w:szCs w:val="32"/>
        </w:rPr>
        <w:t>抽检项目包括吡唑醚菌酯、对硫磷、多菌灵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18.柑、橘</w:t>
      </w:r>
      <w:r>
        <w:rPr>
          <w:rFonts w:hint="eastAsia" w:ascii="仿宋_GB2312" w:hAnsi="宋体" w:eastAsia="仿宋_GB2312"/>
          <w:sz w:val="32"/>
          <w:szCs w:val="32"/>
        </w:rPr>
        <w:t>抽检项目包括丙溴磷、三唑磷、克百威、氧乐果、联苯菊酯、甲拌磷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19.橙</w:t>
      </w:r>
      <w:r>
        <w:rPr>
          <w:rFonts w:hint="eastAsia" w:ascii="仿宋_GB2312" w:hAnsi="宋体" w:eastAsia="仿宋_GB2312"/>
          <w:sz w:val="32"/>
          <w:szCs w:val="32"/>
        </w:rPr>
        <w:t>抽检项目包括丙溴磷、克百威、水胺硫磷、联苯菊酯、氧乐果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GB 2760-2014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食品中真菌毒素限量</w:t>
      </w:r>
      <w:r>
        <w:rPr>
          <w:rFonts w:ascii="Segoe UI" w:hAnsi="Segoe UI" w:eastAsia="Segoe UI" w:cs="Segoe UI"/>
          <w:i w:val="0"/>
          <w:caps w:val="0"/>
          <w:color w:val="666666"/>
          <w:spacing w:val="0"/>
          <w:sz w:val="21"/>
          <w:szCs w:val="21"/>
          <w:shd w:val="clear" w:fill="F4F1E2"/>
        </w:rPr>
        <w:t> </w:t>
      </w:r>
      <w:r>
        <w:rPr>
          <w:rFonts w:hint="eastAsia" w:ascii="Segoe UI" w:hAnsi="Segoe UI" w:cs="Segoe UI"/>
          <w:i w:val="0"/>
          <w:caps w:val="0"/>
          <w:color w:val="666666"/>
          <w:spacing w:val="0"/>
          <w:sz w:val="21"/>
          <w:szCs w:val="21"/>
          <w:shd w:val="clear" w:fill="F4F1E2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GB 2761-2017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right="0" w:rightChars="0" w:firstLine="646" w:firstLineChars="200"/>
        <w:jc w:val="left"/>
        <w:outlineLvl w:val="2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发酵面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制品(自制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抽检项目包括苯甲酸及其钠盐（以苯甲酸计）、山梨酸及其钾盐（以山梨酸计）、糖精钠（以糖精计）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2.酱卤肉制品、肉灌肠、其他熟肉(自制）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3.花生及其制品(自制）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抽检项目包括黄曲霉毒素 B1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4.其他餐饮食品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抽检项目包括胭脂红、苯甲酸及其钠盐（以苯甲酸计）、山梨酸及其钾盐（以山梨酸计）、糖精钠（以糖精计）、脱氢乙酸及其钠盐（以脱氢乙酸计）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抽检依据《食品安全国家标准 食品中污染物限量》（GB 2762-2017）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GB 2760-2014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9" w:leftChars="0" w:firstLine="0" w:firstLine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1.糕点抽检项目包括铅（以 Pb 计）、苯甲酸及其钠盐（以苯甲酸计）、山梨酸及其钾盐（以山梨酸计）、糖精钠（以糖精计）。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抽检依据《食品安全国家标准 食品中污染物限量》（GB 2762-2017）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9" w:lef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1.淀粉及淀粉制品抽检项目包括铅（以 Pb 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抽检依据《食品安全国家标准 食品中污染物限量》（GB 2762-2017）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食品中真菌毒素限量</w:t>
      </w:r>
      <w:r>
        <w:rPr>
          <w:rFonts w:ascii="Segoe UI" w:hAnsi="Segoe UI" w:eastAsia="Segoe UI" w:cs="Segoe UI"/>
          <w:i w:val="0"/>
          <w:caps w:val="0"/>
          <w:color w:val="666666"/>
          <w:spacing w:val="0"/>
          <w:sz w:val="21"/>
          <w:szCs w:val="21"/>
          <w:shd w:val="clear" w:fill="F4F1E2"/>
        </w:rPr>
        <w:t> </w:t>
      </w:r>
      <w:r>
        <w:rPr>
          <w:rFonts w:hint="eastAsia" w:ascii="Segoe UI" w:hAnsi="Segoe UI" w:cs="Segoe UI"/>
          <w:i w:val="0"/>
          <w:caps w:val="0"/>
          <w:color w:val="666666"/>
          <w:spacing w:val="0"/>
          <w:sz w:val="21"/>
          <w:szCs w:val="21"/>
          <w:shd w:val="clear" w:fill="F4F1E2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GB 2761-2017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9" w:lef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1.挂面抽检项目包括铅（以 Pb 计）。</w:t>
      </w:r>
    </w:p>
    <w:p>
      <w:pPr>
        <w:numPr>
          <w:ilvl w:val="0"/>
          <w:numId w:val="0"/>
        </w:numPr>
        <w:ind w:firstLine="969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2.小麦粉抽检项目包括镉（以 Cd 计）、玉米赤霉烯酮、脱氧雪腐镰刀菌烯醇。</w:t>
      </w:r>
    </w:p>
    <w:p>
      <w:pPr>
        <w:numPr>
          <w:ilvl w:val="0"/>
          <w:numId w:val="0"/>
        </w:numPr>
        <w:ind w:firstLine="969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3.大米抽检项目包括镉（以 Cd 计）、黄曲霉毒素 B1。</w:t>
      </w:r>
    </w:p>
    <w:p>
      <w:pPr>
        <w:numPr>
          <w:ilvl w:val="0"/>
          <w:numId w:val="0"/>
        </w:numPr>
        <w:ind w:firstLine="969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4.玉米糁抽检项目包括黄曲霉毒素 B1、玉米赤霉烯酮。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GB 2760-2014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9" w:lef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1.酱油抽检项目包括氨基酸态氮、苯甲酸及其钠盐（以苯甲酸计）、山梨酸及其钾盐（以山梨酸计）、糖精钠（以糖精计）。</w:t>
      </w:r>
    </w:p>
    <w:p>
      <w:pPr>
        <w:numPr>
          <w:ilvl w:val="0"/>
          <w:numId w:val="0"/>
        </w:numPr>
        <w:ind w:firstLine="969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2.辣椒酱抽检项目包括苯甲酸及其钠盐（以苯甲酸计）、山梨酸及其钾盐（以山梨酸计）、糖精钠（以糖精计）、防腐剂混合使用时各自用量占其最大使用量的比例之和。</w:t>
      </w:r>
    </w:p>
    <w:p>
      <w:pPr>
        <w:numPr>
          <w:ilvl w:val="0"/>
          <w:numId w:val="0"/>
        </w:numPr>
        <w:ind w:firstLine="969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3.大米抽检项目包括镉（以 Cd 计）、黄曲霉毒素 B1。</w:t>
      </w:r>
    </w:p>
    <w:p>
      <w:pPr>
        <w:numPr>
          <w:ilvl w:val="0"/>
          <w:numId w:val="0"/>
        </w:numPr>
        <w:ind w:firstLine="969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4.玉米糁抽检项目包括黄曲霉毒素 B1、玉米赤霉烯酮。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GB 2760-2014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9" w:lef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1.腐竹抽检项目包括铅（以 Pb 计）、苯甲酸及其钠盐（以苯甲酸计）、山梨酸及其钾盐（以山梨酸计）、糖精钠（以糖精计）。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八、饮料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instrText xml:space="preserve"> HYPERLINK "https://www.baidu.com/link?url=Qz0fL8B8QUqUnkxR6h30IFmzDl53vZsSeMc1MhxuXuZAGyq4Tzy01l7i0a5_EgMNC7RQB0owImy34pA1G7dlvK&amp;wd=&amp;eqid=87b9fb1e0000273f000000035f1501a6" \t "https://www.baidu.com/_blank" </w:instrTex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食品安全国家标准 食品添加剂使用标准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GB 2760-2014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）、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9" w:lef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1.果、蔬汁饮料抽检项目包括铅（以 Pb 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九、食用油、油脂及其制品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23" w:lineRule="atLeast"/>
        <w:ind w:left="0" w:right="0" w:firstLine="969" w:firstLineChars="300"/>
        <w:jc w:val="left"/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抽检依据G</w:t>
      </w:r>
      <w:r>
        <w:rPr>
          <w:rFonts w:hint="eastAsia" w:ascii="仿宋_GB2312" w:hAnsi="宋体" w:eastAsia="仿宋_GB2312" w:cs="Times New Roman"/>
          <w:b w:val="0"/>
          <w:kern w:val="2"/>
          <w:sz w:val="32"/>
          <w:szCs w:val="32"/>
          <w:lang w:val="en-US" w:eastAsia="zh-CN" w:bidi="ar-SA"/>
        </w:rPr>
        <w:t>B/T 8233-2018 芝麻油标准及产品明示标准和指标的要求。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9" w:lef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1.芝麻油抽检项目包括酸价（以脂肪计）、过氧化值（以脂肪计）。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200"/>
        <w:textAlignment w:val="auto"/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55E82"/>
    <w:multiLevelType w:val="singleLevel"/>
    <w:tmpl w:val="F6B55E82"/>
    <w:lvl w:ilvl="0" w:tentative="0">
      <w:start w:val="2"/>
      <w:numFmt w:val="chineseCounting"/>
      <w:suff w:val="nothing"/>
      <w:lvlText w:val="（%1）"/>
      <w:lvlJc w:val="left"/>
      <w:pPr>
        <w:ind w:left="809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7FF6FC2"/>
    <w:rsid w:val="09417A6C"/>
    <w:rsid w:val="0A784DA0"/>
    <w:rsid w:val="0C5950C4"/>
    <w:rsid w:val="0F7C09AA"/>
    <w:rsid w:val="11CD292F"/>
    <w:rsid w:val="11F26D53"/>
    <w:rsid w:val="14EE30FD"/>
    <w:rsid w:val="18317B86"/>
    <w:rsid w:val="1D8B66B7"/>
    <w:rsid w:val="1FC277A6"/>
    <w:rsid w:val="21963A19"/>
    <w:rsid w:val="25280C3D"/>
    <w:rsid w:val="26D07C42"/>
    <w:rsid w:val="26F44DE6"/>
    <w:rsid w:val="2B8378FF"/>
    <w:rsid w:val="2D7C02DE"/>
    <w:rsid w:val="2F38325F"/>
    <w:rsid w:val="30614561"/>
    <w:rsid w:val="30B3240B"/>
    <w:rsid w:val="348F5C8C"/>
    <w:rsid w:val="34C57094"/>
    <w:rsid w:val="365507D1"/>
    <w:rsid w:val="3A2F17E3"/>
    <w:rsid w:val="3B460905"/>
    <w:rsid w:val="3CF61C84"/>
    <w:rsid w:val="3CFC3599"/>
    <w:rsid w:val="3D0322E4"/>
    <w:rsid w:val="3F25029F"/>
    <w:rsid w:val="41C05125"/>
    <w:rsid w:val="446E10A3"/>
    <w:rsid w:val="47CF17A9"/>
    <w:rsid w:val="48A108A9"/>
    <w:rsid w:val="491B0424"/>
    <w:rsid w:val="4A707018"/>
    <w:rsid w:val="4CB862AB"/>
    <w:rsid w:val="512E631C"/>
    <w:rsid w:val="52251E3D"/>
    <w:rsid w:val="52B85D3B"/>
    <w:rsid w:val="57B227CD"/>
    <w:rsid w:val="5DF65382"/>
    <w:rsid w:val="5F847D27"/>
    <w:rsid w:val="628A3BA1"/>
    <w:rsid w:val="66E44C9E"/>
    <w:rsid w:val="688C2D02"/>
    <w:rsid w:val="6C8E786A"/>
    <w:rsid w:val="6F89449C"/>
    <w:rsid w:val="785A1DDE"/>
    <w:rsid w:val="7ACC6617"/>
    <w:rsid w:val="7BB075D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6">
    <w:name w:val="font51"/>
    <w:basedOn w:val="7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1</TotalTime>
  <ScaleCrop>false</ScaleCrop>
  <LinksUpToDate>false</LinksUpToDate>
  <CharactersWithSpaces>2443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谱尼～张蒙</cp:lastModifiedBy>
  <cp:lastPrinted>2016-09-22T02:39:00Z</cp:lastPrinted>
  <dcterms:modified xsi:type="dcterms:W3CDTF">2020-08-13T07:04:56Z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